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69" w:rsidRPr="000D1D36" w:rsidRDefault="008F1E69" w:rsidP="008F1E69">
      <w:pPr>
        <w:rPr>
          <w:rFonts w:asciiTheme="majorBidi" w:eastAsia="Times New Roman" w:hAnsiTheme="majorBidi" w:cstheme="majorBidi"/>
          <w:sz w:val="24"/>
          <w:szCs w:val="24"/>
          <w:lang w:val="en-US"/>
        </w:rPr>
      </w:pPr>
      <w:bookmarkStart w:id="0" w:name="_GoBack"/>
      <w:r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T</w:t>
      </w:r>
      <w:r w:rsidRPr="000D1D36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able 1.</w:t>
      </w:r>
      <w:r w:rsidRPr="000D1D3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Socio-demographic characteristic of the participants</w:t>
      </w:r>
    </w:p>
    <w:tbl>
      <w:tblPr>
        <w:tblStyle w:val="TableGridLigh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0"/>
        <w:gridCol w:w="2905"/>
        <w:gridCol w:w="2905"/>
      </w:tblGrid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bookmarkEnd w:id="0"/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 (%)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Mean (SD)</w:t>
            </w:r>
          </w:p>
        </w:tc>
      </w:tr>
      <w:tr w:rsidR="008F1E69" w:rsidRPr="000D1D36" w:rsidTr="008114B1">
        <w:trPr>
          <w:trHeight w:val="283"/>
        </w:trPr>
        <w:tc>
          <w:tcPr>
            <w:tcW w:w="3317" w:type="pct"/>
            <w:gridSpan w:val="2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Gender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Male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9 (60%)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Female</w:t>
            </w:r>
          </w:p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6 (40%)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3317" w:type="pct"/>
            <w:gridSpan w:val="2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Marital status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Married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6 (40%)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40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Single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6 (40%)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Widowed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1 (6.7%)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Divorced</w:t>
            </w:r>
          </w:p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2 (13.3%)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3317" w:type="pct"/>
            <w:gridSpan w:val="2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Education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Secondary school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2 (13.3%)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High school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5 (33.3%)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College level or higher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8 (53.3%)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3317" w:type="pct"/>
            <w:gridSpan w:val="2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Employment Status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Unemployed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6 (40%)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Employed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9 (60%)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3317" w:type="pct"/>
            <w:gridSpan w:val="2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HIV acquired through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Sexual intercourse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8 (53.3%)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Blood transfusion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1 (6.67%)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Unknown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5 (33.3%)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3317" w:type="pct"/>
            <w:gridSpan w:val="2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Antiretroviral Therapy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Stribild</w:t>
            </w:r>
            <w:proofErr w:type="spellEnd"/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sym w:font="Symbol" w:char="F0D2"/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12 (80%)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Kaletra</w:t>
            </w:r>
            <w:proofErr w:type="spellEnd"/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sym w:font="Symbol" w:char="F0D2"/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3 (20%)</w:t>
            </w:r>
          </w:p>
        </w:tc>
        <w:tc>
          <w:tcPr>
            <w:tcW w:w="1683" w:type="pct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Age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37.53 (7.7)</w:t>
            </w: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</w:p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JO"/>
              </w:rPr>
              <w:t>Duration of cohabitation (years)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10.2 (8.1)</w:t>
            </w: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Duration of treatment (years)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8.7 (7.9)</w:t>
            </w:r>
          </w:p>
        </w:tc>
      </w:tr>
      <w:tr w:rsidR="008F1E69" w:rsidRPr="000D1D36" w:rsidTr="008114B1">
        <w:trPr>
          <w:trHeight w:val="283"/>
        </w:trPr>
        <w:tc>
          <w:tcPr>
            <w:tcW w:w="1634" w:type="pct"/>
            <w:vAlign w:val="center"/>
          </w:tcPr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F1E69" w:rsidRPr="000D1D36" w:rsidRDefault="008F1E69" w:rsidP="008114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CD4 count (cells/mm</w:t>
            </w: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3</w:t>
            </w:r>
            <w:r w:rsidRPr="000D1D3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83" w:type="pct"/>
            <w:vAlign w:val="center"/>
          </w:tcPr>
          <w:p w:rsidR="008F1E69" w:rsidRPr="000D1D36" w:rsidRDefault="008F1E69" w:rsidP="008114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806.4 (313.2)</w:t>
            </w:r>
          </w:p>
        </w:tc>
      </w:tr>
    </w:tbl>
    <w:p w:rsidR="0086198A" w:rsidRDefault="008F1E69"/>
    <w:sectPr w:rsidR="008619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69"/>
    <w:rsid w:val="0022706D"/>
    <w:rsid w:val="00673E53"/>
    <w:rsid w:val="008F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9012FA-62F3-4275-A5A0-81070047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E69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8F1E69"/>
    <w:pPr>
      <w:spacing w:after="0" w:line="240" w:lineRule="auto"/>
    </w:pPr>
    <w:rPr>
      <w:lang w:val="en-C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Tareq Mukattash</dc:creator>
  <cp:keywords/>
  <dc:description/>
  <cp:lastModifiedBy>Tareq Mukattash</cp:lastModifiedBy>
  <cp:revision>1</cp:revision>
  <dcterms:created xsi:type="dcterms:W3CDTF">2019-12-02T11:01:00Z</dcterms:created>
  <dcterms:modified xsi:type="dcterms:W3CDTF">2019-12-02T11:02:00Z</dcterms:modified>
</cp:coreProperties>
</file>