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4E987" w14:textId="77777777" w:rsidR="00497524" w:rsidRDefault="00497524" w:rsidP="00497524">
      <w:pPr>
        <w:spacing w:line="480" w:lineRule="auto"/>
      </w:pPr>
      <w:r w:rsidRPr="00FD1C48">
        <w:rPr>
          <w:b/>
          <w:bCs/>
        </w:rPr>
        <w:t>Chart I:</w:t>
      </w:r>
      <w:r>
        <w:t xml:space="preserve"> Treatment modalities used before the Flixonase</w:t>
      </w:r>
    </w:p>
    <w:p w14:paraId="716FA4E6" w14:textId="77777777" w:rsidR="00497524" w:rsidRDefault="00497524" w:rsidP="00497524">
      <w:pPr>
        <w:spacing w:line="480" w:lineRule="auto"/>
      </w:pPr>
    </w:p>
    <w:p w14:paraId="631608FC" w14:textId="77777777" w:rsidR="00497524" w:rsidRDefault="00497524" w:rsidP="00497524">
      <w:pPr>
        <w:spacing w:line="480" w:lineRule="auto"/>
      </w:pPr>
      <w:r>
        <w:rPr>
          <w:noProof/>
        </w:rPr>
        <w:drawing>
          <wp:inline distT="0" distB="0" distL="0" distR="0" wp14:anchorId="0BD80C69" wp14:editId="7A60D535">
            <wp:extent cx="5731510" cy="3590290"/>
            <wp:effectExtent l="0" t="0" r="8890" b="1651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F639F03" w14:textId="77777777" w:rsidR="00497524" w:rsidRDefault="00497524" w:rsidP="00497524">
      <w:pPr>
        <w:spacing w:line="480" w:lineRule="auto"/>
      </w:pPr>
    </w:p>
    <w:p w14:paraId="39488354" w14:textId="77777777" w:rsidR="00636224" w:rsidRDefault="00497524">
      <w:bookmarkStart w:id="0" w:name="_GoBack"/>
      <w:bookmarkEnd w:id="0"/>
    </w:p>
    <w:sectPr w:rsidR="00636224" w:rsidSect="005F10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24"/>
    <w:rsid w:val="002A2DD4"/>
    <w:rsid w:val="0039596C"/>
    <w:rsid w:val="0048546A"/>
    <w:rsid w:val="00497524"/>
    <w:rsid w:val="004C6DAC"/>
    <w:rsid w:val="005F1014"/>
    <w:rsid w:val="00973B46"/>
    <w:rsid w:val="00A33ED7"/>
    <w:rsid w:val="00AE6D73"/>
    <w:rsid w:val="00AF7587"/>
    <w:rsid w:val="00BB42C6"/>
    <w:rsid w:val="00DF077D"/>
    <w:rsid w:val="00EB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3EF87C"/>
  <w14:defaultImageDpi w14:val="32767"/>
  <w15:chartTrackingRefBased/>
  <w15:docId w15:val="{AA2886C7-C168-7242-A0AD-F2E2E3D8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752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Shayan.Shahidi/Documents/CT1/Projects/Otitis%20Externa%20-%20flixonase/Flixonase%20-%20Otitis%20Externa%20-%2006-2018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60B0-3041-92E6-D7F562FA64BE}"/>
              </c:ext>
            </c:extLst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60B0-3041-92E6-D7F562FA64BE}"/>
              </c:ext>
            </c:extLst>
          </c:dPt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60B0-3041-92E6-D7F562FA64B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Sheet2!$A$20:$A$25</c:f>
              <c:strCache>
                <c:ptCount val="6"/>
                <c:pt idx="0">
                  <c:v>Antibiotic only drops</c:v>
                </c:pt>
                <c:pt idx="1">
                  <c:v>Oral Antibiotics </c:v>
                </c:pt>
                <c:pt idx="2">
                  <c:v>Steroid drops</c:v>
                </c:pt>
                <c:pt idx="3">
                  <c:v>Steroid cream </c:v>
                </c:pt>
                <c:pt idx="4">
                  <c:v>Steroid drop + Steroid cream </c:v>
                </c:pt>
                <c:pt idx="5">
                  <c:v>Antibiotic+Steroid drop</c:v>
                </c:pt>
              </c:strCache>
            </c:strRef>
          </c:cat>
          <c:val>
            <c:numRef>
              <c:f>Sheet2!$B$20:$B$25</c:f>
              <c:numCache>
                <c:formatCode>General</c:formatCode>
                <c:ptCount val="6"/>
                <c:pt idx="0">
                  <c:v>4</c:v>
                </c:pt>
                <c:pt idx="1">
                  <c:v>3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0B0-3041-92E6-D7F562FA64B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-907655936"/>
        <c:axId val="-907659680"/>
      </c:barChart>
      <c:valAx>
        <c:axId val="-9076596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 of patients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907655936"/>
        <c:crosses val="autoZero"/>
        <c:crossBetween val="between"/>
      </c:valAx>
      <c:catAx>
        <c:axId val="-9076559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Treatment modalities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90765968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20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2020-05-17T11:52:00Z</dcterms:created>
  <dcterms:modified xsi:type="dcterms:W3CDTF">2020-05-17T11:52:00Z</dcterms:modified>
</cp:coreProperties>
</file>