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Y="1906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946"/>
        <w:gridCol w:w="1470"/>
        <w:gridCol w:w="1863"/>
        <w:gridCol w:w="1178"/>
        <w:gridCol w:w="1160"/>
        <w:gridCol w:w="672"/>
        <w:gridCol w:w="491"/>
        <w:gridCol w:w="1352"/>
      </w:tblGrid>
      <w:tr w:rsidR="000270E0" w:rsidRPr="009239D5" w14:paraId="66894BC8" w14:textId="77777777" w:rsidTr="000270E0">
        <w:trPr>
          <w:trHeight w:val="409"/>
        </w:trPr>
        <w:tc>
          <w:tcPr>
            <w:tcW w:w="37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9A1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11D5C85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Reference</w:t>
            </w:r>
          </w:p>
        </w:tc>
        <w:tc>
          <w:tcPr>
            <w:tcW w:w="3333" w:type="dxa"/>
            <w:gridSpan w:val="2"/>
            <w:tcBorders>
              <w:top w:val="single" w:sz="4" w:space="0" w:color="auto"/>
            </w:tcBorders>
            <w:vAlign w:val="center"/>
          </w:tcPr>
          <w:p w14:paraId="5174675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Database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E0A8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Mean difference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6387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Agreement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187F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930C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9B18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D7F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ICC** (CI95%)</w:t>
            </w:r>
          </w:p>
        </w:tc>
      </w:tr>
      <w:tr w:rsidR="000270E0" w:rsidRPr="009239D5" w14:paraId="3DA164D6" w14:textId="77777777" w:rsidTr="000270E0">
        <w:trPr>
          <w:trHeight w:val="386"/>
        </w:trPr>
        <w:tc>
          <w:tcPr>
            <w:tcW w:w="3760" w:type="dxa"/>
            <w:vMerge/>
            <w:tcBorders>
              <w:bottom w:val="single" w:sz="4" w:space="0" w:color="auto"/>
            </w:tcBorders>
            <w:vAlign w:val="center"/>
          </w:tcPr>
          <w:p w14:paraId="3C2D34F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2D54A9A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Median [min-max]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3FCB2E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Missing data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14:paraId="3066FAF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</w:rPr>
              <w:t>Median [min-max]</w:t>
            </w:r>
          </w:p>
        </w:tc>
        <w:tc>
          <w:tcPr>
            <w:tcW w:w="1178" w:type="dxa"/>
            <w:vMerge/>
            <w:tcBorders>
              <w:bottom w:val="single" w:sz="4" w:space="0" w:color="auto"/>
            </w:tcBorders>
            <w:vAlign w:val="center"/>
          </w:tcPr>
          <w:p w14:paraId="79B79DE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  <w:vAlign w:val="center"/>
          </w:tcPr>
          <w:p w14:paraId="14320A5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dxa"/>
            <w:vMerge/>
            <w:tcBorders>
              <w:bottom w:val="single" w:sz="4" w:space="0" w:color="auto"/>
            </w:tcBorders>
            <w:vAlign w:val="center"/>
          </w:tcPr>
          <w:p w14:paraId="5EC2F6C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78822E5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bottom w:val="single" w:sz="4" w:space="0" w:color="auto"/>
            </w:tcBorders>
          </w:tcPr>
          <w:p w14:paraId="3537ED8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0E0" w:rsidRPr="009239D5" w14:paraId="40882EF1" w14:textId="77777777" w:rsidTr="000270E0">
        <w:trPr>
          <w:trHeight w:val="386"/>
        </w:trPr>
        <w:tc>
          <w:tcPr>
            <w:tcW w:w="3760" w:type="dxa"/>
            <w:tcBorders>
              <w:top w:val="single" w:sz="4" w:space="0" w:color="auto"/>
            </w:tcBorders>
            <w:vAlign w:val="center"/>
          </w:tcPr>
          <w:p w14:paraId="73A63011" w14:textId="77777777" w:rsidR="000270E0" w:rsidRPr="009B182F" w:rsidRDefault="000270E0" w:rsidP="000270E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Monitors’ data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498F039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14:paraId="0E88DA9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74 (2%)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3335E76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center"/>
          </w:tcPr>
          <w:p w14:paraId="35FB6ED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09D8748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14:paraId="4FFAC53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14:paraId="626BCF7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vAlign w:val="center"/>
          </w:tcPr>
          <w:p w14:paraId="5D02692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0E0" w:rsidRPr="009239D5" w14:paraId="592587E2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437DBB7A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Heart rate (bpm)</w:t>
            </w:r>
          </w:p>
        </w:tc>
        <w:tc>
          <w:tcPr>
            <w:tcW w:w="1946" w:type="dxa"/>
            <w:vAlign w:val="center"/>
          </w:tcPr>
          <w:p w14:paraId="498E0EB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117 [49-199]</w:t>
            </w:r>
          </w:p>
        </w:tc>
        <w:tc>
          <w:tcPr>
            <w:tcW w:w="1470" w:type="dxa"/>
            <w:vAlign w:val="center"/>
          </w:tcPr>
          <w:p w14:paraId="69D647D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25 (2%)</w:t>
            </w:r>
          </w:p>
        </w:tc>
        <w:tc>
          <w:tcPr>
            <w:tcW w:w="1863" w:type="dxa"/>
            <w:vAlign w:val="center"/>
          </w:tcPr>
          <w:p w14:paraId="5C8EA4A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117 [49-199]</w:t>
            </w:r>
          </w:p>
        </w:tc>
        <w:tc>
          <w:tcPr>
            <w:tcW w:w="1178" w:type="dxa"/>
            <w:vAlign w:val="center"/>
          </w:tcPr>
          <w:p w14:paraId="675042B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-0.019</w:t>
            </w:r>
          </w:p>
        </w:tc>
        <w:tc>
          <w:tcPr>
            <w:tcW w:w="1160" w:type="dxa"/>
            <w:vAlign w:val="center"/>
          </w:tcPr>
          <w:p w14:paraId="0D1C0CF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99.7%</w:t>
            </w:r>
          </w:p>
        </w:tc>
        <w:tc>
          <w:tcPr>
            <w:tcW w:w="672" w:type="dxa"/>
            <w:vAlign w:val="center"/>
          </w:tcPr>
          <w:p w14:paraId="082B540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91" w:type="dxa"/>
            <w:vAlign w:val="center"/>
          </w:tcPr>
          <w:p w14:paraId="0144402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325DF24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3238A6DC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0FDABD83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Respiratory rate (bpm)</w:t>
            </w:r>
          </w:p>
        </w:tc>
        <w:tc>
          <w:tcPr>
            <w:tcW w:w="1946" w:type="dxa"/>
            <w:vAlign w:val="center"/>
          </w:tcPr>
          <w:p w14:paraId="55A502A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28 [11-89]</w:t>
            </w:r>
          </w:p>
        </w:tc>
        <w:tc>
          <w:tcPr>
            <w:tcW w:w="1470" w:type="dxa"/>
            <w:vAlign w:val="center"/>
          </w:tcPr>
          <w:p w14:paraId="3662FBF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8 (1%)</w:t>
            </w:r>
          </w:p>
        </w:tc>
        <w:tc>
          <w:tcPr>
            <w:tcW w:w="1863" w:type="dxa"/>
            <w:vAlign w:val="center"/>
          </w:tcPr>
          <w:p w14:paraId="0E68D08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28 [11-89]</w:t>
            </w:r>
          </w:p>
        </w:tc>
        <w:tc>
          <w:tcPr>
            <w:tcW w:w="1178" w:type="dxa"/>
            <w:vAlign w:val="center"/>
          </w:tcPr>
          <w:p w14:paraId="6615964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-0.001</w:t>
            </w:r>
          </w:p>
        </w:tc>
        <w:tc>
          <w:tcPr>
            <w:tcW w:w="1160" w:type="dxa"/>
            <w:vAlign w:val="center"/>
          </w:tcPr>
          <w:p w14:paraId="6533E31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99.9%</w:t>
            </w:r>
          </w:p>
        </w:tc>
        <w:tc>
          <w:tcPr>
            <w:tcW w:w="672" w:type="dxa"/>
            <w:vAlign w:val="center"/>
          </w:tcPr>
          <w:p w14:paraId="129B980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1" w:type="dxa"/>
            <w:vAlign w:val="center"/>
          </w:tcPr>
          <w:p w14:paraId="7624715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6F1C781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35D06BC7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426613EC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Pulse oxymetry (%)</w:t>
            </w:r>
          </w:p>
        </w:tc>
        <w:tc>
          <w:tcPr>
            <w:tcW w:w="1946" w:type="dxa"/>
            <w:vAlign w:val="center"/>
          </w:tcPr>
          <w:p w14:paraId="611721F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 [74-100]</w:t>
            </w:r>
          </w:p>
        </w:tc>
        <w:tc>
          <w:tcPr>
            <w:tcW w:w="1470" w:type="dxa"/>
            <w:vAlign w:val="center"/>
          </w:tcPr>
          <w:p w14:paraId="4F7E194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10 (1%)</w:t>
            </w:r>
          </w:p>
        </w:tc>
        <w:tc>
          <w:tcPr>
            <w:tcW w:w="1863" w:type="dxa"/>
            <w:vAlign w:val="center"/>
          </w:tcPr>
          <w:p w14:paraId="339BB25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 [74-100]</w:t>
            </w:r>
          </w:p>
        </w:tc>
        <w:tc>
          <w:tcPr>
            <w:tcW w:w="1178" w:type="dxa"/>
            <w:vAlign w:val="center"/>
          </w:tcPr>
          <w:p w14:paraId="7716C59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3FA7455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0F1AF9E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18F13B8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7986720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244AED30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17C37BD9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Pulse (bpm)</w:t>
            </w:r>
          </w:p>
        </w:tc>
        <w:tc>
          <w:tcPr>
            <w:tcW w:w="1946" w:type="dxa"/>
            <w:vAlign w:val="center"/>
          </w:tcPr>
          <w:p w14:paraId="4173036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120 [35-173]</w:t>
            </w:r>
          </w:p>
        </w:tc>
        <w:tc>
          <w:tcPr>
            <w:tcW w:w="1470" w:type="dxa"/>
            <w:vAlign w:val="center"/>
          </w:tcPr>
          <w:p w14:paraId="745682D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12 (4%)</w:t>
            </w:r>
          </w:p>
        </w:tc>
        <w:tc>
          <w:tcPr>
            <w:tcW w:w="1863" w:type="dxa"/>
            <w:vAlign w:val="center"/>
          </w:tcPr>
          <w:p w14:paraId="35E799E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120 [35-173]</w:t>
            </w:r>
          </w:p>
        </w:tc>
        <w:tc>
          <w:tcPr>
            <w:tcW w:w="1178" w:type="dxa"/>
            <w:vAlign w:val="center"/>
          </w:tcPr>
          <w:p w14:paraId="1107F42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792F6A9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2B181F0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576C48F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7037B5E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72FDBBAB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697A04CE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Expiratory tidal CO2 (mmHg)</w:t>
            </w:r>
          </w:p>
        </w:tc>
        <w:tc>
          <w:tcPr>
            <w:tcW w:w="1946" w:type="dxa"/>
            <w:vAlign w:val="center"/>
          </w:tcPr>
          <w:p w14:paraId="09173FC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33 [19-49]</w:t>
            </w:r>
          </w:p>
        </w:tc>
        <w:tc>
          <w:tcPr>
            <w:tcW w:w="1470" w:type="dxa"/>
            <w:vAlign w:val="center"/>
          </w:tcPr>
          <w:p w14:paraId="5BF6B98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1 (1%)</w:t>
            </w:r>
          </w:p>
        </w:tc>
        <w:tc>
          <w:tcPr>
            <w:tcW w:w="1863" w:type="dxa"/>
            <w:vAlign w:val="center"/>
          </w:tcPr>
          <w:p w14:paraId="2338D3D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33 [19-49]</w:t>
            </w:r>
          </w:p>
        </w:tc>
        <w:tc>
          <w:tcPr>
            <w:tcW w:w="1178" w:type="dxa"/>
            <w:vAlign w:val="center"/>
          </w:tcPr>
          <w:p w14:paraId="562326A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1D8FEA0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3512024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0EEF5C8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0FBD79F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2BF471CC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0B158A62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Systolic blood pressure (mmHg)</w:t>
            </w:r>
          </w:p>
        </w:tc>
        <w:tc>
          <w:tcPr>
            <w:tcW w:w="1946" w:type="dxa"/>
            <w:vAlign w:val="center"/>
          </w:tcPr>
          <w:p w14:paraId="546A7D6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92.5 [78-128]</w:t>
            </w:r>
          </w:p>
        </w:tc>
        <w:tc>
          <w:tcPr>
            <w:tcW w:w="1470" w:type="dxa"/>
            <w:vAlign w:val="center"/>
          </w:tcPr>
          <w:p w14:paraId="145AEF2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6 (11%)</w:t>
            </w:r>
          </w:p>
        </w:tc>
        <w:tc>
          <w:tcPr>
            <w:tcW w:w="1863" w:type="dxa"/>
            <w:vAlign w:val="center"/>
          </w:tcPr>
          <w:p w14:paraId="7F949CB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94 [78-128]</w:t>
            </w:r>
          </w:p>
        </w:tc>
        <w:tc>
          <w:tcPr>
            <w:tcW w:w="1178" w:type="dxa"/>
            <w:vAlign w:val="center"/>
          </w:tcPr>
          <w:p w14:paraId="034D805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4F40308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6C92EFC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5C06A23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058A769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763764AA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5BBE6B03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Diastolic blood pressure (mmHg)</w:t>
            </w:r>
          </w:p>
        </w:tc>
        <w:tc>
          <w:tcPr>
            <w:tcW w:w="1946" w:type="dxa"/>
            <w:vAlign w:val="center"/>
          </w:tcPr>
          <w:p w14:paraId="331C2C0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51 [44-76]</w:t>
            </w:r>
          </w:p>
        </w:tc>
        <w:tc>
          <w:tcPr>
            <w:tcW w:w="1470" w:type="dxa"/>
            <w:vAlign w:val="center"/>
          </w:tcPr>
          <w:p w14:paraId="5AD0FB0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6 (11%)</w:t>
            </w:r>
          </w:p>
        </w:tc>
        <w:tc>
          <w:tcPr>
            <w:tcW w:w="1863" w:type="dxa"/>
            <w:vAlign w:val="center"/>
          </w:tcPr>
          <w:p w14:paraId="1E3A2AA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51 [44-76]</w:t>
            </w:r>
          </w:p>
        </w:tc>
        <w:tc>
          <w:tcPr>
            <w:tcW w:w="1178" w:type="dxa"/>
            <w:vAlign w:val="center"/>
          </w:tcPr>
          <w:p w14:paraId="3882577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7B61C55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70DDAB3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02FF72B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1CE0C6C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0E039EBB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461DB575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Mean blood pressure (mmHg)</w:t>
            </w:r>
          </w:p>
        </w:tc>
        <w:tc>
          <w:tcPr>
            <w:tcW w:w="1946" w:type="dxa"/>
            <w:vAlign w:val="center"/>
          </w:tcPr>
          <w:p w14:paraId="7CC7325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66 [55-97]</w:t>
            </w:r>
          </w:p>
        </w:tc>
        <w:tc>
          <w:tcPr>
            <w:tcW w:w="1470" w:type="dxa"/>
            <w:vAlign w:val="center"/>
          </w:tcPr>
          <w:p w14:paraId="00E29EC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6 (9%)</w:t>
            </w:r>
          </w:p>
        </w:tc>
        <w:tc>
          <w:tcPr>
            <w:tcW w:w="1863" w:type="dxa"/>
            <w:vAlign w:val="center"/>
          </w:tcPr>
          <w:p w14:paraId="10F1FF4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66.5 [55-97]</w:t>
            </w:r>
          </w:p>
        </w:tc>
        <w:tc>
          <w:tcPr>
            <w:tcW w:w="1178" w:type="dxa"/>
            <w:vAlign w:val="center"/>
          </w:tcPr>
          <w:p w14:paraId="2EDA149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7F55B29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15B26F5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796547B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3D7D611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73CC63C6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3BED35D0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Central venous pressure (mmHg)</w:t>
            </w:r>
          </w:p>
        </w:tc>
        <w:tc>
          <w:tcPr>
            <w:tcW w:w="1946" w:type="dxa"/>
            <w:vAlign w:val="center"/>
          </w:tcPr>
          <w:p w14:paraId="16364A2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 [6-25]</w:t>
            </w:r>
          </w:p>
        </w:tc>
        <w:tc>
          <w:tcPr>
            <w:tcW w:w="1470" w:type="dxa"/>
            <w:vAlign w:val="center"/>
          </w:tcPr>
          <w:p w14:paraId="3BC768A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6C058D4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 [6-25]</w:t>
            </w:r>
          </w:p>
        </w:tc>
        <w:tc>
          <w:tcPr>
            <w:tcW w:w="1178" w:type="dxa"/>
            <w:vAlign w:val="center"/>
          </w:tcPr>
          <w:p w14:paraId="2C09BDC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0CC14A6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100.0%</w:t>
            </w:r>
          </w:p>
        </w:tc>
        <w:tc>
          <w:tcPr>
            <w:tcW w:w="672" w:type="dxa"/>
            <w:vAlign w:val="center"/>
          </w:tcPr>
          <w:p w14:paraId="6E4F976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7E70F3C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4E46237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(1-1)</w:t>
            </w:r>
          </w:p>
        </w:tc>
      </w:tr>
      <w:tr w:rsidR="000270E0" w:rsidRPr="009239D5" w14:paraId="7B0DFCCA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031C9C51" w14:textId="77777777" w:rsidR="000270E0" w:rsidRPr="009B182F" w:rsidRDefault="000270E0" w:rsidP="00027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Ventilators’ data</w:t>
            </w:r>
          </w:p>
        </w:tc>
        <w:tc>
          <w:tcPr>
            <w:tcW w:w="1946" w:type="dxa"/>
            <w:vAlign w:val="center"/>
          </w:tcPr>
          <w:p w14:paraId="7BA58CC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1917188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26148FE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14:paraId="7DE0F50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3A25915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vAlign w:val="center"/>
          </w:tcPr>
          <w:p w14:paraId="4E44C70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3F9492B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41CD464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0E0" w:rsidRPr="009239D5" w14:paraId="600368BC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62A7B9E8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Positive end expiratory pressure (cmH</w:t>
            </w:r>
            <w:r w:rsidRPr="009B182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B18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O)</w:t>
            </w:r>
          </w:p>
        </w:tc>
        <w:tc>
          <w:tcPr>
            <w:tcW w:w="1946" w:type="dxa"/>
            <w:vAlign w:val="center"/>
          </w:tcPr>
          <w:p w14:paraId="5793E21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7 [5-13]</w:t>
            </w:r>
          </w:p>
        </w:tc>
        <w:tc>
          <w:tcPr>
            <w:tcW w:w="1470" w:type="dxa"/>
            <w:vAlign w:val="center"/>
          </w:tcPr>
          <w:p w14:paraId="5F56041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01E6ED5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7 [5-13]</w:t>
            </w:r>
          </w:p>
        </w:tc>
        <w:tc>
          <w:tcPr>
            <w:tcW w:w="1178" w:type="dxa"/>
            <w:vAlign w:val="center"/>
          </w:tcPr>
          <w:p w14:paraId="132C3BC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22FD65C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672" w:type="dxa"/>
            <w:vAlign w:val="center"/>
          </w:tcPr>
          <w:p w14:paraId="6E3788F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638F6D7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1067250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17B6CB79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7DD5D82C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 xml:space="preserve">Positive inspiratory pressure </w:t>
            </w:r>
            <w:r w:rsidRPr="009B18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(cmH</w:t>
            </w:r>
            <w:r w:rsidRPr="009B182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B18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O)</w:t>
            </w:r>
          </w:p>
        </w:tc>
        <w:tc>
          <w:tcPr>
            <w:tcW w:w="1946" w:type="dxa"/>
            <w:vAlign w:val="center"/>
          </w:tcPr>
          <w:p w14:paraId="0FD3150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18 [8-35]</w:t>
            </w:r>
          </w:p>
        </w:tc>
        <w:tc>
          <w:tcPr>
            <w:tcW w:w="1470" w:type="dxa"/>
            <w:vAlign w:val="center"/>
          </w:tcPr>
          <w:p w14:paraId="2FDBAAB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1930957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18 [8-35]</w:t>
            </w:r>
          </w:p>
        </w:tc>
        <w:tc>
          <w:tcPr>
            <w:tcW w:w="1178" w:type="dxa"/>
            <w:vAlign w:val="center"/>
          </w:tcPr>
          <w:p w14:paraId="77E269B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-0.022</w:t>
            </w:r>
          </w:p>
        </w:tc>
        <w:tc>
          <w:tcPr>
            <w:tcW w:w="1160" w:type="dxa"/>
            <w:vAlign w:val="center"/>
          </w:tcPr>
          <w:p w14:paraId="43FE84D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95.5%</w:t>
            </w:r>
          </w:p>
        </w:tc>
        <w:tc>
          <w:tcPr>
            <w:tcW w:w="672" w:type="dxa"/>
            <w:vAlign w:val="center"/>
          </w:tcPr>
          <w:p w14:paraId="163C2E5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91" w:type="dxa"/>
            <w:vAlign w:val="center"/>
          </w:tcPr>
          <w:p w14:paraId="1DCB66FA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1F3A395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3283CCC7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5AA8A704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Respiratory rate (rpm)</w:t>
            </w:r>
          </w:p>
        </w:tc>
        <w:tc>
          <w:tcPr>
            <w:tcW w:w="1946" w:type="dxa"/>
            <w:vAlign w:val="center"/>
          </w:tcPr>
          <w:p w14:paraId="131C17E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34 [11-56]</w:t>
            </w:r>
          </w:p>
        </w:tc>
        <w:tc>
          <w:tcPr>
            <w:tcW w:w="1470" w:type="dxa"/>
            <w:vAlign w:val="center"/>
          </w:tcPr>
          <w:p w14:paraId="37CE9FE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0CD98C0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34 [11-56]</w:t>
            </w:r>
          </w:p>
        </w:tc>
        <w:tc>
          <w:tcPr>
            <w:tcW w:w="1178" w:type="dxa"/>
            <w:vAlign w:val="center"/>
          </w:tcPr>
          <w:p w14:paraId="10DEC9D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1160" w:type="dxa"/>
            <w:vAlign w:val="center"/>
          </w:tcPr>
          <w:p w14:paraId="4DF1B49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94%</w:t>
            </w:r>
          </w:p>
        </w:tc>
        <w:tc>
          <w:tcPr>
            <w:tcW w:w="672" w:type="dxa"/>
            <w:vAlign w:val="center"/>
          </w:tcPr>
          <w:p w14:paraId="4CA8DD6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91" w:type="dxa"/>
            <w:vAlign w:val="center"/>
          </w:tcPr>
          <w:p w14:paraId="0542207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54E3641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78CC1426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0553C2E4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Expiratory tidal volume (ml)</w:t>
            </w:r>
          </w:p>
        </w:tc>
        <w:tc>
          <w:tcPr>
            <w:tcW w:w="1946" w:type="dxa"/>
            <w:vAlign w:val="center"/>
          </w:tcPr>
          <w:p w14:paraId="79685B1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25 [5.50-600]</w:t>
            </w:r>
          </w:p>
        </w:tc>
        <w:tc>
          <w:tcPr>
            <w:tcW w:w="1470" w:type="dxa"/>
            <w:vAlign w:val="center"/>
          </w:tcPr>
          <w:p w14:paraId="337AD53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0A52C62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25 [5.50-600]</w:t>
            </w:r>
          </w:p>
        </w:tc>
        <w:tc>
          <w:tcPr>
            <w:tcW w:w="1178" w:type="dxa"/>
            <w:vAlign w:val="center"/>
          </w:tcPr>
          <w:p w14:paraId="24885C80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-0.015</w:t>
            </w:r>
          </w:p>
        </w:tc>
        <w:tc>
          <w:tcPr>
            <w:tcW w:w="1160" w:type="dxa"/>
            <w:vAlign w:val="center"/>
          </w:tcPr>
          <w:p w14:paraId="1E5152E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  <w:tc>
          <w:tcPr>
            <w:tcW w:w="672" w:type="dxa"/>
            <w:vAlign w:val="center"/>
          </w:tcPr>
          <w:p w14:paraId="30E6F8F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491" w:type="dxa"/>
            <w:vAlign w:val="center"/>
          </w:tcPr>
          <w:p w14:paraId="27E9A4F3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4969BEDE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54200052" w14:textId="77777777" w:rsidTr="000270E0">
        <w:trPr>
          <w:trHeight w:val="386"/>
        </w:trPr>
        <w:tc>
          <w:tcPr>
            <w:tcW w:w="3760" w:type="dxa"/>
            <w:vAlign w:val="center"/>
          </w:tcPr>
          <w:p w14:paraId="482DFD46" w14:textId="77777777" w:rsidR="000270E0" w:rsidRPr="009B182F" w:rsidRDefault="000270E0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Minute ventilation (L/min)</w:t>
            </w:r>
          </w:p>
        </w:tc>
        <w:tc>
          <w:tcPr>
            <w:tcW w:w="1946" w:type="dxa"/>
            <w:vAlign w:val="center"/>
          </w:tcPr>
          <w:p w14:paraId="275A4FD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 [0.4-7]</w:t>
            </w:r>
          </w:p>
        </w:tc>
        <w:tc>
          <w:tcPr>
            <w:tcW w:w="1470" w:type="dxa"/>
            <w:vAlign w:val="center"/>
          </w:tcPr>
          <w:p w14:paraId="4EB64DD7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vAlign w:val="center"/>
          </w:tcPr>
          <w:p w14:paraId="42D4FD4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 [0.4-7]</w:t>
            </w:r>
          </w:p>
        </w:tc>
        <w:tc>
          <w:tcPr>
            <w:tcW w:w="1178" w:type="dxa"/>
            <w:vAlign w:val="center"/>
          </w:tcPr>
          <w:p w14:paraId="00068F2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vAlign w:val="center"/>
          </w:tcPr>
          <w:p w14:paraId="16AD86C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672" w:type="dxa"/>
            <w:vAlign w:val="center"/>
          </w:tcPr>
          <w:p w14:paraId="1A187D6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vAlign w:val="center"/>
          </w:tcPr>
          <w:p w14:paraId="38908CC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14:paraId="1C751E8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  <w:tr w:rsidR="000270E0" w:rsidRPr="009239D5" w14:paraId="2F05C1BC" w14:textId="77777777" w:rsidTr="000270E0">
        <w:trPr>
          <w:trHeight w:val="409"/>
        </w:trPr>
        <w:tc>
          <w:tcPr>
            <w:tcW w:w="3760" w:type="dxa"/>
            <w:vAlign w:val="center"/>
          </w:tcPr>
          <w:p w14:paraId="6AB9323D" w14:textId="77777777" w:rsidR="000270E0" w:rsidRPr="009B182F" w:rsidRDefault="000270E0" w:rsidP="000270E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B182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Infusion pumps</w:t>
            </w:r>
          </w:p>
        </w:tc>
        <w:tc>
          <w:tcPr>
            <w:tcW w:w="1946" w:type="dxa"/>
            <w:vAlign w:val="center"/>
          </w:tcPr>
          <w:p w14:paraId="5DC92FF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0A410BF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7C74CD4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14:paraId="27F43918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5F3F23F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vAlign w:val="center"/>
          </w:tcPr>
          <w:p w14:paraId="145370D5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601C5466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39DEAFA9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0E0" w:rsidRPr="009239D5" w14:paraId="331B0B92" w14:textId="77777777" w:rsidTr="000270E0">
        <w:trPr>
          <w:trHeight w:val="409"/>
        </w:trPr>
        <w:tc>
          <w:tcPr>
            <w:tcW w:w="3760" w:type="dxa"/>
            <w:tcBorders>
              <w:bottom w:val="single" w:sz="4" w:space="0" w:color="auto"/>
            </w:tcBorders>
            <w:vAlign w:val="center"/>
          </w:tcPr>
          <w:p w14:paraId="0AE60CE3" w14:textId="7BAC2562" w:rsidR="000270E0" w:rsidRPr="009B182F" w:rsidRDefault="00FA1237" w:rsidP="000270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Rate of infusion</w:t>
            </w:r>
            <w:bookmarkStart w:id="0" w:name="_GoBack"/>
            <w:bookmarkEnd w:id="0"/>
            <w:r w:rsidR="000270E0" w:rsidRPr="009B182F">
              <w:rPr>
                <w:rFonts w:ascii="Times New Roman" w:hAnsi="Times New Roman" w:cs="Times New Roman"/>
                <w:sz w:val="20"/>
                <w:szCs w:val="20"/>
              </w:rPr>
              <w:t xml:space="preserve"> (ml/h)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36890DC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1.3 [0-100]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42E320D4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</w:rPr>
              <w:t>23 (9%)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14:paraId="1E6F3711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1.3 [0-100]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2BA036AF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3C5E9132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14:paraId="12F4F8CB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vAlign w:val="center"/>
          </w:tcPr>
          <w:p w14:paraId="5AF93E1D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</w:tcPr>
          <w:p w14:paraId="26D0CB7C" w14:textId="77777777" w:rsidR="000270E0" w:rsidRPr="009B182F" w:rsidRDefault="000270E0" w:rsidP="00027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(1-1)</w:t>
            </w:r>
          </w:p>
        </w:tc>
      </w:tr>
    </w:tbl>
    <w:p w14:paraId="11D0ACA7" w14:textId="77777777" w:rsidR="000270E0" w:rsidRPr="000270E0" w:rsidRDefault="000270E0" w:rsidP="000270E0">
      <w:pPr>
        <w:widowControl w:val="0"/>
        <w:autoSpaceDE w:val="0"/>
        <w:autoSpaceDN w:val="0"/>
        <w:adjustRightInd w:val="0"/>
        <w:spacing w:before="240" w:after="0" w:line="276" w:lineRule="auto"/>
        <w:rPr>
          <w:rFonts w:ascii="Times New Roman" w:eastAsiaTheme="minorEastAsia" w:hAnsi="Times New Roman" w:cs="Times New Roman"/>
          <w:sz w:val="24"/>
          <w:szCs w:val="24"/>
          <w:u w:val="single"/>
          <w:lang w:val="en-US" w:eastAsia="fr-FR"/>
        </w:rPr>
      </w:pPr>
      <w:r w:rsidRPr="000270E0">
        <w:rPr>
          <w:rFonts w:ascii="Times New Roman" w:eastAsiaTheme="minorEastAsia" w:hAnsi="Times New Roman" w:cs="Times New Roman"/>
          <w:sz w:val="24"/>
          <w:szCs w:val="24"/>
          <w:u w:val="single"/>
          <w:lang w:val="en-US" w:eastAsia="fr-FR"/>
        </w:rPr>
        <w:t>Table 2: Comparison between reference data and database data</w:t>
      </w:r>
    </w:p>
    <w:sectPr w:rsidR="000270E0" w:rsidRPr="000270E0" w:rsidSect="009049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67BC2"/>
    <w:multiLevelType w:val="multilevel"/>
    <w:tmpl w:val="247E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FC3148"/>
    <w:multiLevelType w:val="multilevel"/>
    <w:tmpl w:val="4AEC8DF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904"/>
    <w:rsid w:val="00015A8F"/>
    <w:rsid w:val="000270E0"/>
    <w:rsid w:val="001353E1"/>
    <w:rsid w:val="00140221"/>
    <w:rsid w:val="00181C5A"/>
    <w:rsid w:val="001B2481"/>
    <w:rsid w:val="001B25AF"/>
    <w:rsid w:val="0025247B"/>
    <w:rsid w:val="00264E06"/>
    <w:rsid w:val="002B1525"/>
    <w:rsid w:val="002B2DA6"/>
    <w:rsid w:val="00315E97"/>
    <w:rsid w:val="00336453"/>
    <w:rsid w:val="00390A2F"/>
    <w:rsid w:val="003A2F07"/>
    <w:rsid w:val="003A7991"/>
    <w:rsid w:val="00405E8E"/>
    <w:rsid w:val="00435841"/>
    <w:rsid w:val="00556BC2"/>
    <w:rsid w:val="005C26D7"/>
    <w:rsid w:val="00661FC9"/>
    <w:rsid w:val="006B14C9"/>
    <w:rsid w:val="006F282B"/>
    <w:rsid w:val="00744337"/>
    <w:rsid w:val="00750F8A"/>
    <w:rsid w:val="007707E0"/>
    <w:rsid w:val="00786B41"/>
    <w:rsid w:val="00787085"/>
    <w:rsid w:val="00792161"/>
    <w:rsid w:val="007A1DFC"/>
    <w:rsid w:val="007D35BB"/>
    <w:rsid w:val="007D7589"/>
    <w:rsid w:val="00904904"/>
    <w:rsid w:val="009239D5"/>
    <w:rsid w:val="009445DA"/>
    <w:rsid w:val="009641BB"/>
    <w:rsid w:val="009B1612"/>
    <w:rsid w:val="009B182F"/>
    <w:rsid w:val="009C41BA"/>
    <w:rsid w:val="00A41E69"/>
    <w:rsid w:val="00A81B93"/>
    <w:rsid w:val="00AD0BCE"/>
    <w:rsid w:val="00B044BC"/>
    <w:rsid w:val="00B23C7D"/>
    <w:rsid w:val="00B50089"/>
    <w:rsid w:val="00BA7495"/>
    <w:rsid w:val="00CB57E0"/>
    <w:rsid w:val="00CD17B3"/>
    <w:rsid w:val="00CE263E"/>
    <w:rsid w:val="00D20DC5"/>
    <w:rsid w:val="00D37C9E"/>
    <w:rsid w:val="00E73BF9"/>
    <w:rsid w:val="00EB3A54"/>
    <w:rsid w:val="00ED0B5B"/>
    <w:rsid w:val="00EE72F5"/>
    <w:rsid w:val="00F201DE"/>
    <w:rsid w:val="00F21E51"/>
    <w:rsid w:val="00F67415"/>
    <w:rsid w:val="00FA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FFF5"/>
  <w15:chartTrackingRefBased/>
  <w15:docId w15:val="{ECAD51FE-FEA6-4742-A050-C3E961EE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B50089"/>
    <w:pPr>
      <w:pBdr>
        <w:bottom w:val="single" w:sz="4" w:space="1" w:color="auto"/>
      </w:pBdr>
      <w:ind w:left="0"/>
      <w:outlineLvl w:val="0"/>
    </w:pPr>
    <w:rPr>
      <w:rFonts w:ascii="Times New Roman" w:hAnsi="Times New Roman" w:cs="Times New Roman"/>
      <w:b/>
      <w:caps/>
      <w:sz w:val="28"/>
      <w:szCs w:val="24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B50089"/>
    <w:pPr>
      <w:numPr>
        <w:ilvl w:val="1"/>
        <w:numId w:val="2"/>
      </w:numPr>
      <w:outlineLvl w:val="1"/>
    </w:pPr>
    <w:rPr>
      <w:rFonts w:ascii="Times New Roman" w:hAnsi="Times New Roman" w:cs="Times New Roman"/>
      <w:b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50089"/>
    <w:rPr>
      <w:rFonts w:ascii="Times New Roman" w:hAnsi="Times New Roman" w:cs="Times New Roman"/>
      <w:b/>
      <w:caps/>
      <w:sz w:val="28"/>
      <w:szCs w:val="24"/>
    </w:rPr>
  </w:style>
  <w:style w:type="paragraph" w:styleId="Paragraphedeliste">
    <w:name w:val="List Paragraph"/>
    <w:basedOn w:val="Normal"/>
    <w:uiPriority w:val="34"/>
    <w:qFormat/>
    <w:rsid w:val="00B50089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B50089"/>
    <w:rPr>
      <w:rFonts w:ascii="Times New Roman" w:hAnsi="Times New Roman" w:cs="Times New Roman"/>
      <w:b/>
      <w:sz w:val="28"/>
      <w:szCs w:val="24"/>
      <w:u w:val="single"/>
    </w:rPr>
  </w:style>
  <w:style w:type="table" w:styleId="Grilledutableau">
    <w:name w:val="Table Grid"/>
    <w:basedOn w:val="TableauNormal"/>
    <w:uiPriority w:val="39"/>
    <w:rsid w:val="00904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161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16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11212C-1C63-41F8-80DB-05A99426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Brossier</dc:creator>
  <cp:keywords/>
  <dc:description/>
  <cp:lastModifiedBy>david Brossier</cp:lastModifiedBy>
  <cp:revision>8</cp:revision>
  <dcterms:created xsi:type="dcterms:W3CDTF">2019-06-22T09:30:00Z</dcterms:created>
  <dcterms:modified xsi:type="dcterms:W3CDTF">2019-10-12T08:30:00Z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http://www.zotero.org/styles/american-medical-association-no-url</vt:lpwstr>
  </property>
  <property fmtid="{D5CDD505-2E9C-101B-9397-08002B2CF9AE}" pid="5" name="Mendeley Recent Style Name 1_1">
    <vt:lpwstr>American Medical Association (no URL)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6th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http://csl.mendeley.com/styles/24414461/critical-care-medicine</vt:lpwstr>
  </property>
  <property fmtid="{D5CDD505-2E9C-101B-9397-08002B2CF9AE}" pid="15" name="Mendeley Recent Style Name 6_1">
    <vt:lpwstr>Critical Care Medicine - Michaël Sauthier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http://www.zotero.org/styles/intensive-care-medicine</vt:lpwstr>
  </property>
  <property fmtid="{D5CDD505-2E9C-101B-9397-08002B2CF9AE}" pid="19" name="Mendeley Recent Style Name 8_1">
    <vt:lpwstr>Intensive Care Medicine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</Properties>
</file>