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EADD0" w14:textId="77777777" w:rsidR="00065B6F" w:rsidRDefault="00065B6F"/>
    <w:tbl>
      <w:tblPr>
        <w:tblStyle w:val="TableGrid"/>
        <w:tblW w:w="10378" w:type="dxa"/>
        <w:tblInd w:w="-602" w:type="dxa"/>
        <w:tblLook w:val="04A0" w:firstRow="1" w:lastRow="0" w:firstColumn="1" w:lastColumn="0" w:noHBand="0" w:noVBand="1"/>
      </w:tblPr>
      <w:tblGrid>
        <w:gridCol w:w="3574"/>
        <w:gridCol w:w="2693"/>
        <w:gridCol w:w="2835"/>
        <w:gridCol w:w="1276"/>
      </w:tblGrid>
      <w:tr w:rsidR="008D46E6" w:rsidRPr="008D46E6" w14:paraId="7075F908" w14:textId="77777777" w:rsidTr="008D46E6">
        <w:trPr>
          <w:trHeight w:val="274"/>
        </w:trPr>
        <w:tc>
          <w:tcPr>
            <w:tcW w:w="10378" w:type="dxa"/>
            <w:gridSpan w:val="4"/>
            <w:shd w:val="clear" w:color="auto" w:fill="D0CECE" w:themeFill="background2" w:themeFillShade="E6"/>
          </w:tcPr>
          <w:p w14:paraId="6954ACCC" w14:textId="38BDF22D" w:rsidR="008D46E6" w:rsidRPr="008D46E6" w:rsidRDefault="008D46E6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lightGray"/>
              </w:rPr>
              <w:t xml:space="preserve">Cohort </w:t>
            </w:r>
            <w:r w:rsidR="0090528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</w:p>
        </w:tc>
      </w:tr>
      <w:tr w:rsidR="00F33773" w:rsidRPr="008D46E6" w14:paraId="3B085939" w14:textId="77777777" w:rsidTr="007C0284">
        <w:trPr>
          <w:trHeight w:val="704"/>
        </w:trPr>
        <w:tc>
          <w:tcPr>
            <w:tcW w:w="3574" w:type="dxa"/>
          </w:tcPr>
          <w:p w14:paraId="3CEF8136" w14:textId="35ECBF42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57206D6" w14:textId="77777777" w:rsidR="007C0284" w:rsidRDefault="00DE59DE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Combination i</w:t>
            </w:r>
            <w:r w:rsidR="00F33773"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pilimumab</w:t>
            </w: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and n</w:t>
            </w:r>
            <w:r w:rsidR="00F33773"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ivolumab </w:t>
            </w: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="00F33773"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related colitis </w:t>
            </w:r>
          </w:p>
          <w:p w14:paraId="4B3CDC3E" w14:textId="25833416" w:rsidR="00F33773" w:rsidRPr="008D46E6" w:rsidRDefault="00F33773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DE59DE"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IN-C</w:t>
            </w:r>
            <w:r w:rsidR="007C0284">
              <w:rPr>
                <w:rFonts w:ascii="Times New Roman" w:hAnsi="Times New Roman" w:cs="Times New Roman"/>
                <w:b/>
                <w:sz w:val="18"/>
                <w:szCs w:val="18"/>
              </w:rPr>
              <w:t>OL</w:t>
            </w: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2BFFCD42" w14:textId="18AC63FE" w:rsidR="00F33773" w:rsidRPr="008D46E6" w:rsidRDefault="00DE59DE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Combination i</w:t>
            </w:r>
            <w:r w:rsidR="00F33773"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pilimumab</w:t>
            </w: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and n</w:t>
            </w:r>
            <w:r w:rsidR="00F33773"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ivolumab treated </w:t>
            </w:r>
          </w:p>
          <w:p w14:paraId="418AFA7C" w14:textId="77777777" w:rsidR="007C0284" w:rsidRDefault="00F33773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with nil adverse events </w:t>
            </w:r>
          </w:p>
          <w:p w14:paraId="2C918400" w14:textId="727D0739" w:rsidR="00F33773" w:rsidRPr="008D46E6" w:rsidRDefault="00F33773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DE59DE"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IN-NAE</w:t>
            </w: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79CA66D5" w14:textId="30967484" w:rsidR="00F33773" w:rsidRPr="008D46E6" w:rsidRDefault="00DE59DE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>p</w:t>
            </w:r>
            <w:r w:rsidR="00F33773" w:rsidRPr="008D46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value </w:t>
            </w:r>
          </w:p>
          <w:p w14:paraId="6581AE4B" w14:textId="2884D6ED" w:rsidR="00F33773" w:rsidRPr="008D46E6" w:rsidRDefault="00F33773" w:rsidP="008D46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D46E6" w:rsidRPr="008D46E6" w14:paraId="74FF4CB9" w14:textId="77777777" w:rsidTr="007C0284">
        <w:trPr>
          <w:trHeight w:val="219"/>
        </w:trPr>
        <w:tc>
          <w:tcPr>
            <w:tcW w:w="3574" w:type="dxa"/>
          </w:tcPr>
          <w:p w14:paraId="287BAB82" w14:textId="72DB99A2" w:rsidR="008D46E6" w:rsidRPr="008D46E6" w:rsidRDefault="008D46E6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Number (N)</w:t>
            </w:r>
          </w:p>
        </w:tc>
        <w:tc>
          <w:tcPr>
            <w:tcW w:w="2693" w:type="dxa"/>
          </w:tcPr>
          <w:p w14:paraId="2B6F5E30" w14:textId="6DA1CC51" w:rsidR="008D46E6" w:rsidRPr="008D46E6" w:rsidRDefault="008D46E6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35" w:type="dxa"/>
          </w:tcPr>
          <w:p w14:paraId="6A7D279C" w14:textId="6812ACC5" w:rsidR="008D46E6" w:rsidRPr="008D46E6" w:rsidRDefault="008D46E6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5E657325" w14:textId="6DBFAEB1" w:rsidR="008D46E6" w:rsidRPr="008D46E6" w:rsidRDefault="008D46E6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F33773" w:rsidRPr="008D46E6" w14:paraId="5253B7C1" w14:textId="77777777" w:rsidTr="007C0284">
        <w:trPr>
          <w:trHeight w:val="219"/>
        </w:trPr>
        <w:tc>
          <w:tcPr>
            <w:tcW w:w="3574" w:type="dxa"/>
          </w:tcPr>
          <w:p w14:paraId="4A53C1B7" w14:textId="6ED55BD8" w:rsidR="00F33773" w:rsidRPr="008D46E6" w:rsidRDefault="00F33773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Age</w:t>
            </w:r>
            <w:r w:rsidR="00F54E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, median years (interquartile range)</w:t>
            </w:r>
          </w:p>
        </w:tc>
        <w:tc>
          <w:tcPr>
            <w:tcW w:w="2693" w:type="dxa"/>
          </w:tcPr>
          <w:p w14:paraId="0A3B5370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64 (53-67)</w:t>
            </w:r>
          </w:p>
        </w:tc>
        <w:tc>
          <w:tcPr>
            <w:tcW w:w="2835" w:type="dxa"/>
          </w:tcPr>
          <w:p w14:paraId="6851D137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62(55-70)</w:t>
            </w:r>
          </w:p>
        </w:tc>
        <w:tc>
          <w:tcPr>
            <w:tcW w:w="1276" w:type="dxa"/>
          </w:tcPr>
          <w:p w14:paraId="25D4086B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0.42</w:t>
            </w:r>
          </w:p>
        </w:tc>
      </w:tr>
      <w:tr w:rsidR="00F33773" w:rsidRPr="008D46E6" w14:paraId="573DB61C" w14:textId="77777777" w:rsidTr="007C0284">
        <w:trPr>
          <w:trHeight w:val="183"/>
        </w:trPr>
        <w:tc>
          <w:tcPr>
            <w:tcW w:w="3574" w:type="dxa"/>
          </w:tcPr>
          <w:p w14:paraId="267A6D70" w14:textId="05850C1F" w:rsidR="00F33773" w:rsidRPr="008D46E6" w:rsidRDefault="00F33773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Sex </w:t>
            </w:r>
            <w:r w:rsidR="009C0B4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</w:t>
            </w:r>
            <w:r w:rsidR="00A3653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N and </w:t>
            </w:r>
            <w:r w:rsidR="00F54E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</w:t>
            </w: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Male)</w:t>
            </w:r>
          </w:p>
        </w:tc>
        <w:tc>
          <w:tcPr>
            <w:tcW w:w="2693" w:type="dxa"/>
          </w:tcPr>
          <w:p w14:paraId="41C51DDB" w14:textId="53805DAD" w:rsidR="00F33773" w:rsidRPr="008D46E6" w:rsidRDefault="00A3653D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6(</w:t>
            </w:r>
            <w:r w:rsidR="00F33773" w:rsidRPr="008D46E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7FC1CCF0" w14:textId="3F188080" w:rsidR="00F33773" w:rsidRPr="008D46E6" w:rsidRDefault="00A3653D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(55)</w:t>
            </w:r>
          </w:p>
        </w:tc>
        <w:tc>
          <w:tcPr>
            <w:tcW w:w="1276" w:type="dxa"/>
          </w:tcPr>
          <w:p w14:paraId="48E012CA" w14:textId="349C4322" w:rsidR="00F33773" w:rsidRPr="008D46E6" w:rsidRDefault="009C0B42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0.69</w:t>
            </w:r>
          </w:p>
        </w:tc>
      </w:tr>
      <w:tr w:rsidR="008D46E6" w:rsidRPr="008D46E6" w14:paraId="175C765D" w14:textId="77777777" w:rsidTr="007C0284">
        <w:trPr>
          <w:trHeight w:val="456"/>
        </w:trPr>
        <w:tc>
          <w:tcPr>
            <w:tcW w:w="3574" w:type="dxa"/>
          </w:tcPr>
          <w:p w14:paraId="515007F4" w14:textId="4688E005" w:rsidR="008D46E6" w:rsidRDefault="000E2975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Melanoma Stage</w:t>
            </w:r>
            <w:r w:rsidR="00F54E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(AJCC v8</w:t>
            </w:r>
            <w:r w:rsidR="00A3653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; N)</w:t>
            </w:r>
          </w:p>
          <w:p w14:paraId="5DD839AC" w14:textId="77777777" w:rsidR="00F54EE7" w:rsidRDefault="00F54EE7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M1a</w:t>
            </w:r>
          </w:p>
          <w:p w14:paraId="5CBDF382" w14:textId="77777777" w:rsidR="00F54EE7" w:rsidRDefault="00F54EE7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M1b</w:t>
            </w:r>
          </w:p>
          <w:p w14:paraId="22773F4E" w14:textId="77777777" w:rsidR="00F54EE7" w:rsidRDefault="00F54EE7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M1c</w:t>
            </w:r>
          </w:p>
          <w:p w14:paraId="612FCE20" w14:textId="5C62CC44" w:rsidR="00F54EE7" w:rsidRPr="008D46E6" w:rsidRDefault="00F54EE7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M1d</w:t>
            </w:r>
          </w:p>
        </w:tc>
        <w:tc>
          <w:tcPr>
            <w:tcW w:w="2693" w:type="dxa"/>
          </w:tcPr>
          <w:p w14:paraId="31D4FAA6" w14:textId="108B81BC" w:rsidR="008D46E6" w:rsidRDefault="008D46E6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A7F03C" w14:textId="0C06FBFB" w:rsidR="000E2975" w:rsidRDefault="00E90A5C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 1</w:t>
            </w:r>
          </w:p>
          <w:p w14:paraId="2DC2B3AE" w14:textId="02FD8FB3" w:rsidR="000E2975" w:rsidRDefault="00E90A5C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 3</w:t>
            </w:r>
          </w:p>
          <w:p w14:paraId="421AE000" w14:textId="33C32095" w:rsidR="000E2975" w:rsidRDefault="007B113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E90A5C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  <w:p w14:paraId="02037C5E" w14:textId="1111122C" w:rsidR="000E2975" w:rsidRPr="008D46E6" w:rsidRDefault="00E90A5C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 2</w:t>
            </w:r>
          </w:p>
        </w:tc>
        <w:tc>
          <w:tcPr>
            <w:tcW w:w="2835" w:type="dxa"/>
          </w:tcPr>
          <w:p w14:paraId="445D8D1B" w14:textId="456CC365" w:rsidR="000E2975" w:rsidRDefault="000E2975" w:rsidP="000E29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FB16C7" w14:textId="78660E96" w:rsidR="000E2975" w:rsidRDefault="00E90A5C" w:rsidP="000E29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="0027696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62A5C58E" w14:textId="3D962AE0" w:rsidR="000E2975" w:rsidRDefault="00E90A5C" w:rsidP="000E29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 </w:t>
            </w:r>
            <w:r w:rsidR="00A365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0C98BCB2" w14:textId="3C39FAB9" w:rsidR="000E2975" w:rsidRDefault="00E90A5C" w:rsidP="000E29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 </w:t>
            </w:r>
            <w:r w:rsidR="00A365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5AC6D459" w14:textId="58BE4F9B" w:rsidR="008D46E6" w:rsidRPr="008D46E6" w:rsidRDefault="00E90A5C" w:rsidP="000E29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 </w:t>
            </w:r>
            <w:r w:rsidR="00A365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79DC3CB" w14:textId="77777777" w:rsidR="00A3653D" w:rsidRDefault="00A3653D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CAD65D" w14:textId="2A06880A" w:rsidR="008D46E6" w:rsidRDefault="00A3653D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0.53</w:t>
            </w:r>
          </w:p>
          <w:p w14:paraId="1F22381A" w14:textId="77777777" w:rsidR="00A3653D" w:rsidRDefault="00A3653D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CD4F00" w14:textId="0ED7B86D" w:rsidR="006E1F08" w:rsidRPr="008D46E6" w:rsidRDefault="006E1F08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2975" w:rsidRPr="008D46E6" w14:paraId="5FDCFB6D" w14:textId="77777777" w:rsidTr="007C0284">
        <w:trPr>
          <w:trHeight w:val="202"/>
        </w:trPr>
        <w:tc>
          <w:tcPr>
            <w:tcW w:w="3574" w:type="dxa"/>
          </w:tcPr>
          <w:p w14:paraId="5931DA04" w14:textId="24D4F37B" w:rsidR="000E2975" w:rsidRDefault="000E2975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Visceral Met</w:t>
            </w:r>
            <w:r w:rsidR="00F54E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astases (%)</w:t>
            </w:r>
          </w:p>
        </w:tc>
        <w:tc>
          <w:tcPr>
            <w:tcW w:w="2693" w:type="dxa"/>
          </w:tcPr>
          <w:p w14:paraId="6885A451" w14:textId="5A0FACEB" w:rsidR="000E2975" w:rsidRPr="008D46E6" w:rsidRDefault="00A3653D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5(</w:t>
            </w:r>
            <w:r w:rsidR="000E297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69FDA199" w14:textId="6B08B839" w:rsidR="000E2975" w:rsidRPr="008D46E6" w:rsidRDefault="00A3653D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(</w:t>
            </w:r>
            <w:r w:rsidR="000E2975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422D532F" w14:textId="290667B0" w:rsidR="000E2975" w:rsidRPr="008D46E6" w:rsidRDefault="000E2975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="00A13B0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E2975" w:rsidRPr="008D46E6" w14:paraId="72E32DE8" w14:textId="77777777" w:rsidTr="007C0284">
        <w:trPr>
          <w:trHeight w:val="456"/>
        </w:trPr>
        <w:tc>
          <w:tcPr>
            <w:tcW w:w="3574" w:type="dxa"/>
          </w:tcPr>
          <w:p w14:paraId="03FA0727" w14:textId="0D50F7EB" w:rsidR="000E2975" w:rsidRDefault="00F54EE7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Serum lactate dehydrogenase (</w:t>
            </w:r>
            <w:r w:rsidR="000E297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LDH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) median U/L (interquartile range)</w:t>
            </w:r>
          </w:p>
        </w:tc>
        <w:tc>
          <w:tcPr>
            <w:tcW w:w="2693" w:type="dxa"/>
          </w:tcPr>
          <w:p w14:paraId="29F10E2E" w14:textId="496995A8" w:rsidR="000E2975" w:rsidRPr="008D46E6" w:rsidRDefault="000E2975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 (231-327)</w:t>
            </w:r>
          </w:p>
        </w:tc>
        <w:tc>
          <w:tcPr>
            <w:tcW w:w="2835" w:type="dxa"/>
          </w:tcPr>
          <w:p w14:paraId="1FB9B83B" w14:textId="48E3BE75" w:rsidR="000E2975" w:rsidRPr="008D46E6" w:rsidRDefault="000E2975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251(160-426)</w:t>
            </w:r>
          </w:p>
        </w:tc>
        <w:tc>
          <w:tcPr>
            <w:tcW w:w="1276" w:type="dxa"/>
          </w:tcPr>
          <w:p w14:paraId="32DD67C8" w14:textId="5B5A5E35" w:rsidR="000E2975" w:rsidRPr="008D46E6" w:rsidRDefault="000E2975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</w:tc>
      </w:tr>
      <w:tr w:rsidR="00F33773" w:rsidRPr="008D46E6" w14:paraId="3435C337" w14:textId="77777777" w:rsidTr="007C0284">
        <w:trPr>
          <w:trHeight w:val="908"/>
        </w:trPr>
        <w:tc>
          <w:tcPr>
            <w:tcW w:w="3574" w:type="dxa"/>
          </w:tcPr>
          <w:p w14:paraId="4C09170B" w14:textId="77777777" w:rsidR="00915612" w:rsidRDefault="00DE59DE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IN-C “colitis” time-point or </w:t>
            </w:r>
          </w:p>
          <w:p w14:paraId="75802B22" w14:textId="378603C2" w:rsidR="00F33773" w:rsidRPr="008D46E6" w:rsidRDefault="00DE59DE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IN-NAE “</w:t>
            </w:r>
            <w:r w:rsidR="00F54EE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TX</w:t>
            </w: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” time-point</w:t>
            </w:r>
          </w:p>
          <w:p w14:paraId="13D6F4AB" w14:textId="1B8F5E33" w:rsidR="00F33773" w:rsidRPr="008D46E6" w:rsidRDefault="00F54EE7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Days, median (inter-quartile range</w:t>
            </w:r>
            <w:r w:rsidR="00F33773"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3874F892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 xml:space="preserve">37 (19-46) </w:t>
            </w:r>
          </w:p>
        </w:tc>
        <w:tc>
          <w:tcPr>
            <w:tcW w:w="2835" w:type="dxa"/>
          </w:tcPr>
          <w:p w14:paraId="3BE0AC60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42 (21-70)</w:t>
            </w:r>
          </w:p>
        </w:tc>
        <w:tc>
          <w:tcPr>
            <w:tcW w:w="1276" w:type="dxa"/>
          </w:tcPr>
          <w:p w14:paraId="3541B126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0.17</w:t>
            </w:r>
          </w:p>
        </w:tc>
      </w:tr>
      <w:tr w:rsidR="00F33773" w:rsidRPr="008D46E6" w14:paraId="348F0175" w14:textId="77777777" w:rsidTr="007C0284">
        <w:trPr>
          <w:trHeight w:val="951"/>
        </w:trPr>
        <w:tc>
          <w:tcPr>
            <w:tcW w:w="3574" w:type="dxa"/>
          </w:tcPr>
          <w:p w14:paraId="0D8EE89B" w14:textId="5B99A6ED" w:rsidR="00F33773" w:rsidRPr="008D46E6" w:rsidRDefault="00F33773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Colitis grade (</w:t>
            </w:r>
            <w:r w:rsidR="00A3653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</w:t>
            </w:r>
            <w:r w:rsidR="00DE59DE"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)</w:t>
            </w:r>
          </w:p>
          <w:p w14:paraId="3E7E2AB2" w14:textId="77777777" w:rsidR="00F33773" w:rsidRPr="008D46E6" w:rsidRDefault="00F33773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</w:p>
          <w:p w14:paraId="0938C4D6" w14:textId="77777777" w:rsidR="00F33773" w:rsidRPr="008D46E6" w:rsidRDefault="00F33773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</w:p>
          <w:p w14:paraId="61E3F4DF" w14:textId="77777777" w:rsidR="00F33773" w:rsidRPr="008D46E6" w:rsidRDefault="00F33773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</w:t>
            </w:r>
          </w:p>
          <w:p w14:paraId="0135F285" w14:textId="77777777" w:rsidR="00F33773" w:rsidRPr="008D46E6" w:rsidRDefault="00F33773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14:paraId="2432ADF0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478D84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F0CE16D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C30D3EF" w14:textId="30A5C4D0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083F60A7" w14:textId="627C3CEC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14:paraId="63820956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AD035C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276" w:type="dxa"/>
          </w:tcPr>
          <w:p w14:paraId="1E668F1B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8CB880" w14:textId="77777777" w:rsidR="00F33773" w:rsidRPr="008D46E6" w:rsidRDefault="00F33773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E865D2" w:rsidRPr="008D46E6" w14:paraId="207E10D7" w14:textId="77777777" w:rsidTr="007C0284">
        <w:trPr>
          <w:trHeight w:val="951"/>
        </w:trPr>
        <w:tc>
          <w:tcPr>
            <w:tcW w:w="3574" w:type="dxa"/>
          </w:tcPr>
          <w:p w14:paraId="433C3869" w14:textId="5E1278E1" w:rsidR="00E865D2" w:rsidRDefault="00E865D2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Colitis treatment</w:t>
            </w:r>
            <w:r w:rsidR="003E29B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</w:t>
            </w:r>
            <w:r w:rsidR="0003652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 and</w:t>
            </w:r>
            <w:r w:rsidR="003E29B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%)</w:t>
            </w:r>
          </w:p>
          <w:p w14:paraId="11D959CC" w14:textId="77777777" w:rsidR="00E865D2" w:rsidRDefault="00E865D2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Methylprednisone</w:t>
            </w:r>
            <w:proofErr w:type="spellEnd"/>
          </w:p>
          <w:p w14:paraId="3979ACD5" w14:textId="77777777" w:rsidR="00E865D2" w:rsidRDefault="00E865D2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Infliximab</w:t>
            </w:r>
          </w:p>
          <w:p w14:paraId="64A6CA2C" w14:textId="77777777" w:rsidR="00E865D2" w:rsidRDefault="00E865D2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Vedolizumab</w:t>
            </w:r>
          </w:p>
          <w:p w14:paraId="54E3B4B2" w14:textId="30BD2561" w:rsidR="00E865D2" w:rsidRPr="008D46E6" w:rsidRDefault="00E865D2" w:rsidP="003F0272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Colectomy</w:t>
            </w:r>
          </w:p>
        </w:tc>
        <w:tc>
          <w:tcPr>
            <w:tcW w:w="2693" w:type="dxa"/>
          </w:tcPr>
          <w:p w14:paraId="2CF1EDA0" w14:textId="77777777" w:rsidR="00E865D2" w:rsidRDefault="00E865D2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3AD047" w14:textId="61E2F1F7" w:rsidR="003E29B2" w:rsidRDefault="00A3653D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36521">
              <w:rPr>
                <w:rFonts w:ascii="Times New Roman" w:hAnsi="Times New Roman" w:cs="Times New Roman"/>
                <w:sz w:val="18"/>
                <w:szCs w:val="18"/>
              </w:rPr>
              <w:t xml:space="preserve"> (78)</w:t>
            </w:r>
          </w:p>
          <w:p w14:paraId="16938395" w14:textId="62322C2F" w:rsidR="003E29B2" w:rsidRDefault="00A3653D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36521">
              <w:rPr>
                <w:rFonts w:ascii="Times New Roman" w:hAnsi="Times New Roman" w:cs="Times New Roman"/>
                <w:sz w:val="18"/>
                <w:szCs w:val="18"/>
              </w:rPr>
              <w:t xml:space="preserve"> (78)</w:t>
            </w:r>
          </w:p>
          <w:p w14:paraId="758D1FE4" w14:textId="77777777" w:rsidR="003E29B2" w:rsidRDefault="003E29B2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E97EDBA" w14:textId="420D61D1" w:rsidR="003E29B2" w:rsidRPr="008D46E6" w:rsidRDefault="003E29B2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</w:tcPr>
          <w:p w14:paraId="706567FF" w14:textId="77777777" w:rsidR="00E865D2" w:rsidRDefault="00E865D2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87C2F9" w14:textId="40AED34E" w:rsidR="00E865D2" w:rsidRPr="008D46E6" w:rsidRDefault="00E865D2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276" w:type="dxa"/>
          </w:tcPr>
          <w:p w14:paraId="7467CF40" w14:textId="77777777" w:rsidR="00A3653D" w:rsidRDefault="00A3653D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4FB276" w14:textId="1A42168D" w:rsidR="00E865D2" w:rsidRPr="008D46E6" w:rsidRDefault="0043478A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  <w:tr w:rsidR="003E29B2" w:rsidRPr="008D46E6" w14:paraId="1B669D18" w14:textId="77777777" w:rsidTr="007C0284">
        <w:trPr>
          <w:trHeight w:val="951"/>
        </w:trPr>
        <w:tc>
          <w:tcPr>
            <w:tcW w:w="3574" w:type="dxa"/>
          </w:tcPr>
          <w:p w14:paraId="33F2F8D5" w14:textId="0A60D7A7" w:rsidR="003E29B2" w:rsidRDefault="003E29B2" w:rsidP="008D46E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Histopathological features</w:t>
            </w:r>
          </w:p>
          <w:p w14:paraId="403DC842" w14:textId="213B1D51" w:rsidR="00A94324" w:rsidRDefault="00A94324" w:rsidP="00A943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Diffuse active colitis</w:t>
            </w:r>
          </w:p>
          <w:p w14:paraId="55DFBD17" w14:textId="73D44727" w:rsidR="00A94324" w:rsidRDefault="00A94324" w:rsidP="00A943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Granulomas present</w:t>
            </w:r>
          </w:p>
          <w:p w14:paraId="31BAAA44" w14:textId="51CC7643" w:rsidR="00A94324" w:rsidRDefault="00A94324" w:rsidP="00A943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Mild inflammation</w:t>
            </w:r>
          </w:p>
          <w:p w14:paraId="2BE1DB0E" w14:textId="54480873" w:rsidR="00A94324" w:rsidRDefault="00A94324" w:rsidP="00A943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Mild non-specific acute colitis</w:t>
            </w:r>
          </w:p>
          <w:p w14:paraId="258B0418" w14:textId="161A4F4C" w:rsidR="00A94324" w:rsidRDefault="00A94324" w:rsidP="00A943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Mild to moderate acute colitis</w:t>
            </w:r>
          </w:p>
          <w:p w14:paraId="4A9BD029" w14:textId="6A79009C" w:rsidR="00513CCB" w:rsidRDefault="00513CCB" w:rsidP="00A943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Moderate to marked acute colitis</w:t>
            </w:r>
          </w:p>
          <w:p w14:paraId="3F1962E6" w14:textId="560BE5B9" w:rsidR="00A94324" w:rsidRDefault="00A94324" w:rsidP="00A943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Severe acute proctocolitis</w:t>
            </w:r>
          </w:p>
          <w:p w14:paraId="05B165B8" w14:textId="77777777" w:rsidR="00513CCB" w:rsidRDefault="00513CCB" w:rsidP="00A943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Mixed acute an</w:t>
            </w:r>
            <w:r w:rsidR="00A9432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 chronic colitis</w:t>
            </w:r>
          </w:p>
          <w:p w14:paraId="18EC18AA" w14:textId="1359B728" w:rsidR="00A94324" w:rsidRDefault="00A94324" w:rsidP="00A9432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Chronic colitis</w:t>
            </w:r>
          </w:p>
        </w:tc>
        <w:tc>
          <w:tcPr>
            <w:tcW w:w="2693" w:type="dxa"/>
          </w:tcPr>
          <w:p w14:paraId="3230C495" w14:textId="77777777" w:rsidR="003E29B2" w:rsidRDefault="003E29B2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9704EC" w14:textId="3FD57262" w:rsidR="00A94324" w:rsidRDefault="00A94324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4DB63664" w14:textId="77777777" w:rsidR="00A94324" w:rsidRDefault="00A94324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213F4066" w14:textId="77777777" w:rsidR="00A94324" w:rsidRDefault="00A94324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C03F242" w14:textId="77777777" w:rsidR="00A94324" w:rsidRDefault="00A94324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4BF900A8" w14:textId="77777777" w:rsidR="00A94324" w:rsidRDefault="00A94324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E3E438C" w14:textId="77777777" w:rsidR="00A94324" w:rsidRDefault="00A94324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5E9C6719" w14:textId="77777777" w:rsidR="00A94324" w:rsidRDefault="00A94324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4B6E53C7" w14:textId="77777777" w:rsidR="00A94324" w:rsidRDefault="00A94324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347AEDDA" w14:textId="6290D48E" w:rsidR="00A94324" w:rsidRDefault="00A94324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14:paraId="6B039198" w14:textId="0AFD9E2A" w:rsidR="003E29B2" w:rsidRDefault="001C5567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276" w:type="dxa"/>
          </w:tcPr>
          <w:p w14:paraId="02F5666A" w14:textId="2CC0A2C9" w:rsidR="003E29B2" w:rsidRDefault="003F0272" w:rsidP="008D4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N/A</w:t>
            </w:r>
          </w:p>
        </w:tc>
      </w:tr>
    </w:tbl>
    <w:p w14:paraId="6F5F39D3" w14:textId="42502CAB" w:rsidR="00395611" w:rsidRPr="0073094D" w:rsidRDefault="00065B6F" w:rsidP="00395611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2F0617">
        <w:rPr>
          <w:rFonts w:ascii="Times New Roman" w:hAnsi="Times New Roman" w:cs="Times New Roman"/>
          <w:b/>
          <w:bCs/>
          <w:sz w:val="22"/>
          <w:szCs w:val="22"/>
        </w:rPr>
        <w:t xml:space="preserve">Table </w:t>
      </w:r>
      <w:proofErr w:type="spellStart"/>
      <w:r w:rsidRPr="002F0617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905289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Pr="002F0617">
        <w:rPr>
          <w:rFonts w:ascii="Times New Roman" w:hAnsi="Times New Roman" w:cs="Times New Roman"/>
          <w:b/>
          <w:bCs/>
          <w:sz w:val="22"/>
          <w:szCs w:val="22"/>
        </w:rPr>
        <w:t>a</w:t>
      </w:r>
      <w:proofErr w:type="spellEnd"/>
      <w:r w:rsidRPr="002F0617">
        <w:rPr>
          <w:rFonts w:ascii="Times New Roman" w:hAnsi="Times New Roman" w:cs="Times New Roman"/>
          <w:b/>
          <w:bCs/>
          <w:sz w:val="22"/>
          <w:szCs w:val="22"/>
        </w:rPr>
        <w:t>)</w:t>
      </w:r>
      <w:r w:rsidR="0039561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95611">
        <w:rPr>
          <w:rFonts w:ascii="Times New Roman" w:hAnsi="Times New Roman" w:cs="Times New Roman"/>
          <w:b/>
          <w:bCs/>
          <w:sz w:val="22"/>
          <w:szCs w:val="22"/>
        </w:rPr>
        <w:t xml:space="preserve">Clinical characteristics of Cohort </w:t>
      </w:r>
      <w:r w:rsidR="00395611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395611">
        <w:rPr>
          <w:rFonts w:ascii="Times New Roman" w:hAnsi="Times New Roman" w:cs="Times New Roman"/>
          <w:b/>
          <w:bCs/>
          <w:sz w:val="22"/>
          <w:szCs w:val="22"/>
        </w:rPr>
        <w:t xml:space="preserve"> IN-C and IN-NAE groups.</w:t>
      </w:r>
    </w:p>
    <w:p w14:paraId="11DA06BC" w14:textId="333A4EB0" w:rsidR="00BD727A" w:rsidRPr="002F0617" w:rsidRDefault="00395611" w:rsidP="009F3BC9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5347DB5" w14:textId="79C78090" w:rsidR="00065B6F" w:rsidRDefault="00065B6F" w:rsidP="009F3BC9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387" w:type="dxa"/>
        <w:tblInd w:w="-602" w:type="dxa"/>
        <w:tblLook w:val="04A0" w:firstRow="1" w:lastRow="0" w:firstColumn="1" w:lastColumn="0" w:noHBand="0" w:noVBand="1"/>
      </w:tblPr>
      <w:tblGrid>
        <w:gridCol w:w="3999"/>
        <w:gridCol w:w="6388"/>
      </w:tblGrid>
      <w:tr w:rsidR="00CC5354" w:rsidRPr="008D46E6" w14:paraId="069D5BA8" w14:textId="77777777" w:rsidTr="00CC5354">
        <w:trPr>
          <w:trHeight w:val="230"/>
        </w:trPr>
        <w:tc>
          <w:tcPr>
            <w:tcW w:w="10387" w:type="dxa"/>
            <w:gridSpan w:val="2"/>
            <w:shd w:val="clear" w:color="auto" w:fill="D0CECE" w:themeFill="background2" w:themeFillShade="E6"/>
          </w:tcPr>
          <w:p w14:paraId="553252BF" w14:textId="7BF713F0" w:rsidR="00CC5354" w:rsidRPr="00CC5354" w:rsidRDefault="007B613D" w:rsidP="00114EF3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Cohort </w:t>
            </w:r>
            <w:r w:rsidR="00905289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A94324" w:rsidRPr="008D46E6" w14:paraId="7B2F5AB3" w14:textId="77777777" w:rsidTr="00A3653D">
        <w:trPr>
          <w:trHeight w:val="230"/>
        </w:trPr>
        <w:tc>
          <w:tcPr>
            <w:tcW w:w="3999" w:type="dxa"/>
          </w:tcPr>
          <w:p w14:paraId="43A3DF1E" w14:textId="5672284F" w:rsidR="00A94324" w:rsidRPr="008D46E6" w:rsidRDefault="00A94324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6388" w:type="dxa"/>
          </w:tcPr>
          <w:p w14:paraId="00B35779" w14:textId="444DBE3F" w:rsidR="00A94324" w:rsidRPr="00A94324" w:rsidRDefault="00A94324" w:rsidP="00114EF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432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Ulcerative Colitis</w:t>
            </w:r>
          </w:p>
        </w:tc>
      </w:tr>
      <w:tr w:rsidR="00065B6F" w:rsidRPr="008D46E6" w14:paraId="55604693" w14:textId="77777777" w:rsidTr="00A3653D">
        <w:trPr>
          <w:trHeight w:val="230"/>
        </w:trPr>
        <w:tc>
          <w:tcPr>
            <w:tcW w:w="3999" w:type="dxa"/>
          </w:tcPr>
          <w:p w14:paraId="1FE645E6" w14:textId="77777777" w:rsidR="00065B6F" w:rsidRPr="008D46E6" w:rsidRDefault="00065B6F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Number (N)</w:t>
            </w:r>
          </w:p>
        </w:tc>
        <w:tc>
          <w:tcPr>
            <w:tcW w:w="6388" w:type="dxa"/>
          </w:tcPr>
          <w:p w14:paraId="6014476B" w14:textId="07038735" w:rsidR="00065B6F" w:rsidRPr="008D46E6" w:rsidRDefault="00065B6F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65B6F" w:rsidRPr="008D46E6" w14:paraId="3B5E9699" w14:textId="77777777" w:rsidTr="00A3653D">
        <w:trPr>
          <w:trHeight w:val="230"/>
        </w:trPr>
        <w:tc>
          <w:tcPr>
            <w:tcW w:w="3999" w:type="dxa"/>
          </w:tcPr>
          <w:p w14:paraId="69806950" w14:textId="77777777" w:rsidR="00065B6F" w:rsidRPr="008D46E6" w:rsidRDefault="00065B6F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Age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, median years (interquartile range)</w:t>
            </w:r>
          </w:p>
        </w:tc>
        <w:tc>
          <w:tcPr>
            <w:tcW w:w="6388" w:type="dxa"/>
          </w:tcPr>
          <w:p w14:paraId="7E552230" w14:textId="0AB3F7EE" w:rsidR="00065B6F" w:rsidRPr="008D46E6" w:rsidRDefault="003058D7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 (25-53)</w:t>
            </w:r>
          </w:p>
        </w:tc>
      </w:tr>
      <w:tr w:rsidR="00CC5354" w:rsidRPr="008D46E6" w14:paraId="753221F9" w14:textId="77777777" w:rsidTr="00A3653D">
        <w:trPr>
          <w:trHeight w:val="192"/>
        </w:trPr>
        <w:tc>
          <w:tcPr>
            <w:tcW w:w="3999" w:type="dxa"/>
          </w:tcPr>
          <w:p w14:paraId="7B622EAF" w14:textId="22C24353" w:rsidR="00CC5354" w:rsidRPr="008D46E6" w:rsidRDefault="00CC5354" w:rsidP="00CC535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Sex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</w:t>
            </w:r>
            <w:r w:rsidR="00A3653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N and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</w:t>
            </w:r>
            <w:r w:rsidRPr="008D46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Male)</w:t>
            </w:r>
          </w:p>
        </w:tc>
        <w:tc>
          <w:tcPr>
            <w:tcW w:w="6388" w:type="dxa"/>
          </w:tcPr>
          <w:p w14:paraId="00A5D6E8" w14:textId="0FBDB287" w:rsidR="00CC5354" w:rsidRDefault="00A3653D" w:rsidP="00CC53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(</w:t>
            </w:r>
            <w:r w:rsidR="00CC535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CC5354" w:rsidRPr="008D46E6" w14:paraId="5AA17188" w14:textId="77777777" w:rsidTr="00A3653D">
        <w:trPr>
          <w:trHeight w:val="192"/>
        </w:trPr>
        <w:tc>
          <w:tcPr>
            <w:tcW w:w="3999" w:type="dxa"/>
          </w:tcPr>
          <w:p w14:paraId="5C15CEF1" w14:textId="5A2263D2" w:rsidR="00CC5354" w:rsidRPr="008D46E6" w:rsidRDefault="00CC5354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Duration of ulcerative colitis (years)</w:t>
            </w:r>
          </w:p>
        </w:tc>
        <w:tc>
          <w:tcPr>
            <w:tcW w:w="6388" w:type="dxa"/>
          </w:tcPr>
          <w:p w14:paraId="4BB0D9D4" w14:textId="65654F9C" w:rsidR="00CC5354" w:rsidRDefault="00CC5354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(2-8)</w:t>
            </w:r>
          </w:p>
        </w:tc>
      </w:tr>
      <w:tr w:rsidR="00CC5354" w:rsidRPr="008D46E6" w14:paraId="47EDC46F" w14:textId="77777777" w:rsidTr="00A3653D">
        <w:trPr>
          <w:trHeight w:val="192"/>
        </w:trPr>
        <w:tc>
          <w:tcPr>
            <w:tcW w:w="3999" w:type="dxa"/>
          </w:tcPr>
          <w:p w14:paraId="740BD28E" w14:textId="03B8A92D" w:rsidR="00CC5354" w:rsidRDefault="00CC5354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Treatment to date (</w:t>
            </w:r>
            <w:r w:rsidR="00713A4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)</w:t>
            </w:r>
          </w:p>
          <w:p w14:paraId="6D4C0929" w14:textId="77777777" w:rsidR="00CC5354" w:rsidRDefault="00CC5354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Mesalazine</w:t>
            </w:r>
            <w:proofErr w:type="spellEnd"/>
          </w:p>
          <w:p w14:paraId="0DEDC4D0" w14:textId="77777777" w:rsidR="00CC5354" w:rsidRDefault="00CC5354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Azathioprine</w:t>
            </w:r>
          </w:p>
          <w:p w14:paraId="113AC143" w14:textId="3E78A914" w:rsidR="00CC5354" w:rsidRDefault="00CC5354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Methotrexate</w:t>
            </w:r>
          </w:p>
          <w:p w14:paraId="35FB39AF" w14:textId="0B48B122" w:rsidR="00CC5354" w:rsidRDefault="00CC5354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Prednisone</w:t>
            </w:r>
          </w:p>
          <w:p w14:paraId="191AE0BF" w14:textId="38F98673" w:rsidR="00CC5354" w:rsidRPr="008D46E6" w:rsidRDefault="00CC5354" w:rsidP="00CC5354">
            <w:pPr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Infliximab</w:t>
            </w:r>
          </w:p>
        </w:tc>
        <w:tc>
          <w:tcPr>
            <w:tcW w:w="6388" w:type="dxa"/>
          </w:tcPr>
          <w:p w14:paraId="3AAF9AFB" w14:textId="77777777" w:rsidR="00CC5354" w:rsidRDefault="00CC5354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97F0A6" w14:textId="13273110" w:rsidR="00CC5354" w:rsidRDefault="00A3653D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60737286" w14:textId="39024B1A" w:rsidR="00CC5354" w:rsidRDefault="00A3653D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5D30A4C7" w14:textId="2807FA3D" w:rsidR="00CC5354" w:rsidRDefault="00CC5354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3AD5166A" w14:textId="2D105014" w:rsidR="00CC5354" w:rsidRDefault="00A3653D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372CACCB" w14:textId="64C2A508" w:rsidR="00CC5354" w:rsidRDefault="00A3653D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C5354" w:rsidRPr="008D46E6" w14:paraId="77C44350" w14:textId="77777777" w:rsidTr="00A3653D">
        <w:trPr>
          <w:trHeight w:val="192"/>
        </w:trPr>
        <w:tc>
          <w:tcPr>
            <w:tcW w:w="3999" w:type="dxa"/>
          </w:tcPr>
          <w:p w14:paraId="11051B3D" w14:textId="4D86B4A6" w:rsidR="00CC5354" w:rsidRPr="008D46E6" w:rsidRDefault="00CC5354" w:rsidP="00114EF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Active disease at time of blood sample</w:t>
            </w:r>
            <w:r w:rsidR="00A3653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(N and %)*</w:t>
            </w:r>
          </w:p>
        </w:tc>
        <w:tc>
          <w:tcPr>
            <w:tcW w:w="6388" w:type="dxa"/>
          </w:tcPr>
          <w:p w14:paraId="0BF2AC2F" w14:textId="4BC676A0" w:rsidR="00CC5354" w:rsidRDefault="00A3653D" w:rsidP="0011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(</w:t>
            </w:r>
            <w:r w:rsidR="00CC535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14:paraId="4F5FC74A" w14:textId="77777777" w:rsidR="00395611" w:rsidRDefault="002F0617" w:rsidP="009F3BC9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2F0617">
        <w:rPr>
          <w:rFonts w:ascii="Times New Roman" w:hAnsi="Times New Roman" w:cs="Times New Roman"/>
          <w:b/>
          <w:bCs/>
          <w:sz w:val="22"/>
          <w:szCs w:val="22"/>
        </w:rPr>
        <w:t xml:space="preserve">Table </w:t>
      </w:r>
      <w:r w:rsidR="00905289">
        <w:rPr>
          <w:rFonts w:ascii="Times New Roman" w:hAnsi="Times New Roman" w:cs="Times New Roman"/>
          <w:b/>
          <w:bCs/>
          <w:sz w:val="22"/>
          <w:szCs w:val="22"/>
        </w:rPr>
        <w:t>II</w:t>
      </w:r>
      <w:r w:rsidRPr="002F0617">
        <w:rPr>
          <w:rFonts w:ascii="Times New Roman" w:hAnsi="Times New Roman" w:cs="Times New Roman"/>
          <w:b/>
          <w:bCs/>
          <w:sz w:val="22"/>
          <w:szCs w:val="22"/>
        </w:rPr>
        <w:t>b)</w:t>
      </w:r>
      <w:r w:rsidR="00A3653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95611">
        <w:rPr>
          <w:rFonts w:ascii="Times New Roman" w:hAnsi="Times New Roman" w:cs="Times New Roman"/>
          <w:b/>
          <w:bCs/>
          <w:sz w:val="22"/>
          <w:szCs w:val="22"/>
        </w:rPr>
        <w:t xml:space="preserve">Clinical characteristics of Cohort 2 UC group; </w:t>
      </w:r>
    </w:p>
    <w:p w14:paraId="759BFF3B" w14:textId="6F8B5599" w:rsidR="00065B6F" w:rsidRPr="002F0617" w:rsidRDefault="00A3653D" w:rsidP="009F3BC9">
      <w:pPr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  <w:r w:rsidRPr="00A3653D">
        <w:rPr>
          <w:rFonts w:ascii="Times New Roman" w:hAnsi="Times New Roman" w:cs="Times New Roman"/>
          <w:i/>
          <w:iCs/>
          <w:sz w:val="22"/>
          <w:szCs w:val="22"/>
        </w:rPr>
        <w:t>* Accord</w:t>
      </w:r>
      <w:r>
        <w:rPr>
          <w:rFonts w:ascii="Times New Roman" w:hAnsi="Times New Roman" w:cs="Times New Roman"/>
          <w:i/>
          <w:iCs/>
          <w:sz w:val="22"/>
          <w:szCs w:val="22"/>
        </w:rPr>
        <w:t>i</w:t>
      </w:r>
      <w:r w:rsidRPr="00A3653D">
        <w:rPr>
          <w:rFonts w:ascii="Times New Roman" w:hAnsi="Times New Roman" w:cs="Times New Roman"/>
          <w:i/>
          <w:iCs/>
          <w:sz w:val="22"/>
          <w:szCs w:val="22"/>
        </w:rPr>
        <w:t>ng to clinical (6/6), endoscopic (3/6) and/or histopathological (3/6) criteria</w:t>
      </w:r>
    </w:p>
    <w:sectPr w:rsidR="00065B6F" w:rsidRPr="002F0617" w:rsidSect="0045668B">
      <w:pgSz w:w="11900" w:h="16820"/>
      <w:pgMar w:top="573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72"/>
    <w:rsid w:val="00036521"/>
    <w:rsid w:val="00065B6F"/>
    <w:rsid w:val="000E2975"/>
    <w:rsid w:val="000E3E72"/>
    <w:rsid w:val="00101184"/>
    <w:rsid w:val="001B2D07"/>
    <w:rsid w:val="001C5567"/>
    <w:rsid w:val="002544D9"/>
    <w:rsid w:val="002636D0"/>
    <w:rsid w:val="00265CBD"/>
    <w:rsid w:val="0027696C"/>
    <w:rsid w:val="002A1045"/>
    <w:rsid w:val="002E236F"/>
    <w:rsid w:val="002F0617"/>
    <w:rsid w:val="003058D7"/>
    <w:rsid w:val="00311643"/>
    <w:rsid w:val="00313042"/>
    <w:rsid w:val="00395611"/>
    <w:rsid w:val="003B588E"/>
    <w:rsid w:val="003E29B2"/>
    <w:rsid w:val="003F0272"/>
    <w:rsid w:val="00403EE6"/>
    <w:rsid w:val="0043478A"/>
    <w:rsid w:val="0045668B"/>
    <w:rsid w:val="004B40EC"/>
    <w:rsid w:val="004F653C"/>
    <w:rsid w:val="00513CCB"/>
    <w:rsid w:val="0053457D"/>
    <w:rsid w:val="0069425B"/>
    <w:rsid w:val="006C3E23"/>
    <w:rsid w:val="006D696C"/>
    <w:rsid w:val="006E1F08"/>
    <w:rsid w:val="00700B0B"/>
    <w:rsid w:val="0070149D"/>
    <w:rsid w:val="00713A40"/>
    <w:rsid w:val="007823E7"/>
    <w:rsid w:val="007B1133"/>
    <w:rsid w:val="007B613D"/>
    <w:rsid w:val="007C0284"/>
    <w:rsid w:val="007D10B6"/>
    <w:rsid w:val="008461D1"/>
    <w:rsid w:val="00891E14"/>
    <w:rsid w:val="008B3C3C"/>
    <w:rsid w:val="008C185F"/>
    <w:rsid w:val="008D46E6"/>
    <w:rsid w:val="00905289"/>
    <w:rsid w:val="00915612"/>
    <w:rsid w:val="009519AC"/>
    <w:rsid w:val="009A6B0D"/>
    <w:rsid w:val="009C0B42"/>
    <w:rsid w:val="009D0E5C"/>
    <w:rsid w:val="009D4942"/>
    <w:rsid w:val="009F3BC9"/>
    <w:rsid w:val="009F47C8"/>
    <w:rsid w:val="00A02763"/>
    <w:rsid w:val="00A13B05"/>
    <w:rsid w:val="00A15DA4"/>
    <w:rsid w:val="00A21D58"/>
    <w:rsid w:val="00A3653D"/>
    <w:rsid w:val="00A66393"/>
    <w:rsid w:val="00A94324"/>
    <w:rsid w:val="00B9661A"/>
    <w:rsid w:val="00BB74C0"/>
    <w:rsid w:val="00CB07D6"/>
    <w:rsid w:val="00CC5354"/>
    <w:rsid w:val="00CD4141"/>
    <w:rsid w:val="00CE1A41"/>
    <w:rsid w:val="00D4011D"/>
    <w:rsid w:val="00D41635"/>
    <w:rsid w:val="00DD41F2"/>
    <w:rsid w:val="00DE59DE"/>
    <w:rsid w:val="00DF71CD"/>
    <w:rsid w:val="00E36D27"/>
    <w:rsid w:val="00E410F9"/>
    <w:rsid w:val="00E6705D"/>
    <w:rsid w:val="00E833C0"/>
    <w:rsid w:val="00E865D2"/>
    <w:rsid w:val="00E90A5C"/>
    <w:rsid w:val="00EF73AC"/>
    <w:rsid w:val="00F2596F"/>
    <w:rsid w:val="00F33773"/>
    <w:rsid w:val="00F3382F"/>
    <w:rsid w:val="00F5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0D424"/>
  <w14:defaultImageDpi w14:val="32767"/>
  <w15:chartTrackingRefBased/>
  <w15:docId w15:val="{E537C5CF-C4FB-C642-8053-3F0055C0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3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36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5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521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5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521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52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521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Sasson</cp:lastModifiedBy>
  <cp:revision>4</cp:revision>
  <dcterms:created xsi:type="dcterms:W3CDTF">2020-03-13T05:30:00Z</dcterms:created>
  <dcterms:modified xsi:type="dcterms:W3CDTF">2020-03-16T02:04:00Z</dcterms:modified>
</cp:coreProperties>
</file>