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36D92" w14:textId="25E42A36" w:rsidR="00047D04" w:rsidRPr="00047D04" w:rsidRDefault="00F13DF2" w:rsidP="00047D04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13DF2">
        <w:rPr>
          <w:rFonts w:ascii="Times New Roman" w:hAnsi="Times New Roman" w:cs="Times New Roman"/>
          <w:i/>
          <w:sz w:val="24"/>
          <w:szCs w:val="24"/>
        </w:rPr>
        <w:t xml:space="preserve">Supporting </w:t>
      </w:r>
      <w:r w:rsidRPr="00047D04">
        <w:rPr>
          <w:rFonts w:ascii="Times New Roman" w:hAnsi="Times New Roman" w:cs="Times New Roman"/>
          <w:i/>
          <w:sz w:val="24"/>
          <w:szCs w:val="24"/>
        </w:rPr>
        <w:t>information</w:t>
      </w:r>
      <w:r w:rsidR="00B0092C" w:rsidRPr="00047D04">
        <w:rPr>
          <w:rFonts w:ascii="Times New Roman" w:hAnsi="Times New Roman" w:cs="Times New Roman"/>
          <w:sz w:val="24"/>
          <w:szCs w:val="24"/>
        </w:rPr>
        <w:t xml:space="preserve"> to Albrecht </w:t>
      </w:r>
      <w:r w:rsidR="00B0092C" w:rsidRPr="00047D04">
        <w:rPr>
          <w:rFonts w:ascii="Times New Roman" w:hAnsi="Times New Roman" w:cs="Times New Roman"/>
          <w:i/>
          <w:sz w:val="24"/>
          <w:szCs w:val="24"/>
        </w:rPr>
        <w:t>et al.</w:t>
      </w:r>
      <w:r w:rsidR="00B0092C" w:rsidRPr="00047D04">
        <w:rPr>
          <w:rFonts w:ascii="Times New Roman" w:hAnsi="Times New Roman" w:cs="Times New Roman"/>
          <w:sz w:val="24"/>
          <w:szCs w:val="24"/>
        </w:rPr>
        <w:t xml:space="preserve">: </w:t>
      </w:r>
      <w:r w:rsidR="00047D04" w:rsidRPr="002A5DA9">
        <w:rPr>
          <w:rFonts w:ascii="Times New Roman" w:hAnsi="Times New Roman" w:cs="Times New Roman"/>
          <w:b/>
          <w:sz w:val="24"/>
          <w:szCs w:val="24"/>
        </w:rPr>
        <w:t xml:space="preserve">Global synthesis of the effectiveness of </w:t>
      </w:r>
      <w:r w:rsidR="002A5DA9" w:rsidRPr="002A5DA9">
        <w:rPr>
          <w:rFonts w:ascii="Times New Roman" w:hAnsi="Times New Roman" w:cs="Times New Roman"/>
          <w:b/>
          <w:sz w:val="24"/>
          <w:szCs w:val="24"/>
        </w:rPr>
        <w:t>flower strips and hedgerows</w:t>
      </w:r>
      <w:r w:rsidR="00047D04" w:rsidRPr="002A5DA9">
        <w:rPr>
          <w:rFonts w:ascii="Times New Roman" w:hAnsi="Times New Roman" w:cs="Times New Roman"/>
          <w:b/>
          <w:sz w:val="24"/>
          <w:szCs w:val="24"/>
        </w:rPr>
        <w:t xml:space="preserve"> on pest control</w:t>
      </w:r>
      <w:r w:rsidR="002A5DA9" w:rsidRPr="002A5DA9">
        <w:rPr>
          <w:rFonts w:ascii="Times New Roman" w:hAnsi="Times New Roman" w:cs="Times New Roman"/>
          <w:b/>
          <w:sz w:val="24"/>
          <w:szCs w:val="24"/>
        </w:rPr>
        <w:t>,</w:t>
      </w:r>
      <w:r w:rsidR="00047D04" w:rsidRPr="002A5DA9">
        <w:rPr>
          <w:rFonts w:ascii="Times New Roman" w:hAnsi="Times New Roman" w:cs="Times New Roman"/>
          <w:b/>
          <w:sz w:val="24"/>
          <w:szCs w:val="24"/>
        </w:rPr>
        <w:t xml:space="preserve"> pollination services and crop yield</w:t>
      </w:r>
    </w:p>
    <w:p w14:paraId="1E147B73" w14:textId="59F2A132" w:rsidR="00372A91" w:rsidRPr="00625786" w:rsidRDefault="00372A91" w:rsidP="00F13DF2">
      <w:pPr>
        <w:spacing w:after="0" w:line="480" w:lineRule="auto"/>
        <w:rPr>
          <w:rFonts w:ascii="Times New Roman" w:hAnsi="Times New Roman" w:cs="Times New Roman"/>
          <w:sz w:val="24"/>
          <w:szCs w:val="24"/>
          <w:lang w:eastAsia="de-DE"/>
        </w:rPr>
      </w:pPr>
    </w:p>
    <w:p w14:paraId="16A09351" w14:textId="161C2898" w:rsidR="00372A91" w:rsidRDefault="00D738D5" w:rsidP="00372A9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Supporting</w:t>
      </w:r>
      <w:r w:rsidR="00D95525">
        <w:rPr>
          <w:rFonts w:ascii="Times New Roman" w:hAnsi="Times New Roman" w:cs="Times New Roman"/>
          <w:b/>
          <w:sz w:val="24"/>
          <w:szCs w:val="24"/>
        </w:rPr>
        <w:t xml:space="preserve"> Table S4</w:t>
      </w:r>
      <w:r w:rsidR="0098301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83018">
        <w:rPr>
          <w:rFonts w:ascii="Times New Roman" w:hAnsi="Times New Roman" w:cs="Times New Roman"/>
          <w:sz w:val="24"/>
          <w:szCs w:val="24"/>
        </w:rPr>
        <w:t>Summary of results of statistical analyses of effects of flower strips on crop yield</w:t>
      </w:r>
      <w:r w:rsidR="00983018" w:rsidRPr="00F13DF2">
        <w:rPr>
          <w:rFonts w:ascii="Times New Roman" w:hAnsi="Times New Roman" w:cs="Times New Roman"/>
          <w:sz w:val="24"/>
          <w:szCs w:val="24"/>
        </w:rPr>
        <w:t>.</w:t>
      </w:r>
      <w:r w:rsidR="00B8140D">
        <w:rPr>
          <w:rFonts w:ascii="Times New Roman" w:hAnsi="Times New Roman" w:cs="Times New Roman"/>
          <w:sz w:val="24"/>
          <w:szCs w:val="24"/>
        </w:rPr>
        <w:t xml:space="preserve"> In addition to the effect</w:t>
      </w:r>
      <w:r w:rsidR="000B4BF1">
        <w:rPr>
          <w:rFonts w:ascii="Times New Roman" w:hAnsi="Times New Roman" w:cs="Times New Roman"/>
          <w:sz w:val="24"/>
          <w:szCs w:val="24"/>
        </w:rPr>
        <w:t xml:space="preserve"> of flower strip (flower strip present or not) results of statistical analyses testing for effects of </w:t>
      </w:r>
      <w:r w:rsidR="00B8140D">
        <w:rPr>
          <w:rFonts w:ascii="Times New Roman" w:hAnsi="Times New Roman" w:cs="Times New Roman"/>
          <w:sz w:val="24"/>
          <w:szCs w:val="24"/>
        </w:rPr>
        <w:t xml:space="preserve">potential drivers of the effectiveness flower strips on crop yield (within-field distance from flower strip, time since establishment and landscape simplification) are </w:t>
      </w:r>
      <w:r w:rsidR="000B4BF1">
        <w:rPr>
          <w:rFonts w:ascii="Times New Roman" w:hAnsi="Times New Roman" w:cs="Times New Roman"/>
          <w:sz w:val="24"/>
          <w:szCs w:val="24"/>
        </w:rPr>
        <w:t>shown.</w:t>
      </w:r>
      <w:r w:rsidR="00372A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B2496C" w14:textId="25C3F062" w:rsidR="00322A4A" w:rsidRPr="00983018" w:rsidRDefault="00372A91" w:rsidP="00F13DF2">
      <w:pPr>
        <w:spacing w:after="0" w:line="480" w:lineRule="auto"/>
        <w:rPr>
          <w:rFonts w:ascii="Times New Roman" w:hAnsi="Times New Roman" w:cs="Times New Roman"/>
          <w:sz w:val="24"/>
          <w:szCs w:val="24"/>
          <w:lang w:eastAsia="de-DE"/>
        </w:rPr>
      </w:pPr>
      <w:r w:rsidRPr="00372A91">
        <w:rPr>
          <w:noProof/>
          <w:lang w:val="de-CH" w:eastAsia="de-CH"/>
        </w:rPr>
        <w:drawing>
          <wp:inline distT="0" distB="0" distL="0" distR="0" wp14:anchorId="4728BCD2" wp14:editId="29CC82D5">
            <wp:extent cx="6347460" cy="259461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7460" cy="259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8D074" w14:textId="39B9F0DD" w:rsidR="00B217A5" w:rsidRPr="00D738D5" w:rsidRDefault="00B217A5" w:rsidP="000C162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B217A5" w:rsidRPr="00D738D5" w:rsidSect="009725D2">
      <w:footerReference w:type="default" r:id="rId8"/>
      <w:pgSz w:w="11906" w:h="16838"/>
      <w:pgMar w:top="720" w:right="720" w:bottom="720" w:left="720" w:header="708" w:footer="708" w:gutter="0"/>
      <w:lnNumType w:countBy="1" w:restart="continuous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1605FF" w16cid:durableId="21FE0D6C"/>
  <w16cid:commentId w16cid:paraId="4B4E3DD2" w16cid:durableId="21FE0D6D"/>
  <w16cid:commentId w16cid:paraId="616246D0" w16cid:durableId="21FE0DE6"/>
  <w16cid:commentId w16cid:paraId="4D9F76D3" w16cid:durableId="21FE0E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A9C67" w14:textId="77777777" w:rsidR="00333339" w:rsidRDefault="00333339" w:rsidP="007E1CAB">
      <w:pPr>
        <w:spacing w:after="0" w:line="240" w:lineRule="auto"/>
      </w:pPr>
      <w:r>
        <w:separator/>
      </w:r>
    </w:p>
  </w:endnote>
  <w:endnote w:type="continuationSeparator" w:id="0">
    <w:p w14:paraId="2436D6D6" w14:textId="77777777" w:rsidR="00333339" w:rsidRDefault="00333339" w:rsidP="007E1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16628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B94A35" w14:textId="797C7158" w:rsidR="00333339" w:rsidRDefault="00333339">
        <w:pPr>
          <w:pStyle w:val="Fuzeil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57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7C05254" w14:textId="77777777" w:rsidR="00333339" w:rsidRDefault="003333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11E4C" w14:textId="77777777" w:rsidR="00333339" w:rsidRDefault="00333339" w:rsidP="007E1CAB">
      <w:pPr>
        <w:spacing w:after="0" w:line="240" w:lineRule="auto"/>
      </w:pPr>
      <w:r>
        <w:separator/>
      </w:r>
    </w:p>
  </w:footnote>
  <w:footnote w:type="continuationSeparator" w:id="0">
    <w:p w14:paraId="1F446104" w14:textId="77777777" w:rsidR="00333339" w:rsidRDefault="00333339" w:rsidP="007E1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0516E"/>
    <w:multiLevelType w:val="hybridMultilevel"/>
    <w:tmpl w:val="B2ECB53E"/>
    <w:lvl w:ilvl="0" w:tplc="2C58AC9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DED"/>
    <w:rsid w:val="0000206A"/>
    <w:rsid w:val="00013FA8"/>
    <w:rsid w:val="00015F10"/>
    <w:rsid w:val="00017544"/>
    <w:rsid w:val="00020BA6"/>
    <w:rsid w:val="00026AA3"/>
    <w:rsid w:val="0004068C"/>
    <w:rsid w:val="00041270"/>
    <w:rsid w:val="00041941"/>
    <w:rsid w:val="00047D04"/>
    <w:rsid w:val="00051426"/>
    <w:rsid w:val="000515E8"/>
    <w:rsid w:val="0005302A"/>
    <w:rsid w:val="00053A9A"/>
    <w:rsid w:val="0006330E"/>
    <w:rsid w:val="000635D2"/>
    <w:rsid w:val="000718AF"/>
    <w:rsid w:val="0007316B"/>
    <w:rsid w:val="0007756A"/>
    <w:rsid w:val="00080020"/>
    <w:rsid w:val="00080A09"/>
    <w:rsid w:val="000842B4"/>
    <w:rsid w:val="00085F09"/>
    <w:rsid w:val="00090F45"/>
    <w:rsid w:val="00094DF7"/>
    <w:rsid w:val="000A07F9"/>
    <w:rsid w:val="000A11FC"/>
    <w:rsid w:val="000A695A"/>
    <w:rsid w:val="000A7BA9"/>
    <w:rsid w:val="000B4BF1"/>
    <w:rsid w:val="000B6E36"/>
    <w:rsid w:val="000B73AE"/>
    <w:rsid w:val="000B7430"/>
    <w:rsid w:val="000C1623"/>
    <w:rsid w:val="000C3FD3"/>
    <w:rsid w:val="000D08A3"/>
    <w:rsid w:val="000D4FA3"/>
    <w:rsid w:val="000D7FCF"/>
    <w:rsid w:val="000E115F"/>
    <w:rsid w:val="000E3C66"/>
    <w:rsid w:val="000E46F7"/>
    <w:rsid w:val="001056B2"/>
    <w:rsid w:val="001129AC"/>
    <w:rsid w:val="00115E2B"/>
    <w:rsid w:val="00116735"/>
    <w:rsid w:val="001226A2"/>
    <w:rsid w:val="001232F2"/>
    <w:rsid w:val="00124DED"/>
    <w:rsid w:val="00126E5A"/>
    <w:rsid w:val="00130EDB"/>
    <w:rsid w:val="00134C7C"/>
    <w:rsid w:val="00135B3A"/>
    <w:rsid w:val="001422C3"/>
    <w:rsid w:val="00143245"/>
    <w:rsid w:val="00145B80"/>
    <w:rsid w:val="00146787"/>
    <w:rsid w:val="00157DD4"/>
    <w:rsid w:val="0016309E"/>
    <w:rsid w:val="00164940"/>
    <w:rsid w:val="001701FD"/>
    <w:rsid w:val="00174708"/>
    <w:rsid w:val="001750A9"/>
    <w:rsid w:val="00175C03"/>
    <w:rsid w:val="0017779B"/>
    <w:rsid w:val="0018076E"/>
    <w:rsid w:val="0018722D"/>
    <w:rsid w:val="0019032D"/>
    <w:rsid w:val="001908CD"/>
    <w:rsid w:val="0019329D"/>
    <w:rsid w:val="00196A0D"/>
    <w:rsid w:val="001A533A"/>
    <w:rsid w:val="001A53A8"/>
    <w:rsid w:val="001B6303"/>
    <w:rsid w:val="001B6341"/>
    <w:rsid w:val="001C20D8"/>
    <w:rsid w:val="001C2AE2"/>
    <w:rsid w:val="001C3888"/>
    <w:rsid w:val="001C3C79"/>
    <w:rsid w:val="001D0063"/>
    <w:rsid w:val="001D16B2"/>
    <w:rsid w:val="001D4484"/>
    <w:rsid w:val="001D797D"/>
    <w:rsid w:val="001E45D0"/>
    <w:rsid w:val="001F40CE"/>
    <w:rsid w:val="001F6E2A"/>
    <w:rsid w:val="00211243"/>
    <w:rsid w:val="00220757"/>
    <w:rsid w:val="00221C3F"/>
    <w:rsid w:val="00222280"/>
    <w:rsid w:val="002274EC"/>
    <w:rsid w:val="00235436"/>
    <w:rsid w:val="00236AF4"/>
    <w:rsid w:val="00237404"/>
    <w:rsid w:val="00241A7D"/>
    <w:rsid w:val="00243FBE"/>
    <w:rsid w:val="00247A48"/>
    <w:rsid w:val="00253BFA"/>
    <w:rsid w:val="00254358"/>
    <w:rsid w:val="00254A92"/>
    <w:rsid w:val="002558D3"/>
    <w:rsid w:val="00261FD6"/>
    <w:rsid w:val="00264B29"/>
    <w:rsid w:val="00270143"/>
    <w:rsid w:val="00274766"/>
    <w:rsid w:val="002773FB"/>
    <w:rsid w:val="00277BBE"/>
    <w:rsid w:val="002842A1"/>
    <w:rsid w:val="00290142"/>
    <w:rsid w:val="00291B40"/>
    <w:rsid w:val="0029246A"/>
    <w:rsid w:val="00295C49"/>
    <w:rsid w:val="00297BD8"/>
    <w:rsid w:val="002A33BC"/>
    <w:rsid w:val="002A547C"/>
    <w:rsid w:val="002A5DA9"/>
    <w:rsid w:val="002B002D"/>
    <w:rsid w:val="002B24CC"/>
    <w:rsid w:val="002B321F"/>
    <w:rsid w:val="002B3409"/>
    <w:rsid w:val="002B513B"/>
    <w:rsid w:val="002C05EB"/>
    <w:rsid w:val="002C149E"/>
    <w:rsid w:val="002C57E8"/>
    <w:rsid w:val="002D12D3"/>
    <w:rsid w:val="002D755E"/>
    <w:rsid w:val="002E0AB5"/>
    <w:rsid w:val="002E23AD"/>
    <w:rsid w:val="002E452E"/>
    <w:rsid w:val="002E47DF"/>
    <w:rsid w:val="002F1415"/>
    <w:rsid w:val="003145E8"/>
    <w:rsid w:val="0032117F"/>
    <w:rsid w:val="00322A4A"/>
    <w:rsid w:val="00324A14"/>
    <w:rsid w:val="00325846"/>
    <w:rsid w:val="00330D23"/>
    <w:rsid w:val="00333339"/>
    <w:rsid w:val="00342A1B"/>
    <w:rsid w:val="003477C6"/>
    <w:rsid w:val="003511D2"/>
    <w:rsid w:val="0035272D"/>
    <w:rsid w:val="0035320F"/>
    <w:rsid w:val="003548F0"/>
    <w:rsid w:val="0036164C"/>
    <w:rsid w:val="00366904"/>
    <w:rsid w:val="00366F9C"/>
    <w:rsid w:val="00372A91"/>
    <w:rsid w:val="00372EFF"/>
    <w:rsid w:val="00374870"/>
    <w:rsid w:val="003761FD"/>
    <w:rsid w:val="00376B55"/>
    <w:rsid w:val="00377506"/>
    <w:rsid w:val="00382D68"/>
    <w:rsid w:val="00383073"/>
    <w:rsid w:val="003839FB"/>
    <w:rsid w:val="00384AEB"/>
    <w:rsid w:val="0039414D"/>
    <w:rsid w:val="0039443F"/>
    <w:rsid w:val="003A4CC6"/>
    <w:rsid w:val="003B46E9"/>
    <w:rsid w:val="003B54FB"/>
    <w:rsid w:val="003B5B75"/>
    <w:rsid w:val="003B7333"/>
    <w:rsid w:val="003C0799"/>
    <w:rsid w:val="003C5121"/>
    <w:rsid w:val="003C74E7"/>
    <w:rsid w:val="003D0BB4"/>
    <w:rsid w:val="003D238E"/>
    <w:rsid w:val="003E05DF"/>
    <w:rsid w:val="003E6529"/>
    <w:rsid w:val="003F23CE"/>
    <w:rsid w:val="003F3848"/>
    <w:rsid w:val="003F4CBA"/>
    <w:rsid w:val="00400887"/>
    <w:rsid w:val="0040296F"/>
    <w:rsid w:val="004063D7"/>
    <w:rsid w:val="004067EF"/>
    <w:rsid w:val="00410353"/>
    <w:rsid w:val="0041507E"/>
    <w:rsid w:val="004234E0"/>
    <w:rsid w:val="0043180B"/>
    <w:rsid w:val="004375C2"/>
    <w:rsid w:val="004504D2"/>
    <w:rsid w:val="004541EE"/>
    <w:rsid w:val="00454C68"/>
    <w:rsid w:val="0045508F"/>
    <w:rsid w:val="004556D7"/>
    <w:rsid w:val="00456D61"/>
    <w:rsid w:val="004570A6"/>
    <w:rsid w:val="00464BC3"/>
    <w:rsid w:val="00474790"/>
    <w:rsid w:val="004878FF"/>
    <w:rsid w:val="004A15A1"/>
    <w:rsid w:val="004A1698"/>
    <w:rsid w:val="004B1E01"/>
    <w:rsid w:val="004B46B6"/>
    <w:rsid w:val="004C50EE"/>
    <w:rsid w:val="004C5E16"/>
    <w:rsid w:val="004C67B6"/>
    <w:rsid w:val="004D5CD8"/>
    <w:rsid w:val="004E3A69"/>
    <w:rsid w:val="004F0F58"/>
    <w:rsid w:val="004F186D"/>
    <w:rsid w:val="004F3439"/>
    <w:rsid w:val="004F4DA8"/>
    <w:rsid w:val="005004F0"/>
    <w:rsid w:val="005121AA"/>
    <w:rsid w:val="005309D8"/>
    <w:rsid w:val="0053511C"/>
    <w:rsid w:val="005425FE"/>
    <w:rsid w:val="00544354"/>
    <w:rsid w:val="005467A9"/>
    <w:rsid w:val="00553B92"/>
    <w:rsid w:val="00553E80"/>
    <w:rsid w:val="00565AC4"/>
    <w:rsid w:val="00574470"/>
    <w:rsid w:val="0057771E"/>
    <w:rsid w:val="00577C3A"/>
    <w:rsid w:val="00585487"/>
    <w:rsid w:val="00594958"/>
    <w:rsid w:val="005A0F6E"/>
    <w:rsid w:val="005A3069"/>
    <w:rsid w:val="005C44EB"/>
    <w:rsid w:val="005C5747"/>
    <w:rsid w:val="005D46BE"/>
    <w:rsid w:val="005F27F1"/>
    <w:rsid w:val="005F3CB5"/>
    <w:rsid w:val="005F491B"/>
    <w:rsid w:val="00606D40"/>
    <w:rsid w:val="00606D7C"/>
    <w:rsid w:val="006118CF"/>
    <w:rsid w:val="00613AD6"/>
    <w:rsid w:val="00625786"/>
    <w:rsid w:val="00625E71"/>
    <w:rsid w:val="00635D78"/>
    <w:rsid w:val="006508DF"/>
    <w:rsid w:val="00650BBE"/>
    <w:rsid w:val="00655425"/>
    <w:rsid w:val="00656454"/>
    <w:rsid w:val="0065679B"/>
    <w:rsid w:val="0065774B"/>
    <w:rsid w:val="0066125D"/>
    <w:rsid w:val="00662AF2"/>
    <w:rsid w:val="0066573F"/>
    <w:rsid w:val="00670E35"/>
    <w:rsid w:val="006915ED"/>
    <w:rsid w:val="0069585A"/>
    <w:rsid w:val="00696192"/>
    <w:rsid w:val="006968C9"/>
    <w:rsid w:val="00697638"/>
    <w:rsid w:val="006A0BD8"/>
    <w:rsid w:val="006A3DF1"/>
    <w:rsid w:val="006A515E"/>
    <w:rsid w:val="006A685F"/>
    <w:rsid w:val="006A6E51"/>
    <w:rsid w:val="006A71A8"/>
    <w:rsid w:val="006B0071"/>
    <w:rsid w:val="006B1662"/>
    <w:rsid w:val="006B72AC"/>
    <w:rsid w:val="006B79BE"/>
    <w:rsid w:val="006C1ECB"/>
    <w:rsid w:val="006C5F10"/>
    <w:rsid w:val="006C7DCC"/>
    <w:rsid w:val="006D0807"/>
    <w:rsid w:val="006D258A"/>
    <w:rsid w:val="006D3BB3"/>
    <w:rsid w:val="006D63F7"/>
    <w:rsid w:val="006E2569"/>
    <w:rsid w:val="006E3A0C"/>
    <w:rsid w:val="006E45E8"/>
    <w:rsid w:val="006E4EBD"/>
    <w:rsid w:val="006E710F"/>
    <w:rsid w:val="006F0968"/>
    <w:rsid w:val="006F41C5"/>
    <w:rsid w:val="006F6178"/>
    <w:rsid w:val="00700564"/>
    <w:rsid w:val="00714950"/>
    <w:rsid w:val="007233C1"/>
    <w:rsid w:val="00733F8C"/>
    <w:rsid w:val="00753DED"/>
    <w:rsid w:val="00757EA2"/>
    <w:rsid w:val="0076171F"/>
    <w:rsid w:val="00763816"/>
    <w:rsid w:val="00772300"/>
    <w:rsid w:val="0078070F"/>
    <w:rsid w:val="00786D81"/>
    <w:rsid w:val="007943F6"/>
    <w:rsid w:val="0079559C"/>
    <w:rsid w:val="007960F4"/>
    <w:rsid w:val="007A29CD"/>
    <w:rsid w:val="007A352E"/>
    <w:rsid w:val="007A40D4"/>
    <w:rsid w:val="007A7DC8"/>
    <w:rsid w:val="007B4BC2"/>
    <w:rsid w:val="007C7033"/>
    <w:rsid w:val="007D146E"/>
    <w:rsid w:val="007D4A7F"/>
    <w:rsid w:val="007D6FF0"/>
    <w:rsid w:val="007E1CAB"/>
    <w:rsid w:val="007E1EB2"/>
    <w:rsid w:val="007E3080"/>
    <w:rsid w:val="007E60A8"/>
    <w:rsid w:val="007E695D"/>
    <w:rsid w:val="007F1A0D"/>
    <w:rsid w:val="007F40E0"/>
    <w:rsid w:val="00802815"/>
    <w:rsid w:val="00802EDB"/>
    <w:rsid w:val="00803F40"/>
    <w:rsid w:val="00807BBA"/>
    <w:rsid w:val="008121CD"/>
    <w:rsid w:val="008123B6"/>
    <w:rsid w:val="0082413A"/>
    <w:rsid w:val="008256B3"/>
    <w:rsid w:val="0082717E"/>
    <w:rsid w:val="00831939"/>
    <w:rsid w:val="008454C6"/>
    <w:rsid w:val="00852D4C"/>
    <w:rsid w:val="00863067"/>
    <w:rsid w:val="00864F05"/>
    <w:rsid w:val="00866D3A"/>
    <w:rsid w:val="00872FFE"/>
    <w:rsid w:val="0088289E"/>
    <w:rsid w:val="00890373"/>
    <w:rsid w:val="008A0EE1"/>
    <w:rsid w:val="008A15DF"/>
    <w:rsid w:val="008A4F14"/>
    <w:rsid w:val="008A7B94"/>
    <w:rsid w:val="008B7916"/>
    <w:rsid w:val="008B7E4E"/>
    <w:rsid w:val="008C2CF3"/>
    <w:rsid w:val="008C43B9"/>
    <w:rsid w:val="008D0ECF"/>
    <w:rsid w:val="008D5F93"/>
    <w:rsid w:val="008E2D0D"/>
    <w:rsid w:val="008E41FE"/>
    <w:rsid w:val="008E47D9"/>
    <w:rsid w:val="008E6202"/>
    <w:rsid w:val="008E6937"/>
    <w:rsid w:val="008F4699"/>
    <w:rsid w:val="008F51CB"/>
    <w:rsid w:val="00901DDD"/>
    <w:rsid w:val="009027CA"/>
    <w:rsid w:val="00905C32"/>
    <w:rsid w:val="00907CD7"/>
    <w:rsid w:val="00912010"/>
    <w:rsid w:val="0091535D"/>
    <w:rsid w:val="00920542"/>
    <w:rsid w:val="009221D5"/>
    <w:rsid w:val="00925A43"/>
    <w:rsid w:val="00927244"/>
    <w:rsid w:val="0092799B"/>
    <w:rsid w:val="0093541E"/>
    <w:rsid w:val="00941988"/>
    <w:rsid w:val="00941A89"/>
    <w:rsid w:val="009421F6"/>
    <w:rsid w:val="00944111"/>
    <w:rsid w:val="00944FD9"/>
    <w:rsid w:val="0094600F"/>
    <w:rsid w:val="009501A7"/>
    <w:rsid w:val="0095262E"/>
    <w:rsid w:val="0096043D"/>
    <w:rsid w:val="0096517E"/>
    <w:rsid w:val="00967D19"/>
    <w:rsid w:val="009725D2"/>
    <w:rsid w:val="00974823"/>
    <w:rsid w:val="00974AF4"/>
    <w:rsid w:val="00982410"/>
    <w:rsid w:val="00982F8B"/>
    <w:rsid w:val="00983018"/>
    <w:rsid w:val="00984F75"/>
    <w:rsid w:val="009856B0"/>
    <w:rsid w:val="00985FAB"/>
    <w:rsid w:val="009866AB"/>
    <w:rsid w:val="009870D7"/>
    <w:rsid w:val="00990402"/>
    <w:rsid w:val="0099497D"/>
    <w:rsid w:val="00996203"/>
    <w:rsid w:val="009A0E0E"/>
    <w:rsid w:val="009A3579"/>
    <w:rsid w:val="009A5733"/>
    <w:rsid w:val="009A58EC"/>
    <w:rsid w:val="009B1642"/>
    <w:rsid w:val="009B348F"/>
    <w:rsid w:val="009B4FAF"/>
    <w:rsid w:val="009B5218"/>
    <w:rsid w:val="009B5A16"/>
    <w:rsid w:val="009B5EE8"/>
    <w:rsid w:val="009C1D6D"/>
    <w:rsid w:val="009C2206"/>
    <w:rsid w:val="009C77DD"/>
    <w:rsid w:val="009E02C1"/>
    <w:rsid w:val="009E33FE"/>
    <w:rsid w:val="009E3E5A"/>
    <w:rsid w:val="009F2079"/>
    <w:rsid w:val="009F2BC2"/>
    <w:rsid w:val="009F6D3B"/>
    <w:rsid w:val="009F7B8E"/>
    <w:rsid w:val="009F7D18"/>
    <w:rsid w:val="00A018F8"/>
    <w:rsid w:val="00A11FDA"/>
    <w:rsid w:val="00A20FAB"/>
    <w:rsid w:val="00A22766"/>
    <w:rsid w:val="00A262D2"/>
    <w:rsid w:val="00A30311"/>
    <w:rsid w:val="00A342B4"/>
    <w:rsid w:val="00A34889"/>
    <w:rsid w:val="00A36708"/>
    <w:rsid w:val="00A376EC"/>
    <w:rsid w:val="00A41928"/>
    <w:rsid w:val="00A4218E"/>
    <w:rsid w:val="00A6014E"/>
    <w:rsid w:val="00A6212F"/>
    <w:rsid w:val="00A73D05"/>
    <w:rsid w:val="00A74356"/>
    <w:rsid w:val="00A81F1F"/>
    <w:rsid w:val="00A837B0"/>
    <w:rsid w:val="00A83CDD"/>
    <w:rsid w:val="00A84210"/>
    <w:rsid w:val="00A84E01"/>
    <w:rsid w:val="00A93C00"/>
    <w:rsid w:val="00A94C9C"/>
    <w:rsid w:val="00A96A32"/>
    <w:rsid w:val="00AA6DCC"/>
    <w:rsid w:val="00AA7FB7"/>
    <w:rsid w:val="00AB04B6"/>
    <w:rsid w:val="00AB3F86"/>
    <w:rsid w:val="00AB7F66"/>
    <w:rsid w:val="00AC1343"/>
    <w:rsid w:val="00AC6831"/>
    <w:rsid w:val="00AC7563"/>
    <w:rsid w:val="00AD2531"/>
    <w:rsid w:val="00AE12BE"/>
    <w:rsid w:val="00AE3297"/>
    <w:rsid w:val="00AE3582"/>
    <w:rsid w:val="00AE4D7F"/>
    <w:rsid w:val="00AF206E"/>
    <w:rsid w:val="00AF5CDA"/>
    <w:rsid w:val="00AF5E94"/>
    <w:rsid w:val="00B0092C"/>
    <w:rsid w:val="00B00C86"/>
    <w:rsid w:val="00B04473"/>
    <w:rsid w:val="00B05B31"/>
    <w:rsid w:val="00B10333"/>
    <w:rsid w:val="00B12357"/>
    <w:rsid w:val="00B126BD"/>
    <w:rsid w:val="00B1355E"/>
    <w:rsid w:val="00B217A5"/>
    <w:rsid w:val="00B22F99"/>
    <w:rsid w:val="00B25298"/>
    <w:rsid w:val="00B43D65"/>
    <w:rsid w:val="00B46553"/>
    <w:rsid w:val="00B5382A"/>
    <w:rsid w:val="00B5526E"/>
    <w:rsid w:val="00B5596D"/>
    <w:rsid w:val="00B713BC"/>
    <w:rsid w:val="00B776EF"/>
    <w:rsid w:val="00B8140D"/>
    <w:rsid w:val="00B81E17"/>
    <w:rsid w:val="00B83BD1"/>
    <w:rsid w:val="00B872EE"/>
    <w:rsid w:val="00B946ED"/>
    <w:rsid w:val="00BA1263"/>
    <w:rsid w:val="00BA35B4"/>
    <w:rsid w:val="00BA3A6B"/>
    <w:rsid w:val="00BA54E1"/>
    <w:rsid w:val="00BA7A8C"/>
    <w:rsid w:val="00BB59D9"/>
    <w:rsid w:val="00BC6CC2"/>
    <w:rsid w:val="00BD159B"/>
    <w:rsid w:val="00BD307D"/>
    <w:rsid w:val="00BD4DA3"/>
    <w:rsid w:val="00BD60B8"/>
    <w:rsid w:val="00BD6D65"/>
    <w:rsid w:val="00BE1F91"/>
    <w:rsid w:val="00BF0C1F"/>
    <w:rsid w:val="00BF2899"/>
    <w:rsid w:val="00C00954"/>
    <w:rsid w:val="00C01A41"/>
    <w:rsid w:val="00C0341E"/>
    <w:rsid w:val="00C0432C"/>
    <w:rsid w:val="00C04DE4"/>
    <w:rsid w:val="00C17208"/>
    <w:rsid w:val="00C24BA4"/>
    <w:rsid w:val="00C32088"/>
    <w:rsid w:val="00C33B7E"/>
    <w:rsid w:val="00C43828"/>
    <w:rsid w:val="00C4481A"/>
    <w:rsid w:val="00C5370D"/>
    <w:rsid w:val="00C575AC"/>
    <w:rsid w:val="00C61B19"/>
    <w:rsid w:val="00C61E94"/>
    <w:rsid w:val="00C65C91"/>
    <w:rsid w:val="00C717FE"/>
    <w:rsid w:val="00C72FDE"/>
    <w:rsid w:val="00C7481C"/>
    <w:rsid w:val="00C83A2A"/>
    <w:rsid w:val="00C85DBF"/>
    <w:rsid w:val="00C95A3D"/>
    <w:rsid w:val="00C95C44"/>
    <w:rsid w:val="00C96561"/>
    <w:rsid w:val="00CA42E8"/>
    <w:rsid w:val="00CB181B"/>
    <w:rsid w:val="00CB3209"/>
    <w:rsid w:val="00CC3246"/>
    <w:rsid w:val="00CE0E14"/>
    <w:rsid w:val="00CE7B16"/>
    <w:rsid w:val="00CF0CB1"/>
    <w:rsid w:val="00CF3A31"/>
    <w:rsid w:val="00CF3E2C"/>
    <w:rsid w:val="00CF684E"/>
    <w:rsid w:val="00D0503E"/>
    <w:rsid w:val="00D27F15"/>
    <w:rsid w:val="00D46AC9"/>
    <w:rsid w:val="00D53821"/>
    <w:rsid w:val="00D566C0"/>
    <w:rsid w:val="00D61388"/>
    <w:rsid w:val="00D63488"/>
    <w:rsid w:val="00D64D23"/>
    <w:rsid w:val="00D667A4"/>
    <w:rsid w:val="00D67AD3"/>
    <w:rsid w:val="00D7068C"/>
    <w:rsid w:val="00D738D5"/>
    <w:rsid w:val="00D76461"/>
    <w:rsid w:val="00D83726"/>
    <w:rsid w:val="00D84978"/>
    <w:rsid w:val="00D85B61"/>
    <w:rsid w:val="00D85B8E"/>
    <w:rsid w:val="00D94AE5"/>
    <w:rsid w:val="00D95525"/>
    <w:rsid w:val="00D95978"/>
    <w:rsid w:val="00D9795E"/>
    <w:rsid w:val="00DA1806"/>
    <w:rsid w:val="00DA18D7"/>
    <w:rsid w:val="00DA518F"/>
    <w:rsid w:val="00DB294A"/>
    <w:rsid w:val="00DB66DB"/>
    <w:rsid w:val="00DB67EF"/>
    <w:rsid w:val="00DB69FB"/>
    <w:rsid w:val="00DC153E"/>
    <w:rsid w:val="00DC30FD"/>
    <w:rsid w:val="00DC506F"/>
    <w:rsid w:val="00DC5160"/>
    <w:rsid w:val="00DC73E7"/>
    <w:rsid w:val="00DD3520"/>
    <w:rsid w:val="00DD422B"/>
    <w:rsid w:val="00DD498B"/>
    <w:rsid w:val="00DD7C2B"/>
    <w:rsid w:val="00DF1C5F"/>
    <w:rsid w:val="00DF2470"/>
    <w:rsid w:val="00DF2EFD"/>
    <w:rsid w:val="00DF68F8"/>
    <w:rsid w:val="00E0220A"/>
    <w:rsid w:val="00E045B4"/>
    <w:rsid w:val="00E1784B"/>
    <w:rsid w:val="00E17913"/>
    <w:rsid w:val="00E17F0A"/>
    <w:rsid w:val="00E20CE7"/>
    <w:rsid w:val="00E218A3"/>
    <w:rsid w:val="00E21ABA"/>
    <w:rsid w:val="00E24013"/>
    <w:rsid w:val="00E32B01"/>
    <w:rsid w:val="00E355ED"/>
    <w:rsid w:val="00E401C3"/>
    <w:rsid w:val="00E40EE2"/>
    <w:rsid w:val="00E4138F"/>
    <w:rsid w:val="00E42AB1"/>
    <w:rsid w:val="00E44572"/>
    <w:rsid w:val="00E47619"/>
    <w:rsid w:val="00E5051C"/>
    <w:rsid w:val="00E544FB"/>
    <w:rsid w:val="00E616AA"/>
    <w:rsid w:val="00E672CB"/>
    <w:rsid w:val="00E72012"/>
    <w:rsid w:val="00E728FF"/>
    <w:rsid w:val="00E84B45"/>
    <w:rsid w:val="00E90843"/>
    <w:rsid w:val="00E914D3"/>
    <w:rsid w:val="00E91EC3"/>
    <w:rsid w:val="00E92B0B"/>
    <w:rsid w:val="00E93038"/>
    <w:rsid w:val="00EA19E8"/>
    <w:rsid w:val="00EA5A92"/>
    <w:rsid w:val="00EA70D1"/>
    <w:rsid w:val="00EC04FF"/>
    <w:rsid w:val="00EC2A2B"/>
    <w:rsid w:val="00EE094B"/>
    <w:rsid w:val="00EF23B4"/>
    <w:rsid w:val="00EF46D7"/>
    <w:rsid w:val="00F01A22"/>
    <w:rsid w:val="00F06B75"/>
    <w:rsid w:val="00F10095"/>
    <w:rsid w:val="00F117CE"/>
    <w:rsid w:val="00F13DF2"/>
    <w:rsid w:val="00F142A5"/>
    <w:rsid w:val="00F20F6F"/>
    <w:rsid w:val="00F24288"/>
    <w:rsid w:val="00F252B6"/>
    <w:rsid w:val="00F26E0E"/>
    <w:rsid w:val="00F3331E"/>
    <w:rsid w:val="00F3479B"/>
    <w:rsid w:val="00F34B22"/>
    <w:rsid w:val="00F35CF2"/>
    <w:rsid w:val="00F35FD5"/>
    <w:rsid w:val="00F37A16"/>
    <w:rsid w:val="00F4030B"/>
    <w:rsid w:val="00F438B9"/>
    <w:rsid w:val="00F4517C"/>
    <w:rsid w:val="00F51D8B"/>
    <w:rsid w:val="00F54C25"/>
    <w:rsid w:val="00F612F7"/>
    <w:rsid w:val="00F62BF2"/>
    <w:rsid w:val="00F67CB2"/>
    <w:rsid w:val="00F8462B"/>
    <w:rsid w:val="00F87602"/>
    <w:rsid w:val="00F87647"/>
    <w:rsid w:val="00F90B98"/>
    <w:rsid w:val="00F92659"/>
    <w:rsid w:val="00F9396E"/>
    <w:rsid w:val="00FA2B4A"/>
    <w:rsid w:val="00FA3642"/>
    <w:rsid w:val="00FA510B"/>
    <w:rsid w:val="00FB0C78"/>
    <w:rsid w:val="00FC15E9"/>
    <w:rsid w:val="00FC1814"/>
    <w:rsid w:val="00FC6766"/>
    <w:rsid w:val="00FD4CD8"/>
    <w:rsid w:val="00FF1B99"/>
    <w:rsid w:val="00FF2D72"/>
    <w:rsid w:val="00FF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935037"/>
  <w15:chartTrackingRefBased/>
  <w15:docId w15:val="{42206322-559C-4835-B649-926AB54D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7E60A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E60A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E60A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E60A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E60A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60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60A8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E1C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1CAB"/>
  </w:style>
  <w:style w:type="paragraph" w:styleId="Fuzeile">
    <w:name w:val="footer"/>
    <w:basedOn w:val="Standard"/>
    <w:link w:val="FuzeileZchn"/>
    <w:uiPriority w:val="99"/>
    <w:unhideWhenUsed/>
    <w:rsid w:val="007E1C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1CAB"/>
  </w:style>
  <w:style w:type="paragraph" w:styleId="Listenabsatz">
    <w:name w:val="List Paragraph"/>
    <w:basedOn w:val="Standard"/>
    <w:uiPriority w:val="34"/>
    <w:qFormat/>
    <w:rsid w:val="00E84B45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unhideWhenUsed/>
    <w:rsid w:val="002773FB"/>
    <w:pPr>
      <w:spacing w:after="0" w:line="240" w:lineRule="auto"/>
      <w:ind w:left="720" w:hanging="720"/>
    </w:pPr>
  </w:style>
  <w:style w:type="character" w:styleId="Platzhaltertext">
    <w:name w:val="Placeholder Text"/>
    <w:basedOn w:val="Absatz-Standardschriftart"/>
    <w:uiPriority w:val="99"/>
    <w:semiHidden/>
    <w:rsid w:val="00175C03"/>
    <w:rPr>
      <w:color w:val="808080"/>
    </w:rPr>
  </w:style>
  <w:style w:type="character" w:styleId="Hyperlink">
    <w:name w:val="Hyperlink"/>
    <w:basedOn w:val="Absatz-Standardschriftart"/>
    <w:uiPriority w:val="99"/>
    <w:semiHidden/>
    <w:unhideWhenUsed/>
    <w:rsid w:val="004A1698"/>
    <w:rPr>
      <w:color w:val="0000FF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EA70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EA70D1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gnkrckgcgsb">
    <w:name w:val="gnkrckgcgsb"/>
    <w:basedOn w:val="Absatz-Standardschriftart"/>
    <w:rsid w:val="00EA70D1"/>
  </w:style>
  <w:style w:type="character" w:styleId="Zeilennummer">
    <w:name w:val="line number"/>
    <w:basedOn w:val="Absatz-Standardschriftart"/>
    <w:uiPriority w:val="99"/>
    <w:semiHidden/>
    <w:unhideWhenUsed/>
    <w:rsid w:val="000C1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7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500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Martin</dc:creator>
  <cp:keywords/>
  <dc:description/>
  <cp:lastModifiedBy>Albrecht Matthias Agroscope</cp:lastModifiedBy>
  <cp:revision>2</cp:revision>
  <cp:lastPrinted>2018-06-25T12:42:00Z</cp:lastPrinted>
  <dcterms:created xsi:type="dcterms:W3CDTF">2020-03-30T06:40:00Z</dcterms:created>
  <dcterms:modified xsi:type="dcterms:W3CDTF">2020-03-30T06:40:00Z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zotero-version="5.0.47"&gt;&lt;session id="NwZBQ7D3"/&gt;&lt;style id="http://www.zotero.org/styles/ecology-letters" hasBibliography="1" bibliographyStyleHasBeenSet="1"/&gt;&lt;prefs&gt;&lt;pref name="fieldType" value="Field"/&gt;&lt;pref name="storeReferences" </vt:lpwstr>
  </property>
  <property fmtid="{D5CDD505-2E9C-101B-9397-08002B2CF9AE}" pid="3" name="ZOTERO_PREF_2">
    <vt:lpwstr>value="true"/&gt;&lt;pref name="automaticJournalAbbreviations" value="true"/&gt;&lt;/prefs&gt;&lt;/data&gt;</vt:lpwstr>
  </property>
</Properties>
</file>