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6E44CF" w14:textId="77777777" w:rsidR="00F91B18" w:rsidRDefault="00F91B18" w:rsidP="00756B84">
      <w:pPr>
        <w:pStyle w:val="Default"/>
        <w:jc w:val="center"/>
        <w:rPr>
          <w:b/>
          <w:bCs/>
          <w:sz w:val="32"/>
          <w:szCs w:val="32"/>
          <w:lang w:val="en-GB"/>
        </w:rPr>
      </w:pPr>
    </w:p>
    <w:p w14:paraId="3B52AC11" w14:textId="77777777" w:rsidR="00756B84" w:rsidRPr="00756B84" w:rsidRDefault="00756B84" w:rsidP="00756B84">
      <w:pPr>
        <w:pStyle w:val="Default"/>
        <w:jc w:val="center"/>
        <w:rPr>
          <w:b/>
          <w:bCs/>
          <w:sz w:val="32"/>
          <w:szCs w:val="32"/>
          <w:lang w:val="en-GB"/>
        </w:rPr>
      </w:pPr>
      <w:r w:rsidRPr="00756B84">
        <w:rPr>
          <w:b/>
          <w:bCs/>
          <w:sz w:val="32"/>
          <w:szCs w:val="32"/>
          <w:lang w:val="en-GB"/>
        </w:rPr>
        <w:t>INFLUENCE OF HOT ISOSTATIC PRESSING AND SURFACE FINISH ON THE MECHANICAL BEHAVIOUR OF TI6AL4V PROCESSED BY ELECTRON BEAM MELTING</w:t>
      </w:r>
    </w:p>
    <w:p w14:paraId="6D9FCD1B" w14:textId="77777777" w:rsidR="00D87EAF" w:rsidRDefault="00D87EAF" w:rsidP="00D87EAF">
      <w:pPr>
        <w:pStyle w:val="Default"/>
        <w:rPr>
          <w:b/>
          <w:bCs/>
          <w:sz w:val="20"/>
          <w:szCs w:val="20"/>
          <w:lang w:val="en-US"/>
        </w:rPr>
      </w:pPr>
    </w:p>
    <w:p w14:paraId="268C8935" w14:textId="77777777" w:rsidR="009E483A" w:rsidRPr="009E483A" w:rsidRDefault="009E483A" w:rsidP="009E483A">
      <w:pPr>
        <w:jc w:val="center"/>
        <w:rPr>
          <w:color w:val="000000"/>
          <w:sz w:val="20"/>
          <w:szCs w:val="22"/>
          <w:vertAlign w:val="superscript"/>
          <w:lang w:val="it-IT"/>
        </w:rPr>
      </w:pPr>
      <w:r w:rsidRPr="009E483A">
        <w:rPr>
          <w:color w:val="000000"/>
          <w:sz w:val="20"/>
          <w:szCs w:val="22"/>
          <w:lang w:val="it-IT"/>
        </w:rPr>
        <w:t>S. Franchitti</w:t>
      </w:r>
      <w:r>
        <w:rPr>
          <w:color w:val="000000"/>
          <w:sz w:val="20"/>
          <w:szCs w:val="22"/>
          <w:vertAlign w:val="superscript"/>
          <w:lang w:val="it-IT"/>
        </w:rPr>
        <w:t>1</w:t>
      </w:r>
      <w:r w:rsidRPr="009E483A">
        <w:rPr>
          <w:color w:val="000000"/>
          <w:sz w:val="20"/>
          <w:szCs w:val="22"/>
          <w:lang w:val="it-IT"/>
        </w:rPr>
        <w:t xml:space="preserve">, </w:t>
      </w:r>
      <w:r>
        <w:rPr>
          <w:color w:val="000000"/>
          <w:sz w:val="20"/>
          <w:szCs w:val="22"/>
          <w:lang w:val="it-IT"/>
        </w:rPr>
        <w:t xml:space="preserve">C. </w:t>
      </w:r>
      <w:r w:rsidRPr="009E483A">
        <w:rPr>
          <w:color w:val="000000"/>
          <w:sz w:val="20"/>
          <w:szCs w:val="22"/>
          <w:lang w:val="it-IT"/>
        </w:rPr>
        <w:t>Pirozzi</w:t>
      </w:r>
      <w:r w:rsidRPr="009E483A">
        <w:rPr>
          <w:color w:val="000000"/>
          <w:sz w:val="20"/>
          <w:szCs w:val="22"/>
          <w:vertAlign w:val="superscript"/>
          <w:lang w:val="it-IT"/>
        </w:rPr>
        <w:t>1</w:t>
      </w:r>
      <w:r>
        <w:rPr>
          <w:color w:val="000000"/>
          <w:sz w:val="20"/>
          <w:szCs w:val="22"/>
          <w:lang w:val="it-IT"/>
        </w:rPr>
        <w:t xml:space="preserve">, </w:t>
      </w:r>
      <w:r w:rsidRPr="009E483A">
        <w:rPr>
          <w:color w:val="000000"/>
          <w:sz w:val="20"/>
          <w:szCs w:val="22"/>
          <w:lang w:val="it-IT"/>
        </w:rPr>
        <w:t>R. Borrelli</w:t>
      </w:r>
      <w:r>
        <w:rPr>
          <w:color w:val="000000"/>
          <w:sz w:val="20"/>
          <w:szCs w:val="22"/>
          <w:vertAlign w:val="superscript"/>
          <w:lang w:val="it-IT"/>
        </w:rPr>
        <w:t>1</w:t>
      </w:r>
    </w:p>
    <w:p w14:paraId="78788E97" w14:textId="77777777" w:rsidR="009E483A" w:rsidRPr="004B359F" w:rsidRDefault="009E483A" w:rsidP="009E483A">
      <w:pPr>
        <w:jc w:val="both"/>
        <w:rPr>
          <w:color w:val="000000"/>
          <w:sz w:val="22"/>
          <w:szCs w:val="22"/>
          <w:lang w:val="it-IT"/>
        </w:rPr>
      </w:pPr>
    </w:p>
    <w:p w14:paraId="44033CFA" w14:textId="77777777" w:rsidR="009E483A" w:rsidRDefault="009E483A" w:rsidP="009E483A">
      <w:pPr>
        <w:jc w:val="center"/>
        <w:rPr>
          <w:color w:val="000000"/>
          <w:sz w:val="20"/>
          <w:szCs w:val="22"/>
          <w:lang w:val="en-GB"/>
        </w:rPr>
      </w:pPr>
      <w:r>
        <w:rPr>
          <w:color w:val="000000"/>
          <w:sz w:val="20"/>
          <w:szCs w:val="22"/>
          <w:vertAlign w:val="superscript"/>
          <w:lang w:val="en-GB"/>
        </w:rPr>
        <w:t>1</w:t>
      </w:r>
      <w:r w:rsidRPr="00E11820">
        <w:rPr>
          <w:color w:val="000000"/>
          <w:sz w:val="20"/>
          <w:szCs w:val="22"/>
          <w:lang w:val="en-GB"/>
        </w:rPr>
        <w:t xml:space="preserve">CIRA, Italian Aerospace Research Centre, Structural and Material Department, </w:t>
      </w:r>
    </w:p>
    <w:p w14:paraId="4B47220E" w14:textId="77777777" w:rsidR="009E483A" w:rsidRPr="00143332" w:rsidRDefault="009E483A" w:rsidP="009E483A">
      <w:pPr>
        <w:jc w:val="center"/>
        <w:rPr>
          <w:color w:val="000000"/>
          <w:sz w:val="20"/>
          <w:szCs w:val="22"/>
          <w:lang w:val="it-IT"/>
        </w:rPr>
      </w:pPr>
      <w:r w:rsidRPr="00143332">
        <w:rPr>
          <w:color w:val="000000"/>
          <w:sz w:val="20"/>
          <w:szCs w:val="22"/>
          <w:lang w:val="it-IT"/>
        </w:rPr>
        <w:t xml:space="preserve">Via </w:t>
      </w:r>
      <w:proofErr w:type="spellStart"/>
      <w:r w:rsidRPr="00143332">
        <w:rPr>
          <w:color w:val="000000"/>
          <w:sz w:val="20"/>
          <w:szCs w:val="22"/>
          <w:lang w:val="it-IT"/>
        </w:rPr>
        <w:t>Maiorise</w:t>
      </w:r>
      <w:proofErr w:type="spellEnd"/>
      <w:r w:rsidRPr="00143332">
        <w:rPr>
          <w:color w:val="000000"/>
          <w:sz w:val="20"/>
          <w:szCs w:val="22"/>
          <w:lang w:val="it-IT"/>
        </w:rPr>
        <w:t xml:space="preserve">, 81043 Capua, </w:t>
      </w:r>
      <w:proofErr w:type="spellStart"/>
      <w:r w:rsidRPr="00143332">
        <w:rPr>
          <w:color w:val="000000"/>
          <w:sz w:val="20"/>
          <w:szCs w:val="22"/>
          <w:lang w:val="it-IT"/>
        </w:rPr>
        <w:t>Italy</w:t>
      </w:r>
      <w:proofErr w:type="spellEnd"/>
    </w:p>
    <w:p w14:paraId="02F247C2" w14:textId="77777777" w:rsidR="009E483A" w:rsidRPr="004B359F" w:rsidRDefault="009E483A" w:rsidP="009E483A">
      <w:pPr>
        <w:spacing w:before="360" w:after="360"/>
        <w:jc w:val="both"/>
        <w:rPr>
          <w:color w:val="000000"/>
          <w:sz w:val="22"/>
          <w:szCs w:val="22"/>
          <w:lang w:val="it-IT"/>
        </w:rPr>
      </w:pPr>
      <w:r w:rsidRPr="004B359F">
        <w:rPr>
          <w:color w:val="000000"/>
          <w:sz w:val="22"/>
          <w:szCs w:val="22"/>
          <w:lang w:val="it-IT"/>
        </w:rPr>
        <w:t>*</w:t>
      </w:r>
      <w:proofErr w:type="spellStart"/>
      <w:r w:rsidRPr="004B359F">
        <w:rPr>
          <w:color w:val="000000"/>
          <w:sz w:val="22"/>
          <w:szCs w:val="22"/>
          <w:lang w:val="it-IT"/>
        </w:rPr>
        <w:t>Corresponding</w:t>
      </w:r>
      <w:proofErr w:type="spellEnd"/>
      <w:r w:rsidRPr="004B359F">
        <w:rPr>
          <w:color w:val="000000"/>
          <w:sz w:val="22"/>
          <w:szCs w:val="22"/>
          <w:lang w:val="it-IT"/>
        </w:rPr>
        <w:t xml:space="preserve"> </w:t>
      </w:r>
      <w:proofErr w:type="spellStart"/>
      <w:r w:rsidRPr="004B359F">
        <w:rPr>
          <w:color w:val="000000"/>
          <w:sz w:val="22"/>
          <w:szCs w:val="22"/>
          <w:lang w:val="it-IT"/>
        </w:rPr>
        <w:t>author</w:t>
      </w:r>
      <w:proofErr w:type="spellEnd"/>
      <w:r w:rsidRPr="004B359F">
        <w:rPr>
          <w:color w:val="000000"/>
          <w:sz w:val="22"/>
          <w:szCs w:val="22"/>
          <w:lang w:val="it-IT"/>
        </w:rPr>
        <w:t>: R</w:t>
      </w:r>
      <w:r>
        <w:rPr>
          <w:color w:val="000000"/>
          <w:sz w:val="22"/>
          <w:szCs w:val="22"/>
          <w:lang w:val="it-IT"/>
        </w:rPr>
        <w:t>osario Borrelli email: r.borrelli</w:t>
      </w:r>
      <w:r w:rsidRPr="004B359F">
        <w:rPr>
          <w:color w:val="000000"/>
          <w:sz w:val="22"/>
          <w:szCs w:val="22"/>
          <w:lang w:val="it-IT"/>
        </w:rPr>
        <w:t>@</w:t>
      </w:r>
      <w:r>
        <w:rPr>
          <w:color w:val="000000"/>
          <w:sz w:val="22"/>
          <w:szCs w:val="22"/>
          <w:lang w:val="it-IT"/>
        </w:rPr>
        <w:t>cira</w:t>
      </w:r>
      <w:r w:rsidRPr="004B359F">
        <w:rPr>
          <w:color w:val="000000"/>
          <w:sz w:val="22"/>
          <w:szCs w:val="22"/>
          <w:lang w:val="it-IT"/>
        </w:rPr>
        <w:t xml:space="preserve">.it </w:t>
      </w:r>
    </w:p>
    <w:p w14:paraId="23B79AB2" w14:textId="77777777" w:rsidR="009E483A" w:rsidRPr="009E483A" w:rsidRDefault="009E483A" w:rsidP="00D87EAF">
      <w:pPr>
        <w:pStyle w:val="Default"/>
        <w:rPr>
          <w:b/>
          <w:bCs/>
          <w:sz w:val="20"/>
          <w:szCs w:val="20"/>
        </w:rPr>
      </w:pPr>
    </w:p>
    <w:p w14:paraId="55B66180" w14:textId="77777777" w:rsidR="009E483A" w:rsidRPr="009E483A" w:rsidRDefault="009E483A" w:rsidP="00D87EAF">
      <w:pPr>
        <w:pStyle w:val="Default"/>
        <w:rPr>
          <w:b/>
          <w:bCs/>
          <w:sz w:val="20"/>
          <w:szCs w:val="20"/>
        </w:rPr>
      </w:pPr>
    </w:p>
    <w:p w14:paraId="50C75D3E" w14:textId="77777777" w:rsidR="00C74CE0" w:rsidRPr="006512C4" w:rsidRDefault="00F6465C" w:rsidP="00F6465C">
      <w:pPr>
        <w:pStyle w:val="Default"/>
        <w:rPr>
          <w:lang w:val="en-US"/>
        </w:rPr>
      </w:pPr>
      <w:r w:rsidRPr="00F6465C">
        <w:rPr>
          <w:b/>
          <w:bCs/>
          <w:sz w:val="20"/>
          <w:szCs w:val="20"/>
          <w:lang w:val="en-US"/>
        </w:rPr>
        <w:t>Abstract</w:t>
      </w:r>
      <w:r w:rsidRPr="006512C4">
        <w:rPr>
          <w:lang w:val="en-US"/>
        </w:rPr>
        <w:t xml:space="preserve"> </w:t>
      </w:r>
    </w:p>
    <w:p w14:paraId="0B50E307" w14:textId="77777777" w:rsidR="00803014" w:rsidRDefault="006512C4" w:rsidP="00721B7F">
      <w:pPr>
        <w:jc w:val="both"/>
        <w:rPr>
          <w:rFonts w:eastAsiaTheme="minorHAnsi"/>
          <w:szCs w:val="24"/>
        </w:rPr>
      </w:pPr>
      <w:r w:rsidRPr="006512C4">
        <w:rPr>
          <w:color w:val="000000" w:themeColor="text1"/>
          <w:szCs w:val="24"/>
          <w:lang w:val="en-GB"/>
        </w:rPr>
        <w:t xml:space="preserve">Electron Beam Melting (EBM) is one of a </w:t>
      </w:r>
      <w:r w:rsidR="00721B7F">
        <w:rPr>
          <w:color w:val="000000" w:themeColor="text1"/>
          <w:szCs w:val="24"/>
          <w:lang w:val="en-GB"/>
        </w:rPr>
        <w:t>few additive manufacturing</w:t>
      </w:r>
      <w:r w:rsidRPr="006512C4">
        <w:rPr>
          <w:color w:val="000000" w:themeColor="text1"/>
          <w:szCs w:val="24"/>
          <w:lang w:val="en-GB"/>
        </w:rPr>
        <w:t xml:space="preserve"> technologies capable of making full-density functional metallic parts realized from raw mate</w:t>
      </w:r>
      <w:r>
        <w:rPr>
          <w:color w:val="000000" w:themeColor="text1"/>
          <w:szCs w:val="24"/>
          <w:lang w:val="en-GB"/>
        </w:rPr>
        <w:t>rials in the form of powders</w:t>
      </w:r>
      <w:r w:rsidRPr="006512C4">
        <w:rPr>
          <w:color w:val="000000" w:themeColor="text1"/>
          <w:szCs w:val="24"/>
          <w:lang w:val="en-GB"/>
        </w:rPr>
        <w:t xml:space="preserve">. </w:t>
      </w:r>
      <w:r w:rsidR="00721B7F">
        <w:rPr>
          <w:color w:val="000000" w:themeColor="text1"/>
          <w:szCs w:val="24"/>
          <w:lang w:val="en-GB"/>
        </w:rPr>
        <w:t>T</w:t>
      </w:r>
      <w:r w:rsidRPr="006512C4">
        <w:rPr>
          <w:color w:val="000000" w:themeColor="text1"/>
          <w:szCs w:val="24"/>
          <w:lang w:val="en-GB"/>
        </w:rPr>
        <w:t>he ability of direct fabrications of metallic parts can accelerate product designs and developments in a wide range of metallic-part applications, especially for complex components, which are difficult to make by conventional manufacturing means.</w:t>
      </w:r>
      <w:r w:rsidR="00A14A52">
        <w:rPr>
          <w:color w:val="000000" w:themeColor="text1"/>
          <w:szCs w:val="24"/>
          <w:lang w:val="en-GB"/>
        </w:rPr>
        <w:t xml:space="preserve"> </w:t>
      </w:r>
      <w:r w:rsidR="00F6465C" w:rsidRPr="006512C4">
        <w:rPr>
          <w:color w:val="000000" w:themeColor="text1"/>
          <w:szCs w:val="24"/>
        </w:rPr>
        <w:t xml:space="preserve">To capitalize on these benefits, it </w:t>
      </w:r>
      <w:proofErr w:type="gramStart"/>
      <w:r w:rsidR="00F6465C" w:rsidRPr="006512C4">
        <w:rPr>
          <w:color w:val="000000" w:themeColor="text1"/>
          <w:szCs w:val="24"/>
        </w:rPr>
        <w:t>must be shown</w:t>
      </w:r>
      <w:proofErr w:type="gramEnd"/>
      <w:r w:rsidR="00F6465C" w:rsidRPr="006512C4">
        <w:rPr>
          <w:color w:val="000000" w:themeColor="text1"/>
          <w:szCs w:val="24"/>
        </w:rPr>
        <w:t xml:space="preserve"> that the mechanical performance</w:t>
      </w:r>
      <w:r w:rsidR="00721B7F">
        <w:rPr>
          <w:color w:val="000000" w:themeColor="text1"/>
          <w:szCs w:val="24"/>
        </w:rPr>
        <w:t>s</w:t>
      </w:r>
      <w:r w:rsidR="00F6465C" w:rsidRPr="006512C4">
        <w:rPr>
          <w:color w:val="000000" w:themeColor="text1"/>
          <w:szCs w:val="24"/>
        </w:rPr>
        <w:t xml:space="preserve"> of parts produced by </w:t>
      </w:r>
      <w:r w:rsidRPr="006512C4">
        <w:rPr>
          <w:color w:val="000000" w:themeColor="text1"/>
          <w:szCs w:val="24"/>
        </w:rPr>
        <w:t>EBM</w:t>
      </w:r>
      <w:r w:rsidR="00F6465C" w:rsidRPr="006512C4">
        <w:rPr>
          <w:color w:val="000000" w:themeColor="text1"/>
          <w:szCs w:val="24"/>
        </w:rPr>
        <w:t xml:space="preserve"> can meet design requirements</w:t>
      </w:r>
      <w:r w:rsidR="00DF1B32">
        <w:rPr>
          <w:color w:val="000000" w:themeColor="text1"/>
          <w:szCs w:val="24"/>
        </w:rPr>
        <w:t>.</w:t>
      </w:r>
      <w:r w:rsidR="00721B7F">
        <w:rPr>
          <w:color w:val="000000" w:themeColor="text1"/>
          <w:szCs w:val="24"/>
        </w:rPr>
        <w:t xml:space="preserve"> </w:t>
      </w:r>
      <w:r w:rsidR="00803014">
        <w:rPr>
          <w:rFonts w:eastAsiaTheme="minorHAnsi"/>
          <w:szCs w:val="24"/>
        </w:rPr>
        <w:t xml:space="preserve">In </w:t>
      </w:r>
      <w:proofErr w:type="gramStart"/>
      <w:r w:rsidR="00803014">
        <w:rPr>
          <w:rFonts w:eastAsiaTheme="minorHAnsi"/>
          <w:szCs w:val="24"/>
        </w:rPr>
        <w:t>this</w:t>
      </w:r>
      <w:proofErr w:type="gramEnd"/>
      <w:r w:rsidR="00803014">
        <w:rPr>
          <w:rFonts w:eastAsiaTheme="minorHAnsi"/>
          <w:szCs w:val="24"/>
        </w:rPr>
        <w:t xml:space="preserve"> research an intensive mechanical characterization aimed at determining static and fatigue performance of the alloy Ti6Al4V processed by EBM has been performed. The effect of </w:t>
      </w:r>
      <w:r w:rsidR="00721B7F">
        <w:rPr>
          <w:rFonts w:eastAsiaTheme="minorHAnsi"/>
          <w:szCs w:val="24"/>
        </w:rPr>
        <w:t xml:space="preserve">both </w:t>
      </w:r>
      <w:proofErr w:type="spellStart"/>
      <w:r w:rsidR="00721B7F">
        <w:rPr>
          <w:rFonts w:eastAsiaTheme="minorHAnsi"/>
          <w:szCs w:val="24"/>
        </w:rPr>
        <w:t>postprocessing</w:t>
      </w:r>
      <w:proofErr w:type="spellEnd"/>
      <w:r w:rsidR="00721B7F">
        <w:rPr>
          <w:rFonts w:eastAsiaTheme="minorHAnsi"/>
          <w:szCs w:val="24"/>
        </w:rPr>
        <w:t xml:space="preserve"> treatment</w:t>
      </w:r>
      <w:r w:rsidR="00A64B34">
        <w:rPr>
          <w:rFonts w:eastAsiaTheme="minorHAnsi"/>
          <w:szCs w:val="24"/>
        </w:rPr>
        <w:t>s (HIP</w:t>
      </w:r>
      <w:r w:rsidR="00721B7F">
        <w:rPr>
          <w:rFonts w:eastAsiaTheme="minorHAnsi"/>
          <w:szCs w:val="24"/>
        </w:rPr>
        <w:t xml:space="preserve"> and </w:t>
      </w:r>
      <w:r w:rsidR="00803014">
        <w:rPr>
          <w:rFonts w:eastAsiaTheme="minorHAnsi"/>
          <w:szCs w:val="24"/>
        </w:rPr>
        <w:t>surface finish</w:t>
      </w:r>
      <w:r w:rsidR="00A64B34">
        <w:rPr>
          <w:rFonts w:eastAsiaTheme="minorHAnsi"/>
          <w:szCs w:val="24"/>
        </w:rPr>
        <w:t>)</w:t>
      </w:r>
      <w:r w:rsidR="00803014">
        <w:rPr>
          <w:rFonts w:eastAsiaTheme="minorHAnsi"/>
          <w:szCs w:val="24"/>
        </w:rPr>
        <w:t xml:space="preserve"> on the mechanical behavior was evaluated by mechanical testing, microstructural </w:t>
      </w:r>
      <w:r w:rsidR="00721B7F">
        <w:rPr>
          <w:rFonts w:eastAsiaTheme="minorHAnsi"/>
          <w:szCs w:val="24"/>
        </w:rPr>
        <w:t>study</w:t>
      </w:r>
      <w:r w:rsidR="00803014">
        <w:rPr>
          <w:rFonts w:eastAsiaTheme="minorHAnsi"/>
          <w:szCs w:val="24"/>
        </w:rPr>
        <w:t>, computed tomography</w:t>
      </w:r>
      <w:r w:rsidR="00721B7F">
        <w:rPr>
          <w:rFonts w:eastAsiaTheme="minorHAnsi"/>
          <w:szCs w:val="24"/>
        </w:rPr>
        <w:t xml:space="preserve"> analysis and fracture surface investigation.</w:t>
      </w:r>
      <w:r w:rsidR="00803014">
        <w:rPr>
          <w:rFonts w:eastAsiaTheme="minorHAnsi"/>
          <w:szCs w:val="24"/>
        </w:rPr>
        <w:t xml:space="preserve"> </w:t>
      </w:r>
    </w:p>
    <w:p w14:paraId="39222C4E" w14:textId="77777777" w:rsidR="00442862" w:rsidRDefault="00442862" w:rsidP="00721B7F">
      <w:pPr>
        <w:jc w:val="both"/>
        <w:rPr>
          <w:rFonts w:eastAsiaTheme="minorHAnsi"/>
          <w:szCs w:val="24"/>
        </w:rPr>
      </w:pPr>
    </w:p>
    <w:p w14:paraId="6F0A7EFB" w14:textId="77777777" w:rsidR="00442862" w:rsidRDefault="00442862" w:rsidP="00721B7F">
      <w:pPr>
        <w:jc w:val="both"/>
        <w:rPr>
          <w:rFonts w:eastAsiaTheme="minorHAnsi"/>
          <w:szCs w:val="24"/>
        </w:rPr>
      </w:pPr>
      <w:r w:rsidRPr="00442862">
        <w:rPr>
          <w:rFonts w:eastAsiaTheme="minorHAnsi"/>
          <w:b/>
          <w:szCs w:val="24"/>
        </w:rPr>
        <w:t>Keywords:</w:t>
      </w:r>
      <w:r>
        <w:rPr>
          <w:rFonts w:eastAsiaTheme="minorHAnsi"/>
          <w:szCs w:val="24"/>
        </w:rPr>
        <w:t xml:space="preserve"> Additive </w:t>
      </w:r>
      <w:r w:rsidR="003F14F4">
        <w:rPr>
          <w:rFonts w:eastAsiaTheme="minorHAnsi"/>
          <w:szCs w:val="24"/>
        </w:rPr>
        <w:t>Materials</w:t>
      </w:r>
      <w:r>
        <w:rPr>
          <w:rFonts w:eastAsiaTheme="minorHAnsi"/>
          <w:szCs w:val="24"/>
        </w:rPr>
        <w:t>, Electron</w:t>
      </w:r>
      <w:r w:rsidR="003F14F4">
        <w:rPr>
          <w:rFonts w:eastAsiaTheme="minorHAnsi"/>
          <w:szCs w:val="24"/>
        </w:rPr>
        <w:t>-Beam</w:t>
      </w:r>
      <w:r>
        <w:rPr>
          <w:rFonts w:eastAsiaTheme="minorHAnsi"/>
          <w:szCs w:val="24"/>
        </w:rPr>
        <w:t>,</w:t>
      </w:r>
      <w:r w:rsidR="003F14F4">
        <w:rPr>
          <w:rFonts w:eastAsiaTheme="minorHAnsi"/>
          <w:szCs w:val="24"/>
        </w:rPr>
        <w:t xml:space="preserve"> Ti-6Al-4V,</w:t>
      </w:r>
      <w:r>
        <w:rPr>
          <w:rFonts w:eastAsiaTheme="minorHAnsi"/>
          <w:szCs w:val="24"/>
        </w:rPr>
        <w:t xml:space="preserve"> H</w:t>
      </w:r>
      <w:r w:rsidR="003F14F4">
        <w:rPr>
          <w:rFonts w:eastAsiaTheme="minorHAnsi"/>
          <w:szCs w:val="24"/>
        </w:rPr>
        <w:t>eat Treatment</w:t>
      </w:r>
      <w:r>
        <w:rPr>
          <w:rFonts w:eastAsiaTheme="minorHAnsi"/>
          <w:szCs w:val="24"/>
        </w:rPr>
        <w:t xml:space="preserve">, </w:t>
      </w:r>
      <w:r w:rsidR="003F14F4">
        <w:rPr>
          <w:rFonts w:eastAsiaTheme="minorHAnsi"/>
          <w:szCs w:val="24"/>
        </w:rPr>
        <w:t>Fatigue</w:t>
      </w:r>
      <w:r>
        <w:rPr>
          <w:rFonts w:eastAsiaTheme="minorHAnsi"/>
          <w:szCs w:val="24"/>
        </w:rPr>
        <w:t xml:space="preserve">, </w:t>
      </w:r>
      <w:r w:rsidR="001A34EE">
        <w:rPr>
          <w:rFonts w:eastAsiaTheme="minorHAnsi"/>
          <w:szCs w:val="24"/>
        </w:rPr>
        <w:t>M</w:t>
      </w:r>
      <w:r>
        <w:rPr>
          <w:rFonts w:eastAsiaTheme="minorHAnsi"/>
          <w:szCs w:val="24"/>
        </w:rPr>
        <w:t xml:space="preserve">echanical </w:t>
      </w:r>
      <w:r w:rsidR="001A34EE">
        <w:rPr>
          <w:rFonts w:eastAsiaTheme="minorHAnsi"/>
          <w:szCs w:val="24"/>
        </w:rPr>
        <w:t>P</w:t>
      </w:r>
      <w:r>
        <w:rPr>
          <w:rFonts w:eastAsiaTheme="minorHAnsi"/>
          <w:szCs w:val="24"/>
        </w:rPr>
        <w:t>roperties</w:t>
      </w:r>
    </w:p>
    <w:p w14:paraId="00B64A70" w14:textId="77777777" w:rsidR="00F6465C" w:rsidRDefault="00F6465C" w:rsidP="00C74CE0"/>
    <w:p w14:paraId="6C5269DA" w14:textId="77777777" w:rsidR="00C74CE0" w:rsidRPr="00C74CE0" w:rsidRDefault="00C74CE0" w:rsidP="00C74CE0">
      <w:pPr>
        <w:pStyle w:val="Default"/>
        <w:rPr>
          <w:sz w:val="20"/>
          <w:szCs w:val="20"/>
          <w:lang w:val="en-US"/>
        </w:rPr>
      </w:pPr>
      <w:r w:rsidRPr="00641017">
        <w:rPr>
          <w:b/>
          <w:bCs/>
          <w:sz w:val="20"/>
          <w:szCs w:val="20"/>
          <w:lang w:val="en-US"/>
        </w:rPr>
        <w:t>1. Introduction</w:t>
      </w:r>
      <w:r w:rsidRPr="00C74CE0">
        <w:rPr>
          <w:b/>
          <w:bCs/>
          <w:sz w:val="20"/>
          <w:szCs w:val="20"/>
          <w:lang w:val="en-US"/>
        </w:rPr>
        <w:t xml:space="preserve"> </w:t>
      </w:r>
    </w:p>
    <w:p w14:paraId="30B3AEC2" w14:textId="77777777" w:rsidR="00C74CE0" w:rsidRDefault="00C74CE0" w:rsidP="00C74CE0">
      <w:pPr>
        <w:pStyle w:val="Default"/>
        <w:rPr>
          <w:b/>
          <w:bCs/>
          <w:sz w:val="20"/>
          <w:szCs w:val="20"/>
          <w:lang w:val="en-US"/>
        </w:rPr>
      </w:pPr>
    </w:p>
    <w:p w14:paraId="78441054" w14:textId="77777777" w:rsidR="00ED6507" w:rsidRPr="00ED6507" w:rsidRDefault="00ED6507" w:rsidP="004E7C3F">
      <w:pPr>
        <w:pStyle w:val="Default"/>
        <w:jc w:val="both"/>
        <w:rPr>
          <w:rFonts w:ascii="Times New Roman" w:hAnsi="Times New Roman" w:cs="Times New Roman"/>
          <w:bCs/>
          <w:lang w:val="en-US"/>
        </w:rPr>
      </w:pPr>
      <w:r w:rsidRPr="00ED6507">
        <w:rPr>
          <w:rFonts w:ascii="Times New Roman" w:hAnsi="Times New Roman" w:cs="Times New Roman"/>
          <w:bCs/>
          <w:lang w:val="en-US"/>
        </w:rPr>
        <w:t>As defined by the American Society for Testing and Materials (ASTM), additive</w:t>
      </w:r>
      <w:r>
        <w:rPr>
          <w:rFonts w:ascii="Times New Roman" w:hAnsi="Times New Roman" w:cs="Times New Roman"/>
          <w:bCs/>
          <w:lang w:val="en-US"/>
        </w:rPr>
        <w:t xml:space="preserve"> </w:t>
      </w:r>
      <w:r w:rsidRPr="00ED6507">
        <w:rPr>
          <w:rFonts w:ascii="Times New Roman" w:hAnsi="Times New Roman" w:cs="Times New Roman"/>
          <w:bCs/>
          <w:lang w:val="en-US"/>
        </w:rPr>
        <w:t>manufacturing (AM) refers to “a process of joining materials to make objects from 3D</w:t>
      </w:r>
      <w:r>
        <w:rPr>
          <w:rFonts w:ascii="Times New Roman" w:hAnsi="Times New Roman" w:cs="Times New Roman"/>
          <w:bCs/>
          <w:lang w:val="en-US"/>
        </w:rPr>
        <w:t xml:space="preserve"> </w:t>
      </w:r>
      <w:r w:rsidRPr="00ED6507">
        <w:rPr>
          <w:rFonts w:ascii="Times New Roman" w:hAnsi="Times New Roman" w:cs="Times New Roman"/>
          <w:bCs/>
          <w:lang w:val="en-US"/>
        </w:rPr>
        <w:t>model data, usually layer upon layer, as opposed to subtractive manufacturing</w:t>
      </w:r>
      <w:r>
        <w:rPr>
          <w:rFonts w:ascii="Times New Roman" w:hAnsi="Times New Roman" w:cs="Times New Roman"/>
          <w:bCs/>
          <w:lang w:val="en-US"/>
        </w:rPr>
        <w:t xml:space="preserve"> </w:t>
      </w:r>
      <w:r w:rsidRPr="00ED6507">
        <w:rPr>
          <w:rFonts w:ascii="Times New Roman" w:hAnsi="Times New Roman" w:cs="Times New Roman"/>
          <w:bCs/>
          <w:lang w:val="en-US"/>
        </w:rPr>
        <w:t>methodologies.” Its synonyms include additive fabrication, additive processes, additive</w:t>
      </w:r>
      <w:r>
        <w:rPr>
          <w:rFonts w:ascii="Times New Roman" w:hAnsi="Times New Roman" w:cs="Times New Roman"/>
          <w:bCs/>
          <w:lang w:val="en-US"/>
        </w:rPr>
        <w:t xml:space="preserve"> </w:t>
      </w:r>
      <w:r w:rsidRPr="00ED6507">
        <w:rPr>
          <w:rFonts w:ascii="Times New Roman" w:hAnsi="Times New Roman" w:cs="Times New Roman"/>
          <w:bCs/>
          <w:lang w:val="en-US"/>
        </w:rPr>
        <w:t xml:space="preserve">techniques, additive layer manufacturing, layer </w:t>
      </w:r>
      <w:r>
        <w:rPr>
          <w:rFonts w:ascii="Times New Roman" w:hAnsi="Times New Roman" w:cs="Times New Roman"/>
          <w:bCs/>
          <w:lang w:val="en-US"/>
        </w:rPr>
        <w:t>m</w:t>
      </w:r>
      <w:r w:rsidRPr="00ED6507">
        <w:rPr>
          <w:rFonts w:ascii="Times New Roman" w:hAnsi="Times New Roman" w:cs="Times New Roman"/>
          <w:bCs/>
          <w:lang w:val="en-US"/>
        </w:rPr>
        <w:t>anufacturing, direct manufacturing</w:t>
      </w:r>
      <w:r>
        <w:rPr>
          <w:rFonts w:ascii="Times New Roman" w:hAnsi="Times New Roman" w:cs="Times New Roman"/>
          <w:bCs/>
          <w:lang w:val="en-US"/>
        </w:rPr>
        <w:t xml:space="preserve"> </w:t>
      </w:r>
      <w:r w:rsidRPr="00ED6507">
        <w:rPr>
          <w:rFonts w:ascii="Times New Roman" w:hAnsi="Times New Roman" w:cs="Times New Roman"/>
          <w:bCs/>
          <w:lang w:val="en-US"/>
        </w:rPr>
        <w:t xml:space="preserve">and freeform fabrication </w:t>
      </w:r>
      <w:r w:rsidR="004E7C3F">
        <w:rPr>
          <w:rFonts w:ascii="Times New Roman" w:hAnsi="Times New Roman" w:cs="Times New Roman"/>
          <w:bCs/>
          <w:lang w:val="en-US"/>
        </w:rPr>
        <w:fldChar w:fldCharType="begin"/>
      </w:r>
      <w:r w:rsidR="004E7C3F">
        <w:rPr>
          <w:rFonts w:ascii="Times New Roman" w:hAnsi="Times New Roman" w:cs="Times New Roman"/>
          <w:bCs/>
          <w:lang w:val="en-US"/>
        </w:rPr>
        <w:instrText xml:space="preserve"> REF _Ref25057122 \r \h </w:instrText>
      </w:r>
      <w:r w:rsidR="004E7C3F">
        <w:rPr>
          <w:rFonts w:ascii="Times New Roman" w:hAnsi="Times New Roman" w:cs="Times New Roman"/>
          <w:bCs/>
          <w:lang w:val="en-US"/>
        </w:rPr>
      </w:r>
      <w:r w:rsidR="004E7C3F">
        <w:rPr>
          <w:rFonts w:ascii="Times New Roman" w:hAnsi="Times New Roman" w:cs="Times New Roman"/>
          <w:bCs/>
          <w:lang w:val="en-US"/>
        </w:rPr>
        <w:fldChar w:fldCharType="separate"/>
      </w:r>
      <w:r w:rsidR="00D8010C">
        <w:rPr>
          <w:rFonts w:ascii="Times New Roman" w:hAnsi="Times New Roman" w:cs="Times New Roman"/>
          <w:bCs/>
          <w:lang w:val="en-US"/>
        </w:rPr>
        <w:t>[1]</w:t>
      </w:r>
      <w:r w:rsidR="004E7C3F">
        <w:rPr>
          <w:rFonts w:ascii="Times New Roman" w:hAnsi="Times New Roman" w:cs="Times New Roman"/>
          <w:bCs/>
          <w:lang w:val="en-US"/>
        </w:rPr>
        <w:fldChar w:fldCharType="end"/>
      </w:r>
      <w:r w:rsidRPr="00ED6507">
        <w:rPr>
          <w:rFonts w:ascii="Times New Roman" w:hAnsi="Times New Roman" w:cs="Times New Roman"/>
          <w:bCs/>
          <w:lang w:val="en-US"/>
        </w:rPr>
        <w:t>, and it is also known as 3D printing and rapid prototyping</w:t>
      </w:r>
      <w:r w:rsidR="004E7C3F">
        <w:rPr>
          <w:rFonts w:ascii="Times New Roman" w:hAnsi="Times New Roman" w:cs="Times New Roman"/>
          <w:bCs/>
          <w:lang w:val="en-US"/>
        </w:rPr>
        <w:t xml:space="preserve"> </w:t>
      </w:r>
      <w:r w:rsidRPr="00ED6507">
        <w:rPr>
          <w:rFonts w:ascii="Times New Roman" w:hAnsi="Times New Roman" w:cs="Times New Roman"/>
          <w:bCs/>
          <w:lang w:val="en-US"/>
        </w:rPr>
        <w:t>(RP) in industry</w:t>
      </w:r>
      <w:r w:rsidR="00B14813">
        <w:rPr>
          <w:rFonts w:ascii="Times New Roman" w:hAnsi="Times New Roman" w:cs="Times New Roman"/>
          <w:bCs/>
          <w:lang w:val="en-US"/>
        </w:rPr>
        <w:t>.</w:t>
      </w:r>
    </w:p>
    <w:p w14:paraId="66336E22" w14:textId="77777777" w:rsidR="00ED6507" w:rsidRDefault="00ED6507" w:rsidP="00937648">
      <w:pPr>
        <w:adjustRightInd w:val="0"/>
        <w:jc w:val="both"/>
        <w:rPr>
          <w:bCs/>
          <w:szCs w:val="24"/>
        </w:rPr>
      </w:pPr>
      <w:r w:rsidRPr="00ED6507">
        <w:rPr>
          <w:color w:val="000000" w:themeColor="text1"/>
          <w:szCs w:val="24"/>
          <w:lang w:val="en-GB"/>
        </w:rPr>
        <w:t>A comprehensive review of all major A</w:t>
      </w:r>
      <w:r>
        <w:rPr>
          <w:color w:val="000000" w:themeColor="text1"/>
          <w:szCs w:val="24"/>
          <w:lang w:val="en-GB"/>
        </w:rPr>
        <w:t xml:space="preserve">dditive </w:t>
      </w:r>
      <w:r w:rsidRPr="00ED6507">
        <w:rPr>
          <w:color w:val="000000" w:themeColor="text1"/>
          <w:szCs w:val="24"/>
          <w:lang w:val="en-GB"/>
        </w:rPr>
        <w:t>M</w:t>
      </w:r>
      <w:r>
        <w:rPr>
          <w:color w:val="000000" w:themeColor="text1"/>
          <w:szCs w:val="24"/>
          <w:lang w:val="en-GB"/>
        </w:rPr>
        <w:t>anufacturing</w:t>
      </w:r>
      <w:r w:rsidRPr="00ED6507">
        <w:rPr>
          <w:color w:val="000000" w:themeColor="text1"/>
          <w:szCs w:val="24"/>
          <w:lang w:val="en-GB"/>
        </w:rPr>
        <w:t xml:space="preserve"> </w:t>
      </w:r>
      <w:r>
        <w:rPr>
          <w:color w:val="000000" w:themeColor="text1"/>
          <w:szCs w:val="24"/>
          <w:lang w:val="en-GB"/>
        </w:rPr>
        <w:t xml:space="preserve">(AM) </w:t>
      </w:r>
      <w:r w:rsidRPr="00ED6507">
        <w:rPr>
          <w:color w:val="000000" w:themeColor="text1"/>
          <w:szCs w:val="24"/>
          <w:lang w:val="en-GB"/>
        </w:rPr>
        <w:t xml:space="preserve">processes for metallic </w:t>
      </w:r>
      <w:proofErr w:type="gramStart"/>
      <w:r w:rsidRPr="00ED6507">
        <w:rPr>
          <w:color w:val="000000" w:themeColor="text1"/>
          <w:szCs w:val="24"/>
          <w:lang w:val="en-GB"/>
        </w:rPr>
        <w:t>materials</w:t>
      </w:r>
      <w:r>
        <w:rPr>
          <w:color w:val="000000" w:themeColor="text1"/>
          <w:szCs w:val="24"/>
          <w:lang w:val="en-GB"/>
        </w:rPr>
        <w:t xml:space="preserve"> </w:t>
      </w:r>
      <w:r w:rsidR="004E7C3F">
        <w:rPr>
          <w:color w:val="000000" w:themeColor="text1"/>
          <w:szCs w:val="24"/>
          <w:lang w:val="en-GB"/>
        </w:rPr>
        <w:t>which have been developed along the past 30 years</w:t>
      </w:r>
      <w:proofErr w:type="gramEnd"/>
      <w:r w:rsidR="004E7C3F">
        <w:rPr>
          <w:color w:val="000000" w:themeColor="text1"/>
          <w:szCs w:val="24"/>
          <w:lang w:val="en-GB"/>
        </w:rPr>
        <w:t xml:space="preserve"> </w:t>
      </w:r>
      <w:r>
        <w:rPr>
          <w:color w:val="000000" w:themeColor="text1"/>
          <w:szCs w:val="24"/>
          <w:lang w:val="en-GB"/>
        </w:rPr>
        <w:t>is provided in</w:t>
      </w:r>
      <w:r w:rsidR="006507C8">
        <w:rPr>
          <w:color w:val="000000" w:themeColor="text1"/>
          <w:szCs w:val="24"/>
          <w:lang w:val="en-GB"/>
        </w:rPr>
        <w:t xml:space="preserve"> </w:t>
      </w:r>
      <w:r w:rsidR="006507C8">
        <w:rPr>
          <w:color w:val="000000" w:themeColor="text1"/>
          <w:szCs w:val="24"/>
          <w:lang w:val="en-GB"/>
        </w:rPr>
        <w:fldChar w:fldCharType="begin"/>
      </w:r>
      <w:r w:rsidR="006507C8">
        <w:rPr>
          <w:color w:val="000000" w:themeColor="text1"/>
          <w:szCs w:val="24"/>
          <w:lang w:val="en-GB"/>
        </w:rPr>
        <w:instrText xml:space="preserve"> REF _Ref25057223 \r \h </w:instrText>
      </w:r>
      <w:r w:rsidR="006507C8">
        <w:rPr>
          <w:color w:val="000000" w:themeColor="text1"/>
          <w:szCs w:val="24"/>
          <w:lang w:val="en-GB"/>
        </w:rPr>
      </w:r>
      <w:r w:rsidR="006507C8">
        <w:rPr>
          <w:color w:val="000000" w:themeColor="text1"/>
          <w:szCs w:val="24"/>
          <w:lang w:val="en-GB"/>
        </w:rPr>
        <w:fldChar w:fldCharType="separate"/>
      </w:r>
      <w:r w:rsidR="00D8010C">
        <w:rPr>
          <w:color w:val="000000" w:themeColor="text1"/>
          <w:szCs w:val="24"/>
          <w:lang w:val="en-GB"/>
        </w:rPr>
        <w:t>[2]</w:t>
      </w:r>
      <w:r w:rsidR="006507C8">
        <w:rPr>
          <w:color w:val="000000" w:themeColor="text1"/>
          <w:szCs w:val="24"/>
          <w:lang w:val="en-GB"/>
        </w:rPr>
        <w:fldChar w:fldCharType="end"/>
      </w:r>
      <w:r>
        <w:rPr>
          <w:color w:val="000000" w:themeColor="text1"/>
          <w:szCs w:val="24"/>
          <w:lang w:val="en-GB"/>
        </w:rPr>
        <w:t xml:space="preserve">. </w:t>
      </w:r>
      <w:r w:rsidR="00B14813">
        <w:rPr>
          <w:color w:val="000000" w:themeColor="text1"/>
          <w:szCs w:val="24"/>
          <w:lang w:val="en-GB"/>
        </w:rPr>
        <w:t xml:space="preserve">Among these, the AM processes based on the </w:t>
      </w:r>
      <w:r w:rsidR="00B14813" w:rsidRPr="00B14813">
        <w:rPr>
          <w:color w:val="000000" w:themeColor="text1"/>
          <w:szCs w:val="24"/>
          <w:lang w:val="en-GB"/>
        </w:rPr>
        <w:t>Powder Bed Fusion (PBF)</w:t>
      </w:r>
      <w:r w:rsidR="00B14813">
        <w:rPr>
          <w:color w:val="000000" w:themeColor="text1"/>
          <w:szCs w:val="24"/>
          <w:lang w:val="en-GB"/>
        </w:rPr>
        <w:t xml:space="preserve"> technique are</w:t>
      </w:r>
      <w:r w:rsidR="00B14813" w:rsidRPr="00B14813">
        <w:rPr>
          <w:color w:val="000000" w:themeColor="text1"/>
          <w:szCs w:val="24"/>
          <w:lang w:val="en-GB"/>
        </w:rPr>
        <w:t xml:space="preserve"> the most mature and widely used metal additive manufacturing process</w:t>
      </w:r>
      <w:r w:rsidR="00B14813">
        <w:rPr>
          <w:color w:val="000000" w:themeColor="text1"/>
          <w:szCs w:val="24"/>
          <w:lang w:val="en-GB"/>
        </w:rPr>
        <w:t>es</w:t>
      </w:r>
      <w:r w:rsidR="00937648">
        <w:rPr>
          <w:color w:val="000000" w:themeColor="text1"/>
          <w:szCs w:val="24"/>
          <w:lang w:val="en-GB"/>
        </w:rPr>
        <w:t xml:space="preserve">. </w:t>
      </w:r>
      <w:r w:rsidR="00B14813" w:rsidRPr="00B14813">
        <w:rPr>
          <w:bCs/>
          <w:szCs w:val="24"/>
        </w:rPr>
        <w:t>Powder bed fusion (PBF) uses a high-energy power source</w:t>
      </w:r>
      <w:r w:rsidR="00B14813">
        <w:rPr>
          <w:bCs/>
        </w:rPr>
        <w:t xml:space="preserve"> </w:t>
      </w:r>
      <w:r w:rsidR="00B14813" w:rsidRPr="00B14813">
        <w:rPr>
          <w:bCs/>
          <w:szCs w:val="24"/>
        </w:rPr>
        <w:t xml:space="preserve">to selectively melt or sinter a metallic </w:t>
      </w:r>
      <w:r w:rsidR="00B14813">
        <w:rPr>
          <w:bCs/>
        </w:rPr>
        <w:t>p</w:t>
      </w:r>
      <w:r w:rsidR="00B14813" w:rsidRPr="00B14813">
        <w:rPr>
          <w:bCs/>
          <w:szCs w:val="24"/>
        </w:rPr>
        <w:t>owder bed. Depending</w:t>
      </w:r>
      <w:r w:rsidR="00B14813">
        <w:rPr>
          <w:bCs/>
        </w:rPr>
        <w:t xml:space="preserve"> </w:t>
      </w:r>
      <w:r w:rsidR="00B14813" w:rsidRPr="00B14813">
        <w:rPr>
          <w:bCs/>
          <w:szCs w:val="24"/>
        </w:rPr>
        <w:t xml:space="preserve">on the type of power source, PBF </w:t>
      </w:r>
      <w:proofErr w:type="gramStart"/>
      <w:r w:rsidR="00B14813" w:rsidRPr="00B14813">
        <w:rPr>
          <w:bCs/>
          <w:szCs w:val="24"/>
        </w:rPr>
        <w:t>can be further divided</w:t>
      </w:r>
      <w:proofErr w:type="gramEnd"/>
      <w:r w:rsidR="00B14813" w:rsidRPr="00B14813">
        <w:rPr>
          <w:bCs/>
          <w:szCs w:val="24"/>
        </w:rPr>
        <w:t xml:space="preserve"> into</w:t>
      </w:r>
      <w:r w:rsidR="00B14813">
        <w:rPr>
          <w:bCs/>
        </w:rPr>
        <w:t xml:space="preserve"> </w:t>
      </w:r>
      <w:r w:rsidR="00B14813" w:rsidRPr="00B14813">
        <w:rPr>
          <w:bCs/>
          <w:szCs w:val="24"/>
        </w:rPr>
        <w:t>two major techniques: selective laser melting (SLM) which</w:t>
      </w:r>
      <w:r w:rsidR="00B14813">
        <w:rPr>
          <w:bCs/>
        </w:rPr>
        <w:t xml:space="preserve"> </w:t>
      </w:r>
      <w:r w:rsidR="00B14813" w:rsidRPr="00B14813">
        <w:rPr>
          <w:bCs/>
          <w:szCs w:val="24"/>
        </w:rPr>
        <w:t>uses a high-intensity laser, and electron beam melting (EBM),</w:t>
      </w:r>
      <w:r w:rsidR="00B14813">
        <w:rPr>
          <w:bCs/>
        </w:rPr>
        <w:t xml:space="preserve"> </w:t>
      </w:r>
      <w:r w:rsidR="00B14813" w:rsidRPr="00B14813">
        <w:rPr>
          <w:bCs/>
          <w:szCs w:val="24"/>
        </w:rPr>
        <w:t>which uses an electron beam. Both processes need a building</w:t>
      </w:r>
      <w:r w:rsidR="00B14813">
        <w:rPr>
          <w:bCs/>
        </w:rPr>
        <w:t xml:space="preserve"> </w:t>
      </w:r>
      <w:r w:rsidR="00B14813" w:rsidRPr="00B14813">
        <w:rPr>
          <w:bCs/>
          <w:szCs w:val="24"/>
        </w:rPr>
        <w:t>platform to hold the powder.</w:t>
      </w:r>
    </w:p>
    <w:p w14:paraId="5E1505DC" w14:textId="77777777" w:rsidR="00F5019C" w:rsidRPr="00E02CDD" w:rsidRDefault="00937648" w:rsidP="00F5019C">
      <w:pPr>
        <w:adjustRightInd w:val="0"/>
        <w:jc w:val="both"/>
        <w:rPr>
          <w:rFonts w:eastAsiaTheme="minorHAnsi"/>
          <w:szCs w:val="24"/>
        </w:rPr>
      </w:pPr>
      <w:r>
        <w:rPr>
          <w:bCs/>
          <w:szCs w:val="24"/>
        </w:rPr>
        <w:t>The present study is on the</w:t>
      </w:r>
      <w:r w:rsidR="000669F9">
        <w:rPr>
          <w:bCs/>
          <w:szCs w:val="24"/>
        </w:rPr>
        <w:t xml:space="preserve"> mechanical</w:t>
      </w:r>
      <w:r>
        <w:rPr>
          <w:bCs/>
          <w:szCs w:val="24"/>
        </w:rPr>
        <w:t xml:space="preserve"> characterization of Ti6Al4V alloy processed by EBM. </w:t>
      </w:r>
      <w:r w:rsidR="00F146DB">
        <w:rPr>
          <w:bCs/>
          <w:szCs w:val="24"/>
        </w:rPr>
        <w:t xml:space="preserve">The EBM technology was ready for commercialization </w:t>
      </w:r>
      <w:r w:rsidR="00F5019C">
        <w:rPr>
          <w:bCs/>
          <w:szCs w:val="24"/>
        </w:rPr>
        <w:t xml:space="preserve">in 2002 when the company </w:t>
      </w:r>
      <w:proofErr w:type="spellStart"/>
      <w:r w:rsidR="00F146DB" w:rsidRPr="00E02CDD">
        <w:rPr>
          <w:rFonts w:eastAsiaTheme="minorHAnsi"/>
          <w:szCs w:val="24"/>
        </w:rPr>
        <w:t>Arcam</w:t>
      </w:r>
      <w:proofErr w:type="spellEnd"/>
      <w:r w:rsidR="00F146DB" w:rsidRPr="00E02CDD">
        <w:rPr>
          <w:rFonts w:eastAsiaTheme="minorHAnsi"/>
          <w:szCs w:val="24"/>
        </w:rPr>
        <w:t xml:space="preserve"> AB Inc. </w:t>
      </w:r>
      <w:r w:rsidR="00F146DB">
        <w:rPr>
          <w:rFonts w:eastAsiaTheme="minorHAnsi"/>
          <w:szCs w:val="24"/>
          <w:lang w:val="it-IT"/>
        </w:rPr>
        <w:t>(</w:t>
      </w:r>
      <w:proofErr w:type="spellStart"/>
      <w:r w:rsidR="00F146DB">
        <w:rPr>
          <w:rFonts w:eastAsiaTheme="minorHAnsi"/>
          <w:szCs w:val="24"/>
          <w:lang w:val="it-IT"/>
        </w:rPr>
        <w:t>Sweden</w:t>
      </w:r>
      <w:proofErr w:type="spellEnd"/>
      <w:r w:rsidR="00F146DB">
        <w:rPr>
          <w:rFonts w:eastAsiaTheme="minorHAnsi"/>
          <w:szCs w:val="24"/>
          <w:lang w:val="it-IT"/>
        </w:rPr>
        <w:t xml:space="preserve">) </w:t>
      </w:r>
      <w:proofErr w:type="spellStart"/>
      <w:r w:rsidR="00F5019C">
        <w:rPr>
          <w:rFonts w:eastAsiaTheme="minorHAnsi"/>
          <w:szCs w:val="24"/>
          <w:lang w:val="it-IT"/>
        </w:rPr>
        <w:t>launched</w:t>
      </w:r>
      <w:proofErr w:type="spellEnd"/>
      <w:r w:rsidR="00F5019C">
        <w:rPr>
          <w:rFonts w:eastAsiaTheme="minorHAnsi"/>
          <w:szCs w:val="24"/>
          <w:lang w:val="it-IT"/>
        </w:rPr>
        <w:t xml:space="preserve"> </w:t>
      </w:r>
      <w:proofErr w:type="spellStart"/>
      <w:r w:rsidR="00F5019C">
        <w:rPr>
          <w:rFonts w:eastAsiaTheme="minorHAnsi"/>
          <w:szCs w:val="24"/>
          <w:lang w:val="it-IT"/>
        </w:rPr>
        <w:t>its</w:t>
      </w:r>
      <w:proofErr w:type="spellEnd"/>
      <w:r w:rsidR="00F5019C">
        <w:rPr>
          <w:rFonts w:eastAsiaTheme="minorHAnsi"/>
          <w:szCs w:val="24"/>
          <w:lang w:val="it-IT"/>
        </w:rPr>
        <w:t xml:space="preserve"> first EBM </w:t>
      </w:r>
      <w:proofErr w:type="spellStart"/>
      <w:r w:rsidR="00F5019C">
        <w:rPr>
          <w:rFonts w:eastAsiaTheme="minorHAnsi"/>
          <w:szCs w:val="24"/>
          <w:lang w:val="it-IT"/>
        </w:rPr>
        <w:t>system</w:t>
      </w:r>
      <w:proofErr w:type="spellEnd"/>
      <w:r w:rsidR="00F5019C">
        <w:rPr>
          <w:rFonts w:eastAsiaTheme="minorHAnsi"/>
          <w:szCs w:val="24"/>
          <w:lang w:val="it-IT"/>
        </w:rPr>
        <w:t xml:space="preserve"> </w:t>
      </w:r>
      <w:r w:rsidR="00F5019C">
        <w:rPr>
          <w:rFonts w:eastAsiaTheme="minorHAnsi"/>
          <w:szCs w:val="24"/>
          <w:lang w:val="it-IT"/>
        </w:rPr>
        <w:fldChar w:fldCharType="begin"/>
      </w:r>
      <w:r w:rsidR="00F5019C">
        <w:rPr>
          <w:rFonts w:eastAsiaTheme="minorHAnsi"/>
          <w:szCs w:val="24"/>
          <w:lang w:val="it-IT"/>
        </w:rPr>
        <w:instrText xml:space="preserve"> REF _Ref25146226 \r \h </w:instrText>
      </w:r>
      <w:r w:rsidR="00F5019C">
        <w:rPr>
          <w:rFonts w:eastAsiaTheme="minorHAnsi"/>
          <w:szCs w:val="24"/>
          <w:lang w:val="it-IT"/>
        </w:rPr>
      </w:r>
      <w:r w:rsidR="00F5019C">
        <w:rPr>
          <w:rFonts w:eastAsiaTheme="minorHAnsi"/>
          <w:szCs w:val="24"/>
          <w:lang w:val="it-IT"/>
        </w:rPr>
        <w:fldChar w:fldCharType="separate"/>
      </w:r>
      <w:r w:rsidR="00D8010C">
        <w:rPr>
          <w:rFonts w:eastAsiaTheme="minorHAnsi"/>
          <w:szCs w:val="24"/>
          <w:lang w:val="it-IT"/>
        </w:rPr>
        <w:t>[4]</w:t>
      </w:r>
      <w:r w:rsidR="00F5019C">
        <w:rPr>
          <w:rFonts w:eastAsiaTheme="minorHAnsi"/>
          <w:szCs w:val="24"/>
          <w:lang w:val="it-IT"/>
        </w:rPr>
        <w:fldChar w:fldCharType="end"/>
      </w:r>
      <w:r w:rsidR="00F5019C">
        <w:rPr>
          <w:rFonts w:eastAsiaTheme="minorHAnsi"/>
          <w:szCs w:val="24"/>
          <w:lang w:val="it-IT"/>
        </w:rPr>
        <w:t xml:space="preserve">. </w:t>
      </w:r>
      <w:r w:rsidR="00F5019C" w:rsidRPr="00E02CDD">
        <w:rPr>
          <w:rFonts w:eastAsiaTheme="minorHAnsi"/>
          <w:szCs w:val="24"/>
        </w:rPr>
        <w:t>In a vacuum chamber, the electron beam is emitted by heating a tungsten filament and accelerated towards the powder on the powder bed using an accelerating voltage in the order of 60 kV</w:t>
      </w:r>
      <w:r w:rsidR="00546BBF" w:rsidRPr="00E02CDD">
        <w:rPr>
          <w:rFonts w:eastAsiaTheme="minorHAnsi"/>
          <w:szCs w:val="24"/>
        </w:rPr>
        <w:t xml:space="preserve"> in such a way to generate the energy needed for high </w:t>
      </w:r>
      <w:r w:rsidR="00546BBF" w:rsidRPr="00E02CDD">
        <w:rPr>
          <w:rFonts w:eastAsiaTheme="minorHAnsi"/>
          <w:szCs w:val="24"/>
        </w:rPr>
        <w:lastRenderedPageBreak/>
        <w:t>melting capacity and high productivity (energy density is in excess of 100 kW/cm</w:t>
      </w:r>
      <w:r w:rsidR="00546BBF" w:rsidRPr="00E02CDD">
        <w:rPr>
          <w:rFonts w:eastAsiaTheme="minorHAnsi"/>
          <w:szCs w:val="24"/>
          <w:vertAlign w:val="superscript"/>
        </w:rPr>
        <w:t>2</w:t>
      </w:r>
      <w:r w:rsidR="00546BBF" w:rsidRPr="00E02CDD">
        <w:rPr>
          <w:rFonts w:eastAsiaTheme="minorHAnsi"/>
          <w:szCs w:val="24"/>
        </w:rPr>
        <w:t xml:space="preserve">). </w:t>
      </w:r>
      <w:proofErr w:type="gramStart"/>
      <w:r w:rsidR="00546BBF" w:rsidRPr="00E02CDD">
        <w:rPr>
          <w:rFonts w:eastAsiaTheme="minorHAnsi"/>
          <w:szCs w:val="24"/>
        </w:rPr>
        <w:t>The electron beam is managed by electromagnetic coils providing extremely fast and accurate beam control that allows several melt pools to be maintained simultaneously</w:t>
      </w:r>
      <w:proofErr w:type="gramEnd"/>
      <w:r w:rsidR="00546BBF" w:rsidRPr="00E02CDD">
        <w:rPr>
          <w:rFonts w:eastAsiaTheme="minorHAnsi"/>
          <w:szCs w:val="24"/>
        </w:rPr>
        <w:t>. Compre</w:t>
      </w:r>
      <w:r w:rsidR="000A35FF">
        <w:rPr>
          <w:rFonts w:eastAsiaTheme="minorHAnsi"/>
          <w:szCs w:val="24"/>
        </w:rPr>
        <w:t>he</w:t>
      </w:r>
      <w:r w:rsidR="00546BBF" w:rsidRPr="00E02CDD">
        <w:rPr>
          <w:rFonts w:eastAsiaTheme="minorHAnsi"/>
          <w:szCs w:val="24"/>
        </w:rPr>
        <w:t xml:space="preserve">nsive review on the EBM process </w:t>
      </w:r>
      <w:proofErr w:type="gramStart"/>
      <w:r w:rsidR="00546BBF" w:rsidRPr="00E02CDD">
        <w:rPr>
          <w:rFonts w:eastAsiaTheme="minorHAnsi"/>
          <w:szCs w:val="24"/>
        </w:rPr>
        <w:t>can be found</w:t>
      </w:r>
      <w:proofErr w:type="gramEnd"/>
      <w:r w:rsidR="00546BBF" w:rsidRPr="00E02CDD">
        <w:rPr>
          <w:rFonts w:eastAsiaTheme="minorHAnsi"/>
          <w:szCs w:val="24"/>
        </w:rPr>
        <w:t xml:space="preserve"> in </w:t>
      </w:r>
      <w:r w:rsidR="004A05FE">
        <w:rPr>
          <w:rFonts w:eastAsiaTheme="minorHAnsi"/>
          <w:szCs w:val="24"/>
          <w:lang w:val="it-IT"/>
        </w:rPr>
        <w:fldChar w:fldCharType="begin"/>
      </w:r>
      <w:r w:rsidR="004A05FE" w:rsidRPr="00E02CDD">
        <w:rPr>
          <w:rFonts w:eastAsiaTheme="minorHAnsi"/>
          <w:szCs w:val="24"/>
        </w:rPr>
        <w:instrText xml:space="preserve"> REF _Ref25147544 \r \h </w:instrText>
      </w:r>
      <w:r w:rsidR="004A05FE">
        <w:rPr>
          <w:rFonts w:eastAsiaTheme="minorHAnsi"/>
          <w:szCs w:val="24"/>
          <w:lang w:val="it-IT"/>
        </w:rPr>
      </w:r>
      <w:r w:rsidR="004A05FE">
        <w:rPr>
          <w:rFonts w:eastAsiaTheme="minorHAnsi"/>
          <w:szCs w:val="24"/>
          <w:lang w:val="it-IT"/>
        </w:rPr>
        <w:fldChar w:fldCharType="separate"/>
      </w:r>
      <w:r w:rsidR="00D8010C">
        <w:rPr>
          <w:rFonts w:eastAsiaTheme="minorHAnsi"/>
          <w:szCs w:val="24"/>
        </w:rPr>
        <w:t>[5]</w:t>
      </w:r>
      <w:r w:rsidR="004A05FE">
        <w:rPr>
          <w:rFonts w:eastAsiaTheme="minorHAnsi"/>
          <w:szCs w:val="24"/>
          <w:lang w:val="it-IT"/>
        </w:rPr>
        <w:fldChar w:fldCharType="end"/>
      </w:r>
      <w:r w:rsidR="004A05FE" w:rsidRPr="00E02CDD">
        <w:rPr>
          <w:rFonts w:eastAsiaTheme="minorHAnsi"/>
          <w:szCs w:val="24"/>
        </w:rPr>
        <w:t xml:space="preserve"> and </w:t>
      </w:r>
      <w:r w:rsidR="004A05FE">
        <w:rPr>
          <w:rFonts w:eastAsiaTheme="minorHAnsi"/>
          <w:szCs w:val="24"/>
          <w:lang w:val="it-IT"/>
        </w:rPr>
        <w:fldChar w:fldCharType="begin"/>
      </w:r>
      <w:r w:rsidR="004A05FE" w:rsidRPr="00E02CDD">
        <w:rPr>
          <w:rFonts w:eastAsiaTheme="minorHAnsi"/>
          <w:szCs w:val="24"/>
        </w:rPr>
        <w:instrText xml:space="preserve"> REF _Ref25147546 \r \h </w:instrText>
      </w:r>
      <w:r w:rsidR="004A05FE">
        <w:rPr>
          <w:rFonts w:eastAsiaTheme="minorHAnsi"/>
          <w:szCs w:val="24"/>
          <w:lang w:val="it-IT"/>
        </w:rPr>
      </w:r>
      <w:r w:rsidR="004A05FE">
        <w:rPr>
          <w:rFonts w:eastAsiaTheme="minorHAnsi"/>
          <w:szCs w:val="24"/>
          <w:lang w:val="it-IT"/>
        </w:rPr>
        <w:fldChar w:fldCharType="separate"/>
      </w:r>
      <w:r w:rsidR="00D8010C">
        <w:rPr>
          <w:rFonts w:eastAsiaTheme="minorHAnsi"/>
          <w:szCs w:val="24"/>
        </w:rPr>
        <w:t>[6]</w:t>
      </w:r>
      <w:r w:rsidR="004A05FE">
        <w:rPr>
          <w:rFonts w:eastAsiaTheme="minorHAnsi"/>
          <w:szCs w:val="24"/>
          <w:lang w:val="it-IT"/>
        </w:rPr>
        <w:fldChar w:fldCharType="end"/>
      </w:r>
      <w:r w:rsidR="004A05FE" w:rsidRPr="00E02CDD">
        <w:rPr>
          <w:rFonts w:eastAsiaTheme="minorHAnsi"/>
          <w:szCs w:val="24"/>
        </w:rPr>
        <w:t>.</w:t>
      </w:r>
    </w:p>
    <w:p w14:paraId="678EBE42" w14:textId="77777777" w:rsidR="004F4A5C" w:rsidRPr="00E02CDD" w:rsidRDefault="004F4A5C" w:rsidP="004F4A5C">
      <w:pPr>
        <w:adjustRightInd w:val="0"/>
        <w:jc w:val="both"/>
        <w:rPr>
          <w:rFonts w:eastAsiaTheme="minorHAnsi"/>
          <w:szCs w:val="24"/>
        </w:rPr>
      </w:pPr>
      <w:r w:rsidRPr="00E02CDD">
        <w:rPr>
          <w:rFonts w:eastAsiaTheme="minorHAnsi"/>
          <w:szCs w:val="24"/>
        </w:rPr>
        <w:t xml:space="preserve">While the AM processes present many advantages to the aerospace industry in comparison with traditional manufacturing processes, airworthiness and air transport safety </w:t>
      </w:r>
      <w:proofErr w:type="gramStart"/>
      <w:r w:rsidRPr="00E02CDD">
        <w:rPr>
          <w:rFonts w:eastAsiaTheme="minorHAnsi"/>
          <w:szCs w:val="24"/>
        </w:rPr>
        <w:t>must be guaranteed</w:t>
      </w:r>
      <w:proofErr w:type="gramEnd"/>
      <w:r w:rsidRPr="00E02CDD">
        <w:rPr>
          <w:rFonts w:eastAsiaTheme="minorHAnsi"/>
          <w:szCs w:val="24"/>
        </w:rPr>
        <w:t xml:space="preserve">. For these reasons, specific </w:t>
      </w:r>
      <w:r w:rsidR="00425D29" w:rsidRPr="005F56E2">
        <w:rPr>
          <w:rFonts w:eastAsiaTheme="minorHAnsi"/>
          <w:szCs w:val="24"/>
        </w:rPr>
        <w:t>technical</w:t>
      </w:r>
      <w:r w:rsidRPr="00E02CDD">
        <w:rPr>
          <w:rFonts w:eastAsiaTheme="minorHAnsi"/>
          <w:szCs w:val="24"/>
        </w:rPr>
        <w:t xml:space="preserve"> challenges of AM still need to </w:t>
      </w:r>
      <w:proofErr w:type="gramStart"/>
      <w:r w:rsidRPr="00E02CDD">
        <w:rPr>
          <w:rFonts w:eastAsiaTheme="minorHAnsi"/>
          <w:szCs w:val="24"/>
        </w:rPr>
        <w:t>be addressed</w:t>
      </w:r>
      <w:proofErr w:type="gramEnd"/>
      <w:r w:rsidRPr="00E02CDD">
        <w:rPr>
          <w:rFonts w:eastAsiaTheme="minorHAnsi"/>
          <w:szCs w:val="24"/>
        </w:rPr>
        <w:t>. One of the most compelling</w:t>
      </w:r>
      <w:r w:rsidR="00F91B18">
        <w:rPr>
          <w:rFonts w:eastAsiaTheme="minorHAnsi"/>
          <w:szCs w:val="24"/>
        </w:rPr>
        <w:t xml:space="preserve"> challenge</w:t>
      </w:r>
      <w:r w:rsidRPr="00E02CDD">
        <w:rPr>
          <w:rFonts w:eastAsiaTheme="minorHAnsi"/>
          <w:szCs w:val="24"/>
        </w:rPr>
        <w:t xml:space="preserve"> is to</w:t>
      </w:r>
      <w:r w:rsidR="008156F2" w:rsidRPr="00E02CDD">
        <w:rPr>
          <w:rFonts w:eastAsiaTheme="minorHAnsi"/>
          <w:szCs w:val="24"/>
        </w:rPr>
        <w:t xml:space="preserve"> develop an</w:t>
      </w:r>
      <w:r w:rsidRPr="00E02CDD">
        <w:rPr>
          <w:rFonts w:eastAsiaTheme="minorHAnsi"/>
          <w:szCs w:val="24"/>
        </w:rPr>
        <w:t xml:space="preserve"> understand</w:t>
      </w:r>
      <w:r w:rsidR="008156F2" w:rsidRPr="00E02CDD">
        <w:rPr>
          <w:rFonts w:eastAsiaTheme="minorHAnsi"/>
          <w:szCs w:val="24"/>
        </w:rPr>
        <w:t>ing of</w:t>
      </w:r>
      <w:r w:rsidRPr="00E02CDD">
        <w:rPr>
          <w:rFonts w:eastAsiaTheme="minorHAnsi"/>
          <w:szCs w:val="24"/>
        </w:rPr>
        <w:t xml:space="preserve"> how to achieve better </w:t>
      </w:r>
      <w:r w:rsidR="0014173E">
        <w:rPr>
          <w:rFonts w:eastAsiaTheme="minorHAnsi"/>
          <w:szCs w:val="24"/>
        </w:rPr>
        <w:t>mechanical</w:t>
      </w:r>
      <w:r w:rsidR="0014173E" w:rsidRPr="00E02CDD">
        <w:rPr>
          <w:rFonts w:eastAsiaTheme="minorHAnsi"/>
          <w:szCs w:val="24"/>
        </w:rPr>
        <w:t xml:space="preserve"> </w:t>
      </w:r>
      <w:r w:rsidRPr="00E02CDD">
        <w:rPr>
          <w:rFonts w:eastAsiaTheme="minorHAnsi"/>
          <w:szCs w:val="24"/>
        </w:rPr>
        <w:t>properties and surface finish</w:t>
      </w:r>
      <w:r w:rsidR="003D31D0">
        <w:rPr>
          <w:rFonts w:eastAsiaTheme="minorHAnsi"/>
          <w:szCs w:val="24"/>
        </w:rPr>
        <w:t xml:space="preserve"> </w:t>
      </w:r>
      <w:r w:rsidR="0014173E">
        <w:rPr>
          <w:rFonts w:eastAsiaTheme="minorHAnsi"/>
          <w:szCs w:val="24"/>
        </w:rPr>
        <w:t xml:space="preserve">by using post treatment processes </w:t>
      </w:r>
      <w:r w:rsidR="003D31D0">
        <w:rPr>
          <w:rFonts w:eastAsiaTheme="minorHAnsi"/>
          <w:szCs w:val="24"/>
        </w:rPr>
        <w:fldChar w:fldCharType="begin"/>
      </w:r>
      <w:r w:rsidR="003D31D0">
        <w:rPr>
          <w:rFonts w:eastAsiaTheme="minorHAnsi"/>
          <w:szCs w:val="24"/>
        </w:rPr>
        <w:instrText xml:space="preserve"> REF _Ref33778811 \r \h </w:instrText>
      </w:r>
      <w:r w:rsidR="003D31D0">
        <w:rPr>
          <w:rFonts w:eastAsiaTheme="minorHAnsi"/>
          <w:szCs w:val="24"/>
        </w:rPr>
      </w:r>
      <w:r w:rsidR="003D31D0">
        <w:rPr>
          <w:rFonts w:eastAsiaTheme="minorHAnsi"/>
          <w:szCs w:val="24"/>
        </w:rPr>
        <w:fldChar w:fldCharType="separate"/>
      </w:r>
      <w:r w:rsidR="00D8010C">
        <w:rPr>
          <w:rFonts w:eastAsiaTheme="minorHAnsi"/>
          <w:szCs w:val="24"/>
        </w:rPr>
        <w:t>[7]</w:t>
      </w:r>
      <w:r w:rsidR="003D31D0">
        <w:rPr>
          <w:rFonts w:eastAsiaTheme="minorHAnsi"/>
          <w:szCs w:val="24"/>
        </w:rPr>
        <w:fldChar w:fldCharType="end"/>
      </w:r>
      <w:r w:rsidRPr="00E02CDD">
        <w:rPr>
          <w:rFonts w:eastAsiaTheme="minorHAnsi"/>
          <w:szCs w:val="24"/>
        </w:rPr>
        <w:t>.</w:t>
      </w:r>
    </w:p>
    <w:p w14:paraId="6A25D50C" w14:textId="4FAEB42A" w:rsidR="003D31D0" w:rsidRDefault="003D31D0" w:rsidP="003D31D0">
      <w:pPr>
        <w:adjustRightInd w:val="0"/>
        <w:jc w:val="both"/>
        <w:rPr>
          <w:rFonts w:eastAsiaTheme="minorHAnsi"/>
          <w:szCs w:val="24"/>
        </w:rPr>
      </w:pPr>
      <w:proofErr w:type="gramStart"/>
      <w:r>
        <w:rPr>
          <w:rFonts w:eastAsiaTheme="minorHAnsi"/>
          <w:szCs w:val="24"/>
        </w:rPr>
        <w:t xml:space="preserve">Unlike more </w:t>
      </w:r>
      <w:r w:rsidRPr="00BE16B6">
        <w:rPr>
          <w:rFonts w:eastAsiaTheme="minorHAnsi"/>
          <w:szCs w:val="24"/>
        </w:rPr>
        <w:t>abundant tensile data</w:t>
      </w:r>
      <w:r>
        <w:rPr>
          <w:rFonts w:eastAsiaTheme="minorHAnsi"/>
          <w:szCs w:val="24"/>
        </w:rPr>
        <w:t>,</w:t>
      </w:r>
      <w:proofErr w:type="gramEnd"/>
      <w:r>
        <w:rPr>
          <w:rFonts w:eastAsiaTheme="minorHAnsi"/>
          <w:szCs w:val="24"/>
        </w:rPr>
        <w:t xml:space="preserve"> published values on the </w:t>
      </w:r>
      <w:r w:rsidRPr="00BE16B6">
        <w:rPr>
          <w:rFonts w:eastAsiaTheme="minorHAnsi"/>
          <w:szCs w:val="24"/>
        </w:rPr>
        <w:t>fatigue characteristics of specimens manufactured using SLM or EBM</w:t>
      </w:r>
      <w:r>
        <w:rPr>
          <w:rFonts w:eastAsiaTheme="minorHAnsi"/>
          <w:szCs w:val="24"/>
        </w:rPr>
        <w:t xml:space="preserve"> are limited </w:t>
      </w:r>
      <w:r>
        <w:rPr>
          <w:rFonts w:eastAsiaTheme="minorHAnsi"/>
          <w:szCs w:val="24"/>
        </w:rPr>
        <w:fldChar w:fldCharType="begin"/>
      </w:r>
      <w:r>
        <w:rPr>
          <w:rFonts w:eastAsiaTheme="minorHAnsi"/>
          <w:szCs w:val="24"/>
        </w:rPr>
        <w:instrText xml:space="preserve"> REF _Ref26871929 \r \h </w:instrText>
      </w:r>
      <w:r>
        <w:rPr>
          <w:rFonts w:eastAsiaTheme="minorHAnsi"/>
          <w:szCs w:val="24"/>
        </w:rPr>
      </w:r>
      <w:r>
        <w:rPr>
          <w:rFonts w:eastAsiaTheme="minorHAnsi"/>
          <w:szCs w:val="24"/>
        </w:rPr>
        <w:fldChar w:fldCharType="separate"/>
      </w:r>
      <w:r w:rsidR="00D8010C">
        <w:rPr>
          <w:rFonts w:eastAsiaTheme="minorHAnsi"/>
          <w:szCs w:val="24"/>
        </w:rPr>
        <w:t>[8]</w:t>
      </w:r>
      <w:r>
        <w:rPr>
          <w:rFonts w:eastAsiaTheme="minorHAnsi"/>
          <w:szCs w:val="24"/>
        </w:rPr>
        <w:fldChar w:fldCharType="end"/>
      </w:r>
      <w:r>
        <w:rPr>
          <w:rFonts w:eastAsiaTheme="minorHAnsi"/>
          <w:szCs w:val="24"/>
        </w:rPr>
        <w:t xml:space="preserve">. </w:t>
      </w:r>
      <w:r w:rsidRPr="007F3A8A">
        <w:rPr>
          <w:szCs w:val="24"/>
        </w:rPr>
        <w:t xml:space="preserve">The evaluation of fatigue properties is critical to </w:t>
      </w:r>
      <w:proofErr w:type="gramStart"/>
      <w:r w:rsidRPr="007F3A8A">
        <w:rPr>
          <w:szCs w:val="24"/>
        </w:rPr>
        <w:t>understand</w:t>
      </w:r>
      <w:proofErr w:type="gramEnd"/>
      <w:r w:rsidRPr="007F3A8A">
        <w:rPr>
          <w:szCs w:val="24"/>
        </w:rPr>
        <w:t xml:space="preserve"> </w:t>
      </w:r>
      <w:r w:rsidR="00F91B18">
        <w:rPr>
          <w:szCs w:val="24"/>
        </w:rPr>
        <w:t xml:space="preserve">the failure cause of </w:t>
      </w:r>
      <w:r w:rsidRPr="007F3A8A">
        <w:rPr>
          <w:szCs w:val="24"/>
        </w:rPr>
        <w:t>metal AM parts under cyclic loading</w:t>
      </w:r>
      <w:r w:rsidR="0066296A">
        <w:rPr>
          <w:szCs w:val="24"/>
        </w:rPr>
        <w:t xml:space="preserve"> </w:t>
      </w:r>
      <w:r w:rsidR="0066296A">
        <w:rPr>
          <w:szCs w:val="24"/>
        </w:rPr>
        <w:fldChar w:fldCharType="begin"/>
      </w:r>
      <w:r w:rsidR="0066296A">
        <w:rPr>
          <w:szCs w:val="24"/>
        </w:rPr>
        <w:instrText xml:space="preserve"> REF _Ref36746849 \r \h </w:instrText>
      </w:r>
      <w:r w:rsidR="0066296A">
        <w:rPr>
          <w:szCs w:val="24"/>
        </w:rPr>
      </w:r>
      <w:r w:rsidR="0066296A">
        <w:rPr>
          <w:szCs w:val="24"/>
        </w:rPr>
        <w:fldChar w:fldCharType="separate"/>
      </w:r>
      <w:r w:rsidR="0066296A">
        <w:rPr>
          <w:szCs w:val="24"/>
        </w:rPr>
        <w:t>[9</w:t>
      </w:r>
      <w:r w:rsidR="0066296A">
        <w:rPr>
          <w:szCs w:val="24"/>
        </w:rPr>
        <w:fldChar w:fldCharType="end"/>
      </w:r>
      <w:r w:rsidR="0066296A">
        <w:rPr>
          <w:szCs w:val="24"/>
        </w:rPr>
        <w:t>-</w:t>
      </w:r>
      <w:r w:rsidR="0066296A">
        <w:rPr>
          <w:szCs w:val="24"/>
        </w:rPr>
        <w:fldChar w:fldCharType="begin"/>
      </w:r>
      <w:r w:rsidR="0066296A">
        <w:rPr>
          <w:szCs w:val="24"/>
        </w:rPr>
        <w:instrText xml:space="preserve"> REF _Ref36746852 \r \h </w:instrText>
      </w:r>
      <w:r w:rsidR="0066296A">
        <w:rPr>
          <w:szCs w:val="24"/>
        </w:rPr>
      </w:r>
      <w:r w:rsidR="0066296A">
        <w:rPr>
          <w:szCs w:val="24"/>
        </w:rPr>
        <w:fldChar w:fldCharType="separate"/>
      </w:r>
      <w:r w:rsidR="008E6F01">
        <w:rPr>
          <w:szCs w:val="24"/>
        </w:rPr>
        <w:fldChar w:fldCharType="begin"/>
      </w:r>
      <w:r w:rsidR="008E6F01">
        <w:rPr>
          <w:szCs w:val="24"/>
        </w:rPr>
        <w:instrText xml:space="preserve"> REF _Ref26874701 \r \h </w:instrText>
      </w:r>
      <w:r w:rsidR="008E6F01">
        <w:rPr>
          <w:szCs w:val="24"/>
        </w:rPr>
      </w:r>
      <w:r w:rsidR="008E6F01">
        <w:rPr>
          <w:szCs w:val="24"/>
        </w:rPr>
        <w:fldChar w:fldCharType="separate"/>
      </w:r>
      <w:r w:rsidR="008E6F01">
        <w:rPr>
          <w:szCs w:val="24"/>
        </w:rPr>
        <w:t>13</w:t>
      </w:r>
      <w:r w:rsidR="008E6F01">
        <w:rPr>
          <w:szCs w:val="24"/>
        </w:rPr>
        <w:fldChar w:fldCharType="end"/>
      </w:r>
      <w:r w:rsidR="0066296A">
        <w:rPr>
          <w:szCs w:val="24"/>
        </w:rPr>
        <w:t>]</w:t>
      </w:r>
      <w:r w:rsidR="0066296A">
        <w:rPr>
          <w:szCs w:val="24"/>
        </w:rPr>
        <w:fldChar w:fldCharType="end"/>
      </w:r>
      <w:r>
        <w:rPr>
          <w:szCs w:val="24"/>
        </w:rPr>
        <w:t xml:space="preserve">. </w:t>
      </w:r>
      <w:r>
        <w:rPr>
          <w:rFonts w:eastAsiaTheme="minorHAnsi"/>
          <w:szCs w:val="24"/>
        </w:rPr>
        <w:t xml:space="preserve"> </w:t>
      </w:r>
    </w:p>
    <w:p w14:paraId="486B1CDA" w14:textId="77777777" w:rsidR="00984FD9" w:rsidRPr="00D8628B" w:rsidRDefault="003D31D0" w:rsidP="00984FD9">
      <w:pPr>
        <w:adjustRightInd w:val="0"/>
        <w:jc w:val="both"/>
        <w:rPr>
          <w:szCs w:val="24"/>
        </w:rPr>
      </w:pPr>
      <w:r>
        <w:rPr>
          <w:rFonts w:eastAsiaTheme="minorHAnsi"/>
          <w:szCs w:val="24"/>
        </w:rPr>
        <w:t xml:space="preserve">Several researchers have investigated the effect of the Hot </w:t>
      </w:r>
      <w:proofErr w:type="spellStart"/>
      <w:r>
        <w:rPr>
          <w:rFonts w:eastAsiaTheme="minorHAnsi"/>
          <w:szCs w:val="24"/>
        </w:rPr>
        <w:t>Isostatic</w:t>
      </w:r>
      <w:proofErr w:type="spellEnd"/>
      <w:r>
        <w:rPr>
          <w:rFonts w:eastAsiaTheme="minorHAnsi"/>
          <w:szCs w:val="24"/>
        </w:rPr>
        <w:t xml:space="preserve"> Pressure (HIP) process</w:t>
      </w:r>
      <w:r w:rsidRPr="00E836E4">
        <w:rPr>
          <w:rFonts w:eastAsiaTheme="minorHAnsi"/>
          <w:szCs w:val="24"/>
        </w:rPr>
        <w:t xml:space="preserve"> </w:t>
      </w:r>
      <w:r>
        <w:rPr>
          <w:rFonts w:eastAsiaTheme="minorHAnsi"/>
          <w:szCs w:val="24"/>
        </w:rPr>
        <w:t xml:space="preserve">on the </w:t>
      </w:r>
      <w:r w:rsidR="0014173E">
        <w:rPr>
          <w:rFonts w:eastAsiaTheme="minorHAnsi"/>
          <w:szCs w:val="24"/>
        </w:rPr>
        <w:t xml:space="preserve">mechanical </w:t>
      </w:r>
      <w:r>
        <w:rPr>
          <w:rFonts w:eastAsiaTheme="minorHAnsi"/>
          <w:szCs w:val="24"/>
        </w:rPr>
        <w:t>behavior of material processed by EBM. The HIP process is</w:t>
      </w:r>
      <w:r w:rsidRPr="003C4191">
        <w:rPr>
          <w:rFonts w:eastAsiaTheme="minorHAnsi"/>
          <w:szCs w:val="24"/>
        </w:rPr>
        <w:t xml:space="preserve"> </w:t>
      </w:r>
      <w:r>
        <w:rPr>
          <w:rFonts w:eastAsiaTheme="minorHAnsi"/>
          <w:szCs w:val="24"/>
        </w:rPr>
        <w:t xml:space="preserve">a thermo-mechanical process used to reduce the porosity of the </w:t>
      </w:r>
      <w:proofErr w:type="gramStart"/>
      <w:r>
        <w:rPr>
          <w:rFonts w:eastAsiaTheme="minorHAnsi"/>
          <w:szCs w:val="24"/>
        </w:rPr>
        <w:t>material which</w:t>
      </w:r>
      <w:proofErr w:type="gramEnd"/>
      <w:r>
        <w:rPr>
          <w:rFonts w:eastAsiaTheme="minorHAnsi"/>
          <w:szCs w:val="24"/>
        </w:rPr>
        <w:t xml:space="preserve"> is </w:t>
      </w:r>
      <w:r w:rsidRPr="003C4191">
        <w:rPr>
          <w:rFonts w:eastAsiaTheme="minorHAnsi"/>
          <w:szCs w:val="24"/>
        </w:rPr>
        <w:t>subject</w:t>
      </w:r>
      <w:r>
        <w:rPr>
          <w:rFonts w:eastAsiaTheme="minorHAnsi"/>
          <w:szCs w:val="24"/>
        </w:rPr>
        <w:t>ed</w:t>
      </w:r>
      <w:r w:rsidRPr="003C4191">
        <w:rPr>
          <w:rFonts w:eastAsiaTheme="minorHAnsi"/>
          <w:szCs w:val="24"/>
        </w:rPr>
        <w:t xml:space="preserve"> to both elevated temperature and </w:t>
      </w:r>
      <w:proofErr w:type="spellStart"/>
      <w:r w:rsidRPr="003C4191">
        <w:rPr>
          <w:rFonts w:eastAsiaTheme="minorHAnsi"/>
          <w:szCs w:val="24"/>
        </w:rPr>
        <w:t>isostatic</w:t>
      </w:r>
      <w:proofErr w:type="spellEnd"/>
      <w:r w:rsidRPr="003C4191">
        <w:rPr>
          <w:rFonts w:eastAsiaTheme="minorHAnsi"/>
          <w:szCs w:val="24"/>
        </w:rPr>
        <w:t xml:space="preserve"> gas pressure in a high pressure containment vessel</w:t>
      </w:r>
      <w:r>
        <w:rPr>
          <w:rFonts w:eastAsiaTheme="minorHAnsi"/>
          <w:szCs w:val="24"/>
        </w:rPr>
        <w:t xml:space="preserve">. </w:t>
      </w:r>
      <w:r w:rsidR="004D5EE0">
        <w:rPr>
          <w:rFonts w:eastAsiaTheme="minorHAnsi"/>
          <w:szCs w:val="24"/>
        </w:rPr>
        <w:t xml:space="preserve">It is well known </w:t>
      </w:r>
      <w:r w:rsidR="00984FD9">
        <w:rPr>
          <w:rFonts w:eastAsiaTheme="minorHAnsi"/>
          <w:szCs w:val="24"/>
        </w:rPr>
        <w:t xml:space="preserve">in literature </w:t>
      </w:r>
      <w:r w:rsidR="004D5EE0">
        <w:rPr>
          <w:rFonts w:eastAsiaTheme="minorHAnsi"/>
          <w:szCs w:val="24"/>
        </w:rPr>
        <w:t>that HIP</w:t>
      </w:r>
      <w:r w:rsidR="005221FB">
        <w:rPr>
          <w:rFonts w:eastAsiaTheme="minorHAnsi"/>
          <w:szCs w:val="24"/>
        </w:rPr>
        <w:t xml:space="preserve"> </w:t>
      </w:r>
      <w:r w:rsidR="00984FD9">
        <w:rPr>
          <w:rFonts w:eastAsiaTheme="minorHAnsi"/>
          <w:szCs w:val="24"/>
        </w:rPr>
        <w:t xml:space="preserve">produces a significant </w:t>
      </w:r>
      <w:r w:rsidR="00984FD9" w:rsidRPr="00DA1D90">
        <w:rPr>
          <w:szCs w:val="24"/>
        </w:rPr>
        <w:t xml:space="preserve">α-lath coarsening that results in a </w:t>
      </w:r>
      <w:r w:rsidR="00984FD9" w:rsidRPr="0099744A">
        <w:rPr>
          <w:szCs w:val="24"/>
        </w:rPr>
        <w:t xml:space="preserve">reduction of static strength </w:t>
      </w:r>
      <w:r w:rsidR="00984FD9" w:rsidRPr="0099744A">
        <w:rPr>
          <w:szCs w:val="24"/>
        </w:rPr>
        <w:fldChar w:fldCharType="begin"/>
      </w:r>
      <w:r w:rsidR="00984FD9" w:rsidRPr="0099744A">
        <w:rPr>
          <w:szCs w:val="24"/>
        </w:rPr>
        <w:instrText xml:space="preserve"> REF _Ref33779740 \r \h </w:instrText>
      </w:r>
      <w:r w:rsidR="00984FD9">
        <w:rPr>
          <w:szCs w:val="24"/>
        </w:rPr>
        <w:instrText xml:space="preserve"> \* MERGEFORMAT </w:instrText>
      </w:r>
      <w:r w:rsidR="00984FD9" w:rsidRPr="0099744A">
        <w:rPr>
          <w:szCs w:val="24"/>
        </w:rPr>
      </w:r>
      <w:r w:rsidR="00984FD9" w:rsidRPr="0099744A">
        <w:rPr>
          <w:szCs w:val="24"/>
        </w:rPr>
        <w:fldChar w:fldCharType="separate"/>
      </w:r>
      <w:r w:rsidR="0066296A">
        <w:rPr>
          <w:szCs w:val="24"/>
        </w:rPr>
        <w:t>[14]</w:t>
      </w:r>
      <w:r w:rsidR="00984FD9" w:rsidRPr="0099744A">
        <w:rPr>
          <w:szCs w:val="24"/>
        </w:rPr>
        <w:fldChar w:fldCharType="end"/>
      </w:r>
      <w:r w:rsidR="00984FD9" w:rsidRPr="0099744A">
        <w:rPr>
          <w:szCs w:val="24"/>
        </w:rPr>
        <w:t>-</w:t>
      </w:r>
      <w:r w:rsidR="00984FD9" w:rsidRPr="0099744A">
        <w:rPr>
          <w:szCs w:val="24"/>
        </w:rPr>
        <w:fldChar w:fldCharType="begin"/>
      </w:r>
      <w:r w:rsidR="00984FD9" w:rsidRPr="0099744A">
        <w:rPr>
          <w:szCs w:val="24"/>
        </w:rPr>
        <w:instrText xml:space="preserve"> REF _Ref33779742 \r \h </w:instrText>
      </w:r>
      <w:r w:rsidR="00984FD9">
        <w:rPr>
          <w:szCs w:val="24"/>
        </w:rPr>
        <w:instrText xml:space="preserve"> \* MERGEFORMAT </w:instrText>
      </w:r>
      <w:r w:rsidR="00984FD9" w:rsidRPr="0099744A">
        <w:rPr>
          <w:szCs w:val="24"/>
        </w:rPr>
      </w:r>
      <w:r w:rsidR="00984FD9" w:rsidRPr="0099744A">
        <w:rPr>
          <w:szCs w:val="24"/>
        </w:rPr>
        <w:fldChar w:fldCharType="separate"/>
      </w:r>
      <w:r w:rsidR="0066296A">
        <w:rPr>
          <w:szCs w:val="24"/>
        </w:rPr>
        <w:t>[15]</w:t>
      </w:r>
      <w:r w:rsidR="00984FD9" w:rsidRPr="0099744A">
        <w:rPr>
          <w:szCs w:val="24"/>
        </w:rPr>
        <w:fldChar w:fldCharType="end"/>
      </w:r>
      <w:r w:rsidR="00984FD9">
        <w:rPr>
          <w:szCs w:val="24"/>
        </w:rPr>
        <w:t>. Nevertheless, i</w:t>
      </w:r>
      <w:r>
        <w:rPr>
          <w:rFonts w:eastAsiaTheme="minorHAnsi"/>
          <w:szCs w:val="24"/>
        </w:rPr>
        <w:t xml:space="preserve">t </w:t>
      </w:r>
      <w:proofErr w:type="gramStart"/>
      <w:r>
        <w:rPr>
          <w:rFonts w:eastAsiaTheme="minorHAnsi"/>
          <w:szCs w:val="24"/>
        </w:rPr>
        <w:t xml:space="preserve">is </w:t>
      </w:r>
      <w:r w:rsidR="00984FD9">
        <w:rPr>
          <w:rFonts w:eastAsiaTheme="minorHAnsi"/>
          <w:szCs w:val="24"/>
        </w:rPr>
        <w:t xml:space="preserve">also </w:t>
      </w:r>
      <w:r>
        <w:rPr>
          <w:rFonts w:eastAsiaTheme="minorHAnsi"/>
          <w:szCs w:val="24"/>
        </w:rPr>
        <w:t>highlighted</w:t>
      </w:r>
      <w:proofErr w:type="gramEnd"/>
      <w:r>
        <w:rPr>
          <w:rFonts w:eastAsiaTheme="minorHAnsi"/>
          <w:szCs w:val="24"/>
        </w:rPr>
        <w:t xml:space="preserve"> that the effect of the HIP on the fatigue performance is not well understood. </w:t>
      </w:r>
      <w:r w:rsidR="003C6870">
        <w:rPr>
          <w:rFonts w:eastAsiaTheme="minorHAnsi"/>
          <w:szCs w:val="24"/>
        </w:rPr>
        <w:t>T</w:t>
      </w:r>
      <w:r w:rsidR="003C6870" w:rsidRPr="003C6870">
        <w:rPr>
          <w:rFonts w:eastAsiaTheme="minorHAnsi"/>
          <w:szCs w:val="24"/>
        </w:rPr>
        <w:t xml:space="preserve">his uncertainty is evident by analyzing various </w:t>
      </w:r>
      <w:r w:rsidR="003C6870">
        <w:rPr>
          <w:rFonts w:eastAsiaTheme="minorHAnsi"/>
          <w:szCs w:val="24"/>
        </w:rPr>
        <w:t xml:space="preserve">research </w:t>
      </w:r>
      <w:r w:rsidR="003C6870" w:rsidRPr="003C6870">
        <w:rPr>
          <w:rFonts w:eastAsiaTheme="minorHAnsi"/>
          <w:szCs w:val="24"/>
        </w:rPr>
        <w:t xml:space="preserve">works </w:t>
      </w:r>
      <w:r w:rsidR="005221FB">
        <w:rPr>
          <w:rFonts w:eastAsiaTheme="minorHAnsi"/>
          <w:szCs w:val="24"/>
        </w:rPr>
        <w:t>reported in</w:t>
      </w:r>
      <w:r w:rsidR="005221FB" w:rsidRPr="003C6870">
        <w:rPr>
          <w:rFonts w:eastAsiaTheme="minorHAnsi"/>
          <w:szCs w:val="24"/>
        </w:rPr>
        <w:t xml:space="preserve"> </w:t>
      </w:r>
      <w:r w:rsidR="003C6870" w:rsidRPr="003C6870">
        <w:rPr>
          <w:rFonts w:eastAsiaTheme="minorHAnsi"/>
          <w:szCs w:val="24"/>
        </w:rPr>
        <w:t>literature</w:t>
      </w:r>
      <w:r w:rsidR="003C6870">
        <w:rPr>
          <w:rFonts w:eastAsiaTheme="minorHAnsi"/>
          <w:szCs w:val="24"/>
        </w:rPr>
        <w:t>: i</w:t>
      </w:r>
      <w:r w:rsidR="003C6870" w:rsidRPr="003C6870">
        <w:rPr>
          <w:rFonts w:eastAsiaTheme="minorHAnsi"/>
          <w:szCs w:val="24"/>
        </w:rPr>
        <w:t xml:space="preserve">n some works the HIP process improves the </w:t>
      </w:r>
      <w:r w:rsidR="003C6870">
        <w:rPr>
          <w:rFonts w:eastAsiaTheme="minorHAnsi"/>
          <w:szCs w:val="24"/>
        </w:rPr>
        <w:t xml:space="preserve">material </w:t>
      </w:r>
      <w:r w:rsidR="003C6870" w:rsidRPr="003C6870">
        <w:rPr>
          <w:rFonts w:eastAsiaTheme="minorHAnsi"/>
          <w:szCs w:val="24"/>
        </w:rPr>
        <w:t>fatigue behavior</w:t>
      </w:r>
      <w:r w:rsidR="00984FD9">
        <w:rPr>
          <w:rFonts w:eastAsiaTheme="minorHAnsi"/>
          <w:szCs w:val="24"/>
        </w:rPr>
        <w:t xml:space="preserve"> </w:t>
      </w:r>
      <w:r w:rsidR="00984FD9">
        <w:rPr>
          <w:rFonts w:eastAsiaTheme="minorHAnsi"/>
          <w:szCs w:val="24"/>
        </w:rPr>
        <w:fldChar w:fldCharType="begin"/>
      </w:r>
      <w:r w:rsidR="00984FD9">
        <w:rPr>
          <w:rFonts w:eastAsiaTheme="minorHAnsi"/>
          <w:szCs w:val="24"/>
        </w:rPr>
        <w:instrText xml:space="preserve"> REF _Ref26872285 \r \h </w:instrText>
      </w:r>
      <w:r w:rsidR="00984FD9">
        <w:rPr>
          <w:rFonts w:eastAsiaTheme="minorHAnsi"/>
          <w:szCs w:val="24"/>
        </w:rPr>
      </w:r>
      <w:r w:rsidR="00984FD9">
        <w:rPr>
          <w:rFonts w:eastAsiaTheme="minorHAnsi"/>
          <w:szCs w:val="24"/>
        </w:rPr>
        <w:fldChar w:fldCharType="separate"/>
      </w:r>
      <w:r w:rsidR="0066296A">
        <w:rPr>
          <w:rFonts w:eastAsiaTheme="minorHAnsi"/>
          <w:szCs w:val="24"/>
        </w:rPr>
        <w:t>[16]</w:t>
      </w:r>
      <w:r w:rsidR="00984FD9">
        <w:rPr>
          <w:rFonts w:eastAsiaTheme="minorHAnsi"/>
          <w:szCs w:val="24"/>
        </w:rPr>
        <w:fldChar w:fldCharType="end"/>
      </w:r>
      <w:r w:rsidR="00984FD9">
        <w:rPr>
          <w:rFonts w:eastAsiaTheme="minorHAnsi"/>
          <w:szCs w:val="24"/>
        </w:rPr>
        <w:t xml:space="preserve"> -</w:t>
      </w:r>
      <w:r w:rsidR="003C6870" w:rsidRPr="003C6870">
        <w:rPr>
          <w:rFonts w:eastAsiaTheme="minorHAnsi"/>
          <w:szCs w:val="24"/>
        </w:rPr>
        <w:t xml:space="preserve"> </w:t>
      </w:r>
      <w:r w:rsidR="00984FD9">
        <w:rPr>
          <w:rFonts w:eastAsiaTheme="minorHAnsi"/>
          <w:szCs w:val="24"/>
        </w:rPr>
        <w:fldChar w:fldCharType="begin"/>
      </w:r>
      <w:r w:rsidR="00984FD9">
        <w:rPr>
          <w:rFonts w:eastAsiaTheme="minorHAnsi"/>
          <w:szCs w:val="24"/>
        </w:rPr>
        <w:instrText xml:space="preserve"> REF _Ref26874880 \r \h </w:instrText>
      </w:r>
      <w:r w:rsidR="00984FD9">
        <w:rPr>
          <w:rFonts w:eastAsiaTheme="minorHAnsi"/>
          <w:szCs w:val="24"/>
        </w:rPr>
      </w:r>
      <w:r w:rsidR="00984FD9">
        <w:rPr>
          <w:rFonts w:eastAsiaTheme="minorHAnsi"/>
          <w:szCs w:val="24"/>
        </w:rPr>
        <w:fldChar w:fldCharType="separate"/>
      </w:r>
      <w:r w:rsidR="0066296A">
        <w:rPr>
          <w:rFonts w:eastAsiaTheme="minorHAnsi"/>
          <w:szCs w:val="24"/>
        </w:rPr>
        <w:t>[17]</w:t>
      </w:r>
      <w:r w:rsidR="00984FD9">
        <w:rPr>
          <w:rFonts w:eastAsiaTheme="minorHAnsi"/>
          <w:szCs w:val="24"/>
        </w:rPr>
        <w:fldChar w:fldCharType="end"/>
      </w:r>
      <w:r w:rsidR="00984FD9">
        <w:rPr>
          <w:rFonts w:eastAsiaTheme="minorHAnsi"/>
          <w:szCs w:val="24"/>
        </w:rPr>
        <w:t xml:space="preserve"> </w:t>
      </w:r>
      <w:r w:rsidR="000A35FF">
        <w:rPr>
          <w:rFonts w:eastAsiaTheme="minorHAnsi"/>
          <w:szCs w:val="24"/>
        </w:rPr>
        <w:t xml:space="preserve">- </w:t>
      </w:r>
      <w:r w:rsidR="000A35FF">
        <w:rPr>
          <w:rFonts w:eastAsiaTheme="minorHAnsi"/>
          <w:szCs w:val="24"/>
        </w:rPr>
        <w:fldChar w:fldCharType="begin"/>
      </w:r>
      <w:r w:rsidR="000A35FF">
        <w:rPr>
          <w:rFonts w:eastAsiaTheme="minorHAnsi"/>
          <w:szCs w:val="24"/>
        </w:rPr>
        <w:instrText xml:space="preserve"> REF _Ref26873690 \r \h </w:instrText>
      </w:r>
      <w:r w:rsidR="000A35FF">
        <w:rPr>
          <w:rFonts w:eastAsiaTheme="minorHAnsi"/>
          <w:szCs w:val="24"/>
        </w:rPr>
      </w:r>
      <w:r w:rsidR="000A35FF">
        <w:rPr>
          <w:rFonts w:eastAsiaTheme="minorHAnsi"/>
          <w:szCs w:val="24"/>
        </w:rPr>
        <w:fldChar w:fldCharType="separate"/>
      </w:r>
      <w:r w:rsidR="0066296A">
        <w:rPr>
          <w:rFonts w:eastAsiaTheme="minorHAnsi"/>
          <w:szCs w:val="24"/>
        </w:rPr>
        <w:t>[18]</w:t>
      </w:r>
      <w:r w:rsidR="000A35FF">
        <w:rPr>
          <w:rFonts w:eastAsiaTheme="minorHAnsi"/>
          <w:szCs w:val="24"/>
        </w:rPr>
        <w:fldChar w:fldCharType="end"/>
      </w:r>
      <w:r w:rsidR="000A35FF">
        <w:rPr>
          <w:rFonts w:eastAsiaTheme="minorHAnsi"/>
          <w:szCs w:val="24"/>
        </w:rPr>
        <w:t xml:space="preserve"> </w:t>
      </w:r>
      <w:r w:rsidR="00984FD9">
        <w:rPr>
          <w:rFonts w:eastAsiaTheme="minorHAnsi"/>
          <w:szCs w:val="24"/>
        </w:rPr>
        <w:t xml:space="preserve">while other </w:t>
      </w:r>
      <w:r w:rsidR="00984FD9" w:rsidRPr="00E4661F">
        <w:t xml:space="preserve">recent studies </w:t>
      </w:r>
      <w:r w:rsidR="00984FD9" w:rsidRPr="00E4661F">
        <w:fldChar w:fldCharType="begin"/>
      </w:r>
      <w:r w:rsidR="00984FD9" w:rsidRPr="00E4661F">
        <w:instrText xml:space="preserve"> REF _Ref33779851 \r \h </w:instrText>
      </w:r>
      <w:r w:rsidR="00984FD9">
        <w:instrText xml:space="preserve"> \* MERGEFORMAT </w:instrText>
      </w:r>
      <w:r w:rsidR="00984FD9" w:rsidRPr="00E4661F">
        <w:fldChar w:fldCharType="separate"/>
      </w:r>
      <w:r w:rsidR="0066296A">
        <w:t>[19]</w:t>
      </w:r>
      <w:r w:rsidR="00984FD9" w:rsidRPr="00E4661F">
        <w:fldChar w:fldCharType="end"/>
      </w:r>
      <w:r w:rsidR="00984FD9" w:rsidRPr="00E4661F">
        <w:t>-</w:t>
      </w:r>
      <w:r w:rsidR="00984FD9" w:rsidRPr="00E4661F">
        <w:fldChar w:fldCharType="begin"/>
      </w:r>
      <w:r w:rsidR="00984FD9" w:rsidRPr="00E4661F">
        <w:instrText xml:space="preserve"> REF _Ref33779854 \r \h </w:instrText>
      </w:r>
      <w:r w:rsidR="00984FD9">
        <w:instrText xml:space="preserve"> \* MERGEFORMAT </w:instrText>
      </w:r>
      <w:r w:rsidR="00984FD9" w:rsidRPr="00E4661F">
        <w:fldChar w:fldCharType="separate"/>
      </w:r>
      <w:r w:rsidR="0066296A">
        <w:t>[20]</w:t>
      </w:r>
      <w:r w:rsidR="00984FD9" w:rsidRPr="00E4661F">
        <w:fldChar w:fldCharType="end"/>
      </w:r>
      <w:r w:rsidR="00984FD9" w:rsidRPr="00E4661F">
        <w:t xml:space="preserve"> </w:t>
      </w:r>
      <w:r w:rsidR="00984FD9">
        <w:t>shows</w:t>
      </w:r>
      <w:r w:rsidR="00984FD9" w:rsidRPr="00E4661F">
        <w:t xml:space="preserve"> that</w:t>
      </w:r>
      <w:r w:rsidR="00984FD9" w:rsidRPr="00FC4779">
        <w:t xml:space="preserve"> HIP has no enhancing effect</w:t>
      </w:r>
      <w:r w:rsidR="00984FD9">
        <w:t xml:space="preserve"> </w:t>
      </w:r>
      <w:r w:rsidR="00984FD9" w:rsidRPr="00FC4779">
        <w:t>on fatigue strength for EBM materials</w:t>
      </w:r>
      <w:r w:rsidR="000A35FF">
        <w:t>.</w:t>
      </w:r>
    </w:p>
    <w:p w14:paraId="503EBBD3" w14:textId="77777777" w:rsidR="00620CEC" w:rsidRDefault="000A35FF" w:rsidP="003D31D0">
      <w:pPr>
        <w:adjustRightInd w:val="0"/>
        <w:jc w:val="both"/>
        <w:rPr>
          <w:rFonts w:eastAsiaTheme="minorHAnsi"/>
          <w:szCs w:val="24"/>
        </w:rPr>
      </w:pPr>
      <w:r>
        <w:rPr>
          <w:rFonts w:eastAsiaTheme="minorHAnsi"/>
          <w:szCs w:val="24"/>
        </w:rPr>
        <w:t xml:space="preserve">In this work, in order to assess the HIP effect on the </w:t>
      </w:r>
      <w:r w:rsidR="00620CEC">
        <w:rPr>
          <w:rFonts w:eastAsiaTheme="minorHAnsi"/>
          <w:szCs w:val="24"/>
        </w:rPr>
        <w:t xml:space="preserve">alloy </w:t>
      </w:r>
      <w:r>
        <w:rPr>
          <w:rFonts w:eastAsiaTheme="minorHAnsi"/>
          <w:szCs w:val="24"/>
        </w:rPr>
        <w:t xml:space="preserve">Ti6Al4V processed by EBM, an intensive mechanical characterization aimed at determining static and fatigue performance of the material </w:t>
      </w:r>
      <w:proofErr w:type="gramStart"/>
      <w:r>
        <w:rPr>
          <w:rFonts w:eastAsiaTheme="minorHAnsi"/>
          <w:szCs w:val="24"/>
        </w:rPr>
        <w:t>was performed</w:t>
      </w:r>
      <w:proofErr w:type="gramEnd"/>
      <w:r>
        <w:rPr>
          <w:rFonts w:eastAsiaTheme="minorHAnsi"/>
          <w:szCs w:val="24"/>
        </w:rPr>
        <w:t xml:space="preserve">. </w:t>
      </w:r>
    </w:p>
    <w:p w14:paraId="11B86552" w14:textId="4305690B" w:rsidR="003D31D0" w:rsidRDefault="00620CEC" w:rsidP="003D31D0">
      <w:pPr>
        <w:adjustRightInd w:val="0"/>
        <w:jc w:val="both"/>
        <w:rPr>
          <w:lang w:val="en-GB"/>
        </w:rPr>
      </w:pPr>
      <w:r>
        <w:rPr>
          <w:rFonts w:eastAsiaTheme="minorHAnsi"/>
          <w:szCs w:val="24"/>
        </w:rPr>
        <w:t>A second objective of the present work is to investigate on the influence of the surface roughness on the mechanical behavior of the alloy Ti6Al4V processed by EBM. Indeed, o</w:t>
      </w:r>
      <w:r w:rsidR="003D31D0" w:rsidRPr="00CC0F46">
        <w:rPr>
          <w:rFonts w:eastAsiaTheme="minorHAnsi"/>
          <w:szCs w:val="24"/>
        </w:rPr>
        <w:t xml:space="preserve">ne of the main advantages of </w:t>
      </w:r>
      <w:r w:rsidR="003D31D0">
        <w:rPr>
          <w:rFonts w:eastAsiaTheme="minorHAnsi"/>
          <w:szCs w:val="24"/>
        </w:rPr>
        <w:t>ALM</w:t>
      </w:r>
      <w:r w:rsidR="003D31D0" w:rsidRPr="00CC0F46">
        <w:rPr>
          <w:rFonts w:eastAsiaTheme="minorHAnsi"/>
          <w:szCs w:val="24"/>
        </w:rPr>
        <w:t xml:space="preserve"> is the geometric freedom involved in fabricating components</w:t>
      </w:r>
      <w:r w:rsidR="003D31D0">
        <w:rPr>
          <w:rFonts w:eastAsiaTheme="minorHAnsi"/>
          <w:szCs w:val="24"/>
        </w:rPr>
        <w:t xml:space="preserve">. </w:t>
      </w:r>
      <w:r w:rsidR="003D31D0" w:rsidRPr="00CC0F46">
        <w:rPr>
          <w:rFonts w:eastAsiaTheme="minorHAnsi"/>
          <w:szCs w:val="24"/>
        </w:rPr>
        <w:t xml:space="preserve">One common way to use EBM is to produce near-net shaped </w:t>
      </w:r>
      <w:proofErr w:type="gramStart"/>
      <w:r w:rsidR="003D31D0" w:rsidRPr="00CC0F46">
        <w:rPr>
          <w:rFonts w:eastAsiaTheme="minorHAnsi"/>
          <w:szCs w:val="24"/>
        </w:rPr>
        <w:t>structures which</w:t>
      </w:r>
      <w:proofErr w:type="gramEnd"/>
      <w:r w:rsidR="003D31D0" w:rsidRPr="00CC0F46">
        <w:rPr>
          <w:rFonts w:eastAsiaTheme="minorHAnsi"/>
          <w:szCs w:val="24"/>
        </w:rPr>
        <w:t xml:space="preserve"> are finished machined to tight tolerances for demanding applications. Although this machining can achieve the required dimensional accuracy, the differing surface conditions between machined and </w:t>
      </w:r>
      <w:proofErr w:type="spellStart"/>
      <w:r w:rsidR="003D31D0" w:rsidRPr="00CC0F46">
        <w:rPr>
          <w:rFonts w:eastAsiaTheme="minorHAnsi"/>
          <w:szCs w:val="24"/>
        </w:rPr>
        <w:t>unmachined</w:t>
      </w:r>
      <w:proofErr w:type="spellEnd"/>
      <w:r w:rsidR="003D31D0" w:rsidRPr="00CC0F46">
        <w:rPr>
          <w:rFonts w:eastAsiaTheme="minorHAnsi"/>
          <w:szCs w:val="24"/>
        </w:rPr>
        <w:t xml:space="preserve"> regions of a part may impair the mechanical behavior.</w:t>
      </w:r>
      <w:r w:rsidR="003D31D0">
        <w:rPr>
          <w:rFonts w:eastAsiaTheme="minorHAnsi"/>
          <w:szCs w:val="24"/>
        </w:rPr>
        <w:t xml:space="preserve"> Therefore, it is important to investigate the mechanical behavior </w:t>
      </w:r>
      <w:r w:rsidR="003D31D0" w:rsidRPr="00CC0F46">
        <w:rPr>
          <w:rFonts w:eastAsiaTheme="minorHAnsi"/>
          <w:szCs w:val="24"/>
        </w:rPr>
        <w:t>of EBM built parts with respect to the surface condition</w:t>
      </w:r>
      <w:r w:rsidR="003D31D0">
        <w:rPr>
          <w:rFonts w:eastAsiaTheme="minorHAnsi"/>
          <w:szCs w:val="24"/>
        </w:rPr>
        <w:t xml:space="preserve">. An investigation on the </w:t>
      </w:r>
      <w:r w:rsidR="003D31D0" w:rsidRPr="000C309F">
        <w:rPr>
          <w:rFonts w:eastAsiaTheme="minorHAnsi"/>
          <w:szCs w:val="24"/>
        </w:rPr>
        <w:t xml:space="preserve">influence of surface finish on the tensile properties of </w:t>
      </w:r>
      <w:r w:rsidR="003D31D0">
        <w:rPr>
          <w:rFonts w:eastAsiaTheme="minorHAnsi"/>
          <w:szCs w:val="24"/>
        </w:rPr>
        <w:t>EB</w:t>
      </w:r>
      <w:r w:rsidR="003D31D0" w:rsidRPr="000C309F">
        <w:rPr>
          <w:rFonts w:eastAsiaTheme="minorHAnsi"/>
          <w:szCs w:val="24"/>
        </w:rPr>
        <w:t>M Ti6Al4V samples</w:t>
      </w:r>
      <w:r w:rsidR="003D31D0">
        <w:rPr>
          <w:rFonts w:eastAsiaTheme="minorHAnsi"/>
          <w:szCs w:val="24"/>
        </w:rPr>
        <w:t xml:space="preserve"> </w:t>
      </w:r>
      <w:proofErr w:type="gramStart"/>
      <w:r w:rsidR="003D31D0">
        <w:rPr>
          <w:rFonts w:eastAsiaTheme="minorHAnsi"/>
          <w:szCs w:val="24"/>
        </w:rPr>
        <w:t>was performed</w:t>
      </w:r>
      <w:proofErr w:type="gramEnd"/>
      <w:r w:rsidR="003D31D0">
        <w:rPr>
          <w:rFonts w:eastAsiaTheme="minorHAnsi"/>
          <w:szCs w:val="24"/>
        </w:rPr>
        <w:t xml:space="preserve"> in </w:t>
      </w:r>
      <w:r w:rsidR="003D31D0">
        <w:rPr>
          <w:rFonts w:eastAsiaTheme="minorHAnsi"/>
          <w:szCs w:val="24"/>
        </w:rPr>
        <w:fldChar w:fldCharType="begin"/>
      </w:r>
      <w:r w:rsidR="003D31D0">
        <w:rPr>
          <w:rFonts w:eastAsiaTheme="minorHAnsi"/>
          <w:szCs w:val="24"/>
        </w:rPr>
        <w:instrText xml:space="preserve"> REF _Ref26883310 \r \h </w:instrText>
      </w:r>
      <w:r w:rsidR="003D31D0">
        <w:rPr>
          <w:rFonts w:eastAsiaTheme="minorHAnsi"/>
          <w:szCs w:val="24"/>
        </w:rPr>
      </w:r>
      <w:r w:rsidR="003D31D0">
        <w:rPr>
          <w:rFonts w:eastAsiaTheme="minorHAnsi"/>
          <w:szCs w:val="24"/>
        </w:rPr>
        <w:fldChar w:fldCharType="separate"/>
      </w:r>
      <w:r w:rsidR="0066296A">
        <w:rPr>
          <w:rFonts w:eastAsiaTheme="minorHAnsi"/>
          <w:szCs w:val="24"/>
        </w:rPr>
        <w:t>[21]</w:t>
      </w:r>
      <w:r w:rsidR="003D31D0">
        <w:rPr>
          <w:rFonts w:eastAsiaTheme="minorHAnsi"/>
          <w:szCs w:val="24"/>
        </w:rPr>
        <w:fldChar w:fldCharType="end"/>
      </w:r>
      <w:r w:rsidR="002967FD">
        <w:rPr>
          <w:rFonts w:eastAsiaTheme="minorHAnsi"/>
          <w:szCs w:val="24"/>
        </w:rPr>
        <w:t xml:space="preserve"> and </w:t>
      </w:r>
      <w:r w:rsidR="002967FD">
        <w:rPr>
          <w:rFonts w:eastAsiaTheme="minorHAnsi"/>
          <w:szCs w:val="24"/>
        </w:rPr>
        <w:fldChar w:fldCharType="begin"/>
      </w:r>
      <w:r w:rsidR="002967FD">
        <w:rPr>
          <w:rFonts w:eastAsiaTheme="minorHAnsi"/>
          <w:szCs w:val="24"/>
        </w:rPr>
        <w:instrText xml:space="preserve"> REF _Ref36229931 \r \h </w:instrText>
      </w:r>
      <w:r w:rsidR="002967FD">
        <w:rPr>
          <w:rFonts w:eastAsiaTheme="minorHAnsi"/>
          <w:szCs w:val="24"/>
        </w:rPr>
      </w:r>
      <w:r w:rsidR="002967FD">
        <w:rPr>
          <w:rFonts w:eastAsiaTheme="minorHAnsi"/>
          <w:szCs w:val="24"/>
        </w:rPr>
        <w:fldChar w:fldCharType="separate"/>
      </w:r>
      <w:r w:rsidR="0066296A">
        <w:rPr>
          <w:rFonts w:eastAsiaTheme="minorHAnsi"/>
          <w:szCs w:val="24"/>
        </w:rPr>
        <w:t>[22]</w:t>
      </w:r>
      <w:r w:rsidR="002967FD">
        <w:rPr>
          <w:rFonts w:eastAsiaTheme="minorHAnsi"/>
          <w:szCs w:val="24"/>
        </w:rPr>
        <w:fldChar w:fldCharType="end"/>
      </w:r>
      <w:r w:rsidR="003D31D0">
        <w:rPr>
          <w:rFonts w:eastAsiaTheme="minorHAnsi"/>
          <w:szCs w:val="24"/>
        </w:rPr>
        <w:t xml:space="preserve">. </w:t>
      </w:r>
      <w:r w:rsidR="003D31D0" w:rsidRPr="00831895">
        <w:rPr>
          <w:lang w:val="en-GB"/>
        </w:rPr>
        <w:t xml:space="preserve">The main finding </w:t>
      </w:r>
      <w:r w:rsidR="003D31D0">
        <w:rPr>
          <w:lang w:val="en-GB"/>
        </w:rPr>
        <w:t>was</w:t>
      </w:r>
      <w:r w:rsidR="003D31D0" w:rsidRPr="00831895">
        <w:rPr>
          <w:lang w:val="en-GB"/>
        </w:rPr>
        <w:t xml:space="preserve"> the identification of a true cross section, </w:t>
      </w:r>
      <w:r w:rsidR="003D31D0" w:rsidRPr="00831895">
        <w:t xml:space="preserve">inscribed into the measured cross section, which really </w:t>
      </w:r>
      <w:r w:rsidR="003D31D0" w:rsidRPr="00831895">
        <w:rPr>
          <w:lang w:val="en-GB"/>
        </w:rPr>
        <w:t>withstands the applied load.</w:t>
      </w:r>
      <w:r w:rsidR="003D31D0">
        <w:rPr>
          <w:lang w:val="en-GB"/>
        </w:rPr>
        <w:t xml:space="preserve"> </w:t>
      </w:r>
      <w:r w:rsidR="003D31D0" w:rsidRPr="00C9772E">
        <w:rPr>
          <w:lang w:val="en-GB"/>
        </w:rPr>
        <w:t>A qua</w:t>
      </w:r>
      <w:r w:rsidR="003D31D0">
        <w:rPr>
          <w:lang w:val="en-GB"/>
        </w:rPr>
        <w:t xml:space="preserve">ntitative study </w:t>
      </w:r>
      <w:r w:rsidR="003D31D0">
        <w:rPr>
          <w:lang w:val="en-GB"/>
        </w:rPr>
        <w:fldChar w:fldCharType="begin"/>
      </w:r>
      <w:r w:rsidR="003D31D0">
        <w:rPr>
          <w:lang w:val="en-GB"/>
        </w:rPr>
        <w:instrText xml:space="preserve"> REF _Ref26883892 \r \h </w:instrText>
      </w:r>
      <w:r w:rsidR="003D31D0">
        <w:rPr>
          <w:lang w:val="en-GB"/>
        </w:rPr>
      </w:r>
      <w:r w:rsidR="003D31D0">
        <w:rPr>
          <w:lang w:val="en-GB"/>
        </w:rPr>
        <w:fldChar w:fldCharType="separate"/>
      </w:r>
      <w:r w:rsidR="0066296A">
        <w:rPr>
          <w:lang w:val="en-GB"/>
        </w:rPr>
        <w:t>[23]</w:t>
      </w:r>
      <w:r w:rsidR="003D31D0">
        <w:rPr>
          <w:lang w:val="en-GB"/>
        </w:rPr>
        <w:fldChar w:fldCharType="end"/>
      </w:r>
      <w:r w:rsidR="003D31D0">
        <w:rPr>
          <w:lang w:val="en-GB"/>
        </w:rPr>
        <w:t xml:space="preserve"> </w:t>
      </w:r>
      <w:proofErr w:type="gramStart"/>
      <w:r w:rsidR="003D31D0">
        <w:rPr>
          <w:lang w:val="en-GB"/>
        </w:rPr>
        <w:t>has been made</w:t>
      </w:r>
      <w:proofErr w:type="gramEnd"/>
      <w:r w:rsidR="003D31D0">
        <w:rPr>
          <w:lang w:val="en-GB"/>
        </w:rPr>
        <w:t xml:space="preserve"> on</w:t>
      </w:r>
      <w:r w:rsidR="003D31D0" w:rsidRPr="00C9772E">
        <w:rPr>
          <w:lang w:val="en-GB"/>
        </w:rPr>
        <w:t xml:space="preserve"> the influence of as-built surface conditions on the tensile and fatigue prope</w:t>
      </w:r>
      <w:r w:rsidR="003D31D0">
        <w:rPr>
          <w:lang w:val="en-GB"/>
        </w:rPr>
        <w:t xml:space="preserve">rties of Ti6Al4V produced by </w:t>
      </w:r>
      <w:r w:rsidR="003D31D0" w:rsidRPr="00C9772E">
        <w:rPr>
          <w:lang w:val="en-GB"/>
        </w:rPr>
        <w:t xml:space="preserve">EBM as compared to acid-etched and machined conditions. The experimental results </w:t>
      </w:r>
      <w:r w:rsidR="005221FB">
        <w:rPr>
          <w:lang w:val="en-GB"/>
        </w:rPr>
        <w:t>show</w:t>
      </w:r>
      <w:r w:rsidR="005221FB" w:rsidRPr="00C9772E">
        <w:rPr>
          <w:lang w:val="en-GB"/>
        </w:rPr>
        <w:t xml:space="preserve"> </w:t>
      </w:r>
      <w:r w:rsidR="003D31D0" w:rsidRPr="00C9772E">
        <w:rPr>
          <w:lang w:val="en-GB"/>
        </w:rPr>
        <w:t xml:space="preserve">that chemical etching can double tensile elongation and noticeably improve tensile strengths due to improved surface finish. However, the fatigue strength </w:t>
      </w:r>
      <w:proofErr w:type="gramStart"/>
      <w:r w:rsidR="00497ED4">
        <w:rPr>
          <w:lang w:val="en-GB"/>
        </w:rPr>
        <w:t>of  Ti6Al4V</w:t>
      </w:r>
      <w:proofErr w:type="gramEnd"/>
      <w:r w:rsidR="00497ED4">
        <w:rPr>
          <w:lang w:val="en-GB"/>
        </w:rPr>
        <w:t xml:space="preserve"> chemical etched specimens is still</w:t>
      </w:r>
      <w:r w:rsidR="003D31D0" w:rsidRPr="00C9772E">
        <w:rPr>
          <w:lang w:val="en-GB"/>
        </w:rPr>
        <w:t xml:space="preserve"> much </w:t>
      </w:r>
      <w:r w:rsidR="00C34980">
        <w:rPr>
          <w:lang w:val="en-GB"/>
        </w:rPr>
        <w:t xml:space="preserve">lower </w:t>
      </w:r>
      <w:r w:rsidR="003D31D0" w:rsidRPr="00C9772E">
        <w:rPr>
          <w:lang w:val="en-GB"/>
        </w:rPr>
        <w:t>to that of mill-annealed Ti6Al4V due to residual surface defects</w:t>
      </w:r>
      <w:r w:rsidR="003D31D0">
        <w:rPr>
          <w:lang w:val="en-GB"/>
        </w:rPr>
        <w:t xml:space="preserve">. In </w:t>
      </w:r>
      <w:r w:rsidR="003D31D0">
        <w:rPr>
          <w:lang w:val="en-GB"/>
        </w:rPr>
        <w:fldChar w:fldCharType="begin"/>
      </w:r>
      <w:r w:rsidR="003D31D0">
        <w:rPr>
          <w:lang w:val="en-GB"/>
        </w:rPr>
        <w:instrText xml:space="preserve"> REF _Ref26884208 \r \h </w:instrText>
      </w:r>
      <w:r w:rsidR="003D31D0">
        <w:rPr>
          <w:lang w:val="en-GB"/>
        </w:rPr>
      </w:r>
      <w:r w:rsidR="003D31D0">
        <w:rPr>
          <w:lang w:val="en-GB"/>
        </w:rPr>
        <w:fldChar w:fldCharType="separate"/>
      </w:r>
      <w:r w:rsidR="0066296A">
        <w:rPr>
          <w:lang w:val="en-GB"/>
        </w:rPr>
        <w:t>[24]</w:t>
      </w:r>
      <w:r w:rsidR="003D31D0">
        <w:rPr>
          <w:lang w:val="en-GB"/>
        </w:rPr>
        <w:fldChar w:fldCharType="end"/>
      </w:r>
      <w:r w:rsidR="0066296A">
        <w:rPr>
          <w:lang w:val="en-GB"/>
        </w:rPr>
        <w:t>,</w:t>
      </w:r>
      <w:r w:rsidR="00497ED4">
        <w:rPr>
          <w:lang w:val="en-GB"/>
        </w:rPr>
        <w:t xml:space="preserve"> </w:t>
      </w:r>
      <w:r w:rsidR="0066296A">
        <w:rPr>
          <w:lang w:val="en-GB"/>
        </w:rPr>
        <w:t xml:space="preserve">it </w:t>
      </w:r>
      <w:proofErr w:type="gramStart"/>
      <w:r w:rsidR="00497ED4">
        <w:rPr>
          <w:lang w:val="en-GB"/>
        </w:rPr>
        <w:t>has been reported</w:t>
      </w:r>
      <w:proofErr w:type="gramEnd"/>
      <w:r w:rsidR="00497ED4">
        <w:rPr>
          <w:lang w:val="en-GB"/>
        </w:rPr>
        <w:t xml:space="preserve"> that</w:t>
      </w:r>
      <w:r w:rsidR="003D31D0">
        <w:rPr>
          <w:lang w:val="en-GB"/>
        </w:rPr>
        <w:t xml:space="preserve"> t</w:t>
      </w:r>
      <w:r w:rsidR="003D31D0" w:rsidRPr="00924E29">
        <w:rPr>
          <w:lang w:val="en-GB"/>
        </w:rPr>
        <w:t xml:space="preserve">he fatigue strength of machined </w:t>
      </w:r>
      <w:r w:rsidR="003D31D0">
        <w:rPr>
          <w:lang w:val="en-GB"/>
        </w:rPr>
        <w:t>EBM Ti6Al4V specimens wa</w:t>
      </w:r>
      <w:r w:rsidR="003D31D0" w:rsidRPr="00924E29">
        <w:rPr>
          <w:lang w:val="en-GB"/>
        </w:rPr>
        <w:t>s significantly better than that of as-built</w:t>
      </w:r>
      <w:r w:rsidR="0066296A">
        <w:rPr>
          <w:lang w:val="en-GB"/>
        </w:rPr>
        <w:t xml:space="preserve"> </w:t>
      </w:r>
      <w:r w:rsidR="00497ED4">
        <w:rPr>
          <w:lang w:val="en-GB"/>
        </w:rPr>
        <w:t>ones</w:t>
      </w:r>
      <w:r w:rsidR="003D31D0" w:rsidRPr="00924E29">
        <w:rPr>
          <w:lang w:val="en-GB"/>
        </w:rPr>
        <w:t xml:space="preserve">. </w:t>
      </w:r>
      <w:r w:rsidR="003D31D0">
        <w:rPr>
          <w:lang w:val="en-GB"/>
        </w:rPr>
        <w:t xml:space="preserve">Moreover, it </w:t>
      </w:r>
      <w:proofErr w:type="gramStart"/>
      <w:r w:rsidR="003D31D0">
        <w:rPr>
          <w:lang w:val="en-GB"/>
        </w:rPr>
        <w:t>was found</w:t>
      </w:r>
      <w:proofErr w:type="gramEnd"/>
      <w:r w:rsidR="003D31D0">
        <w:rPr>
          <w:lang w:val="en-GB"/>
        </w:rPr>
        <w:t xml:space="preserve"> that t</w:t>
      </w:r>
      <w:r w:rsidR="003D31D0" w:rsidRPr="00924E29">
        <w:rPr>
          <w:lang w:val="en-GB"/>
        </w:rPr>
        <w:t xml:space="preserve">he fatigue strength of EBM built samples </w:t>
      </w:r>
      <w:r w:rsidR="003D31D0">
        <w:rPr>
          <w:lang w:val="en-GB"/>
        </w:rPr>
        <w:t>wa</w:t>
      </w:r>
      <w:r w:rsidR="003D31D0" w:rsidRPr="00924E29">
        <w:rPr>
          <w:lang w:val="en-GB"/>
        </w:rPr>
        <w:t xml:space="preserve">s less than that of standard </w:t>
      </w:r>
      <w:r w:rsidR="0066296A">
        <w:rPr>
          <w:lang w:val="en-GB"/>
        </w:rPr>
        <w:t xml:space="preserve">annealed </w:t>
      </w:r>
      <w:r w:rsidR="003D31D0" w:rsidRPr="00924E29">
        <w:rPr>
          <w:lang w:val="en-GB"/>
        </w:rPr>
        <w:t>Ti6</w:t>
      </w:r>
      <w:r w:rsidR="003D31D0">
        <w:rPr>
          <w:lang w:val="en-GB"/>
        </w:rPr>
        <w:t>Al</w:t>
      </w:r>
      <w:r w:rsidR="003D31D0" w:rsidRPr="00924E29">
        <w:rPr>
          <w:lang w:val="en-GB"/>
        </w:rPr>
        <w:t>4</w:t>
      </w:r>
      <w:r w:rsidR="003D31D0">
        <w:rPr>
          <w:lang w:val="en-GB"/>
        </w:rPr>
        <w:t>V</w:t>
      </w:r>
      <w:r w:rsidR="003D31D0" w:rsidRPr="00924E29">
        <w:rPr>
          <w:lang w:val="en-GB"/>
        </w:rPr>
        <w:t xml:space="preserve"> materials</w:t>
      </w:r>
      <w:r w:rsidR="003D31D0">
        <w:rPr>
          <w:lang w:val="en-GB"/>
        </w:rPr>
        <w:t>.</w:t>
      </w:r>
    </w:p>
    <w:p w14:paraId="6A13C232" w14:textId="658BAB35" w:rsidR="005E4462" w:rsidRDefault="005E4462" w:rsidP="003D31D0">
      <w:pPr>
        <w:adjustRightInd w:val="0"/>
        <w:jc w:val="both"/>
        <w:rPr>
          <w:lang w:val="en-GB"/>
        </w:rPr>
      </w:pPr>
      <w:r>
        <w:rPr>
          <w:lang w:val="en-GB"/>
        </w:rPr>
        <w:t xml:space="preserve">In this paper, a mechanical test campaign on Ti6AlV processed by EBM </w:t>
      </w:r>
      <w:proofErr w:type="gramStart"/>
      <w:r>
        <w:rPr>
          <w:lang w:val="en-GB"/>
        </w:rPr>
        <w:t>was performed</w:t>
      </w:r>
      <w:proofErr w:type="gramEnd"/>
      <w:r>
        <w:rPr>
          <w:lang w:val="en-GB"/>
        </w:rPr>
        <w:t xml:space="preserve"> in order to evaluate the influence of both HIP process and surface condition on the material mechanical behaviour. Microstructural investigation, computed tomographic and fracture surface analysis </w:t>
      </w:r>
      <w:proofErr w:type="gramStart"/>
      <w:r>
        <w:rPr>
          <w:lang w:val="en-GB"/>
        </w:rPr>
        <w:t>were also</w:t>
      </w:r>
      <w:proofErr w:type="gramEnd"/>
      <w:r>
        <w:rPr>
          <w:lang w:val="en-GB"/>
        </w:rPr>
        <w:t xml:space="preserve"> performed to</w:t>
      </w:r>
      <w:r w:rsidR="008E6F01">
        <w:rPr>
          <w:lang w:val="en-GB"/>
        </w:rPr>
        <w:t xml:space="preserve"> support theoretical </w:t>
      </w:r>
      <w:r w:rsidR="00A71967">
        <w:rPr>
          <w:lang w:val="en-GB"/>
        </w:rPr>
        <w:t xml:space="preserve">explanations </w:t>
      </w:r>
      <w:r>
        <w:rPr>
          <w:lang w:val="en-GB"/>
        </w:rPr>
        <w:t xml:space="preserve">of </w:t>
      </w:r>
      <w:r w:rsidR="00A71967">
        <w:rPr>
          <w:lang w:val="en-GB"/>
        </w:rPr>
        <w:t xml:space="preserve">the </w:t>
      </w:r>
      <w:r>
        <w:rPr>
          <w:lang w:val="en-GB"/>
        </w:rPr>
        <w:t>mechanical test</w:t>
      </w:r>
      <w:r w:rsidR="00A71967">
        <w:rPr>
          <w:lang w:val="en-GB"/>
        </w:rPr>
        <w:t xml:space="preserve"> results</w:t>
      </w:r>
      <w:r>
        <w:rPr>
          <w:lang w:val="en-GB"/>
        </w:rPr>
        <w:t>.</w:t>
      </w:r>
    </w:p>
    <w:p w14:paraId="130DD5FA" w14:textId="77777777" w:rsidR="005E4462" w:rsidRDefault="005E4462" w:rsidP="003D31D0">
      <w:pPr>
        <w:adjustRightInd w:val="0"/>
        <w:jc w:val="both"/>
        <w:rPr>
          <w:lang w:val="en-GB"/>
        </w:rPr>
      </w:pPr>
    </w:p>
    <w:p w14:paraId="4A5D3367" w14:textId="77777777" w:rsidR="008E6F01" w:rsidRDefault="008E6F01" w:rsidP="003D31D0">
      <w:pPr>
        <w:adjustRightInd w:val="0"/>
        <w:jc w:val="both"/>
        <w:rPr>
          <w:lang w:val="en-GB"/>
        </w:rPr>
      </w:pPr>
    </w:p>
    <w:p w14:paraId="7489CD08" w14:textId="77777777" w:rsidR="008E6F01" w:rsidRDefault="008E6F01" w:rsidP="003D31D0">
      <w:pPr>
        <w:adjustRightInd w:val="0"/>
        <w:jc w:val="both"/>
        <w:rPr>
          <w:lang w:val="en-GB"/>
        </w:rPr>
      </w:pPr>
    </w:p>
    <w:p w14:paraId="14D69B2F" w14:textId="77777777" w:rsidR="003D31D0" w:rsidRPr="008E6F01" w:rsidRDefault="003D31D0" w:rsidP="00C74CE0">
      <w:pPr>
        <w:pStyle w:val="Default"/>
        <w:rPr>
          <w:b/>
          <w:bCs/>
          <w:sz w:val="20"/>
          <w:szCs w:val="20"/>
          <w:lang w:val="en-GB"/>
        </w:rPr>
      </w:pPr>
    </w:p>
    <w:p w14:paraId="080C18DE" w14:textId="77777777" w:rsidR="00C74CE0" w:rsidRDefault="00C74CE0" w:rsidP="00C74CE0">
      <w:pPr>
        <w:pStyle w:val="Default"/>
        <w:rPr>
          <w:b/>
          <w:bCs/>
          <w:sz w:val="20"/>
          <w:szCs w:val="20"/>
          <w:lang w:val="en-US"/>
        </w:rPr>
      </w:pPr>
      <w:r w:rsidRPr="00C74CE0">
        <w:rPr>
          <w:b/>
          <w:bCs/>
          <w:sz w:val="20"/>
          <w:szCs w:val="20"/>
          <w:lang w:val="en-US"/>
        </w:rPr>
        <w:t xml:space="preserve">2. Material and testing </w:t>
      </w:r>
    </w:p>
    <w:p w14:paraId="5322B85E" w14:textId="77777777" w:rsidR="004B424E" w:rsidRPr="004045FF" w:rsidRDefault="004B424E" w:rsidP="004B424E">
      <w:pPr>
        <w:pStyle w:val="Default"/>
        <w:jc w:val="both"/>
        <w:rPr>
          <w:rFonts w:ascii="Times New Roman" w:hAnsi="Times New Roman" w:cs="Times New Roman"/>
          <w:bCs/>
          <w:lang w:val="en-US"/>
        </w:rPr>
      </w:pPr>
      <w:r w:rsidRPr="004045FF">
        <w:rPr>
          <w:rFonts w:ascii="Times New Roman" w:hAnsi="Times New Roman" w:cs="Times New Roman"/>
          <w:bCs/>
          <w:lang w:val="en-US"/>
        </w:rPr>
        <w:t xml:space="preserve">The samples used in this study </w:t>
      </w:r>
      <w:proofErr w:type="gramStart"/>
      <w:r w:rsidRPr="004045FF">
        <w:rPr>
          <w:rFonts w:ascii="Times New Roman" w:hAnsi="Times New Roman" w:cs="Times New Roman"/>
          <w:bCs/>
          <w:lang w:val="en-US"/>
        </w:rPr>
        <w:t>have been manufactured</w:t>
      </w:r>
      <w:proofErr w:type="gramEnd"/>
      <w:r w:rsidRPr="004045FF">
        <w:rPr>
          <w:rFonts w:ascii="Times New Roman" w:hAnsi="Times New Roman" w:cs="Times New Roman"/>
          <w:bCs/>
          <w:lang w:val="en-US"/>
        </w:rPr>
        <w:t xml:space="preserve"> by using Ti6Al4V </w:t>
      </w:r>
      <w:r w:rsidR="00DD61A5" w:rsidRPr="004045FF">
        <w:rPr>
          <w:rFonts w:ascii="Times New Roman" w:hAnsi="Times New Roman" w:cs="Times New Roman"/>
          <w:bCs/>
          <w:lang w:val="en-US"/>
        </w:rPr>
        <w:t xml:space="preserve">grade 5 alloy </w:t>
      </w:r>
      <w:r w:rsidRPr="004045FF">
        <w:rPr>
          <w:rFonts w:ascii="Times New Roman" w:hAnsi="Times New Roman" w:cs="Times New Roman"/>
          <w:bCs/>
          <w:lang w:val="en-US"/>
        </w:rPr>
        <w:t>atomized po</w:t>
      </w:r>
      <w:r w:rsidR="00817EF0">
        <w:rPr>
          <w:rFonts w:ascii="Times New Roman" w:hAnsi="Times New Roman" w:cs="Times New Roman"/>
          <w:bCs/>
          <w:lang w:val="en-US"/>
        </w:rPr>
        <w:t xml:space="preserve">wder with spherical morphology </w:t>
      </w:r>
      <w:r w:rsidR="00593ADC">
        <w:rPr>
          <w:rFonts w:ascii="Times New Roman" w:hAnsi="Times New Roman" w:cs="Times New Roman"/>
          <w:bCs/>
          <w:lang w:val="en-US"/>
        </w:rPr>
        <w:fldChar w:fldCharType="begin"/>
      </w:r>
      <w:r w:rsidR="00593ADC">
        <w:rPr>
          <w:rFonts w:ascii="Times New Roman" w:hAnsi="Times New Roman" w:cs="Times New Roman"/>
          <w:bCs/>
          <w:lang w:val="en-US"/>
        </w:rPr>
        <w:instrText xml:space="preserve"> REF _Ref24465241 \r \h </w:instrText>
      </w:r>
      <w:r w:rsidR="00593ADC">
        <w:rPr>
          <w:rFonts w:ascii="Times New Roman" w:hAnsi="Times New Roman" w:cs="Times New Roman"/>
          <w:bCs/>
          <w:lang w:val="en-US"/>
        </w:rPr>
      </w:r>
      <w:r w:rsidR="00593ADC">
        <w:rPr>
          <w:rFonts w:ascii="Times New Roman" w:hAnsi="Times New Roman" w:cs="Times New Roman"/>
          <w:bCs/>
          <w:lang w:val="en-US"/>
        </w:rPr>
        <w:fldChar w:fldCharType="separate"/>
      </w:r>
      <w:r w:rsidR="0066296A">
        <w:rPr>
          <w:rFonts w:ascii="Times New Roman" w:hAnsi="Times New Roman" w:cs="Times New Roman"/>
          <w:bCs/>
          <w:lang w:val="en-US"/>
        </w:rPr>
        <w:t>[1]</w:t>
      </w:r>
      <w:r w:rsidR="00593ADC">
        <w:rPr>
          <w:rFonts w:ascii="Times New Roman" w:hAnsi="Times New Roman" w:cs="Times New Roman"/>
          <w:bCs/>
          <w:lang w:val="en-US"/>
        </w:rPr>
        <w:fldChar w:fldCharType="end"/>
      </w:r>
      <w:r w:rsidRPr="004045FF">
        <w:rPr>
          <w:rFonts w:ascii="Times New Roman" w:hAnsi="Times New Roman" w:cs="Times New Roman"/>
          <w:bCs/>
          <w:lang w:val="en-US"/>
        </w:rPr>
        <w:t xml:space="preserve">. The spherical shape may contribute to improve </w:t>
      </w:r>
      <w:proofErr w:type="spellStart"/>
      <w:r w:rsidRPr="004045FF">
        <w:rPr>
          <w:rFonts w:ascii="Times New Roman" w:hAnsi="Times New Roman" w:cs="Times New Roman"/>
          <w:bCs/>
          <w:lang w:val="en-US"/>
        </w:rPr>
        <w:t>flowability</w:t>
      </w:r>
      <w:proofErr w:type="spellEnd"/>
      <w:r w:rsidRPr="004045FF">
        <w:rPr>
          <w:rFonts w:ascii="Times New Roman" w:hAnsi="Times New Roman" w:cs="Times New Roman"/>
          <w:bCs/>
          <w:lang w:val="en-US"/>
        </w:rPr>
        <w:t xml:space="preserve"> and may ensure high build rates and accuracy. The powder flow rate </w:t>
      </w:r>
      <w:r w:rsidR="00593ADC">
        <w:rPr>
          <w:rFonts w:ascii="Times New Roman" w:hAnsi="Times New Roman" w:cs="Times New Roman"/>
          <w:bCs/>
          <w:lang w:val="en-US"/>
        </w:rPr>
        <w:t xml:space="preserve">measured according to ASTM B213 </w:t>
      </w:r>
      <w:r w:rsidR="00593ADC">
        <w:rPr>
          <w:rFonts w:ascii="Times New Roman" w:hAnsi="Times New Roman" w:cs="Times New Roman"/>
          <w:bCs/>
          <w:lang w:val="en-US"/>
        </w:rPr>
        <w:fldChar w:fldCharType="begin"/>
      </w:r>
      <w:r w:rsidR="00593ADC">
        <w:rPr>
          <w:rFonts w:ascii="Times New Roman" w:hAnsi="Times New Roman" w:cs="Times New Roman"/>
          <w:bCs/>
          <w:lang w:val="en-US"/>
        </w:rPr>
        <w:instrText xml:space="preserve"> REF _Ref24465256 \r \h </w:instrText>
      </w:r>
      <w:r w:rsidR="00593ADC">
        <w:rPr>
          <w:rFonts w:ascii="Times New Roman" w:hAnsi="Times New Roman" w:cs="Times New Roman"/>
          <w:bCs/>
          <w:lang w:val="en-US"/>
        </w:rPr>
      </w:r>
      <w:r w:rsidR="00593ADC">
        <w:rPr>
          <w:rFonts w:ascii="Times New Roman" w:hAnsi="Times New Roman" w:cs="Times New Roman"/>
          <w:bCs/>
          <w:lang w:val="en-US"/>
        </w:rPr>
        <w:fldChar w:fldCharType="separate"/>
      </w:r>
      <w:r w:rsidR="0066296A">
        <w:rPr>
          <w:rFonts w:ascii="Times New Roman" w:hAnsi="Times New Roman" w:cs="Times New Roman"/>
          <w:bCs/>
          <w:lang w:val="en-US"/>
        </w:rPr>
        <w:t>[25]</w:t>
      </w:r>
      <w:r w:rsidR="00593ADC">
        <w:rPr>
          <w:rFonts w:ascii="Times New Roman" w:hAnsi="Times New Roman" w:cs="Times New Roman"/>
          <w:bCs/>
          <w:lang w:val="en-US"/>
        </w:rPr>
        <w:fldChar w:fldCharType="end"/>
      </w:r>
      <w:r w:rsidRPr="004045FF">
        <w:rPr>
          <w:rFonts w:ascii="Times New Roman" w:hAnsi="Times New Roman" w:cs="Times New Roman"/>
          <w:bCs/>
          <w:lang w:val="en-US"/>
        </w:rPr>
        <w:t xml:space="preserve"> was found as 25 s/50 g. The apparent </w:t>
      </w:r>
      <w:r w:rsidR="00593ADC">
        <w:rPr>
          <w:rFonts w:ascii="Times New Roman" w:hAnsi="Times New Roman" w:cs="Times New Roman"/>
          <w:bCs/>
          <w:lang w:val="en-US"/>
        </w:rPr>
        <w:t xml:space="preserve">density according to ASTM B212 </w:t>
      </w:r>
      <w:r w:rsidR="00593ADC">
        <w:rPr>
          <w:rFonts w:ascii="Times New Roman" w:hAnsi="Times New Roman" w:cs="Times New Roman"/>
          <w:bCs/>
          <w:lang w:val="en-US"/>
        </w:rPr>
        <w:fldChar w:fldCharType="begin"/>
      </w:r>
      <w:r w:rsidR="00593ADC">
        <w:rPr>
          <w:rFonts w:ascii="Times New Roman" w:hAnsi="Times New Roman" w:cs="Times New Roman"/>
          <w:bCs/>
          <w:lang w:val="en-US"/>
        </w:rPr>
        <w:instrText xml:space="preserve"> REF _Ref24465269 \r \h </w:instrText>
      </w:r>
      <w:r w:rsidR="00593ADC">
        <w:rPr>
          <w:rFonts w:ascii="Times New Roman" w:hAnsi="Times New Roman" w:cs="Times New Roman"/>
          <w:bCs/>
          <w:lang w:val="en-US"/>
        </w:rPr>
      </w:r>
      <w:r w:rsidR="00593ADC">
        <w:rPr>
          <w:rFonts w:ascii="Times New Roman" w:hAnsi="Times New Roman" w:cs="Times New Roman"/>
          <w:bCs/>
          <w:lang w:val="en-US"/>
        </w:rPr>
        <w:fldChar w:fldCharType="separate"/>
      </w:r>
      <w:r w:rsidR="0066296A">
        <w:rPr>
          <w:rFonts w:ascii="Times New Roman" w:hAnsi="Times New Roman" w:cs="Times New Roman"/>
          <w:bCs/>
          <w:lang w:val="en-US"/>
        </w:rPr>
        <w:t>[26]</w:t>
      </w:r>
      <w:r w:rsidR="00593ADC">
        <w:rPr>
          <w:rFonts w:ascii="Times New Roman" w:hAnsi="Times New Roman" w:cs="Times New Roman"/>
          <w:bCs/>
          <w:lang w:val="en-US"/>
        </w:rPr>
        <w:fldChar w:fldCharType="end"/>
      </w:r>
      <w:r w:rsidRPr="004045FF">
        <w:rPr>
          <w:rFonts w:ascii="Times New Roman" w:hAnsi="Times New Roman" w:cs="Times New Roman"/>
          <w:bCs/>
          <w:lang w:val="en-US"/>
        </w:rPr>
        <w:t xml:space="preserve"> was 2.57 g/cm</w:t>
      </w:r>
      <w:r w:rsidRPr="003C6870">
        <w:rPr>
          <w:rFonts w:ascii="Times New Roman" w:hAnsi="Times New Roman" w:cs="Times New Roman"/>
          <w:bCs/>
          <w:vertAlign w:val="superscript"/>
          <w:lang w:val="en-US"/>
        </w:rPr>
        <w:t>3</w:t>
      </w:r>
      <w:r w:rsidRPr="004045FF">
        <w:rPr>
          <w:rFonts w:ascii="Times New Roman" w:hAnsi="Times New Roman" w:cs="Times New Roman"/>
          <w:bCs/>
          <w:lang w:val="en-US"/>
        </w:rPr>
        <w:t xml:space="preserve">. As regards the particle size distribution, the percentage by mass of particle size in the range 45-106 </w:t>
      </w:r>
      <w:r w:rsidRPr="004045FF">
        <w:rPr>
          <w:rFonts w:ascii="Symbol" w:hAnsi="Symbol" w:cs="Times New Roman"/>
          <w:bCs/>
          <w:lang w:val="en-US"/>
        </w:rPr>
        <w:t></w:t>
      </w:r>
      <w:r w:rsidRPr="004045FF">
        <w:rPr>
          <w:rFonts w:ascii="Times New Roman" w:hAnsi="Times New Roman" w:cs="Times New Roman"/>
          <w:bCs/>
          <w:lang w:val="en-US"/>
        </w:rPr>
        <w:t xml:space="preserve">m </w:t>
      </w:r>
      <w:proofErr w:type="gramStart"/>
      <w:r w:rsidRPr="004045FF">
        <w:rPr>
          <w:rFonts w:ascii="Times New Roman" w:hAnsi="Times New Roman" w:cs="Times New Roman"/>
          <w:bCs/>
          <w:lang w:val="en-US"/>
        </w:rPr>
        <w:t>was found</w:t>
      </w:r>
      <w:proofErr w:type="gramEnd"/>
      <w:r w:rsidRPr="004045FF">
        <w:rPr>
          <w:rFonts w:ascii="Times New Roman" w:hAnsi="Times New Roman" w:cs="Times New Roman"/>
          <w:bCs/>
          <w:lang w:val="en-US"/>
        </w:rPr>
        <w:t xml:space="preserve"> to be equal to 93.7% as even shown in </w:t>
      </w:r>
      <w:r w:rsidR="00593ADC" w:rsidRPr="00593ADC">
        <w:rPr>
          <w:rFonts w:ascii="Times New Roman" w:hAnsi="Times New Roman" w:cs="Times New Roman"/>
          <w:bCs/>
          <w:lang w:val="en-US"/>
        </w:rPr>
        <w:fldChar w:fldCharType="begin"/>
      </w:r>
      <w:r w:rsidR="00593ADC" w:rsidRPr="00593ADC">
        <w:rPr>
          <w:rFonts w:ascii="Times New Roman" w:hAnsi="Times New Roman" w:cs="Times New Roman"/>
          <w:bCs/>
          <w:lang w:val="en-US"/>
        </w:rPr>
        <w:instrText xml:space="preserve"> REF _Ref24465564 \h  \* MERGEFORMAT </w:instrText>
      </w:r>
      <w:r w:rsidR="00593ADC" w:rsidRPr="00593ADC">
        <w:rPr>
          <w:rFonts w:ascii="Times New Roman" w:hAnsi="Times New Roman" w:cs="Times New Roman"/>
          <w:bCs/>
          <w:lang w:val="en-US"/>
        </w:rPr>
      </w:r>
      <w:r w:rsidR="00593ADC" w:rsidRPr="00593ADC">
        <w:rPr>
          <w:rFonts w:ascii="Times New Roman" w:hAnsi="Times New Roman" w:cs="Times New Roman"/>
          <w:bCs/>
          <w:lang w:val="en-US"/>
        </w:rPr>
        <w:fldChar w:fldCharType="separate"/>
      </w:r>
      <w:r w:rsidR="0066296A" w:rsidRPr="0066296A">
        <w:rPr>
          <w:rFonts w:ascii="Times New Roman" w:hAnsi="Times New Roman" w:cs="Times New Roman"/>
          <w:lang w:val="en-US"/>
        </w:rPr>
        <w:t xml:space="preserve">Figure </w:t>
      </w:r>
      <w:r w:rsidR="0066296A" w:rsidRPr="0066296A">
        <w:rPr>
          <w:rFonts w:ascii="Times New Roman" w:hAnsi="Times New Roman" w:cs="Times New Roman"/>
          <w:noProof/>
          <w:lang w:val="en-US"/>
        </w:rPr>
        <w:t>1</w:t>
      </w:r>
      <w:r w:rsidR="00593ADC" w:rsidRPr="00593ADC">
        <w:rPr>
          <w:rFonts w:ascii="Times New Roman" w:hAnsi="Times New Roman" w:cs="Times New Roman"/>
          <w:bCs/>
          <w:lang w:val="en-US"/>
        </w:rPr>
        <w:fldChar w:fldCharType="end"/>
      </w:r>
      <w:r w:rsidRPr="004045FF">
        <w:rPr>
          <w:rFonts w:ascii="Times New Roman" w:hAnsi="Times New Roman" w:cs="Times New Roman"/>
          <w:bCs/>
          <w:lang w:val="en-US"/>
        </w:rPr>
        <w:t xml:space="preserve">. The powder nominal chemical composition </w:t>
      </w:r>
      <w:proofErr w:type="gramStart"/>
      <w:r w:rsidRPr="004045FF">
        <w:rPr>
          <w:rFonts w:ascii="Times New Roman" w:hAnsi="Times New Roman" w:cs="Times New Roman"/>
          <w:bCs/>
          <w:lang w:val="en-US"/>
        </w:rPr>
        <w:t>is summarized</w:t>
      </w:r>
      <w:proofErr w:type="gramEnd"/>
      <w:r w:rsidRPr="004045FF">
        <w:rPr>
          <w:rFonts w:ascii="Times New Roman" w:hAnsi="Times New Roman" w:cs="Times New Roman"/>
          <w:bCs/>
          <w:lang w:val="en-US"/>
        </w:rPr>
        <w:t xml:space="preserve"> in</w:t>
      </w:r>
      <w:r w:rsidR="00593ADC">
        <w:rPr>
          <w:rFonts w:ascii="Times New Roman" w:hAnsi="Times New Roman" w:cs="Times New Roman"/>
          <w:bCs/>
          <w:lang w:val="en-US"/>
        </w:rPr>
        <w:t xml:space="preserve"> </w:t>
      </w:r>
      <w:r w:rsidR="00593ADC" w:rsidRPr="00593ADC">
        <w:rPr>
          <w:rFonts w:ascii="Times New Roman" w:hAnsi="Times New Roman" w:cs="Times New Roman"/>
          <w:bCs/>
          <w:lang w:val="en-US"/>
        </w:rPr>
        <w:fldChar w:fldCharType="begin"/>
      </w:r>
      <w:r w:rsidR="00593ADC" w:rsidRPr="00593ADC">
        <w:rPr>
          <w:rFonts w:ascii="Times New Roman" w:hAnsi="Times New Roman" w:cs="Times New Roman"/>
          <w:bCs/>
          <w:lang w:val="en-US"/>
        </w:rPr>
        <w:instrText xml:space="preserve"> REF _Ref24465608 \h  \* MERGEFORMAT </w:instrText>
      </w:r>
      <w:r w:rsidR="00593ADC" w:rsidRPr="00593ADC">
        <w:rPr>
          <w:rFonts w:ascii="Times New Roman" w:hAnsi="Times New Roman" w:cs="Times New Roman"/>
          <w:bCs/>
          <w:lang w:val="en-US"/>
        </w:rPr>
      </w:r>
      <w:r w:rsidR="00593ADC" w:rsidRPr="00593ADC">
        <w:rPr>
          <w:rFonts w:ascii="Times New Roman" w:hAnsi="Times New Roman" w:cs="Times New Roman"/>
          <w:bCs/>
          <w:lang w:val="en-US"/>
        </w:rPr>
        <w:fldChar w:fldCharType="separate"/>
      </w:r>
      <w:proofErr w:type="spellStart"/>
      <w:r w:rsidR="0066296A" w:rsidRPr="0066296A">
        <w:rPr>
          <w:rFonts w:ascii="Times New Roman" w:hAnsi="Times New Roman" w:cs="Times New Roman"/>
        </w:rPr>
        <w:t>Table</w:t>
      </w:r>
      <w:proofErr w:type="spellEnd"/>
      <w:r w:rsidR="0066296A" w:rsidRPr="0066296A">
        <w:rPr>
          <w:rFonts w:ascii="Times New Roman" w:hAnsi="Times New Roman" w:cs="Times New Roman"/>
        </w:rPr>
        <w:t xml:space="preserve"> </w:t>
      </w:r>
      <w:r w:rsidR="0066296A" w:rsidRPr="0066296A">
        <w:rPr>
          <w:rFonts w:ascii="Times New Roman" w:hAnsi="Times New Roman" w:cs="Times New Roman"/>
          <w:noProof/>
        </w:rPr>
        <w:t>1</w:t>
      </w:r>
      <w:r w:rsidR="00593ADC" w:rsidRPr="00593ADC">
        <w:rPr>
          <w:rFonts w:ascii="Times New Roman" w:hAnsi="Times New Roman" w:cs="Times New Roman"/>
          <w:bCs/>
          <w:lang w:val="en-US"/>
        </w:rPr>
        <w:fldChar w:fldCharType="end"/>
      </w:r>
      <w:r w:rsidRPr="004045FF">
        <w:rPr>
          <w:rFonts w:ascii="Times New Roman" w:hAnsi="Times New Roman" w:cs="Times New Roman"/>
          <w:bCs/>
          <w:lang w:val="en-US"/>
        </w:rPr>
        <w:t>.</w:t>
      </w:r>
    </w:p>
    <w:p w14:paraId="7607BF11" w14:textId="77777777" w:rsidR="004B424E" w:rsidRPr="004045FF" w:rsidRDefault="004B424E" w:rsidP="001D69A7">
      <w:pPr>
        <w:pStyle w:val="Default"/>
        <w:rPr>
          <w:rFonts w:ascii="Times New Roman" w:hAnsi="Times New Roman" w:cs="Times New Roman"/>
          <w:bCs/>
          <w:lang w:val="en-US"/>
        </w:rPr>
      </w:pPr>
    </w:p>
    <w:p w14:paraId="2239F5F9" w14:textId="77777777" w:rsidR="004B424E" w:rsidRPr="004045FF" w:rsidRDefault="0066296A" w:rsidP="004B424E">
      <w:pPr>
        <w:pStyle w:val="Default"/>
        <w:keepNext/>
        <w:jc w:val="center"/>
        <w:rPr>
          <w:rFonts w:ascii="Times New Roman" w:hAnsi="Times New Roman" w:cs="Times New Roman"/>
        </w:rPr>
      </w:pPr>
      <w:r>
        <w:rPr>
          <w:rFonts w:ascii="Times New Roman" w:hAnsi="Times New Roman" w:cs="Times New Roman"/>
          <w:noProof/>
          <w:lang w:val="en-GB" w:eastAsia="en-GB"/>
        </w:rPr>
        <w:drawing>
          <wp:inline distT="0" distB="0" distL="0" distR="0" wp14:anchorId="3E1EC88D" wp14:editId="3E008E02">
            <wp:extent cx="3102015" cy="2708863"/>
            <wp:effectExtent l="0" t="0" r="317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1.tif"/>
                    <pic:cNvPicPr/>
                  </pic:nvPicPr>
                  <pic:blipFill>
                    <a:blip r:embed="rId6">
                      <a:extLst>
                        <a:ext uri="{28A0092B-C50C-407E-A947-70E740481C1C}">
                          <a14:useLocalDpi xmlns:a14="http://schemas.microsoft.com/office/drawing/2010/main" val="0"/>
                        </a:ext>
                      </a:extLst>
                    </a:blip>
                    <a:stretch>
                      <a:fillRect/>
                    </a:stretch>
                  </pic:blipFill>
                  <pic:spPr>
                    <a:xfrm>
                      <a:off x="0" y="0"/>
                      <a:ext cx="3115366" cy="2720522"/>
                    </a:xfrm>
                    <a:prstGeom prst="rect">
                      <a:avLst/>
                    </a:prstGeom>
                  </pic:spPr>
                </pic:pic>
              </a:graphicData>
            </a:graphic>
          </wp:inline>
        </w:drawing>
      </w:r>
    </w:p>
    <w:p w14:paraId="249E229B" w14:textId="77777777" w:rsidR="004B424E" w:rsidRPr="005E3954" w:rsidRDefault="004B424E" w:rsidP="004B424E">
      <w:pPr>
        <w:pStyle w:val="Didascalia"/>
        <w:jc w:val="center"/>
        <w:rPr>
          <w:rFonts w:eastAsiaTheme="minorHAnsi"/>
          <w:i w:val="0"/>
          <w:color w:val="auto"/>
          <w:sz w:val="20"/>
          <w:szCs w:val="20"/>
          <w:lang w:val="en-GB"/>
        </w:rPr>
      </w:pPr>
      <w:bookmarkStart w:id="0" w:name="_Ref24465564"/>
      <w:r w:rsidRPr="005E3954">
        <w:rPr>
          <w:b/>
          <w:i w:val="0"/>
          <w:color w:val="auto"/>
          <w:sz w:val="20"/>
          <w:szCs w:val="20"/>
          <w:lang w:val="en-GB"/>
        </w:rPr>
        <w:t xml:space="preserve">Figure </w:t>
      </w:r>
      <w:r w:rsidRPr="00E6753A">
        <w:rPr>
          <w:b/>
          <w:i w:val="0"/>
          <w:color w:val="auto"/>
          <w:sz w:val="20"/>
          <w:szCs w:val="20"/>
        </w:rPr>
        <w:fldChar w:fldCharType="begin"/>
      </w:r>
      <w:r w:rsidRPr="005E3954">
        <w:rPr>
          <w:b/>
          <w:i w:val="0"/>
          <w:color w:val="auto"/>
          <w:sz w:val="20"/>
          <w:szCs w:val="20"/>
          <w:lang w:val="en-GB"/>
        </w:rPr>
        <w:instrText xml:space="preserve"> SEQ Figure \* ARABIC </w:instrText>
      </w:r>
      <w:r w:rsidRPr="00E6753A">
        <w:rPr>
          <w:b/>
          <w:i w:val="0"/>
          <w:color w:val="auto"/>
          <w:sz w:val="20"/>
          <w:szCs w:val="20"/>
        </w:rPr>
        <w:fldChar w:fldCharType="separate"/>
      </w:r>
      <w:r w:rsidR="001A34EE" w:rsidRPr="005E3954">
        <w:rPr>
          <w:b/>
          <w:i w:val="0"/>
          <w:noProof/>
          <w:color w:val="auto"/>
          <w:sz w:val="20"/>
          <w:szCs w:val="20"/>
          <w:lang w:val="en-GB"/>
        </w:rPr>
        <w:t>1</w:t>
      </w:r>
      <w:r w:rsidRPr="00E6753A">
        <w:rPr>
          <w:b/>
          <w:i w:val="0"/>
          <w:color w:val="auto"/>
          <w:sz w:val="20"/>
          <w:szCs w:val="20"/>
        </w:rPr>
        <w:fldChar w:fldCharType="end"/>
      </w:r>
      <w:bookmarkEnd w:id="0"/>
      <w:r w:rsidRPr="005E3954">
        <w:rPr>
          <w:i w:val="0"/>
          <w:color w:val="auto"/>
          <w:sz w:val="20"/>
          <w:szCs w:val="20"/>
          <w:lang w:val="en-GB"/>
        </w:rPr>
        <w:t xml:space="preserve">: </w:t>
      </w:r>
      <w:r w:rsidRPr="005E3954">
        <w:rPr>
          <w:rFonts w:eastAsiaTheme="minorHAnsi"/>
          <w:i w:val="0"/>
          <w:color w:val="auto"/>
          <w:sz w:val="20"/>
          <w:szCs w:val="20"/>
          <w:lang w:val="en-GB"/>
        </w:rPr>
        <w:t>Ti6Al4V particle size distribution</w:t>
      </w:r>
    </w:p>
    <w:p w14:paraId="61A26348" w14:textId="77777777" w:rsidR="00593ADC" w:rsidRPr="005E3954" w:rsidRDefault="00593ADC" w:rsidP="00593ADC">
      <w:pPr>
        <w:rPr>
          <w:lang w:val="en-GB"/>
        </w:rPr>
      </w:pPr>
    </w:p>
    <w:p w14:paraId="2DC7AC3B" w14:textId="77777777" w:rsidR="00593ADC" w:rsidRPr="00E6753A" w:rsidRDefault="00593ADC" w:rsidP="00593ADC">
      <w:pPr>
        <w:pStyle w:val="Didascalia"/>
        <w:spacing w:after="0"/>
        <w:jc w:val="center"/>
        <w:rPr>
          <w:b/>
          <w:bCs/>
          <w:i w:val="0"/>
          <w:color w:val="auto"/>
          <w:sz w:val="20"/>
          <w:szCs w:val="20"/>
        </w:rPr>
      </w:pPr>
      <w:bookmarkStart w:id="1" w:name="_Ref24465608"/>
      <w:r w:rsidRPr="00E6753A">
        <w:rPr>
          <w:b/>
          <w:i w:val="0"/>
          <w:color w:val="auto"/>
          <w:sz w:val="20"/>
          <w:szCs w:val="20"/>
        </w:rPr>
        <w:t xml:space="preserve">Table </w:t>
      </w:r>
      <w:r w:rsidRPr="00E6753A">
        <w:rPr>
          <w:b/>
          <w:i w:val="0"/>
          <w:color w:val="auto"/>
          <w:sz w:val="20"/>
          <w:szCs w:val="20"/>
        </w:rPr>
        <w:fldChar w:fldCharType="begin"/>
      </w:r>
      <w:r w:rsidRPr="00E6753A">
        <w:rPr>
          <w:b/>
          <w:i w:val="0"/>
          <w:color w:val="auto"/>
          <w:sz w:val="20"/>
          <w:szCs w:val="20"/>
        </w:rPr>
        <w:instrText xml:space="preserve"> SEQ Table \* ARABIC </w:instrText>
      </w:r>
      <w:r w:rsidRPr="00E6753A">
        <w:rPr>
          <w:b/>
          <w:i w:val="0"/>
          <w:color w:val="auto"/>
          <w:sz w:val="20"/>
          <w:szCs w:val="20"/>
        </w:rPr>
        <w:fldChar w:fldCharType="separate"/>
      </w:r>
      <w:r w:rsidR="00D8010C">
        <w:rPr>
          <w:b/>
          <w:i w:val="0"/>
          <w:noProof/>
          <w:color w:val="auto"/>
          <w:sz w:val="20"/>
          <w:szCs w:val="20"/>
        </w:rPr>
        <w:t>1</w:t>
      </w:r>
      <w:r w:rsidRPr="00E6753A">
        <w:rPr>
          <w:b/>
          <w:i w:val="0"/>
          <w:color w:val="auto"/>
          <w:sz w:val="20"/>
          <w:szCs w:val="20"/>
        </w:rPr>
        <w:fldChar w:fldCharType="end"/>
      </w:r>
      <w:bookmarkEnd w:id="1"/>
      <w:r w:rsidRPr="00E6753A">
        <w:rPr>
          <w:b/>
          <w:i w:val="0"/>
          <w:color w:val="auto"/>
          <w:sz w:val="20"/>
          <w:szCs w:val="20"/>
        </w:rPr>
        <w:t xml:space="preserve"> </w:t>
      </w:r>
      <w:r w:rsidRPr="00E6753A">
        <w:rPr>
          <w:i w:val="0"/>
          <w:color w:val="auto"/>
          <w:sz w:val="20"/>
          <w:szCs w:val="20"/>
        </w:rPr>
        <w:t>Nominal chemical composition (wt</w:t>
      </w:r>
      <w:proofErr w:type="gramStart"/>
      <w:r w:rsidRPr="00E6753A">
        <w:rPr>
          <w:i w:val="0"/>
          <w:color w:val="auto"/>
          <w:sz w:val="20"/>
          <w:szCs w:val="20"/>
        </w:rPr>
        <w:t>.%</w:t>
      </w:r>
      <w:proofErr w:type="gramEnd"/>
      <w:r w:rsidRPr="00E6753A">
        <w:rPr>
          <w:i w:val="0"/>
          <w:color w:val="auto"/>
          <w:sz w:val="20"/>
          <w:szCs w:val="20"/>
        </w:rPr>
        <w:t xml:space="preserve"> ) of the Ti6Al4V pre-alloyed powder used in EBM</w:t>
      </w:r>
    </w:p>
    <w:p w14:paraId="60271C90" w14:textId="77777777" w:rsidR="00593ADC" w:rsidRDefault="004B424E" w:rsidP="00593ADC">
      <w:pPr>
        <w:pStyle w:val="Default"/>
        <w:keepNext/>
        <w:jc w:val="center"/>
      </w:pPr>
      <w:r w:rsidRPr="004045FF">
        <w:rPr>
          <w:rFonts w:ascii="Times New Roman" w:hAnsi="Times New Roman" w:cs="Times New Roman"/>
          <w:noProof/>
          <w:lang w:val="en-GB" w:eastAsia="en-GB"/>
        </w:rPr>
        <w:drawing>
          <wp:inline distT="0" distB="0" distL="0" distR="0" wp14:anchorId="3654B2D3" wp14:editId="6A5D2928">
            <wp:extent cx="3216275" cy="1391802"/>
            <wp:effectExtent l="0" t="0" r="317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7304" t="36221" r="58830" b="37724"/>
                    <a:stretch/>
                  </pic:blipFill>
                  <pic:spPr bwMode="auto">
                    <a:xfrm>
                      <a:off x="0" y="0"/>
                      <a:ext cx="3224907" cy="1395537"/>
                    </a:xfrm>
                    <a:prstGeom prst="rect">
                      <a:avLst/>
                    </a:prstGeom>
                    <a:ln>
                      <a:noFill/>
                    </a:ln>
                    <a:extLst>
                      <a:ext uri="{53640926-AAD7-44D8-BBD7-CCE9431645EC}">
                        <a14:shadowObscured xmlns:a14="http://schemas.microsoft.com/office/drawing/2010/main"/>
                      </a:ext>
                    </a:extLst>
                  </pic:spPr>
                </pic:pic>
              </a:graphicData>
            </a:graphic>
          </wp:inline>
        </w:drawing>
      </w:r>
    </w:p>
    <w:p w14:paraId="577FA4F1" w14:textId="77777777" w:rsidR="00593ADC" w:rsidRDefault="00593ADC" w:rsidP="0086428C">
      <w:pPr>
        <w:pStyle w:val="Default"/>
        <w:jc w:val="both"/>
        <w:rPr>
          <w:rFonts w:ascii="Times New Roman" w:hAnsi="Times New Roman" w:cs="Times New Roman"/>
          <w:bCs/>
          <w:lang w:val="en-US"/>
        </w:rPr>
      </w:pPr>
    </w:p>
    <w:p w14:paraId="56E78937" w14:textId="77777777" w:rsidR="0086428C" w:rsidRDefault="0086428C" w:rsidP="0086428C">
      <w:pPr>
        <w:pStyle w:val="Default"/>
        <w:jc w:val="both"/>
        <w:rPr>
          <w:rFonts w:ascii="Times New Roman" w:hAnsi="Times New Roman" w:cs="Times New Roman"/>
          <w:bCs/>
          <w:lang w:val="en-US"/>
        </w:rPr>
      </w:pPr>
      <w:r w:rsidRPr="004045FF">
        <w:rPr>
          <w:rFonts w:ascii="Times New Roman" w:hAnsi="Times New Roman" w:cs="Times New Roman"/>
          <w:bCs/>
          <w:lang w:val="en-US"/>
        </w:rPr>
        <w:t xml:space="preserve">The EBM machine used for this study was an ARCAM A2X, and the software installed was the EBM Control version 3.2. The specimens manufactured in this study </w:t>
      </w:r>
      <w:proofErr w:type="gramStart"/>
      <w:r w:rsidRPr="004045FF">
        <w:rPr>
          <w:rFonts w:ascii="Times New Roman" w:hAnsi="Times New Roman" w:cs="Times New Roman"/>
          <w:bCs/>
          <w:lang w:val="en-US"/>
        </w:rPr>
        <w:t>have been built</w:t>
      </w:r>
      <w:proofErr w:type="gramEnd"/>
      <w:r w:rsidRPr="004045FF">
        <w:rPr>
          <w:rFonts w:ascii="Times New Roman" w:hAnsi="Times New Roman" w:cs="Times New Roman"/>
          <w:bCs/>
          <w:lang w:val="en-US"/>
        </w:rPr>
        <w:t xml:space="preserve"> by using standard Ti6Al4V build themes for a layer thickness of 50 </w:t>
      </w:r>
      <w:r w:rsidRPr="004045FF">
        <w:rPr>
          <w:rFonts w:ascii="Symbol" w:hAnsi="Symbol" w:cs="Times New Roman"/>
          <w:bCs/>
          <w:lang w:val="en-US"/>
        </w:rPr>
        <w:t></w:t>
      </w:r>
      <w:r w:rsidRPr="004045FF">
        <w:rPr>
          <w:rFonts w:ascii="Times New Roman" w:hAnsi="Times New Roman" w:cs="Times New Roman"/>
          <w:bCs/>
          <w:lang w:val="en-US"/>
        </w:rPr>
        <w:t xml:space="preserve">m. This build theme varies electron beam parameters in a controlled sequence throughout the build according to algorithms developed by the manufacturer in an effort to achieve fully dense as-built parts with consistent microstructure and properties. Since the algorithm </w:t>
      </w:r>
      <w:proofErr w:type="gramStart"/>
      <w:r w:rsidRPr="004045FF">
        <w:rPr>
          <w:rFonts w:ascii="Times New Roman" w:hAnsi="Times New Roman" w:cs="Times New Roman"/>
          <w:bCs/>
          <w:lang w:val="en-US"/>
        </w:rPr>
        <w:t>is covered</w:t>
      </w:r>
      <w:proofErr w:type="gramEnd"/>
      <w:r w:rsidRPr="004045FF">
        <w:rPr>
          <w:rFonts w:ascii="Times New Roman" w:hAnsi="Times New Roman" w:cs="Times New Roman"/>
          <w:bCs/>
          <w:lang w:val="en-US"/>
        </w:rPr>
        <w:t xml:space="preserve"> by copyright, beam current and beam speed time-dependent diagrams are hided to the users. A line offset of 0.1 mm has been set; the EBM process </w:t>
      </w:r>
      <w:proofErr w:type="gramStart"/>
      <w:r w:rsidRPr="004045FF">
        <w:rPr>
          <w:rFonts w:ascii="Times New Roman" w:hAnsi="Times New Roman" w:cs="Times New Roman"/>
          <w:bCs/>
          <w:lang w:val="en-US"/>
        </w:rPr>
        <w:t>has been carried out</w:t>
      </w:r>
      <w:proofErr w:type="gramEnd"/>
      <w:r w:rsidRPr="004045FF">
        <w:rPr>
          <w:rFonts w:ascii="Times New Roman" w:hAnsi="Times New Roman" w:cs="Times New Roman"/>
          <w:bCs/>
          <w:lang w:val="en-US"/>
        </w:rPr>
        <w:t xml:space="preserve"> in a vacuum. </w:t>
      </w:r>
    </w:p>
    <w:p w14:paraId="1C195FFB" w14:textId="77777777" w:rsidR="0036086F" w:rsidRDefault="0036086F" w:rsidP="0086428C">
      <w:pPr>
        <w:pStyle w:val="Default"/>
        <w:jc w:val="both"/>
        <w:rPr>
          <w:rFonts w:ascii="Times New Roman" w:hAnsi="Times New Roman" w:cs="Times New Roman"/>
          <w:bCs/>
          <w:lang w:val="en-US"/>
        </w:rPr>
      </w:pPr>
    </w:p>
    <w:p w14:paraId="792BD38F" w14:textId="77777777" w:rsidR="00CA7B38" w:rsidRDefault="00CA7B38" w:rsidP="00CA7B38">
      <w:pPr>
        <w:pStyle w:val="Titolo2"/>
        <w:numPr>
          <w:ilvl w:val="1"/>
          <w:numId w:val="14"/>
        </w:numPr>
      </w:pPr>
      <w:r>
        <w:t>Tensile Tests</w:t>
      </w:r>
    </w:p>
    <w:p w14:paraId="215FFEAD" w14:textId="77777777" w:rsidR="00CA7B38" w:rsidRDefault="00CA7B38" w:rsidP="00CA7B38">
      <w:pPr>
        <w:rPr>
          <w:lang w:val="it-IT"/>
        </w:rPr>
      </w:pPr>
    </w:p>
    <w:p w14:paraId="7AB9F1B6" w14:textId="77777777" w:rsidR="00756B84" w:rsidRDefault="00756B84" w:rsidP="00756B84">
      <w:pPr>
        <w:pStyle w:val="MDPI22heading2"/>
        <w:spacing w:before="0" w:after="0"/>
        <w:jc w:val="both"/>
        <w:outlineLvl w:val="0"/>
        <w:rPr>
          <w:rFonts w:ascii="Times New Roman" w:hAnsi="Times New Roman"/>
          <w:i w:val="0"/>
          <w:noProof w:val="0"/>
          <w:snapToGrid/>
          <w:color w:val="auto"/>
          <w:sz w:val="24"/>
          <w:szCs w:val="20"/>
          <w:lang w:eastAsia="en-US" w:bidi="ar-SA"/>
        </w:rPr>
      </w:pPr>
      <w:r>
        <w:rPr>
          <w:rFonts w:ascii="Times New Roman" w:hAnsi="Times New Roman"/>
          <w:i w:val="0"/>
          <w:noProof w:val="0"/>
          <w:snapToGrid/>
          <w:color w:val="auto"/>
          <w:sz w:val="24"/>
          <w:szCs w:val="20"/>
          <w:lang w:eastAsia="en-US" w:bidi="ar-SA"/>
        </w:rPr>
        <w:t>The tensile tests</w:t>
      </w:r>
      <w:r w:rsidRPr="00696316">
        <w:rPr>
          <w:rFonts w:ascii="Times New Roman" w:hAnsi="Times New Roman"/>
          <w:i w:val="0"/>
          <w:noProof w:val="0"/>
          <w:snapToGrid/>
          <w:color w:val="auto"/>
          <w:sz w:val="24"/>
          <w:szCs w:val="20"/>
          <w:lang w:eastAsia="en-US" w:bidi="ar-SA"/>
        </w:rPr>
        <w:t xml:space="preserve"> ha</w:t>
      </w:r>
      <w:r w:rsidR="00D141B5">
        <w:rPr>
          <w:rFonts w:ascii="Times New Roman" w:hAnsi="Times New Roman"/>
          <w:i w:val="0"/>
          <w:noProof w:val="0"/>
          <w:snapToGrid/>
          <w:color w:val="auto"/>
          <w:sz w:val="24"/>
          <w:szCs w:val="20"/>
          <w:lang w:eastAsia="en-US" w:bidi="ar-SA"/>
        </w:rPr>
        <w:t>ve</w:t>
      </w:r>
      <w:r w:rsidRPr="00696316">
        <w:rPr>
          <w:rFonts w:ascii="Times New Roman" w:hAnsi="Times New Roman"/>
          <w:i w:val="0"/>
          <w:noProof w:val="0"/>
          <w:snapToGrid/>
          <w:color w:val="auto"/>
          <w:sz w:val="24"/>
          <w:szCs w:val="20"/>
          <w:lang w:eastAsia="en-US" w:bidi="ar-SA"/>
        </w:rPr>
        <w:t xml:space="preserve"> been performed on round tensile sam</w:t>
      </w:r>
      <w:r>
        <w:rPr>
          <w:rFonts w:ascii="Times New Roman" w:hAnsi="Times New Roman"/>
          <w:i w:val="0"/>
          <w:noProof w:val="0"/>
          <w:snapToGrid/>
          <w:color w:val="auto"/>
          <w:sz w:val="24"/>
          <w:szCs w:val="20"/>
          <w:lang w:eastAsia="en-US" w:bidi="ar-SA"/>
        </w:rPr>
        <w:t>ples produced by EBM technology,</w:t>
      </w:r>
      <w:r w:rsidRPr="00696316">
        <w:rPr>
          <w:rFonts w:ascii="Times New Roman" w:hAnsi="Times New Roman"/>
          <w:i w:val="0"/>
          <w:noProof w:val="0"/>
          <w:snapToGrid/>
          <w:color w:val="auto"/>
          <w:sz w:val="24"/>
          <w:szCs w:val="20"/>
          <w:lang w:eastAsia="en-US" w:bidi="ar-SA"/>
        </w:rPr>
        <w:t xml:space="preserve"> </w:t>
      </w:r>
      <w:r w:rsidRPr="00DD604B">
        <w:rPr>
          <w:rFonts w:ascii="Times New Roman" w:hAnsi="Times New Roman"/>
          <w:i w:val="0"/>
          <w:noProof w:val="0"/>
          <w:snapToGrid/>
          <w:color w:val="auto"/>
          <w:sz w:val="24"/>
          <w:szCs w:val="20"/>
          <w:lang w:eastAsia="en-US" w:bidi="ar-SA"/>
        </w:rPr>
        <w:t>with final geometry and dimensions compliant to the standard</w:t>
      </w:r>
      <w:r>
        <w:rPr>
          <w:rFonts w:ascii="Times New Roman" w:hAnsi="Times New Roman"/>
          <w:i w:val="0"/>
          <w:noProof w:val="0"/>
          <w:snapToGrid/>
          <w:color w:val="auto"/>
          <w:sz w:val="24"/>
          <w:szCs w:val="20"/>
          <w:lang w:eastAsia="en-US" w:bidi="ar-SA"/>
        </w:rPr>
        <w:t xml:space="preserve"> ASTM E08 </w:t>
      </w:r>
      <w:r>
        <w:rPr>
          <w:rFonts w:ascii="Times New Roman" w:hAnsi="Times New Roman"/>
          <w:i w:val="0"/>
          <w:noProof w:val="0"/>
          <w:snapToGrid/>
          <w:color w:val="auto"/>
          <w:sz w:val="24"/>
          <w:szCs w:val="20"/>
          <w:lang w:eastAsia="en-US" w:bidi="ar-SA"/>
        </w:rPr>
        <w:fldChar w:fldCharType="begin"/>
      </w:r>
      <w:r>
        <w:rPr>
          <w:rFonts w:ascii="Times New Roman" w:hAnsi="Times New Roman"/>
          <w:i w:val="0"/>
          <w:noProof w:val="0"/>
          <w:snapToGrid/>
          <w:color w:val="auto"/>
          <w:sz w:val="24"/>
          <w:szCs w:val="20"/>
          <w:lang w:eastAsia="en-US" w:bidi="ar-SA"/>
        </w:rPr>
        <w:instrText xml:space="preserve"> REF _Ref36560235 \r \h </w:instrText>
      </w:r>
      <w:r>
        <w:rPr>
          <w:rFonts w:ascii="Times New Roman" w:hAnsi="Times New Roman"/>
          <w:i w:val="0"/>
          <w:noProof w:val="0"/>
          <w:snapToGrid/>
          <w:color w:val="auto"/>
          <w:sz w:val="24"/>
          <w:szCs w:val="20"/>
          <w:lang w:eastAsia="en-US" w:bidi="ar-SA"/>
        </w:rPr>
      </w:r>
      <w:r>
        <w:rPr>
          <w:rFonts w:ascii="Times New Roman" w:hAnsi="Times New Roman"/>
          <w:i w:val="0"/>
          <w:noProof w:val="0"/>
          <w:snapToGrid/>
          <w:color w:val="auto"/>
          <w:sz w:val="24"/>
          <w:szCs w:val="20"/>
          <w:lang w:eastAsia="en-US" w:bidi="ar-SA"/>
        </w:rPr>
        <w:fldChar w:fldCharType="separate"/>
      </w:r>
      <w:r w:rsidR="0066296A">
        <w:rPr>
          <w:rFonts w:ascii="Times New Roman" w:hAnsi="Times New Roman"/>
          <w:i w:val="0"/>
          <w:noProof w:val="0"/>
          <w:snapToGrid/>
          <w:color w:val="auto"/>
          <w:sz w:val="24"/>
          <w:szCs w:val="20"/>
          <w:lang w:eastAsia="en-US" w:bidi="ar-SA"/>
        </w:rPr>
        <w:t>[27]</w:t>
      </w:r>
      <w:r>
        <w:rPr>
          <w:rFonts w:ascii="Times New Roman" w:hAnsi="Times New Roman"/>
          <w:i w:val="0"/>
          <w:noProof w:val="0"/>
          <w:snapToGrid/>
          <w:color w:val="auto"/>
          <w:sz w:val="24"/>
          <w:szCs w:val="20"/>
          <w:lang w:eastAsia="en-US" w:bidi="ar-SA"/>
        </w:rPr>
        <w:fldChar w:fldCharType="end"/>
      </w:r>
      <w:r w:rsidRPr="00696316">
        <w:rPr>
          <w:rFonts w:ascii="Times New Roman" w:hAnsi="Times New Roman"/>
          <w:i w:val="0"/>
          <w:noProof w:val="0"/>
          <w:snapToGrid/>
          <w:color w:val="auto"/>
          <w:sz w:val="24"/>
          <w:szCs w:val="20"/>
          <w:lang w:eastAsia="en-US" w:bidi="ar-SA"/>
        </w:rPr>
        <w:t>,</w:t>
      </w:r>
      <w:r w:rsidR="00852B54">
        <w:rPr>
          <w:rFonts w:ascii="Times New Roman" w:hAnsi="Times New Roman"/>
          <w:i w:val="0"/>
          <w:noProof w:val="0"/>
          <w:snapToGrid/>
          <w:color w:val="auto"/>
          <w:sz w:val="24"/>
          <w:szCs w:val="20"/>
          <w:lang w:eastAsia="en-US" w:bidi="ar-SA"/>
        </w:rPr>
        <w:t xml:space="preserve"> as</w:t>
      </w:r>
      <w:r>
        <w:rPr>
          <w:rFonts w:ascii="Times New Roman" w:hAnsi="Times New Roman"/>
          <w:i w:val="0"/>
          <w:noProof w:val="0"/>
          <w:snapToGrid/>
          <w:color w:val="auto"/>
          <w:sz w:val="24"/>
          <w:szCs w:val="20"/>
          <w:lang w:eastAsia="en-US" w:bidi="ar-SA"/>
        </w:rPr>
        <w:t xml:space="preserve"> shown in</w:t>
      </w:r>
      <w:r w:rsidR="001A34EE">
        <w:rPr>
          <w:rFonts w:ascii="Times New Roman" w:hAnsi="Times New Roman"/>
          <w:i w:val="0"/>
          <w:noProof w:val="0"/>
          <w:snapToGrid/>
          <w:color w:val="auto"/>
          <w:sz w:val="24"/>
          <w:szCs w:val="20"/>
          <w:lang w:eastAsia="en-US" w:bidi="ar-SA"/>
        </w:rPr>
        <w:t xml:space="preserve"> </w:t>
      </w:r>
      <w:r w:rsidR="001A34EE">
        <w:rPr>
          <w:rFonts w:ascii="Times New Roman" w:hAnsi="Times New Roman"/>
          <w:i w:val="0"/>
          <w:noProof w:val="0"/>
          <w:snapToGrid/>
          <w:color w:val="auto"/>
          <w:sz w:val="24"/>
          <w:szCs w:val="20"/>
          <w:lang w:eastAsia="en-US" w:bidi="ar-SA"/>
        </w:rPr>
        <w:fldChar w:fldCharType="begin"/>
      </w:r>
      <w:r w:rsidR="001A34EE">
        <w:rPr>
          <w:rFonts w:ascii="Times New Roman" w:hAnsi="Times New Roman"/>
          <w:i w:val="0"/>
          <w:noProof w:val="0"/>
          <w:snapToGrid/>
          <w:color w:val="auto"/>
          <w:sz w:val="24"/>
          <w:szCs w:val="20"/>
          <w:lang w:eastAsia="en-US" w:bidi="ar-SA"/>
        </w:rPr>
        <w:instrText xml:space="preserve"> REF _Ref36716556 \h  \* MERGEFORMAT </w:instrText>
      </w:r>
      <w:r w:rsidR="001A34EE">
        <w:rPr>
          <w:rFonts w:ascii="Times New Roman" w:hAnsi="Times New Roman"/>
          <w:i w:val="0"/>
          <w:noProof w:val="0"/>
          <w:snapToGrid/>
          <w:color w:val="auto"/>
          <w:sz w:val="24"/>
          <w:szCs w:val="20"/>
          <w:lang w:eastAsia="en-US" w:bidi="ar-SA"/>
        </w:rPr>
      </w:r>
      <w:r w:rsidR="001A34EE">
        <w:rPr>
          <w:rFonts w:ascii="Times New Roman" w:hAnsi="Times New Roman"/>
          <w:i w:val="0"/>
          <w:noProof w:val="0"/>
          <w:snapToGrid/>
          <w:color w:val="auto"/>
          <w:sz w:val="24"/>
          <w:szCs w:val="20"/>
          <w:lang w:eastAsia="en-US" w:bidi="ar-SA"/>
        </w:rPr>
        <w:fldChar w:fldCharType="separate"/>
      </w:r>
      <w:r w:rsidR="0066296A" w:rsidRPr="0066296A">
        <w:rPr>
          <w:rFonts w:ascii="Times New Roman" w:hAnsi="Times New Roman"/>
          <w:i w:val="0"/>
          <w:noProof w:val="0"/>
          <w:snapToGrid/>
          <w:color w:val="auto"/>
          <w:sz w:val="24"/>
          <w:szCs w:val="20"/>
          <w:lang w:eastAsia="en-US" w:bidi="ar-SA"/>
        </w:rPr>
        <w:t>Figure 2</w:t>
      </w:r>
      <w:r w:rsidR="001A34EE">
        <w:rPr>
          <w:rFonts w:ascii="Times New Roman" w:hAnsi="Times New Roman"/>
          <w:i w:val="0"/>
          <w:noProof w:val="0"/>
          <w:snapToGrid/>
          <w:color w:val="auto"/>
          <w:sz w:val="24"/>
          <w:szCs w:val="20"/>
          <w:lang w:eastAsia="en-US" w:bidi="ar-SA"/>
        </w:rPr>
        <w:fldChar w:fldCharType="end"/>
      </w:r>
      <w:r w:rsidR="001A34EE">
        <w:rPr>
          <w:rFonts w:ascii="Times New Roman" w:hAnsi="Times New Roman"/>
          <w:i w:val="0"/>
          <w:noProof w:val="0"/>
          <w:snapToGrid/>
          <w:color w:val="auto"/>
          <w:sz w:val="24"/>
          <w:szCs w:val="20"/>
          <w:lang w:eastAsia="en-US" w:bidi="ar-SA"/>
        </w:rPr>
        <w:t xml:space="preserve">. </w:t>
      </w:r>
    </w:p>
    <w:p w14:paraId="4A7ABC2B" w14:textId="77777777" w:rsidR="004C3E8D" w:rsidRDefault="004C3E8D" w:rsidP="004C3E8D">
      <w:pPr>
        <w:pStyle w:val="MDPI22heading2"/>
        <w:spacing w:before="0" w:after="0"/>
        <w:jc w:val="center"/>
        <w:outlineLvl w:val="0"/>
        <w:rPr>
          <w:rFonts w:ascii="Times New Roman" w:hAnsi="Times New Roman"/>
          <w:i w:val="0"/>
          <w:noProof w:val="0"/>
          <w:snapToGrid/>
          <w:color w:val="auto"/>
          <w:sz w:val="24"/>
          <w:szCs w:val="20"/>
          <w:lang w:eastAsia="en-US" w:bidi="ar-SA"/>
        </w:rPr>
      </w:pPr>
      <w:r>
        <w:rPr>
          <w:lang w:val="en-GB" w:eastAsia="en-GB" w:bidi="ar-SA"/>
        </w:rPr>
        <w:lastRenderedPageBreak/>
        <w:drawing>
          <wp:inline distT="0" distB="0" distL="0" distR="0" wp14:anchorId="1300E1F0" wp14:editId="23E87813">
            <wp:extent cx="4965700" cy="1499235"/>
            <wp:effectExtent l="19050" t="19050" r="25400" b="24765"/>
            <wp:docPr id="1" name="Immagine 1" descr="provino t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vino traz"/>
                    <pic:cNvPicPr>
                      <a:picLocks noChangeAspect="1" noChangeArrowheads="1"/>
                    </pic:cNvPicPr>
                  </pic:nvPicPr>
                  <pic:blipFill>
                    <a:blip r:embed="rId8">
                      <a:lum contrast="80000"/>
                      <a:extLst>
                        <a:ext uri="{28A0092B-C50C-407E-A947-70E740481C1C}">
                          <a14:useLocalDpi xmlns:a14="http://schemas.microsoft.com/office/drawing/2010/main" val="0"/>
                        </a:ext>
                      </a:extLst>
                    </a:blip>
                    <a:srcRect t="8521" b="13268"/>
                    <a:stretch>
                      <a:fillRect/>
                    </a:stretch>
                  </pic:blipFill>
                  <pic:spPr bwMode="auto">
                    <a:xfrm>
                      <a:off x="0" y="0"/>
                      <a:ext cx="4965700" cy="1499235"/>
                    </a:xfrm>
                    <a:prstGeom prst="rect">
                      <a:avLst/>
                    </a:prstGeom>
                    <a:noFill/>
                    <a:ln w="6350" cmpd="sng">
                      <a:solidFill>
                        <a:srgbClr val="000000"/>
                      </a:solidFill>
                      <a:miter lim="800000"/>
                      <a:headEnd/>
                      <a:tailEnd/>
                    </a:ln>
                    <a:effectLst/>
                  </pic:spPr>
                </pic:pic>
              </a:graphicData>
            </a:graphic>
          </wp:inline>
        </w:drawing>
      </w:r>
    </w:p>
    <w:p w14:paraId="61918A92" w14:textId="77777777" w:rsidR="001A34EE" w:rsidRPr="00E6753A" w:rsidRDefault="001A34EE" w:rsidP="001A34EE">
      <w:pPr>
        <w:pStyle w:val="Didascalia"/>
        <w:jc w:val="center"/>
        <w:rPr>
          <w:color w:val="auto"/>
        </w:rPr>
      </w:pPr>
      <w:bookmarkStart w:id="2" w:name="_Ref36716556"/>
      <w:r w:rsidRPr="001A34EE">
        <w:rPr>
          <w:b/>
          <w:i w:val="0"/>
          <w:color w:val="auto"/>
          <w:sz w:val="20"/>
          <w:szCs w:val="20"/>
        </w:rPr>
        <w:t xml:space="preserve">Figure </w:t>
      </w:r>
      <w:r w:rsidRPr="001A34EE">
        <w:rPr>
          <w:b/>
          <w:i w:val="0"/>
          <w:color w:val="auto"/>
          <w:sz w:val="20"/>
          <w:szCs w:val="20"/>
        </w:rPr>
        <w:fldChar w:fldCharType="begin"/>
      </w:r>
      <w:r w:rsidRPr="001A34EE">
        <w:rPr>
          <w:b/>
          <w:i w:val="0"/>
          <w:color w:val="auto"/>
          <w:sz w:val="20"/>
          <w:szCs w:val="20"/>
        </w:rPr>
        <w:instrText xml:space="preserve"> SEQ Figure \* ARABIC </w:instrText>
      </w:r>
      <w:r w:rsidRPr="001A34EE">
        <w:rPr>
          <w:b/>
          <w:i w:val="0"/>
          <w:color w:val="auto"/>
          <w:sz w:val="20"/>
          <w:szCs w:val="20"/>
        </w:rPr>
        <w:fldChar w:fldCharType="separate"/>
      </w:r>
      <w:r w:rsidRPr="001A34EE">
        <w:rPr>
          <w:b/>
          <w:i w:val="0"/>
          <w:color w:val="auto"/>
          <w:sz w:val="20"/>
          <w:szCs w:val="20"/>
        </w:rPr>
        <w:t>2</w:t>
      </w:r>
      <w:r w:rsidRPr="001A34EE">
        <w:rPr>
          <w:b/>
          <w:i w:val="0"/>
          <w:color w:val="auto"/>
          <w:sz w:val="20"/>
          <w:szCs w:val="20"/>
        </w:rPr>
        <w:fldChar w:fldCharType="end"/>
      </w:r>
      <w:bookmarkEnd w:id="2"/>
      <w:r w:rsidRPr="001A34EE">
        <w:rPr>
          <w:b/>
          <w:i w:val="0"/>
          <w:color w:val="auto"/>
          <w:sz w:val="20"/>
          <w:szCs w:val="20"/>
        </w:rPr>
        <w:t>:</w:t>
      </w:r>
      <w:r w:rsidRPr="001A34EE">
        <w:rPr>
          <w:i w:val="0"/>
          <w:color w:val="auto"/>
          <w:sz w:val="20"/>
          <w:szCs w:val="20"/>
        </w:rPr>
        <w:t xml:space="preserve"> </w:t>
      </w:r>
      <w:r w:rsidRPr="00E6753A">
        <w:rPr>
          <w:i w:val="0"/>
          <w:color w:val="auto"/>
          <w:sz w:val="20"/>
          <w:szCs w:val="20"/>
        </w:rPr>
        <w:t xml:space="preserve">Geometry of the </w:t>
      </w:r>
      <w:r>
        <w:rPr>
          <w:i w:val="0"/>
          <w:color w:val="auto"/>
          <w:sz w:val="20"/>
          <w:szCs w:val="20"/>
        </w:rPr>
        <w:t xml:space="preserve">tensile </w:t>
      </w:r>
      <w:r w:rsidRPr="00E6753A">
        <w:rPr>
          <w:i w:val="0"/>
          <w:color w:val="auto"/>
          <w:sz w:val="20"/>
          <w:szCs w:val="20"/>
        </w:rPr>
        <w:t>specimens (dimensions in mm)</w:t>
      </w:r>
    </w:p>
    <w:p w14:paraId="277DF1C9" w14:textId="3A340179" w:rsidR="00756B84" w:rsidRDefault="00F069D2" w:rsidP="00756B84">
      <w:pPr>
        <w:pStyle w:val="Default"/>
        <w:jc w:val="both"/>
        <w:rPr>
          <w:bCs/>
          <w:lang w:val="en-US"/>
        </w:rPr>
      </w:pPr>
      <w:r>
        <w:rPr>
          <w:bCs/>
          <w:lang w:val="en-US"/>
        </w:rPr>
        <w:t>In order t</w:t>
      </w:r>
      <w:r w:rsidR="00756B84" w:rsidRPr="005F56E2">
        <w:rPr>
          <w:bCs/>
          <w:lang w:val="en-US"/>
        </w:rPr>
        <w:t xml:space="preserve">o limit the number of variables that can affect the mechanical response of the </w:t>
      </w:r>
      <w:r w:rsidR="00756B84">
        <w:rPr>
          <w:bCs/>
          <w:lang w:val="en-US"/>
        </w:rPr>
        <w:t>specimens</w:t>
      </w:r>
      <w:r w:rsidR="00756B84" w:rsidRPr="005F56E2">
        <w:rPr>
          <w:bCs/>
          <w:lang w:val="en-US"/>
        </w:rPr>
        <w:t xml:space="preserve">, in this work a single </w:t>
      </w:r>
      <w:r w:rsidR="00756B84">
        <w:rPr>
          <w:bCs/>
          <w:lang w:val="en-US"/>
        </w:rPr>
        <w:t>grow</w:t>
      </w:r>
      <w:r w:rsidR="00756B84" w:rsidRPr="005F56E2">
        <w:rPr>
          <w:bCs/>
          <w:lang w:val="en-US"/>
        </w:rPr>
        <w:t xml:space="preserve"> orientation and the same set of parameters for all specimens </w:t>
      </w:r>
      <w:proofErr w:type="gramStart"/>
      <w:r w:rsidR="00756B84" w:rsidRPr="005F56E2">
        <w:rPr>
          <w:bCs/>
          <w:lang w:val="en-US"/>
        </w:rPr>
        <w:t>has be</w:t>
      </w:r>
      <w:r w:rsidR="00756B84">
        <w:rPr>
          <w:bCs/>
          <w:lang w:val="en-US"/>
        </w:rPr>
        <w:t>en considered</w:t>
      </w:r>
      <w:proofErr w:type="gramEnd"/>
      <w:r w:rsidR="00756B84">
        <w:rPr>
          <w:bCs/>
          <w:lang w:val="en-US"/>
        </w:rPr>
        <w:t>.</w:t>
      </w:r>
    </w:p>
    <w:p w14:paraId="25B17155" w14:textId="77777777" w:rsidR="00756B84" w:rsidRDefault="00756B84" w:rsidP="00756B84">
      <w:pPr>
        <w:pStyle w:val="Default"/>
        <w:jc w:val="both"/>
        <w:rPr>
          <w:bCs/>
          <w:lang w:val="en-US"/>
        </w:rPr>
      </w:pPr>
      <w:r>
        <w:rPr>
          <w:bCs/>
          <w:lang w:val="en-US"/>
        </w:rPr>
        <w:t xml:space="preserve">In </w:t>
      </w:r>
      <w:proofErr w:type="gramStart"/>
      <w:r>
        <w:rPr>
          <w:bCs/>
          <w:lang w:val="en-US"/>
        </w:rPr>
        <w:t>particular</w:t>
      </w:r>
      <w:proofErr w:type="gramEnd"/>
      <w:r>
        <w:rPr>
          <w:bCs/>
          <w:lang w:val="en-US"/>
        </w:rPr>
        <w:t xml:space="preserve"> t</w:t>
      </w:r>
      <w:r w:rsidRPr="007E19D6">
        <w:rPr>
          <w:bCs/>
          <w:lang w:val="en-US"/>
        </w:rPr>
        <w:t xml:space="preserve">he samples were tested in the </w:t>
      </w:r>
      <w:r w:rsidRPr="001A34EE">
        <w:rPr>
          <w:bCs/>
          <w:i/>
          <w:lang w:val="en-US"/>
        </w:rPr>
        <w:t>z</w:t>
      </w:r>
      <w:r w:rsidRPr="007E19D6">
        <w:rPr>
          <w:bCs/>
          <w:lang w:val="en-US"/>
        </w:rPr>
        <w:t>-direction</w:t>
      </w:r>
      <w:r w:rsidR="0078765F">
        <w:rPr>
          <w:bCs/>
          <w:lang w:val="en-US"/>
        </w:rPr>
        <w:t xml:space="preserve"> growth orientations</w:t>
      </w:r>
      <w:r w:rsidRPr="007E19D6">
        <w:rPr>
          <w:bCs/>
          <w:lang w:val="en-US"/>
        </w:rPr>
        <w:t>, i.e.</w:t>
      </w:r>
      <w:r>
        <w:rPr>
          <w:bCs/>
          <w:lang w:val="en-US"/>
        </w:rPr>
        <w:t xml:space="preserve"> </w:t>
      </w:r>
      <w:r w:rsidRPr="007E19D6">
        <w:rPr>
          <w:bCs/>
          <w:lang w:val="en-US"/>
        </w:rPr>
        <w:t>perpendicular to the layers,</w:t>
      </w:r>
      <w:r w:rsidR="0078765F">
        <w:rPr>
          <w:bCs/>
          <w:lang w:val="en-US"/>
        </w:rPr>
        <w:t xml:space="preserve"> in order</w:t>
      </w:r>
      <w:r w:rsidRPr="007E19D6">
        <w:rPr>
          <w:bCs/>
          <w:lang w:val="en-US"/>
        </w:rPr>
        <w:t xml:space="preserve"> to get </w:t>
      </w:r>
      <w:r w:rsidR="0078765F">
        <w:rPr>
          <w:bCs/>
          <w:lang w:val="en-US"/>
        </w:rPr>
        <w:t>tensile</w:t>
      </w:r>
      <w:r w:rsidRPr="007E19D6">
        <w:rPr>
          <w:bCs/>
          <w:lang w:val="en-US"/>
        </w:rPr>
        <w:t xml:space="preserve"> properties</w:t>
      </w:r>
      <w:r w:rsidR="0078765F">
        <w:rPr>
          <w:bCs/>
          <w:lang w:val="en-US"/>
        </w:rPr>
        <w:t xml:space="preserve"> with the same samples configuration (same growth orientation) of the fatigue ones</w:t>
      </w:r>
      <w:r w:rsidR="001A34EE">
        <w:rPr>
          <w:bCs/>
          <w:lang w:val="en-US"/>
        </w:rPr>
        <w:t xml:space="preserve"> which will be presented in the next section.</w:t>
      </w:r>
    </w:p>
    <w:p w14:paraId="23557E08" w14:textId="77777777" w:rsidR="00756B84" w:rsidRPr="004045FF" w:rsidRDefault="00756B84" w:rsidP="00756B84">
      <w:pPr>
        <w:pStyle w:val="Default"/>
        <w:jc w:val="both"/>
        <w:rPr>
          <w:bCs/>
          <w:lang w:val="en-US"/>
        </w:rPr>
      </w:pPr>
      <w:r w:rsidRPr="004045FF">
        <w:rPr>
          <w:bCs/>
          <w:lang w:val="en-US"/>
        </w:rPr>
        <w:t xml:space="preserve">Three </w:t>
      </w:r>
      <w:r>
        <w:rPr>
          <w:bCs/>
          <w:lang w:val="en-US"/>
        </w:rPr>
        <w:t>sets</w:t>
      </w:r>
      <w:r w:rsidRPr="004045FF">
        <w:rPr>
          <w:bCs/>
          <w:lang w:val="en-US"/>
        </w:rPr>
        <w:t xml:space="preserve"> of specimens </w:t>
      </w:r>
      <w:proofErr w:type="gramStart"/>
      <w:r>
        <w:rPr>
          <w:bCs/>
          <w:lang w:val="en-US"/>
        </w:rPr>
        <w:t>have been</w:t>
      </w:r>
      <w:r w:rsidRPr="00DD604B">
        <w:rPr>
          <w:rFonts w:ascii="Times New Roman" w:hAnsi="Times New Roman"/>
          <w:color w:val="auto"/>
          <w:szCs w:val="20"/>
          <w:lang w:val="en-US"/>
        </w:rPr>
        <w:t xml:space="preserve"> manufactured</w:t>
      </w:r>
      <w:proofErr w:type="gramEnd"/>
      <w:r w:rsidRPr="004045FF">
        <w:rPr>
          <w:bCs/>
          <w:lang w:val="en-US"/>
        </w:rPr>
        <w:t xml:space="preserve"> </w:t>
      </w:r>
      <w:r w:rsidRPr="004045FF">
        <w:rPr>
          <w:lang w:val="en-US"/>
        </w:rPr>
        <w:t xml:space="preserve">with 90° grow orientation with respect to the start plate (x-y plane) and </w:t>
      </w:r>
      <w:r>
        <w:rPr>
          <w:lang w:val="en-US"/>
        </w:rPr>
        <w:t xml:space="preserve">tensile </w:t>
      </w:r>
      <w:r w:rsidRPr="004045FF">
        <w:rPr>
          <w:lang w:val="en-US"/>
        </w:rPr>
        <w:t>tested:</w:t>
      </w:r>
    </w:p>
    <w:p w14:paraId="21D0BC92" w14:textId="77777777" w:rsidR="00756B84" w:rsidRPr="004045FF" w:rsidRDefault="00756B84" w:rsidP="00756B84">
      <w:pPr>
        <w:pStyle w:val="Default"/>
        <w:rPr>
          <w:lang w:val="en-US"/>
        </w:rPr>
      </w:pPr>
    </w:p>
    <w:p w14:paraId="5FDEE156" w14:textId="04E34ED9" w:rsidR="00756B84" w:rsidRPr="004045FF" w:rsidRDefault="00756B84" w:rsidP="00756B84">
      <w:pPr>
        <w:tabs>
          <w:tab w:val="left" w:pos="340"/>
        </w:tabs>
        <w:jc w:val="both"/>
        <w:rPr>
          <w:b/>
          <w:szCs w:val="24"/>
          <w:lang w:val="en-GB"/>
        </w:rPr>
      </w:pPr>
      <w:r>
        <w:rPr>
          <w:szCs w:val="24"/>
        </w:rPr>
        <w:tab/>
        <w:t>-</w:t>
      </w:r>
      <w:r>
        <w:rPr>
          <w:szCs w:val="24"/>
        </w:rPr>
        <w:tab/>
        <w:t>N. 5</w:t>
      </w:r>
      <w:r w:rsidRPr="004045FF">
        <w:rPr>
          <w:szCs w:val="24"/>
        </w:rPr>
        <w:t xml:space="preserve"> </w:t>
      </w:r>
      <w:r>
        <w:rPr>
          <w:szCs w:val="24"/>
        </w:rPr>
        <w:t xml:space="preserve">specimens </w:t>
      </w:r>
      <w:r w:rsidR="004C3E8D">
        <w:rPr>
          <w:szCs w:val="24"/>
        </w:rPr>
        <w:t>“</w:t>
      </w:r>
      <w:r w:rsidR="005D1DA4">
        <w:rPr>
          <w:szCs w:val="24"/>
        </w:rPr>
        <w:t>A</w:t>
      </w:r>
      <w:r w:rsidR="004C3E8D">
        <w:rPr>
          <w:szCs w:val="24"/>
        </w:rPr>
        <w:t>s built”</w:t>
      </w:r>
      <w:r w:rsidRPr="004045FF">
        <w:rPr>
          <w:szCs w:val="24"/>
        </w:rPr>
        <w:t xml:space="preserve"> </w:t>
      </w:r>
    </w:p>
    <w:p w14:paraId="04779835" w14:textId="0C76081B" w:rsidR="00756B84" w:rsidRPr="004045FF" w:rsidRDefault="00756B84" w:rsidP="00756B84">
      <w:pPr>
        <w:tabs>
          <w:tab w:val="left" w:pos="340"/>
        </w:tabs>
        <w:ind w:left="340"/>
        <w:jc w:val="both"/>
        <w:rPr>
          <w:szCs w:val="24"/>
        </w:rPr>
      </w:pPr>
      <w:r>
        <w:rPr>
          <w:szCs w:val="24"/>
        </w:rPr>
        <w:t>-</w:t>
      </w:r>
      <w:r>
        <w:rPr>
          <w:szCs w:val="24"/>
        </w:rPr>
        <w:tab/>
        <w:t>N. 5</w:t>
      </w:r>
      <w:r w:rsidRPr="004045FF">
        <w:rPr>
          <w:szCs w:val="24"/>
        </w:rPr>
        <w:t xml:space="preserve"> </w:t>
      </w:r>
      <w:r>
        <w:rPr>
          <w:szCs w:val="24"/>
        </w:rPr>
        <w:t>specimens</w:t>
      </w:r>
      <w:r w:rsidRPr="004045FF">
        <w:rPr>
          <w:szCs w:val="24"/>
        </w:rPr>
        <w:t xml:space="preserve"> </w:t>
      </w:r>
      <w:r w:rsidR="005D1DA4">
        <w:rPr>
          <w:szCs w:val="24"/>
        </w:rPr>
        <w:t>“M</w:t>
      </w:r>
      <w:r w:rsidR="004C3E8D">
        <w:rPr>
          <w:szCs w:val="24"/>
        </w:rPr>
        <w:t>achined”</w:t>
      </w:r>
    </w:p>
    <w:p w14:paraId="7B16D54F" w14:textId="0844054B" w:rsidR="00756B84" w:rsidRPr="004045FF" w:rsidRDefault="00756B84" w:rsidP="00756B84">
      <w:pPr>
        <w:tabs>
          <w:tab w:val="left" w:pos="340"/>
        </w:tabs>
        <w:ind w:left="340"/>
        <w:jc w:val="both"/>
        <w:rPr>
          <w:szCs w:val="24"/>
        </w:rPr>
      </w:pPr>
      <w:r>
        <w:rPr>
          <w:szCs w:val="24"/>
        </w:rPr>
        <w:t>-</w:t>
      </w:r>
      <w:r>
        <w:rPr>
          <w:szCs w:val="24"/>
        </w:rPr>
        <w:tab/>
        <w:t>N. 5</w:t>
      </w:r>
      <w:r w:rsidRPr="004045FF">
        <w:rPr>
          <w:szCs w:val="24"/>
        </w:rPr>
        <w:t xml:space="preserve"> </w:t>
      </w:r>
      <w:r>
        <w:rPr>
          <w:szCs w:val="24"/>
        </w:rPr>
        <w:t>specimens</w:t>
      </w:r>
      <w:r w:rsidRPr="004045FF">
        <w:rPr>
          <w:szCs w:val="24"/>
        </w:rPr>
        <w:t xml:space="preserve"> </w:t>
      </w:r>
      <w:r w:rsidR="005D1DA4">
        <w:rPr>
          <w:szCs w:val="24"/>
        </w:rPr>
        <w:t>“M</w:t>
      </w:r>
      <w:r w:rsidR="004C3E8D">
        <w:rPr>
          <w:szCs w:val="24"/>
        </w:rPr>
        <w:t>achined</w:t>
      </w:r>
      <w:r w:rsidR="005D1DA4">
        <w:rPr>
          <w:szCs w:val="24"/>
        </w:rPr>
        <w:t xml:space="preserve"> HI</w:t>
      </w:r>
      <w:r w:rsidR="004C3E8D">
        <w:rPr>
          <w:szCs w:val="24"/>
        </w:rPr>
        <w:t>P”</w:t>
      </w:r>
    </w:p>
    <w:p w14:paraId="36023069" w14:textId="77777777" w:rsidR="00756B84" w:rsidRDefault="00756B84" w:rsidP="00756B84">
      <w:pPr>
        <w:pStyle w:val="MDPI22heading2"/>
        <w:spacing w:before="0" w:after="0"/>
        <w:jc w:val="both"/>
        <w:outlineLvl w:val="0"/>
        <w:rPr>
          <w:rFonts w:ascii="Times New Roman" w:hAnsi="Times New Roman"/>
          <w:i w:val="0"/>
          <w:noProof w:val="0"/>
          <w:snapToGrid/>
          <w:color w:val="auto"/>
          <w:sz w:val="24"/>
          <w:szCs w:val="20"/>
          <w:lang w:eastAsia="en-US" w:bidi="ar-SA"/>
        </w:rPr>
      </w:pPr>
    </w:p>
    <w:p w14:paraId="0D07F79A" w14:textId="4DEB61FA" w:rsidR="00756B84" w:rsidRDefault="00756B84" w:rsidP="001A34EE">
      <w:pPr>
        <w:tabs>
          <w:tab w:val="left" w:pos="340"/>
        </w:tabs>
        <w:suppressAutoHyphens/>
        <w:spacing w:line="260" w:lineRule="atLeast"/>
        <w:jc w:val="both"/>
        <w:outlineLvl w:val="0"/>
        <w:rPr>
          <w:szCs w:val="24"/>
        </w:rPr>
      </w:pPr>
      <w:r w:rsidRPr="00696316">
        <w:t xml:space="preserve">The first set of specimens has been directly EBM manufactured in the </w:t>
      </w:r>
      <w:proofErr w:type="spellStart"/>
      <w:r w:rsidRPr="00696316">
        <w:t>dogbone</w:t>
      </w:r>
      <w:proofErr w:type="spellEnd"/>
      <w:r w:rsidRPr="00696316">
        <w:t xml:space="preserve"> shape</w:t>
      </w:r>
      <w:r w:rsidR="005D1DA4">
        <w:t xml:space="preserve"> and they have been tested in “A</w:t>
      </w:r>
      <w:r w:rsidRPr="00696316">
        <w:t>s built” condition, the second ones obtained by m</w:t>
      </w:r>
      <w:r>
        <w:t xml:space="preserve">achining cylindrical bars </w:t>
      </w:r>
      <w:proofErr w:type="spellStart"/>
      <w:r>
        <w:t>EBMed</w:t>
      </w:r>
      <w:proofErr w:type="spellEnd"/>
      <w:r>
        <w:t xml:space="preserve"> </w:t>
      </w:r>
      <w:r w:rsidR="00EF6F2E">
        <w:t xml:space="preserve">and tested without performing any other </w:t>
      </w:r>
      <w:proofErr w:type="spellStart"/>
      <w:r w:rsidR="00EF6F2E">
        <w:t>postprocessing</w:t>
      </w:r>
      <w:proofErr w:type="spellEnd"/>
      <w:r w:rsidR="00EF6F2E">
        <w:t xml:space="preserve"> treatment</w:t>
      </w:r>
      <w:r>
        <w:t xml:space="preserve"> and the third ones </w:t>
      </w:r>
      <w:r w:rsidRPr="00696316">
        <w:t>obtained by m</w:t>
      </w:r>
      <w:r>
        <w:t xml:space="preserve">achining cylindrical bars </w:t>
      </w:r>
      <w:proofErr w:type="spellStart"/>
      <w:r>
        <w:t>EBMed</w:t>
      </w:r>
      <w:proofErr w:type="spellEnd"/>
      <w:r w:rsidRPr="00696316">
        <w:t xml:space="preserve"> </w:t>
      </w:r>
      <w:r w:rsidRPr="004045FF">
        <w:rPr>
          <w:szCs w:val="24"/>
        </w:rPr>
        <w:t>then treated by HIP</w:t>
      </w:r>
      <w:r>
        <w:rPr>
          <w:szCs w:val="24"/>
        </w:rPr>
        <w:t xml:space="preserve"> </w:t>
      </w:r>
      <w:r w:rsidRPr="006974FC">
        <w:rPr>
          <w:szCs w:val="24"/>
        </w:rPr>
        <w:t xml:space="preserve">(Hot </w:t>
      </w:r>
      <w:proofErr w:type="spellStart"/>
      <w:r w:rsidRPr="006974FC">
        <w:rPr>
          <w:szCs w:val="24"/>
        </w:rPr>
        <w:t>Isostatic</w:t>
      </w:r>
      <w:proofErr w:type="spellEnd"/>
      <w:r w:rsidRPr="006974FC">
        <w:rPr>
          <w:szCs w:val="24"/>
        </w:rPr>
        <w:t xml:space="preserve"> Pressing)</w:t>
      </w:r>
      <w:r>
        <w:rPr>
          <w:szCs w:val="24"/>
        </w:rPr>
        <w:t>. The HIP is</w:t>
      </w:r>
      <w:r w:rsidRPr="00D8628B">
        <w:rPr>
          <w:szCs w:val="24"/>
        </w:rPr>
        <w:t xml:space="preserve"> a thermo-mechanical treatment </w:t>
      </w:r>
      <w:r>
        <w:rPr>
          <w:szCs w:val="24"/>
        </w:rPr>
        <w:t>aimed at</w:t>
      </w:r>
      <w:r w:rsidRPr="00D8628B">
        <w:rPr>
          <w:szCs w:val="24"/>
        </w:rPr>
        <w:t xml:space="preserve"> reduc</w:t>
      </w:r>
      <w:r>
        <w:rPr>
          <w:szCs w:val="24"/>
        </w:rPr>
        <w:t>ing</w:t>
      </w:r>
      <w:r w:rsidRPr="00D8628B">
        <w:rPr>
          <w:szCs w:val="24"/>
        </w:rPr>
        <w:t xml:space="preserve"> the size and radius of curvature of the porosity defects. The </w:t>
      </w:r>
      <w:proofErr w:type="spellStart"/>
      <w:r w:rsidRPr="00D8628B">
        <w:rPr>
          <w:szCs w:val="24"/>
        </w:rPr>
        <w:t>HIPing</w:t>
      </w:r>
      <w:proofErr w:type="spellEnd"/>
      <w:r w:rsidRPr="00D8628B">
        <w:rPr>
          <w:szCs w:val="24"/>
        </w:rPr>
        <w:t xml:space="preserve"> treatment </w:t>
      </w:r>
      <w:proofErr w:type="gramStart"/>
      <w:r w:rsidRPr="00D8628B">
        <w:rPr>
          <w:szCs w:val="24"/>
        </w:rPr>
        <w:t>was performed</w:t>
      </w:r>
      <w:proofErr w:type="gramEnd"/>
      <w:r w:rsidRPr="00D8628B">
        <w:rPr>
          <w:szCs w:val="24"/>
        </w:rPr>
        <w:t xml:space="preserve"> with the parameters recommended in ASTM F2924-14 </w:t>
      </w:r>
      <w:r>
        <w:rPr>
          <w:szCs w:val="24"/>
        </w:rPr>
        <w:fldChar w:fldCharType="begin"/>
      </w:r>
      <w:r>
        <w:rPr>
          <w:szCs w:val="24"/>
        </w:rPr>
        <w:instrText xml:space="preserve"> REF _Ref24465308 \r \h  \* MERGEFORMAT </w:instrText>
      </w:r>
      <w:r>
        <w:rPr>
          <w:szCs w:val="24"/>
        </w:rPr>
      </w:r>
      <w:r>
        <w:rPr>
          <w:szCs w:val="24"/>
        </w:rPr>
        <w:fldChar w:fldCharType="separate"/>
      </w:r>
      <w:r w:rsidR="0066296A">
        <w:rPr>
          <w:szCs w:val="24"/>
        </w:rPr>
        <w:t>[28]</w:t>
      </w:r>
      <w:r>
        <w:rPr>
          <w:szCs w:val="24"/>
        </w:rPr>
        <w:fldChar w:fldCharType="end"/>
      </w:r>
      <w:r w:rsidRPr="00D8628B">
        <w:rPr>
          <w:szCs w:val="24"/>
        </w:rPr>
        <w:t xml:space="preserve">. The coupons </w:t>
      </w:r>
      <w:proofErr w:type="gramStart"/>
      <w:r w:rsidRPr="00D8628B">
        <w:rPr>
          <w:szCs w:val="24"/>
        </w:rPr>
        <w:t>were subjected</w:t>
      </w:r>
      <w:proofErr w:type="gramEnd"/>
      <w:r w:rsidRPr="00D8628B">
        <w:rPr>
          <w:szCs w:val="24"/>
        </w:rPr>
        <w:t xml:space="preserve"> </w:t>
      </w:r>
      <w:r>
        <w:rPr>
          <w:szCs w:val="24"/>
        </w:rPr>
        <w:t xml:space="preserve">to </w:t>
      </w:r>
      <w:r w:rsidRPr="00D8628B">
        <w:rPr>
          <w:szCs w:val="24"/>
        </w:rPr>
        <w:t>an argon inert atmosphere at 100</w:t>
      </w:r>
      <w:r>
        <w:rPr>
          <w:szCs w:val="24"/>
        </w:rPr>
        <w:t xml:space="preserve"> </w:t>
      </w:r>
      <w:proofErr w:type="spellStart"/>
      <w:r w:rsidRPr="00D8628B">
        <w:rPr>
          <w:szCs w:val="24"/>
        </w:rPr>
        <w:t>MPa</w:t>
      </w:r>
      <w:proofErr w:type="spellEnd"/>
      <w:r w:rsidRPr="00D8628B">
        <w:rPr>
          <w:szCs w:val="24"/>
        </w:rPr>
        <w:t xml:space="preserve"> pressure and at 920</w:t>
      </w:r>
      <w:r>
        <w:rPr>
          <w:szCs w:val="24"/>
        </w:rPr>
        <w:t xml:space="preserve"> </w:t>
      </w:r>
      <w:r w:rsidRPr="00D8628B">
        <w:rPr>
          <w:szCs w:val="24"/>
        </w:rPr>
        <w:t>°C for 120 minutes.</w:t>
      </w:r>
      <w:r w:rsidR="001A34EE">
        <w:rPr>
          <w:szCs w:val="24"/>
        </w:rPr>
        <w:t xml:space="preserve"> </w:t>
      </w:r>
      <w:r w:rsidR="005D1DA4">
        <w:rPr>
          <w:szCs w:val="24"/>
        </w:rPr>
        <w:t>An example of “A</w:t>
      </w:r>
      <w:r w:rsidR="00EF6F2E">
        <w:rPr>
          <w:szCs w:val="24"/>
        </w:rPr>
        <w:t>s built” and “</w:t>
      </w:r>
      <w:r w:rsidR="005D1DA4">
        <w:rPr>
          <w:szCs w:val="24"/>
        </w:rPr>
        <w:t>M</w:t>
      </w:r>
      <w:r w:rsidR="00EF6F2E">
        <w:rPr>
          <w:szCs w:val="24"/>
        </w:rPr>
        <w:t>achined” specimens</w:t>
      </w:r>
      <w:r>
        <w:rPr>
          <w:szCs w:val="24"/>
        </w:rPr>
        <w:t xml:space="preserve"> </w:t>
      </w:r>
      <w:proofErr w:type="gramStart"/>
      <w:r w:rsidR="00EF6F2E">
        <w:rPr>
          <w:szCs w:val="24"/>
        </w:rPr>
        <w:t>is</w:t>
      </w:r>
      <w:r>
        <w:rPr>
          <w:szCs w:val="24"/>
        </w:rPr>
        <w:t xml:space="preserve"> shown</w:t>
      </w:r>
      <w:proofErr w:type="gramEnd"/>
      <w:r>
        <w:rPr>
          <w:szCs w:val="24"/>
        </w:rPr>
        <w:t xml:space="preserve"> in </w:t>
      </w:r>
      <w:r>
        <w:rPr>
          <w:szCs w:val="24"/>
        </w:rPr>
        <w:fldChar w:fldCharType="begin"/>
      </w:r>
      <w:r>
        <w:rPr>
          <w:szCs w:val="24"/>
        </w:rPr>
        <w:instrText xml:space="preserve"> REF _Ref36562407 \h  \* MERGEFORMAT </w:instrText>
      </w:r>
      <w:r>
        <w:rPr>
          <w:szCs w:val="24"/>
        </w:rPr>
      </w:r>
      <w:r>
        <w:rPr>
          <w:szCs w:val="24"/>
        </w:rPr>
        <w:fldChar w:fldCharType="separate"/>
      </w:r>
      <w:r w:rsidR="0066296A" w:rsidRPr="0066296A">
        <w:rPr>
          <w:szCs w:val="24"/>
        </w:rPr>
        <w:t>Figure 3</w:t>
      </w:r>
      <w:r>
        <w:rPr>
          <w:szCs w:val="24"/>
        </w:rPr>
        <w:fldChar w:fldCharType="end"/>
      </w:r>
      <w:r>
        <w:rPr>
          <w:szCs w:val="24"/>
        </w:rPr>
        <w:t>.</w:t>
      </w:r>
    </w:p>
    <w:p w14:paraId="05B27F0E" w14:textId="77777777" w:rsidR="004C3E8D" w:rsidRDefault="004C3E8D" w:rsidP="001A34EE">
      <w:pPr>
        <w:tabs>
          <w:tab w:val="left" w:pos="340"/>
        </w:tabs>
        <w:suppressAutoHyphens/>
        <w:spacing w:line="260" w:lineRule="atLeast"/>
        <w:jc w:val="both"/>
        <w:outlineLvl w:val="0"/>
        <w:rPr>
          <w:szCs w:val="24"/>
        </w:rPr>
      </w:pPr>
    </w:p>
    <w:p w14:paraId="2BC0E0BA" w14:textId="77777777" w:rsidR="005E3954" w:rsidRDefault="005E3954" w:rsidP="005E3954">
      <w:pPr>
        <w:tabs>
          <w:tab w:val="left" w:pos="340"/>
        </w:tabs>
        <w:suppressAutoHyphens/>
        <w:spacing w:line="260" w:lineRule="atLeast"/>
        <w:jc w:val="center"/>
        <w:outlineLvl w:val="0"/>
        <w:rPr>
          <w:szCs w:val="24"/>
        </w:rPr>
      </w:pPr>
      <w:r>
        <w:rPr>
          <w:noProof/>
          <w:szCs w:val="24"/>
          <w:lang w:val="en-GB" w:eastAsia="en-GB"/>
        </w:rPr>
        <w:drawing>
          <wp:inline distT="0" distB="0" distL="0" distR="0" wp14:anchorId="28533A1C" wp14:editId="08E214C3">
            <wp:extent cx="3747454" cy="1441673"/>
            <wp:effectExtent l="0" t="0" r="0" b="635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3.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71583" cy="1450955"/>
                    </a:xfrm>
                    <a:prstGeom prst="rect">
                      <a:avLst/>
                    </a:prstGeom>
                  </pic:spPr>
                </pic:pic>
              </a:graphicData>
            </a:graphic>
          </wp:inline>
        </w:drawing>
      </w:r>
    </w:p>
    <w:p w14:paraId="217A1298" w14:textId="77777777" w:rsidR="00756B84" w:rsidRPr="006729CB" w:rsidRDefault="00756B84" w:rsidP="00756B84">
      <w:pPr>
        <w:pStyle w:val="Didascalia"/>
        <w:jc w:val="center"/>
        <w:rPr>
          <w:b/>
          <w:i w:val="0"/>
          <w:color w:val="auto"/>
          <w:sz w:val="20"/>
          <w:szCs w:val="20"/>
        </w:rPr>
      </w:pPr>
      <w:bookmarkStart w:id="3" w:name="_Ref36562407"/>
      <w:r w:rsidRPr="005D4B03">
        <w:rPr>
          <w:b/>
          <w:i w:val="0"/>
          <w:color w:val="auto"/>
          <w:sz w:val="20"/>
          <w:szCs w:val="20"/>
        </w:rPr>
        <w:t xml:space="preserve">Figure </w:t>
      </w:r>
      <w:r w:rsidRPr="005D4B03">
        <w:rPr>
          <w:b/>
          <w:i w:val="0"/>
          <w:color w:val="auto"/>
          <w:sz w:val="20"/>
          <w:szCs w:val="20"/>
        </w:rPr>
        <w:fldChar w:fldCharType="begin"/>
      </w:r>
      <w:r w:rsidRPr="005D4B03">
        <w:rPr>
          <w:b/>
          <w:i w:val="0"/>
          <w:color w:val="auto"/>
          <w:sz w:val="20"/>
          <w:szCs w:val="20"/>
        </w:rPr>
        <w:instrText xml:space="preserve"> SEQ Figure \* ARABIC </w:instrText>
      </w:r>
      <w:r w:rsidRPr="005D4B03">
        <w:rPr>
          <w:b/>
          <w:i w:val="0"/>
          <w:color w:val="auto"/>
          <w:sz w:val="20"/>
          <w:szCs w:val="20"/>
        </w:rPr>
        <w:fldChar w:fldCharType="separate"/>
      </w:r>
      <w:r w:rsidR="00823B22">
        <w:rPr>
          <w:b/>
          <w:i w:val="0"/>
          <w:noProof/>
          <w:color w:val="auto"/>
          <w:sz w:val="20"/>
          <w:szCs w:val="20"/>
        </w:rPr>
        <w:t>3</w:t>
      </w:r>
      <w:r w:rsidRPr="005D4B03">
        <w:rPr>
          <w:b/>
          <w:i w:val="0"/>
          <w:color w:val="auto"/>
          <w:sz w:val="20"/>
          <w:szCs w:val="20"/>
        </w:rPr>
        <w:fldChar w:fldCharType="end"/>
      </w:r>
      <w:bookmarkEnd w:id="3"/>
      <w:r w:rsidRPr="00DC7FC5">
        <w:rPr>
          <w:i w:val="0"/>
          <w:color w:val="auto"/>
          <w:sz w:val="20"/>
          <w:szCs w:val="20"/>
        </w:rPr>
        <w:t>:</w:t>
      </w:r>
      <w:r w:rsidRPr="00E14F9B">
        <w:rPr>
          <w:i w:val="0"/>
          <w:color w:val="auto"/>
          <w:sz w:val="20"/>
          <w:szCs w:val="20"/>
        </w:rPr>
        <w:t xml:space="preserve"> </w:t>
      </w:r>
      <w:r>
        <w:rPr>
          <w:i w:val="0"/>
          <w:color w:val="auto"/>
          <w:sz w:val="20"/>
          <w:szCs w:val="20"/>
        </w:rPr>
        <w:t>a)</w:t>
      </w:r>
      <w:r w:rsidRPr="000E2C57">
        <w:rPr>
          <w:i w:val="0"/>
          <w:color w:val="auto"/>
          <w:sz w:val="20"/>
          <w:szCs w:val="20"/>
        </w:rPr>
        <w:t xml:space="preserve"> </w:t>
      </w:r>
      <w:r>
        <w:rPr>
          <w:i w:val="0"/>
          <w:color w:val="auto"/>
          <w:sz w:val="20"/>
          <w:szCs w:val="20"/>
        </w:rPr>
        <w:t>Tensile</w:t>
      </w:r>
      <w:r w:rsidRPr="00962E2B">
        <w:rPr>
          <w:i w:val="0"/>
          <w:color w:val="auto"/>
          <w:sz w:val="20"/>
          <w:szCs w:val="20"/>
        </w:rPr>
        <w:t xml:space="preserve"> tested</w:t>
      </w:r>
      <w:r>
        <w:rPr>
          <w:i w:val="0"/>
          <w:color w:val="auto"/>
          <w:sz w:val="20"/>
          <w:szCs w:val="20"/>
        </w:rPr>
        <w:t xml:space="preserve"> </w:t>
      </w:r>
      <w:r w:rsidR="004C3E8D">
        <w:rPr>
          <w:i w:val="0"/>
          <w:color w:val="auto"/>
          <w:sz w:val="20"/>
          <w:szCs w:val="20"/>
        </w:rPr>
        <w:t>“</w:t>
      </w:r>
      <w:r w:rsidR="004C3E8D" w:rsidRPr="000E2C57">
        <w:rPr>
          <w:i w:val="0"/>
          <w:color w:val="auto"/>
          <w:sz w:val="20"/>
          <w:szCs w:val="20"/>
        </w:rPr>
        <w:t>as built</w:t>
      </w:r>
      <w:r w:rsidR="004C3E8D">
        <w:rPr>
          <w:i w:val="0"/>
          <w:color w:val="auto"/>
          <w:sz w:val="20"/>
          <w:szCs w:val="20"/>
        </w:rPr>
        <w:t xml:space="preserve">” </w:t>
      </w:r>
      <w:r>
        <w:rPr>
          <w:i w:val="0"/>
          <w:color w:val="auto"/>
          <w:sz w:val="20"/>
          <w:szCs w:val="20"/>
        </w:rPr>
        <w:t>s</w:t>
      </w:r>
      <w:r w:rsidRPr="000E2C57">
        <w:rPr>
          <w:i w:val="0"/>
          <w:color w:val="auto"/>
          <w:sz w:val="20"/>
          <w:szCs w:val="20"/>
        </w:rPr>
        <w:t xml:space="preserve">pecimens </w:t>
      </w:r>
      <w:r>
        <w:rPr>
          <w:i w:val="0"/>
          <w:color w:val="auto"/>
          <w:sz w:val="20"/>
          <w:szCs w:val="20"/>
        </w:rPr>
        <w:t xml:space="preserve">b) </w:t>
      </w:r>
      <w:r w:rsidR="00EF6F2E">
        <w:rPr>
          <w:i w:val="0"/>
          <w:color w:val="auto"/>
          <w:sz w:val="20"/>
          <w:szCs w:val="20"/>
        </w:rPr>
        <w:t>Tensile</w:t>
      </w:r>
      <w:r w:rsidR="00EF6F2E" w:rsidRPr="00962E2B">
        <w:rPr>
          <w:i w:val="0"/>
          <w:color w:val="auto"/>
          <w:sz w:val="20"/>
          <w:szCs w:val="20"/>
        </w:rPr>
        <w:t xml:space="preserve"> tested</w:t>
      </w:r>
      <w:r w:rsidR="00EF6F2E">
        <w:rPr>
          <w:i w:val="0"/>
          <w:color w:val="auto"/>
          <w:sz w:val="20"/>
          <w:szCs w:val="20"/>
        </w:rPr>
        <w:t xml:space="preserve"> </w:t>
      </w:r>
      <w:r w:rsidR="004C3E8D">
        <w:rPr>
          <w:i w:val="0"/>
          <w:color w:val="auto"/>
          <w:sz w:val="20"/>
          <w:szCs w:val="20"/>
        </w:rPr>
        <w:t>“machined”</w:t>
      </w:r>
      <w:r w:rsidR="00EF6F2E">
        <w:rPr>
          <w:i w:val="0"/>
          <w:color w:val="auto"/>
          <w:sz w:val="20"/>
          <w:szCs w:val="20"/>
        </w:rPr>
        <w:t xml:space="preserve"> s</w:t>
      </w:r>
      <w:r w:rsidR="00EF6F2E" w:rsidRPr="000E2C57">
        <w:rPr>
          <w:i w:val="0"/>
          <w:color w:val="auto"/>
          <w:sz w:val="20"/>
          <w:szCs w:val="20"/>
        </w:rPr>
        <w:t>pecimens</w:t>
      </w:r>
    </w:p>
    <w:p w14:paraId="63280E95" w14:textId="77777777" w:rsidR="00756B84" w:rsidRPr="00CA7B38" w:rsidRDefault="00756B84" w:rsidP="00756B84">
      <w:pPr>
        <w:jc w:val="center"/>
      </w:pPr>
    </w:p>
    <w:p w14:paraId="12C46145" w14:textId="77777777" w:rsidR="00756B84" w:rsidRPr="00CA7B38" w:rsidRDefault="00756B84" w:rsidP="00756B84">
      <w:r>
        <w:t xml:space="preserve">The tensile tests </w:t>
      </w:r>
      <w:proofErr w:type="gramStart"/>
      <w:r>
        <w:t>have been performed</w:t>
      </w:r>
      <w:proofErr w:type="gramEnd"/>
      <w:r>
        <w:t xml:space="preserve"> by using an </w:t>
      </w:r>
      <w:proofErr w:type="spellStart"/>
      <w:r>
        <w:t>Instron</w:t>
      </w:r>
      <w:proofErr w:type="spellEnd"/>
      <w:r>
        <w:t xml:space="preserve"> 4505 machine with load cell of 100 </w:t>
      </w:r>
      <w:proofErr w:type="spellStart"/>
      <w:r>
        <w:t>kN.</w:t>
      </w:r>
      <w:proofErr w:type="spellEnd"/>
    </w:p>
    <w:p w14:paraId="12D44034" w14:textId="77777777" w:rsidR="00756B84" w:rsidRPr="00756B84" w:rsidRDefault="00756B84" w:rsidP="00CA7B38"/>
    <w:p w14:paraId="73AFBDD7" w14:textId="77777777" w:rsidR="00756B84" w:rsidRPr="00756B84" w:rsidRDefault="00756B84" w:rsidP="00CA7B38">
      <w:pPr>
        <w:rPr>
          <w:lang w:val="en-GB"/>
        </w:rPr>
      </w:pPr>
    </w:p>
    <w:p w14:paraId="3812CEBA" w14:textId="77777777" w:rsidR="00CA7B38" w:rsidRDefault="00CA7B38" w:rsidP="00CA7B38">
      <w:pPr>
        <w:pStyle w:val="Titolo2"/>
        <w:numPr>
          <w:ilvl w:val="1"/>
          <w:numId w:val="14"/>
        </w:numPr>
      </w:pPr>
      <w:r>
        <w:t>Fatigue Tests</w:t>
      </w:r>
      <w:r w:rsidRPr="00C74CE0">
        <w:t xml:space="preserve"> </w:t>
      </w:r>
    </w:p>
    <w:p w14:paraId="44918585" w14:textId="77777777" w:rsidR="001D69A7" w:rsidRPr="004045FF" w:rsidRDefault="001D69A7" w:rsidP="000D4057">
      <w:pPr>
        <w:pStyle w:val="Default"/>
        <w:jc w:val="both"/>
        <w:rPr>
          <w:rFonts w:ascii="Times New Roman" w:hAnsi="Times New Roman" w:cs="Times New Roman"/>
          <w:bCs/>
          <w:lang w:val="en-US"/>
        </w:rPr>
      </w:pPr>
      <w:r w:rsidRPr="004045FF">
        <w:rPr>
          <w:rFonts w:ascii="Times New Roman" w:hAnsi="Times New Roman" w:cs="Times New Roman"/>
          <w:bCs/>
          <w:lang w:val="en-US"/>
        </w:rPr>
        <w:t>Experimental tests were performed using dog bone round specimens, with final geometry and dimensions comp</w:t>
      </w:r>
      <w:r w:rsidR="00593ADC">
        <w:rPr>
          <w:rFonts w:ascii="Times New Roman" w:hAnsi="Times New Roman" w:cs="Times New Roman"/>
          <w:bCs/>
          <w:lang w:val="en-US"/>
        </w:rPr>
        <w:t xml:space="preserve">liant to the standard ASTM E466 </w:t>
      </w:r>
      <w:r w:rsidR="00593ADC">
        <w:rPr>
          <w:rFonts w:ascii="Times New Roman" w:hAnsi="Times New Roman" w:cs="Times New Roman"/>
          <w:bCs/>
          <w:lang w:val="en-US"/>
        </w:rPr>
        <w:fldChar w:fldCharType="begin"/>
      </w:r>
      <w:r w:rsidR="00593ADC">
        <w:rPr>
          <w:rFonts w:ascii="Times New Roman" w:hAnsi="Times New Roman" w:cs="Times New Roman"/>
          <w:bCs/>
          <w:lang w:val="en-US"/>
        </w:rPr>
        <w:instrText xml:space="preserve"> REF _Ref24465294 \r \h </w:instrText>
      </w:r>
      <w:r w:rsidR="00593ADC">
        <w:rPr>
          <w:rFonts w:ascii="Times New Roman" w:hAnsi="Times New Roman" w:cs="Times New Roman"/>
          <w:bCs/>
          <w:lang w:val="en-US"/>
        </w:rPr>
      </w:r>
      <w:r w:rsidR="00593ADC">
        <w:rPr>
          <w:rFonts w:ascii="Times New Roman" w:hAnsi="Times New Roman" w:cs="Times New Roman"/>
          <w:bCs/>
          <w:lang w:val="en-US"/>
        </w:rPr>
        <w:fldChar w:fldCharType="separate"/>
      </w:r>
      <w:r w:rsidR="0066296A">
        <w:rPr>
          <w:rFonts w:ascii="Times New Roman" w:hAnsi="Times New Roman" w:cs="Times New Roman"/>
          <w:bCs/>
          <w:lang w:val="en-US"/>
        </w:rPr>
        <w:t>[29]</w:t>
      </w:r>
      <w:r w:rsidR="00593ADC">
        <w:rPr>
          <w:rFonts w:ascii="Times New Roman" w:hAnsi="Times New Roman" w:cs="Times New Roman"/>
          <w:bCs/>
          <w:lang w:val="en-US"/>
        </w:rPr>
        <w:fldChar w:fldCharType="end"/>
      </w:r>
      <w:r w:rsidR="00B7553C" w:rsidRPr="004045FF">
        <w:rPr>
          <w:rFonts w:ascii="Times New Roman" w:hAnsi="Times New Roman" w:cs="Times New Roman"/>
          <w:lang w:val="en-US"/>
        </w:rPr>
        <w:t xml:space="preserve"> </w:t>
      </w:r>
      <w:r w:rsidRPr="004045FF">
        <w:rPr>
          <w:rFonts w:ascii="Times New Roman" w:hAnsi="Times New Roman" w:cs="Times New Roman"/>
          <w:bCs/>
          <w:lang w:val="en-US"/>
        </w:rPr>
        <w:t>shown in</w:t>
      </w:r>
      <w:r w:rsidR="00593ADC">
        <w:rPr>
          <w:rFonts w:ascii="Times New Roman" w:hAnsi="Times New Roman" w:cs="Times New Roman"/>
          <w:bCs/>
          <w:lang w:val="en-US"/>
        </w:rPr>
        <w:t xml:space="preserve"> </w:t>
      </w:r>
      <w:r w:rsidR="00593ADC" w:rsidRPr="00593ADC">
        <w:rPr>
          <w:rFonts w:ascii="Times New Roman" w:hAnsi="Times New Roman" w:cs="Times New Roman"/>
          <w:bCs/>
          <w:lang w:val="en-US"/>
        </w:rPr>
        <w:fldChar w:fldCharType="begin"/>
      </w:r>
      <w:r w:rsidR="00593ADC" w:rsidRPr="00593ADC">
        <w:rPr>
          <w:rFonts w:ascii="Times New Roman" w:hAnsi="Times New Roman" w:cs="Times New Roman"/>
          <w:bCs/>
          <w:lang w:val="en-US"/>
        </w:rPr>
        <w:instrText xml:space="preserve"> REF _Ref24465709 \h  \* MERGEFORMAT </w:instrText>
      </w:r>
      <w:r w:rsidR="00593ADC" w:rsidRPr="00593ADC">
        <w:rPr>
          <w:rFonts w:ascii="Times New Roman" w:hAnsi="Times New Roman" w:cs="Times New Roman"/>
          <w:bCs/>
          <w:lang w:val="en-US"/>
        </w:rPr>
      </w:r>
      <w:r w:rsidR="00593ADC" w:rsidRPr="00593ADC">
        <w:rPr>
          <w:rFonts w:ascii="Times New Roman" w:hAnsi="Times New Roman" w:cs="Times New Roman"/>
          <w:bCs/>
          <w:lang w:val="en-US"/>
        </w:rPr>
        <w:fldChar w:fldCharType="separate"/>
      </w:r>
      <w:r w:rsidR="0066296A" w:rsidRPr="0066296A">
        <w:rPr>
          <w:rFonts w:ascii="Times New Roman" w:hAnsi="Times New Roman" w:cs="Times New Roman"/>
          <w:lang w:val="en-US"/>
        </w:rPr>
        <w:t>Figure 4</w:t>
      </w:r>
      <w:r w:rsidR="00593ADC" w:rsidRPr="00593ADC">
        <w:rPr>
          <w:rFonts w:ascii="Times New Roman" w:hAnsi="Times New Roman" w:cs="Times New Roman"/>
          <w:bCs/>
          <w:lang w:val="en-US"/>
        </w:rPr>
        <w:fldChar w:fldCharType="end"/>
      </w:r>
      <w:r w:rsidRPr="004045FF">
        <w:rPr>
          <w:rFonts w:ascii="Times New Roman" w:hAnsi="Times New Roman" w:cs="Times New Roman"/>
          <w:bCs/>
          <w:lang w:val="en-US"/>
        </w:rPr>
        <w:t xml:space="preserve">. </w:t>
      </w:r>
    </w:p>
    <w:p w14:paraId="1DBC11E4" w14:textId="77777777" w:rsidR="001D69A7" w:rsidRDefault="001D69A7" w:rsidP="001D69A7">
      <w:pPr>
        <w:pStyle w:val="Default"/>
        <w:rPr>
          <w:bCs/>
          <w:sz w:val="20"/>
          <w:szCs w:val="20"/>
          <w:lang w:val="en-US"/>
        </w:rPr>
      </w:pPr>
    </w:p>
    <w:p w14:paraId="530711BF" w14:textId="77777777" w:rsidR="00593ADC" w:rsidRDefault="001D69A7" w:rsidP="00593ADC">
      <w:pPr>
        <w:pStyle w:val="Default"/>
        <w:keepNext/>
        <w:jc w:val="center"/>
      </w:pPr>
      <w:r w:rsidRPr="001D69A7">
        <w:rPr>
          <w:bCs/>
          <w:noProof/>
          <w:sz w:val="20"/>
          <w:szCs w:val="20"/>
          <w:lang w:val="en-GB" w:eastAsia="en-GB"/>
        </w:rPr>
        <w:lastRenderedPageBreak/>
        <w:drawing>
          <wp:inline distT="0" distB="0" distL="0" distR="0" wp14:anchorId="561AAE53" wp14:editId="589E944C">
            <wp:extent cx="3050540" cy="1855435"/>
            <wp:effectExtent l="0" t="0" r="0" b="0"/>
            <wp:docPr id="7"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6"/>
                    <pic:cNvPicPr>
                      <a:picLocks noChangeAspect="1"/>
                    </pic:cNvPicPr>
                  </pic:nvPicPr>
                  <pic:blipFill rotWithShape="1">
                    <a:blip r:embed="rId10"/>
                    <a:srcRect t="15452"/>
                    <a:stretch/>
                  </pic:blipFill>
                  <pic:spPr bwMode="auto">
                    <a:xfrm>
                      <a:off x="0" y="0"/>
                      <a:ext cx="3053336" cy="1857136"/>
                    </a:xfrm>
                    <a:prstGeom prst="rect">
                      <a:avLst/>
                    </a:prstGeom>
                    <a:ln>
                      <a:noFill/>
                    </a:ln>
                    <a:extLst>
                      <a:ext uri="{53640926-AAD7-44D8-BBD7-CCE9431645EC}">
                        <a14:shadowObscured xmlns:a14="http://schemas.microsoft.com/office/drawing/2010/main"/>
                      </a:ext>
                    </a:extLst>
                  </pic:spPr>
                </pic:pic>
              </a:graphicData>
            </a:graphic>
          </wp:inline>
        </w:drawing>
      </w:r>
    </w:p>
    <w:p w14:paraId="5140B5E3" w14:textId="77777777" w:rsidR="001D69A7" w:rsidRPr="00E6753A" w:rsidRDefault="00593ADC" w:rsidP="00593ADC">
      <w:pPr>
        <w:pStyle w:val="Didascalia"/>
        <w:jc w:val="center"/>
        <w:rPr>
          <w:color w:val="auto"/>
        </w:rPr>
      </w:pPr>
      <w:bookmarkStart w:id="4" w:name="_Ref24465709"/>
      <w:r w:rsidRPr="00E6753A">
        <w:rPr>
          <w:b/>
          <w:i w:val="0"/>
          <w:color w:val="auto"/>
          <w:sz w:val="20"/>
          <w:szCs w:val="20"/>
        </w:rPr>
        <w:t xml:space="preserve">Figure </w:t>
      </w:r>
      <w:r w:rsidRPr="00E6753A">
        <w:rPr>
          <w:b/>
          <w:i w:val="0"/>
          <w:color w:val="auto"/>
          <w:sz w:val="20"/>
          <w:szCs w:val="20"/>
        </w:rPr>
        <w:fldChar w:fldCharType="begin"/>
      </w:r>
      <w:r w:rsidRPr="00E6753A">
        <w:rPr>
          <w:b/>
          <w:i w:val="0"/>
          <w:color w:val="auto"/>
          <w:sz w:val="20"/>
          <w:szCs w:val="20"/>
        </w:rPr>
        <w:instrText xml:space="preserve"> SEQ Figure \* ARABIC </w:instrText>
      </w:r>
      <w:r w:rsidRPr="00E6753A">
        <w:rPr>
          <w:b/>
          <w:i w:val="0"/>
          <w:color w:val="auto"/>
          <w:sz w:val="20"/>
          <w:szCs w:val="20"/>
        </w:rPr>
        <w:fldChar w:fldCharType="separate"/>
      </w:r>
      <w:r w:rsidR="00823B22">
        <w:rPr>
          <w:b/>
          <w:i w:val="0"/>
          <w:noProof/>
          <w:color w:val="auto"/>
          <w:sz w:val="20"/>
          <w:szCs w:val="20"/>
        </w:rPr>
        <w:t>4</w:t>
      </w:r>
      <w:r w:rsidRPr="00E6753A">
        <w:rPr>
          <w:b/>
          <w:i w:val="0"/>
          <w:color w:val="auto"/>
          <w:sz w:val="20"/>
          <w:szCs w:val="20"/>
        </w:rPr>
        <w:fldChar w:fldCharType="end"/>
      </w:r>
      <w:bookmarkEnd w:id="4"/>
      <w:r w:rsidRPr="00E6753A">
        <w:rPr>
          <w:b/>
          <w:i w:val="0"/>
          <w:color w:val="auto"/>
          <w:sz w:val="20"/>
          <w:szCs w:val="20"/>
        </w:rPr>
        <w:t>:</w:t>
      </w:r>
      <w:r w:rsidRPr="00E6753A">
        <w:rPr>
          <w:color w:val="auto"/>
        </w:rPr>
        <w:t xml:space="preserve"> </w:t>
      </w:r>
      <w:r w:rsidR="001D69A7" w:rsidRPr="00E6753A">
        <w:rPr>
          <w:i w:val="0"/>
          <w:color w:val="auto"/>
          <w:sz w:val="20"/>
          <w:szCs w:val="20"/>
        </w:rPr>
        <w:t>Geometry of t</w:t>
      </w:r>
      <w:r w:rsidRPr="00E6753A">
        <w:rPr>
          <w:i w:val="0"/>
          <w:color w:val="auto"/>
          <w:sz w:val="20"/>
          <w:szCs w:val="20"/>
        </w:rPr>
        <w:t xml:space="preserve">he </w:t>
      </w:r>
      <w:r w:rsidR="007D5DD6">
        <w:rPr>
          <w:i w:val="0"/>
          <w:color w:val="auto"/>
          <w:sz w:val="20"/>
          <w:szCs w:val="20"/>
        </w:rPr>
        <w:t xml:space="preserve">fatigue </w:t>
      </w:r>
      <w:r w:rsidRPr="00E6753A">
        <w:rPr>
          <w:i w:val="0"/>
          <w:color w:val="auto"/>
          <w:sz w:val="20"/>
          <w:szCs w:val="20"/>
        </w:rPr>
        <w:t>specimens (dimensions in mm)</w:t>
      </w:r>
    </w:p>
    <w:p w14:paraId="3A8E95B7" w14:textId="77777777" w:rsidR="007E19D6" w:rsidRDefault="005F56E2" w:rsidP="005F56E2">
      <w:pPr>
        <w:pStyle w:val="Default"/>
        <w:jc w:val="both"/>
        <w:rPr>
          <w:bCs/>
          <w:lang w:val="en-US"/>
        </w:rPr>
      </w:pPr>
      <w:r w:rsidRPr="005F56E2">
        <w:rPr>
          <w:bCs/>
          <w:lang w:val="en-US"/>
        </w:rPr>
        <w:t xml:space="preserve">To limit the number of variables that can affect the mechanical response of the </w:t>
      </w:r>
      <w:r>
        <w:rPr>
          <w:bCs/>
          <w:lang w:val="en-US"/>
        </w:rPr>
        <w:t>specimens</w:t>
      </w:r>
      <w:r w:rsidRPr="005F56E2">
        <w:rPr>
          <w:bCs/>
          <w:lang w:val="en-US"/>
        </w:rPr>
        <w:t xml:space="preserve">, in this work a single </w:t>
      </w:r>
      <w:r>
        <w:rPr>
          <w:bCs/>
          <w:lang w:val="en-US"/>
        </w:rPr>
        <w:t>grow</w:t>
      </w:r>
      <w:r w:rsidRPr="005F56E2">
        <w:rPr>
          <w:bCs/>
          <w:lang w:val="en-US"/>
        </w:rPr>
        <w:t xml:space="preserve"> orientation and the same set of parameters for all specimens </w:t>
      </w:r>
      <w:proofErr w:type="gramStart"/>
      <w:r w:rsidRPr="005F56E2">
        <w:rPr>
          <w:bCs/>
          <w:lang w:val="en-US"/>
        </w:rPr>
        <w:t>has be</w:t>
      </w:r>
      <w:r>
        <w:rPr>
          <w:bCs/>
          <w:lang w:val="en-US"/>
        </w:rPr>
        <w:t>en considered</w:t>
      </w:r>
      <w:proofErr w:type="gramEnd"/>
      <w:r>
        <w:rPr>
          <w:bCs/>
          <w:lang w:val="en-US"/>
        </w:rPr>
        <w:t>.</w:t>
      </w:r>
    </w:p>
    <w:p w14:paraId="0B125591" w14:textId="63903A7F" w:rsidR="007E19D6" w:rsidRDefault="007E19D6" w:rsidP="007E19D6">
      <w:pPr>
        <w:pStyle w:val="Default"/>
        <w:jc w:val="both"/>
        <w:rPr>
          <w:bCs/>
          <w:lang w:val="en-US"/>
        </w:rPr>
      </w:pPr>
      <w:r>
        <w:rPr>
          <w:bCs/>
          <w:lang w:val="en-US"/>
        </w:rPr>
        <w:t>In particular, according to</w:t>
      </w:r>
      <w:r w:rsidR="008E6F01">
        <w:rPr>
          <w:bCs/>
          <w:lang w:val="en-US"/>
        </w:rPr>
        <w:t xml:space="preserve"> </w:t>
      </w:r>
      <w:r w:rsidR="008E6F01">
        <w:rPr>
          <w:bCs/>
          <w:lang w:val="en-US"/>
        </w:rPr>
        <w:fldChar w:fldCharType="begin"/>
      </w:r>
      <w:r w:rsidR="008E6F01">
        <w:rPr>
          <w:bCs/>
          <w:lang w:val="en-US"/>
        </w:rPr>
        <w:instrText xml:space="preserve"> REF _Ref26874701 \r \h </w:instrText>
      </w:r>
      <w:r w:rsidR="008E6F01">
        <w:rPr>
          <w:bCs/>
          <w:lang w:val="en-US"/>
        </w:rPr>
      </w:r>
      <w:r w:rsidR="008E6F01">
        <w:rPr>
          <w:bCs/>
          <w:lang w:val="en-US"/>
        </w:rPr>
        <w:fldChar w:fldCharType="separate"/>
      </w:r>
      <w:r w:rsidR="008E6F01">
        <w:rPr>
          <w:bCs/>
          <w:lang w:val="en-US"/>
        </w:rPr>
        <w:t>[13]</w:t>
      </w:r>
      <w:r w:rsidR="008E6F01">
        <w:rPr>
          <w:bCs/>
          <w:lang w:val="en-US"/>
        </w:rPr>
        <w:fldChar w:fldCharType="end"/>
      </w:r>
      <w:r w:rsidR="008E6F01">
        <w:rPr>
          <w:bCs/>
          <w:lang w:val="en-US"/>
        </w:rPr>
        <w:t xml:space="preserve"> and</w:t>
      </w:r>
      <w:r>
        <w:rPr>
          <w:bCs/>
          <w:lang w:val="en-US"/>
        </w:rPr>
        <w:t xml:space="preserve"> </w:t>
      </w:r>
      <w:r>
        <w:rPr>
          <w:bCs/>
          <w:lang w:val="en-US"/>
        </w:rPr>
        <w:fldChar w:fldCharType="begin"/>
      </w:r>
      <w:r>
        <w:rPr>
          <w:bCs/>
          <w:lang w:val="en-US"/>
        </w:rPr>
        <w:instrText xml:space="preserve"> REF _Ref26873690 \r \h </w:instrText>
      </w:r>
      <w:r>
        <w:rPr>
          <w:bCs/>
          <w:lang w:val="en-US"/>
        </w:rPr>
      </w:r>
      <w:r>
        <w:rPr>
          <w:bCs/>
          <w:lang w:val="en-US"/>
        </w:rPr>
        <w:fldChar w:fldCharType="separate"/>
      </w:r>
      <w:r w:rsidR="0066296A">
        <w:rPr>
          <w:bCs/>
          <w:lang w:val="en-US"/>
        </w:rPr>
        <w:t>[18]</w:t>
      </w:r>
      <w:r>
        <w:rPr>
          <w:bCs/>
          <w:lang w:val="en-US"/>
        </w:rPr>
        <w:fldChar w:fldCharType="end"/>
      </w:r>
      <w:r>
        <w:rPr>
          <w:bCs/>
          <w:lang w:val="en-US"/>
        </w:rPr>
        <w:t>, t</w:t>
      </w:r>
      <w:r w:rsidRPr="007E19D6">
        <w:rPr>
          <w:bCs/>
          <w:lang w:val="en-US"/>
        </w:rPr>
        <w:t xml:space="preserve">he samples </w:t>
      </w:r>
      <w:proofErr w:type="gramStart"/>
      <w:r w:rsidRPr="007E19D6">
        <w:rPr>
          <w:bCs/>
          <w:lang w:val="en-US"/>
        </w:rPr>
        <w:t>were tested</w:t>
      </w:r>
      <w:proofErr w:type="gramEnd"/>
      <w:r w:rsidRPr="007E19D6">
        <w:rPr>
          <w:bCs/>
          <w:lang w:val="en-US"/>
        </w:rPr>
        <w:t xml:space="preserve"> in the “weak” z-direction, i.e.</w:t>
      </w:r>
      <w:r>
        <w:rPr>
          <w:bCs/>
          <w:lang w:val="en-US"/>
        </w:rPr>
        <w:t xml:space="preserve"> </w:t>
      </w:r>
      <w:r w:rsidRPr="007E19D6">
        <w:rPr>
          <w:bCs/>
          <w:lang w:val="en-US"/>
        </w:rPr>
        <w:t>perpendicular to the layers, to get minimum fatigue properties.</w:t>
      </w:r>
    </w:p>
    <w:p w14:paraId="5969451C" w14:textId="77777777" w:rsidR="00B7553C" w:rsidRPr="004045FF" w:rsidRDefault="00DD61A5" w:rsidP="005F56E2">
      <w:pPr>
        <w:pStyle w:val="Default"/>
        <w:jc w:val="both"/>
        <w:rPr>
          <w:bCs/>
          <w:lang w:val="en-US"/>
        </w:rPr>
      </w:pPr>
      <w:r w:rsidRPr="004045FF">
        <w:rPr>
          <w:bCs/>
          <w:lang w:val="en-US"/>
        </w:rPr>
        <w:t xml:space="preserve">Three </w:t>
      </w:r>
      <w:r w:rsidR="001D69A7" w:rsidRPr="004045FF">
        <w:rPr>
          <w:bCs/>
          <w:lang w:val="en-US"/>
        </w:rPr>
        <w:t xml:space="preserve">batches of specimens </w:t>
      </w:r>
      <w:proofErr w:type="gramStart"/>
      <w:r w:rsidR="001D69A7" w:rsidRPr="004045FF">
        <w:rPr>
          <w:bCs/>
          <w:lang w:val="en-US"/>
        </w:rPr>
        <w:t>were produced</w:t>
      </w:r>
      <w:proofErr w:type="gramEnd"/>
      <w:r w:rsidR="001D69A7" w:rsidRPr="004045FF">
        <w:rPr>
          <w:bCs/>
          <w:lang w:val="en-US"/>
        </w:rPr>
        <w:t xml:space="preserve"> </w:t>
      </w:r>
      <w:r w:rsidR="00B7553C" w:rsidRPr="004045FF">
        <w:rPr>
          <w:lang w:val="en-US"/>
        </w:rPr>
        <w:t>with 90° grow orientation with respect to the start plate (x-y plane) and tested by fatigue:</w:t>
      </w:r>
    </w:p>
    <w:p w14:paraId="368D2E2C" w14:textId="77777777" w:rsidR="00B7553C" w:rsidRPr="004045FF" w:rsidRDefault="00B7553C" w:rsidP="00B7553C">
      <w:pPr>
        <w:pStyle w:val="Default"/>
        <w:rPr>
          <w:lang w:val="en-US"/>
        </w:rPr>
      </w:pPr>
    </w:p>
    <w:p w14:paraId="61311025" w14:textId="48E170BF" w:rsidR="00B7553C" w:rsidRPr="004045FF" w:rsidRDefault="00B7553C" w:rsidP="00B7553C">
      <w:pPr>
        <w:tabs>
          <w:tab w:val="left" w:pos="340"/>
        </w:tabs>
        <w:jc w:val="both"/>
        <w:rPr>
          <w:b/>
          <w:szCs w:val="24"/>
          <w:lang w:val="en-GB"/>
        </w:rPr>
      </w:pPr>
      <w:r w:rsidRPr="004045FF">
        <w:rPr>
          <w:szCs w:val="24"/>
        </w:rPr>
        <w:tab/>
        <w:t>-</w:t>
      </w:r>
      <w:r w:rsidRPr="004045FF">
        <w:rPr>
          <w:szCs w:val="24"/>
        </w:rPr>
        <w:tab/>
        <w:t xml:space="preserve">N. 25 </w:t>
      </w:r>
      <w:r w:rsidR="00F6465C">
        <w:rPr>
          <w:szCs w:val="24"/>
        </w:rPr>
        <w:t xml:space="preserve">specimens </w:t>
      </w:r>
      <w:r w:rsidR="00331A77">
        <w:rPr>
          <w:szCs w:val="24"/>
        </w:rPr>
        <w:t>“</w:t>
      </w:r>
      <w:r w:rsidR="005D1DA4">
        <w:rPr>
          <w:szCs w:val="24"/>
        </w:rPr>
        <w:t>A</w:t>
      </w:r>
      <w:r w:rsidR="00331A77">
        <w:rPr>
          <w:szCs w:val="24"/>
        </w:rPr>
        <w:t>s built”</w:t>
      </w:r>
      <w:r w:rsidR="00F77D7E" w:rsidRPr="004045FF">
        <w:rPr>
          <w:szCs w:val="24"/>
        </w:rPr>
        <w:t xml:space="preserve"> </w:t>
      </w:r>
    </w:p>
    <w:p w14:paraId="32454431" w14:textId="3DA0774E" w:rsidR="00F77D7E" w:rsidRPr="004045FF" w:rsidRDefault="00B7553C" w:rsidP="00B7553C">
      <w:pPr>
        <w:tabs>
          <w:tab w:val="left" w:pos="340"/>
        </w:tabs>
        <w:ind w:left="340"/>
        <w:jc w:val="both"/>
        <w:rPr>
          <w:szCs w:val="24"/>
        </w:rPr>
      </w:pPr>
      <w:r w:rsidRPr="004045FF">
        <w:rPr>
          <w:szCs w:val="24"/>
        </w:rPr>
        <w:t>-</w:t>
      </w:r>
      <w:r w:rsidRPr="004045FF">
        <w:rPr>
          <w:szCs w:val="24"/>
        </w:rPr>
        <w:tab/>
        <w:t xml:space="preserve">N. 25 </w:t>
      </w:r>
      <w:r w:rsidR="00F6465C">
        <w:rPr>
          <w:szCs w:val="24"/>
        </w:rPr>
        <w:t>specimens</w:t>
      </w:r>
      <w:r w:rsidR="00F6465C" w:rsidRPr="004045FF">
        <w:rPr>
          <w:szCs w:val="24"/>
        </w:rPr>
        <w:t xml:space="preserve"> </w:t>
      </w:r>
      <w:r w:rsidR="005D1DA4">
        <w:rPr>
          <w:szCs w:val="24"/>
        </w:rPr>
        <w:t>“M</w:t>
      </w:r>
      <w:r w:rsidR="00331A77">
        <w:rPr>
          <w:szCs w:val="24"/>
        </w:rPr>
        <w:t>achined”</w:t>
      </w:r>
    </w:p>
    <w:p w14:paraId="2655E318" w14:textId="3ADC4653" w:rsidR="00F77D7E" w:rsidRPr="004045FF" w:rsidRDefault="00B7553C" w:rsidP="00B7553C">
      <w:pPr>
        <w:tabs>
          <w:tab w:val="left" w:pos="340"/>
        </w:tabs>
        <w:ind w:left="340"/>
        <w:jc w:val="both"/>
        <w:rPr>
          <w:szCs w:val="24"/>
        </w:rPr>
      </w:pPr>
      <w:r w:rsidRPr="004045FF">
        <w:rPr>
          <w:szCs w:val="24"/>
        </w:rPr>
        <w:t>-</w:t>
      </w:r>
      <w:r w:rsidRPr="004045FF">
        <w:rPr>
          <w:szCs w:val="24"/>
        </w:rPr>
        <w:tab/>
        <w:t xml:space="preserve">N. 25 </w:t>
      </w:r>
      <w:r w:rsidR="00F6465C">
        <w:rPr>
          <w:szCs w:val="24"/>
        </w:rPr>
        <w:t>specimens</w:t>
      </w:r>
      <w:r w:rsidR="00F6465C" w:rsidRPr="004045FF">
        <w:rPr>
          <w:szCs w:val="24"/>
        </w:rPr>
        <w:t xml:space="preserve"> </w:t>
      </w:r>
      <w:r w:rsidR="005D1DA4">
        <w:rPr>
          <w:szCs w:val="24"/>
        </w:rPr>
        <w:t>“M</w:t>
      </w:r>
      <w:r w:rsidR="00331A77">
        <w:rPr>
          <w:szCs w:val="24"/>
        </w:rPr>
        <w:t xml:space="preserve">achined </w:t>
      </w:r>
      <w:r w:rsidR="00331A77" w:rsidRPr="004045FF">
        <w:rPr>
          <w:szCs w:val="24"/>
        </w:rPr>
        <w:t>HIP</w:t>
      </w:r>
      <w:r w:rsidR="00331A77">
        <w:rPr>
          <w:szCs w:val="24"/>
        </w:rPr>
        <w:t>”</w:t>
      </w:r>
    </w:p>
    <w:p w14:paraId="47F5DAA6" w14:textId="77777777" w:rsidR="004045FF" w:rsidRPr="004045FF" w:rsidRDefault="004045FF" w:rsidP="00B7553C">
      <w:pPr>
        <w:tabs>
          <w:tab w:val="left" w:pos="340"/>
        </w:tabs>
        <w:ind w:left="340"/>
        <w:jc w:val="both"/>
        <w:rPr>
          <w:szCs w:val="24"/>
        </w:rPr>
      </w:pPr>
    </w:p>
    <w:p w14:paraId="3DD1DE5B" w14:textId="701DD480" w:rsidR="00F77D7E" w:rsidRPr="004045FF" w:rsidRDefault="004045FF" w:rsidP="004045FF">
      <w:pPr>
        <w:tabs>
          <w:tab w:val="left" w:pos="0"/>
        </w:tabs>
        <w:jc w:val="both"/>
        <w:rPr>
          <w:szCs w:val="24"/>
        </w:rPr>
      </w:pPr>
      <w:r w:rsidRPr="004045FF">
        <w:rPr>
          <w:szCs w:val="24"/>
        </w:rPr>
        <w:t xml:space="preserve">The </w:t>
      </w:r>
      <w:r w:rsidR="00331A77">
        <w:rPr>
          <w:szCs w:val="24"/>
        </w:rPr>
        <w:t>“</w:t>
      </w:r>
      <w:r w:rsidR="005D1DA4">
        <w:rPr>
          <w:szCs w:val="24"/>
        </w:rPr>
        <w:t>A</w:t>
      </w:r>
      <w:r w:rsidR="00331A77">
        <w:rPr>
          <w:szCs w:val="24"/>
        </w:rPr>
        <w:t>s built”</w:t>
      </w:r>
      <w:r w:rsidR="00331A77" w:rsidRPr="004045FF">
        <w:rPr>
          <w:szCs w:val="24"/>
        </w:rPr>
        <w:t xml:space="preserve"> </w:t>
      </w:r>
      <w:r w:rsidRPr="004045FF">
        <w:rPr>
          <w:szCs w:val="24"/>
        </w:rPr>
        <w:t xml:space="preserve">specimens have been produced by EBM process and </w:t>
      </w:r>
      <w:r w:rsidR="008E6F01">
        <w:rPr>
          <w:szCs w:val="24"/>
        </w:rPr>
        <w:t>tested in “</w:t>
      </w:r>
      <w:r w:rsidR="005D1DA4">
        <w:rPr>
          <w:szCs w:val="24"/>
        </w:rPr>
        <w:t>A</w:t>
      </w:r>
      <w:r w:rsidR="008E6F01">
        <w:rPr>
          <w:szCs w:val="24"/>
        </w:rPr>
        <w:t>s built” condition.</w:t>
      </w:r>
    </w:p>
    <w:p w14:paraId="374C30E9" w14:textId="7F52A3B0" w:rsidR="00F77D7E" w:rsidRPr="004045FF" w:rsidRDefault="004045FF" w:rsidP="004045FF">
      <w:pPr>
        <w:tabs>
          <w:tab w:val="left" w:pos="0"/>
        </w:tabs>
        <w:jc w:val="both"/>
        <w:rPr>
          <w:szCs w:val="24"/>
        </w:rPr>
      </w:pPr>
      <w:r w:rsidRPr="004045FF">
        <w:rPr>
          <w:szCs w:val="24"/>
        </w:rPr>
        <w:t xml:space="preserve">The </w:t>
      </w:r>
      <w:r w:rsidR="00331A77">
        <w:rPr>
          <w:szCs w:val="24"/>
        </w:rPr>
        <w:t>“</w:t>
      </w:r>
      <w:proofErr w:type="spellStart"/>
      <w:r w:rsidR="005D1DA4">
        <w:rPr>
          <w:szCs w:val="24"/>
        </w:rPr>
        <w:t>Machined</w:t>
      </w:r>
      <w:r w:rsidR="00331A77">
        <w:rPr>
          <w:szCs w:val="24"/>
        </w:rPr>
        <w:t>”</w:t>
      </w:r>
      <w:r w:rsidR="00F77D7E" w:rsidRPr="004045FF">
        <w:rPr>
          <w:szCs w:val="24"/>
        </w:rPr>
        <w:t>specimens</w:t>
      </w:r>
      <w:proofErr w:type="spellEnd"/>
      <w:r w:rsidR="00F77D7E" w:rsidRPr="004045FF">
        <w:rPr>
          <w:szCs w:val="24"/>
        </w:rPr>
        <w:t xml:space="preserve"> </w:t>
      </w:r>
      <w:r w:rsidRPr="004045FF">
        <w:rPr>
          <w:szCs w:val="24"/>
        </w:rPr>
        <w:t xml:space="preserve">have been </w:t>
      </w:r>
      <w:r w:rsidR="00F77D7E" w:rsidRPr="004045FF">
        <w:rPr>
          <w:szCs w:val="24"/>
        </w:rPr>
        <w:t>produced by machining cylindrical bars manufactured by EBM process</w:t>
      </w:r>
      <w:r w:rsidR="00962E2B">
        <w:rPr>
          <w:szCs w:val="24"/>
        </w:rPr>
        <w:t xml:space="preserve"> (</w:t>
      </w:r>
      <w:r w:rsidR="00962E2B">
        <w:rPr>
          <w:szCs w:val="24"/>
        </w:rPr>
        <w:fldChar w:fldCharType="begin"/>
      </w:r>
      <w:r w:rsidR="00962E2B">
        <w:rPr>
          <w:szCs w:val="24"/>
        </w:rPr>
        <w:instrText xml:space="preserve"> REF _Ref25922792 \h  \* MERGEFORMAT </w:instrText>
      </w:r>
      <w:r w:rsidR="00962E2B">
        <w:rPr>
          <w:szCs w:val="24"/>
        </w:rPr>
      </w:r>
      <w:r w:rsidR="00962E2B">
        <w:rPr>
          <w:szCs w:val="24"/>
        </w:rPr>
        <w:fldChar w:fldCharType="separate"/>
      </w:r>
      <w:r w:rsidR="00DE3EC4" w:rsidRPr="00DE3EC4">
        <w:rPr>
          <w:szCs w:val="24"/>
        </w:rPr>
        <w:t>Figure 5</w:t>
      </w:r>
      <w:r w:rsidR="00962E2B">
        <w:rPr>
          <w:szCs w:val="24"/>
        </w:rPr>
        <w:fldChar w:fldCharType="end"/>
      </w:r>
      <w:r w:rsidR="005D1DA4">
        <w:rPr>
          <w:szCs w:val="24"/>
        </w:rPr>
        <w:t>b</w:t>
      </w:r>
      <w:r w:rsidR="00962E2B">
        <w:rPr>
          <w:szCs w:val="24"/>
        </w:rPr>
        <w:t>)</w:t>
      </w:r>
      <w:proofErr w:type="gramStart"/>
      <w:r w:rsidRPr="004045FF">
        <w:rPr>
          <w:szCs w:val="24"/>
        </w:rPr>
        <w:t>,</w:t>
      </w:r>
      <w:proofErr w:type="gramEnd"/>
      <w:r w:rsidR="0066296A">
        <w:rPr>
          <w:szCs w:val="24"/>
        </w:rPr>
        <w:t xml:space="preserve"> </w:t>
      </w:r>
      <w:r w:rsidRPr="004045FF">
        <w:rPr>
          <w:szCs w:val="24"/>
        </w:rPr>
        <w:t>no heat treatment has been performed</w:t>
      </w:r>
      <w:r w:rsidR="00A55130">
        <w:rPr>
          <w:szCs w:val="24"/>
        </w:rPr>
        <w:t xml:space="preserve"> before to be tested</w:t>
      </w:r>
      <w:r w:rsidR="00F77D7E" w:rsidRPr="004045FF">
        <w:rPr>
          <w:szCs w:val="24"/>
        </w:rPr>
        <w:t>.</w:t>
      </w:r>
    </w:p>
    <w:p w14:paraId="00FD2B0C" w14:textId="67325953" w:rsidR="006974FC" w:rsidRDefault="004045FF" w:rsidP="006974FC">
      <w:pPr>
        <w:tabs>
          <w:tab w:val="left" w:pos="0"/>
        </w:tabs>
        <w:jc w:val="both"/>
        <w:rPr>
          <w:szCs w:val="24"/>
        </w:rPr>
      </w:pPr>
      <w:r w:rsidRPr="004045FF">
        <w:rPr>
          <w:szCs w:val="24"/>
        </w:rPr>
        <w:t xml:space="preserve">The </w:t>
      </w:r>
      <w:r w:rsidR="00331A77">
        <w:rPr>
          <w:szCs w:val="24"/>
        </w:rPr>
        <w:t>“</w:t>
      </w:r>
      <w:r w:rsidR="005D1DA4">
        <w:rPr>
          <w:szCs w:val="24"/>
        </w:rPr>
        <w:t>M</w:t>
      </w:r>
      <w:r w:rsidR="00331A77">
        <w:rPr>
          <w:szCs w:val="24"/>
        </w:rPr>
        <w:t xml:space="preserve">achined </w:t>
      </w:r>
      <w:proofErr w:type="spellStart"/>
      <w:r w:rsidR="00331A77" w:rsidRPr="004045FF">
        <w:rPr>
          <w:szCs w:val="24"/>
        </w:rPr>
        <w:t>HIP</w:t>
      </w:r>
      <w:r w:rsidR="00331A77">
        <w:rPr>
          <w:szCs w:val="24"/>
        </w:rPr>
        <w:t>”</w:t>
      </w:r>
      <w:r w:rsidR="00B7553C" w:rsidRPr="004045FF">
        <w:rPr>
          <w:szCs w:val="24"/>
        </w:rPr>
        <w:t>specimens</w:t>
      </w:r>
      <w:proofErr w:type="spellEnd"/>
      <w:r w:rsidR="00B7553C" w:rsidRPr="004045FF">
        <w:rPr>
          <w:szCs w:val="24"/>
        </w:rPr>
        <w:t xml:space="preserve"> </w:t>
      </w:r>
      <w:proofErr w:type="gramStart"/>
      <w:r w:rsidRPr="004045FF">
        <w:rPr>
          <w:szCs w:val="24"/>
        </w:rPr>
        <w:t>have been produced</w:t>
      </w:r>
      <w:proofErr w:type="gramEnd"/>
      <w:r w:rsidRPr="004045FF">
        <w:rPr>
          <w:szCs w:val="24"/>
        </w:rPr>
        <w:t xml:space="preserve"> </w:t>
      </w:r>
      <w:r w:rsidR="00B7553C" w:rsidRPr="004045FF">
        <w:rPr>
          <w:szCs w:val="24"/>
        </w:rPr>
        <w:t>by machining cylindrical bars produced by E</w:t>
      </w:r>
      <w:r w:rsidRPr="004045FF">
        <w:rPr>
          <w:szCs w:val="24"/>
        </w:rPr>
        <w:t>BM process, then treated by HIP</w:t>
      </w:r>
      <w:r w:rsidR="006974FC">
        <w:rPr>
          <w:szCs w:val="24"/>
        </w:rPr>
        <w:t>.</w:t>
      </w:r>
      <w:r w:rsidR="006974FC" w:rsidRPr="00D8628B">
        <w:rPr>
          <w:szCs w:val="24"/>
        </w:rPr>
        <w:t xml:space="preserve"> HIP treatment</w:t>
      </w:r>
      <w:r w:rsidR="007D5DD6">
        <w:rPr>
          <w:szCs w:val="24"/>
        </w:rPr>
        <w:t xml:space="preserve"> on the fatigue specimens</w:t>
      </w:r>
      <w:r w:rsidR="006974FC" w:rsidRPr="00D8628B">
        <w:rPr>
          <w:szCs w:val="24"/>
        </w:rPr>
        <w:t xml:space="preserve"> </w:t>
      </w:r>
      <w:proofErr w:type="gramStart"/>
      <w:r w:rsidR="006974FC" w:rsidRPr="00D8628B">
        <w:rPr>
          <w:szCs w:val="24"/>
        </w:rPr>
        <w:t>was performed</w:t>
      </w:r>
      <w:proofErr w:type="gramEnd"/>
      <w:r w:rsidR="006974FC" w:rsidRPr="00D8628B">
        <w:rPr>
          <w:szCs w:val="24"/>
        </w:rPr>
        <w:t xml:space="preserve"> with the parameters recommended in ASTM F2924-14 </w:t>
      </w:r>
      <w:r w:rsidR="00593ADC">
        <w:rPr>
          <w:szCs w:val="24"/>
        </w:rPr>
        <w:fldChar w:fldCharType="begin"/>
      </w:r>
      <w:r w:rsidR="00593ADC">
        <w:rPr>
          <w:szCs w:val="24"/>
        </w:rPr>
        <w:instrText xml:space="preserve"> REF _Ref24465308 \r \h </w:instrText>
      </w:r>
      <w:r w:rsidR="00593ADC">
        <w:rPr>
          <w:szCs w:val="24"/>
        </w:rPr>
      </w:r>
      <w:r w:rsidR="00593ADC">
        <w:rPr>
          <w:szCs w:val="24"/>
        </w:rPr>
        <w:fldChar w:fldCharType="separate"/>
      </w:r>
      <w:r w:rsidR="0066296A">
        <w:rPr>
          <w:szCs w:val="24"/>
        </w:rPr>
        <w:t>[28]</w:t>
      </w:r>
      <w:r w:rsidR="00593ADC">
        <w:rPr>
          <w:szCs w:val="24"/>
        </w:rPr>
        <w:fldChar w:fldCharType="end"/>
      </w:r>
      <w:r w:rsidR="007323B9">
        <w:rPr>
          <w:szCs w:val="24"/>
        </w:rPr>
        <w:t>, as well as for the tensile specimens</w:t>
      </w:r>
      <w:r w:rsidR="006974FC" w:rsidRPr="00D8628B">
        <w:rPr>
          <w:szCs w:val="24"/>
        </w:rPr>
        <w:t xml:space="preserve">. </w:t>
      </w:r>
      <w:r w:rsidR="007D5DD6">
        <w:rPr>
          <w:szCs w:val="24"/>
        </w:rPr>
        <w:t>Hence, t</w:t>
      </w:r>
      <w:r w:rsidR="006974FC" w:rsidRPr="00D8628B">
        <w:rPr>
          <w:szCs w:val="24"/>
        </w:rPr>
        <w:t xml:space="preserve">he coupons </w:t>
      </w:r>
      <w:proofErr w:type="gramStart"/>
      <w:r w:rsidR="006974FC" w:rsidRPr="00D8628B">
        <w:rPr>
          <w:szCs w:val="24"/>
        </w:rPr>
        <w:t>were subjected</w:t>
      </w:r>
      <w:proofErr w:type="gramEnd"/>
      <w:r w:rsidR="006974FC" w:rsidRPr="00D8628B">
        <w:rPr>
          <w:szCs w:val="24"/>
        </w:rPr>
        <w:t xml:space="preserve"> </w:t>
      </w:r>
      <w:r w:rsidR="00181BD5">
        <w:rPr>
          <w:szCs w:val="24"/>
        </w:rPr>
        <w:t xml:space="preserve">to </w:t>
      </w:r>
      <w:r w:rsidR="006974FC" w:rsidRPr="00D8628B">
        <w:rPr>
          <w:szCs w:val="24"/>
        </w:rPr>
        <w:t>an argon inert atmosphere at 100</w:t>
      </w:r>
      <w:r w:rsidR="003C6870">
        <w:rPr>
          <w:szCs w:val="24"/>
        </w:rPr>
        <w:t xml:space="preserve"> </w:t>
      </w:r>
      <w:proofErr w:type="spellStart"/>
      <w:r w:rsidR="006974FC" w:rsidRPr="00D8628B">
        <w:rPr>
          <w:szCs w:val="24"/>
        </w:rPr>
        <w:t>MPa</w:t>
      </w:r>
      <w:proofErr w:type="spellEnd"/>
      <w:r w:rsidR="006974FC" w:rsidRPr="00D8628B">
        <w:rPr>
          <w:szCs w:val="24"/>
        </w:rPr>
        <w:t xml:space="preserve"> pressure and at 920</w:t>
      </w:r>
      <w:r w:rsidR="003C6870">
        <w:rPr>
          <w:szCs w:val="24"/>
        </w:rPr>
        <w:t xml:space="preserve"> </w:t>
      </w:r>
      <w:r w:rsidR="006974FC" w:rsidRPr="00D8628B">
        <w:rPr>
          <w:szCs w:val="24"/>
        </w:rPr>
        <w:t>°C for 120 minutes.</w:t>
      </w:r>
      <w:r w:rsidR="006729CB">
        <w:rPr>
          <w:szCs w:val="24"/>
        </w:rPr>
        <w:t xml:space="preserve"> The specimens </w:t>
      </w:r>
      <w:proofErr w:type="gramStart"/>
      <w:r w:rsidR="006729CB">
        <w:rPr>
          <w:szCs w:val="24"/>
        </w:rPr>
        <w:t>are shown</w:t>
      </w:r>
      <w:proofErr w:type="gramEnd"/>
      <w:r w:rsidR="006729CB">
        <w:rPr>
          <w:szCs w:val="24"/>
        </w:rPr>
        <w:t xml:space="preserve"> in </w:t>
      </w:r>
      <w:r w:rsidR="00962E2B">
        <w:rPr>
          <w:szCs w:val="24"/>
        </w:rPr>
        <w:fldChar w:fldCharType="begin"/>
      </w:r>
      <w:r w:rsidR="00962E2B">
        <w:rPr>
          <w:szCs w:val="24"/>
        </w:rPr>
        <w:instrText xml:space="preserve"> REF _Ref25922792 \h  \* MERGEFORMAT </w:instrText>
      </w:r>
      <w:r w:rsidR="00962E2B">
        <w:rPr>
          <w:szCs w:val="24"/>
        </w:rPr>
      </w:r>
      <w:r w:rsidR="00962E2B">
        <w:rPr>
          <w:szCs w:val="24"/>
        </w:rPr>
        <w:fldChar w:fldCharType="separate"/>
      </w:r>
      <w:r w:rsidR="0066296A" w:rsidRPr="0066296A">
        <w:rPr>
          <w:szCs w:val="24"/>
        </w:rPr>
        <w:t>Figure 5</w:t>
      </w:r>
      <w:r w:rsidR="00962E2B">
        <w:rPr>
          <w:szCs w:val="24"/>
        </w:rPr>
        <w:fldChar w:fldCharType="end"/>
      </w:r>
      <w:r w:rsidR="005F56E2">
        <w:rPr>
          <w:szCs w:val="24"/>
        </w:rPr>
        <w:t>.</w:t>
      </w:r>
    </w:p>
    <w:p w14:paraId="0B691B04" w14:textId="77777777" w:rsidR="004C3E8D" w:rsidRDefault="004C3E8D" w:rsidP="006974FC">
      <w:pPr>
        <w:tabs>
          <w:tab w:val="left" w:pos="0"/>
        </w:tabs>
        <w:jc w:val="both"/>
        <w:rPr>
          <w:szCs w:val="24"/>
        </w:rPr>
      </w:pPr>
    </w:p>
    <w:tbl>
      <w:tblPr>
        <w:tblStyle w:val="Grigliatabella"/>
        <w:tblW w:w="0" w:type="auto"/>
        <w:jc w:val="center"/>
        <w:tblLayout w:type="fixed"/>
        <w:tblLook w:val="04A0" w:firstRow="1" w:lastRow="0" w:firstColumn="1" w:lastColumn="0" w:noHBand="0" w:noVBand="1"/>
      </w:tblPr>
      <w:tblGrid>
        <w:gridCol w:w="1838"/>
        <w:gridCol w:w="2410"/>
        <w:gridCol w:w="3402"/>
      </w:tblGrid>
      <w:tr w:rsidR="004C3E8D" w14:paraId="5F7ABBDF" w14:textId="77777777" w:rsidTr="004C3E8D">
        <w:trPr>
          <w:jc w:val="center"/>
        </w:trPr>
        <w:tc>
          <w:tcPr>
            <w:tcW w:w="1838" w:type="dxa"/>
            <w:vAlign w:val="center"/>
          </w:tcPr>
          <w:p w14:paraId="5A3E3002" w14:textId="77777777" w:rsidR="004C3E8D" w:rsidRPr="006729CB" w:rsidRDefault="004C3E8D" w:rsidP="004C3E8D">
            <w:pPr>
              <w:keepNext/>
              <w:tabs>
                <w:tab w:val="left" w:pos="0"/>
              </w:tabs>
              <w:jc w:val="center"/>
            </w:pPr>
            <w:r>
              <w:rPr>
                <w:rFonts w:ascii="Calibri" w:hAnsi="Calibri" w:cs="Calibri"/>
                <w:noProof/>
                <w:snapToGrid w:val="0"/>
                <w:color w:val="000000"/>
                <w:lang w:val="en-GB" w:eastAsia="en-GB"/>
              </w:rPr>
              <w:drawing>
                <wp:inline distT="0" distB="0" distL="0" distR="0" wp14:anchorId="56AC01E6" wp14:editId="1FD1A9AD">
                  <wp:extent cx="2160000" cy="432947"/>
                  <wp:effectExtent l="6350" t="0" r="0" b="0"/>
                  <wp:docPr id="8" name="Immagine 8" descr="20180619_11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80619_112236"/>
                          <pic:cNvPicPr>
                            <a:picLocks noChangeAspect="1" noChangeArrowheads="1"/>
                          </pic:cNvPicPr>
                        </pic:nvPicPr>
                        <pic:blipFill>
                          <a:blip r:embed="rId11" cstate="print">
                            <a:extLst>
                              <a:ext uri="{28A0092B-C50C-407E-A947-70E740481C1C}">
                                <a14:useLocalDpi xmlns:a14="http://schemas.microsoft.com/office/drawing/2010/main" val="0"/>
                              </a:ext>
                            </a:extLst>
                          </a:blip>
                          <a:srcRect t="29280" r="3293" b="36276"/>
                          <a:stretch>
                            <a:fillRect/>
                          </a:stretch>
                        </pic:blipFill>
                        <pic:spPr bwMode="auto">
                          <a:xfrm rot="16200000">
                            <a:off x="0" y="0"/>
                            <a:ext cx="2160000" cy="432947"/>
                          </a:xfrm>
                          <a:prstGeom prst="rect">
                            <a:avLst/>
                          </a:prstGeom>
                          <a:noFill/>
                          <a:ln>
                            <a:noFill/>
                          </a:ln>
                        </pic:spPr>
                      </pic:pic>
                    </a:graphicData>
                  </a:graphic>
                </wp:inline>
              </w:drawing>
            </w:r>
            <w:r>
              <w:rPr>
                <w:rFonts w:ascii="Calibri" w:hAnsi="Calibri" w:cs="Calibri"/>
                <w:noProof/>
                <w:snapToGrid w:val="0"/>
                <w:color w:val="000000"/>
                <w:lang w:val="en-GB" w:eastAsia="en-GB"/>
              </w:rPr>
              <w:drawing>
                <wp:inline distT="0" distB="0" distL="0" distR="0" wp14:anchorId="49671283" wp14:editId="123DFC11">
                  <wp:extent cx="2160000" cy="380617"/>
                  <wp:effectExtent l="0" t="5715" r="6350" b="6350"/>
                  <wp:docPr id="10" name="Immagine 10" descr="20180803_16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80803_164713"/>
                          <pic:cNvPicPr>
                            <a:picLocks noChangeAspect="1" noChangeArrowheads="1"/>
                          </pic:cNvPicPr>
                        </pic:nvPicPr>
                        <pic:blipFill>
                          <a:blip r:embed="rId12" cstate="print">
                            <a:extLst>
                              <a:ext uri="{28A0092B-C50C-407E-A947-70E740481C1C}">
                                <a14:useLocalDpi xmlns:a14="http://schemas.microsoft.com/office/drawing/2010/main" val="0"/>
                              </a:ext>
                            </a:extLst>
                          </a:blip>
                          <a:srcRect l="3127" t="35939" b="33655"/>
                          <a:stretch>
                            <a:fillRect/>
                          </a:stretch>
                        </pic:blipFill>
                        <pic:spPr bwMode="auto">
                          <a:xfrm rot="5400000">
                            <a:off x="0" y="0"/>
                            <a:ext cx="2160000" cy="380617"/>
                          </a:xfrm>
                          <a:prstGeom prst="rect">
                            <a:avLst/>
                          </a:prstGeom>
                          <a:noFill/>
                          <a:ln>
                            <a:noFill/>
                          </a:ln>
                        </pic:spPr>
                      </pic:pic>
                    </a:graphicData>
                  </a:graphic>
                </wp:inline>
              </w:drawing>
            </w:r>
            <w:r>
              <w:rPr>
                <w:szCs w:val="24"/>
                <w:lang w:val="it-IT"/>
              </w:rPr>
              <w:t xml:space="preserve"> </w:t>
            </w:r>
            <w:proofErr w:type="gramStart"/>
            <w:r>
              <w:rPr>
                <w:szCs w:val="24"/>
                <w:lang w:val="it-IT"/>
              </w:rPr>
              <w:t>a</w:t>
            </w:r>
            <w:proofErr w:type="gramEnd"/>
            <w:r>
              <w:rPr>
                <w:szCs w:val="24"/>
                <w:lang w:val="it-IT"/>
              </w:rPr>
              <w:t>)</w:t>
            </w:r>
          </w:p>
        </w:tc>
        <w:tc>
          <w:tcPr>
            <w:tcW w:w="2410" w:type="dxa"/>
            <w:vAlign w:val="center"/>
          </w:tcPr>
          <w:p w14:paraId="1EC4B3FA" w14:textId="77777777" w:rsidR="004C3E8D" w:rsidRDefault="004C3E8D" w:rsidP="004C3E8D">
            <w:pPr>
              <w:tabs>
                <w:tab w:val="left" w:pos="0"/>
              </w:tabs>
              <w:jc w:val="both"/>
              <w:rPr>
                <w:szCs w:val="24"/>
              </w:rPr>
            </w:pPr>
            <w:r w:rsidRPr="001C40BA">
              <w:rPr>
                <w:noProof/>
                <w:szCs w:val="24"/>
                <w:lang w:val="en-GB" w:eastAsia="en-GB"/>
              </w:rPr>
              <w:drawing>
                <wp:inline distT="0" distB="0" distL="0" distR="0" wp14:anchorId="6EFBCECC" wp14:editId="4D3951E8">
                  <wp:extent cx="1212924" cy="2160000"/>
                  <wp:effectExtent l="0" t="0" r="6350" b="0"/>
                  <wp:docPr id="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12924" cy="2160000"/>
                          </a:xfrm>
                          <a:prstGeom prst="rect">
                            <a:avLst/>
                          </a:prstGeom>
                        </pic:spPr>
                      </pic:pic>
                    </a:graphicData>
                  </a:graphic>
                </wp:inline>
              </w:drawing>
            </w:r>
            <w:r>
              <w:rPr>
                <w:szCs w:val="24"/>
                <w:lang w:val="it-IT"/>
              </w:rPr>
              <w:t xml:space="preserve"> </w:t>
            </w:r>
            <w:proofErr w:type="gramStart"/>
            <w:r>
              <w:rPr>
                <w:szCs w:val="24"/>
                <w:lang w:val="it-IT"/>
              </w:rPr>
              <w:t>b</w:t>
            </w:r>
            <w:proofErr w:type="gramEnd"/>
            <w:r>
              <w:rPr>
                <w:szCs w:val="24"/>
                <w:lang w:val="it-IT"/>
              </w:rPr>
              <w:t>)</w:t>
            </w:r>
          </w:p>
        </w:tc>
        <w:tc>
          <w:tcPr>
            <w:tcW w:w="3402" w:type="dxa"/>
            <w:vAlign w:val="center"/>
          </w:tcPr>
          <w:p w14:paraId="7B39478C" w14:textId="77777777" w:rsidR="004C3E8D" w:rsidRDefault="004C3E8D" w:rsidP="004C3E8D">
            <w:pPr>
              <w:tabs>
                <w:tab w:val="left" w:pos="0"/>
              </w:tabs>
              <w:jc w:val="center"/>
              <w:rPr>
                <w:szCs w:val="24"/>
              </w:rPr>
            </w:pPr>
            <w:r w:rsidRPr="001C40BA">
              <w:rPr>
                <w:noProof/>
                <w:szCs w:val="24"/>
                <w:lang w:val="en-GB" w:eastAsia="en-GB"/>
              </w:rPr>
              <w:drawing>
                <wp:inline distT="0" distB="0" distL="0" distR="0" wp14:anchorId="2B081D68" wp14:editId="715CD660">
                  <wp:extent cx="1824653" cy="2160000"/>
                  <wp:effectExtent l="0" t="0" r="4445" b="0"/>
                  <wp:docPr id="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pic:cNvPicPr>
                        </pic:nvPicPr>
                        <pic:blipFill rotWithShape="1">
                          <a:blip r:embed="rId14" cstate="print">
                            <a:extLst>
                              <a:ext uri="{28A0092B-C50C-407E-A947-70E740481C1C}">
                                <a14:useLocalDpi xmlns:a14="http://schemas.microsoft.com/office/drawing/2010/main" val="0"/>
                              </a:ext>
                            </a:extLst>
                          </a:blip>
                          <a:srcRect t="19147" b="14378"/>
                          <a:stretch/>
                        </pic:blipFill>
                        <pic:spPr bwMode="auto">
                          <a:xfrm>
                            <a:off x="0" y="0"/>
                            <a:ext cx="1824653" cy="2160000"/>
                          </a:xfrm>
                          <a:prstGeom prst="rect">
                            <a:avLst/>
                          </a:prstGeom>
                          <a:ln>
                            <a:noFill/>
                          </a:ln>
                          <a:extLst>
                            <a:ext uri="{53640926-AAD7-44D8-BBD7-CCE9431645EC}">
                              <a14:shadowObscured xmlns:a14="http://schemas.microsoft.com/office/drawing/2010/main"/>
                            </a:ext>
                          </a:extLst>
                        </pic:spPr>
                      </pic:pic>
                    </a:graphicData>
                  </a:graphic>
                </wp:inline>
              </w:drawing>
            </w:r>
            <w:r>
              <w:rPr>
                <w:szCs w:val="24"/>
              </w:rPr>
              <w:t xml:space="preserve"> c)</w:t>
            </w:r>
          </w:p>
        </w:tc>
      </w:tr>
    </w:tbl>
    <w:p w14:paraId="02863727" w14:textId="0D4288A6" w:rsidR="001C40BA" w:rsidRPr="006729CB" w:rsidRDefault="006729CB" w:rsidP="006729CB">
      <w:pPr>
        <w:pStyle w:val="Didascalia"/>
        <w:jc w:val="center"/>
        <w:rPr>
          <w:b/>
          <w:i w:val="0"/>
          <w:color w:val="auto"/>
          <w:sz w:val="20"/>
          <w:szCs w:val="20"/>
        </w:rPr>
      </w:pPr>
      <w:bookmarkStart w:id="5" w:name="_Ref25922792"/>
      <w:r w:rsidRPr="006729CB">
        <w:rPr>
          <w:b/>
          <w:i w:val="0"/>
          <w:color w:val="auto"/>
          <w:sz w:val="20"/>
          <w:szCs w:val="20"/>
        </w:rPr>
        <w:t xml:space="preserve">Figure </w:t>
      </w:r>
      <w:r w:rsidRPr="006729CB">
        <w:rPr>
          <w:b/>
          <w:i w:val="0"/>
          <w:color w:val="auto"/>
          <w:sz w:val="20"/>
          <w:szCs w:val="20"/>
        </w:rPr>
        <w:fldChar w:fldCharType="begin"/>
      </w:r>
      <w:r w:rsidRPr="006729CB">
        <w:rPr>
          <w:b/>
          <w:i w:val="0"/>
          <w:color w:val="auto"/>
          <w:sz w:val="20"/>
          <w:szCs w:val="20"/>
        </w:rPr>
        <w:instrText xml:space="preserve"> SEQ Figure \* ARABIC </w:instrText>
      </w:r>
      <w:r w:rsidRPr="006729CB">
        <w:rPr>
          <w:b/>
          <w:i w:val="0"/>
          <w:color w:val="auto"/>
          <w:sz w:val="20"/>
          <w:szCs w:val="20"/>
        </w:rPr>
        <w:fldChar w:fldCharType="separate"/>
      </w:r>
      <w:r w:rsidR="00823B22">
        <w:rPr>
          <w:b/>
          <w:i w:val="0"/>
          <w:noProof/>
          <w:color w:val="auto"/>
          <w:sz w:val="20"/>
          <w:szCs w:val="20"/>
        </w:rPr>
        <w:t>5</w:t>
      </w:r>
      <w:r w:rsidRPr="006729CB">
        <w:rPr>
          <w:b/>
          <w:i w:val="0"/>
          <w:color w:val="auto"/>
          <w:sz w:val="20"/>
          <w:szCs w:val="20"/>
        </w:rPr>
        <w:fldChar w:fldCharType="end"/>
      </w:r>
      <w:bookmarkEnd w:id="5"/>
      <w:r>
        <w:rPr>
          <w:b/>
          <w:i w:val="0"/>
          <w:color w:val="auto"/>
          <w:sz w:val="20"/>
          <w:szCs w:val="20"/>
        </w:rPr>
        <w:t xml:space="preserve">: </w:t>
      </w:r>
      <w:r w:rsidR="000E2C57">
        <w:rPr>
          <w:i w:val="0"/>
          <w:color w:val="auto"/>
          <w:sz w:val="20"/>
          <w:szCs w:val="20"/>
        </w:rPr>
        <w:t>a)</w:t>
      </w:r>
      <w:r w:rsidR="000E2C57" w:rsidRPr="000E2C57">
        <w:rPr>
          <w:i w:val="0"/>
          <w:color w:val="auto"/>
          <w:sz w:val="20"/>
          <w:szCs w:val="20"/>
        </w:rPr>
        <w:t xml:space="preserve"> </w:t>
      </w:r>
      <w:r w:rsidR="000E2C57">
        <w:rPr>
          <w:i w:val="0"/>
          <w:color w:val="auto"/>
          <w:sz w:val="20"/>
          <w:szCs w:val="20"/>
        </w:rPr>
        <w:t>F</w:t>
      </w:r>
      <w:r w:rsidR="000E2C57" w:rsidRPr="00962E2B">
        <w:rPr>
          <w:i w:val="0"/>
          <w:color w:val="auto"/>
          <w:sz w:val="20"/>
          <w:szCs w:val="20"/>
        </w:rPr>
        <w:t>atigue tested</w:t>
      </w:r>
      <w:r w:rsidR="000E2C57">
        <w:rPr>
          <w:i w:val="0"/>
          <w:color w:val="auto"/>
          <w:sz w:val="20"/>
          <w:szCs w:val="20"/>
        </w:rPr>
        <w:t xml:space="preserve"> </w:t>
      </w:r>
      <w:r w:rsidR="005D1DA4">
        <w:rPr>
          <w:i w:val="0"/>
          <w:color w:val="auto"/>
          <w:sz w:val="20"/>
          <w:szCs w:val="20"/>
        </w:rPr>
        <w:t xml:space="preserve">“As built” </w:t>
      </w:r>
      <w:proofErr w:type="gramStart"/>
      <w:r w:rsidR="000E2C57">
        <w:rPr>
          <w:i w:val="0"/>
          <w:color w:val="auto"/>
          <w:sz w:val="20"/>
          <w:szCs w:val="20"/>
        </w:rPr>
        <w:t>s</w:t>
      </w:r>
      <w:r w:rsidR="005D1DA4">
        <w:rPr>
          <w:i w:val="0"/>
          <w:color w:val="auto"/>
          <w:sz w:val="20"/>
          <w:szCs w:val="20"/>
        </w:rPr>
        <w:t xml:space="preserve">pecimens </w:t>
      </w:r>
      <w:r w:rsidR="000E2C57" w:rsidRPr="000E2C57">
        <w:rPr>
          <w:i w:val="0"/>
          <w:color w:val="auto"/>
          <w:sz w:val="20"/>
          <w:szCs w:val="20"/>
        </w:rPr>
        <w:t xml:space="preserve"> </w:t>
      </w:r>
      <w:r w:rsidR="000E2C57">
        <w:rPr>
          <w:i w:val="0"/>
          <w:color w:val="auto"/>
          <w:sz w:val="20"/>
          <w:szCs w:val="20"/>
        </w:rPr>
        <w:t>b</w:t>
      </w:r>
      <w:proofErr w:type="gramEnd"/>
      <w:r w:rsidR="000E2C57">
        <w:rPr>
          <w:i w:val="0"/>
          <w:color w:val="auto"/>
          <w:sz w:val="20"/>
          <w:szCs w:val="20"/>
        </w:rPr>
        <w:t xml:space="preserve">) </w:t>
      </w:r>
      <w:r w:rsidR="000E2C57" w:rsidRPr="000E2C57">
        <w:rPr>
          <w:i w:val="0"/>
          <w:color w:val="auto"/>
          <w:sz w:val="20"/>
          <w:szCs w:val="20"/>
        </w:rPr>
        <w:t xml:space="preserve">Cylindrical bars manufactured by EBM process to obtain </w:t>
      </w:r>
      <w:r w:rsidR="0036086F">
        <w:rPr>
          <w:i w:val="0"/>
          <w:color w:val="auto"/>
          <w:sz w:val="20"/>
          <w:szCs w:val="20"/>
        </w:rPr>
        <w:t xml:space="preserve">              </w:t>
      </w:r>
      <w:r w:rsidR="000E2C57">
        <w:rPr>
          <w:i w:val="0"/>
          <w:color w:val="auto"/>
          <w:sz w:val="20"/>
          <w:szCs w:val="20"/>
        </w:rPr>
        <w:t xml:space="preserve">c) </w:t>
      </w:r>
      <w:r w:rsidR="005D1DA4">
        <w:rPr>
          <w:i w:val="0"/>
          <w:color w:val="auto"/>
          <w:sz w:val="20"/>
          <w:szCs w:val="20"/>
        </w:rPr>
        <w:t>“Machined”</w:t>
      </w:r>
      <w:r w:rsidR="000E2C57" w:rsidRPr="000E2C57">
        <w:rPr>
          <w:i w:val="0"/>
          <w:color w:val="auto"/>
          <w:sz w:val="20"/>
          <w:szCs w:val="20"/>
        </w:rPr>
        <w:t xml:space="preserve"> and </w:t>
      </w:r>
      <w:r w:rsidR="005D1DA4">
        <w:rPr>
          <w:i w:val="0"/>
          <w:color w:val="auto"/>
          <w:sz w:val="20"/>
          <w:szCs w:val="20"/>
        </w:rPr>
        <w:t>“Machined H</w:t>
      </w:r>
      <w:r w:rsidR="000E2C57" w:rsidRPr="000E2C57">
        <w:rPr>
          <w:i w:val="0"/>
          <w:color w:val="auto"/>
          <w:sz w:val="20"/>
          <w:szCs w:val="20"/>
        </w:rPr>
        <w:t>IP</w:t>
      </w:r>
      <w:r w:rsidR="005D1DA4">
        <w:rPr>
          <w:i w:val="0"/>
          <w:color w:val="auto"/>
          <w:sz w:val="20"/>
          <w:szCs w:val="20"/>
        </w:rPr>
        <w:t>”</w:t>
      </w:r>
      <w:r w:rsidR="000E2C57" w:rsidRPr="000E2C57">
        <w:rPr>
          <w:i w:val="0"/>
          <w:color w:val="auto"/>
          <w:sz w:val="20"/>
          <w:szCs w:val="20"/>
        </w:rPr>
        <w:t xml:space="preserve"> </w:t>
      </w:r>
      <w:r w:rsidR="000E2C57">
        <w:rPr>
          <w:i w:val="0"/>
          <w:color w:val="auto"/>
          <w:sz w:val="20"/>
          <w:szCs w:val="20"/>
        </w:rPr>
        <w:t>s</w:t>
      </w:r>
      <w:r w:rsidRPr="00962E2B">
        <w:rPr>
          <w:i w:val="0"/>
          <w:color w:val="auto"/>
          <w:sz w:val="20"/>
          <w:szCs w:val="20"/>
        </w:rPr>
        <w:t>pecimens</w:t>
      </w:r>
      <w:r w:rsidR="00962E2B" w:rsidRPr="00962E2B">
        <w:rPr>
          <w:i w:val="0"/>
          <w:color w:val="auto"/>
          <w:sz w:val="20"/>
          <w:szCs w:val="20"/>
        </w:rPr>
        <w:t xml:space="preserve"> fatigue tested</w:t>
      </w:r>
      <w:r w:rsidR="000E2C57">
        <w:rPr>
          <w:i w:val="0"/>
          <w:color w:val="auto"/>
          <w:sz w:val="20"/>
          <w:szCs w:val="20"/>
        </w:rPr>
        <w:t>.</w:t>
      </w:r>
    </w:p>
    <w:p w14:paraId="71FE7E2D" w14:textId="77777777" w:rsidR="00737D1B" w:rsidRDefault="00737D1B" w:rsidP="00D8628B">
      <w:pPr>
        <w:jc w:val="both"/>
        <w:rPr>
          <w:bCs/>
          <w:szCs w:val="24"/>
        </w:rPr>
      </w:pPr>
    </w:p>
    <w:p w14:paraId="4B3B683B" w14:textId="5FC85B39" w:rsidR="00737D1B" w:rsidRDefault="00737D1B" w:rsidP="00D8628B">
      <w:pPr>
        <w:jc w:val="both"/>
        <w:rPr>
          <w:bCs/>
          <w:szCs w:val="24"/>
        </w:rPr>
      </w:pPr>
      <w:r>
        <w:rPr>
          <w:bCs/>
          <w:szCs w:val="24"/>
        </w:rPr>
        <w:t>Fatigue</w:t>
      </w:r>
      <w:r w:rsidRPr="00D8628B">
        <w:rPr>
          <w:bCs/>
          <w:szCs w:val="24"/>
        </w:rPr>
        <w:t xml:space="preserve"> </w:t>
      </w:r>
      <w:r w:rsidR="00D8628B" w:rsidRPr="00D8628B">
        <w:rPr>
          <w:bCs/>
          <w:szCs w:val="24"/>
        </w:rPr>
        <w:t>test</w:t>
      </w:r>
      <w:r w:rsidR="00A55130">
        <w:rPr>
          <w:bCs/>
          <w:szCs w:val="24"/>
        </w:rPr>
        <w:t>s</w:t>
      </w:r>
      <w:r w:rsidR="00D8628B" w:rsidRPr="00D8628B">
        <w:rPr>
          <w:bCs/>
          <w:szCs w:val="24"/>
        </w:rPr>
        <w:t xml:space="preserve"> </w:t>
      </w:r>
      <w:proofErr w:type="gramStart"/>
      <w:r w:rsidR="00D8628B" w:rsidRPr="00D8628B">
        <w:rPr>
          <w:bCs/>
          <w:szCs w:val="24"/>
        </w:rPr>
        <w:t>have been carried out</w:t>
      </w:r>
      <w:proofErr w:type="gramEnd"/>
      <w:r w:rsidR="00D8628B" w:rsidRPr="00D8628B">
        <w:rPr>
          <w:bCs/>
          <w:szCs w:val="24"/>
        </w:rPr>
        <w:t xml:space="preserve"> compliant </w:t>
      </w:r>
      <w:r w:rsidR="00DD61A5" w:rsidRPr="00D8628B">
        <w:rPr>
          <w:bCs/>
          <w:szCs w:val="24"/>
        </w:rPr>
        <w:t xml:space="preserve">to the standard ASTM E466 </w:t>
      </w:r>
      <w:r w:rsidR="00593ADC">
        <w:rPr>
          <w:bCs/>
          <w:szCs w:val="24"/>
        </w:rPr>
        <w:fldChar w:fldCharType="begin"/>
      </w:r>
      <w:r w:rsidR="00593ADC">
        <w:rPr>
          <w:bCs/>
          <w:szCs w:val="24"/>
        </w:rPr>
        <w:instrText xml:space="preserve"> REF _Ref24465294 \r \h </w:instrText>
      </w:r>
      <w:r w:rsidR="00593ADC">
        <w:rPr>
          <w:bCs/>
          <w:szCs w:val="24"/>
        </w:rPr>
      </w:r>
      <w:r w:rsidR="00593ADC">
        <w:rPr>
          <w:bCs/>
          <w:szCs w:val="24"/>
        </w:rPr>
        <w:fldChar w:fldCharType="separate"/>
      </w:r>
      <w:r w:rsidR="0066296A">
        <w:rPr>
          <w:bCs/>
          <w:szCs w:val="24"/>
        </w:rPr>
        <w:t>[29]</w:t>
      </w:r>
      <w:r w:rsidR="00593ADC">
        <w:rPr>
          <w:bCs/>
          <w:szCs w:val="24"/>
        </w:rPr>
        <w:fldChar w:fldCharType="end"/>
      </w:r>
      <w:r w:rsidR="00DD61A5" w:rsidRPr="005F56E2">
        <w:rPr>
          <w:bCs/>
          <w:szCs w:val="24"/>
        </w:rPr>
        <w:t>.</w:t>
      </w:r>
      <w:r w:rsidR="00D8628B" w:rsidRPr="005F56E2">
        <w:rPr>
          <w:bCs/>
          <w:szCs w:val="24"/>
        </w:rPr>
        <w:t xml:space="preserve"> </w:t>
      </w:r>
      <w:r w:rsidR="00DD61A5" w:rsidRPr="00D8628B">
        <w:rPr>
          <w:bCs/>
          <w:szCs w:val="24"/>
        </w:rPr>
        <w:t xml:space="preserve">The S-N curves, according to the ASTM E466 </w:t>
      </w:r>
      <w:r w:rsidR="00593ADC">
        <w:rPr>
          <w:bCs/>
          <w:szCs w:val="24"/>
        </w:rPr>
        <w:fldChar w:fldCharType="begin"/>
      </w:r>
      <w:r w:rsidR="00593ADC">
        <w:rPr>
          <w:bCs/>
          <w:szCs w:val="24"/>
        </w:rPr>
        <w:instrText xml:space="preserve"> REF _Ref24465294 \r \h </w:instrText>
      </w:r>
      <w:r w:rsidR="00593ADC">
        <w:rPr>
          <w:bCs/>
          <w:szCs w:val="24"/>
        </w:rPr>
      </w:r>
      <w:r w:rsidR="00593ADC">
        <w:rPr>
          <w:bCs/>
          <w:szCs w:val="24"/>
        </w:rPr>
        <w:fldChar w:fldCharType="separate"/>
      </w:r>
      <w:r w:rsidR="0066296A">
        <w:rPr>
          <w:bCs/>
          <w:szCs w:val="24"/>
        </w:rPr>
        <w:t>[29]</w:t>
      </w:r>
      <w:r w:rsidR="00593ADC">
        <w:rPr>
          <w:bCs/>
          <w:szCs w:val="24"/>
        </w:rPr>
        <w:fldChar w:fldCharType="end"/>
      </w:r>
      <w:r w:rsidR="00DD61A5" w:rsidRPr="00D8628B">
        <w:rPr>
          <w:bCs/>
          <w:szCs w:val="24"/>
        </w:rPr>
        <w:t xml:space="preserve">, have been calculated for each set of specimens. </w:t>
      </w:r>
    </w:p>
    <w:p w14:paraId="411A6EC8" w14:textId="77777777" w:rsidR="007D5DD6" w:rsidRPr="00F97BF5" w:rsidRDefault="007D5DD6" w:rsidP="007D5DD6">
      <w:pPr>
        <w:jc w:val="both"/>
        <w:rPr>
          <w:bCs/>
          <w:szCs w:val="24"/>
        </w:rPr>
      </w:pPr>
      <w:r w:rsidRPr="004C0E9C">
        <w:lastRenderedPageBreak/>
        <w:t xml:space="preserve">The fatigue tests have been performed by </w:t>
      </w:r>
      <w:r>
        <w:t xml:space="preserve">using a </w:t>
      </w:r>
      <w:proofErr w:type="spellStart"/>
      <w:r>
        <w:t>Zwick</w:t>
      </w:r>
      <w:proofErr w:type="spellEnd"/>
      <w:r>
        <w:t>/</w:t>
      </w:r>
      <w:proofErr w:type="spellStart"/>
      <w:r>
        <w:t>Roel</w:t>
      </w:r>
      <w:proofErr w:type="spellEnd"/>
      <w:r>
        <w:t xml:space="preserve"> </w:t>
      </w:r>
      <w:r w:rsidRPr="004C0E9C">
        <w:t>AMSLER100 machine with load cell of 100</w:t>
      </w:r>
      <w:r>
        <w:t xml:space="preserve"> </w:t>
      </w:r>
      <w:r w:rsidRPr="004C0E9C">
        <w:t>KN</w:t>
      </w:r>
      <w:r>
        <w:t xml:space="preserve"> and test execution parameters are </w:t>
      </w:r>
      <w:r w:rsidRPr="00D55336">
        <w:t>R = 0.1</w:t>
      </w:r>
      <w:r>
        <w:t xml:space="preserve">, </w:t>
      </w:r>
      <w:proofErr w:type="spellStart"/>
      <w:r>
        <w:t>Kt</w:t>
      </w:r>
      <w:proofErr w:type="spellEnd"/>
      <w:r>
        <w:t xml:space="preserve"> = 1 and load frequency=20</w:t>
      </w:r>
      <w:r w:rsidR="00DE3EC4">
        <w:t xml:space="preserve"> </w:t>
      </w:r>
      <w:r>
        <w:t>Hz.</w:t>
      </w:r>
    </w:p>
    <w:p w14:paraId="2E18D635" w14:textId="77777777" w:rsidR="00737D1B" w:rsidRPr="00A64B34" w:rsidRDefault="00737D1B" w:rsidP="00D8628B">
      <w:pPr>
        <w:jc w:val="both"/>
        <w:rPr>
          <w:bCs/>
          <w:szCs w:val="24"/>
        </w:rPr>
      </w:pPr>
    </w:p>
    <w:p w14:paraId="09DE8A25" w14:textId="77777777" w:rsidR="00586882" w:rsidRDefault="00586882" w:rsidP="00586882">
      <w:pPr>
        <w:pStyle w:val="Titolo2"/>
        <w:numPr>
          <w:ilvl w:val="1"/>
          <w:numId w:val="14"/>
        </w:numPr>
      </w:pPr>
      <w:r>
        <w:t>Microstructural analysis</w:t>
      </w:r>
    </w:p>
    <w:p w14:paraId="39666D95" w14:textId="77777777" w:rsidR="007323B9" w:rsidRDefault="00155665" w:rsidP="00155665">
      <w:pPr>
        <w:jc w:val="both"/>
      </w:pPr>
      <w:r>
        <w:t xml:space="preserve">Microscope optical observations have been carried out on cylindrical samples (height of 1cm) obtained by cutting the upper part of </w:t>
      </w:r>
      <w:r w:rsidR="007323B9">
        <w:t xml:space="preserve">all the fatigue </w:t>
      </w:r>
      <w:r>
        <w:t>specimens heads</w:t>
      </w:r>
      <w:r w:rsidR="007323B9">
        <w:t xml:space="preserve">, in order to investigate microstructure of </w:t>
      </w:r>
      <w:r w:rsidR="0049488F">
        <w:t xml:space="preserve"> specimens and in particular to show evidence of microstructural changes due to the effect of HIP treatment on </w:t>
      </w:r>
      <w:r w:rsidR="00191F78" w:rsidRPr="00F22030">
        <w:rPr>
          <w:rFonts w:ascii="Symbol" w:hAnsi="Symbol"/>
        </w:rPr>
        <w:t></w:t>
      </w:r>
      <w:r w:rsidR="00191F78" w:rsidRPr="00F22030">
        <w:rPr>
          <w:rFonts w:ascii="Symbol" w:hAnsi="Symbol"/>
        </w:rPr>
        <w:t></w:t>
      </w:r>
      <w:r w:rsidR="00191F78" w:rsidRPr="00F22030">
        <w:rPr>
          <w:rFonts w:ascii="Symbol" w:hAnsi="Symbol"/>
        </w:rPr>
        <w:t></w:t>
      </w:r>
      <w:r w:rsidR="00191F78">
        <w:t xml:space="preserve"> phases segregation and on </w:t>
      </w:r>
      <w:r w:rsidR="0049488F" w:rsidRPr="00F22030">
        <w:rPr>
          <w:rFonts w:ascii="Symbol" w:hAnsi="Symbol"/>
        </w:rPr>
        <w:t></w:t>
      </w:r>
      <w:r w:rsidR="0049488F">
        <w:t xml:space="preserve"> lath aspect ratio</w:t>
      </w:r>
    </w:p>
    <w:p w14:paraId="2986B330" w14:textId="77777777" w:rsidR="00155665" w:rsidRDefault="00155665" w:rsidP="00155665">
      <w:pPr>
        <w:jc w:val="both"/>
      </w:pPr>
      <w:r>
        <w:t xml:space="preserve">Then cylindrical surfaces of samples </w:t>
      </w:r>
      <w:proofErr w:type="gramStart"/>
      <w:r>
        <w:t>have been subjected</w:t>
      </w:r>
      <w:proofErr w:type="gramEnd"/>
      <w:r>
        <w:t xml:space="preserve"> to metallographic preparation consisting in </w:t>
      </w:r>
      <w:r w:rsidRPr="00577697">
        <w:t>grinding</w:t>
      </w:r>
      <w:r>
        <w:t xml:space="preserve"> with abrasive papers</w:t>
      </w:r>
      <w:r w:rsidRPr="00577697">
        <w:t>, polishing</w:t>
      </w:r>
      <w:r>
        <w:t xml:space="preserve"> with diamond pastes of several </w:t>
      </w:r>
      <w:proofErr w:type="spellStart"/>
      <w:r>
        <w:t>granulometry</w:t>
      </w:r>
      <w:proofErr w:type="spellEnd"/>
      <w:r>
        <w:t xml:space="preserve"> sizes</w:t>
      </w:r>
      <w:r w:rsidRPr="00577697">
        <w:t>, and etching</w:t>
      </w:r>
      <w:r>
        <w:t xml:space="preserve"> with Kroll’s reagent.</w:t>
      </w:r>
    </w:p>
    <w:p w14:paraId="2F950BE9" w14:textId="77777777" w:rsidR="00155665" w:rsidRPr="00155665" w:rsidRDefault="00155665" w:rsidP="00155665">
      <w:pPr>
        <w:jc w:val="both"/>
        <w:rPr>
          <w:bCs/>
          <w:szCs w:val="24"/>
        </w:rPr>
      </w:pPr>
      <w:r>
        <w:t>The optical observati</w:t>
      </w:r>
      <w:r w:rsidR="00823B22">
        <w:t xml:space="preserve">ons </w:t>
      </w:r>
      <w:proofErr w:type="gramStart"/>
      <w:r w:rsidR="00823B22">
        <w:t>have been carried out</w:t>
      </w:r>
      <w:proofErr w:type="gramEnd"/>
      <w:r w:rsidR="00823B22">
        <w:t xml:space="preserve"> with the metallographic microscope LEICA DM RXE and with the camera LEICA MC 190 HD</w:t>
      </w:r>
      <w:r>
        <w:t xml:space="preserve"> at several magnifications in order to evidence macrostructure and microstructure of the investigated samples.</w:t>
      </w:r>
    </w:p>
    <w:p w14:paraId="03F6AA76" w14:textId="77777777" w:rsidR="00586882" w:rsidRPr="00586882" w:rsidRDefault="00586882" w:rsidP="00586882"/>
    <w:p w14:paraId="28F628EA" w14:textId="77777777" w:rsidR="00823B22" w:rsidRPr="008D350D" w:rsidRDefault="00823B22" w:rsidP="00D8628B">
      <w:pPr>
        <w:jc w:val="both"/>
        <w:rPr>
          <w:bCs/>
          <w:szCs w:val="24"/>
          <w:lang w:val="en-GB"/>
        </w:rPr>
      </w:pPr>
    </w:p>
    <w:p w14:paraId="068C6DC1" w14:textId="77777777" w:rsidR="00586882" w:rsidRDefault="00586882" w:rsidP="00586882">
      <w:pPr>
        <w:pStyle w:val="Titolo2"/>
        <w:numPr>
          <w:ilvl w:val="1"/>
          <w:numId w:val="14"/>
        </w:numPr>
      </w:pPr>
      <w:r>
        <w:t>Computed tomographic analysis</w:t>
      </w:r>
    </w:p>
    <w:p w14:paraId="545B494C" w14:textId="77777777" w:rsidR="00155665" w:rsidRPr="00586882" w:rsidRDefault="00155665" w:rsidP="00155665">
      <w:pPr>
        <w:jc w:val="both"/>
      </w:pPr>
      <w:r>
        <w:t xml:space="preserve">A tomographic analysis has been carried out on </w:t>
      </w:r>
      <w:r w:rsidR="00823B22">
        <w:t>s</w:t>
      </w:r>
      <w:r>
        <w:t xml:space="preserve">amples obtained by machining cylindrical bars EBM manufactured before and after HIP treatment in order to </w:t>
      </w:r>
      <w:proofErr w:type="gramStart"/>
      <w:r>
        <w:t>evaluate</w:t>
      </w:r>
      <w:proofErr w:type="gramEnd"/>
      <w:r>
        <w:t xml:space="preserve"> its effect on macrostructure particularly on pores and voids closure. At this aim </w:t>
      </w:r>
      <w:proofErr w:type="gramStart"/>
      <w:r>
        <w:t>tomographic investigations have been carried out by YXLON FF35 Computer Tomography</w:t>
      </w:r>
      <w:proofErr w:type="gramEnd"/>
      <w:r>
        <w:t xml:space="preserve"> with set</w:t>
      </w:r>
      <w:r w:rsidR="00823B22">
        <w:t>tings suitable to detect voids of about</w:t>
      </w:r>
      <w:r>
        <w:t xml:space="preserve"> 78</w:t>
      </w:r>
      <w:r w:rsidRPr="00155665">
        <w:rPr>
          <w:rFonts w:ascii="Symbol" w:hAnsi="Symbol"/>
        </w:rPr>
        <w:t></w:t>
      </w:r>
      <w:r>
        <w:t>m (voxel size).</w:t>
      </w:r>
    </w:p>
    <w:p w14:paraId="4D17CDB0" w14:textId="77777777" w:rsidR="00586882" w:rsidRPr="00586882" w:rsidRDefault="00586882" w:rsidP="00586882"/>
    <w:p w14:paraId="253AB40D" w14:textId="77777777" w:rsidR="00586882" w:rsidRPr="00155665" w:rsidRDefault="00586882" w:rsidP="00D8628B">
      <w:pPr>
        <w:jc w:val="both"/>
        <w:rPr>
          <w:bCs/>
          <w:szCs w:val="24"/>
          <w:lang w:val="en-GB"/>
        </w:rPr>
      </w:pPr>
    </w:p>
    <w:p w14:paraId="581A2BC4" w14:textId="77777777" w:rsidR="00586882" w:rsidRDefault="00586882" w:rsidP="00586882">
      <w:pPr>
        <w:pStyle w:val="Titolo2"/>
        <w:numPr>
          <w:ilvl w:val="1"/>
          <w:numId w:val="14"/>
        </w:numPr>
      </w:pPr>
      <w:r>
        <w:t>Fracture surface analysis</w:t>
      </w:r>
    </w:p>
    <w:p w14:paraId="7F0DDE42" w14:textId="77777777" w:rsidR="00823B22" w:rsidRPr="00A64B34" w:rsidRDefault="00155665" w:rsidP="00D8628B">
      <w:pPr>
        <w:jc w:val="both"/>
        <w:rPr>
          <w:bCs/>
          <w:szCs w:val="24"/>
        </w:rPr>
      </w:pPr>
      <w:r>
        <w:t xml:space="preserve">Microscope optical observation have been carried out, at low level of magnification, on all tested </w:t>
      </w:r>
      <w:r w:rsidR="0074674F">
        <w:t xml:space="preserve">tensile and </w:t>
      </w:r>
      <w:r w:rsidR="001A7271">
        <w:t xml:space="preserve">fatigue </w:t>
      </w:r>
      <w:r>
        <w:t xml:space="preserve">samples in order to investigate the surfaces of fracture and to locate the cracks origin. </w:t>
      </w:r>
      <w:r w:rsidR="00823B22">
        <w:rPr>
          <w:bCs/>
          <w:szCs w:val="24"/>
        </w:rPr>
        <w:t>The optical observations</w:t>
      </w:r>
      <w:r w:rsidR="00823B22" w:rsidRPr="00823B22">
        <w:rPr>
          <w:bCs/>
          <w:szCs w:val="24"/>
        </w:rPr>
        <w:t xml:space="preserve"> were taken by means of a Leica MZ12 </w:t>
      </w:r>
      <w:proofErr w:type="gramStart"/>
      <w:r w:rsidR="00823B22" w:rsidRPr="00823B22">
        <w:rPr>
          <w:bCs/>
          <w:szCs w:val="24"/>
        </w:rPr>
        <w:t>stereo-graphic</w:t>
      </w:r>
      <w:proofErr w:type="gramEnd"/>
      <w:r w:rsidR="00823B22" w:rsidRPr="00823B22">
        <w:rPr>
          <w:bCs/>
          <w:szCs w:val="24"/>
        </w:rPr>
        <w:t xml:space="preserve"> microscope and a Leica MC190 HD camera</w:t>
      </w:r>
      <w:r w:rsidR="00823B22">
        <w:rPr>
          <w:bCs/>
          <w:szCs w:val="24"/>
        </w:rPr>
        <w:t>.</w:t>
      </w:r>
    </w:p>
    <w:p w14:paraId="521484EF" w14:textId="77777777" w:rsidR="00CA7B38" w:rsidRPr="00A64B34" w:rsidRDefault="00CA7B38" w:rsidP="00D8628B">
      <w:pPr>
        <w:jc w:val="both"/>
        <w:rPr>
          <w:bCs/>
          <w:szCs w:val="24"/>
        </w:rPr>
      </w:pPr>
    </w:p>
    <w:p w14:paraId="783CA182" w14:textId="77777777" w:rsidR="002967FD" w:rsidRDefault="002967FD" w:rsidP="002967FD">
      <w:pPr>
        <w:pStyle w:val="Default"/>
        <w:rPr>
          <w:b/>
          <w:bCs/>
          <w:sz w:val="20"/>
          <w:szCs w:val="20"/>
          <w:lang w:val="en-US"/>
        </w:rPr>
      </w:pPr>
      <w:r>
        <w:rPr>
          <w:b/>
          <w:bCs/>
          <w:sz w:val="20"/>
          <w:szCs w:val="20"/>
          <w:lang w:val="en-US"/>
        </w:rPr>
        <w:t>3</w:t>
      </w:r>
      <w:r w:rsidRPr="00C74CE0">
        <w:rPr>
          <w:b/>
          <w:bCs/>
          <w:sz w:val="20"/>
          <w:szCs w:val="20"/>
          <w:lang w:val="en-US"/>
        </w:rPr>
        <w:t xml:space="preserve">. </w:t>
      </w:r>
      <w:r>
        <w:rPr>
          <w:b/>
          <w:bCs/>
          <w:sz w:val="20"/>
          <w:szCs w:val="20"/>
          <w:lang w:val="en-US"/>
        </w:rPr>
        <w:t xml:space="preserve">Results </w:t>
      </w:r>
    </w:p>
    <w:p w14:paraId="490CEC84" w14:textId="77777777" w:rsidR="00CA7B38" w:rsidRDefault="00CA7B38" w:rsidP="00D8628B">
      <w:pPr>
        <w:jc w:val="both"/>
        <w:rPr>
          <w:bCs/>
          <w:szCs w:val="24"/>
          <w:lang w:val="it-IT"/>
        </w:rPr>
      </w:pPr>
    </w:p>
    <w:p w14:paraId="0FDA5A33" w14:textId="77777777" w:rsidR="00CA7B38" w:rsidRDefault="00CA7B38" w:rsidP="002967FD">
      <w:pPr>
        <w:pStyle w:val="Titolo2"/>
        <w:numPr>
          <w:ilvl w:val="1"/>
          <w:numId w:val="16"/>
        </w:numPr>
      </w:pPr>
      <w:r>
        <w:t>Tensile Tests</w:t>
      </w:r>
    </w:p>
    <w:p w14:paraId="46C30CA0" w14:textId="77777777" w:rsidR="00155665" w:rsidRDefault="00155665" w:rsidP="00155665">
      <w:pPr>
        <w:jc w:val="both"/>
        <w:rPr>
          <w:szCs w:val="24"/>
        </w:rPr>
      </w:pPr>
      <w:r>
        <w:t xml:space="preserve">In </w:t>
      </w:r>
      <w:r w:rsidRPr="00B3171D">
        <w:rPr>
          <w:szCs w:val="24"/>
        </w:rPr>
        <w:fldChar w:fldCharType="begin"/>
      </w:r>
      <w:r w:rsidRPr="00B3171D">
        <w:rPr>
          <w:szCs w:val="24"/>
        </w:rPr>
        <w:instrText xml:space="preserve"> REF _Ref36563035 \h  \* MERGEFORMAT </w:instrText>
      </w:r>
      <w:r w:rsidRPr="00B3171D">
        <w:rPr>
          <w:szCs w:val="24"/>
        </w:rPr>
      </w:r>
      <w:r w:rsidRPr="00B3171D">
        <w:rPr>
          <w:szCs w:val="24"/>
        </w:rPr>
        <w:fldChar w:fldCharType="separate"/>
      </w:r>
      <w:r w:rsidRPr="00B3171D">
        <w:rPr>
          <w:szCs w:val="24"/>
        </w:rPr>
        <w:t>Figure 6</w:t>
      </w:r>
      <w:r w:rsidRPr="00B3171D">
        <w:rPr>
          <w:szCs w:val="24"/>
        </w:rPr>
        <w:fldChar w:fldCharType="end"/>
      </w:r>
      <w:r>
        <w:rPr>
          <w:szCs w:val="24"/>
        </w:rPr>
        <w:t xml:space="preserve"> tensile test results </w:t>
      </w:r>
      <w:r w:rsidRPr="00D8628B">
        <w:rPr>
          <w:bCs/>
          <w:szCs w:val="24"/>
        </w:rPr>
        <w:t>for all the type</w:t>
      </w:r>
      <w:r>
        <w:rPr>
          <w:bCs/>
          <w:szCs w:val="24"/>
        </w:rPr>
        <w:t>s</w:t>
      </w:r>
      <w:r w:rsidRPr="00D8628B">
        <w:rPr>
          <w:bCs/>
          <w:szCs w:val="24"/>
        </w:rPr>
        <w:t xml:space="preserve"> of specimens tested</w:t>
      </w:r>
      <w:r>
        <w:rPr>
          <w:szCs w:val="24"/>
        </w:rPr>
        <w:t xml:space="preserve"> have been reported in terms of Young Modulus (E), elongation at fracture (</w:t>
      </w:r>
      <w:r w:rsidRPr="00CF2C07">
        <w:rPr>
          <w:rFonts w:ascii="Symbol" w:hAnsi="Symbol"/>
          <w:szCs w:val="24"/>
        </w:rPr>
        <w:t></w:t>
      </w:r>
      <w:r w:rsidRPr="00CF2C07">
        <w:rPr>
          <w:szCs w:val="24"/>
          <w:vertAlign w:val="subscript"/>
        </w:rPr>
        <w:t>at fracture</w:t>
      </w:r>
      <w:r>
        <w:rPr>
          <w:szCs w:val="24"/>
        </w:rPr>
        <w:t>), Tensile strength (TS) and Yield strength (Y</w:t>
      </w:r>
      <w:r w:rsidRPr="00CF2C07">
        <w:rPr>
          <w:szCs w:val="24"/>
          <w:vertAlign w:val="subscript"/>
        </w:rPr>
        <w:t>0</w:t>
      </w:r>
      <w:proofErr w:type="gramStart"/>
      <w:r w:rsidRPr="00CF2C07">
        <w:rPr>
          <w:szCs w:val="24"/>
          <w:vertAlign w:val="subscript"/>
        </w:rPr>
        <w:t>,2</w:t>
      </w:r>
      <w:proofErr w:type="gramEnd"/>
      <w:r>
        <w:rPr>
          <w:szCs w:val="24"/>
        </w:rPr>
        <w:t>).</w:t>
      </w:r>
    </w:p>
    <w:p w14:paraId="5AA7EDD5" w14:textId="77777777" w:rsidR="00C47EE3" w:rsidRDefault="00C47EE3" w:rsidP="00155665">
      <w:pPr>
        <w:jc w:val="both"/>
        <w:rPr>
          <w:szCs w:val="24"/>
        </w:rPr>
      </w:pPr>
    </w:p>
    <w:p w14:paraId="43C83582" w14:textId="77777777" w:rsidR="007F1D5F" w:rsidRDefault="007F1D5F" w:rsidP="00155665">
      <w:pPr>
        <w:jc w:val="both"/>
        <w:rPr>
          <w:szCs w:val="24"/>
        </w:rPr>
      </w:pPr>
    </w:p>
    <w:tbl>
      <w:tblPr>
        <w:tblStyle w:val="Grigliatabella"/>
        <w:tblW w:w="0" w:type="auto"/>
        <w:jc w:val="center"/>
        <w:tblLook w:val="04A0" w:firstRow="1" w:lastRow="0" w:firstColumn="1" w:lastColumn="0" w:noHBand="0" w:noVBand="1"/>
      </w:tblPr>
      <w:tblGrid>
        <w:gridCol w:w="4751"/>
        <w:gridCol w:w="4751"/>
      </w:tblGrid>
      <w:tr w:rsidR="00331A77" w14:paraId="560F2CB7" w14:textId="77777777" w:rsidTr="006B4C7D">
        <w:trPr>
          <w:jc w:val="center"/>
        </w:trPr>
        <w:tc>
          <w:tcPr>
            <w:tcW w:w="6418" w:type="dxa"/>
            <w:gridSpan w:val="2"/>
          </w:tcPr>
          <w:p w14:paraId="72B99ED4" w14:textId="77777777" w:rsidR="00331A77" w:rsidRDefault="00331A77" w:rsidP="006B4C7D">
            <w:pPr>
              <w:jc w:val="center"/>
              <w:rPr>
                <w:szCs w:val="24"/>
              </w:rPr>
            </w:pPr>
            <w:r w:rsidRPr="00600AD5">
              <w:rPr>
                <w:noProof/>
                <w:szCs w:val="24"/>
                <w:lang w:val="en-GB" w:eastAsia="en-GB"/>
              </w:rPr>
              <w:lastRenderedPageBreak/>
              <mc:AlternateContent>
                <mc:Choice Requires="wps">
                  <w:drawing>
                    <wp:anchor distT="45720" distB="45720" distL="114300" distR="114300" simplePos="0" relativeHeight="251659264" behindDoc="0" locked="0" layoutInCell="1" allowOverlap="1" wp14:anchorId="1199188A" wp14:editId="394F1CC2">
                      <wp:simplePos x="0" y="0"/>
                      <wp:positionH relativeFrom="column">
                        <wp:posOffset>3911955</wp:posOffset>
                      </wp:positionH>
                      <wp:positionV relativeFrom="paragraph">
                        <wp:posOffset>1824858</wp:posOffset>
                      </wp:positionV>
                      <wp:extent cx="326390" cy="1404620"/>
                      <wp:effectExtent l="0" t="0" r="0" b="0"/>
                      <wp:wrapNone/>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 cy="1404620"/>
                              </a:xfrm>
                              <a:prstGeom prst="rect">
                                <a:avLst/>
                              </a:prstGeom>
                              <a:solidFill>
                                <a:srgbClr val="FFFFFF"/>
                              </a:solidFill>
                              <a:ln w="9525">
                                <a:noFill/>
                                <a:miter lim="800000"/>
                                <a:headEnd/>
                                <a:tailEnd/>
                              </a:ln>
                            </wps:spPr>
                            <wps:txbx>
                              <w:txbxContent>
                                <w:p w14:paraId="506D49A2" w14:textId="77777777" w:rsidR="008E6F01" w:rsidRPr="0082048F" w:rsidRDefault="008E6F01" w:rsidP="00331A77">
                                  <w:pPr>
                                    <w:rPr>
                                      <w:sz w:val="16"/>
                                      <w:szCs w:val="16"/>
                                      <w:lang w:val="it-IT"/>
                                    </w:rPr>
                                  </w:pPr>
                                  <w:r w:rsidRPr="0082048F">
                                    <w:rPr>
                                      <w:sz w:val="16"/>
                                      <w:szCs w:val="16"/>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99188A" id="_x0000_t202" coordsize="21600,21600" o:spt="202" path="m,l,21600r21600,l21600,xe">
                      <v:stroke joinstyle="miter"/>
                      <v:path gradientshapeok="t" o:connecttype="rect"/>
                    </v:shapetype>
                    <v:shape id="Casella di testo 2" o:spid="_x0000_s1026" type="#_x0000_t202" style="position:absolute;left:0;text-align:left;margin-left:308.05pt;margin-top:143.7pt;width:25.7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" stroked="f">
                      <v:textbox style="mso-fit-shape-to-text:t">
                        <w:txbxContent>
                          <w:p w14:paraId="506D49A2" w14:textId="77777777" w:rsidR="008E6F01" w:rsidRPr="0082048F" w:rsidRDefault="008E6F01" w:rsidP="00331A77">
                            <w:pPr>
                              <w:rPr>
                                <w:sz w:val="16"/>
                                <w:szCs w:val="16"/>
                                <w:lang w:val="it-IT"/>
                              </w:rPr>
                            </w:pPr>
                            <w:r w:rsidRPr="0082048F">
                              <w:rPr>
                                <w:sz w:val="16"/>
                                <w:szCs w:val="16"/>
                              </w:rPr>
                              <w:t>a)</w:t>
                            </w:r>
                          </w:p>
                        </w:txbxContent>
                      </v:textbox>
                    </v:shape>
                  </w:pict>
                </mc:Fallback>
              </mc:AlternateContent>
            </w:r>
            <w:r w:rsidRPr="00600AD5">
              <w:rPr>
                <w:noProof/>
                <w:szCs w:val="24"/>
                <w:lang w:val="en-GB" w:eastAsia="en-GB"/>
              </w:rPr>
              <w:drawing>
                <wp:inline distT="0" distB="0" distL="0" distR="0" wp14:anchorId="2B0F01EA" wp14:editId="79C933C3">
                  <wp:extent cx="2880000" cy="2172485"/>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172485"/>
                          </a:xfrm>
                          <a:prstGeom prst="rect">
                            <a:avLst/>
                          </a:prstGeom>
                          <a:noFill/>
                          <a:ln>
                            <a:noFill/>
                          </a:ln>
                        </pic:spPr>
                      </pic:pic>
                    </a:graphicData>
                  </a:graphic>
                </wp:inline>
              </w:drawing>
            </w:r>
            <w:r>
              <w:rPr>
                <w:szCs w:val="24"/>
              </w:rPr>
              <w:t xml:space="preserve"> </w:t>
            </w:r>
          </w:p>
        </w:tc>
      </w:tr>
      <w:tr w:rsidR="00331A77" w14:paraId="4DA181A4" w14:textId="77777777" w:rsidTr="006B4C7D">
        <w:trPr>
          <w:jc w:val="center"/>
        </w:trPr>
        <w:tc>
          <w:tcPr>
            <w:tcW w:w="3209" w:type="dxa"/>
          </w:tcPr>
          <w:p w14:paraId="1F335282" w14:textId="77777777" w:rsidR="00331A77" w:rsidRPr="001A34EE" w:rsidRDefault="00331A77" w:rsidP="006B4C7D">
            <w:pPr>
              <w:jc w:val="both"/>
              <w:rPr>
                <w:noProof/>
                <w:szCs w:val="24"/>
                <w:lang w:val="it-IT" w:eastAsia="it-IT"/>
              </w:rPr>
            </w:pPr>
            <w:r w:rsidRPr="00600AD5">
              <w:rPr>
                <w:noProof/>
                <w:szCs w:val="24"/>
                <w:lang w:val="en-GB" w:eastAsia="en-GB"/>
              </w:rPr>
              <mc:AlternateContent>
                <mc:Choice Requires="wps">
                  <w:drawing>
                    <wp:anchor distT="45720" distB="45720" distL="114300" distR="114300" simplePos="0" relativeHeight="251660288" behindDoc="0" locked="0" layoutInCell="1" allowOverlap="1" wp14:anchorId="36D3C42A" wp14:editId="751950B4">
                      <wp:simplePos x="0" y="0"/>
                      <wp:positionH relativeFrom="column">
                        <wp:posOffset>2481307</wp:posOffset>
                      </wp:positionH>
                      <wp:positionV relativeFrom="paragraph">
                        <wp:posOffset>1776557</wp:posOffset>
                      </wp:positionV>
                      <wp:extent cx="326390" cy="1404620"/>
                      <wp:effectExtent l="0" t="0" r="0" b="0"/>
                      <wp:wrapNone/>
                      <wp:docPr id="3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 cy="1404620"/>
                              </a:xfrm>
                              <a:prstGeom prst="rect">
                                <a:avLst/>
                              </a:prstGeom>
                              <a:solidFill>
                                <a:srgbClr val="FFFFFF"/>
                              </a:solidFill>
                              <a:ln w="9525">
                                <a:noFill/>
                                <a:miter lim="800000"/>
                                <a:headEnd/>
                                <a:tailEnd/>
                              </a:ln>
                            </wps:spPr>
                            <wps:txbx>
                              <w:txbxContent>
                                <w:p w14:paraId="4664E57B" w14:textId="77777777" w:rsidR="008E6F01" w:rsidRPr="0082048F" w:rsidRDefault="008E6F01" w:rsidP="00331A77">
                                  <w:pPr>
                                    <w:rPr>
                                      <w:sz w:val="16"/>
                                      <w:szCs w:val="16"/>
                                      <w:lang w:val="it-IT"/>
                                    </w:rPr>
                                  </w:pPr>
                                  <w:r w:rsidRPr="0082048F">
                                    <w:rPr>
                                      <w:sz w:val="16"/>
                                      <w:szCs w:val="16"/>
                                    </w:rPr>
                                    <w:t>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D3C42A" id="_x0000_s1027" type="#_x0000_t202" style="position:absolute;left:0;text-align:left;margin-left:195.4pt;margin-top:139.9pt;width:25.7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" stroked="f">
                      <v:textbox style="mso-fit-shape-to-text:t">
                        <w:txbxContent>
                          <w:p w14:paraId="4664E57B" w14:textId="77777777" w:rsidR="008E6F01" w:rsidRPr="0082048F" w:rsidRDefault="008E6F01" w:rsidP="00331A77">
                            <w:pPr>
                              <w:rPr>
                                <w:sz w:val="16"/>
                                <w:szCs w:val="16"/>
                                <w:lang w:val="it-IT"/>
                              </w:rPr>
                            </w:pPr>
                            <w:r w:rsidRPr="0082048F">
                              <w:rPr>
                                <w:sz w:val="16"/>
                                <w:szCs w:val="16"/>
                              </w:rPr>
                              <w:t>b)</w:t>
                            </w:r>
                          </w:p>
                        </w:txbxContent>
                      </v:textbox>
                    </v:shape>
                  </w:pict>
                </mc:Fallback>
              </mc:AlternateContent>
            </w:r>
            <w:r w:rsidRPr="00600AD5">
              <w:rPr>
                <w:noProof/>
                <w:szCs w:val="24"/>
                <w:lang w:val="en-GB" w:eastAsia="en-GB"/>
              </w:rPr>
              <w:drawing>
                <wp:inline distT="0" distB="0" distL="0" distR="0" wp14:anchorId="6739F43C" wp14:editId="355BA2E6">
                  <wp:extent cx="2880000" cy="2111681"/>
                  <wp:effectExtent l="0" t="0" r="0" b="3175"/>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111681"/>
                          </a:xfrm>
                          <a:prstGeom prst="rect">
                            <a:avLst/>
                          </a:prstGeom>
                          <a:noFill/>
                          <a:ln>
                            <a:noFill/>
                          </a:ln>
                        </pic:spPr>
                      </pic:pic>
                    </a:graphicData>
                  </a:graphic>
                </wp:inline>
              </w:drawing>
            </w:r>
            <w:r>
              <w:rPr>
                <w:noProof/>
                <w:szCs w:val="24"/>
                <w:lang w:val="it-IT" w:eastAsia="it-IT"/>
              </w:rPr>
              <w:t xml:space="preserve"> </w:t>
            </w:r>
          </w:p>
        </w:tc>
        <w:tc>
          <w:tcPr>
            <w:tcW w:w="3209" w:type="dxa"/>
          </w:tcPr>
          <w:p w14:paraId="0EF0F988" w14:textId="77777777" w:rsidR="00331A77" w:rsidRPr="001A34EE" w:rsidRDefault="00331A77" w:rsidP="006B4C7D">
            <w:pPr>
              <w:jc w:val="both"/>
              <w:rPr>
                <w:noProof/>
                <w:szCs w:val="24"/>
                <w:lang w:val="it-IT" w:eastAsia="it-IT"/>
              </w:rPr>
            </w:pPr>
            <w:r w:rsidRPr="00600AD5">
              <w:rPr>
                <w:noProof/>
                <w:szCs w:val="24"/>
                <w:lang w:val="en-GB" w:eastAsia="en-GB"/>
              </w:rPr>
              <mc:AlternateContent>
                <mc:Choice Requires="wps">
                  <w:drawing>
                    <wp:anchor distT="45720" distB="45720" distL="114300" distR="114300" simplePos="0" relativeHeight="251661312" behindDoc="0" locked="0" layoutInCell="1" allowOverlap="1" wp14:anchorId="17852A1F" wp14:editId="6AADB58F">
                      <wp:simplePos x="0" y="0"/>
                      <wp:positionH relativeFrom="column">
                        <wp:posOffset>2492630</wp:posOffset>
                      </wp:positionH>
                      <wp:positionV relativeFrom="paragraph">
                        <wp:posOffset>1776556</wp:posOffset>
                      </wp:positionV>
                      <wp:extent cx="326390" cy="1404620"/>
                      <wp:effectExtent l="0" t="0" r="0" b="0"/>
                      <wp:wrapNone/>
                      <wp:docPr id="3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 cy="1404620"/>
                              </a:xfrm>
                              <a:prstGeom prst="rect">
                                <a:avLst/>
                              </a:prstGeom>
                              <a:solidFill>
                                <a:srgbClr val="FFFFFF"/>
                              </a:solidFill>
                              <a:ln w="9525">
                                <a:noFill/>
                                <a:miter lim="800000"/>
                                <a:headEnd/>
                                <a:tailEnd/>
                              </a:ln>
                            </wps:spPr>
                            <wps:txbx>
                              <w:txbxContent>
                                <w:p w14:paraId="37F83588" w14:textId="77777777" w:rsidR="008E6F01" w:rsidRPr="0082048F" w:rsidRDefault="008E6F01" w:rsidP="00331A77">
                                  <w:pPr>
                                    <w:rPr>
                                      <w:sz w:val="16"/>
                                      <w:szCs w:val="16"/>
                                      <w:lang w:val="it-IT"/>
                                    </w:rPr>
                                  </w:pPr>
                                  <w:r w:rsidRPr="0082048F">
                                    <w:rPr>
                                      <w:sz w:val="16"/>
                                      <w:szCs w:val="16"/>
                                    </w:rPr>
                                    <w:t>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852A1F" id="_x0000_s1028" type="#_x0000_t202" style="position:absolute;left:0;text-align:left;margin-left:196.25pt;margin-top:139.9pt;width:25.7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" stroked="f">
                      <v:textbox style="mso-fit-shape-to-text:t">
                        <w:txbxContent>
                          <w:p w14:paraId="37F83588" w14:textId="77777777" w:rsidR="008E6F01" w:rsidRPr="0082048F" w:rsidRDefault="008E6F01" w:rsidP="00331A77">
                            <w:pPr>
                              <w:rPr>
                                <w:sz w:val="16"/>
                                <w:szCs w:val="16"/>
                                <w:lang w:val="it-IT"/>
                              </w:rPr>
                            </w:pPr>
                            <w:r w:rsidRPr="0082048F">
                              <w:rPr>
                                <w:sz w:val="16"/>
                                <w:szCs w:val="16"/>
                              </w:rPr>
                              <w:t>c)</w:t>
                            </w:r>
                          </w:p>
                        </w:txbxContent>
                      </v:textbox>
                    </v:shape>
                  </w:pict>
                </mc:Fallback>
              </mc:AlternateContent>
            </w:r>
            <w:r w:rsidRPr="00600AD5">
              <w:rPr>
                <w:noProof/>
                <w:szCs w:val="24"/>
                <w:lang w:val="en-GB" w:eastAsia="en-GB"/>
              </w:rPr>
              <w:drawing>
                <wp:inline distT="0" distB="0" distL="0" distR="0" wp14:anchorId="251B2809" wp14:editId="1DDBA921">
                  <wp:extent cx="2880000" cy="2113874"/>
                  <wp:effectExtent l="0" t="0" r="0" b="127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13874"/>
                          </a:xfrm>
                          <a:prstGeom prst="rect">
                            <a:avLst/>
                          </a:prstGeom>
                          <a:noFill/>
                          <a:ln>
                            <a:noFill/>
                          </a:ln>
                        </pic:spPr>
                      </pic:pic>
                    </a:graphicData>
                  </a:graphic>
                </wp:inline>
              </w:drawing>
            </w:r>
            <w:r>
              <w:rPr>
                <w:noProof/>
                <w:szCs w:val="24"/>
                <w:lang w:val="it-IT" w:eastAsia="it-IT"/>
              </w:rPr>
              <w:t xml:space="preserve"> </w:t>
            </w:r>
          </w:p>
        </w:tc>
      </w:tr>
    </w:tbl>
    <w:p w14:paraId="47F74300" w14:textId="2460915F" w:rsidR="00155665" w:rsidRPr="00B3171D" w:rsidRDefault="00155665" w:rsidP="00155665">
      <w:pPr>
        <w:pStyle w:val="Didascalia"/>
        <w:jc w:val="center"/>
        <w:rPr>
          <w:b/>
          <w:i w:val="0"/>
          <w:color w:val="auto"/>
          <w:sz w:val="20"/>
          <w:szCs w:val="20"/>
        </w:rPr>
      </w:pPr>
      <w:bookmarkStart w:id="6" w:name="_Ref36563035"/>
      <w:r w:rsidRPr="00B3171D">
        <w:rPr>
          <w:b/>
          <w:i w:val="0"/>
          <w:color w:val="auto"/>
          <w:sz w:val="20"/>
          <w:szCs w:val="20"/>
        </w:rPr>
        <w:t xml:space="preserve">Figure </w:t>
      </w:r>
      <w:r w:rsidRPr="00B3171D">
        <w:rPr>
          <w:b/>
          <w:i w:val="0"/>
          <w:color w:val="auto"/>
          <w:sz w:val="20"/>
          <w:szCs w:val="20"/>
        </w:rPr>
        <w:fldChar w:fldCharType="begin"/>
      </w:r>
      <w:r w:rsidRPr="00B3171D">
        <w:rPr>
          <w:b/>
          <w:i w:val="0"/>
          <w:color w:val="auto"/>
          <w:sz w:val="20"/>
          <w:szCs w:val="20"/>
        </w:rPr>
        <w:instrText xml:space="preserve"> SEQ Figure \* ARABIC </w:instrText>
      </w:r>
      <w:r w:rsidRPr="00B3171D">
        <w:rPr>
          <w:b/>
          <w:i w:val="0"/>
          <w:color w:val="auto"/>
          <w:sz w:val="20"/>
          <w:szCs w:val="20"/>
        </w:rPr>
        <w:fldChar w:fldCharType="separate"/>
      </w:r>
      <w:r w:rsidR="00DE08D0">
        <w:rPr>
          <w:b/>
          <w:i w:val="0"/>
          <w:noProof/>
          <w:color w:val="auto"/>
          <w:sz w:val="20"/>
          <w:szCs w:val="20"/>
        </w:rPr>
        <w:t>6</w:t>
      </w:r>
      <w:r w:rsidRPr="00B3171D">
        <w:rPr>
          <w:b/>
          <w:i w:val="0"/>
          <w:color w:val="auto"/>
          <w:sz w:val="20"/>
          <w:szCs w:val="20"/>
        </w:rPr>
        <w:fldChar w:fldCharType="end"/>
      </w:r>
      <w:bookmarkEnd w:id="6"/>
      <w:r w:rsidRPr="00B3171D">
        <w:rPr>
          <w:b/>
          <w:i w:val="0"/>
          <w:color w:val="auto"/>
          <w:sz w:val="20"/>
          <w:szCs w:val="20"/>
        </w:rPr>
        <w:t xml:space="preserve">: </w:t>
      </w:r>
      <w:r w:rsidR="002204D5" w:rsidRPr="00B3171D">
        <w:rPr>
          <w:i w:val="0"/>
          <w:color w:val="auto"/>
          <w:sz w:val="20"/>
          <w:szCs w:val="20"/>
        </w:rPr>
        <w:t>Tensile tests results</w:t>
      </w:r>
      <w:r w:rsidR="002204D5">
        <w:rPr>
          <w:i w:val="0"/>
          <w:color w:val="auto"/>
          <w:sz w:val="20"/>
          <w:szCs w:val="20"/>
        </w:rPr>
        <w:t xml:space="preserve">: a) </w:t>
      </w:r>
      <w:r w:rsidR="002204D5" w:rsidRPr="00600AD5">
        <w:rPr>
          <w:i w:val="0"/>
          <w:color w:val="auto"/>
          <w:sz w:val="20"/>
          <w:szCs w:val="20"/>
        </w:rPr>
        <w:t>Yield Strength (</w:t>
      </w:r>
      <w:r w:rsidR="002204D5">
        <w:rPr>
          <w:i w:val="0"/>
          <w:color w:val="auto"/>
          <w:sz w:val="20"/>
          <w:szCs w:val="20"/>
        </w:rPr>
        <w:t>Y</w:t>
      </w:r>
      <w:r w:rsidR="002204D5" w:rsidRPr="00600AD5">
        <w:rPr>
          <w:i w:val="0"/>
          <w:color w:val="auto"/>
          <w:sz w:val="20"/>
          <w:szCs w:val="20"/>
        </w:rPr>
        <w:t>0</w:t>
      </w:r>
      <w:proofErr w:type="gramStart"/>
      <w:r w:rsidR="002204D5">
        <w:rPr>
          <w:i w:val="0"/>
          <w:color w:val="auto"/>
          <w:sz w:val="20"/>
          <w:szCs w:val="20"/>
        </w:rPr>
        <w:t>,</w:t>
      </w:r>
      <w:r w:rsidR="002204D5" w:rsidRPr="00600AD5">
        <w:rPr>
          <w:i w:val="0"/>
          <w:color w:val="auto"/>
          <w:sz w:val="20"/>
          <w:szCs w:val="20"/>
        </w:rPr>
        <w:t>2</w:t>
      </w:r>
      <w:proofErr w:type="gramEnd"/>
      <w:r w:rsidR="002204D5" w:rsidRPr="00600AD5">
        <w:rPr>
          <w:i w:val="0"/>
          <w:color w:val="auto"/>
          <w:sz w:val="20"/>
          <w:szCs w:val="20"/>
        </w:rPr>
        <w:t xml:space="preserve">) and </w:t>
      </w:r>
      <w:r w:rsidR="002204D5">
        <w:rPr>
          <w:i w:val="0"/>
          <w:color w:val="auto"/>
          <w:sz w:val="20"/>
          <w:szCs w:val="20"/>
        </w:rPr>
        <w:t>Tensile</w:t>
      </w:r>
      <w:r w:rsidR="002204D5" w:rsidRPr="00600AD5">
        <w:rPr>
          <w:i w:val="0"/>
          <w:color w:val="auto"/>
          <w:sz w:val="20"/>
          <w:szCs w:val="20"/>
        </w:rPr>
        <w:t xml:space="preserve"> Strength (</w:t>
      </w:r>
      <w:r w:rsidR="002204D5">
        <w:rPr>
          <w:i w:val="0"/>
          <w:color w:val="auto"/>
          <w:sz w:val="20"/>
          <w:szCs w:val="20"/>
        </w:rPr>
        <w:t>TS</w:t>
      </w:r>
      <w:r w:rsidR="002204D5" w:rsidRPr="00600AD5">
        <w:rPr>
          <w:i w:val="0"/>
          <w:color w:val="auto"/>
          <w:sz w:val="20"/>
          <w:szCs w:val="20"/>
        </w:rPr>
        <w:t>)</w:t>
      </w:r>
      <w:r w:rsidR="002204D5">
        <w:rPr>
          <w:i w:val="0"/>
          <w:color w:val="auto"/>
          <w:sz w:val="20"/>
          <w:szCs w:val="20"/>
        </w:rPr>
        <w:t xml:space="preserve">; b) </w:t>
      </w:r>
      <w:r w:rsidR="002204D5" w:rsidRPr="00670816">
        <w:rPr>
          <w:i w:val="0"/>
          <w:color w:val="auto"/>
          <w:sz w:val="20"/>
          <w:szCs w:val="20"/>
        </w:rPr>
        <w:t xml:space="preserve">Young Modulus (E); </w:t>
      </w:r>
      <w:r w:rsidR="002204D5">
        <w:rPr>
          <w:i w:val="0"/>
          <w:color w:val="auto"/>
          <w:sz w:val="20"/>
          <w:szCs w:val="20"/>
        </w:rPr>
        <w:t xml:space="preserve">                    c</w:t>
      </w:r>
      <w:r w:rsidR="002204D5" w:rsidRPr="00670816">
        <w:rPr>
          <w:i w:val="0"/>
          <w:color w:val="auto"/>
          <w:sz w:val="20"/>
          <w:szCs w:val="20"/>
        </w:rPr>
        <w:t xml:space="preserve">) </w:t>
      </w:r>
      <w:r w:rsidR="002204D5">
        <w:rPr>
          <w:i w:val="0"/>
          <w:color w:val="auto"/>
          <w:sz w:val="20"/>
          <w:szCs w:val="20"/>
        </w:rPr>
        <w:t>Elongation at fracture</w:t>
      </w:r>
      <w:r w:rsidR="002204D5" w:rsidRPr="00670816">
        <w:rPr>
          <w:i w:val="0"/>
          <w:color w:val="auto"/>
          <w:sz w:val="20"/>
          <w:szCs w:val="20"/>
        </w:rPr>
        <w:t xml:space="preserve"> (</w:t>
      </w:r>
      <w:r w:rsidR="002204D5" w:rsidRPr="00670816">
        <w:rPr>
          <w:rFonts w:ascii="Symbol" w:hAnsi="Symbol"/>
          <w:i w:val="0"/>
          <w:color w:val="auto"/>
          <w:sz w:val="20"/>
          <w:szCs w:val="20"/>
        </w:rPr>
        <w:t></w:t>
      </w:r>
      <w:r w:rsidR="002204D5">
        <w:rPr>
          <w:i w:val="0"/>
          <w:color w:val="auto"/>
          <w:sz w:val="20"/>
          <w:szCs w:val="20"/>
        </w:rPr>
        <w:t xml:space="preserve"> at fracture)</w:t>
      </w:r>
    </w:p>
    <w:p w14:paraId="73D22958" w14:textId="77777777" w:rsidR="00CA7B38" w:rsidRPr="002204D5" w:rsidRDefault="00CA7B38" w:rsidP="00D8628B">
      <w:pPr>
        <w:jc w:val="both"/>
        <w:rPr>
          <w:bCs/>
          <w:szCs w:val="24"/>
        </w:rPr>
      </w:pPr>
    </w:p>
    <w:p w14:paraId="608906B5" w14:textId="77777777" w:rsidR="002967FD" w:rsidRDefault="002967FD" w:rsidP="002967FD">
      <w:pPr>
        <w:pStyle w:val="Titolo2"/>
        <w:numPr>
          <w:ilvl w:val="1"/>
          <w:numId w:val="16"/>
        </w:numPr>
      </w:pPr>
      <w:r>
        <w:t>Fatigue Tests</w:t>
      </w:r>
    </w:p>
    <w:p w14:paraId="03D343C5" w14:textId="77777777" w:rsidR="00DD61A5" w:rsidRDefault="00F6465C" w:rsidP="00D8628B">
      <w:pPr>
        <w:jc w:val="both"/>
        <w:rPr>
          <w:bCs/>
          <w:szCs w:val="24"/>
        </w:rPr>
      </w:pPr>
      <w:r>
        <w:rPr>
          <w:bCs/>
          <w:szCs w:val="24"/>
        </w:rPr>
        <w:t>I</w:t>
      </w:r>
      <w:r w:rsidR="00DD61A5" w:rsidRPr="00D8628B">
        <w:rPr>
          <w:bCs/>
          <w:szCs w:val="24"/>
        </w:rPr>
        <w:t xml:space="preserve">n </w:t>
      </w:r>
      <w:r w:rsidR="00593ADC" w:rsidRPr="00593ADC">
        <w:rPr>
          <w:bCs/>
          <w:szCs w:val="24"/>
        </w:rPr>
        <w:fldChar w:fldCharType="begin"/>
      </w:r>
      <w:r w:rsidR="00593ADC" w:rsidRPr="00593ADC">
        <w:rPr>
          <w:bCs/>
          <w:szCs w:val="24"/>
        </w:rPr>
        <w:instrText xml:space="preserve"> REF _Ref24465764 \h  \* MERGEFORMAT </w:instrText>
      </w:r>
      <w:r w:rsidR="00593ADC" w:rsidRPr="00593ADC">
        <w:rPr>
          <w:bCs/>
          <w:szCs w:val="24"/>
        </w:rPr>
      </w:r>
      <w:r w:rsidR="00593ADC" w:rsidRPr="00593ADC">
        <w:rPr>
          <w:bCs/>
          <w:szCs w:val="24"/>
        </w:rPr>
        <w:fldChar w:fldCharType="separate"/>
      </w:r>
      <w:r w:rsidR="00DE08D0" w:rsidRPr="00DE08D0">
        <w:rPr>
          <w:szCs w:val="24"/>
        </w:rPr>
        <w:t>Figure 7</w:t>
      </w:r>
      <w:r w:rsidR="00593ADC" w:rsidRPr="00593ADC">
        <w:rPr>
          <w:bCs/>
          <w:szCs w:val="24"/>
        </w:rPr>
        <w:fldChar w:fldCharType="end"/>
      </w:r>
      <w:r w:rsidR="00DD61A5" w:rsidRPr="00D8628B">
        <w:rPr>
          <w:bCs/>
          <w:szCs w:val="24"/>
        </w:rPr>
        <w:t xml:space="preserve">, the S-N curves </w:t>
      </w:r>
      <w:proofErr w:type="gramStart"/>
      <w:r w:rsidR="00DD61A5" w:rsidRPr="00D8628B">
        <w:rPr>
          <w:bCs/>
          <w:szCs w:val="24"/>
        </w:rPr>
        <w:t>have been reported</w:t>
      </w:r>
      <w:proofErr w:type="gramEnd"/>
      <w:r w:rsidR="00DD61A5" w:rsidRPr="00D8628B">
        <w:rPr>
          <w:bCs/>
          <w:szCs w:val="24"/>
        </w:rPr>
        <w:t xml:space="preserve"> on the same graph for all the type</w:t>
      </w:r>
      <w:r w:rsidR="00181BD5">
        <w:rPr>
          <w:bCs/>
          <w:szCs w:val="24"/>
        </w:rPr>
        <w:t>s</w:t>
      </w:r>
      <w:r w:rsidR="00DD61A5" w:rsidRPr="00D8628B">
        <w:rPr>
          <w:bCs/>
          <w:szCs w:val="24"/>
        </w:rPr>
        <w:t xml:space="preserve"> of specimens tested, in addition to the S-N curve of standard Ti6Al4V in annealed condition </w:t>
      </w:r>
      <w:r w:rsidR="00593ADC">
        <w:rPr>
          <w:bCs/>
          <w:szCs w:val="24"/>
        </w:rPr>
        <w:fldChar w:fldCharType="begin"/>
      </w:r>
      <w:r w:rsidR="00593ADC">
        <w:rPr>
          <w:bCs/>
          <w:szCs w:val="24"/>
        </w:rPr>
        <w:instrText xml:space="preserve"> REF _Ref24465331 \r \h </w:instrText>
      </w:r>
      <w:r w:rsidR="00593ADC">
        <w:rPr>
          <w:bCs/>
          <w:szCs w:val="24"/>
        </w:rPr>
      </w:r>
      <w:r w:rsidR="00593ADC">
        <w:rPr>
          <w:bCs/>
          <w:szCs w:val="24"/>
        </w:rPr>
        <w:fldChar w:fldCharType="separate"/>
      </w:r>
      <w:r w:rsidR="0066296A">
        <w:rPr>
          <w:bCs/>
          <w:szCs w:val="24"/>
        </w:rPr>
        <w:t>[30]</w:t>
      </w:r>
      <w:r w:rsidR="00593ADC">
        <w:rPr>
          <w:bCs/>
          <w:szCs w:val="24"/>
        </w:rPr>
        <w:fldChar w:fldCharType="end"/>
      </w:r>
      <w:r w:rsidR="00DD61A5" w:rsidRPr="00D8628B">
        <w:rPr>
          <w:bCs/>
          <w:szCs w:val="24"/>
        </w:rPr>
        <w:t>.</w:t>
      </w:r>
    </w:p>
    <w:p w14:paraId="5ADB9343" w14:textId="77777777" w:rsidR="00A06B71" w:rsidRDefault="00A06B71" w:rsidP="00D8628B">
      <w:pPr>
        <w:jc w:val="both"/>
        <w:rPr>
          <w:bCs/>
          <w:szCs w:val="24"/>
        </w:rPr>
      </w:pPr>
    </w:p>
    <w:p w14:paraId="34AD621C" w14:textId="77777777" w:rsidR="00DD61A5" w:rsidRPr="004C77FC" w:rsidRDefault="006B4C7D" w:rsidP="004C77FC">
      <w:pPr>
        <w:jc w:val="center"/>
        <w:rPr>
          <w:bCs/>
          <w:szCs w:val="24"/>
        </w:rPr>
      </w:pPr>
      <w:r>
        <w:rPr>
          <w:bCs/>
          <w:noProof/>
          <w:szCs w:val="24"/>
          <w:lang w:val="en-GB" w:eastAsia="en-GB"/>
        </w:rPr>
        <w:drawing>
          <wp:inline distT="0" distB="0" distL="0" distR="0" wp14:anchorId="0EF411E3" wp14:editId="645D7BB7">
            <wp:extent cx="3731598" cy="2731524"/>
            <wp:effectExtent l="0" t="0" r="254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7.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39478" cy="2737292"/>
                    </a:xfrm>
                    <a:prstGeom prst="rect">
                      <a:avLst/>
                    </a:prstGeom>
                  </pic:spPr>
                </pic:pic>
              </a:graphicData>
            </a:graphic>
          </wp:inline>
        </w:drawing>
      </w:r>
    </w:p>
    <w:p w14:paraId="7A998DCE" w14:textId="77777777" w:rsidR="00DD61A5" w:rsidRPr="006A3FF9" w:rsidRDefault="00593ADC" w:rsidP="00593ADC">
      <w:pPr>
        <w:pStyle w:val="Didascalia"/>
        <w:jc w:val="center"/>
        <w:rPr>
          <w:b/>
          <w:i w:val="0"/>
          <w:color w:val="auto"/>
          <w:sz w:val="20"/>
          <w:szCs w:val="20"/>
        </w:rPr>
      </w:pPr>
      <w:bookmarkStart w:id="7" w:name="_Ref24465764"/>
      <w:r w:rsidRPr="006A3FF9">
        <w:rPr>
          <w:b/>
          <w:i w:val="0"/>
          <w:color w:val="auto"/>
          <w:sz w:val="20"/>
          <w:szCs w:val="20"/>
        </w:rPr>
        <w:t xml:space="preserve">Figure </w:t>
      </w:r>
      <w:r w:rsidRPr="00E6753A">
        <w:rPr>
          <w:b/>
          <w:i w:val="0"/>
          <w:color w:val="auto"/>
          <w:sz w:val="20"/>
          <w:szCs w:val="20"/>
        </w:rPr>
        <w:fldChar w:fldCharType="begin"/>
      </w:r>
      <w:r w:rsidRPr="006A3FF9">
        <w:rPr>
          <w:b/>
          <w:i w:val="0"/>
          <w:color w:val="auto"/>
          <w:sz w:val="20"/>
          <w:szCs w:val="20"/>
        </w:rPr>
        <w:instrText xml:space="preserve"> SEQ Figure \* ARABIC </w:instrText>
      </w:r>
      <w:r w:rsidRPr="00E6753A">
        <w:rPr>
          <w:b/>
          <w:i w:val="0"/>
          <w:color w:val="auto"/>
          <w:sz w:val="20"/>
          <w:szCs w:val="20"/>
        </w:rPr>
        <w:fldChar w:fldCharType="separate"/>
      </w:r>
      <w:r w:rsidR="00DE08D0">
        <w:rPr>
          <w:b/>
          <w:i w:val="0"/>
          <w:noProof/>
          <w:color w:val="auto"/>
          <w:sz w:val="20"/>
          <w:szCs w:val="20"/>
        </w:rPr>
        <w:t>7</w:t>
      </w:r>
      <w:r w:rsidRPr="00E6753A">
        <w:rPr>
          <w:b/>
          <w:i w:val="0"/>
          <w:color w:val="auto"/>
          <w:sz w:val="20"/>
          <w:szCs w:val="20"/>
        </w:rPr>
        <w:fldChar w:fldCharType="end"/>
      </w:r>
      <w:bookmarkEnd w:id="7"/>
      <w:r w:rsidRPr="006A3FF9">
        <w:rPr>
          <w:b/>
          <w:i w:val="0"/>
          <w:color w:val="auto"/>
          <w:sz w:val="20"/>
          <w:szCs w:val="20"/>
        </w:rPr>
        <w:t xml:space="preserve">: </w:t>
      </w:r>
      <w:r w:rsidR="00DD61A5" w:rsidRPr="006A3FF9">
        <w:rPr>
          <w:i w:val="0"/>
          <w:color w:val="auto"/>
          <w:sz w:val="20"/>
          <w:szCs w:val="20"/>
        </w:rPr>
        <w:t>Plot of S-N Curves</w:t>
      </w:r>
      <w:r w:rsidR="00DD61A5" w:rsidRPr="006A3FF9">
        <w:rPr>
          <w:b/>
          <w:i w:val="0"/>
          <w:color w:val="auto"/>
          <w:sz w:val="20"/>
          <w:szCs w:val="20"/>
        </w:rPr>
        <w:t xml:space="preserve"> </w:t>
      </w:r>
    </w:p>
    <w:p w14:paraId="6FE21C88" w14:textId="77777777" w:rsidR="00952901" w:rsidRDefault="00952901" w:rsidP="00DD61A5">
      <w:pPr>
        <w:tabs>
          <w:tab w:val="left" w:pos="340"/>
        </w:tabs>
        <w:jc w:val="both"/>
        <w:rPr>
          <w:szCs w:val="24"/>
        </w:rPr>
      </w:pPr>
    </w:p>
    <w:p w14:paraId="651B2918" w14:textId="77777777" w:rsidR="00586882" w:rsidRDefault="00586882" w:rsidP="00DD61A5">
      <w:pPr>
        <w:tabs>
          <w:tab w:val="left" w:pos="340"/>
        </w:tabs>
        <w:jc w:val="both"/>
        <w:rPr>
          <w:szCs w:val="24"/>
        </w:rPr>
      </w:pPr>
    </w:p>
    <w:p w14:paraId="5E046438" w14:textId="77777777" w:rsidR="00586882" w:rsidRDefault="00586882" w:rsidP="00586882">
      <w:pPr>
        <w:pStyle w:val="Titolo2"/>
        <w:numPr>
          <w:ilvl w:val="1"/>
          <w:numId w:val="16"/>
        </w:numPr>
      </w:pPr>
      <w:r>
        <w:t>Microstructural Analysis</w:t>
      </w:r>
    </w:p>
    <w:p w14:paraId="6985A4C3" w14:textId="77777777" w:rsidR="00586882" w:rsidRDefault="00586882" w:rsidP="00586882">
      <w:pPr>
        <w:pStyle w:val="Default"/>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 xml:space="preserve">A microstructural investigation aimed at finding out possible explanations of the </w:t>
      </w:r>
      <w:proofErr w:type="gramStart"/>
      <w:r w:rsidR="005E4462">
        <w:rPr>
          <w:rFonts w:ascii="Times New Roman" w:eastAsia="Times New Roman" w:hAnsi="Times New Roman" w:cs="Times New Roman"/>
          <w:color w:val="auto"/>
          <w:lang w:val="en-US"/>
        </w:rPr>
        <w:t xml:space="preserve">mechanical </w:t>
      </w:r>
      <w:r>
        <w:rPr>
          <w:rFonts w:ascii="Times New Roman" w:eastAsia="Times New Roman" w:hAnsi="Times New Roman" w:cs="Times New Roman"/>
          <w:color w:val="auto"/>
          <w:lang w:val="en-US"/>
        </w:rPr>
        <w:t xml:space="preserve"> behavior</w:t>
      </w:r>
      <w:proofErr w:type="gramEnd"/>
      <w:r>
        <w:rPr>
          <w:rFonts w:ascii="Times New Roman" w:eastAsia="Times New Roman" w:hAnsi="Times New Roman" w:cs="Times New Roman"/>
          <w:color w:val="auto"/>
          <w:lang w:val="en-US"/>
        </w:rPr>
        <w:t xml:space="preserve"> of Ti6Al4V </w:t>
      </w:r>
      <w:r w:rsidR="005E4462">
        <w:rPr>
          <w:rFonts w:ascii="Times New Roman" w:eastAsia="Times New Roman" w:hAnsi="Times New Roman" w:cs="Times New Roman"/>
          <w:color w:val="auto"/>
          <w:lang w:val="en-US"/>
        </w:rPr>
        <w:t>processed by EBM</w:t>
      </w:r>
      <w:r>
        <w:rPr>
          <w:rFonts w:ascii="Times New Roman" w:eastAsia="Times New Roman" w:hAnsi="Times New Roman" w:cs="Times New Roman"/>
          <w:color w:val="auto"/>
          <w:lang w:val="en-US"/>
        </w:rPr>
        <w:t xml:space="preserve"> has been carried out.</w:t>
      </w:r>
    </w:p>
    <w:p w14:paraId="470EC6AC" w14:textId="0F13B5DC" w:rsidR="005E4462" w:rsidRDefault="005E4462" w:rsidP="00586882">
      <w:pPr>
        <w:pStyle w:val="Default"/>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The microstructure</w:t>
      </w:r>
      <w:r w:rsidR="00586882" w:rsidRPr="004A3EC0">
        <w:rPr>
          <w:rFonts w:ascii="Times New Roman" w:eastAsia="Times New Roman" w:hAnsi="Times New Roman" w:cs="Times New Roman"/>
          <w:color w:val="auto"/>
          <w:lang w:val="en-US"/>
        </w:rPr>
        <w:t xml:space="preserve"> of the</w:t>
      </w:r>
      <w:r w:rsidR="004C77FC">
        <w:rPr>
          <w:rFonts w:ascii="Times New Roman" w:eastAsia="Times New Roman" w:hAnsi="Times New Roman" w:cs="Times New Roman"/>
          <w:color w:val="auto"/>
          <w:lang w:val="en-US"/>
        </w:rPr>
        <w:t xml:space="preserve"> “</w:t>
      </w:r>
      <w:r w:rsidR="005D1DA4">
        <w:rPr>
          <w:rFonts w:ascii="Times New Roman" w:eastAsia="Times New Roman" w:hAnsi="Times New Roman" w:cs="Times New Roman"/>
          <w:color w:val="auto"/>
          <w:lang w:val="en-US"/>
        </w:rPr>
        <w:t>M</w:t>
      </w:r>
      <w:r w:rsidR="004C77FC">
        <w:rPr>
          <w:rFonts w:ascii="Times New Roman" w:eastAsia="Times New Roman" w:hAnsi="Times New Roman" w:cs="Times New Roman"/>
          <w:color w:val="auto"/>
          <w:lang w:val="en-US"/>
        </w:rPr>
        <w:t xml:space="preserve">achined” </w:t>
      </w:r>
      <w:r w:rsidR="00586882" w:rsidRPr="004A3EC0">
        <w:rPr>
          <w:rFonts w:ascii="Times New Roman" w:eastAsia="Times New Roman" w:hAnsi="Times New Roman" w:cs="Times New Roman"/>
          <w:color w:val="auto"/>
          <w:lang w:val="en-US"/>
        </w:rPr>
        <w:t xml:space="preserve">specimens </w:t>
      </w:r>
      <w:r w:rsidR="00586882">
        <w:rPr>
          <w:rFonts w:ascii="Times New Roman" w:eastAsia="Times New Roman" w:hAnsi="Times New Roman" w:cs="Times New Roman"/>
          <w:color w:val="auto"/>
          <w:lang w:val="en-US"/>
        </w:rPr>
        <w:t xml:space="preserve">vs. </w:t>
      </w:r>
      <w:r w:rsidR="004C77FC">
        <w:rPr>
          <w:rFonts w:ascii="Times New Roman" w:eastAsia="Times New Roman" w:hAnsi="Times New Roman" w:cs="Times New Roman"/>
          <w:color w:val="auto"/>
          <w:lang w:val="en-US"/>
        </w:rPr>
        <w:t>“</w:t>
      </w:r>
      <w:r w:rsidR="005D1DA4">
        <w:rPr>
          <w:rFonts w:ascii="Times New Roman" w:eastAsia="Times New Roman" w:hAnsi="Times New Roman" w:cs="Times New Roman"/>
          <w:color w:val="auto"/>
          <w:lang w:val="en-US"/>
        </w:rPr>
        <w:t>M</w:t>
      </w:r>
      <w:r w:rsidR="004C77FC">
        <w:rPr>
          <w:rFonts w:ascii="Times New Roman" w:eastAsia="Times New Roman" w:hAnsi="Times New Roman" w:cs="Times New Roman"/>
          <w:color w:val="auto"/>
          <w:lang w:val="en-US"/>
        </w:rPr>
        <w:t>achined HIP”</w:t>
      </w:r>
      <w:r w:rsidR="00586882" w:rsidRPr="004A3EC0">
        <w:rPr>
          <w:rFonts w:ascii="Times New Roman" w:eastAsia="Times New Roman" w:hAnsi="Times New Roman" w:cs="Times New Roman"/>
          <w:color w:val="auto"/>
          <w:lang w:val="en-US"/>
        </w:rPr>
        <w:t xml:space="preserve"> specimens</w:t>
      </w:r>
      <w:r w:rsidR="00586882">
        <w:rPr>
          <w:rFonts w:ascii="Times New Roman" w:eastAsia="Times New Roman" w:hAnsi="Times New Roman" w:cs="Times New Roman"/>
          <w:color w:val="auto"/>
          <w:lang w:val="en-US"/>
        </w:rPr>
        <w:t xml:space="preserve"> </w:t>
      </w:r>
      <w:proofErr w:type="gramStart"/>
      <w:r>
        <w:rPr>
          <w:rFonts w:ascii="Times New Roman" w:eastAsia="Times New Roman" w:hAnsi="Times New Roman" w:cs="Times New Roman"/>
          <w:color w:val="auto"/>
          <w:lang w:val="en-US"/>
        </w:rPr>
        <w:t>are shown</w:t>
      </w:r>
      <w:proofErr w:type="gramEnd"/>
      <w:r>
        <w:rPr>
          <w:rFonts w:ascii="Times New Roman" w:eastAsia="Times New Roman" w:hAnsi="Times New Roman" w:cs="Times New Roman"/>
          <w:color w:val="auto"/>
          <w:lang w:val="en-US"/>
        </w:rPr>
        <w:t xml:space="preserve"> in </w:t>
      </w:r>
      <w:r w:rsidRPr="003C6870">
        <w:rPr>
          <w:lang w:val="en-US"/>
        </w:rPr>
        <w:fldChar w:fldCharType="begin"/>
      </w:r>
      <w:r w:rsidRPr="003C6870">
        <w:rPr>
          <w:lang w:val="en-US"/>
        </w:rPr>
        <w:instrText xml:space="preserve"> REF _Ref25925949 \h </w:instrText>
      </w:r>
      <w:r>
        <w:rPr>
          <w:lang w:val="en-US"/>
        </w:rPr>
        <w:instrText xml:space="preserve"> \* MERGEFORMAT </w:instrText>
      </w:r>
      <w:r w:rsidRPr="003C6870">
        <w:rPr>
          <w:lang w:val="en-US"/>
        </w:rPr>
      </w:r>
      <w:r w:rsidRPr="003C6870">
        <w:rPr>
          <w:lang w:val="en-US"/>
        </w:rPr>
        <w:fldChar w:fldCharType="separate"/>
      </w:r>
      <w:r w:rsidR="00DE08D0" w:rsidRPr="00DE08D0">
        <w:rPr>
          <w:lang w:val="en-US"/>
        </w:rPr>
        <w:t>Figure 8</w:t>
      </w:r>
      <w:r w:rsidRPr="003C6870">
        <w:rPr>
          <w:lang w:val="en-US"/>
        </w:rPr>
        <w:fldChar w:fldCharType="end"/>
      </w:r>
      <w:r>
        <w:rPr>
          <w:lang w:val="en-US"/>
        </w:rPr>
        <w:t>.</w:t>
      </w:r>
      <w:r>
        <w:rPr>
          <w:rFonts w:ascii="Times New Roman" w:eastAsia="Times New Roman" w:hAnsi="Times New Roman" w:cs="Times New Roman"/>
          <w:color w:val="auto"/>
          <w:lang w:val="en-US"/>
        </w:rPr>
        <w:t xml:space="preserve"> </w:t>
      </w:r>
    </w:p>
    <w:p w14:paraId="1CE89BAA" w14:textId="77777777" w:rsidR="00B61FBA" w:rsidRDefault="00B61FBA" w:rsidP="00586882">
      <w:pPr>
        <w:pStyle w:val="Default"/>
        <w:jc w:val="both"/>
        <w:rPr>
          <w:rFonts w:ascii="Times New Roman" w:eastAsia="Times New Roman" w:hAnsi="Times New Roman" w:cs="Times New Roman"/>
          <w:color w:val="auto"/>
          <w:lang w:val="en-US"/>
        </w:rPr>
      </w:pPr>
    </w:p>
    <w:p w14:paraId="22A880CE" w14:textId="77777777" w:rsidR="00B61FBA" w:rsidRDefault="00B61FBA" w:rsidP="00B61FBA">
      <w:pPr>
        <w:pStyle w:val="Default"/>
        <w:jc w:val="center"/>
        <w:rPr>
          <w:rFonts w:ascii="Times New Roman" w:eastAsia="Times New Roman" w:hAnsi="Times New Roman" w:cs="Times New Roman"/>
          <w:color w:val="auto"/>
          <w:lang w:val="en-US"/>
        </w:rPr>
      </w:pPr>
      <w:r>
        <w:rPr>
          <w:rFonts w:ascii="Times New Roman" w:eastAsia="Times New Roman" w:hAnsi="Times New Roman" w:cs="Times New Roman"/>
          <w:noProof/>
          <w:color w:val="auto"/>
          <w:lang w:val="en-GB" w:eastAsia="en-GB"/>
        </w:rPr>
        <w:drawing>
          <wp:inline distT="0" distB="0" distL="0" distR="0" wp14:anchorId="062E927D" wp14:editId="43B66C00">
            <wp:extent cx="5003800" cy="5515129"/>
            <wp:effectExtent l="0" t="0" r="6350" b="9525"/>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ure 8.tif"/>
                    <pic:cNvPicPr/>
                  </pic:nvPicPr>
                  <pic:blipFill rotWithShape="1">
                    <a:blip r:embed="rId19">
                      <a:extLst>
                        <a:ext uri="{28A0092B-C50C-407E-A947-70E740481C1C}">
                          <a14:useLocalDpi xmlns:a14="http://schemas.microsoft.com/office/drawing/2010/main" val="0"/>
                        </a:ext>
                      </a:extLst>
                    </a:blip>
                    <a:srcRect r="5167"/>
                    <a:stretch/>
                  </pic:blipFill>
                  <pic:spPr bwMode="auto">
                    <a:xfrm>
                      <a:off x="0" y="0"/>
                      <a:ext cx="5006936" cy="5518585"/>
                    </a:xfrm>
                    <a:prstGeom prst="rect">
                      <a:avLst/>
                    </a:prstGeom>
                    <a:ln>
                      <a:noFill/>
                    </a:ln>
                    <a:extLst>
                      <a:ext uri="{53640926-AAD7-44D8-BBD7-CCE9431645EC}">
                        <a14:shadowObscured xmlns:a14="http://schemas.microsoft.com/office/drawing/2010/main"/>
                      </a:ext>
                    </a:extLst>
                  </pic:spPr>
                </pic:pic>
              </a:graphicData>
            </a:graphic>
          </wp:inline>
        </w:drawing>
      </w:r>
    </w:p>
    <w:p w14:paraId="35623395" w14:textId="77777777" w:rsidR="00586882" w:rsidRPr="00773E9B" w:rsidRDefault="00586882" w:rsidP="00586882">
      <w:pPr>
        <w:pStyle w:val="Didascalia"/>
        <w:jc w:val="center"/>
        <w:rPr>
          <w:i w:val="0"/>
          <w:color w:val="auto"/>
          <w:sz w:val="20"/>
          <w:szCs w:val="20"/>
        </w:rPr>
      </w:pPr>
      <w:bookmarkStart w:id="8" w:name="_Ref25925949"/>
      <w:r w:rsidRPr="00773E9B">
        <w:rPr>
          <w:b/>
          <w:i w:val="0"/>
          <w:color w:val="auto"/>
          <w:sz w:val="20"/>
          <w:szCs w:val="20"/>
        </w:rPr>
        <w:t xml:space="preserve">Figure </w:t>
      </w:r>
      <w:r w:rsidRPr="00773E9B">
        <w:rPr>
          <w:b/>
          <w:i w:val="0"/>
          <w:color w:val="auto"/>
          <w:sz w:val="20"/>
          <w:szCs w:val="20"/>
          <w:lang w:val="it-IT"/>
        </w:rPr>
        <w:fldChar w:fldCharType="begin"/>
      </w:r>
      <w:r w:rsidRPr="00773E9B">
        <w:rPr>
          <w:b/>
          <w:i w:val="0"/>
          <w:color w:val="auto"/>
          <w:sz w:val="20"/>
          <w:szCs w:val="20"/>
        </w:rPr>
        <w:instrText xml:space="preserve"> SEQ Figure \* ARABIC </w:instrText>
      </w:r>
      <w:r w:rsidRPr="00773E9B">
        <w:rPr>
          <w:b/>
          <w:i w:val="0"/>
          <w:color w:val="auto"/>
          <w:sz w:val="20"/>
          <w:szCs w:val="20"/>
          <w:lang w:val="it-IT"/>
        </w:rPr>
        <w:fldChar w:fldCharType="separate"/>
      </w:r>
      <w:r w:rsidR="00DE08D0">
        <w:rPr>
          <w:b/>
          <w:i w:val="0"/>
          <w:noProof/>
          <w:color w:val="auto"/>
          <w:sz w:val="20"/>
          <w:szCs w:val="20"/>
        </w:rPr>
        <w:t>8</w:t>
      </w:r>
      <w:r w:rsidRPr="00773E9B">
        <w:rPr>
          <w:b/>
          <w:i w:val="0"/>
          <w:color w:val="auto"/>
          <w:sz w:val="20"/>
          <w:szCs w:val="20"/>
          <w:lang w:val="it-IT"/>
        </w:rPr>
        <w:fldChar w:fldCharType="end"/>
      </w:r>
      <w:bookmarkEnd w:id="8"/>
      <w:r w:rsidRPr="00773E9B">
        <w:rPr>
          <w:b/>
          <w:i w:val="0"/>
          <w:color w:val="auto"/>
          <w:sz w:val="20"/>
          <w:szCs w:val="20"/>
        </w:rPr>
        <w:t xml:space="preserve">: </w:t>
      </w:r>
      <w:r w:rsidRPr="00773E9B">
        <w:rPr>
          <w:i w:val="0"/>
          <w:color w:val="auto"/>
          <w:sz w:val="20"/>
          <w:szCs w:val="20"/>
        </w:rPr>
        <w:t>Microstructure of Ti6Al4V in perpendicular planes for non-treated</w:t>
      </w:r>
      <w:r w:rsidRPr="00773E9B">
        <w:rPr>
          <w:color w:val="auto"/>
          <w:sz w:val="20"/>
          <w:szCs w:val="20"/>
        </w:rPr>
        <w:t xml:space="preserve"> </w:t>
      </w:r>
      <w:r w:rsidRPr="00773E9B">
        <w:rPr>
          <w:i w:val="0"/>
          <w:color w:val="auto"/>
          <w:sz w:val="20"/>
          <w:szCs w:val="20"/>
        </w:rPr>
        <w:t xml:space="preserve">(a) (c) and (e) and HIP-treated (b) (d) and (f) specimens </w:t>
      </w:r>
    </w:p>
    <w:p w14:paraId="2329A525" w14:textId="77777777" w:rsidR="005E4462" w:rsidRDefault="005E4462" w:rsidP="005E4462">
      <w:pPr>
        <w:pStyle w:val="Titolo2"/>
        <w:numPr>
          <w:ilvl w:val="1"/>
          <w:numId w:val="16"/>
        </w:numPr>
      </w:pPr>
      <w:r>
        <w:t>Computed Tomographic Analysis</w:t>
      </w:r>
    </w:p>
    <w:p w14:paraId="0FB13132" w14:textId="2B10EF64" w:rsidR="005E4462" w:rsidRDefault="005E4462" w:rsidP="005E4462">
      <w:pPr>
        <w:pStyle w:val="Default"/>
        <w:jc w:val="both"/>
        <w:rPr>
          <w:rFonts w:ascii="Times New Roman" w:eastAsia="Times New Roman" w:hAnsi="Times New Roman" w:cs="Times New Roman"/>
          <w:color w:val="auto"/>
          <w:lang w:val="en-US"/>
        </w:rPr>
      </w:pPr>
      <w:r>
        <w:rPr>
          <w:rFonts w:ascii="Times New Roman" w:eastAsia="Times New Roman" w:hAnsi="Times New Roman" w:cs="Times New Roman"/>
          <w:color w:val="auto"/>
          <w:lang w:val="en-US"/>
        </w:rPr>
        <w:t xml:space="preserve">A computed tomographic investigation aimed at evaluating the effect of the HIP process </w:t>
      </w:r>
      <w:proofErr w:type="gramStart"/>
      <w:r>
        <w:rPr>
          <w:rFonts w:ascii="Times New Roman" w:eastAsia="Times New Roman" w:hAnsi="Times New Roman" w:cs="Times New Roman"/>
          <w:color w:val="auto"/>
          <w:lang w:val="en-US"/>
        </w:rPr>
        <w:t>was performed</w:t>
      </w:r>
      <w:proofErr w:type="gramEnd"/>
      <w:r>
        <w:rPr>
          <w:rFonts w:ascii="Times New Roman" w:eastAsia="Times New Roman" w:hAnsi="Times New Roman" w:cs="Times New Roman"/>
          <w:color w:val="auto"/>
          <w:lang w:val="en-US"/>
        </w:rPr>
        <w:t xml:space="preserve">.  </w:t>
      </w:r>
      <w:r>
        <w:rPr>
          <w:rFonts w:ascii="Times New Roman" w:eastAsia="Times New Roman" w:hAnsi="Times New Roman" w:cs="Times New Roman"/>
          <w:color w:val="auto"/>
          <w:lang w:val="en-US"/>
        </w:rPr>
        <w:fldChar w:fldCharType="begin"/>
      </w:r>
      <w:r>
        <w:rPr>
          <w:rFonts w:ascii="Times New Roman" w:eastAsia="Times New Roman" w:hAnsi="Times New Roman" w:cs="Times New Roman"/>
          <w:color w:val="auto"/>
          <w:lang w:val="en-US"/>
        </w:rPr>
        <w:instrText xml:space="preserve"> REF _Ref26288776 \h  \* MERGEFORMAT </w:instrText>
      </w:r>
      <w:r>
        <w:rPr>
          <w:rFonts w:ascii="Times New Roman" w:eastAsia="Times New Roman" w:hAnsi="Times New Roman" w:cs="Times New Roman"/>
          <w:color w:val="auto"/>
          <w:lang w:val="en-US"/>
        </w:rPr>
      </w:r>
      <w:r>
        <w:rPr>
          <w:rFonts w:ascii="Times New Roman" w:eastAsia="Times New Roman" w:hAnsi="Times New Roman" w:cs="Times New Roman"/>
          <w:color w:val="auto"/>
          <w:lang w:val="en-US"/>
        </w:rPr>
        <w:fldChar w:fldCharType="separate"/>
      </w:r>
      <w:r w:rsidR="00DE08D0" w:rsidRPr="00DE08D0">
        <w:rPr>
          <w:rFonts w:ascii="Times New Roman" w:eastAsia="Times New Roman" w:hAnsi="Times New Roman" w:cs="Times New Roman"/>
          <w:color w:val="auto"/>
          <w:lang w:val="en-US"/>
        </w:rPr>
        <w:t>Figure 9</w:t>
      </w:r>
      <w:r>
        <w:rPr>
          <w:rFonts w:ascii="Times New Roman" w:eastAsia="Times New Roman" w:hAnsi="Times New Roman" w:cs="Times New Roman"/>
          <w:color w:val="auto"/>
          <w:lang w:val="en-US"/>
        </w:rPr>
        <w:fldChar w:fldCharType="end"/>
      </w:r>
      <w:r w:rsidR="005D1DA4">
        <w:rPr>
          <w:rFonts w:ascii="Times New Roman" w:eastAsia="Times New Roman" w:hAnsi="Times New Roman" w:cs="Times New Roman"/>
          <w:color w:val="auto"/>
          <w:lang w:val="en-US"/>
        </w:rPr>
        <w:t xml:space="preserve"> shows a tomographic image of a specimen before and after the HIP treatment.</w:t>
      </w:r>
    </w:p>
    <w:p w14:paraId="1BB8F9D9" w14:textId="77777777" w:rsidR="005E4462" w:rsidRDefault="005E4462" w:rsidP="005E4462">
      <w:pPr>
        <w:pStyle w:val="Default"/>
        <w:jc w:val="both"/>
        <w:rPr>
          <w:rFonts w:ascii="Times New Roman" w:eastAsia="Times New Roman" w:hAnsi="Times New Roman" w:cs="Times New Roman"/>
          <w:color w:val="auto"/>
          <w:lang w:val="en-US"/>
        </w:rPr>
      </w:pPr>
    </w:p>
    <w:p w14:paraId="2255B387" w14:textId="77777777" w:rsidR="005E4462" w:rsidRDefault="005877C0" w:rsidP="005E4462">
      <w:pPr>
        <w:pStyle w:val="Default"/>
        <w:jc w:val="both"/>
        <w:rPr>
          <w:rFonts w:ascii="Times New Roman" w:eastAsia="Times New Roman" w:hAnsi="Times New Roman" w:cs="Times New Roman"/>
          <w:color w:val="auto"/>
          <w:lang w:val="en-US"/>
        </w:rPr>
      </w:pPr>
      <w:r>
        <w:rPr>
          <w:rFonts w:ascii="Times New Roman" w:eastAsia="Times New Roman" w:hAnsi="Times New Roman" w:cs="Times New Roman"/>
          <w:noProof/>
          <w:color w:val="auto"/>
          <w:lang w:val="en-GB" w:eastAsia="en-GB"/>
        </w:rPr>
        <w:lastRenderedPageBreak/>
        <w:drawing>
          <wp:inline distT="0" distB="0" distL="0" distR="0" wp14:anchorId="485A0461" wp14:editId="4066E8E9">
            <wp:extent cx="6120130" cy="2115185"/>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ure 9.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4842" cy="2116814"/>
                    </a:xfrm>
                    <a:prstGeom prst="rect">
                      <a:avLst/>
                    </a:prstGeom>
                  </pic:spPr>
                </pic:pic>
              </a:graphicData>
            </a:graphic>
          </wp:inline>
        </w:drawing>
      </w:r>
    </w:p>
    <w:p w14:paraId="4CD516A3" w14:textId="77777777" w:rsidR="005E4462" w:rsidRPr="00FC6C25" w:rsidRDefault="005E4462" w:rsidP="005E4462">
      <w:pPr>
        <w:pStyle w:val="Didascalia"/>
        <w:jc w:val="center"/>
        <w:rPr>
          <w:b/>
          <w:i w:val="0"/>
          <w:color w:val="FF0000"/>
          <w:sz w:val="20"/>
          <w:szCs w:val="20"/>
        </w:rPr>
      </w:pPr>
      <w:bookmarkStart w:id="9" w:name="_Ref26288776"/>
      <w:r w:rsidRPr="003778CE">
        <w:rPr>
          <w:b/>
          <w:i w:val="0"/>
          <w:color w:val="auto"/>
          <w:sz w:val="20"/>
          <w:szCs w:val="20"/>
        </w:rPr>
        <w:t xml:space="preserve">Figure </w:t>
      </w:r>
      <w:r w:rsidRPr="003778CE">
        <w:rPr>
          <w:b/>
          <w:i w:val="0"/>
          <w:color w:val="auto"/>
          <w:sz w:val="20"/>
          <w:szCs w:val="20"/>
        </w:rPr>
        <w:fldChar w:fldCharType="begin"/>
      </w:r>
      <w:r w:rsidRPr="003778CE">
        <w:rPr>
          <w:b/>
          <w:i w:val="0"/>
          <w:color w:val="auto"/>
          <w:sz w:val="20"/>
          <w:szCs w:val="20"/>
        </w:rPr>
        <w:instrText xml:space="preserve"> SEQ Figure \* ARABIC </w:instrText>
      </w:r>
      <w:r w:rsidRPr="003778CE">
        <w:rPr>
          <w:b/>
          <w:i w:val="0"/>
          <w:color w:val="auto"/>
          <w:sz w:val="20"/>
          <w:szCs w:val="20"/>
        </w:rPr>
        <w:fldChar w:fldCharType="separate"/>
      </w:r>
      <w:r w:rsidR="00DE08D0">
        <w:rPr>
          <w:b/>
          <w:i w:val="0"/>
          <w:noProof/>
          <w:color w:val="auto"/>
          <w:sz w:val="20"/>
          <w:szCs w:val="20"/>
        </w:rPr>
        <w:t>9</w:t>
      </w:r>
      <w:r w:rsidRPr="003778CE">
        <w:rPr>
          <w:b/>
          <w:i w:val="0"/>
          <w:color w:val="auto"/>
          <w:sz w:val="20"/>
          <w:szCs w:val="20"/>
        </w:rPr>
        <w:fldChar w:fldCharType="end"/>
      </w:r>
      <w:bookmarkEnd w:id="9"/>
      <w:r>
        <w:rPr>
          <w:b/>
          <w:i w:val="0"/>
          <w:color w:val="auto"/>
          <w:sz w:val="20"/>
          <w:szCs w:val="20"/>
        </w:rPr>
        <w:t xml:space="preserve">: </w:t>
      </w:r>
      <w:proofErr w:type="spellStart"/>
      <w:r w:rsidRPr="00A642BE">
        <w:rPr>
          <w:i w:val="0"/>
          <w:color w:val="auto"/>
          <w:sz w:val="20"/>
          <w:szCs w:val="20"/>
        </w:rPr>
        <w:t>Microporosity</w:t>
      </w:r>
      <w:proofErr w:type="spellEnd"/>
      <w:r w:rsidRPr="00A642BE">
        <w:rPr>
          <w:i w:val="0"/>
          <w:color w:val="auto"/>
          <w:sz w:val="20"/>
          <w:szCs w:val="20"/>
        </w:rPr>
        <w:t xml:space="preserve"> healing as effect of the HIP process</w:t>
      </w:r>
    </w:p>
    <w:p w14:paraId="25D247D4" w14:textId="77777777" w:rsidR="00586882" w:rsidRPr="005E4462" w:rsidRDefault="00586882" w:rsidP="00DD61A5">
      <w:pPr>
        <w:tabs>
          <w:tab w:val="left" w:pos="340"/>
        </w:tabs>
        <w:jc w:val="both"/>
        <w:rPr>
          <w:szCs w:val="24"/>
        </w:rPr>
      </w:pPr>
    </w:p>
    <w:p w14:paraId="0F1A56FA" w14:textId="77777777" w:rsidR="005E4462" w:rsidRDefault="005E4462" w:rsidP="005E4462">
      <w:pPr>
        <w:pStyle w:val="Titolo2"/>
        <w:numPr>
          <w:ilvl w:val="1"/>
          <w:numId w:val="16"/>
        </w:numPr>
      </w:pPr>
      <w:r>
        <w:t>Fracture Surface Analysis</w:t>
      </w:r>
    </w:p>
    <w:p w14:paraId="008768D3" w14:textId="77777777" w:rsidR="00586882" w:rsidRDefault="00586882" w:rsidP="00DD61A5">
      <w:pPr>
        <w:tabs>
          <w:tab w:val="left" w:pos="340"/>
        </w:tabs>
        <w:jc w:val="both"/>
        <w:rPr>
          <w:szCs w:val="24"/>
        </w:rPr>
      </w:pPr>
    </w:p>
    <w:p w14:paraId="65CD1C60" w14:textId="77777777" w:rsidR="00A97C50" w:rsidRDefault="00A97C50" w:rsidP="00A97C50">
      <w:pPr>
        <w:pStyle w:val="Default"/>
        <w:jc w:val="both"/>
        <w:rPr>
          <w:lang w:val="en-GB"/>
        </w:rPr>
      </w:pPr>
      <w:r w:rsidRPr="005E4462">
        <w:rPr>
          <w:lang w:val="en-GB"/>
        </w:rPr>
        <w:t xml:space="preserve">An analysis of the fracture surfaces </w:t>
      </w:r>
      <w:proofErr w:type="gramStart"/>
      <w:r w:rsidRPr="005E4462">
        <w:rPr>
          <w:lang w:val="en-GB"/>
        </w:rPr>
        <w:t>has been carried out</w:t>
      </w:r>
      <w:proofErr w:type="gramEnd"/>
      <w:r>
        <w:rPr>
          <w:lang w:val="en-GB"/>
        </w:rPr>
        <w:t xml:space="preserve"> on tensile and fatigue specimens</w:t>
      </w:r>
      <w:r w:rsidRPr="005E4462">
        <w:rPr>
          <w:lang w:val="en-GB"/>
        </w:rPr>
        <w:t xml:space="preserve"> in order to understand where crack originates. </w:t>
      </w:r>
    </w:p>
    <w:p w14:paraId="08C671C9" w14:textId="3560AC7C" w:rsidR="00A97C50" w:rsidRDefault="00A97C50" w:rsidP="00A97C50">
      <w:pPr>
        <w:pStyle w:val="Default"/>
        <w:jc w:val="both"/>
        <w:rPr>
          <w:lang w:val="en-GB"/>
        </w:rPr>
      </w:pPr>
      <w:r w:rsidRPr="005E4462">
        <w:rPr>
          <w:lang w:val="en-GB"/>
        </w:rPr>
        <w:t xml:space="preserve">Typical macrographs showing the fracture surfaces </w:t>
      </w:r>
      <w:r>
        <w:rPr>
          <w:lang w:val="en-GB"/>
        </w:rPr>
        <w:t xml:space="preserve">after the tensile tests </w:t>
      </w:r>
      <w:r w:rsidR="004C77FC">
        <w:rPr>
          <w:lang w:val="en-GB"/>
        </w:rPr>
        <w:t>for the “</w:t>
      </w:r>
      <w:r w:rsidR="005D1DA4">
        <w:rPr>
          <w:lang w:val="en-GB"/>
        </w:rPr>
        <w:t>M</w:t>
      </w:r>
      <w:r w:rsidRPr="005E4462">
        <w:rPr>
          <w:lang w:val="en-GB"/>
        </w:rPr>
        <w:t>achined” samples, “</w:t>
      </w:r>
      <w:r w:rsidR="005D1DA4">
        <w:rPr>
          <w:lang w:val="en-GB"/>
        </w:rPr>
        <w:t>Machined HIP” samples and “A</w:t>
      </w:r>
      <w:r w:rsidRPr="005E4462">
        <w:rPr>
          <w:lang w:val="en-GB"/>
        </w:rPr>
        <w:t xml:space="preserve">s </w:t>
      </w:r>
      <w:proofErr w:type="gramStart"/>
      <w:r w:rsidRPr="005E4462">
        <w:rPr>
          <w:lang w:val="en-GB"/>
        </w:rPr>
        <w:t>built”</w:t>
      </w:r>
      <w:proofErr w:type="gramEnd"/>
      <w:r w:rsidRPr="005E4462">
        <w:rPr>
          <w:lang w:val="en-GB"/>
        </w:rPr>
        <w:t xml:space="preserve"> samples are shown</w:t>
      </w:r>
      <w:r>
        <w:rPr>
          <w:lang w:val="en-GB"/>
        </w:rPr>
        <w:t xml:space="preserve"> in </w:t>
      </w:r>
      <w:r w:rsidRPr="009123EF">
        <w:rPr>
          <w:rFonts w:ascii="Times New Roman" w:hAnsi="Times New Roman" w:cs="Times New Roman"/>
          <w:lang w:val="en-GB"/>
        </w:rPr>
        <w:fldChar w:fldCharType="begin"/>
      </w:r>
      <w:r w:rsidRPr="009123EF">
        <w:rPr>
          <w:rFonts w:ascii="Times New Roman" w:hAnsi="Times New Roman" w:cs="Times New Roman"/>
          <w:lang w:val="en-GB"/>
        </w:rPr>
        <w:instrText xml:space="preserve"> REF _Ref36564426 \h  \* MERGEFORMAT </w:instrText>
      </w:r>
      <w:r w:rsidRPr="009123EF">
        <w:rPr>
          <w:rFonts w:ascii="Times New Roman" w:hAnsi="Times New Roman" w:cs="Times New Roman"/>
          <w:lang w:val="en-GB"/>
        </w:rPr>
      </w:r>
      <w:r w:rsidRPr="009123EF">
        <w:rPr>
          <w:rFonts w:ascii="Times New Roman" w:hAnsi="Times New Roman" w:cs="Times New Roman"/>
          <w:lang w:val="en-GB"/>
        </w:rPr>
        <w:fldChar w:fldCharType="separate"/>
      </w:r>
      <w:r w:rsidR="00DE08D0" w:rsidRPr="00DE08D0">
        <w:rPr>
          <w:rFonts w:ascii="Times New Roman" w:hAnsi="Times New Roman" w:cs="Times New Roman"/>
          <w:lang w:val="en-US"/>
        </w:rPr>
        <w:t xml:space="preserve">Figure </w:t>
      </w:r>
      <w:r w:rsidR="00DE08D0" w:rsidRPr="00DE08D0">
        <w:rPr>
          <w:rFonts w:ascii="Times New Roman" w:hAnsi="Times New Roman" w:cs="Times New Roman"/>
          <w:noProof/>
          <w:lang w:val="en-US"/>
        </w:rPr>
        <w:t>10</w:t>
      </w:r>
      <w:r w:rsidRPr="009123EF">
        <w:rPr>
          <w:rFonts w:ascii="Times New Roman" w:hAnsi="Times New Roman" w:cs="Times New Roman"/>
          <w:lang w:val="en-GB"/>
        </w:rPr>
        <w:fldChar w:fldCharType="end"/>
      </w:r>
      <w:r w:rsidR="00DE08D0">
        <w:rPr>
          <w:rFonts w:ascii="Times New Roman" w:hAnsi="Times New Roman" w:cs="Times New Roman"/>
          <w:lang w:val="en-GB"/>
        </w:rPr>
        <w:t xml:space="preserve">, </w:t>
      </w:r>
      <w:r w:rsidRPr="009123EF">
        <w:rPr>
          <w:rFonts w:ascii="Times New Roman" w:hAnsi="Times New Roman" w:cs="Times New Roman"/>
          <w:lang w:val="en-GB"/>
        </w:rPr>
        <w:fldChar w:fldCharType="begin"/>
      </w:r>
      <w:r w:rsidRPr="009123EF">
        <w:rPr>
          <w:rFonts w:ascii="Times New Roman" w:hAnsi="Times New Roman" w:cs="Times New Roman"/>
          <w:lang w:val="en-GB"/>
        </w:rPr>
        <w:instrText xml:space="preserve"> REF _Ref36564427 \h  \* MERGEFORMAT </w:instrText>
      </w:r>
      <w:r w:rsidRPr="009123EF">
        <w:rPr>
          <w:rFonts w:ascii="Times New Roman" w:hAnsi="Times New Roman" w:cs="Times New Roman"/>
          <w:lang w:val="en-GB"/>
        </w:rPr>
      </w:r>
      <w:r w:rsidRPr="009123EF">
        <w:rPr>
          <w:rFonts w:ascii="Times New Roman" w:hAnsi="Times New Roman" w:cs="Times New Roman"/>
          <w:lang w:val="en-GB"/>
        </w:rPr>
        <w:fldChar w:fldCharType="separate"/>
      </w:r>
      <w:r w:rsidR="00DE08D0" w:rsidRPr="00DE08D0">
        <w:rPr>
          <w:rFonts w:ascii="Times New Roman" w:hAnsi="Times New Roman" w:cs="Times New Roman"/>
          <w:color w:val="auto"/>
          <w:lang w:val="en-US"/>
        </w:rPr>
        <w:t xml:space="preserve">Figure </w:t>
      </w:r>
      <w:r w:rsidR="00DE08D0" w:rsidRPr="00DE08D0">
        <w:rPr>
          <w:rFonts w:ascii="Times New Roman" w:hAnsi="Times New Roman" w:cs="Times New Roman"/>
          <w:noProof/>
          <w:color w:val="auto"/>
          <w:lang w:val="en-US"/>
        </w:rPr>
        <w:t>11</w:t>
      </w:r>
      <w:r w:rsidRPr="009123EF">
        <w:rPr>
          <w:rFonts w:ascii="Times New Roman" w:hAnsi="Times New Roman" w:cs="Times New Roman"/>
          <w:lang w:val="en-GB"/>
        </w:rPr>
        <w:fldChar w:fldCharType="end"/>
      </w:r>
      <w:r w:rsidR="00DE08D0">
        <w:rPr>
          <w:rFonts w:ascii="Times New Roman" w:hAnsi="Times New Roman" w:cs="Times New Roman"/>
          <w:lang w:val="en-GB"/>
        </w:rPr>
        <w:t xml:space="preserve"> and</w:t>
      </w:r>
      <w:r>
        <w:rPr>
          <w:rFonts w:ascii="Times New Roman" w:hAnsi="Times New Roman" w:cs="Times New Roman"/>
          <w:lang w:val="en-GB"/>
        </w:rPr>
        <w:t xml:space="preserve"> </w:t>
      </w:r>
      <w:r w:rsidRPr="009123EF">
        <w:rPr>
          <w:rFonts w:ascii="Times New Roman" w:hAnsi="Times New Roman" w:cs="Times New Roman"/>
          <w:lang w:val="en-GB"/>
        </w:rPr>
        <w:fldChar w:fldCharType="begin"/>
      </w:r>
      <w:r w:rsidRPr="009123EF">
        <w:rPr>
          <w:rFonts w:ascii="Times New Roman" w:hAnsi="Times New Roman" w:cs="Times New Roman"/>
          <w:lang w:val="en-GB"/>
        </w:rPr>
        <w:instrText xml:space="preserve"> REF _Ref36564429 \h  \* MERGEFORMAT </w:instrText>
      </w:r>
      <w:r w:rsidRPr="009123EF">
        <w:rPr>
          <w:rFonts w:ascii="Times New Roman" w:hAnsi="Times New Roman" w:cs="Times New Roman"/>
          <w:lang w:val="en-GB"/>
        </w:rPr>
      </w:r>
      <w:r w:rsidRPr="009123EF">
        <w:rPr>
          <w:rFonts w:ascii="Times New Roman" w:hAnsi="Times New Roman" w:cs="Times New Roman"/>
          <w:lang w:val="en-GB"/>
        </w:rPr>
        <w:fldChar w:fldCharType="separate"/>
      </w:r>
      <w:r w:rsidR="00DE08D0" w:rsidRPr="00DE08D0">
        <w:rPr>
          <w:rFonts w:ascii="Times New Roman" w:hAnsi="Times New Roman" w:cs="Times New Roman"/>
          <w:lang w:val="en-US"/>
        </w:rPr>
        <w:t>Figure 12</w:t>
      </w:r>
      <w:r w:rsidRPr="009123EF">
        <w:rPr>
          <w:rFonts w:ascii="Times New Roman" w:hAnsi="Times New Roman" w:cs="Times New Roman"/>
          <w:lang w:val="en-GB"/>
        </w:rPr>
        <w:fldChar w:fldCharType="end"/>
      </w:r>
      <w:r w:rsidRPr="009123EF">
        <w:rPr>
          <w:rFonts w:ascii="Times New Roman" w:hAnsi="Times New Roman" w:cs="Times New Roman"/>
          <w:lang w:val="en-GB"/>
        </w:rPr>
        <w:t>.</w:t>
      </w:r>
    </w:p>
    <w:p w14:paraId="4007E1F8" w14:textId="77777777" w:rsidR="00A97C50" w:rsidRDefault="00A97C50" w:rsidP="00A97C50">
      <w:pPr>
        <w:pStyle w:val="Default"/>
        <w:jc w:val="both"/>
        <w:rPr>
          <w:lang w:val="en-GB"/>
        </w:rPr>
      </w:pPr>
    </w:p>
    <w:p w14:paraId="565B41CB" w14:textId="41E67AEE" w:rsidR="00971D93" w:rsidRDefault="00C47EE3" w:rsidP="00A97C50">
      <w:pPr>
        <w:pStyle w:val="Default"/>
        <w:jc w:val="both"/>
        <w:rPr>
          <w:lang w:val="en-GB"/>
        </w:rPr>
      </w:pPr>
      <w:r>
        <w:rPr>
          <w:noProof/>
          <w:lang w:val="en-GB" w:eastAsia="en-GB"/>
        </w:rPr>
        <w:drawing>
          <wp:inline distT="0" distB="0" distL="0" distR="0" wp14:anchorId="4206CB23" wp14:editId="14A4E4A9">
            <wp:extent cx="6120130" cy="2435225"/>
            <wp:effectExtent l="0" t="0" r="0" b="317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 10.tif"/>
                    <pic:cNvPicPr/>
                  </pic:nvPicPr>
                  <pic:blipFill>
                    <a:blip r:embed="rId21">
                      <a:extLst>
                        <a:ext uri="{28A0092B-C50C-407E-A947-70E740481C1C}">
                          <a14:useLocalDpi xmlns:a14="http://schemas.microsoft.com/office/drawing/2010/main" val="0"/>
                        </a:ext>
                      </a:extLst>
                    </a:blip>
                    <a:stretch>
                      <a:fillRect/>
                    </a:stretch>
                  </pic:blipFill>
                  <pic:spPr>
                    <a:xfrm>
                      <a:off x="0" y="0"/>
                      <a:ext cx="6120130" cy="2435225"/>
                    </a:xfrm>
                    <a:prstGeom prst="rect">
                      <a:avLst/>
                    </a:prstGeom>
                  </pic:spPr>
                </pic:pic>
              </a:graphicData>
            </a:graphic>
          </wp:inline>
        </w:drawing>
      </w:r>
    </w:p>
    <w:p w14:paraId="4C12FE49" w14:textId="723010FE" w:rsidR="00A97C50" w:rsidRDefault="00A97C50" w:rsidP="00A97C50">
      <w:pPr>
        <w:pStyle w:val="Default"/>
        <w:jc w:val="both"/>
        <w:rPr>
          <w:rFonts w:ascii="Times New Roman" w:hAnsi="Times New Roman" w:cs="Times New Roman"/>
          <w:sz w:val="20"/>
          <w:szCs w:val="20"/>
          <w:lang w:val="en-US"/>
        </w:rPr>
      </w:pPr>
      <w:bookmarkStart w:id="10" w:name="_Ref36564426"/>
      <w:r w:rsidRPr="005D4B03">
        <w:rPr>
          <w:rFonts w:ascii="Times New Roman" w:hAnsi="Times New Roman" w:cs="Times New Roman"/>
          <w:b/>
          <w:sz w:val="20"/>
          <w:szCs w:val="20"/>
          <w:lang w:val="en-US"/>
        </w:rPr>
        <w:t xml:space="preserve">Figure </w:t>
      </w:r>
      <w:r w:rsidRPr="005D4B03">
        <w:rPr>
          <w:rFonts w:ascii="Times New Roman" w:hAnsi="Times New Roman" w:cs="Times New Roman"/>
          <w:b/>
          <w:sz w:val="20"/>
          <w:szCs w:val="20"/>
        </w:rPr>
        <w:fldChar w:fldCharType="begin"/>
      </w:r>
      <w:r w:rsidRPr="005D4B03">
        <w:rPr>
          <w:rFonts w:ascii="Times New Roman" w:hAnsi="Times New Roman" w:cs="Times New Roman"/>
          <w:b/>
          <w:sz w:val="20"/>
          <w:szCs w:val="20"/>
          <w:lang w:val="en-US"/>
        </w:rPr>
        <w:instrText xml:space="preserve"> SEQ Figure \* ARABIC </w:instrText>
      </w:r>
      <w:r w:rsidRPr="005D4B03">
        <w:rPr>
          <w:rFonts w:ascii="Times New Roman" w:hAnsi="Times New Roman" w:cs="Times New Roman"/>
          <w:b/>
          <w:sz w:val="20"/>
          <w:szCs w:val="20"/>
        </w:rPr>
        <w:fldChar w:fldCharType="separate"/>
      </w:r>
      <w:r w:rsidR="00DE08D0">
        <w:rPr>
          <w:rFonts w:ascii="Times New Roman" w:hAnsi="Times New Roman" w:cs="Times New Roman"/>
          <w:b/>
          <w:noProof/>
          <w:sz w:val="20"/>
          <w:szCs w:val="20"/>
          <w:lang w:val="en-US"/>
        </w:rPr>
        <w:t>10</w:t>
      </w:r>
      <w:r w:rsidRPr="005D4B03">
        <w:rPr>
          <w:rFonts w:ascii="Times New Roman" w:hAnsi="Times New Roman" w:cs="Times New Roman"/>
          <w:b/>
          <w:sz w:val="20"/>
          <w:szCs w:val="20"/>
        </w:rPr>
        <w:fldChar w:fldCharType="end"/>
      </w:r>
      <w:bookmarkEnd w:id="10"/>
      <w:r w:rsidRPr="005D4B03">
        <w:rPr>
          <w:rFonts w:ascii="Times New Roman" w:hAnsi="Times New Roman" w:cs="Times New Roman"/>
          <w:b/>
          <w:sz w:val="20"/>
          <w:szCs w:val="20"/>
          <w:lang w:val="en-US"/>
        </w:rPr>
        <w:t xml:space="preserve">: </w:t>
      </w:r>
      <w:r w:rsidRPr="005D4B03">
        <w:rPr>
          <w:rFonts w:ascii="Times New Roman" w:hAnsi="Times New Roman" w:cs="Times New Roman"/>
          <w:sz w:val="20"/>
          <w:szCs w:val="20"/>
          <w:lang w:val="en-US"/>
        </w:rPr>
        <w:t xml:space="preserve">Macrograph of surface fractures of </w:t>
      </w:r>
      <w:r>
        <w:rPr>
          <w:rFonts w:ascii="Times New Roman" w:hAnsi="Times New Roman" w:cs="Times New Roman"/>
          <w:sz w:val="20"/>
          <w:szCs w:val="20"/>
          <w:lang w:val="en-US"/>
        </w:rPr>
        <w:t xml:space="preserve">tensile tested </w:t>
      </w:r>
      <w:r w:rsidR="004C77FC">
        <w:rPr>
          <w:rFonts w:ascii="Times New Roman" w:hAnsi="Times New Roman" w:cs="Times New Roman"/>
          <w:sz w:val="20"/>
          <w:szCs w:val="20"/>
          <w:lang w:val="en-US"/>
        </w:rPr>
        <w:t>“</w:t>
      </w:r>
      <w:r w:rsidR="005D1DA4">
        <w:rPr>
          <w:rFonts w:ascii="Times New Roman" w:hAnsi="Times New Roman" w:cs="Times New Roman"/>
          <w:sz w:val="20"/>
          <w:szCs w:val="20"/>
          <w:lang w:val="en-US"/>
        </w:rPr>
        <w:t>M</w:t>
      </w:r>
      <w:r w:rsidR="004C77FC">
        <w:rPr>
          <w:rFonts w:ascii="Times New Roman" w:hAnsi="Times New Roman" w:cs="Times New Roman"/>
          <w:sz w:val="20"/>
          <w:szCs w:val="20"/>
          <w:lang w:val="en-US"/>
        </w:rPr>
        <w:t xml:space="preserve">achined” </w:t>
      </w:r>
      <w:proofErr w:type="gramStart"/>
      <w:r w:rsidRPr="005D4B03">
        <w:rPr>
          <w:rFonts w:ascii="Times New Roman" w:hAnsi="Times New Roman" w:cs="Times New Roman"/>
          <w:sz w:val="20"/>
          <w:szCs w:val="20"/>
          <w:lang w:val="en-US"/>
        </w:rPr>
        <w:t xml:space="preserve">samples </w:t>
      </w:r>
      <w:r>
        <w:rPr>
          <w:rFonts w:ascii="Times New Roman" w:hAnsi="Times New Roman" w:cs="Times New Roman"/>
          <w:sz w:val="20"/>
          <w:szCs w:val="20"/>
          <w:lang w:val="en-US"/>
        </w:rPr>
        <w:t xml:space="preserve"> a</w:t>
      </w:r>
      <w:proofErr w:type="gramEnd"/>
      <w:r>
        <w:rPr>
          <w:rFonts w:ascii="Times New Roman" w:hAnsi="Times New Roman" w:cs="Times New Roman"/>
          <w:sz w:val="20"/>
          <w:szCs w:val="20"/>
          <w:lang w:val="en-US"/>
        </w:rPr>
        <w:t>) 7.0 X, b) fracture zone</w:t>
      </w:r>
      <w:r w:rsidR="004C77FC">
        <w:rPr>
          <w:rFonts w:ascii="Times New Roman" w:hAnsi="Times New Roman" w:cs="Times New Roman"/>
          <w:sz w:val="20"/>
          <w:szCs w:val="20"/>
          <w:lang w:val="en-US"/>
        </w:rPr>
        <w:t xml:space="preserve"> at </w:t>
      </w:r>
      <w:r>
        <w:rPr>
          <w:rFonts w:ascii="Times New Roman" w:hAnsi="Times New Roman" w:cs="Times New Roman"/>
          <w:sz w:val="20"/>
          <w:szCs w:val="20"/>
          <w:lang w:val="en-US"/>
        </w:rPr>
        <w:t>100 X.</w:t>
      </w:r>
    </w:p>
    <w:p w14:paraId="3908D6E3" w14:textId="77777777" w:rsidR="005D1DA4" w:rsidRPr="005D4B03" w:rsidRDefault="005D1DA4" w:rsidP="00A97C50">
      <w:pPr>
        <w:pStyle w:val="Default"/>
        <w:jc w:val="both"/>
        <w:rPr>
          <w:rFonts w:ascii="Times New Roman" w:hAnsi="Times New Roman" w:cs="Times New Roman"/>
          <w:sz w:val="20"/>
          <w:szCs w:val="20"/>
          <w:lang w:val="en-US"/>
        </w:rPr>
      </w:pPr>
    </w:p>
    <w:p w14:paraId="0FB21AA1" w14:textId="2F4E2F62" w:rsidR="00A97C50" w:rsidRDefault="00C47EE3" w:rsidP="00A97C50">
      <w:pPr>
        <w:pStyle w:val="Default"/>
        <w:jc w:val="both"/>
        <w:rPr>
          <w:lang w:val="en-GB"/>
        </w:rPr>
      </w:pPr>
      <w:r>
        <w:rPr>
          <w:noProof/>
          <w:lang w:val="en-GB" w:eastAsia="en-GB"/>
        </w:rPr>
        <w:lastRenderedPageBreak/>
        <w:drawing>
          <wp:inline distT="0" distB="0" distL="0" distR="0" wp14:anchorId="657C9A57" wp14:editId="430CCF7E">
            <wp:extent cx="6120130" cy="2428875"/>
            <wp:effectExtent l="0" t="0" r="0" b="952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e 11.tif"/>
                    <pic:cNvPicPr/>
                  </pic:nvPicPr>
                  <pic:blipFill>
                    <a:blip r:embed="rId22">
                      <a:extLst>
                        <a:ext uri="{28A0092B-C50C-407E-A947-70E740481C1C}">
                          <a14:useLocalDpi xmlns:a14="http://schemas.microsoft.com/office/drawing/2010/main" val="0"/>
                        </a:ext>
                      </a:extLst>
                    </a:blip>
                    <a:stretch>
                      <a:fillRect/>
                    </a:stretch>
                  </pic:blipFill>
                  <pic:spPr>
                    <a:xfrm>
                      <a:off x="0" y="0"/>
                      <a:ext cx="6120130" cy="2428875"/>
                    </a:xfrm>
                    <a:prstGeom prst="rect">
                      <a:avLst/>
                    </a:prstGeom>
                  </pic:spPr>
                </pic:pic>
              </a:graphicData>
            </a:graphic>
          </wp:inline>
        </w:drawing>
      </w:r>
    </w:p>
    <w:p w14:paraId="3B624B0D" w14:textId="38F10708" w:rsidR="00A97C50" w:rsidRPr="005D4B03" w:rsidRDefault="00A97C50" w:rsidP="00A97C50">
      <w:pPr>
        <w:pStyle w:val="Didascalia"/>
        <w:rPr>
          <w:sz w:val="20"/>
          <w:szCs w:val="20"/>
        </w:rPr>
      </w:pPr>
      <w:bookmarkStart w:id="11" w:name="_Ref36564427"/>
      <w:r w:rsidRPr="005D4B03">
        <w:rPr>
          <w:b/>
          <w:i w:val="0"/>
          <w:color w:val="auto"/>
          <w:sz w:val="20"/>
          <w:szCs w:val="20"/>
        </w:rPr>
        <w:t xml:space="preserve">Figure </w:t>
      </w:r>
      <w:r w:rsidRPr="005D4B03">
        <w:rPr>
          <w:b/>
          <w:i w:val="0"/>
          <w:color w:val="auto"/>
          <w:sz w:val="20"/>
          <w:szCs w:val="20"/>
        </w:rPr>
        <w:fldChar w:fldCharType="begin"/>
      </w:r>
      <w:r w:rsidRPr="005D4B03">
        <w:rPr>
          <w:b/>
          <w:i w:val="0"/>
          <w:color w:val="auto"/>
          <w:sz w:val="20"/>
          <w:szCs w:val="20"/>
        </w:rPr>
        <w:instrText xml:space="preserve"> SEQ Figure \* ARABIC </w:instrText>
      </w:r>
      <w:r w:rsidRPr="005D4B03">
        <w:rPr>
          <w:b/>
          <w:i w:val="0"/>
          <w:color w:val="auto"/>
          <w:sz w:val="20"/>
          <w:szCs w:val="20"/>
        </w:rPr>
        <w:fldChar w:fldCharType="separate"/>
      </w:r>
      <w:r w:rsidR="00DE08D0">
        <w:rPr>
          <w:b/>
          <w:i w:val="0"/>
          <w:noProof/>
          <w:color w:val="auto"/>
          <w:sz w:val="20"/>
          <w:szCs w:val="20"/>
        </w:rPr>
        <w:t>11</w:t>
      </w:r>
      <w:r w:rsidRPr="005D4B03">
        <w:rPr>
          <w:b/>
          <w:i w:val="0"/>
          <w:color w:val="auto"/>
          <w:sz w:val="20"/>
          <w:szCs w:val="20"/>
        </w:rPr>
        <w:fldChar w:fldCharType="end"/>
      </w:r>
      <w:bookmarkEnd w:id="11"/>
      <w:r w:rsidRPr="005D4B03">
        <w:rPr>
          <w:b/>
          <w:i w:val="0"/>
          <w:color w:val="auto"/>
          <w:sz w:val="20"/>
          <w:szCs w:val="20"/>
        </w:rPr>
        <w:t>:</w:t>
      </w:r>
      <w:r w:rsidRPr="005D4B03">
        <w:rPr>
          <w:color w:val="auto"/>
          <w:sz w:val="20"/>
          <w:szCs w:val="20"/>
        </w:rPr>
        <w:t xml:space="preserve"> </w:t>
      </w:r>
      <w:r w:rsidR="00BD6727" w:rsidRPr="00BD6727">
        <w:rPr>
          <w:i w:val="0"/>
          <w:color w:val="auto"/>
          <w:sz w:val="20"/>
          <w:szCs w:val="20"/>
        </w:rPr>
        <w:t>Macrograph of surface fracture</w:t>
      </w:r>
      <w:r w:rsidR="00BD6727">
        <w:rPr>
          <w:i w:val="0"/>
          <w:color w:val="auto"/>
          <w:sz w:val="20"/>
          <w:szCs w:val="20"/>
        </w:rPr>
        <w:t>s of tensile tested “</w:t>
      </w:r>
      <w:r w:rsidR="005D1DA4">
        <w:rPr>
          <w:i w:val="0"/>
          <w:color w:val="auto"/>
          <w:sz w:val="20"/>
          <w:szCs w:val="20"/>
        </w:rPr>
        <w:t>M</w:t>
      </w:r>
      <w:r w:rsidR="00BD6727">
        <w:rPr>
          <w:i w:val="0"/>
          <w:color w:val="auto"/>
          <w:sz w:val="20"/>
          <w:szCs w:val="20"/>
        </w:rPr>
        <w:t xml:space="preserve">achined </w:t>
      </w:r>
      <w:r w:rsidR="00BD6727" w:rsidRPr="00BD6727">
        <w:rPr>
          <w:i w:val="0"/>
          <w:color w:val="auto"/>
          <w:sz w:val="20"/>
          <w:szCs w:val="20"/>
        </w:rPr>
        <w:t xml:space="preserve">HIP” </w:t>
      </w:r>
      <w:proofErr w:type="gramStart"/>
      <w:r w:rsidR="00BD6727" w:rsidRPr="00BD6727">
        <w:rPr>
          <w:i w:val="0"/>
          <w:color w:val="auto"/>
          <w:sz w:val="20"/>
          <w:szCs w:val="20"/>
        </w:rPr>
        <w:t>samples  a</w:t>
      </w:r>
      <w:proofErr w:type="gramEnd"/>
      <w:r w:rsidR="00BD6727" w:rsidRPr="00BD6727">
        <w:rPr>
          <w:i w:val="0"/>
          <w:color w:val="auto"/>
          <w:sz w:val="20"/>
          <w:szCs w:val="20"/>
        </w:rPr>
        <w:t>) 7.0 X, b) fracture zone at 100 X.</w:t>
      </w:r>
    </w:p>
    <w:p w14:paraId="44E601D2" w14:textId="43D9CF33" w:rsidR="00A97C50" w:rsidRDefault="00C47EE3" w:rsidP="00971D93">
      <w:pPr>
        <w:pStyle w:val="Default"/>
        <w:jc w:val="both"/>
        <w:rPr>
          <w:lang w:val="en-GB"/>
        </w:rPr>
      </w:pPr>
      <w:r>
        <w:rPr>
          <w:noProof/>
          <w:lang w:val="en-GB" w:eastAsia="en-GB"/>
        </w:rPr>
        <w:drawing>
          <wp:inline distT="0" distB="0" distL="0" distR="0" wp14:anchorId="15EEA010" wp14:editId="41335805">
            <wp:extent cx="6120130" cy="2414270"/>
            <wp:effectExtent l="0" t="0" r="0" b="508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 12.tif"/>
                    <pic:cNvPicPr/>
                  </pic:nvPicPr>
                  <pic:blipFill>
                    <a:blip r:embed="rId23">
                      <a:extLst>
                        <a:ext uri="{28A0092B-C50C-407E-A947-70E740481C1C}">
                          <a14:useLocalDpi xmlns:a14="http://schemas.microsoft.com/office/drawing/2010/main" val="0"/>
                        </a:ext>
                      </a:extLst>
                    </a:blip>
                    <a:stretch>
                      <a:fillRect/>
                    </a:stretch>
                  </pic:blipFill>
                  <pic:spPr>
                    <a:xfrm>
                      <a:off x="0" y="0"/>
                      <a:ext cx="6120130" cy="2414270"/>
                    </a:xfrm>
                    <a:prstGeom prst="rect">
                      <a:avLst/>
                    </a:prstGeom>
                  </pic:spPr>
                </pic:pic>
              </a:graphicData>
            </a:graphic>
          </wp:inline>
        </w:drawing>
      </w:r>
    </w:p>
    <w:p w14:paraId="3BDD3883" w14:textId="655ACC87" w:rsidR="00A97C50" w:rsidRPr="00BD6727" w:rsidRDefault="00A97C50" w:rsidP="00A97C50">
      <w:pPr>
        <w:adjustRightInd w:val="0"/>
        <w:jc w:val="both"/>
        <w:rPr>
          <w:iCs/>
          <w:sz w:val="20"/>
        </w:rPr>
      </w:pPr>
      <w:bookmarkStart w:id="12" w:name="_Ref36564429"/>
      <w:r w:rsidRPr="005D4B03">
        <w:rPr>
          <w:b/>
          <w:sz w:val="20"/>
        </w:rPr>
        <w:t xml:space="preserve">Figure </w:t>
      </w:r>
      <w:r w:rsidRPr="005D4B03">
        <w:rPr>
          <w:b/>
          <w:sz w:val="20"/>
        </w:rPr>
        <w:fldChar w:fldCharType="begin"/>
      </w:r>
      <w:r w:rsidRPr="005D4B03">
        <w:rPr>
          <w:b/>
          <w:sz w:val="20"/>
        </w:rPr>
        <w:instrText xml:space="preserve"> SEQ Figure \* ARABIC </w:instrText>
      </w:r>
      <w:r w:rsidRPr="005D4B03">
        <w:rPr>
          <w:b/>
          <w:sz w:val="20"/>
        </w:rPr>
        <w:fldChar w:fldCharType="separate"/>
      </w:r>
      <w:r w:rsidR="00DE08D0">
        <w:rPr>
          <w:b/>
          <w:noProof/>
          <w:sz w:val="20"/>
        </w:rPr>
        <w:t>12</w:t>
      </w:r>
      <w:r w:rsidRPr="005D4B03">
        <w:rPr>
          <w:b/>
          <w:sz w:val="20"/>
        </w:rPr>
        <w:fldChar w:fldCharType="end"/>
      </w:r>
      <w:bookmarkEnd w:id="12"/>
      <w:r w:rsidRPr="005D4B03">
        <w:rPr>
          <w:b/>
          <w:sz w:val="20"/>
        </w:rPr>
        <w:t xml:space="preserve">: </w:t>
      </w:r>
      <w:r w:rsidR="00BD6727" w:rsidRPr="00BD6727">
        <w:rPr>
          <w:iCs/>
          <w:sz w:val="20"/>
        </w:rPr>
        <w:t>Macrograph of surface fractures of tensile tested “</w:t>
      </w:r>
      <w:r w:rsidR="005D1DA4">
        <w:rPr>
          <w:iCs/>
          <w:sz w:val="20"/>
        </w:rPr>
        <w:t>A</w:t>
      </w:r>
      <w:r w:rsidR="00BD6727">
        <w:rPr>
          <w:iCs/>
          <w:sz w:val="20"/>
        </w:rPr>
        <w:t>s built</w:t>
      </w:r>
      <w:r w:rsidR="00BD6727" w:rsidRPr="00BD6727">
        <w:rPr>
          <w:iCs/>
          <w:sz w:val="20"/>
        </w:rPr>
        <w:t xml:space="preserve">” </w:t>
      </w:r>
      <w:proofErr w:type="gramStart"/>
      <w:r w:rsidR="00BD6727" w:rsidRPr="00BD6727">
        <w:rPr>
          <w:iCs/>
          <w:sz w:val="20"/>
        </w:rPr>
        <w:t>samples  a</w:t>
      </w:r>
      <w:proofErr w:type="gramEnd"/>
      <w:r w:rsidR="00BD6727" w:rsidRPr="00BD6727">
        <w:rPr>
          <w:iCs/>
          <w:sz w:val="20"/>
        </w:rPr>
        <w:t>) 7.0 X, b) fracture zone at 100 X.</w:t>
      </w:r>
    </w:p>
    <w:p w14:paraId="30CDD4B4" w14:textId="77777777" w:rsidR="00A97C50" w:rsidRDefault="00A97C50" w:rsidP="00DD61A5">
      <w:pPr>
        <w:tabs>
          <w:tab w:val="left" w:pos="340"/>
        </w:tabs>
        <w:jc w:val="both"/>
        <w:rPr>
          <w:szCs w:val="24"/>
        </w:rPr>
      </w:pPr>
    </w:p>
    <w:p w14:paraId="6365D26F" w14:textId="7B586939" w:rsidR="00A97C50" w:rsidRDefault="00A97C50" w:rsidP="00A97C50">
      <w:pPr>
        <w:pStyle w:val="Default"/>
        <w:jc w:val="both"/>
        <w:rPr>
          <w:lang w:val="en-GB"/>
        </w:rPr>
      </w:pPr>
      <w:r w:rsidRPr="005E4462">
        <w:rPr>
          <w:lang w:val="en-GB"/>
        </w:rPr>
        <w:t xml:space="preserve">Typical macrographs showing the fracture surfaces </w:t>
      </w:r>
      <w:r>
        <w:rPr>
          <w:lang w:val="en-GB"/>
        </w:rPr>
        <w:t xml:space="preserve">after fatigue testing </w:t>
      </w:r>
      <w:r w:rsidRPr="005E4462">
        <w:rPr>
          <w:lang w:val="en-GB"/>
        </w:rPr>
        <w:t>for the “</w:t>
      </w:r>
      <w:r w:rsidR="005D1DA4">
        <w:rPr>
          <w:lang w:val="en-GB"/>
        </w:rPr>
        <w:t>Machined</w:t>
      </w:r>
      <w:r w:rsidRPr="005E4462">
        <w:rPr>
          <w:lang w:val="en-GB"/>
        </w:rPr>
        <w:t>” samples, “</w:t>
      </w:r>
      <w:r w:rsidR="005D1DA4">
        <w:rPr>
          <w:lang w:val="en-GB"/>
        </w:rPr>
        <w:t>Machined HIP” samples and “A</w:t>
      </w:r>
      <w:r w:rsidRPr="005E4462">
        <w:rPr>
          <w:lang w:val="en-GB"/>
        </w:rPr>
        <w:t xml:space="preserve">s </w:t>
      </w:r>
      <w:proofErr w:type="gramStart"/>
      <w:r w:rsidRPr="005E4462">
        <w:rPr>
          <w:lang w:val="en-GB"/>
        </w:rPr>
        <w:t>built”</w:t>
      </w:r>
      <w:proofErr w:type="gramEnd"/>
      <w:r w:rsidRPr="005E4462">
        <w:rPr>
          <w:lang w:val="en-GB"/>
        </w:rPr>
        <w:t xml:space="preserve"> samples are shown in </w:t>
      </w:r>
      <w:r w:rsidRPr="005E4462">
        <w:rPr>
          <w:lang w:val="en-GB"/>
        </w:rPr>
        <w:fldChar w:fldCharType="begin"/>
      </w:r>
      <w:r w:rsidRPr="005E4462">
        <w:rPr>
          <w:lang w:val="en-GB"/>
        </w:rPr>
        <w:instrText xml:space="preserve"> REF _Ref26191509 \h  \* MERGEFORMAT </w:instrText>
      </w:r>
      <w:r w:rsidRPr="005E4462">
        <w:rPr>
          <w:lang w:val="en-GB"/>
        </w:rPr>
      </w:r>
      <w:r w:rsidRPr="005E4462">
        <w:rPr>
          <w:lang w:val="en-GB"/>
        </w:rPr>
        <w:fldChar w:fldCharType="separate"/>
      </w:r>
      <w:r w:rsidR="00DE08D0" w:rsidRPr="00DE08D0">
        <w:rPr>
          <w:lang w:val="en-GB"/>
        </w:rPr>
        <w:t xml:space="preserve">Figure </w:t>
      </w:r>
      <w:r w:rsidR="00DE08D0" w:rsidRPr="00DE08D0">
        <w:rPr>
          <w:noProof/>
          <w:lang w:val="en-GB"/>
        </w:rPr>
        <w:t>13</w:t>
      </w:r>
      <w:r w:rsidRPr="005E4462">
        <w:rPr>
          <w:lang w:val="en-GB"/>
        </w:rPr>
        <w:fldChar w:fldCharType="end"/>
      </w:r>
      <w:r>
        <w:rPr>
          <w:lang w:val="en-GB"/>
        </w:rPr>
        <w:t xml:space="preserve">, </w:t>
      </w:r>
      <w:r w:rsidRPr="005E4462">
        <w:rPr>
          <w:lang w:val="en-GB"/>
        </w:rPr>
        <w:fldChar w:fldCharType="begin"/>
      </w:r>
      <w:r w:rsidRPr="005E4462">
        <w:rPr>
          <w:lang w:val="en-GB"/>
        </w:rPr>
        <w:instrText xml:space="preserve"> REF _Ref26191618 \h  \* MERGEFORMAT </w:instrText>
      </w:r>
      <w:r w:rsidRPr="005E4462">
        <w:rPr>
          <w:lang w:val="en-GB"/>
        </w:rPr>
      </w:r>
      <w:r w:rsidRPr="005E4462">
        <w:rPr>
          <w:lang w:val="en-GB"/>
        </w:rPr>
        <w:fldChar w:fldCharType="separate"/>
      </w:r>
      <w:r w:rsidR="00DE08D0" w:rsidRPr="00DE08D0">
        <w:rPr>
          <w:color w:val="auto"/>
          <w:szCs w:val="20"/>
          <w:lang w:val="en-GB"/>
        </w:rPr>
        <w:t xml:space="preserve">Figure </w:t>
      </w:r>
      <w:r w:rsidR="00DE08D0" w:rsidRPr="00DE08D0">
        <w:rPr>
          <w:noProof/>
          <w:color w:val="auto"/>
          <w:szCs w:val="20"/>
          <w:lang w:val="en-GB"/>
        </w:rPr>
        <w:t>14</w:t>
      </w:r>
      <w:r w:rsidRPr="005E4462">
        <w:rPr>
          <w:lang w:val="en-GB"/>
        </w:rPr>
        <w:fldChar w:fldCharType="end"/>
      </w:r>
      <w:r>
        <w:rPr>
          <w:lang w:val="en-GB"/>
        </w:rPr>
        <w:t xml:space="preserve"> and </w:t>
      </w:r>
      <w:r w:rsidRPr="005E4462">
        <w:rPr>
          <w:lang w:val="en-GB"/>
        </w:rPr>
        <w:fldChar w:fldCharType="begin"/>
      </w:r>
      <w:r w:rsidRPr="005E4462">
        <w:rPr>
          <w:lang w:val="en-GB"/>
        </w:rPr>
        <w:instrText xml:space="preserve"> REF _Ref34065444 \h  \* MERGEFORMAT </w:instrText>
      </w:r>
      <w:r w:rsidRPr="005E4462">
        <w:rPr>
          <w:lang w:val="en-GB"/>
        </w:rPr>
      </w:r>
      <w:r w:rsidRPr="005E4462">
        <w:rPr>
          <w:lang w:val="en-GB"/>
        </w:rPr>
        <w:fldChar w:fldCharType="separate"/>
      </w:r>
      <w:r w:rsidR="00DE08D0" w:rsidRPr="00DE08D0">
        <w:rPr>
          <w:color w:val="auto"/>
          <w:szCs w:val="20"/>
          <w:lang w:val="en-GB"/>
        </w:rPr>
        <w:t>Figure 15</w:t>
      </w:r>
      <w:r w:rsidRPr="005E4462">
        <w:rPr>
          <w:lang w:val="en-GB"/>
        </w:rPr>
        <w:fldChar w:fldCharType="end"/>
      </w:r>
      <w:r>
        <w:rPr>
          <w:lang w:val="en-GB"/>
        </w:rPr>
        <w:t>, respectively.</w:t>
      </w:r>
    </w:p>
    <w:p w14:paraId="11C906B6" w14:textId="77777777" w:rsidR="00601302" w:rsidRDefault="00601302" w:rsidP="00A97C50">
      <w:pPr>
        <w:pStyle w:val="Default"/>
        <w:jc w:val="both"/>
        <w:rPr>
          <w:lang w:val="en-GB"/>
        </w:rPr>
      </w:pPr>
    </w:p>
    <w:p w14:paraId="20007E27" w14:textId="54309DCB" w:rsidR="00601302" w:rsidRPr="005E4462" w:rsidRDefault="00971D93" w:rsidP="00A97C50">
      <w:pPr>
        <w:pStyle w:val="Default"/>
        <w:jc w:val="both"/>
        <w:rPr>
          <w:rFonts w:ascii="Times New Roman" w:eastAsia="Times New Roman" w:hAnsi="Times New Roman" w:cs="Times New Roman"/>
          <w:color w:val="auto"/>
          <w:lang w:val="en-GB"/>
        </w:rPr>
      </w:pPr>
      <w:r>
        <w:rPr>
          <w:rFonts w:ascii="Times New Roman" w:eastAsia="Times New Roman" w:hAnsi="Times New Roman" w:cs="Times New Roman"/>
          <w:noProof/>
          <w:color w:val="auto"/>
          <w:lang w:val="en-GB" w:eastAsia="en-GB"/>
        </w:rPr>
        <w:drawing>
          <wp:inline distT="0" distB="0" distL="0" distR="0" wp14:anchorId="68225673" wp14:editId="542CD9D2">
            <wp:extent cx="5937504" cy="2346960"/>
            <wp:effectExtent l="0" t="0" r="635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a 13.tif"/>
                    <pic:cNvPicPr/>
                  </pic:nvPicPr>
                  <pic:blipFill>
                    <a:blip r:embed="rId24">
                      <a:extLst>
                        <a:ext uri="{28A0092B-C50C-407E-A947-70E740481C1C}">
                          <a14:useLocalDpi xmlns:a14="http://schemas.microsoft.com/office/drawing/2010/main" val="0"/>
                        </a:ext>
                      </a:extLst>
                    </a:blip>
                    <a:stretch>
                      <a:fillRect/>
                    </a:stretch>
                  </pic:blipFill>
                  <pic:spPr>
                    <a:xfrm>
                      <a:off x="0" y="0"/>
                      <a:ext cx="5937504" cy="2346960"/>
                    </a:xfrm>
                    <a:prstGeom prst="rect">
                      <a:avLst/>
                    </a:prstGeom>
                  </pic:spPr>
                </pic:pic>
              </a:graphicData>
            </a:graphic>
          </wp:inline>
        </w:drawing>
      </w:r>
    </w:p>
    <w:p w14:paraId="7B9D3D9E" w14:textId="36C92785" w:rsidR="00CB438D" w:rsidRPr="00601302" w:rsidRDefault="00601302" w:rsidP="00601302">
      <w:pPr>
        <w:adjustRightInd w:val="0"/>
        <w:jc w:val="both"/>
        <w:rPr>
          <w:sz w:val="20"/>
        </w:rPr>
      </w:pPr>
      <w:r w:rsidRPr="00601302">
        <w:rPr>
          <w:b/>
          <w:sz w:val="20"/>
        </w:rPr>
        <w:t xml:space="preserve">Figure </w:t>
      </w:r>
      <w:r w:rsidRPr="00601302">
        <w:rPr>
          <w:b/>
          <w:sz w:val="20"/>
        </w:rPr>
        <w:fldChar w:fldCharType="begin"/>
      </w:r>
      <w:r w:rsidRPr="00601302">
        <w:rPr>
          <w:b/>
          <w:sz w:val="20"/>
        </w:rPr>
        <w:instrText xml:space="preserve"> SEQ Figure \* ARABIC </w:instrText>
      </w:r>
      <w:r w:rsidRPr="00601302">
        <w:rPr>
          <w:b/>
          <w:sz w:val="20"/>
        </w:rPr>
        <w:fldChar w:fldCharType="separate"/>
      </w:r>
      <w:r w:rsidRPr="00601302">
        <w:rPr>
          <w:b/>
          <w:noProof/>
          <w:sz w:val="20"/>
        </w:rPr>
        <w:t>13</w:t>
      </w:r>
      <w:r w:rsidRPr="00601302">
        <w:rPr>
          <w:b/>
          <w:sz w:val="20"/>
        </w:rPr>
        <w:fldChar w:fldCharType="end"/>
      </w:r>
      <w:r w:rsidRPr="00601302">
        <w:rPr>
          <w:b/>
          <w:sz w:val="20"/>
        </w:rPr>
        <w:t xml:space="preserve">: </w:t>
      </w:r>
      <w:r w:rsidRPr="00601302">
        <w:rPr>
          <w:sz w:val="20"/>
        </w:rPr>
        <w:t>Macrograph of surface fractures of fatigue “</w:t>
      </w:r>
      <w:r w:rsidR="005D1DA4">
        <w:rPr>
          <w:sz w:val="20"/>
        </w:rPr>
        <w:t>Machined</w:t>
      </w:r>
      <w:r w:rsidRPr="00601302">
        <w:rPr>
          <w:sz w:val="20"/>
        </w:rPr>
        <w:t>” samples</w:t>
      </w:r>
      <w:bookmarkStart w:id="13" w:name="_Ref26191618"/>
      <w:bookmarkStart w:id="14" w:name="_Ref26267523"/>
    </w:p>
    <w:p w14:paraId="0F918FE8" w14:textId="05938FE2" w:rsidR="00CB438D" w:rsidRDefault="00CB438D" w:rsidP="00601302">
      <w:pPr>
        <w:pStyle w:val="Didascalia"/>
        <w:rPr>
          <w:b/>
          <w:i w:val="0"/>
          <w:iCs w:val="0"/>
          <w:color w:val="auto"/>
          <w:sz w:val="24"/>
          <w:szCs w:val="20"/>
        </w:rPr>
      </w:pPr>
    </w:p>
    <w:p w14:paraId="57AD26E7" w14:textId="0E77651E" w:rsidR="00971D93" w:rsidRDefault="00971D93" w:rsidP="00971D93">
      <w:pPr>
        <w:pStyle w:val="Didascalia"/>
        <w:jc w:val="both"/>
        <w:rPr>
          <w:b/>
          <w:i w:val="0"/>
          <w:iCs w:val="0"/>
          <w:color w:val="auto"/>
          <w:sz w:val="20"/>
          <w:szCs w:val="20"/>
        </w:rPr>
      </w:pPr>
      <w:r>
        <w:rPr>
          <w:b/>
          <w:i w:val="0"/>
          <w:iCs w:val="0"/>
          <w:noProof/>
          <w:color w:val="auto"/>
          <w:sz w:val="20"/>
          <w:szCs w:val="20"/>
          <w:lang w:val="en-GB" w:eastAsia="en-GB"/>
        </w:rPr>
        <w:lastRenderedPageBreak/>
        <w:drawing>
          <wp:inline distT="0" distB="0" distL="0" distR="0" wp14:anchorId="156ED6A4" wp14:editId="51A0A1D6">
            <wp:extent cx="6096000" cy="2371344"/>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a 14.tif"/>
                    <pic:cNvPicPr/>
                  </pic:nvPicPr>
                  <pic:blipFill>
                    <a:blip r:embed="rId25">
                      <a:extLst>
                        <a:ext uri="{28A0092B-C50C-407E-A947-70E740481C1C}">
                          <a14:useLocalDpi xmlns:a14="http://schemas.microsoft.com/office/drawing/2010/main" val="0"/>
                        </a:ext>
                      </a:extLst>
                    </a:blip>
                    <a:stretch>
                      <a:fillRect/>
                    </a:stretch>
                  </pic:blipFill>
                  <pic:spPr>
                    <a:xfrm>
                      <a:off x="0" y="0"/>
                      <a:ext cx="6096000" cy="2371344"/>
                    </a:xfrm>
                    <a:prstGeom prst="rect">
                      <a:avLst/>
                    </a:prstGeom>
                  </pic:spPr>
                </pic:pic>
              </a:graphicData>
            </a:graphic>
          </wp:inline>
        </w:drawing>
      </w:r>
    </w:p>
    <w:p w14:paraId="5E4A722C" w14:textId="34285DC0" w:rsidR="005E4462" w:rsidRPr="00601302" w:rsidRDefault="005E4462" w:rsidP="00601302">
      <w:pPr>
        <w:pStyle w:val="Didascalia"/>
        <w:rPr>
          <w:i w:val="0"/>
          <w:color w:val="auto"/>
          <w:sz w:val="20"/>
          <w:szCs w:val="20"/>
        </w:rPr>
      </w:pPr>
      <w:r w:rsidRPr="00601302">
        <w:rPr>
          <w:b/>
          <w:i w:val="0"/>
          <w:iCs w:val="0"/>
          <w:color w:val="auto"/>
          <w:sz w:val="20"/>
          <w:szCs w:val="20"/>
        </w:rPr>
        <w:t xml:space="preserve">Figure </w:t>
      </w:r>
      <w:r w:rsidRPr="00601302">
        <w:rPr>
          <w:b/>
          <w:i w:val="0"/>
          <w:iCs w:val="0"/>
          <w:color w:val="auto"/>
          <w:sz w:val="20"/>
          <w:szCs w:val="20"/>
        </w:rPr>
        <w:fldChar w:fldCharType="begin"/>
      </w:r>
      <w:r w:rsidRPr="00601302">
        <w:rPr>
          <w:b/>
          <w:i w:val="0"/>
          <w:iCs w:val="0"/>
          <w:color w:val="auto"/>
          <w:sz w:val="20"/>
          <w:szCs w:val="20"/>
        </w:rPr>
        <w:instrText xml:space="preserve"> SEQ Figure \* ARABIC </w:instrText>
      </w:r>
      <w:r w:rsidRPr="00601302">
        <w:rPr>
          <w:b/>
          <w:i w:val="0"/>
          <w:iCs w:val="0"/>
          <w:color w:val="auto"/>
          <w:sz w:val="20"/>
          <w:szCs w:val="20"/>
        </w:rPr>
        <w:fldChar w:fldCharType="separate"/>
      </w:r>
      <w:r w:rsidR="00DE08D0" w:rsidRPr="00601302">
        <w:rPr>
          <w:b/>
          <w:i w:val="0"/>
          <w:iCs w:val="0"/>
          <w:noProof/>
          <w:color w:val="auto"/>
          <w:sz w:val="20"/>
          <w:szCs w:val="20"/>
        </w:rPr>
        <w:t>14</w:t>
      </w:r>
      <w:r w:rsidRPr="00601302">
        <w:rPr>
          <w:b/>
          <w:i w:val="0"/>
          <w:iCs w:val="0"/>
          <w:color w:val="auto"/>
          <w:sz w:val="20"/>
          <w:szCs w:val="20"/>
        </w:rPr>
        <w:fldChar w:fldCharType="end"/>
      </w:r>
      <w:bookmarkEnd w:id="13"/>
      <w:r w:rsidRPr="00601302">
        <w:rPr>
          <w:b/>
          <w:i w:val="0"/>
          <w:iCs w:val="0"/>
          <w:color w:val="auto"/>
          <w:sz w:val="20"/>
          <w:szCs w:val="20"/>
        </w:rPr>
        <w:t>:</w:t>
      </w:r>
      <w:bookmarkEnd w:id="14"/>
      <w:r w:rsidRPr="00601302">
        <w:rPr>
          <w:b/>
          <w:i w:val="0"/>
          <w:color w:val="auto"/>
          <w:sz w:val="20"/>
          <w:szCs w:val="20"/>
        </w:rPr>
        <w:t xml:space="preserve"> </w:t>
      </w:r>
      <w:r w:rsidRPr="00601302">
        <w:rPr>
          <w:i w:val="0"/>
          <w:color w:val="auto"/>
          <w:sz w:val="20"/>
          <w:szCs w:val="20"/>
        </w:rPr>
        <w:t>Macrograph of surface fractures of</w:t>
      </w:r>
      <w:r w:rsidR="00BD6727" w:rsidRPr="00601302">
        <w:rPr>
          <w:i w:val="0"/>
          <w:color w:val="auto"/>
          <w:sz w:val="20"/>
          <w:szCs w:val="20"/>
        </w:rPr>
        <w:t xml:space="preserve"> fatigue</w:t>
      </w:r>
      <w:r w:rsidRPr="00601302">
        <w:rPr>
          <w:i w:val="0"/>
          <w:color w:val="auto"/>
          <w:sz w:val="20"/>
          <w:szCs w:val="20"/>
        </w:rPr>
        <w:t xml:space="preserve"> </w:t>
      </w:r>
      <w:r w:rsidR="005D1DA4">
        <w:rPr>
          <w:i w:val="0"/>
          <w:color w:val="auto"/>
          <w:sz w:val="20"/>
          <w:szCs w:val="20"/>
        </w:rPr>
        <w:t>“M</w:t>
      </w:r>
      <w:r w:rsidR="00BD6727" w:rsidRPr="00601302">
        <w:rPr>
          <w:i w:val="0"/>
          <w:color w:val="auto"/>
          <w:sz w:val="20"/>
          <w:szCs w:val="20"/>
        </w:rPr>
        <w:t xml:space="preserve">achined HIP” </w:t>
      </w:r>
      <w:r w:rsidRPr="00601302">
        <w:rPr>
          <w:i w:val="0"/>
          <w:color w:val="auto"/>
          <w:sz w:val="20"/>
          <w:szCs w:val="20"/>
        </w:rPr>
        <w:t>samples</w:t>
      </w:r>
    </w:p>
    <w:p w14:paraId="2276D516" w14:textId="61A9B1D2" w:rsidR="00601302" w:rsidRPr="00601302" w:rsidRDefault="00C47EE3" w:rsidP="00971D93">
      <w:pPr>
        <w:jc w:val="both"/>
      </w:pPr>
      <w:r>
        <w:rPr>
          <w:noProof/>
          <w:lang w:val="en-GB" w:eastAsia="en-GB"/>
        </w:rPr>
        <w:drawing>
          <wp:inline distT="0" distB="0" distL="0" distR="0" wp14:anchorId="4617A26D" wp14:editId="6E45E82A">
            <wp:extent cx="6120130" cy="2310130"/>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 15.tif"/>
                    <pic:cNvPicPr/>
                  </pic:nvPicPr>
                  <pic:blipFill>
                    <a:blip r:embed="rId26">
                      <a:extLst>
                        <a:ext uri="{28A0092B-C50C-407E-A947-70E740481C1C}">
                          <a14:useLocalDpi xmlns:a14="http://schemas.microsoft.com/office/drawing/2010/main" val="0"/>
                        </a:ext>
                      </a:extLst>
                    </a:blip>
                    <a:stretch>
                      <a:fillRect/>
                    </a:stretch>
                  </pic:blipFill>
                  <pic:spPr>
                    <a:xfrm>
                      <a:off x="0" y="0"/>
                      <a:ext cx="6120130" cy="2310130"/>
                    </a:xfrm>
                    <a:prstGeom prst="rect">
                      <a:avLst/>
                    </a:prstGeom>
                  </pic:spPr>
                </pic:pic>
              </a:graphicData>
            </a:graphic>
          </wp:inline>
        </w:drawing>
      </w:r>
    </w:p>
    <w:p w14:paraId="0C4A767F" w14:textId="486A4F38" w:rsidR="005E4462" w:rsidRPr="00601302" w:rsidRDefault="005E4462" w:rsidP="005E4462">
      <w:pPr>
        <w:pStyle w:val="Didascalia"/>
        <w:jc w:val="both"/>
        <w:rPr>
          <w:sz w:val="20"/>
          <w:szCs w:val="20"/>
        </w:rPr>
      </w:pPr>
      <w:bookmarkStart w:id="15" w:name="_Ref34065444"/>
      <w:r w:rsidRPr="00601302">
        <w:rPr>
          <w:b/>
          <w:i w:val="0"/>
          <w:iCs w:val="0"/>
          <w:color w:val="auto"/>
          <w:sz w:val="20"/>
          <w:szCs w:val="20"/>
        </w:rPr>
        <w:t xml:space="preserve">Figure </w:t>
      </w:r>
      <w:r w:rsidRPr="00601302">
        <w:rPr>
          <w:b/>
          <w:i w:val="0"/>
          <w:iCs w:val="0"/>
          <w:color w:val="auto"/>
          <w:sz w:val="20"/>
          <w:szCs w:val="20"/>
        </w:rPr>
        <w:fldChar w:fldCharType="begin"/>
      </w:r>
      <w:r w:rsidRPr="00601302">
        <w:rPr>
          <w:b/>
          <w:i w:val="0"/>
          <w:iCs w:val="0"/>
          <w:color w:val="auto"/>
          <w:sz w:val="20"/>
          <w:szCs w:val="20"/>
        </w:rPr>
        <w:instrText xml:space="preserve"> SEQ Figure \* ARABIC </w:instrText>
      </w:r>
      <w:r w:rsidRPr="00601302">
        <w:rPr>
          <w:b/>
          <w:i w:val="0"/>
          <w:iCs w:val="0"/>
          <w:color w:val="auto"/>
          <w:sz w:val="20"/>
          <w:szCs w:val="20"/>
        </w:rPr>
        <w:fldChar w:fldCharType="separate"/>
      </w:r>
      <w:r w:rsidR="00DE08D0" w:rsidRPr="00601302">
        <w:rPr>
          <w:b/>
          <w:i w:val="0"/>
          <w:iCs w:val="0"/>
          <w:noProof/>
          <w:color w:val="auto"/>
          <w:sz w:val="20"/>
          <w:szCs w:val="20"/>
        </w:rPr>
        <w:t>15</w:t>
      </w:r>
      <w:r w:rsidRPr="00601302">
        <w:rPr>
          <w:b/>
          <w:i w:val="0"/>
          <w:iCs w:val="0"/>
          <w:color w:val="auto"/>
          <w:sz w:val="20"/>
          <w:szCs w:val="20"/>
        </w:rPr>
        <w:fldChar w:fldCharType="end"/>
      </w:r>
      <w:bookmarkEnd w:id="15"/>
      <w:r w:rsidRPr="00601302">
        <w:rPr>
          <w:b/>
          <w:i w:val="0"/>
          <w:iCs w:val="0"/>
          <w:color w:val="auto"/>
          <w:sz w:val="20"/>
          <w:szCs w:val="20"/>
        </w:rPr>
        <w:t>:</w:t>
      </w:r>
      <w:r w:rsidRPr="00601302">
        <w:rPr>
          <w:b/>
          <w:i w:val="0"/>
          <w:color w:val="auto"/>
          <w:sz w:val="20"/>
          <w:szCs w:val="20"/>
        </w:rPr>
        <w:t xml:space="preserve"> </w:t>
      </w:r>
      <w:r w:rsidR="00BD6727" w:rsidRPr="00601302">
        <w:rPr>
          <w:i w:val="0"/>
          <w:color w:val="auto"/>
          <w:sz w:val="20"/>
          <w:szCs w:val="20"/>
        </w:rPr>
        <w:t>Macrograph of</w:t>
      </w:r>
      <w:r w:rsidR="005D1DA4">
        <w:rPr>
          <w:i w:val="0"/>
          <w:color w:val="auto"/>
          <w:sz w:val="20"/>
          <w:szCs w:val="20"/>
        </w:rPr>
        <w:t xml:space="preserve"> surface fractures of fatigue “A</w:t>
      </w:r>
      <w:r w:rsidR="00BD6727" w:rsidRPr="00601302">
        <w:rPr>
          <w:i w:val="0"/>
          <w:color w:val="auto"/>
          <w:sz w:val="20"/>
          <w:szCs w:val="20"/>
        </w:rPr>
        <w:t>s built” samples</w:t>
      </w:r>
    </w:p>
    <w:p w14:paraId="735C0A00" w14:textId="77777777" w:rsidR="005E4462" w:rsidRDefault="005E4462" w:rsidP="00DD61A5">
      <w:pPr>
        <w:tabs>
          <w:tab w:val="left" w:pos="340"/>
        </w:tabs>
        <w:jc w:val="both"/>
        <w:rPr>
          <w:szCs w:val="24"/>
          <w:lang w:val="en-GB"/>
        </w:rPr>
      </w:pPr>
    </w:p>
    <w:p w14:paraId="2CF89039" w14:textId="77777777" w:rsidR="005E4462" w:rsidRPr="00A64B34" w:rsidRDefault="005E4462" w:rsidP="005E4462">
      <w:pPr>
        <w:pStyle w:val="Default"/>
        <w:rPr>
          <w:sz w:val="20"/>
          <w:szCs w:val="20"/>
          <w:lang w:val="en-US"/>
        </w:rPr>
      </w:pPr>
      <w:r w:rsidRPr="00DE08D0">
        <w:rPr>
          <w:b/>
          <w:bCs/>
          <w:sz w:val="20"/>
          <w:szCs w:val="20"/>
          <w:lang w:val="en-US"/>
        </w:rPr>
        <w:t>4. Discussion</w:t>
      </w:r>
      <w:r w:rsidRPr="00A64B34">
        <w:rPr>
          <w:b/>
          <w:bCs/>
          <w:sz w:val="20"/>
          <w:szCs w:val="20"/>
          <w:lang w:val="en-US"/>
        </w:rPr>
        <w:t xml:space="preserve"> </w:t>
      </w:r>
    </w:p>
    <w:p w14:paraId="5B97E5D0" w14:textId="77777777" w:rsidR="005E4462" w:rsidRPr="002610D9" w:rsidRDefault="00121710" w:rsidP="00DD61A5">
      <w:pPr>
        <w:tabs>
          <w:tab w:val="left" w:pos="340"/>
        </w:tabs>
        <w:jc w:val="both"/>
        <w:rPr>
          <w:szCs w:val="24"/>
          <w:lang w:val="en-GB"/>
        </w:rPr>
      </w:pPr>
      <w:r w:rsidRPr="002610D9">
        <w:rPr>
          <w:szCs w:val="24"/>
          <w:lang w:val="en-GB"/>
        </w:rPr>
        <w:t xml:space="preserve">In this section, </w:t>
      </w:r>
      <w:r w:rsidR="0030541F" w:rsidRPr="002610D9">
        <w:rPr>
          <w:szCs w:val="24"/>
          <w:lang w:val="en-GB"/>
        </w:rPr>
        <w:t xml:space="preserve">the </w:t>
      </w:r>
      <w:r w:rsidRPr="002610D9">
        <w:rPr>
          <w:szCs w:val="24"/>
          <w:lang w:val="en-GB"/>
        </w:rPr>
        <w:t>results</w:t>
      </w:r>
      <w:r w:rsidR="0030541F" w:rsidRPr="002610D9">
        <w:rPr>
          <w:szCs w:val="24"/>
          <w:lang w:val="en-GB"/>
        </w:rPr>
        <w:t xml:space="preserve"> of the tensile and fatigue testing </w:t>
      </w:r>
      <w:r w:rsidRPr="002610D9">
        <w:rPr>
          <w:szCs w:val="24"/>
          <w:lang w:val="en-GB"/>
        </w:rPr>
        <w:t xml:space="preserve">presented in the previous section </w:t>
      </w:r>
      <w:proofErr w:type="gramStart"/>
      <w:r w:rsidRPr="002610D9">
        <w:rPr>
          <w:szCs w:val="24"/>
          <w:lang w:val="en-GB"/>
        </w:rPr>
        <w:t>will be deeply commented</w:t>
      </w:r>
      <w:proofErr w:type="gramEnd"/>
      <w:r w:rsidRPr="002610D9">
        <w:rPr>
          <w:szCs w:val="24"/>
          <w:lang w:val="en-GB"/>
        </w:rPr>
        <w:t>.</w:t>
      </w:r>
    </w:p>
    <w:p w14:paraId="6D583FD7" w14:textId="77777777" w:rsidR="002610D9" w:rsidRPr="002610D9" w:rsidRDefault="00121710" w:rsidP="002610D9">
      <w:pPr>
        <w:pStyle w:val="Default"/>
        <w:jc w:val="both"/>
        <w:rPr>
          <w:rFonts w:ascii="Times New Roman" w:eastAsia="Times New Roman" w:hAnsi="Times New Roman" w:cs="Times New Roman"/>
          <w:color w:val="auto"/>
          <w:lang w:val="en-US"/>
        </w:rPr>
      </w:pPr>
      <w:r w:rsidRPr="002610D9">
        <w:rPr>
          <w:lang w:val="en-GB"/>
        </w:rPr>
        <w:t xml:space="preserve">The effect of the HIP process on the static mechanical properties </w:t>
      </w:r>
      <w:proofErr w:type="gramStart"/>
      <w:r w:rsidRPr="002610D9">
        <w:rPr>
          <w:lang w:val="en-GB"/>
        </w:rPr>
        <w:t>is shown</w:t>
      </w:r>
      <w:proofErr w:type="gramEnd"/>
      <w:r w:rsidRPr="002610D9">
        <w:rPr>
          <w:lang w:val="en-GB"/>
        </w:rPr>
        <w:t xml:space="preserve"> in </w:t>
      </w:r>
      <w:r w:rsidR="00DE08D0">
        <w:rPr>
          <w:lang w:val="en-GB"/>
        </w:rPr>
        <w:fldChar w:fldCharType="begin"/>
      </w:r>
      <w:r w:rsidR="00DE08D0">
        <w:rPr>
          <w:lang w:val="en-GB"/>
        </w:rPr>
        <w:instrText xml:space="preserve"> REF _Ref36563035 \h  \* MERGEFORMAT </w:instrText>
      </w:r>
      <w:r w:rsidR="00DE08D0">
        <w:rPr>
          <w:lang w:val="en-GB"/>
        </w:rPr>
      </w:r>
      <w:r w:rsidR="00DE08D0">
        <w:rPr>
          <w:lang w:val="en-GB"/>
        </w:rPr>
        <w:fldChar w:fldCharType="separate"/>
      </w:r>
      <w:r w:rsidR="0066296A" w:rsidRPr="0066296A">
        <w:rPr>
          <w:lang w:val="en-GB"/>
        </w:rPr>
        <w:t>Figure 6</w:t>
      </w:r>
      <w:r w:rsidR="00DE08D0">
        <w:rPr>
          <w:lang w:val="en-GB"/>
        </w:rPr>
        <w:fldChar w:fldCharType="end"/>
      </w:r>
      <w:r w:rsidRPr="002610D9">
        <w:rPr>
          <w:lang w:val="en-GB"/>
        </w:rPr>
        <w:t>. Hipped and m</w:t>
      </w:r>
      <w:r w:rsidR="0030541F" w:rsidRPr="002610D9">
        <w:rPr>
          <w:lang w:val="en-GB"/>
        </w:rPr>
        <w:t>achined specimens show lower tensile strength with respect to the no-hipped and machined specimens. Such results</w:t>
      </w:r>
      <w:r w:rsidR="002610D9" w:rsidRPr="002610D9">
        <w:rPr>
          <w:lang w:val="en-GB"/>
        </w:rPr>
        <w:t xml:space="preserve">, confirming findings in </w:t>
      </w:r>
      <w:r w:rsidR="002610D9" w:rsidRPr="002610D9">
        <w:fldChar w:fldCharType="begin"/>
      </w:r>
      <w:r w:rsidR="002610D9" w:rsidRPr="00143332">
        <w:rPr>
          <w:lang w:val="en-GB"/>
        </w:rPr>
        <w:instrText xml:space="preserve"> REF _Ref33779740 \r \h  \* MERGEFORMAT </w:instrText>
      </w:r>
      <w:r w:rsidR="002610D9" w:rsidRPr="002610D9">
        <w:fldChar w:fldCharType="separate"/>
      </w:r>
      <w:r w:rsidR="0066296A">
        <w:rPr>
          <w:lang w:val="en-GB"/>
        </w:rPr>
        <w:t>[14]</w:t>
      </w:r>
      <w:r w:rsidR="002610D9" w:rsidRPr="002610D9">
        <w:fldChar w:fldCharType="end"/>
      </w:r>
      <w:r w:rsidR="002610D9" w:rsidRPr="00143332">
        <w:rPr>
          <w:lang w:val="en-GB"/>
        </w:rPr>
        <w:t xml:space="preserve"> and </w:t>
      </w:r>
      <w:r w:rsidR="002610D9" w:rsidRPr="002610D9">
        <w:fldChar w:fldCharType="begin"/>
      </w:r>
      <w:r w:rsidR="002610D9" w:rsidRPr="00143332">
        <w:rPr>
          <w:lang w:val="en-GB"/>
        </w:rPr>
        <w:instrText xml:space="preserve"> REF _Ref33779742 \r \h  \* MERGEFORMAT </w:instrText>
      </w:r>
      <w:r w:rsidR="002610D9" w:rsidRPr="002610D9">
        <w:fldChar w:fldCharType="separate"/>
      </w:r>
      <w:r w:rsidR="0066296A">
        <w:rPr>
          <w:lang w:val="en-GB"/>
        </w:rPr>
        <w:t>[15]</w:t>
      </w:r>
      <w:r w:rsidR="002610D9" w:rsidRPr="002610D9">
        <w:fldChar w:fldCharType="end"/>
      </w:r>
      <w:proofErr w:type="gramStart"/>
      <w:r w:rsidR="002610D9" w:rsidRPr="00143332">
        <w:rPr>
          <w:lang w:val="en-GB"/>
        </w:rPr>
        <w:t>,</w:t>
      </w:r>
      <w:proofErr w:type="gramEnd"/>
      <w:r w:rsidR="002610D9" w:rsidRPr="002610D9">
        <w:rPr>
          <w:lang w:val="en-GB"/>
        </w:rPr>
        <w:t xml:space="preserve"> are</w:t>
      </w:r>
      <w:r w:rsidR="0030541F" w:rsidRPr="002610D9">
        <w:rPr>
          <w:lang w:val="en-GB"/>
        </w:rPr>
        <w:t xml:space="preserve"> due to the fact that one of the hipping effect is a significant </w:t>
      </w:r>
      <w:r w:rsidR="0030541F" w:rsidRPr="002610D9">
        <w:t>α</w:t>
      </w:r>
      <w:r w:rsidR="0030541F" w:rsidRPr="00143332">
        <w:rPr>
          <w:lang w:val="en-GB"/>
        </w:rPr>
        <w:t>-lath coarsening that results in a reduction of static strength</w:t>
      </w:r>
      <w:r w:rsidR="002610D9" w:rsidRPr="00143332">
        <w:rPr>
          <w:lang w:val="en-GB"/>
        </w:rPr>
        <w:t xml:space="preserve">s. </w:t>
      </w:r>
      <w:r w:rsidR="002610D9" w:rsidRPr="001679AC">
        <w:rPr>
          <w:lang w:val="en-GB"/>
        </w:rPr>
        <w:t xml:space="preserve">The </w:t>
      </w:r>
      <w:r w:rsidR="002610D9" w:rsidRPr="002610D9">
        <w:rPr>
          <w:lang w:val="en-GB"/>
        </w:rPr>
        <w:t>significant microstructural coarsening due to the HIP, resulting from self-</w:t>
      </w:r>
      <w:proofErr w:type="gramStart"/>
      <w:r w:rsidR="002610D9" w:rsidRPr="002610D9">
        <w:rPr>
          <w:lang w:val="en-GB"/>
        </w:rPr>
        <w:t>diffusion,</w:t>
      </w:r>
      <w:proofErr w:type="gramEnd"/>
      <w:r w:rsidR="002610D9" w:rsidRPr="002610D9">
        <w:rPr>
          <w:lang w:val="en-GB"/>
        </w:rPr>
        <w:t xml:space="preserve"> can be clearly seen in </w:t>
      </w:r>
      <w:r w:rsidR="002610D9" w:rsidRPr="002610D9">
        <w:rPr>
          <w:lang w:val="en-GB"/>
        </w:rPr>
        <w:fldChar w:fldCharType="begin"/>
      </w:r>
      <w:r w:rsidR="002610D9" w:rsidRPr="002610D9">
        <w:rPr>
          <w:lang w:val="en-GB"/>
        </w:rPr>
        <w:instrText xml:space="preserve"> REF _Ref25925949 \h  \* MERGEFORMAT </w:instrText>
      </w:r>
      <w:r w:rsidR="002610D9" w:rsidRPr="002610D9">
        <w:rPr>
          <w:lang w:val="en-GB"/>
        </w:rPr>
      </w:r>
      <w:r w:rsidR="002610D9" w:rsidRPr="002610D9">
        <w:rPr>
          <w:lang w:val="en-GB"/>
        </w:rPr>
        <w:fldChar w:fldCharType="separate"/>
      </w:r>
      <w:r w:rsidR="0066296A" w:rsidRPr="0066296A">
        <w:rPr>
          <w:color w:val="auto"/>
          <w:lang w:val="en-GB"/>
        </w:rPr>
        <w:t>Figure 8</w:t>
      </w:r>
      <w:r w:rsidR="002610D9" w:rsidRPr="002610D9">
        <w:rPr>
          <w:lang w:val="en-GB"/>
        </w:rPr>
        <w:fldChar w:fldCharType="end"/>
      </w:r>
      <w:r w:rsidR="002610D9" w:rsidRPr="002610D9">
        <w:rPr>
          <w:lang w:val="en-GB"/>
        </w:rPr>
        <w:t xml:space="preserve">. The Figure show a comparison between the microstructure of non-treated and HIP-treated specimens and reveals an </w:t>
      </w:r>
      <w:r w:rsidR="002610D9" w:rsidRPr="002610D9">
        <w:rPr>
          <w:rFonts w:ascii="Symbol" w:eastAsia="Times New Roman" w:hAnsi="Symbol" w:cs="Times New Roman"/>
          <w:color w:val="auto"/>
          <w:lang w:val="en-US"/>
        </w:rPr>
        <w:t></w:t>
      </w:r>
      <w:r w:rsidR="002610D9" w:rsidRPr="002610D9">
        <w:rPr>
          <w:rFonts w:ascii="Times New Roman" w:eastAsia="Times New Roman" w:hAnsi="Times New Roman" w:cs="Times New Roman"/>
          <w:color w:val="auto"/>
          <w:lang w:val="en-US"/>
        </w:rPr>
        <w:t xml:space="preserve"> lath growth by almost one order of magnitude after HIP</w:t>
      </w:r>
      <w:r w:rsidR="0030541F" w:rsidRPr="002610D9">
        <w:rPr>
          <w:lang w:val="en-GB"/>
        </w:rPr>
        <w:t>,</w:t>
      </w:r>
      <w:r w:rsidR="002610D9" w:rsidRPr="002610D9">
        <w:rPr>
          <w:lang w:val="en-GB"/>
        </w:rPr>
        <w:t xml:space="preserve"> according to the results obtained in </w:t>
      </w:r>
      <w:r w:rsidR="002610D9" w:rsidRPr="002610D9">
        <w:rPr>
          <w:rFonts w:ascii="Times New Roman" w:eastAsia="Times New Roman" w:hAnsi="Times New Roman" w:cs="Times New Roman"/>
          <w:color w:val="auto"/>
          <w:lang w:val="en-US"/>
        </w:rPr>
        <w:fldChar w:fldCharType="begin"/>
      </w:r>
      <w:r w:rsidR="002610D9" w:rsidRPr="002610D9">
        <w:rPr>
          <w:rFonts w:ascii="Times New Roman" w:eastAsia="Times New Roman" w:hAnsi="Times New Roman" w:cs="Times New Roman"/>
          <w:color w:val="auto"/>
          <w:lang w:val="en-US"/>
        </w:rPr>
        <w:instrText xml:space="preserve"> REF _Ref26266468 \r \h </w:instrText>
      </w:r>
      <w:r w:rsidR="002610D9">
        <w:rPr>
          <w:rFonts w:ascii="Times New Roman" w:eastAsia="Times New Roman" w:hAnsi="Times New Roman" w:cs="Times New Roman"/>
          <w:color w:val="auto"/>
          <w:lang w:val="en-US"/>
        </w:rPr>
        <w:instrText xml:space="preserve"> \* MERGEFORMAT </w:instrText>
      </w:r>
      <w:r w:rsidR="002610D9" w:rsidRPr="002610D9">
        <w:rPr>
          <w:rFonts w:ascii="Times New Roman" w:eastAsia="Times New Roman" w:hAnsi="Times New Roman" w:cs="Times New Roman"/>
          <w:color w:val="auto"/>
          <w:lang w:val="en-US"/>
        </w:rPr>
      </w:r>
      <w:r w:rsidR="002610D9" w:rsidRPr="002610D9">
        <w:rPr>
          <w:rFonts w:ascii="Times New Roman" w:eastAsia="Times New Roman" w:hAnsi="Times New Roman" w:cs="Times New Roman"/>
          <w:color w:val="auto"/>
          <w:lang w:val="en-US"/>
        </w:rPr>
        <w:fldChar w:fldCharType="separate"/>
      </w:r>
      <w:r w:rsidR="0066296A">
        <w:rPr>
          <w:rFonts w:ascii="Times New Roman" w:eastAsia="Times New Roman" w:hAnsi="Times New Roman" w:cs="Times New Roman"/>
          <w:color w:val="auto"/>
          <w:lang w:val="en-US"/>
        </w:rPr>
        <w:t>[31]</w:t>
      </w:r>
      <w:r w:rsidR="002610D9" w:rsidRPr="002610D9">
        <w:rPr>
          <w:rFonts w:ascii="Times New Roman" w:eastAsia="Times New Roman" w:hAnsi="Times New Roman" w:cs="Times New Roman"/>
          <w:color w:val="auto"/>
          <w:lang w:val="en-US"/>
        </w:rPr>
        <w:fldChar w:fldCharType="end"/>
      </w:r>
      <w:r w:rsidR="002610D9" w:rsidRPr="002610D9">
        <w:rPr>
          <w:rFonts w:ascii="Times New Roman" w:eastAsia="Times New Roman" w:hAnsi="Times New Roman" w:cs="Times New Roman"/>
          <w:color w:val="auto"/>
          <w:lang w:val="en-US"/>
        </w:rPr>
        <w:t>.</w:t>
      </w:r>
    </w:p>
    <w:p w14:paraId="6D960ECB" w14:textId="70C73809" w:rsidR="001679AC" w:rsidRDefault="002610D9" w:rsidP="001679AC">
      <w:pPr>
        <w:tabs>
          <w:tab w:val="left" w:pos="340"/>
        </w:tabs>
        <w:jc w:val="both"/>
        <w:rPr>
          <w:szCs w:val="24"/>
        </w:rPr>
      </w:pPr>
      <w:r w:rsidRPr="002610D9">
        <w:rPr>
          <w:szCs w:val="24"/>
          <w:lang w:val="en-GB"/>
        </w:rPr>
        <w:t xml:space="preserve">The effect of the surface finish on the static mechanical properties </w:t>
      </w:r>
      <w:proofErr w:type="gramStart"/>
      <w:r w:rsidRPr="002610D9">
        <w:rPr>
          <w:szCs w:val="24"/>
          <w:lang w:val="en-GB"/>
        </w:rPr>
        <w:t>is also shown</w:t>
      </w:r>
      <w:proofErr w:type="gramEnd"/>
      <w:r w:rsidRPr="002610D9">
        <w:rPr>
          <w:szCs w:val="24"/>
          <w:lang w:val="en-GB"/>
        </w:rPr>
        <w:t xml:space="preserve"> in</w:t>
      </w:r>
      <w:r w:rsidR="00DE08D0">
        <w:rPr>
          <w:szCs w:val="24"/>
          <w:lang w:val="en-GB"/>
        </w:rPr>
        <w:t xml:space="preserve"> </w:t>
      </w:r>
      <w:r w:rsidR="00DE08D0">
        <w:rPr>
          <w:szCs w:val="24"/>
          <w:lang w:val="en-GB"/>
        </w:rPr>
        <w:fldChar w:fldCharType="begin"/>
      </w:r>
      <w:r w:rsidR="00DE08D0">
        <w:rPr>
          <w:szCs w:val="24"/>
          <w:lang w:val="en-GB"/>
        </w:rPr>
        <w:instrText xml:space="preserve"> REF _Ref36563035 \h  \* MERGEFORMAT </w:instrText>
      </w:r>
      <w:r w:rsidR="00DE08D0">
        <w:rPr>
          <w:szCs w:val="24"/>
          <w:lang w:val="en-GB"/>
        </w:rPr>
      </w:r>
      <w:r w:rsidR="00DE08D0">
        <w:rPr>
          <w:szCs w:val="24"/>
          <w:lang w:val="en-GB"/>
        </w:rPr>
        <w:fldChar w:fldCharType="separate"/>
      </w:r>
      <w:r w:rsidR="0066296A" w:rsidRPr="0066296A">
        <w:rPr>
          <w:szCs w:val="24"/>
          <w:lang w:val="en-GB"/>
        </w:rPr>
        <w:t>Figure 6</w:t>
      </w:r>
      <w:r w:rsidR="00DE08D0">
        <w:rPr>
          <w:szCs w:val="24"/>
          <w:lang w:val="en-GB"/>
        </w:rPr>
        <w:fldChar w:fldCharType="end"/>
      </w:r>
      <w:r w:rsidRPr="002610D9">
        <w:rPr>
          <w:szCs w:val="24"/>
          <w:lang w:val="en-GB"/>
        </w:rPr>
        <w:t>. “</w:t>
      </w:r>
      <w:r w:rsidR="001679AC">
        <w:rPr>
          <w:szCs w:val="24"/>
          <w:lang w:val="en-GB"/>
        </w:rPr>
        <w:t>A</w:t>
      </w:r>
      <w:r w:rsidRPr="002610D9">
        <w:rPr>
          <w:szCs w:val="24"/>
          <w:lang w:val="en-GB"/>
        </w:rPr>
        <w:t>s built” specimens show lower tensile p</w:t>
      </w:r>
      <w:r w:rsidR="005D1DA4">
        <w:rPr>
          <w:szCs w:val="24"/>
          <w:lang w:val="en-GB"/>
        </w:rPr>
        <w:t>roperties with respect to the “M</w:t>
      </w:r>
      <w:r w:rsidRPr="002610D9">
        <w:rPr>
          <w:szCs w:val="24"/>
          <w:lang w:val="en-GB"/>
        </w:rPr>
        <w:t xml:space="preserve">achined” ones </w:t>
      </w:r>
      <w:r>
        <w:rPr>
          <w:szCs w:val="24"/>
          <w:lang w:val="en-GB"/>
        </w:rPr>
        <w:t>because of</w:t>
      </w:r>
      <w:r w:rsidRPr="002610D9">
        <w:rPr>
          <w:szCs w:val="24"/>
          <w:lang w:val="en-GB"/>
        </w:rPr>
        <w:t xml:space="preserve"> the significant reduction of the actual cross section due to </w:t>
      </w:r>
      <w:r w:rsidR="00DE08D0">
        <w:rPr>
          <w:szCs w:val="24"/>
          <w:lang w:val="en-GB"/>
        </w:rPr>
        <w:t xml:space="preserve">high irregular </w:t>
      </w:r>
      <w:r w:rsidR="00E25BF2">
        <w:rPr>
          <w:szCs w:val="24"/>
          <w:lang w:val="en-GB"/>
        </w:rPr>
        <w:t xml:space="preserve">external circular surfaces, confirming literature data on this topic </w:t>
      </w:r>
      <w:r w:rsidR="00E25BF2">
        <w:rPr>
          <w:szCs w:val="24"/>
          <w:lang w:val="en-GB"/>
        </w:rPr>
        <w:fldChar w:fldCharType="begin"/>
      </w:r>
      <w:r w:rsidR="00E25BF2">
        <w:rPr>
          <w:szCs w:val="24"/>
          <w:lang w:val="en-GB"/>
        </w:rPr>
        <w:instrText xml:space="preserve"> REF _Ref26883310 \r \h </w:instrText>
      </w:r>
      <w:r w:rsidR="00E25BF2">
        <w:rPr>
          <w:szCs w:val="24"/>
          <w:lang w:val="en-GB"/>
        </w:rPr>
      </w:r>
      <w:r w:rsidR="00E25BF2">
        <w:rPr>
          <w:szCs w:val="24"/>
          <w:lang w:val="en-GB"/>
        </w:rPr>
        <w:fldChar w:fldCharType="separate"/>
      </w:r>
      <w:r w:rsidR="0066296A">
        <w:rPr>
          <w:szCs w:val="24"/>
          <w:lang w:val="en-GB"/>
        </w:rPr>
        <w:t>[21]</w:t>
      </w:r>
      <w:r w:rsidR="00E25BF2">
        <w:rPr>
          <w:szCs w:val="24"/>
          <w:lang w:val="en-GB"/>
        </w:rPr>
        <w:fldChar w:fldCharType="end"/>
      </w:r>
      <w:r w:rsidR="00E25BF2">
        <w:rPr>
          <w:szCs w:val="24"/>
          <w:lang w:val="en-GB"/>
        </w:rPr>
        <w:t>-</w:t>
      </w:r>
      <w:r w:rsidR="00E25BF2">
        <w:rPr>
          <w:szCs w:val="24"/>
          <w:lang w:val="en-GB"/>
        </w:rPr>
        <w:fldChar w:fldCharType="begin"/>
      </w:r>
      <w:r w:rsidR="00E25BF2">
        <w:rPr>
          <w:szCs w:val="24"/>
          <w:lang w:val="en-GB"/>
        </w:rPr>
        <w:instrText xml:space="preserve"> REF _Ref36229931 \r \h </w:instrText>
      </w:r>
      <w:r w:rsidR="00E25BF2">
        <w:rPr>
          <w:szCs w:val="24"/>
          <w:lang w:val="en-GB"/>
        </w:rPr>
      </w:r>
      <w:r w:rsidR="00E25BF2">
        <w:rPr>
          <w:szCs w:val="24"/>
          <w:lang w:val="en-GB"/>
        </w:rPr>
        <w:fldChar w:fldCharType="separate"/>
      </w:r>
      <w:r w:rsidR="0066296A">
        <w:rPr>
          <w:szCs w:val="24"/>
          <w:lang w:val="en-GB"/>
        </w:rPr>
        <w:t>[22]</w:t>
      </w:r>
      <w:r w:rsidR="00E25BF2">
        <w:rPr>
          <w:szCs w:val="24"/>
          <w:lang w:val="en-GB"/>
        </w:rPr>
        <w:fldChar w:fldCharType="end"/>
      </w:r>
      <w:r w:rsidR="00E25BF2">
        <w:rPr>
          <w:szCs w:val="24"/>
          <w:lang w:val="en-GB"/>
        </w:rPr>
        <w:t xml:space="preserve">. Such irregular circular surfaces is related to the high </w:t>
      </w:r>
      <w:r w:rsidR="00DE08D0">
        <w:rPr>
          <w:szCs w:val="24"/>
          <w:lang w:val="en-GB"/>
        </w:rPr>
        <w:t xml:space="preserve"> </w:t>
      </w:r>
      <w:r w:rsidR="00E25BF2">
        <w:rPr>
          <w:szCs w:val="24"/>
          <w:lang w:val="en-GB"/>
        </w:rPr>
        <w:t xml:space="preserve"> </w:t>
      </w:r>
      <w:r w:rsidRPr="002610D9">
        <w:rPr>
          <w:szCs w:val="24"/>
          <w:lang w:val="en-GB"/>
        </w:rPr>
        <w:t xml:space="preserve"> </w:t>
      </w:r>
      <w:r w:rsidR="005D1DA4">
        <w:rPr>
          <w:szCs w:val="24"/>
          <w:lang w:val="en-GB"/>
        </w:rPr>
        <w:t>surface roughness which for “A</w:t>
      </w:r>
      <w:r w:rsidRPr="002610D9">
        <w:rPr>
          <w:szCs w:val="24"/>
          <w:lang w:val="en-GB"/>
        </w:rPr>
        <w:t>s built” specimens may be very high</w:t>
      </w:r>
      <w:r w:rsidR="001679AC">
        <w:rPr>
          <w:szCs w:val="24"/>
          <w:lang w:val="en-GB"/>
        </w:rPr>
        <w:t xml:space="preserve"> </w:t>
      </w:r>
      <w:r w:rsidR="001679AC">
        <w:rPr>
          <w:szCs w:val="24"/>
          <w:lang w:val="en-GB"/>
        </w:rPr>
        <w:fldChar w:fldCharType="begin"/>
      </w:r>
      <w:r w:rsidR="001679AC">
        <w:rPr>
          <w:szCs w:val="24"/>
          <w:lang w:val="en-GB"/>
        </w:rPr>
        <w:instrText xml:space="preserve"> REF _Ref36481906 \r \h </w:instrText>
      </w:r>
      <w:r w:rsidR="001679AC">
        <w:rPr>
          <w:szCs w:val="24"/>
          <w:lang w:val="en-GB"/>
        </w:rPr>
      </w:r>
      <w:r w:rsidR="001679AC">
        <w:rPr>
          <w:szCs w:val="24"/>
          <w:lang w:val="en-GB"/>
        </w:rPr>
        <w:fldChar w:fldCharType="separate"/>
      </w:r>
      <w:r w:rsidR="0066296A">
        <w:rPr>
          <w:szCs w:val="24"/>
          <w:lang w:val="en-GB"/>
        </w:rPr>
        <w:t>[32]</w:t>
      </w:r>
      <w:r w:rsidR="001679AC">
        <w:rPr>
          <w:szCs w:val="24"/>
          <w:lang w:val="en-GB"/>
        </w:rPr>
        <w:fldChar w:fldCharType="end"/>
      </w:r>
      <w:r w:rsidR="00E3496C">
        <w:rPr>
          <w:szCs w:val="24"/>
          <w:lang w:val="en-GB"/>
        </w:rPr>
        <w:t>.</w:t>
      </w:r>
      <w:r w:rsidR="001679AC">
        <w:rPr>
          <w:szCs w:val="24"/>
        </w:rPr>
        <w:t xml:space="preserve"> Therefore, when EBM parts are used in-service in their “</w:t>
      </w:r>
      <w:r w:rsidR="005D1DA4">
        <w:rPr>
          <w:szCs w:val="24"/>
        </w:rPr>
        <w:t>A</w:t>
      </w:r>
      <w:r w:rsidR="002626C2">
        <w:rPr>
          <w:szCs w:val="24"/>
        </w:rPr>
        <w:t>s</w:t>
      </w:r>
      <w:r w:rsidR="001679AC">
        <w:rPr>
          <w:szCs w:val="24"/>
        </w:rPr>
        <w:t xml:space="preserve"> built” state, it is necessary that designer use appropriate values of the mechanical properties which take into account the effective resistance of the component, especially for parts having thin dimensions since in this case the reduction of the cross-section (in percentage) due to the</w:t>
      </w:r>
      <w:r w:rsidR="00E25BF2">
        <w:rPr>
          <w:szCs w:val="24"/>
        </w:rPr>
        <w:t xml:space="preserve"> irregular surface</w:t>
      </w:r>
      <w:r w:rsidR="001679AC">
        <w:rPr>
          <w:szCs w:val="24"/>
        </w:rPr>
        <w:t>, is higher.</w:t>
      </w:r>
    </w:p>
    <w:p w14:paraId="30C26CF8" w14:textId="33A2DD07" w:rsidR="008D350D" w:rsidRPr="009B4DB8" w:rsidRDefault="00696C42" w:rsidP="00DD61A5">
      <w:pPr>
        <w:tabs>
          <w:tab w:val="left" w:pos="340"/>
        </w:tabs>
        <w:jc w:val="both"/>
        <w:rPr>
          <w:szCs w:val="24"/>
        </w:rPr>
      </w:pPr>
      <w:proofErr w:type="gramStart"/>
      <w:r w:rsidRPr="009B4DB8">
        <w:rPr>
          <w:szCs w:val="24"/>
        </w:rPr>
        <w:lastRenderedPageBreak/>
        <w:t>The fracture surface analysis on tensile specimens reveal</w:t>
      </w:r>
      <w:r w:rsidR="009B4DB8">
        <w:rPr>
          <w:szCs w:val="24"/>
        </w:rPr>
        <w:t>s</w:t>
      </w:r>
      <w:r w:rsidRPr="009B4DB8">
        <w:rPr>
          <w:szCs w:val="24"/>
        </w:rPr>
        <w:t xml:space="preserve"> that tensile tests failures always take origins from defects, which consi</w:t>
      </w:r>
      <w:r w:rsidR="00220FBD" w:rsidRPr="009B4DB8">
        <w:rPr>
          <w:szCs w:val="24"/>
        </w:rPr>
        <w:t xml:space="preserve">st in metallurgical </w:t>
      </w:r>
      <w:proofErr w:type="spellStart"/>
      <w:r w:rsidR="00220FBD" w:rsidRPr="009B4DB8">
        <w:rPr>
          <w:szCs w:val="24"/>
        </w:rPr>
        <w:t>incoherences</w:t>
      </w:r>
      <w:proofErr w:type="spellEnd"/>
      <w:r w:rsidR="00220FBD" w:rsidRPr="009B4DB8">
        <w:rPr>
          <w:szCs w:val="24"/>
        </w:rPr>
        <w:t xml:space="preserve"> due to the presence of </w:t>
      </w:r>
      <w:proofErr w:type="spellStart"/>
      <w:r w:rsidR="00220FBD" w:rsidRPr="009B4DB8">
        <w:rPr>
          <w:szCs w:val="24"/>
        </w:rPr>
        <w:t>unmelted</w:t>
      </w:r>
      <w:proofErr w:type="spellEnd"/>
      <w:r w:rsidR="00220FBD" w:rsidRPr="009B4DB8">
        <w:rPr>
          <w:szCs w:val="24"/>
        </w:rPr>
        <w:t xml:space="preserve"> </w:t>
      </w:r>
      <w:r w:rsidRPr="009B4DB8">
        <w:rPr>
          <w:szCs w:val="24"/>
        </w:rPr>
        <w:t>grains of Ti6Al4V powder</w:t>
      </w:r>
      <w:r w:rsidR="00220FBD" w:rsidRPr="009B4DB8">
        <w:rPr>
          <w:szCs w:val="24"/>
        </w:rPr>
        <w:t xml:space="preserve"> inside the bulk metal, as it is possible to note looking at </w:t>
      </w:r>
      <w:r w:rsidR="009B4DB8">
        <w:rPr>
          <w:szCs w:val="24"/>
        </w:rPr>
        <w:fldChar w:fldCharType="begin"/>
      </w:r>
      <w:r w:rsidR="009B4DB8">
        <w:rPr>
          <w:szCs w:val="24"/>
        </w:rPr>
        <w:instrText xml:space="preserve"> REF _Ref36564426 \h  \* MERGEFORMAT </w:instrText>
      </w:r>
      <w:r w:rsidR="009B4DB8">
        <w:rPr>
          <w:szCs w:val="24"/>
        </w:rPr>
      </w:r>
      <w:r w:rsidR="009B4DB8">
        <w:rPr>
          <w:szCs w:val="24"/>
        </w:rPr>
        <w:fldChar w:fldCharType="separate"/>
      </w:r>
      <w:r w:rsidR="009B4DB8" w:rsidRPr="009B4DB8">
        <w:rPr>
          <w:szCs w:val="24"/>
        </w:rPr>
        <w:t>Figure 10</w:t>
      </w:r>
      <w:r w:rsidR="009B4DB8">
        <w:rPr>
          <w:szCs w:val="24"/>
        </w:rPr>
        <w:fldChar w:fldCharType="end"/>
      </w:r>
      <w:r w:rsidR="009B4DB8">
        <w:rPr>
          <w:szCs w:val="24"/>
        </w:rPr>
        <w:t xml:space="preserve">, </w:t>
      </w:r>
      <w:r w:rsidR="009B4DB8">
        <w:rPr>
          <w:szCs w:val="24"/>
        </w:rPr>
        <w:fldChar w:fldCharType="begin"/>
      </w:r>
      <w:r w:rsidR="009B4DB8">
        <w:rPr>
          <w:szCs w:val="24"/>
        </w:rPr>
        <w:instrText xml:space="preserve"> REF _Ref36564427 \h  \* MERGEFORMAT </w:instrText>
      </w:r>
      <w:r w:rsidR="009B4DB8">
        <w:rPr>
          <w:szCs w:val="24"/>
        </w:rPr>
      </w:r>
      <w:r w:rsidR="009B4DB8">
        <w:rPr>
          <w:szCs w:val="24"/>
        </w:rPr>
        <w:fldChar w:fldCharType="separate"/>
      </w:r>
      <w:r w:rsidR="009B4DB8" w:rsidRPr="009B4DB8">
        <w:rPr>
          <w:szCs w:val="24"/>
        </w:rPr>
        <w:t>Figure 11</w:t>
      </w:r>
      <w:r w:rsidR="009B4DB8">
        <w:rPr>
          <w:szCs w:val="24"/>
        </w:rPr>
        <w:fldChar w:fldCharType="end"/>
      </w:r>
      <w:r w:rsidR="009B4DB8">
        <w:rPr>
          <w:szCs w:val="24"/>
        </w:rPr>
        <w:t xml:space="preserve"> and </w:t>
      </w:r>
      <w:r w:rsidR="009B4DB8">
        <w:rPr>
          <w:szCs w:val="24"/>
        </w:rPr>
        <w:fldChar w:fldCharType="begin"/>
      </w:r>
      <w:r w:rsidR="009B4DB8">
        <w:rPr>
          <w:szCs w:val="24"/>
        </w:rPr>
        <w:instrText xml:space="preserve"> REF _Ref36564429 \h  \* MERGEFORMAT </w:instrText>
      </w:r>
      <w:r w:rsidR="009B4DB8">
        <w:rPr>
          <w:szCs w:val="24"/>
        </w:rPr>
      </w:r>
      <w:r w:rsidR="009B4DB8">
        <w:rPr>
          <w:szCs w:val="24"/>
        </w:rPr>
        <w:fldChar w:fldCharType="separate"/>
      </w:r>
      <w:r w:rsidR="009B4DB8" w:rsidRPr="009B4DB8">
        <w:rPr>
          <w:szCs w:val="24"/>
        </w:rPr>
        <w:t>Figure 12</w:t>
      </w:r>
      <w:r w:rsidR="009B4DB8">
        <w:rPr>
          <w:szCs w:val="24"/>
        </w:rPr>
        <w:fldChar w:fldCharType="end"/>
      </w:r>
      <w:r w:rsidR="009B4DB8">
        <w:rPr>
          <w:szCs w:val="24"/>
        </w:rPr>
        <w:t>, which refer to “</w:t>
      </w:r>
      <w:r w:rsidR="00004F68">
        <w:rPr>
          <w:szCs w:val="24"/>
        </w:rPr>
        <w:t>M</w:t>
      </w:r>
      <w:r w:rsidR="009B4DB8">
        <w:rPr>
          <w:szCs w:val="24"/>
        </w:rPr>
        <w:t xml:space="preserve">achined </w:t>
      </w:r>
      <w:r w:rsidR="00BD6727">
        <w:rPr>
          <w:szCs w:val="24"/>
        </w:rPr>
        <w:t>HIP</w:t>
      </w:r>
      <w:r w:rsidR="009B4DB8">
        <w:rPr>
          <w:szCs w:val="24"/>
        </w:rPr>
        <w:t>”, “</w:t>
      </w:r>
      <w:r w:rsidR="00004F68">
        <w:rPr>
          <w:szCs w:val="24"/>
        </w:rPr>
        <w:t>Machined</w:t>
      </w:r>
      <w:r w:rsidR="009B4DB8">
        <w:rPr>
          <w:szCs w:val="24"/>
        </w:rPr>
        <w:t>” and “</w:t>
      </w:r>
      <w:r w:rsidR="00004F68">
        <w:rPr>
          <w:szCs w:val="24"/>
        </w:rPr>
        <w:t>A</w:t>
      </w:r>
      <w:r w:rsidR="009B4DB8">
        <w:rPr>
          <w:szCs w:val="24"/>
        </w:rPr>
        <w:t>s built” specimens, respectively.</w:t>
      </w:r>
      <w:proofErr w:type="gramEnd"/>
    </w:p>
    <w:p w14:paraId="2DDB3D3D" w14:textId="77777777" w:rsidR="008D350D" w:rsidRPr="009B4DB8" w:rsidRDefault="008D350D" w:rsidP="00DD61A5">
      <w:pPr>
        <w:tabs>
          <w:tab w:val="left" w:pos="340"/>
        </w:tabs>
        <w:jc w:val="both"/>
        <w:rPr>
          <w:szCs w:val="24"/>
        </w:rPr>
      </w:pPr>
    </w:p>
    <w:p w14:paraId="4EC90A27" w14:textId="313AE7A7" w:rsidR="00764873" w:rsidRDefault="00F54696" w:rsidP="00DD61A5">
      <w:pPr>
        <w:tabs>
          <w:tab w:val="left" w:pos="340"/>
        </w:tabs>
        <w:jc w:val="both"/>
        <w:rPr>
          <w:szCs w:val="24"/>
          <w:lang w:val="en-GB"/>
        </w:rPr>
      </w:pPr>
      <w:r>
        <w:rPr>
          <w:szCs w:val="24"/>
        </w:rPr>
        <w:t xml:space="preserve">The effect of the HIP process on the fatigue behavior of Ti6Al4V </w:t>
      </w:r>
      <w:proofErr w:type="spellStart"/>
      <w:r>
        <w:rPr>
          <w:szCs w:val="24"/>
        </w:rPr>
        <w:t>EBMed</w:t>
      </w:r>
      <w:proofErr w:type="spellEnd"/>
      <w:r>
        <w:rPr>
          <w:szCs w:val="24"/>
        </w:rPr>
        <w:t xml:space="preserve"> </w:t>
      </w:r>
      <w:proofErr w:type="gramStart"/>
      <w:r>
        <w:rPr>
          <w:szCs w:val="24"/>
        </w:rPr>
        <w:t>is shown</w:t>
      </w:r>
      <w:proofErr w:type="gramEnd"/>
      <w:r>
        <w:rPr>
          <w:szCs w:val="24"/>
        </w:rPr>
        <w:t xml:space="preserve"> in</w:t>
      </w:r>
      <w:r w:rsidR="00F15067">
        <w:rPr>
          <w:szCs w:val="24"/>
        </w:rPr>
        <w:t xml:space="preserve"> the S-</w:t>
      </w:r>
      <w:r>
        <w:rPr>
          <w:szCs w:val="24"/>
        </w:rPr>
        <w:t xml:space="preserve">N Curve of </w:t>
      </w:r>
      <w:r>
        <w:rPr>
          <w:szCs w:val="24"/>
        </w:rPr>
        <w:fldChar w:fldCharType="begin"/>
      </w:r>
      <w:r>
        <w:rPr>
          <w:szCs w:val="24"/>
        </w:rPr>
        <w:instrText xml:space="preserve"> REF _Ref24465764 \h  \* MERGEFORMAT </w:instrText>
      </w:r>
      <w:r>
        <w:rPr>
          <w:szCs w:val="24"/>
        </w:rPr>
      </w:r>
      <w:r>
        <w:rPr>
          <w:szCs w:val="24"/>
        </w:rPr>
        <w:fldChar w:fldCharType="separate"/>
      </w:r>
      <w:r w:rsidR="0066296A" w:rsidRPr="0066296A">
        <w:rPr>
          <w:szCs w:val="24"/>
        </w:rPr>
        <w:t>Figure 7</w:t>
      </w:r>
      <w:r>
        <w:rPr>
          <w:szCs w:val="24"/>
        </w:rPr>
        <w:fldChar w:fldCharType="end"/>
      </w:r>
      <w:r w:rsidR="00F15067">
        <w:rPr>
          <w:szCs w:val="24"/>
        </w:rPr>
        <w:t xml:space="preserve"> where the cyclic stresses (</w:t>
      </w:r>
      <w:r w:rsidR="00F15067" w:rsidRPr="00F15067">
        <w:rPr>
          <w:rFonts w:ascii="Symbol" w:hAnsi="Symbol"/>
          <w:szCs w:val="24"/>
        </w:rPr>
        <w:t></w:t>
      </w:r>
      <w:r w:rsidR="00F15067">
        <w:rPr>
          <w:szCs w:val="24"/>
        </w:rPr>
        <w:t xml:space="preserve">) have been plotted against the </w:t>
      </w:r>
      <w:r w:rsidR="004E6C49">
        <w:rPr>
          <w:szCs w:val="24"/>
        </w:rPr>
        <w:t xml:space="preserve">number of </w:t>
      </w:r>
      <w:r w:rsidR="00F15067">
        <w:rPr>
          <w:szCs w:val="24"/>
        </w:rPr>
        <w:t>cycles to failure (N) on a log-log diagram.</w:t>
      </w:r>
      <w:r w:rsidR="00143332">
        <w:rPr>
          <w:szCs w:val="24"/>
        </w:rPr>
        <w:t xml:space="preserve"> </w:t>
      </w:r>
      <w:r w:rsidR="00764873">
        <w:rPr>
          <w:szCs w:val="24"/>
        </w:rPr>
        <w:t>B</w:t>
      </w:r>
      <w:r w:rsidR="00764873" w:rsidRPr="00764873">
        <w:rPr>
          <w:szCs w:val="24"/>
          <w:lang w:val="en-GB"/>
        </w:rPr>
        <w:t>y comparing</w:t>
      </w:r>
      <w:r w:rsidR="00764873">
        <w:rPr>
          <w:szCs w:val="24"/>
          <w:lang w:val="en-GB"/>
        </w:rPr>
        <w:t xml:space="preserve"> the results obtained</w:t>
      </w:r>
      <w:r w:rsidR="00C26D93">
        <w:rPr>
          <w:szCs w:val="24"/>
          <w:lang w:val="en-GB"/>
        </w:rPr>
        <w:t xml:space="preserve"> by the machined specimens, and in particular</w:t>
      </w:r>
      <w:r w:rsidR="00143332">
        <w:rPr>
          <w:szCs w:val="24"/>
          <w:lang w:val="en-GB"/>
        </w:rPr>
        <w:t>,</w:t>
      </w:r>
      <w:r w:rsidR="00C26D93">
        <w:rPr>
          <w:szCs w:val="24"/>
          <w:lang w:val="en-GB"/>
        </w:rPr>
        <w:t xml:space="preserve"> </w:t>
      </w:r>
      <w:r w:rsidR="00143332">
        <w:rPr>
          <w:szCs w:val="24"/>
          <w:lang w:val="en-GB"/>
        </w:rPr>
        <w:t xml:space="preserve">by </w:t>
      </w:r>
      <w:r w:rsidR="00C26D93">
        <w:rPr>
          <w:szCs w:val="24"/>
          <w:lang w:val="en-GB"/>
        </w:rPr>
        <w:t>comparing</w:t>
      </w:r>
      <w:r w:rsidR="00764873">
        <w:rPr>
          <w:szCs w:val="24"/>
          <w:lang w:val="en-GB"/>
        </w:rPr>
        <w:t xml:space="preserve"> </w:t>
      </w:r>
      <w:r w:rsidR="00BD6727">
        <w:rPr>
          <w:szCs w:val="24"/>
          <w:lang w:val="en-GB"/>
        </w:rPr>
        <w:t>“</w:t>
      </w:r>
      <w:r w:rsidR="005D1DA4">
        <w:rPr>
          <w:szCs w:val="24"/>
          <w:lang w:val="en-GB"/>
        </w:rPr>
        <w:t>M</w:t>
      </w:r>
      <w:r w:rsidR="00BD6727">
        <w:rPr>
          <w:szCs w:val="24"/>
          <w:lang w:val="en-GB"/>
        </w:rPr>
        <w:t>achined HIP”</w:t>
      </w:r>
      <w:r w:rsidR="00764873" w:rsidRPr="00764873">
        <w:rPr>
          <w:szCs w:val="24"/>
          <w:lang w:val="en-GB"/>
        </w:rPr>
        <w:t xml:space="preserve"> specimens </w:t>
      </w:r>
      <w:r w:rsidR="00BD6727">
        <w:rPr>
          <w:szCs w:val="24"/>
          <w:lang w:val="en-GB"/>
        </w:rPr>
        <w:t>(circles</w:t>
      </w:r>
      <w:r w:rsidR="00C26D93">
        <w:rPr>
          <w:szCs w:val="24"/>
          <w:lang w:val="en-GB"/>
        </w:rPr>
        <w:t xml:space="preserve">) </w:t>
      </w:r>
      <w:r w:rsidR="00764873" w:rsidRPr="00764873">
        <w:rPr>
          <w:szCs w:val="24"/>
          <w:lang w:val="en-GB"/>
        </w:rPr>
        <w:t xml:space="preserve">with </w:t>
      </w:r>
      <w:r w:rsidR="00BD6727">
        <w:rPr>
          <w:szCs w:val="24"/>
          <w:lang w:val="en-GB"/>
        </w:rPr>
        <w:t>“</w:t>
      </w:r>
      <w:r w:rsidR="005D1DA4">
        <w:rPr>
          <w:szCs w:val="24"/>
          <w:lang w:val="en-GB"/>
        </w:rPr>
        <w:t>M</w:t>
      </w:r>
      <w:r w:rsidR="00BD6727">
        <w:rPr>
          <w:szCs w:val="24"/>
          <w:lang w:val="en-GB"/>
        </w:rPr>
        <w:t>achined”</w:t>
      </w:r>
      <w:r w:rsidR="00764873" w:rsidRPr="00764873">
        <w:rPr>
          <w:szCs w:val="24"/>
          <w:lang w:val="en-GB"/>
        </w:rPr>
        <w:t xml:space="preserve"> specimens</w:t>
      </w:r>
      <w:r w:rsidR="00C26D93">
        <w:rPr>
          <w:szCs w:val="24"/>
          <w:lang w:val="en-GB"/>
        </w:rPr>
        <w:t xml:space="preserve"> (</w:t>
      </w:r>
      <w:r w:rsidR="00BD6727">
        <w:rPr>
          <w:szCs w:val="24"/>
          <w:lang w:val="en-GB"/>
        </w:rPr>
        <w:t>triangles)</w:t>
      </w:r>
      <w:r w:rsidR="00764873" w:rsidRPr="00764873">
        <w:rPr>
          <w:szCs w:val="24"/>
          <w:lang w:val="en-GB"/>
        </w:rPr>
        <w:t xml:space="preserve">, the following observations </w:t>
      </w:r>
      <w:proofErr w:type="gramStart"/>
      <w:r w:rsidR="00764873" w:rsidRPr="00764873">
        <w:rPr>
          <w:szCs w:val="24"/>
          <w:lang w:val="en-GB"/>
        </w:rPr>
        <w:t xml:space="preserve">can be </w:t>
      </w:r>
      <w:r w:rsidR="00C67ADA">
        <w:rPr>
          <w:szCs w:val="24"/>
          <w:lang w:val="en-GB"/>
        </w:rPr>
        <w:t>drawn</w:t>
      </w:r>
      <w:proofErr w:type="gramEnd"/>
      <w:r w:rsidR="00C26D93">
        <w:rPr>
          <w:szCs w:val="24"/>
          <w:lang w:val="en-GB"/>
        </w:rPr>
        <w:t>:</w:t>
      </w:r>
    </w:p>
    <w:p w14:paraId="11974E77" w14:textId="77777777" w:rsidR="00C26D93" w:rsidRDefault="00C26D93" w:rsidP="00C26D93">
      <w:pPr>
        <w:pStyle w:val="Paragrafoelenco"/>
        <w:numPr>
          <w:ilvl w:val="0"/>
          <w:numId w:val="24"/>
        </w:numPr>
        <w:tabs>
          <w:tab w:val="left" w:pos="340"/>
        </w:tabs>
        <w:jc w:val="both"/>
        <w:rPr>
          <w:szCs w:val="24"/>
          <w:lang w:val="en-GB"/>
        </w:rPr>
      </w:pPr>
      <w:r>
        <w:rPr>
          <w:szCs w:val="24"/>
          <w:lang w:val="en-GB"/>
        </w:rPr>
        <w:t>At low number of cycles (</w:t>
      </w:r>
      <w:proofErr w:type="spellStart"/>
      <w:r>
        <w:rPr>
          <w:szCs w:val="24"/>
          <w:lang w:val="en-GB"/>
        </w:rPr>
        <w:t>oligocyclic</w:t>
      </w:r>
      <w:proofErr w:type="spellEnd"/>
      <w:r>
        <w:rPr>
          <w:szCs w:val="24"/>
          <w:lang w:val="en-GB"/>
        </w:rPr>
        <w:t xml:space="preserve"> </w:t>
      </w:r>
      <w:proofErr w:type="gramStart"/>
      <w:r>
        <w:rPr>
          <w:szCs w:val="24"/>
          <w:lang w:val="en-GB"/>
        </w:rPr>
        <w:t>fatigue)</w:t>
      </w:r>
      <w:proofErr w:type="gramEnd"/>
      <w:r>
        <w:rPr>
          <w:szCs w:val="24"/>
          <w:lang w:val="en-GB"/>
        </w:rPr>
        <w:t xml:space="preserve"> </w:t>
      </w:r>
      <w:r w:rsidRPr="00C26D93">
        <w:rPr>
          <w:szCs w:val="24"/>
          <w:lang w:val="en-GB"/>
        </w:rPr>
        <w:t xml:space="preserve">there is no significant difference in </w:t>
      </w:r>
      <w:r>
        <w:rPr>
          <w:szCs w:val="24"/>
          <w:lang w:val="en-GB"/>
        </w:rPr>
        <w:t xml:space="preserve">the fatigue </w:t>
      </w:r>
      <w:r w:rsidR="008A73B6" w:rsidRPr="00C26D93">
        <w:rPr>
          <w:szCs w:val="24"/>
          <w:lang w:val="en-GB"/>
        </w:rPr>
        <w:t>behaviour</w:t>
      </w:r>
      <w:r w:rsidRPr="00C26D93">
        <w:rPr>
          <w:szCs w:val="24"/>
          <w:lang w:val="en-GB"/>
        </w:rPr>
        <w:t xml:space="preserve"> </w:t>
      </w:r>
      <w:r w:rsidR="008A73B6">
        <w:rPr>
          <w:szCs w:val="24"/>
          <w:lang w:val="en-GB"/>
        </w:rPr>
        <w:t>of</w:t>
      </w:r>
      <w:r w:rsidRPr="00C26D93">
        <w:rPr>
          <w:szCs w:val="24"/>
          <w:lang w:val="en-GB"/>
        </w:rPr>
        <w:t xml:space="preserve"> the two families</w:t>
      </w:r>
      <w:r>
        <w:rPr>
          <w:szCs w:val="24"/>
          <w:lang w:val="en-GB"/>
        </w:rPr>
        <w:t xml:space="preserve"> of specimens.</w:t>
      </w:r>
    </w:p>
    <w:p w14:paraId="74A9EBF7" w14:textId="17D3A1F5" w:rsidR="00C26D93" w:rsidRDefault="00C26D93" w:rsidP="00C26D93">
      <w:pPr>
        <w:pStyle w:val="Paragrafoelenco"/>
        <w:numPr>
          <w:ilvl w:val="0"/>
          <w:numId w:val="24"/>
        </w:numPr>
        <w:tabs>
          <w:tab w:val="left" w:pos="340"/>
        </w:tabs>
        <w:jc w:val="both"/>
        <w:rPr>
          <w:szCs w:val="24"/>
          <w:lang w:val="en-GB"/>
        </w:rPr>
      </w:pPr>
      <w:r>
        <w:rPr>
          <w:szCs w:val="24"/>
          <w:lang w:val="en-GB"/>
        </w:rPr>
        <w:t xml:space="preserve">The Wohler curve of </w:t>
      </w:r>
      <w:r w:rsidR="005D1DA4">
        <w:rPr>
          <w:szCs w:val="24"/>
          <w:lang w:val="en-GB"/>
        </w:rPr>
        <w:t>“Machine</w:t>
      </w:r>
      <w:r w:rsidR="00A54181">
        <w:rPr>
          <w:szCs w:val="24"/>
          <w:lang w:val="en-GB"/>
        </w:rPr>
        <w:t>”</w:t>
      </w:r>
      <w:r>
        <w:rPr>
          <w:szCs w:val="24"/>
          <w:lang w:val="en-GB"/>
        </w:rPr>
        <w:t xml:space="preserve"> specimens drops continuously while the Wohler curve of </w:t>
      </w:r>
      <w:r w:rsidR="00A54181">
        <w:rPr>
          <w:szCs w:val="24"/>
          <w:lang w:val="en-GB"/>
        </w:rPr>
        <w:t>“</w:t>
      </w:r>
      <w:r w:rsidR="005D1DA4">
        <w:rPr>
          <w:szCs w:val="24"/>
          <w:lang w:val="en-GB"/>
        </w:rPr>
        <w:t>M</w:t>
      </w:r>
      <w:r w:rsidR="00A54181">
        <w:rPr>
          <w:szCs w:val="24"/>
          <w:lang w:val="en-GB"/>
        </w:rPr>
        <w:t>achined HIP”</w:t>
      </w:r>
      <w:r>
        <w:rPr>
          <w:szCs w:val="24"/>
          <w:lang w:val="en-GB"/>
        </w:rPr>
        <w:t xml:space="preserve"> specimens </w:t>
      </w:r>
      <w:r w:rsidRPr="00C26D93">
        <w:rPr>
          <w:szCs w:val="24"/>
          <w:lang w:val="en-GB"/>
        </w:rPr>
        <w:t>becomes a horizontal line with decreasing stress amplitude</w:t>
      </w:r>
      <w:r>
        <w:rPr>
          <w:szCs w:val="24"/>
          <w:lang w:val="en-GB"/>
        </w:rPr>
        <w:t xml:space="preserve">. </w:t>
      </w:r>
    </w:p>
    <w:p w14:paraId="35CE6089" w14:textId="690976A0" w:rsidR="00C26D93" w:rsidRDefault="00C26D93" w:rsidP="00C26D93">
      <w:pPr>
        <w:pStyle w:val="Paragrafoelenco"/>
        <w:numPr>
          <w:ilvl w:val="0"/>
          <w:numId w:val="24"/>
        </w:numPr>
        <w:tabs>
          <w:tab w:val="left" w:pos="340"/>
        </w:tabs>
        <w:jc w:val="both"/>
        <w:rPr>
          <w:szCs w:val="24"/>
          <w:lang w:val="en-GB"/>
        </w:rPr>
      </w:pPr>
      <w:r>
        <w:rPr>
          <w:szCs w:val="24"/>
          <w:lang w:val="en-GB"/>
        </w:rPr>
        <w:t xml:space="preserve">At very high number of cycles, </w:t>
      </w:r>
      <w:r w:rsidR="00A54181">
        <w:rPr>
          <w:szCs w:val="24"/>
          <w:lang w:val="en-GB"/>
        </w:rPr>
        <w:t>“</w:t>
      </w:r>
      <w:r w:rsidR="005D1DA4">
        <w:rPr>
          <w:szCs w:val="24"/>
          <w:lang w:val="en-GB"/>
        </w:rPr>
        <w:t>M</w:t>
      </w:r>
      <w:r w:rsidR="00A54181">
        <w:rPr>
          <w:szCs w:val="24"/>
          <w:lang w:val="en-GB"/>
        </w:rPr>
        <w:t>achined HIP”</w:t>
      </w:r>
      <w:r>
        <w:rPr>
          <w:szCs w:val="24"/>
          <w:lang w:val="en-GB"/>
        </w:rPr>
        <w:t xml:space="preserve"> specimens </w:t>
      </w:r>
      <w:r w:rsidR="008A73B6">
        <w:rPr>
          <w:szCs w:val="24"/>
          <w:lang w:val="en-GB"/>
        </w:rPr>
        <w:t>tends to have</w:t>
      </w:r>
      <w:r>
        <w:rPr>
          <w:szCs w:val="24"/>
          <w:lang w:val="en-GB"/>
        </w:rPr>
        <w:t xml:space="preserve"> a</w:t>
      </w:r>
      <w:r w:rsidR="00C67ADA">
        <w:rPr>
          <w:szCs w:val="24"/>
          <w:lang w:val="en-GB"/>
        </w:rPr>
        <w:t xml:space="preserve"> slight</w:t>
      </w:r>
      <w:r>
        <w:rPr>
          <w:szCs w:val="24"/>
          <w:lang w:val="en-GB"/>
        </w:rPr>
        <w:t xml:space="preserve"> higher fatigue strength with respect to the </w:t>
      </w:r>
      <w:r w:rsidR="005D1DA4">
        <w:rPr>
          <w:szCs w:val="24"/>
          <w:lang w:val="en-GB"/>
        </w:rPr>
        <w:t>“M</w:t>
      </w:r>
      <w:r w:rsidR="00004F68">
        <w:rPr>
          <w:szCs w:val="24"/>
          <w:lang w:val="en-GB"/>
        </w:rPr>
        <w:t>achined</w:t>
      </w:r>
      <w:r w:rsidR="00A54181">
        <w:rPr>
          <w:szCs w:val="24"/>
          <w:lang w:val="en-GB"/>
        </w:rPr>
        <w:t>”</w:t>
      </w:r>
      <w:r>
        <w:rPr>
          <w:szCs w:val="24"/>
          <w:lang w:val="en-GB"/>
        </w:rPr>
        <w:t xml:space="preserve"> specimens.</w:t>
      </w:r>
    </w:p>
    <w:p w14:paraId="267150E6" w14:textId="77777777" w:rsidR="00B86909" w:rsidRDefault="00B86909" w:rsidP="00DD61A5">
      <w:pPr>
        <w:tabs>
          <w:tab w:val="left" w:pos="340"/>
        </w:tabs>
        <w:jc w:val="both"/>
        <w:rPr>
          <w:szCs w:val="24"/>
          <w:lang w:val="en-GB"/>
        </w:rPr>
      </w:pPr>
      <w:r>
        <w:rPr>
          <w:szCs w:val="24"/>
          <w:lang w:val="en-GB"/>
        </w:rPr>
        <w:t xml:space="preserve">In order to explain such behaviour it should be highlighted that in Ti6Al4V, as </w:t>
      </w:r>
      <w:r w:rsidR="00C67ADA">
        <w:rPr>
          <w:szCs w:val="24"/>
          <w:lang w:val="en-GB"/>
        </w:rPr>
        <w:t xml:space="preserve">shown </w:t>
      </w:r>
      <w:r>
        <w:rPr>
          <w:szCs w:val="24"/>
          <w:lang w:val="en-GB"/>
        </w:rPr>
        <w:t xml:space="preserve">in </w:t>
      </w:r>
      <w:r>
        <w:rPr>
          <w:szCs w:val="24"/>
          <w:lang w:val="en-GB"/>
        </w:rPr>
        <w:fldChar w:fldCharType="begin"/>
      </w:r>
      <w:r>
        <w:rPr>
          <w:szCs w:val="24"/>
          <w:lang w:val="en-GB"/>
        </w:rPr>
        <w:instrText xml:space="preserve"> REF _Ref36487764 \r \h </w:instrText>
      </w:r>
      <w:r>
        <w:rPr>
          <w:szCs w:val="24"/>
          <w:lang w:val="en-GB"/>
        </w:rPr>
      </w:r>
      <w:r>
        <w:rPr>
          <w:szCs w:val="24"/>
          <w:lang w:val="en-GB"/>
        </w:rPr>
        <w:fldChar w:fldCharType="separate"/>
      </w:r>
      <w:r w:rsidR="0066296A">
        <w:rPr>
          <w:szCs w:val="24"/>
          <w:lang w:val="en-GB"/>
        </w:rPr>
        <w:t>[33]</w:t>
      </w:r>
      <w:r>
        <w:rPr>
          <w:szCs w:val="24"/>
          <w:lang w:val="en-GB"/>
        </w:rPr>
        <w:fldChar w:fldCharType="end"/>
      </w:r>
      <w:r>
        <w:rPr>
          <w:szCs w:val="24"/>
          <w:lang w:val="en-GB"/>
        </w:rPr>
        <w:t xml:space="preserve"> and </w:t>
      </w:r>
      <w:r>
        <w:rPr>
          <w:szCs w:val="24"/>
          <w:lang w:val="en-GB"/>
        </w:rPr>
        <w:fldChar w:fldCharType="begin"/>
      </w:r>
      <w:r>
        <w:rPr>
          <w:szCs w:val="24"/>
          <w:lang w:val="en-GB"/>
        </w:rPr>
        <w:instrText xml:space="preserve"> REF _Ref36487766 \r \h </w:instrText>
      </w:r>
      <w:r>
        <w:rPr>
          <w:szCs w:val="24"/>
          <w:lang w:val="en-GB"/>
        </w:rPr>
      </w:r>
      <w:r>
        <w:rPr>
          <w:szCs w:val="24"/>
          <w:lang w:val="en-GB"/>
        </w:rPr>
        <w:fldChar w:fldCharType="separate"/>
      </w:r>
      <w:r w:rsidR="0066296A">
        <w:rPr>
          <w:szCs w:val="24"/>
          <w:lang w:val="en-GB"/>
        </w:rPr>
        <w:t>[34]</w:t>
      </w:r>
      <w:r>
        <w:rPr>
          <w:szCs w:val="24"/>
          <w:lang w:val="en-GB"/>
        </w:rPr>
        <w:fldChar w:fldCharType="end"/>
      </w:r>
      <w:r>
        <w:rPr>
          <w:szCs w:val="24"/>
          <w:lang w:val="en-GB"/>
        </w:rPr>
        <w:t xml:space="preserve">, when there are not too many </w:t>
      </w:r>
      <w:r w:rsidR="00C67ADA">
        <w:rPr>
          <w:szCs w:val="24"/>
          <w:lang w:val="en-GB"/>
        </w:rPr>
        <w:t xml:space="preserve">bulk </w:t>
      </w:r>
      <w:r>
        <w:rPr>
          <w:szCs w:val="24"/>
          <w:lang w:val="en-GB"/>
        </w:rPr>
        <w:t>defects as in the case of EBM process, the</w:t>
      </w:r>
      <w:r w:rsidR="00C67ADA">
        <w:rPr>
          <w:szCs w:val="24"/>
          <w:lang w:val="en-GB"/>
        </w:rPr>
        <w:t xml:space="preserve"> phenomenon of</w:t>
      </w:r>
      <w:r>
        <w:rPr>
          <w:szCs w:val="24"/>
          <w:lang w:val="en-GB"/>
        </w:rPr>
        <w:t xml:space="preserve"> crack initiation plays the dominant role in controlling the total life in high-cycle fatigue. On the contrary, in low-cycle fatigue,</w:t>
      </w:r>
      <w:r w:rsidR="00C67ADA">
        <w:rPr>
          <w:szCs w:val="24"/>
          <w:lang w:val="en-GB"/>
        </w:rPr>
        <w:t xml:space="preserve"> the phenomenon of</w:t>
      </w:r>
      <w:r>
        <w:rPr>
          <w:szCs w:val="24"/>
          <w:lang w:val="en-GB"/>
        </w:rPr>
        <w:t xml:space="preserve"> crack propagation </w:t>
      </w:r>
      <w:r w:rsidR="00C67ADA">
        <w:rPr>
          <w:szCs w:val="24"/>
          <w:lang w:val="en-GB"/>
        </w:rPr>
        <w:t>turns</w:t>
      </w:r>
      <w:r>
        <w:rPr>
          <w:szCs w:val="24"/>
          <w:lang w:val="en-GB"/>
        </w:rPr>
        <w:t xml:space="preserve"> dominant.</w:t>
      </w:r>
    </w:p>
    <w:p w14:paraId="643945AB" w14:textId="12738CA0" w:rsidR="00B86909" w:rsidRDefault="00BF0BA4" w:rsidP="00B83F2A">
      <w:pPr>
        <w:pStyle w:val="Default"/>
        <w:jc w:val="both"/>
        <w:rPr>
          <w:lang w:val="en-GB"/>
        </w:rPr>
      </w:pPr>
      <w:r>
        <w:rPr>
          <w:lang w:val="en-GB"/>
        </w:rPr>
        <w:t xml:space="preserve">One of the main effect of the HIP process is shown in the CT images of </w:t>
      </w:r>
      <w:r>
        <w:rPr>
          <w:lang w:val="en-GB"/>
        </w:rPr>
        <w:fldChar w:fldCharType="begin"/>
      </w:r>
      <w:r>
        <w:rPr>
          <w:lang w:val="en-GB"/>
        </w:rPr>
        <w:instrText xml:space="preserve"> REF _Ref26288776 \h  \* MERGEFORMAT </w:instrText>
      </w:r>
      <w:r>
        <w:rPr>
          <w:lang w:val="en-GB"/>
        </w:rPr>
      </w:r>
      <w:r>
        <w:rPr>
          <w:lang w:val="en-GB"/>
        </w:rPr>
        <w:fldChar w:fldCharType="separate"/>
      </w:r>
      <w:r w:rsidR="0066296A" w:rsidRPr="0066296A">
        <w:rPr>
          <w:color w:val="auto"/>
          <w:lang w:val="en-GB"/>
        </w:rPr>
        <w:t>Figure 9</w:t>
      </w:r>
      <w:r>
        <w:rPr>
          <w:lang w:val="en-GB"/>
        </w:rPr>
        <w:fldChar w:fldCharType="end"/>
      </w:r>
      <w:proofErr w:type="gramStart"/>
      <w:r>
        <w:rPr>
          <w:lang w:val="en-GB"/>
        </w:rPr>
        <w:t xml:space="preserve"> which</w:t>
      </w:r>
      <w:proofErr w:type="gramEnd"/>
      <w:r>
        <w:rPr>
          <w:lang w:val="en-GB"/>
        </w:rPr>
        <w:t xml:space="preserve"> </w:t>
      </w:r>
      <w:r w:rsidRPr="004A3EC0">
        <w:rPr>
          <w:rFonts w:ascii="Times New Roman" w:eastAsia="Times New Roman" w:hAnsi="Times New Roman" w:cs="Times New Roman"/>
          <w:color w:val="auto"/>
          <w:lang w:val="en-US"/>
        </w:rPr>
        <w:t>reveal</w:t>
      </w:r>
      <w:r w:rsidRPr="00143332">
        <w:rPr>
          <w:lang w:val="en-GB"/>
        </w:rPr>
        <w:t>s</w:t>
      </w:r>
      <w:r w:rsidRPr="004A3EC0">
        <w:rPr>
          <w:rFonts w:ascii="Times New Roman" w:eastAsia="Times New Roman" w:hAnsi="Times New Roman" w:cs="Times New Roman"/>
          <w:color w:val="auto"/>
          <w:lang w:val="en-US"/>
        </w:rPr>
        <w:t xml:space="preserve"> a significant decrease of the number</w:t>
      </w:r>
      <w:r w:rsidRPr="00143332">
        <w:rPr>
          <w:lang w:val="en-GB"/>
        </w:rPr>
        <w:t xml:space="preserve"> and dimensions</w:t>
      </w:r>
      <w:r w:rsidRPr="004A3EC0">
        <w:rPr>
          <w:rFonts w:ascii="Times New Roman" w:eastAsia="Times New Roman" w:hAnsi="Times New Roman" w:cs="Times New Roman"/>
          <w:color w:val="auto"/>
          <w:lang w:val="en-US"/>
        </w:rPr>
        <w:t xml:space="preserve"> of </w:t>
      </w:r>
      <w:r w:rsidRPr="00143332">
        <w:rPr>
          <w:lang w:val="en-GB"/>
        </w:rPr>
        <w:t>defect</w:t>
      </w:r>
      <w:r>
        <w:rPr>
          <w:rFonts w:ascii="Times New Roman" w:eastAsia="Times New Roman" w:hAnsi="Times New Roman" w:cs="Times New Roman"/>
          <w:color w:val="auto"/>
          <w:lang w:val="en-US"/>
        </w:rPr>
        <w:t>s</w:t>
      </w:r>
      <w:r w:rsidRPr="004A3EC0">
        <w:rPr>
          <w:rFonts w:ascii="Times New Roman" w:eastAsia="Times New Roman" w:hAnsi="Times New Roman" w:cs="Times New Roman"/>
          <w:color w:val="auto"/>
          <w:lang w:val="en-US"/>
        </w:rPr>
        <w:t xml:space="preserve"> </w:t>
      </w:r>
      <w:r>
        <w:rPr>
          <w:rFonts w:ascii="Times New Roman" w:eastAsia="Times New Roman" w:hAnsi="Times New Roman" w:cs="Times New Roman"/>
          <w:color w:val="auto"/>
          <w:lang w:val="en-US"/>
        </w:rPr>
        <w:t xml:space="preserve">in the treated specimens </w:t>
      </w:r>
      <w:r w:rsidRPr="004A3EC0">
        <w:rPr>
          <w:rFonts w:ascii="Times New Roman" w:eastAsia="Times New Roman" w:hAnsi="Times New Roman" w:cs="Times New Roman"/>
          <w:color w:val="auto"/>
          <w:lang w:val="en-US"/>
        </w:rPr>
        <w:t xml:space="preserve">compared to those ones observed in the non-treated specimens. Such successful </w:t>
      </w:r>
      <w:r w:rsidRPr="00143332">
        <w:rPr>
          <w:lang w:val="en-GB"/>
        </w:rPr>
        <w:t>defects</w:t>
      </w:r>
      <w:r w:rsidRPr="004A3EC0">
        <w:rPr>
          <w:rFonts w:ascii="Times New Roman" w:eastAsia="Times New Roman" w:hAnsi="Times New Roman" w:cs="Times New Roman"/>
          <w:color w:val="auto"/>
          <w:lang w:val="en-US"/>
        </w:rPr>
        <w:t xml:space="preserve"> closure </w:t>
      </w:r>
      <w:proofErr w:type="gramStart"/>
      <w:r w:rsidRPr="00143332">
        <w:rPr>
          <w:lang w:val="en-GB"/>
        </w:rPr>
        <w:t>is</w:t>
      </w:r>
      <w:r w:rsidRPr="004A3EC0">
        <w:rPr>
          <w:rFonts w:ascii="Times New Roman" w:eastAsia="Times New Roman" w:hAnsi="Times New Roman" w:cs="Times New Roman"/>
          <w:color w:val="auto"/>
          <w:lang w:val="en-US"/>
        </w:rPr>
        <w:t xml:space="preserve"> related</w:t>
      </w:r>
      <w:proofErr w:type="gramEnd"/>
      <w:r w:rsidRPr="004A3EC0">
        <w:rPr>
          <w:rFonts w:ascii="Times New Roman" w:eastAsia="Times New Roman" w:hAnsi="Times New Roman" w:cs="Times New Roman"/>
          <w:color w:val="auto"/>
          <w:lang w:val="en-US"/>
        </w:rPr>
        <w:t xml:space="preserve"> to self-diffusion occurred at the applied heat treatment under the </w:t>
      </w:r>
      <w:proofErr w:type="spellStart"/>
      <w:r w:rsidRPr="004A3EC0">
        <w:rPr>
          <w:rFonts w:ascii="Times New Roman" w:eastAsia="Times New Roman" w:hAnsi="Times New Roman" w:cs="Times New Roman"/>
          <w:color w:val="auto"/>
          <w:lang w:val="en-US"/>
        </w:rPr>
        <w:t>isostatic</w:t>
      </w:r>
      <w:proofErr w:type="spellEnd"/>
      <w:r w:rsidRPr="004A3EC0">
        <w:rPr>
          <w:rFonts w:ascii="Times New Roman" w:eastAsia="Times New Roman" w:hAnsi="Times New Roman" w:cs="Times New Roman"/>
          <w:color w:val="auto"/>
          <w:lang w:val="en-US"/>
        </w:rPr>
        <w:t xml:space="preserve"> pressure</w:t>
      </w:r>
      <w:r w:rsidRPr="00143332">
        <w:rPr>
          <w:lang w:val="en-GB"/>
        </w:rPr>
        <w:t xml:space="preserve">. </w:t>
      </w:r>
      <w:r>
        <w:rPr>
          <w:lang w:val="en-GB"/>
        </w:rPr>
        <w:t xml:space="preserve">HIP process effectively reduces the </w:t>
      </w:r>
      <w:r w:rsidRPr="00BF0BA4">
        <w:rPr>
          <w:lang w:val="en-GB"/>
        </w:rPr>
        <w:t xml:space="preserve">defects consisting in </w:t>
      </w:r>
      <w:r>
        <w:rPr>
          <w:lang w:val="en-GB"/>
        </w:rPr>
        <w:t xml:space="preserve">sharpened </w:t>
      </w:r>
      <w:r w:rsidRPr="00BF0BA4">
        <w:rPr>
          <w:lang w:val="en-GB"/>
        </w:rPr>
        <w:t xml:space="preserve">voids </w:t>
      </w:r>
      <w:r>
        <w:rPr>
          <w:lang w:val="en-GB"/>
        </w:rPr>
        <w:t>or circular</w:t>
      </w:r>
      <w:r w:rsidRPr="00BF0BA4">
        <w:rPr>
          <w:lang w:val="en-GB"/>
        </w:rPr>
        <w:t xml:space="preserve"> porosity spread inside the bulk metal</w:t>
      </w:r>
      <w:r>
        <w:rPr>
          <w:lang w:val="en-GB"/>
        </w:rPr>
        <w:t xml:space="preserve"> and which represent a cause of a quick crack initiation. Anyway, the crack initiation does not play the </w:t>
      </w:r>
      <w:r w:rsidRPr="00B83F2A">
        <w:rPr>
          <w:lang w:val="en-GB"/>
        </w:rPr>
        <w:t>dominant role at low-cycle l</w:t>
      </w:r>
      <w:r w:rsidR="00B83F2A" w:rsidRPr="00B83F2A">
        <w:rPr>
          <w:lang w:val="en-GB"/>
        </w:rPr>
        <w:t xml:space="preserve">evel. On the other hands, a second effect of the HIP process is the </w:t>
      </w:r>
      <w:proofErr w:type="gramStart"/>
      <w:r w:rsidR="00B83F2A" w:rsidRPr="00B83F2A">
        <w:rPr>
          <w:lang w:val="en-GB"/>
        </w:rPr>
        <w:t>above mentioned</w:t>
      </w:r>
      <w:proofErr w:type="gramEnd"/>
      <w:r w:rsidR="00B83F2A" w:rsidRPr="00B83F2A">
        <w:rPr>
          <w:lang w:val="en-GB"/>
        </w:rPr>
        <w:t xml:space="preserve"> microstructural coarsening due to the heat treatment to which the material is subjected. The </w:t>
      </w:r>
      <w:r w:rsidR="00B83F2A" w:rsidRPr="00B83F2A">
        <w:rPr>
          <w:rFonts w:ascii="Symbol" w:hAnsi="Symbol"/>
        </w:rPr>
        <w:t></w:t>
      </w:r>
      <w:r w:rsidR="00B83F2A" w:rsidRPr="00143332">
        <w:rPr>
          <w:lang w:val="en-GB"/>
        </w:rPr>
        <w:t xml:space="preserve"> lath coarsening is a factor easing the crack propagation, since the </w:t>
      </w:r>
      <w:r w:rsidR="00B83F2A" w:rsidRPr="00B83F2A">
        <w:rPr>
          <w:rFonts w:ascii="Symbol" w:hAnsi="Symbol"/>
        </w:rPr>
        <w:t></w:t>
      </w:r>
      <w:r w:rsidR="00B83F2A" w:rsidRPr="00B83F2A">
        <w:rPr>
          <w:rFonts w:ascii="Symbol" w:hAnsi="Symbol"/>
        </w:rPr>
        <w:t></w:t>
      </w:r>
      <w:r w:rsidR="00B83F2A" w:rsidRPr="00143332">
        <w:rPr>
          <w:lang w:val="en-GB"/>
        </w:rPr>
        <w:t>phase</w:t>
      </w:r>
      <w:r w:rsidR="00B83F2A" w:rsidRPr="00B83F2A">
        <w:rPr>
          <w:rFonts w:ascii="Symbol" w:hAnsi="Symbol"/>
        </w:rPr>
        <w:t></w:t>
      </w:r>
      <w:r w:rsidR="00B83F2A" w:rsidRPr="00143332">
        <w:rPr>
          <w:lang w:val="en-GB"/>
        </w:rPr>
        <w:t xml:space="preserve">boundaries coarsening can represent a preferential path for it </w:t>
      </w:r>
      <w:r w:rsidR="00B83F2A" w:rsidRPr="00B83F2A">
        <w:fldChar w:fldCharType="begin"/>
      </w:r>
      <w:r w:rsidR="00B83F2A" w:rsidRPr="00143332">
        <w:rPr>
          <w:lang w:val="en-GB"/>
        </w:rPr>
        <w:instrText xml:space="preserve"> REF _Ref26266494 \r \h  \* MERGEFORMAT </w:instrText>
      </w:r>
      <w:r w:rsidR="00B83F2A" w:rsidRPr="00B83F2A">
        <w:fldChar w:fldCharType="separate"/>
      </w:r>
      <w:r w:rsidR="0066296A">
        <w:rPr>
          <w:lang w:val="en-GB"/>
        </w:rPr>
        <w:t>[35]</w:t>
      </w:r>
      <w:r w:rsidR="00B83F2A" w:rsidRPr="00B83F2A">
        <w:fldChar w:fldCharType="end"/>
      </w:r>
      <w:r w:rsidR="00B83F2A" w:rsidRPr="00143332">
        <w:rPr>
          <w:lang w:val="en-GB"/>
        </w:rPr>
        <w:t xml:space="preserve"> reflecting a decrease in fatigue resistance especially in low cycle fatigue when crack propagation is </w:t>
      </w:r>
      <w:proofErr w:type="gramStart"/>
      <w:r w:rsidR="00B83F2A" w:rsidRPr="00143332">
        <w:rPr>
          <w:lang w:val="en-GB"/>
        </w:rPr>
        <w:t>dominant.</w:t>
      </w:r>
      <w:proofErr w:type="gramEnd"/>
      <w:r w:rsidR="00B83F2A" w:rsidRPr="00143332">
        <w:rPr>
          <w:lang w:val="en-GB"/>
        </w:rPr>
        <w:t xml:space="preserve"> </w:t>
      </w:r>
      <w:r w:rsidR="00B83F2A" w:rsidRPr="00B16736">
        <w:rPr>
          <w:rFonts w:ascii="Times New Roman" w:eastAsia="Times New Roman" w:hAnsi="Times New Roman" w:cs="Times New Roman"/>
          <w:color w:val="auto"/>
          <w:lang w:val="en-US"/>
        </w:rPr>
        <w:t xml:space="preserve">This behavior is typical of lamellar microstructure. In </w:t>
      </w:r>
      <w:proofErr w:type="gramStart"/>
      <w:r w:rsidR="00B83F2A" w:rsidRPr="00B16736">
        <w:rPr>
          <w:rFonts w:ascii="Times New Roman" w:eastAsia="Times New Roman" w:hAnsi="Times New Roman" w:cs="Times New Roman"/>
          <w:color w:val="auto"/>
          <w:lang w:val="en-US"/>
        </w:rPr>
        <w:t>fact</w:t>
      </w:r>
      <w:proofErr w:type="gramEnd"/>
      <w:r w:rsidR="00B83F2A" w:rsidRPr="00B16736">
        <w:rPr>
          <w:rFonts w:ascii="Times New Roman" w:eastAsia="Times New Roman" w:hAnsi="Times New Roman" w:cs="Times New Roman"/>
          <w:color w:val="auto"/>
          <w:lang w:val="en-US"/>
        </w:rPr>
        <w:t xml:space="preserve"> lamellar microstructures are characterized by parallel </w:t>
      </w:r>
      <w:r w:rsidR="00C67ADA" w:rsidRPr="00E25BF2">
        <w:rPr>
          <w:rFonts w:ascii="Symbol" w:eastAsia="Times New Roman" w:hAnsi="Symbol" w:cs="Times New Roman"/>
          <w:color w:val="auto"/>
          <w:lang w:val="en-US"/>
        </w:rPr>
        <w:t></w:t>
      </w:r>
      <w:r w:rsidR="00C67ADA" w:rsidRPr="00B16736">
        <w:rPr>
          <w:rFonts w:ascii="Times New Roman" w:eastAsia="Times New Roman" w:hAnsi="Times New Roman" w:cs="Times New Roman"/>
          <w:color w:val="auto"/>
          <w:lang w:val="en-US"/>
        </w:rPr>
        <w:t xml:space="preserve"> </w:t>
      </w:r>
      <w:r w:rsidR="00B83F2A" w:rsidRPr="00B16736">
        <w:rPr>
          <w:rFonts w:ascii="Times New Roman" w:eastAsia="Times New Roman" w:hAnsi="Times New Roman" w:cs="Times New Roman"/>
          <w:color w:val="auto"/>
          <w:lang w:val="en-US"/>
        </w:rPr>
        <w:t xml:space="preserve">lamellae with </w:t>
      </w:r>
      <w:proofErr w:type="spellStart"/>
      <w:r w:rsidR="00B83F2A" w:rsidRPr="00B16736">
        <w:rPr>
          <w:rFonts w:ascii="Times New Roman" w:eastAsia="Times New Roman" w:hAnsi="Times New Roman" w:cs="Times New Roman"/>
          <w:color w:val="auto"/>
          <w:lang w:val="en-US"/>
        </w:rPr>
        <w:t>intergranular</w:t>
      </w:r>
      <w:proofErr w:type="spellEnd"/>
      <w:r w:rsidR="00B83F2A" w:rsidRPr="00B16736">
        <w:rPr>
          <w:rFonts w:ascii="Times New Roman" w:eastAsia="Times New Roman" w:hAnsi="Times New Roman" w:cs="Times New Roman"/>
          <w:color w:val="auto"/>
          <w:lang w:val="en-US"/>
        </w:rPr>
        <w:t xml:space="preserve"> </w:t>
      </w:r>
      <w:r w:rsidR="004E6C49" w:rsidRPr="00E25BF2">
        <w:rPr>
          <w:rFonts w:ascii="Symbol" w:eastAsia="Times New Roman" w:hAnsi="Symbol" w:cs="Times New Roman"/>
          <w:color w:val="auto"/>
          <w:lang w:val="en-US"/>
        </w:rPr>
        <w:t></w:t>
      </w:r>
      <w:r w:rsidR="00C47EE3">
        <w:rPr>
          <w:rFonts w:ascii="Symbol" w:eastAsia="Times New Roman" w:hAnsi="Symbol" w:cs="Times New Roman"/>
          <w:color w:val="auto"/>
          <w:lang w:val="en-US"/>
        </w:rPr>
        <w:t></w:t>
      </w:r>
      <w:r w:rsidR="00B83F2A" w:rsidRPr="00B16736">
        <w:rPr>
          <w:rFonts w:ascii="Times New Roman" w:eastAsia="Times New Roman" w:hAnsi="Times New Roman" w:cs="Times New Roman"/>
          <w:color w:val="auto"/>
          <w:lang w:val="en-US"/>
        </w:rPr>
        <w:t xml:space="preserve">phase. The so arranged </w:t>
      </w:r>
      <w:r w:rsidR="00C67ADA" w:rsidRPr="00E25BF2">
        <w:rPr>
          <w:rFonts w:ascii="Symbol" w:eastAsia="Times New Roman" w:hAnsi="Symbol" w:cs="Times New Roman"/>
          <w:color w:val="auto"/>
          <w:lang w:val="en-US"/>
        </w:rPr>
        <w:t></w:t>
      </w:r>
      <w:r w:rsidR="00C67ADA" w:rsidRPr="00B16736">
        <w:rPr>
          <w:rFonts w:ascii="Times New Roman" w:eastAsia="Times New Roman" w:hAnsi="Times New Roman" w:cs="Times New Roman"/>
          <w:color w:val="auto"/>
          <w:lang w:val="en-US"/>
        </w:rPr>
        <w:t xml:space="preserve"> </w:t>
      </w:r>
      <w:r w:rsidR="00B83F2A" w:rsidRPr="00B16736">
        <w:rPr>
          <w:rFonts w:ascii="Times New Roman" w:eastAsia="Times New Roman" w:hAnsi="Times New Roman" w:cs="Times New Roman"/>
          <w:color w:val="auto"/>
          <w:lang w:val="en-US"/>
        </w:rPr>
        <w:t xml:space="preserve">and </w:t>
      </w:r>
      <w:r w:rsidR="00C67ADA" w:rsidRPr="00E25BF2">
        <w:rPr>
          <w:rFonts w:ascii="Symbol" w:eastAsia="Times New Roman" w:hAnsi="Symbol" w:cs="Times New Roman"/>
          <w:color w:val="auto"/>
          <w:lang w:val="en-US"/>
        </w:rPr>
        <w:t></w:t>
      </w:r>
      <w:r w:rsidR="00C67ADA" w:rsidRPr="00B16736">
        <w:rPr>
          <w:rFonts w:ascii="Times New Roman" w:eastAsia="Times New Roman" w:hAnsi="Times New Roman" w:cs="Times New Roman"/>
          <w:color w:val="auto"/>
          <w:lang w:val="en-US"/>
        </w:rPr>
        <w:t xml:space="preserve"> </w:t>
      </w:r>
      <w:r w:rsidR="00B83F2A" w:rsidRPr="00B16736">
        <w:rPr>
          <w:rFonts w:ascii="Times New Roman" w:eastAsia="Times New Roman" w:hAnsi="Times New Roman" w:cs="Times New Roman"/>
          <w:color w:val="auto"/>
          <w:lang w:val="en-US"/>
        </w:rPr>
        <w:t>phase</w:t>
      </w:r>
      <w:r w:rsidR="00EE08A1">
        <w:rPr>
          <w:rFonts w:ascii="Times New Roman" w:eastAsia="Times New Roman" w:hAnsi="Times New Roman" w:cs="Times New Roman"/>
          <w:color w:val="auto"/>
          <w:lang w:val="en-US"/>
        </w:rPr>
        <w:t>s</w:t>
      </w:r>
      <w:r w:rsidR="00B83F2A" w:rsidRPr="00B16736">
        <w:rPr>
          <w:rFonts w:ascii="Times New Roman" w:eastAsia="Times New Roman" w:hAnsi="Times New Roman" w:cs="Times New Roman"/>
          <w:color w:val="auto"/>
          <w:lang w:val="en-US"/>
        </w:rPr>
        <w:t xml:space="preserve">, under </w:t>
      </w:r>
      <w:r w:rsidR="00B83F2A">
        <w:rPr>
          <w:rFonts w:ascii="Times New Roman" w:eastAsia="Times New Roman" w:hAnsi="Times New Roman" w:cs="Times New Roman"/>
          <w:color w:val="auto"/>
          <w:lang w:val="en-US"/>
        </w:rPr>
        <w:t>a cyclic tensile</w:t>
      </w:r>
      <w:r w:rsidR="00B83F2A" w:rsidRPr="00B16736">
        <w:rPr>
          <w:rFonts w:ascii="Times New Roman" w:eastAsia="Times New Roman" w:hAnsi="Times New Roman" w:cs="Times New Roman"/>
          <w:color w:val="auto"/>
          <w:lang w:val="en-US"/>
        </w:rPr>
        <w:t xml:space="preserve"> load, deform in coherent way because the slip system of the two phases is parallel, i.e. the parallel lamellae with </w:t>
      </w:r>
      <w:proofErr w:type="spellStart"/>
      <w:r w:rsidR="00B83F2A" w:rsidRPr="00B16736">
        <w:rPr>
          <w:rFonts w:ascii="Times New Roman" w:eastAsia="Times New Roman" w:hAnsi="Times New Roman" w:cs="Times New Roman"/>
          <w:color w:val="auto"/>
          <w:lang w:val="en-US"/>
        </w:rPr>
        <w:t>intergranular</w:t>
      </w:r>
      <w:proofErr w:type="spellEnd"/>
      <w:r w:rsidR="00B83F2A" w:rsidRPr="00B16736">
        <w:rPr>
          <w:rFonts w:ascii="Times New Roman" w:eastAsia="Times New Roman" w:hAnsi="Times New Roman" w:cs="Times New Roman"/>
          <w:color w:val="auto"/>
          <w:lang w:val="en-US"/>
        </w:rPr>
        <w:t xml:space="preserve"> </w:t>
      </w:r>
      <w:r w:rsidR="004E6C49" w:rsidRPr="00E25BF2">
        <w:rPr>
          <w:rFonts w:ascii="Symbol" w:eastAsia="Times New Roman" w:hAnsi="Symbol" w:cs="Times New Roman"/>
          <w:color w:val="auto"/>
          <w:lang w:val="en-US"/>
        </w:rPr>
        <w:t></w:t>
      </w:r>
      <w:r w:rsidR="005D1DA4">
        <w:rPr>
          <w:rFonts w:ascii="Symbol" w:eastAsia="Times New Roman" w:hAnsi="Symbol" w:cs="Times New Roman"/>
          <w:color w:val="auto"/>
          <w:lang w:val="en-US"/>
        </w:rPr>
        <w:t></w:t>
      </w:r>
      <w:r w:rsidR="00B83F2A" w:rsidRPr="00B16736">
        <w:rPr>
          <w:rFonts w:ascii="Times New Roman" w:eastAsia="Times New Roman" w:hAnsi="Times New Roman" w:cs="Times New Roman"/>
          <w:color w:val="auto"/>
          <w:lang w:val="en-US"/>
        </w:rPr>
        <w:t xml:space="preserve">behaves as </w:t>
      </w:r>
      <w:proofErr w:type="gramStart"/>
      <w:r w:rsidR="00B83F2A" w:rsidRPr="00B16736">
        <w:rPr>
          <w:rFonts w:ascii="Times New Roman" w:eastAsia="Times New Roman" w:hAnsi="Times New Roman" w:cs="Times New Roman"/>
          <w:color w:val="auto"/>
          <w:lang w:val="en-US"/>
        </w:rPr>
        <w:t>an</w:t>
      </w:r>
      <w:proofErr w:type="gramEnd"/>
      <w:r w:rsidR="00B83F2A" w:rsidRPr="00B16736">
        <w:rPr>
          <w:rFonts w:ascii="Times New Roman" w:eastAsia="Times New Roman" w:hAnsi="Times New Roman" w:cs="Times New Roman"/>
          <w:color w:val="auto"/>
          <w:lang w:val="en-US"/>
        </w:rPr>
        <w:t xml:space="preserve"> homogeneous body. On the </w:t>
      </w:r>
      <w:proofErr w:type="gramStart"/>
      <w:r w:rsidR="00B83F2A" w:rsidRPr="00B16736">
        <w:rPr>
          <w:rFonts w:ascii="Times New Roman" w:eastAsia="Times New Roman" w:hAnsi="Times New Roman" w:cs="Times New Roman"/>
          <w:color w:val="auto"/>
          <w:lang w:val="en-US"/>
        </w:rPr>
        <w:t>contrary</w:t>
      </w:r>
      <w:proofErr w:type="gramEnd"/>
      <w:r w:rsidR="00B83F2A" w:rsidRPr="00B16736">
        <w:rPr>
          <w:rFonts w:ascii="Times New Roman" w:eastAsia="Times New Roman" w:hAnsi="Times New Roman" w:cs="Times New Roman"/>
          <w:color w:val="auto"/>
          <w:lang w:val="en-US"/>
        </w:rPr>
        <w:t xml:space="preserve"> a discontinuity in the slip mode occurs at the boundary between lamellae and </w:t>
      </w:r>
      <w:r w:rsidR="00B83F2A" w:rsidRPr="003778CE">
        <w:rPr>
          <w:rFonts w:ascii="Symbol" w:eastAsia="Times New Roman" w:hAnsi="Symbol" w:cs="Times New Roman"/>
          <w:color w:val="auto"/>
          <w:lang w:val="en-US"/>
        </w:rPr>
        <w:t></w:t>
      </w:r>
      <w:r w:rsidR="00B83F2A" w:rsidRPr="00B16736">
        <w:rPr>
          <w:rFonts w:ascii="Times New Roman" w:eastAsia="Times New Roman" w:hAnsi="Times New Roman" w:cs="Times New Roman"/>
          <w:color w:val="auto"/>
          <w:lang w:val="en-US"/>
        </w:rPr>
        <w:t xml:space="preserve"> layer and here the fracture begins and propagates </w:t>
      </w:r>
      <w:r w:rsidR="00B83F2A">
        <w:rPr>
          <w:rFonts w:ascii="Times New Roman" w:eastAsia="Times New Roman" w:hAnsi="Times New Roman" w:cs="Times New Roman"/>
          <w:color w:val="auto"/>
          <w:lang w:val="en-US"/>
        </w:rPr>
        <w:fldChar w:fldCharType="begin"/>
      </w:r>
      <w:r w:rsidR="00B83F2A">
        <w:rPr>
          <w:rFonts w:ascii="Times New Roman" w:eastAsia="Times New Roman" w:hAnsi="Times New Roman" w:cs="Times New Roman"/>
          <w:color w:val="auto"/>
          <w:lang w:val="en-US"/>
        </w:rPr>
        <w:instrText xml:space="preserve"> REF _Ref26266878 \r \h </w:instrText>
      </w:r>
      <w:r w:rsidR="00B83F2A">
        <w:rPr>
          <w:rFonts w:ascii="Times New Roman" w:eastAsia="Times New Roman" w:hAnsi="Times New Roman" w:cs="Times New Roman"/>
          <w:color w:val="auto"/>
          <w:lang w:val="en-US"/>
        </w:rPr>
      </w:r>
      <w:r w:rsidR="00B83F2A">
        <w:rPr>
          <w:rFonts w:ascii="Times New Roman" w:eastAsia="Times New Roman" w:hAnsi="Times New Roman" w:cs="Times New Roman"/>
          <w:color w:val="auto"/>
          <w:lang w:val="en-US"/>
        </w:rPr>
        <w:fldChar w:fldCharType="separate"/>
      </w:r>
      <w:r w:rsidR="0066296A">
        <w:rPr>
          <w:rFonts w:ascii="Times New Roman" w:eastAsia="Times New Roman" w:hAnsi="Times New Roman" w:cs="Times New Roman"/>
          <w:color w:val="auto"/>
          <w:lang w:val="en-US"/>
        </w:rPr>
        <w:t>[36]</w:t>
      </w:r>
      <w:r w:rsidR="00B83F2A">
        <w:rPr>
          <w:rFonts w:ascii="Times New Roman" w:eastAsia="Times New Roman" w:hAnsi="Times New Roman" w:cs="Times New Roman"/>
          <w:color w:val="auto"/>
          <w:lang w:val="en-US"/>
        </w:rPr>
        <w:fldChar w:fldCharType="end"/>
      </w:r>
      <w:r w:rsidR="00B83F2A">
        <w:rPr>
          <w:rFonts w:ascii="Times New Roman" w:eastAsia="Times New Roman" w:hAnsi="Times New Roman" w:cs="Times New Roman"/>
          <w:color w:val="auto"/>
          <w:lang w:val="en-US"/>
        </w:rPr>
        <w:t xml:space="preserve">. </w:t>
      </w:r>
      <w:r w:rsidR="00B83F2A" w:rsidRPr="00B83F2A">
        <w:rPr>
          <w:lang w:val="en-GB"/>
        </w:rPr>
        <w:t>In other words,</w:t>
      </w:r>
      <w:r w:rsidR="004E6C49">
        <w:rPr>
          <w:lang w:val="en-GB"/>
        </w:rPr>
        <w:t xml:space="preserve"> </w:t>
      </w:r>
      <w:r w:rsidR="00B83F2A" w:rsidRPr="00B83F2A">
        <w:rPr>
          <w:lang w:val="en-GB"/>
        </w:rPr>
        <w:t xml:space="preserve"> i</w:t>
      </w:r>
      <w:r w:rsidR="00B86909" w:rsidRPr="00B83F2A">
        <w:rPr>
          <w:lang w:val="en-GB"/>
        </w:rPr>
        <w:t xml:space="preserve">n low-cycle fatigue, HIP process produce two contrasting effects on the material </w:t>
      </w:r>
      <w:r w:rsidR="00B83F2A" w:rsidRPr="00B83F2A">
        <w:rPr>
          <w:lang w:val="en-GB"/>
        </w:rPr>
        <w:t xml:space="preserve">(densification and microstructural coarsening) </w:t>
      </w:r>
      <w:r w:rsidR="00B86909" w:rsidRPr="00B83F2A">
        <w:rPr>
          <w:lang w:val="en-GB"/>
        </w:rPr>
        <w:t>that compensate</w:t>
      </w:r>
      <w:r w:rsidR="00EE08A1">
        <w:rPr>
          <w:lang w:val="en-GB"/>
        </w:rPr>
        <w:t xml:space="preserve"> one</w:t>
      </w:r>
      <w:r w:rsidR="00B86909" w:rsidRPr="00B83F2A">
        <w:rPr>
          <w:lang w:val="en-GB"/>
        </w:rPr>
        <w:t xml:space="preserve"> each other and ensure that the behavio</w:t>
      </w:r>
      <w:r w:rsidR="004E6C49">
        <w:rPr>
          <w:lang w:val="en-GB"/>
        </w:rPr>
        <w:t>u</w:t>
      </w:r>
      <w:r w:rsidR="00B86909" w:rsidRPr="00B83F2A">
        <w:rPr>
          <w:lang w:val="en-GB"/>
        </w:rPr>
        <w:t xml:space="preserve">r of </w:t>
      </w:r>
      <w:r w:rsidR="00A54181">
        <w:rPr>
          <w:lang w:val="en-GB"/>
        </w:rPr>
        <w:t>“</w:t>
      </w:r>
      <w:r w:rsidR="005D1DA4">
        <w:rPr>
          <w:lang w:val="en-GB"/>
        </w:rPr>
        <w:t>M</w:t>
      </w:r>
      <w:r w:rsidR="00A54181">
        <w:rPr>
          <w:lang w:val="en-GB"/>
        </w:rPr>
        <w:t>achined HIP”</w:t>
      </w:r>
      <w:r w:rsidR="00B86909" w:rsidRPr="00B83F2A">
        <w:rPr>
          <w:lang w:val="en-GB"/>
        </w:rPr>
        <w:t xml:space="preserve"> specimens is substantially similar to that of </w:t>
      </w:r>
      <w:r w:rsidR="005D1DA4">
        <w:rPr>
          <w:lang w:val="en-GB"/>
        </w:rPr>
        <w:t>“Machined</w:t>
      </w:r>
      <w:r w:rsidR="00A54181">
        <w:rPr>
          <w:lang w:val="en-GB"/>
        </w:rPr>
        <w:t>”</w:t>
      </w:r>
      <w:r w:rsidR="00B86909" w:rsidRPr="00B83F2A">
        <w:rPr>
          <w:lang w:val="en-GB"/>
        </w:rPr>
        <w:t xml:space="preserve"> ones.</w:t>
      </w:r>
      <w:r w:rsidR="00B86909">
        <w:rPr>
          <w:lang w:val="en-GB"/>
        </w:rPr>
        <w:t xml:space="preserve"> </w:t>
      </w:r>
    </w:p>
    <w:p w14:paraId="0432A138" w14:textId="55254922" w:rsidR="00442862" w:rsidRPr="00227DD2" w:rsidRDefault="00227DD2" w:rsidP="00DD61A5">
      <w:pPr>
        <w:tabs>
          <w:tab w:val="left" w:pos="340"/>
        </w:tabs>
        <w:jc w:val="both"/>
        <w:rPr>
          <w:szCs w:val="24"/>
          <w:lang w:val="en-GB"/>
        </w:rPr>
      </w:pPr>
      <w:r>
        <w:rPr>
          <w:szCs w:val="24"/>
          <w:lang w:val="en-GB"/>
        </w:rPr>
        <w:t xml:space="preserve">At high cycle level, since the crack initiation has the dominant role, </w:t>
      </w:r>
      <w:r w:rsidRPr="00227DD2">
        <w:rPr>
          <w:szCs w:val="24"/>
          <w:lang w:val="en-GB"/>
        </w:rPr>
        <w:t xml:space="preserve">the </w:t>
      </w:r>
      <w:r>
        <w:rPr>
          <w:szCs w:val="24"/>
          <w:lang w:val="en-GB"/>
        </w:rPr>
        <w:t xml:space="preserve">HIP </w:t>
      </w:r>
      <w:r w:rsidRPr="00227DD2">
        <w:rPr>
          <w:szCs w:val="24"/>
          <w:lang w:val="en-GB"/>
        </w:rPr>
        <w:t xml:space="preserve">densification effect begins to predominate over the </w:t>
      </w:r>
      <w:r>
        <w:rPr>
          <w:szCs w:val="24"/>
          <w:lang w:val="en-GB"/>
        </w:rPr>
        <w:t xml:space="preserve">microstructural coarsening effect. As a consequence, </w:t>
      </w:r>
      <w:r w:rsidR="005D1DA4">
        <w:rPr>
          <w:lang w:val="en-GB"/>
        </w:rPr>
        <w:t>“M</w:t>
      </w:r>
      <w:r w:rsidR="00A54181">
        <w:rPr>
          <w:lang w:val="en-GB"/>
        </w:rPr>
        <w:t>achined HIP</w:t>
      </w:r>
      <w:proofErr w:type="gramStart"/>
      <w:r w:rsidR="00A54181">
        <w:rPr>
          <w:lang w:val="en-GB"/>
        </w:rPr>
        <w:t>”</w:t>
      </w:r>
      <w:r w:rsidR="00A54181" w:rsidRPr="00B83F2A">
        <w:rPr>
          <w:lang w:val="en-GB"/>
        </w:rPr>
        <w:t xml:space="preserve"> </w:t>
      </w:r>
      <w:r>
        <w:rPr>
          <w:szCs w:val="24"/>
          <w:lang w:val="en-GB"/>
        </w:rPr>
        <w:t xml:space="preserve"> specimens</w:t>
      </w:r>
      <w:proofErr w:type="gramEnd"/>
      <w:r>
        <w:rPr>
          <w:szCs w:val="24"/>
          <w:lang w:val="en-GB"/>
        </w:rPr>
        <w:t xml:space="preserve"> tends to have better fatigue behaviour than the </w:t>
      </w:r>
      <w:r w:rsidR="005D1DA4">
        <w:rPr>
          <w:lang w:val="en-GB"/>
        </w:rPr>
        <w:t>“Machined</w:t>
      </w:r>
      <w:r w:rsidR="00A54181">
        <w:rPr>
          <w:lang w:val="en-GB"/>
        </w:rPr>
        <w:t>”</w:t>
      </w:r>
      <w:r w:rsidR="00A54181" w:rsidRPr="00B83F2A">
        <w:rPr>
          <w:lang w:val="en-GB"/>
        </w:rPr>
        <w:t xml:space="preserve"> </w:t>
      </w:r>
      <w:r>
        <w:rPr>
          <w:szCs w:val="24"/>
          <w:lang w:val="en-GB"/>
        </w:rPr>
        <w:t xml:space="preserve">ones. </w:t>
      </w:r>
      <w:r w:rsidR="00165498">
        <w:rPr>
          <w:szCs w:val="24"/>
          <w:lang w:val="en-GB"/>
        </w:rPr>
        <w:t>As it is well known</w:t>
      </w:r>
      <w:r>
        <w:rPr>
          <w:szCs w:val="24"/>
          <w:lang w:val="en-GB"/>
        </w:rPr>
        <w:t xml:space="preserve"> </w:t>
      </w:r>
      <w:r w:rsidR="00165498">
        <w:rPr>
          <w:szCs w:val="24"/>
          <w:lang w:val="en-GB"/>
        </w:rPr>
        <w:t>the</w:t>
      </w:r>
      <w:r>
        <w:rPr>
          <w:szCs w:val="24"/>
          <w:lang w:val="en-GB"/>
        </w:rPr>
        <w:t xml:space="preserve"> effect of the HIP </w:t>
      </w:r>
      <w:proofErr w:type="gramStart"/>
      <w:r>
        <w:rPr>
          <w:szCs w:val="24"/>
          <w:lang w:val="en-GB"/>
        </w:rPr>
        <w:t>is</w:t>
      </w:r>
      <w:proofErr w:type="gramEnd"/>
      <w:r>
        <w:rPr>
          <w:szCs w:val="24"/>
          <w:lang w:val="en-GB"/>
        </w:rPr>
        <w:t xml:space="preserve"> </w:t>
      </w:r>
      <w:r w:rsidR="00165498">
        <w:rPr>
          <w:szCs w:val="24"/>
          <w:lang w:val="en-GB"/>
        </w:rPr>
        <w:t xml:space="preserve">even </w:t>
      </w:r>
      <w:r>
        <w:rPr>
          <w:szCs w:val="24"/>
          <w:lang w:val="en-GB"/>
        </w:rPr>
        <w:t>to make more homogeneous the microstructur</w:t>
      </w:r>
      <w:r w:rsidR="00165498">
        <w:rPr>
          <w:szCs w:val="24"/>
          <w:lang w:val="en-GB"/>
        </w:rPr>
        <w:t>e</w:t>
      </w:r>
      <w:r>
        <w:rPr>
          <w:szCs w:val="24"/>
          <w:lang w:val="en-GB"/>
        </w:rPr>
        <w:t xml:space="preserve"> which improves the resistance to crack initiation</w:t>
      </w:r>
      <w:r w:rsidR="00F72B67">
        <w:rPr>
          <w:szCs w:val="24"/>
          <w:lang w:val="en-GB"/>
        </w:rPr>
        <w:t xml:space="preserve"> </w:t>
      </w:r>
      <w:r w:rsidR="00F72B67">
        <w:rPr>
          <w:szCs w:val="24"/>
          <w:lang w:val="en-GB"/>
        </w:rPr>
        <w:fldChar w:fldCharType="begin"/>
      </w:r>
      <w:r w:rsidR="00F72B67">
        <w:rPr>
          <w:szCs w:val="24"/>
          <w:lang w:val="en-GB"/>
        </w:rPr>
        <w:instrText xml:space="preserve"> REF _Ref36546266 \r \h </w:instrText>
      </w:r>
      <w:r w:rsidR="00F72B67">
        <w:rPr>
          <w:szCs w:val="24"/>
          <w:lang w:val="en-GB"/>
        </w:rPr>
      </w:r>
      <w:r w:rsidR="00F72B67">
        <w:rPr>
          <w:szCs w:val="24"/>
          <w:lang w:val="en-GB"/>
        </w:rPr>
        <w:fldChar w:fldCharType="separate"/>
      </w:r>
      <w:r w:rsidR="0066296A">
        <w:rPr>
          <w:szCs w:val="24"/>
          <w:lang w:val="en-GB"/>
        </w:rPr>
        <w:t>[37]</w:t>
      </w:r>
      <w:r w:rsidR="00F72B67">
        <w:rPr>
          <w:szCs w:val="24"/>
          <w:lang w:val="en-GB"/>
        </w:rPr>
        <w:fldChar w:fldCharType="end"/>
      </w:r>
      <w:r w:rsidR="00165498">
        <w:rPr>
          <w:szCs w:val="24"/>
          <w:lang w:val="en-GB"/>
        </w:rPr>
        <w:t>. Voids closures and microstructural homogenization have the effect</w:t>
      </w:r>
      <w:r>
        <w:rPr>
          <w:szCs w:val="24"/>
          <w:lang w:val="en-GB"/>
        </w:rPr>
        <w:t xml:space="preserve"> </w:t>
      </w:r>
      <w:r w:rsidR="00165498">
        <w:rPr>
          <w:szCs w:val="24"/>
          <w:lang w:val="en-GB"/>
        </w:rPr>
        <w:t>of increasing the</w:t>
      </w:r>
      <w:r>
        <w:rPr>
          <w:szCs w:val="24"/>
          <w:lang w:val="en-GB"/>
        </w:rPr>
        <w:t xml:space="preserve"> fatigue life at high number of cycles</w:t>
      </w:r>
      <w:r w:rsidR="00F72B67">
        <w:rPr>
          <w:szCs w:val="24"/>
          <w:lang w:val="en-GB"/>
        </w:rPr>
        <w:t xml:space="preserve">. </w:t>
      </w:r>
      <w:proofErr w:type="gramStart"/>
      <w:r w:rsidR="00F72B67">
        <w:rPr>
          <w:szCs w:val="24"/>
          <w:lang w:val="en-GB"/>
        </w:rPr>
        <w:t xml:space="preserve">This </w:t>
      </w:r>
      <w:r w:rsidR="00C47EE3">
        <w:rPr>
          <w:szCs w:val="24"/>
          <w:lang w:val="en-GB"/>
        </w:rPr>
        <w:t>phenomena</w:t>
      </w:r>
      <w:proofErr w:type="gramEnd"/>
      <w:r w:rsidR="00165498">
        <w:rPr>
          <w:szCs w:val="24"/>
          <w:lang w:val="en-GB"/>
        </w:rPr>
        <w:t xml:space="preserve"> can </w:t>
      </w:r>
      <w:r w:rsidR="00F72B67">
        <w:rPr>
          <w:szCs w:val="24"/>
          <w:lang w:val="en-GB"/>
        </w:rPr>
        <w:t>explain the better behaviour of hipped specimens at high-cycle level</w:t>
      </w:r>
      <w:r w:rsidR="00165498">
        <w:rPr>
          <w:szCs w:val="24"/>
          <w:lang w:val="en-GB"/>
        </w:rPr>
        <w:t xml:space="preserve"> than the not hipped ones.</w:t>
      </w:r>
    </w:p>
    <w:p w14:paraId="4C052EA0" w14:textId="138B45A4" w:rsidR="00AC1D18" w:rsidRDefault="00AC1D18" w:rsidP="00AC1D18">
      <w:pPr>
        <w:adjustRightInd w:val="0"/>
        <w:jc w:val="both"/>
      </w:pPr>
      <w:r w:rsidRPr="00B16736">
        <w:t>An</w:t>
      </w:r>
      <w:r>
        <w:t xml:space="preserve"> analysis of the fracture surfaces </w:t>
      </w:r>
      <w:proofErr w:type="gramStart"/>
      <w:r>
        <w:t>has been carried out</w:t>
      </w:r>
      <w:proofErr w:type="gramEnd"/>
      <w:r>
        <w:t xml:space="preserve"> in order to understand where fati</w:t>
      </w:r>
      <w:r w:rsidR="005D1DA4">
        <w:t>gue crack originates. All the “M</w:t>
      </w:r>
      <w:r>
        <w:t xml:space="preserve">achined HIP” specimens have one or several crack initiations at the surface as shown in the macrograph of </w:t>
      </w:r>
      <w:r>
        <w:fldChar w:fldCharType="begin"/>
      </w:r>
      <w:r>
        <w:instrText xml:space="preserve"> REF _Ref26191618 \h  \* MERGEFORMAT </w:instrText>
      </w:r>
      <w:r>
        <w:fldChar w:fldCharType="separate"/>
      </w:r>
      <w:r w:rsidR="0066296A" w:rsidRPr="0066296A">
        <w:t>Figure 14</w:t>
      </w:r>
      <w:r>
        <w:fldChar w:fldCharType="end"/>
      </w:r>
      <w:r>
        <w:t xml:space="preserve">. For these specimens, the failures </w:t>
      </w:r>
      <w:proofErr w:type="gramStart"/>
      <w:r>
        <w:t>have been originated</w:t>
      </w:r>
      <w:proofErr w:type="gramEnd"/>
      <w:r>
        <w:t xml:space="preserve"> in all the cases from the edge of the surface, at a surface defect. A differe</w:t>
      </w:r>
      <w:r w:rsidR="004F315A">
        <w:t xml:space="preserve">nt behavior </w:t>
      </w:r>
      <w:proofErr w:type="gramStart"/>
      <w:r w:rsidR="00B11EC0">
        <w:t>was observed</w:t>
      </w:r>
      <w:proofErr w:type="gramEnd"/>
      <w:r w:rsidR="00B11EC0">
        <w:t xml:space="preserve"> in the “</w:t>
      </w:r>
      <w:r w:rsidR="005D1DA4">
        <w:t>M</w:t>
      </w:r>
      <w:r w:rsidR="00B11EC0">
        <w:t>a</w:t>
      </w:r>
      <w:r w:rsidR="005D1DA4">
        <w:t>chined</w:t>
      </w:r>
      <w:r w:rsidR="00B11EC0">
        <w:t xml:space="preserve">” specimens. </w:t>
      </w:r>
      <w:proofErr w:type="gramStart"/>
      <w:r w:rsidR="00B11EC0">
        <w:t xml:space="preserve">In this case, indeed, at low-cycle fatigue, failures originates from the surface </w:t>
      </w:r>
      <w:r w:rsidR="00B11EC0">
        <w:lastRenderedPageBreak/>
        <w:t>edge (</w:t>
      </w:r>
      <w:r w:rsidR="00B11EC0" w:rsidRPr="00B11EC0">
        <w:t xml:space="preserve">similarly to what </w:t>
      </w:r>
      <w:r w:rsidR="00B11EC0">
        <w:t xml:space="preserve">observed in </w:t>
      </w:r>
      <w:r w:rsidR="00A54181">
        <w:t>the “</w:t>
      </w:r>
      <w:r w:rsidR="005D1DA4">
        <w:t>M</w:t>
      </w:r>
      <w:r w:rsidR="004F315A">
        <w:t>achined HIP”</w:t>
      </w:r>
      <w:r w:rsidR="00B11EC0" w:rsidRPr="00B11EC0">
        <w:t xml:space="preserve"> specimens</w:t>
      </w:r>
      <w:r w:rsidR="00B11EC0">
        <w:t xml:space="preserve">) but </w:t>
      </w:r>
      <w:r w:rsidR="00B11EC0" w:rsidRPr="00ED1BFA">
        <w:t xml:space="preserve">the crack initiation sites abruptly shift from surface to interior of the specimen </w:t>
      </w:r>
      <w:r w:rsidR="00B11EC0">
        <w:t xml:space="preserve">(at about 1 mm from the surface) </w:t>
      </w:r>
      <w:r w:rsidR="00B11EC0" w:rsidRPr="00ED1BFA">
        <w:t>with decreasing the stress amplitude</w:t>
      </w:r>
      <w:r w:rsidR="00B11EC0">
        <w:t xml:space="preserve"> as </w:t>
      </w:r>
      <w:r w:rsidR="004F315A">
        <w:t xml:space="preserve">observed in the fracture surface </w:t>
      </w:r>
      <w:r w:rsidR="00B11EC0">
        <w:t xml:space="preserve">macrograph of </w:t>
      </w:r>
      <w:r w:rsidR="00B11EC0">
        <w:fldChar w:fldCharType="begin"/>
      </w:r>
      <w:r w:rsidR="00B11EC0">
        <w:instrText xml:space="preserve"> REF _Ref26191509 \h  \* MERGEFORMAT </w:instrText>
      </w:r>
      <w:r w:rsidR="00B11EC0">
        <w:fldChar w:fldCharType="separate"/>
      </w:r>
      <w:r w:rsidR="0066296A" w:rsidRPr="0066296A">
        <w:t>Figure 13</w:t>
      </w:r>
      <w:r w:rsidR="00B11EC0">
        <w:fldChar w:fldCharType="end"/>
      </w:r>
      <w:r w:rsidR="005D1DA4">
        <w:t xml:space="preserve"> which is related to a “Machined</w:t>
      </w:r>
      <w:r w:rsidR="00B11EC0">
        <w:t>” specimen failed at 10</w:t>
      </w:r>
      <w:r w:rsidR="00B11EC0" w:rsidRPr="00B11EC0">
        <w:rPr>
          <w:vertAlign w:val="superscript"/>
        </w:rPr>
        <w:t>7</w:t>
      </w:r>
      <w:r w:rsidR="00B11EC0">
        <w:t xml:space="preserve"> cycles.</w:t>
      </w:r>
      <w:proofErr w:type="gramEnd"/>
      <w:r w:rsidR="00B11EC0">
        <w:t xml:space="preserve"> </w:t>
      </w:r>
      <w:r w:rsidR="004F315A">
        <w:t xml:space="preserve"> Such behavior </w:t>
      </w:r>
      <w:proofErr w:type="gramStart"/>
      <w:r w:rsidR="004F315A">
        <w:t>was observed</w:t>
      </w:r>
      <w:proofErr w:type="gramEnd"/>
      <w:r w:rsidR="004F315A">
        <w:t xml:space="preserve"> also in </w:t>
      </w:r>
      <w:r w:rsidR="004F315A">
        <w:fldChar w:fldCharType="begin"/>
      </w:r>
      <w:r w:rsidR="004F315A">
        <w:instrText xml:space="preserve"> REF _Ref36487766 \r \h </w:instrText>
      </w:r>
      <w:r w:rsidR="004F315A">
        <w:fldChar w:fldCharType="separate"/>
      </w:r>
      <w:r w:rsidR="0066296A">
        <w:t>[34]</w:t>
      </w:r>
      <w:r w:rsidR="004F315A">
        <w:fldChar w:fldCharType="end"/>
      </w:r>
      <w:r w:rsidR="004F315A">
        <w:t>.</w:t>
      </w:r>
    </w:p>
    <w:p w14:paraId="460AE1F6" w14:textId="30EF0468" w:rsidR="00B11EC0" w:rsidRDefault="00B11EC0" w:rsidP="00B11EC0">
      <w:pPr>
        <w:adjustRightInd w:val="0"/>
        <w:jc w:val="both"/>
        <w:rPr>
          <w:szCs w:val="24"/>
        </w:rPr>
      </w:pPr>
      <w:r w:rsidRPr="002610D9">
        <w:rPr>
          <w:szCs w:val="24"/>
          <w:lang w:val="en-GB"/>
        </w:rPr>
        <w:t xml:space="preserve">The effect of the surface finish on the </w:t>
      </w:r>
      <w:r>
        <w:rPr>
          <w:szCs w:val="24"/>
          <w:lang w:val="en-GB"/>
        </w:rPr>
        <w:t xml:space="preserve">fatigue </w:t>
      </w:r>
      <w:r>
        <w:rPr>
          <w:szCs w:val="24"/>
        </w:rPr>
        <w:t xml:space="preserve">behavior of Ti6Al4V </w:t>
      </w:r>
      <w:proofErr w:type="spellStart"/>
      <w:proofErr w:type="gramStart"/>
      <w:r>
        <w:rPr>
          <w:szCs w:val="24"/>
        </w:rPr>
        <w:t>EBMed</w:t>
      </w:r>
      <w:proofErr w:type="spellEnd"/>
      <w:r>
        <w:rPr>
          <w:szCs w:val="24"/>
        </w:rPr>
        <w:t xml:space="preserve"> </w:t>
      </w:r>
      <w:r w:rsidRPr="002610D9">
        <w:rPr>
          <w:szCs w:val="24"/>
          <w:lang w:val="en-GB"/>
        </w:rPr>
        <w:t xml:space="preserve"> is</w:t>
      </w:r>
      <w:proofErr w:type="gramEnd"/>
      <w:r w:rsidRPr="002610D9">
        <w:rPr>
          <w:szCs w:val="24"/>
          <w:lang w:val="en-GB"/>
        </w:rPr>
        <w:t xml:space="preserve"> also shown in</w:t>
      </w:r>
      <w:r>
        <w:rPr>
          <w:szCs w:val="24"/>
          <w:lang w:val="en-GB"/>
        </w:rPr>
        <w:t xml:space="preserve"> </w:t>
      </w:r>
      <w:r>
        <w:rPr>
          <w:szCs w:val="24"/>
          <w:lang w:val="en-GB"/>
        </w:rPr>
        <w:fldChar w:fldCharType="begin"/>
      </w:r>
      <w:r>
        <w:rPr>
          <w:szCs w:val="24"/>
          <w:lang w:val="en-GB"/>
        </w:rPr>
        <w:instrText xml:space="preserve"> REF _Ref24465764 \h  \* MERGEFORMAT </w:instrText>
      </w:r>
      <w:r>
        <w:rPr>
          <w:szCs w:val="24"/>
          <w:lang w:val="en-GB"/>
        </w:rPr>
      </w:r>
      <w:r>
        <w:rPr>
          <w:szCs w:val="24"/>
          <w:lang w:val="en-GB"/>
        </w:rPr>
        <w:fldChar w:fldCharType="separate"/>
      </w:r>
      <w:r w:rsidR="0066296A" w:rsidRPr="0066296A">
        <w:rPr>
          <w:szCs w:val="24"/>
          <w:lang w:val="en-GB"/>
        </w:rPr>
        <w:t>Figure 7</w:t>
      </w:r>
      <w:r>
        <w:rPr>
          <w:szCs w:val="24"/>
          <w:lang w:val="en-GB"/>
        </w:rPr>
        <w:fldChar w:fldCharType="end"/>
      </w:r>
      <w:r w:rsidRPr="002610D9">
        <w:rPr>
          <w:szCs w:val="24"/>
          <w:lang w:val="en-GB"/>
        </w:rPr>
        <w:t xml:space="preserve">. </w:t>
      </w:r>
      <w:r>
        <w:rPr>
          <w:szCs w:val="24"/>
          <w:lang w:val="en-GB"/>
        </w:rPr>
        <w:t xml:space="preserve">As expected, </w:t>
      </w:r>
      <w:r w:rsidRPr="002610D9">
        <w:rPr>
          <w:szCs w:val="24"/>
          <w:lang w:val="en-GB"/>
        </w:rPr>
        <w:t>“</w:t>
      </w:r>
      <w:r w:rsidR="005D1DA4">
        <w:rPr>
          <w:szCs w:val="24"/>
          <w:lang w:val="en-GB"/>
        </w:rPr>
        <w:t>A</w:t>
      </w:r>
      <w:r w:rsidRPr="002610D9">
        <w:rPr>
          <w:szCs w:val="24"/>
          <w:lang w:val="en-GB"/>
        </w:rPr>
        <w:t xml:space="preserve">s built” specimens show </w:t>
      </w:r>
      <w:r>
        <w:rPr>
          <w:szCs w:val="24"/>
          <w:lang w:val="en-GB"/>
        </w:rPr>
        <w:t xml:space="preserve">very </w:t>
      </w:r>
      <w:r w:rsidR="002F5682">
        <w:rPr>
          <w:szCs w:val="24"/>
          <w:lang w:val="en-GB"/>
        </w:rPr>
        <w:t xml:space="preserve">low </w:t>
      </w:r>
      <w:r>
        <w:rPr>
          <w:szCs w:val="24"/>
          <w:lang w:val="en-GB"/>
        </w:rPr>
        <w:t xml:space="preserve">fatigue performance </w:t>
      </w:r>
      <w:r w:rsidR="005D1DA4">
        <w:rPr>
          <w:szCs w:val="24"/>
          <w:lang w:val="en-GB"/>
        </w:rPr>
        <w:t>with respect to the “M</w:t>
      </w:r>
      <w:r w:rsidRPr="002610D9">
        <w:rPr>
          <w:szCs w:val="24"/>
          <w:lang w:val="en-GB"/>
        </w:rPr>
        <w:t xml:space="preserve">achined” ones </w:t>
      </w:r>
      <w:r>
        <w:rPr>
          <w:szCs w:val="24"/>
          <w:lang w:val="en-GB"/>
        </w:rPr>
        <w:t>because of</w:t>
      </w:r>
      <w:r w:rsidRPr="002610D9">
        <w:rPr>
          <w:szCs w:val="24"/>
          <w:lang w:val="en-GB"/>
        </w:rPr>
        <w:t xml:space="preserve"> the </w:t>
      </w:r>
      <w:r>
        <w:rPr>
          <w:szCs w:val="24"/>
          <w:lang w:val="en-GB"/>
        </w:rPr>
        <w:t xml:space="preserve">high surface roughness which plays a major role in </w:t>
      </w:r>
      <w:r w:rsidR="002F5682">
        <w:rPr>
          <w:szCs w:val="24"/>
          <w:lang w:val="en-GB"/>
        </w:rPr>
        <w:t>fatigue failures mechanisms</w:t>
      </w:r>
      <w:r>
        <w:rPr>
          <w:szCs w:val="24"/>
          <w:lang w:val="en-GB"/>
        </w:rPr>
        <w:t>.</w:t>
      </w:r>
      <w:r w:rsidRPr="00B11EC0">
        <w:rPr>
          <w:szCs w:val="24"/>
        </w:rPr>
        <w:t xml:space="preserve"> </w:t>
      </w:r>
      <w:r>
        <w:rPr>
          <w:szCs w:val="24"/>
        </w:rPr>
        <w:t>Hence, as highlighted for tensile properties, also from a fatigue point of view it is necessary that designer</w:t>
      </w:r>
      <w:r w:rsidR="004E6C49">
        <w:rPr>
          <w:szCs w:val="24"/>
        </w:rPr>
        <w:t>s</w:t>
      </w:r>
      <w:r>
        <w:rPr>
          <w:szCs w:val="24"/>
        </w:rPr>
        <w:t xml:space="preserve"> </w:t>
      </w:r>
      <w:r w:rsidR="00104867">
        <w:rPr>
          <w:szCs w:val="24"/>
        </w:rPr>
        <w:t>will take into account the considerations above exposed</w:t>
      </w:r>
      <w:r w:rsidR="003612F7">
        <w:rPr>
          <w:szCs w:val="24"/>
        </w:rPr>
        <w:t xml:space="preserve"> </w:t>
      </w:r>
      <w:r w:rsidR="00A1533D">
        <w:rPr>
          <w:szCs w:val="24"/>
        </w:rPr>
        <w:t xml:space="preserve">if </w:t>
      </w:r>
      <w:r w:rsidR="00220FBD">
        <w:rPr>
          <w:szCs w:val="24"/>
        </w:rPr>
        <w:t xml:space="preserve">will design </w:t>
      </w:r>
      <w:r w:rsidR="003612F7">
        <w:rPr>
          <w:szCs w:val="24"/>
        </w:rPr>
        <w:t xml:space="preserve">EBM parts with some </w:t>
      </w:r>
      <w:proofErr w:type="gramStart"/>
      <w:r w:rsidR="003612F7">
        <w:rPr>
          <w:szCs w:val="24"/>
        </w:rPr>
        <w:t>regions which</w:t>
      </w:r>
      <w:proofErr w:type="gramEnd"/>
      <w:r w:rsidR="003612F7">
        <w:rPr>
          <w:szCs w:val="24"/>
        </w:rPr>
        <w:t xml:space="preserve"> will be used in-service in their “</w:t>
      </w:r>
      <w:r w:rsidR="005D1DA4">
        <w:rPr>
          <w:szCs w:val="24"/>
        </w:rPr>
        <w:t>A</w:t>
      </w:r>
      <w:r w:rsidR="003612F7">
        <w:rPr>
          <w:szCs w:val="24"/>
        </w:rPr>
        <w:t>s built” condition</w:t>
      </w:r>
      <w:r w:rsidR="00104867">
        <w:rPr>
          <w:szCs w:val="24"/>
        </w:rPr>
        <w:t>.</w:t>
      </w:r>
    </w:p>
    <w:p w14:paraId="2A8B6838" w14:textId="099147F2" w:rsidR="003612F7" w:rsidRDefault="00A1533D" w:rsidP="00B11EC0">
      <w:pPr>
        <w:adjustRightInd w:val="0"/>
        <w:jc w:val="both"/>
        <w:rPr>
          <w:szCs w:val="24"/>
        </w:rPr>
      </w:pPr>
      <w:r>
        <w:rPr>
          <w:szCs w:val="24"/>
        </w:rPr>
        <w:t>A</w:t>
      </w:r>
      <w:r w:rsidR="009F7777">
        <w:rPr>
          <w:szCs w:val="24"/>
        </w:rPr>
        <w:t>ll the “</w:t>
      </w:r>
      <w:r w:rsidR="005D1DA4">
        <w:rPr>
          <w:szCs w:val="24"/>
        </w:rPr>
        <w:t>A</w:t>
      </w:r>
      <w:r w:rsidR="009F7777">
        <w:rPr>
          <w:szCs w:val="24"/>
        </w:rPr>
        <w:t>s built” specimens failures have been originated from the edge of the surface</w:t>
      </w:r>
      <w:r w:rsidR="003612F7">
        <w:rPr>
          <w:szCs w:val="24"/>
        </w:rPr>
        <w:t xml:space="preserve">. Such failure mode is mainly due to the high </w:t>
      </w:r>
      <w:proofErr w:type="gramStart"/>
      <w:r w:rsidR="003612F7">
        <w:rPr>
          <w:szCs w:val="24"/>
        </w:rPr>
        <w:t>roughness which</w:t>
      </w:r>
      <w:proofErr w:type="gramEnd"/>
      <w:r w:rsidR="003612F7">
        <w:rPr>
          <w:szCs w:val="24"/>
        </w:rPr>
        <w:t xml:space="preserve"> </w:t>
      </w:r>
      <w:r>
        <w:rPr>
          <w:szCs w:val="24"/>
        </w:rPr>
        <w:t>is a predominant failure cause even respect to the</w:t>
      </w:r>
      <w:r w:rsidR="003612F7">
        <w:rPr>
          <w:szCs w:val="24"/>
        </w:rPr>
        <w:t xml:space="preserve"> internal porosity.</w:t>
      </w:r>
    </w:p>
    <w:p w14:paraId="4129FB9E" w14:textId="77777777" w:rsidR="00B11EC0" w:rsidRDefault="00B11EC0" w:rsidP="00B11EC0">
      <w:pPr>
        <w:adjustRightInd w:val="0"/>
        <w:jc w:val="both"/>
      </w:pPr>
    </w:p>
    <w:p w14:paraId="410B54F9" w14:textId="77777777" w:rsidR="00AE3EB5" w:rsidRPr="005D1DA4" w:rsidRDefault="00AE3EB5" w:rsidP="00AE3EB5">
      <w:pPr>
        <w:pStyle w:val="Default"/>
        <w:rPr>
          <w:b/>
          <w:bCs/>
          <w:sz w:val="20"/>
          <w:szCs w:val="20"/>
          <w:lang w:val="en-US"/>
        </w:rPr>
      </w:pPr>
      <w:r w:rsidRPr="005D1DA4">
        <w:rPr>
          <w:b/>
          <w:bCs/>
          <w:sz w:val="20"/>
          <w:szCs w:val="20"/>
          <w:lang w:val="en-US"/>
        </w:rPr>
        <w:t xml:space="preserve">4. Conclusions </w:t>
      </w:r>
    </w:p>
    <w:p w14:paraId="6AC7B63C" w14:textId="29046D52" w:rsidR="00982CB5" w:rsidRPr="005D1DA4" w:rsidRDefault="00B31963" w:rsidP="00466306">
      <w:pPr>
        <w:jc w:val="both"/>
        <w:rPr>
          <w:szCs w:val="24"/>
        </w:rPr>
      </w:pPr>
      <w:r w:rsidRPr="005D1DA4">
        <w:rPr>
          <w:szCs w:val="24"/>
        </w:rPr>
        <w:t xml:space="preserve">In this </w:t>
      </w:r>
      <w:proofErr w:type="gramStart"/>
      <w:r w:rsidRPr="005D1DA4">
        <w:rPr>
          <w:szCs w:val="24"/>
        </w:rPr>
        <w:t>study</w:t>
      </w:r>
      <w:proofErr w:type="gramEnd"/>
      <w:r w:rsidRPr="005D1DA4">
        <w:rPr>
          <w:szCs w:val="24"/>
        </w:rPr>
        <w:t xml:space="preserve"> </w:t>
      </w:r>
      <w:r w:rsidR="004A0F09" w:rsidRPr="005D1DA4">
        <w:rPr>
          <w:szCs w:val="24"/>
        </w:rPr>
        <w:t xml:space="preserve">the influence of both the HIP process and the surface finish </w:t>
      </w:r>
      <w:r w:rsidRPr="005D1DA4">
        <w:rPr>
          <w:szCs w:val="24"/>
        </w:rPr>
        <w:t xml:space="preserve">on </w:t>
      </w:r>
      <w:r w:rsidR="004A0F09" w:rsidRPr="005D1DA4">
        <w:rPr>
          <w:szCs w:val="24"/>
        </w:rPr>
        <w:t>the mechanical</w:t>
      </w:r>
      <w:r w:rsidRPr="005D1DA4">
        <w:rPr>
          <w:szCs w:val="24"/>
        </w:rPr>
        <w:t xml:space="preserve"> behavior of Ti6Al4V produced via EBM has been carried out </w:t>
      </w:r>
      <w:r w:rsidR="004A0F09" w:rsidRPr="005D1DA4">
        <w:rPr>
          <w:szCs w:val="24"/>
        </w:rPr>
        <w:t xml:space="preserve">by </w:t>
      </w:r>
      <w:r w:rsidRPr="005D1DA4">
        <w:rPr>
          <w:szCs w:val="24"/>
        </w:rPr>
        <w:t xml:space="preserve">testing this alloys in three different conditions: </w:t>
      </w:r>
      <w:r w:rsidR="004A0F09" w:rsidRPr="005D1DA4">
        <w:rPr>
          <w:szCs w:val="24"/>
        </w:rPr>
        <w:t>“</w:t>
      </w:r>
      <w:r w:rsidR="005D1DA4">
        <w:rPr>
          <w:szCs w:val="24"/>
        </w:rPr>
        <w:t>A</w:t>
      </w:r>
      <w:r w:rsidRPr="005D1DA4">
        <w:rPr>
          <w:szCs w:val="24"/>
        </w:rPr>
        <w:t>s built</w:t>
      </w:r>
      <w:r w:rsidR="004A0F09" w:rsidRPr="005D1DA4">
        <w:rPr>
          <w:szCs w:val="24"/>
        </w:rPr>
        <w:t>”</w:t>
      </w:r>
      <w:r w:rsidRPr="005D1DA4">
        <w:rPr>
          <w:szCs w:val="24"/>
        </w:rPr>
        <w:t xml:space="preserve">, </w:t>
      </w:r>
      <w:r w:rsidR="004A0F09" w:rsidRPr="005D1DA4">
        <w:rPr>
          <w:szCs w:val="24"/>
        </w:rPr>
        <w:t>“</w:t>
      </w:r>
      <w:r w:rsidR="005D1DA4">
        <w:rPr>
          <w:szCs w:val="24"/>
        </w:rPr>
        <w:t>M</w:t>
      </w:r>
      <w:r w:rsidRPr="005D1DA4">
        <w:rPr>
          <w:szCs w:val="24"/>
        </w:rPr>
        <w:t>achined</w:t>
      </w:r>
      <w:r w:rsidR="004A0F09" w:rsidRPr="005D1DA4">
        <w:rPr>
          <w:szCs w:val="24"/>
        </w:rPr>
        <w:t>”</w:t>
      </w:r>
      <w:r w:rsidRPr="005D1DA4">
        <w:rPr>
          <w:szCs w:val="24"/>
        </w:rPr>
        <w:t xml:space="preserve"> and </w:t>
      </w:r>
      <w:r w:rsidR="004A0F09" w:rsidRPr="005D1DA4">
        <w:rPr>
          <w:szCs w:val="24"/>
        </w:rPr>
        <w:t>“</w:t>
      </w:r>
      <w:r w:rsidR="005D1DA4">
        <w:rPr>
          <w:szCs w:val="24"/>
        </w:rPr>
        <w:t>M</w:t>
      </w:r>
      <w:r w:rsidRPr="005D1DA4">
        <w:rPr>
          <w:szCs w:val="24"/>
        </w:rPr>
        <w:t xml:space="preserve">achined </w:t>
      </w:r>
      <w:r w:rsidR="00EB08FB" w:rsidRPr="005D1DA4">
        <w:rPr>
          <w:szCs w:val="24"/>
        </w:rPr>
        <w:t>HIP</w:t>
      </w:r>
      <w:r w:rsidR="004A0F09" w:rsidRPr="005D1DA4">
        <w:rPr>
          <w:szCs w:val="24"/>
        </w:rPr>
        <w:t>”</w:t>
      </w:r>
      <w:r w:rsidRPr="005D1DA4">
        <w:rPr>
          <w:szCs w:val="24"/>
        </w:rPr>
        <w:t>.</w:t>
      </w:r>
    </w:p>
    <w:p w14:paraId="0AA71D94" w14:textId="0C264575" w:rsidR="00982CB5" w:rsidRDefault="00B31963" w:rsidP="00982CB5">
      <w:pPr>
        <w:jc w:val="both"/>
        <w:rPr>
          <w:szCs w:val="24"/>
        </w:rPr>
      </w:pPr>
      <w:r w:rsidRPr="005D1DA4">
        <w:rPr>
          <w:szCs w:val="24"/>
        </w:rPr>
        <w:t>According with the</w:t>
      </w:r>
      <w:r>
        <w:rPr>
          <w:szCs w:val="24"/>
        </w:rPr>
        <w:t xml:space="preserve"> state of the art it </w:t>
      </w:r>
      <w:proofErr w:type="gramStart"/>
      <w:r>
        <w:rPr>
          <w:szCs w:val="24"/>
        </w:rPr>
        <w:t>has been found</w:t>
      </w:r>
      <w:proofErr w:type="gramEnd"/>
      <w:r>
        <w:rPr>
          <w:szCs w:val="24"/>
        </w:rPr>
        <w:t xml:space="preserve"> that</w:t>
      </w:r>
      <w:r w:rsidR="00FB53A7">
        <w:rPr>
          <w:szCs w:val="24"/>
        </w:rPr>
        <w:t xml:space="preserve"> </w:t>
      </w:r>
      <w:r w:rsidR="004A0F09" w:rsidRPr="00982CB5">
        <w:rPr>
          <w:szCs w:val="24"/>
        </w:rPr>
        <w:t xml:space="preserve">the HIP process causes </w:t>
      </w:r>
      <w:r w:rsidR="002F5682">
        <w:rPr>
          <w:szCs w:val="24"/>
        </w:rPr>
        <w:t>a</w:t>
      </w:r>
      <w:r w:rsidR="00E6771B">
        <w:rPr>
          <w:szCs w:val="24"/>
        </w:rPr>
        <w:t xml:space="preserve">n effective reduction of porosities but also </w:t>
      </w:r>
      <w:r w:rsidR="004A0F09" w:rsidRPr="00982CB5">
        <w:rPr>
          <w:szCs w:val="24"/>
        </w:rPr>
        <w:t xml:space="preserve">a significant α-lath coarsening in the material that results in a reduction of static strengths. </w:t>
      </w:r>
      <w:r w:rsidR="005D1DA4">
        <w:rPr>
          <w:szCs w:val="24"/>
        </w:rPr>
        <w:t>Moreover, “A</w:t>
      </w:r>
      <w:r w:rsidR="00FB53A7" w:rsidRPr="00982CB5">
        <w:rPr>
          <w:szCs w:val="24"/>
        </w:rPr>
        <w:t xml:space="preserve">s built” specimens show a reduction of tensile strength of </w:t>
      </w:r>
      <w:r w:rsidR="005D1DA4">
        <w:rPr>
          <w:szCs w:val="24"/>
        </w:rPr>
        <w:t>about 10% with respect to the “M</w:t>
      </w:r>
      <w:r w:rsidR="00FB53A7" w:rsidRPr="00982CB5">
        <w:rPr>
          <w:szCs w:val="24"/>
        </w:rPr>
        <w:t>achined” ones due to the high irregular external surface which drastically reduce the true cross-section.</w:t>
      </w:r>
      <w:r w:rsidR="00982CB5">
        <w:rPr>
          <w:szCs w:val="24"/>
        </w:rPr>
        <w:t xml:space="preserve"> </w:t>
      </w:r>
    </w:p>
    <w:p w14:paraId="48265AF5" w14:textId="2E0948FE" w:rsidR="00FB53A7" w:rsidRDefault="00FB53A7" w:rsidP="00B31963">
      <w:pPr>
        <w:jc w:val="both"/>
        <w:rPr>
          <w:szCs w:val="24"/>
        </w:rPr>
      </w:pPr>
      <w:r w:rsidRPr="00982CB5">
        <w:rPr>
          <w:szCs w:val="24"/>
        </w:rPr>
        <w:t xml:space="preserve">The influence of the HIP process on the fatigue behavior of Ti6Al4V produced via EBM </w:t>
      </w:r>
      <w:r w:rsidR="00982CB5">
        <w:rPr>
          <w:szCs w:val="24"/>
        </w:rPr>
        <w:t>was found function of</w:t>
      </w:r>
      <w:r w:rsidRPr="00982CB5">
        <w:rPr>
          <w:szCs w:val="24"/>
        </w:rPr>
        <w:t xml:space="preserve"> the </w:t>
      </w:r>
      <w:proofErr w:type="gramStart"/>
      <w:r w:rsidRPr="00982CB5">
        <w:rPr>
          <w:szCs w:val="24"/>
        </w:rPr>
        <w:t>cycle</w:t>
      </w:r>
      <w:r w:rsidR="00982CB5" w:rsidRPr="00982CB5">
        <w:rPr>
          <w:szCs w:val="24"/>
        </w:rPr>
        <w:t>s</w:t>
      </w:r>
      <w:proofErr w:type="gramEnd"/>
      <w:r w:rsidRPr="00982CB5">
        <w:rPr>
          <w:szCs w:val="24"/>
        </w:rPr>
        <w:t xml:space="preserve"> level</w:t>
      </w:r>
      <w:r w:rsidR="00982CB5">
        <w:rPr>
          <w:szCs w:val="24"/>
        </w:rPr>
        <w:t xml:space="preserve">. </w:t>
      </w:r>
      <w:r w:rsidR="00982CB5" w:rsidRPr="00982CB5">
        <w:rPr>
          <w:szCs w:val="24"/>
        </w:rPr>
        <w:t>At low number of cycles (</w:t>
      </w:r>
      <w:proofErr w:type="spellStart"/>
      <w:r w:rsidR="00982CB5" w:rsidRPr="00982CB5">
        <w:rPr>
          <w:szCs w:val="24"/>
        </w:rPr>
        <w:t>oligocyclic</w:t>
      </w:r>
      <w:proofErr w:type="spellEnd"/>
      <w:r w:rsidR="00982CB5" w:rsidRPr="00982CB5">
        <w:rPr>
          <w:szCs w:val="24"/>
        </w:rPr>
        <w:t xml:space="preserve"> </w:t>
      </w:r>
      <w:proofErr w:type="gramStart"/>
      <w:r w:rsidR="00982CB5" w:rsidRPr="00982CB5">
        <w:rPr>
          <w:szCs w:val="24"/>
        </w:rPr>
        <w:t>fatigue)</w:t>
      </w:r>
      <w:proofErr w:type="gramEnd"/>
      <w:r w:rsidR="00982CB5" w:rsidRPr="00982CB5">
        <w:rPr>
          <w:szCs w:val="24"/>
        </w:rPr>
        <w:t xml:space="preserve"> there is no significant difference in the fatigue </w:t>
      </w:r>
      <w:r w:rsidR="00982CB5">
        <w:rPr>
          <w:szCs w:val="24"/>
        </w:rPr>
        <w:t>behavior</w:t>
      </w:r>
      <w:r w:rsidR="00982CB5" w:rsidRPr="00982CB5">
        <w:rPr>
          <w:szCs w:val="24"/>
        </w:rPr>
        <w:t xml:space="preserve"> of</w:t>
      </w:r>
      <w:r w:rsidR="00982CB5">
        <w:rPr>
          <w:szCs w:val="24"/>
        </w:rPr>
        <w:t xml:space="preserve"> </w:t>
      </w:r>
      <w:r w:rsidR="005D1DA4">
        <w:rPr>
          <w:lang w:val="en-GB"/>
        </w:rPr>
        <w:t>“M</w:t>
      </w:r>
      <w:r w:rsidR="00EB08FB">
        <w:rPr>
          <w:lang w:val="en-GB"/>
        </w:rPr>
        <w:t>achined HIP”</w:t>
      </w:r>
      <w:r w:rsidR="00EB08FB" w:rsidRPr="00B83F2A">
        <w:rPr>
          <w:lang w:val="en-GB"/>
        </w:rPr>
        <w:t xml:space="preserve"> </w:t>
      </w:r>
      <w:r w:rsidR="00982CB5">
        <w:rPr>
          <w:szCs w:val="24"/>
        </w:rPr>
        <w:t xml:space="preserve">and </w:t>
      </w:r>
      <w:r w:rsidR="005D1DA4">
        <w:rPr>
          <w:lang w:val="en-GB"/>
        </w:rPr>
        <w:t>“Machined</w:t>
      </w:r>
      <w:r w:rsidR="00EB08FB">
        <w:rPr>
          <w:lang w:val="en-GB"/>
        </w:rPr>
        <w:t>”</w:t>
      </w:r>
      <w:r w:rsidR="00EB08FB" w:rsidRPr="00B83F2A">
        <w:rPr>
          <w:lang w:val="en-GB"/>
        </w:rPr>
        <w:t xml:space="preserve"> </w:t>
      </w:r>
      <w:r w:rsidR="00982CB5" w:rsidRPr="00982CB5">
        <w:rPr>
          <w:szCs w:val="24"/>
        </w:rPr>
        <w:t>specimens.</w:t>
      </w:r>
      <w:r w:rsidR="00982CB5">
        <w:rPr>
          <w:szCs w:val="24"/>
        </w:rPr>
        <w:t xml:space="preserve"> </w:t>
      </w:r>
      <w:r w:rsidR="00982CB5" w:rsidRPr="00982CB5">
        <w:rPr>
          <w:szCs w:val="24"/>
        </w:rPr>
        <w:t xml:space="preserve">At very high number of cycles, </w:t>
      </w:r>
      <w:r w:rsidR="00EB08FB">
        <w:rPr>
          <w:lang w:val="en-GB"/>
        </w:rPr>
        <w:t>“</w:t>
      </w:r>
      <w:r w:rsidR="005D1DA4">
        <w:rPr>
          <w:lang w:val="en-GB"/>
        </w:rPr>
        <w:t>M</w:t>
      </w:r>
      <w:r w:rsidR="00EB08FB">
        <w:rPr>
          <w:lang w:val="en-GB"/>
        </w:rPr>
        <w:t>achined HIP”</w:t>
      </w:r>
      <w:r w:rsidR="00EB08FB" w:rsidRPr="00B83F2A">
        <w:rPr>
          <w:lang w:val="en-GB"/>
        </w:rPr>
        <w:t xml:space="preserve"> </w:t>
      </w:r>
      <w:r w:rsidR="00982CB5" w:rsidRPr="00982CB5">
        <w:rPr>
          <w:szCs w:val="24"/>
        </w:rPr>
        <w:t xml:space="preserve">specimens tends to have a slight higher fatigue strength with respect to the </w:t>
      </w:r>
      <w:r w:rsidR="00EB08FB">
        <w:rPr>
          <w:lang w:val="en-GB"/>
        </w:rPr>
        <w:t>“</w:t>
      </w:r>
      <w:r w:rsidR="005D1DA4">
        <w:rPr>
          <w:lang w:val="en-GB"/>
        </w:rPr>
        <w:t>M</w:t>
      </w:r>
      <w:r w:rsidR="00EB08FB">
        <w:rPr>
          <w:lang w:val="en-GB"/>
        </w:rPr>
        <w:t>achined”</w:t>
      </w:r>
      <w:r w:rsidR="00EB08FB" w:rsidRPr="00B83F2A">
        <w:rPr>
          <w:lang w:val="en-GB"/>
        </w:rPr>
        <w:t xml:space="preserve"> </w:t>
      </w:r>
      <w:r w:rsidR="00982CB5" w:rsidRPr="00982CB5">
        <w:rPr>
          <w:szCs w:val="24"/>
        </w:rPr>
        <w:t>specimens.</w:t>
      </w:r>
      <w:r w:rsidR="00982CB5">
        <w:rPr>
          <w:szCs w:val="24"/>
        </w:rPr>
        <w:t xml:space="preserve"> </w:t>
      </w:r>
      <w:r w:rsidR="00982CB5">
        <w:t>In fact, at</w:t>
      </w:r>
      <w:r w:rsidR="00982CB5" w:rsidRPr="00B0420F">
        <w:t xml:space="preserve"> </w:t>
      </w:r>
      <w:r w:rsidR="00982CB5">
        <w:t xml:space="preserve">lower loads, when the crack initiation plays the dominant role in the fatigue failure, the presence of defects (voids/lack of fusions and porosity) inside the </w:t>
      </w:r>
      <w:r w:rsidR="005D1DA4">
        <w:rPr>
          <w:lang w:val="en-GB"/>
        </w:rPr>
        <w:t>“Machined</w:t>
      </w:r>
      <w:r w:rsidR="005443AF">
        <w:rPr>
          <w:lang w:val="en-GB"/>
        </w:rPr>
        <w:t>”</w:t>
      </w:r>
      <w:r w:rsidR="005443AF" w:rsidRPr="00B83F2A">
        <w:rPr>
          <w:lang w:val="en-GB"/>
        </w:rPr>
        <w:t xml:space="preserve"> </w:t>
      </w:r>
      <w:r w:rsidR="00982CB5">
        <w:t xml:space="preserve">specimens can promote a faster nucleation of the crack causing a slight worse fatigue behavior than the </w:t>
      </w:r>
      <w:r w:rsidR="005D1DA4">
        <w:rPr>
          <w:lang w:val="en-GB"/>
        </w:rPr>
        <w:t>“M</w:t>
      </w:r>
      <w:r w:rsidR="005443AF">
        <w:rPr>
          <w:lang w:val="en-GB"/>
        </w:rPr>
        <w:t>achined HIP”</w:t>
      </w:r>
      <w:r w:rsidR="005443AF" w:rsidRPr="00B83F2A">
        <w:rPr>
          <w:lang w:val="en-GB"/>
        </w:rPr>
        <w:t xml:space="preserve"> </w:t>
      </w:r>
      <w:r w:rsidR="00982CB5">
        <w:t>ones.</w:t>
      </w:r>
      <w:r w:rsidR="00E6771B">
        <w:t xml:space="preserve"> </w:t>
      </w:r>
      <w:r w:rsidR="00E6771B">
        <w:rPr>
          <w:szCs w:val="24"/>
          <w:lang w:val="en-GB"/>
        </w:rPr>
        <w:t xml:space="preserve">Finally, the </w:t>
      </w:r>
      <w:r w:rsidR="00B31963">
        <w:rPr>
          <w:szCs w:val="24"/>
        </w:rPr>
        <w:t xml:space="preserve">Ti6Al4V </w:t>
      </w:r>
      <w:r w:rsidR="008953D5">
        <w:rPr>
          <w:szCs w:val="24"/>
        </w:rPr>
        <w:t xml:space="preserve">in </w:t>
      </w:r>
      <w:r w:rsidR="00E6771B">
        <w:rPr>
          <w:szCs w:val="24"/>
        </w:rPr>
        <w:t>“</w:t>
      </w:r>
      <w:r w:rsidR="005D1DA4">
        <w:rPr>
          <w:szCs w:val="24"/>
        </w:rPr>
        <w:t>A</w:t>
      </w:r>
      <w:r w:rsidR="008953D5">
        <w:rPr>
          <w:szCs w:val="24"/>
        </w:rPr>
        <w:t>s built</w:t>
      </w:r>
      <w:r w:rsidR="00E6771B">
        <w:rPr>
          <w:szCs w:val="24"/>
        </w:rPr>
        <w:t>”</w:t>
      </w:r>
      <w:r w:rsidR="008953D5">
        <w:rPr>
          <w:szCs w:val="24"/>
        </w:rPr>
        <w:t xml:space="preserve"> condition show</w:t>
      </w:r>
      <w:r w:rsidR="00E6771B">
        <w:rPr>
          <w:szCs w:val="24"/>
        </w:rPr>
        <w:t>s very bad fatigue performance,</w:t>
      </w:r>
      <w:r w:rsidR="008953D5">
        <w:rPr>
          <w:szCs w:val="24"/>
        </w:rPr>
        <w:t xml:space="preserve"> </w:t>
      </w:r>
      <w:r w:rsidR="00E6771B">
        <w:rPr>
          <w:szCs w:val="24"/>
        </w:rPr>
        <w:t xml:space="preserve">which may be </w:t>
      </w:r>
      <w:r w:rsidR="008953D5">
        <w:rPr>
          <w:szCs w:val="24"/>
        </w:rPr>
        <w:t>not compliant with the standards and the requirements of the aerospace ap</w:t>
      </w:r>
      <w:r w:rsidR="004B2B71">
        <w:rPr>
          <w:szCs w:val="24"/>
        </w:rPr>
        <w:t>p</w:t>
      </w:r>
      <w:r w:rsidR="008953D5">
        <w:rPr>
          <w:szCs w:val="24"/>
        </w:rPr>
        <w:t>lications.</w:t>
      </w:r>
      <w:r w:rsidR="004B2B71">
        <w:rPr>
          <w:szCs w:val="24"/>
        </w:rPr>
        <w:t xml:space="preserve"> The reason of low Ti6Al4V fatigue performance at </w:t>
      </w:r>
      <w:r w:rsidR="00E6771B">
        <w:rPr>
          <w:szCs w:val="24"/>
        </w:rPr>
        <w:t>“</w:t>
      </w:r>
      <w:r w:rsidR="005D1DA4">
        <w:rPr>
          <w:szCs w:val="24"/>
        </w:rPr>
        <w:t>A</w:t>
      </w:r>
      <w:r w:rsidR="004B2B71">
        <w:rPr>
          <w:szCs w:val="24"/>
        </w:rPr>
        <w:t>s built</w:t>
      </w:r>
      <w:r w:rsidR="00E6771B">
        <w:rPr>
          <w:szCs w:val="24"/>
        </w:rPr>
        <w:t>”</w:t>
      </w:r>
      <w:r w:rsidR="004B2B71">
        <w:rPr>
          <w:szCs w:val="24"/>
        </w:rPr>
        <w:t xml:space="preserve"> condition is mainly due to the presence of very high surface roughness from which originate all the crack</w:t>
      </w:r>
      <w:r w:rsidR="00CF26E8">
        <w:rPr>
          <w:szCs w:val="24"/>
        </w:rPr>
        <w:t>s</w:t>
      </w:r>
      <w:r w:rsidR="004B2B71">
        <w:rPr>
          <w:szCs w:val="24"/>
        </w:rPr>
        <w:t xml:space="preserve"> leading to failure. On the </w:t>
      </w:r>
      <w:proofErr w:type="gramStart"/>
      <w:r w:rsidR="004B2B71">
        <w:rPr>
          <w:szCs w:val="24"/>
        </w:rPr>
        <w:t>contrary</w:t>
      </w:r>
      <w:proofErr w:type="gramEnd"/>
      <w:r w:rsidR="004B2B71">
        <w:rPr>
          <w:szCs w:val="24"/>
        </w:rPr>
        <w:t xml:space="preserve"> </w:t>
      </w:r>
      <w:r w:rsidR="005443AF">
        <w:rPr>
          <w:lang w:val="en-GB"/>
        </w:rPr>
        <w:t>“</w:t>
      </w:r>
      <w:r w:rsidR="005D1DA4">
        <w:rPr>
          <w:lang w:val="en-GB"/>
        </w:rPr>
        <w:t>M</w:t>
      </w:r>
      <w:r w:rsidR="005443AF">
        <w:rPr>
          <w:lang w:val="en-GB"/>
        </w:rPr>
        <w:t>achined HIP”</w:t>
      </w:r>
      <w:r w:rsidR="005443AF" w:rsidRPr="00B83F2A">
        <w:rPr>
          <w:lang w:val="en-GB"/>
        </w:rPr>
        <w:t xml:space="preserve"> </w:t>
      </w:r>
      <w:r w:rsidR="005D1DA4">
        <w:rPr>
          <w:lang w:val="en-GB"/>
        </w:rPr>
        <w:t>and “M</w:t>
      </w:r>
      <w:r w:rsidR="005443AF">
        <w:rPr>
          <w:lang w:val="en-GB"/>
        </w:rPr>
        <w:t>achined”</w:t>
      </w:r>
      <w:r w:rsidR="005443AF" w:rsidRPr="00B83F2A">
        <w:rPr>
          <w:lang w:val="en-GB"/>
        </w:rPr>
        <w:t xml:space="preserve"> </w:t>
      </w:r>
      <w:r w:rsidR="005443AF">
        <w:rPr>
          <w:lang w:val="en-GB"/>
        </w:rPr>
        <w:t>specimens</w:t>
      </w:r>
      <w:r w:rsidR="004B2B71">
        <w:rPr>
          <w:szCs w:val="24"/>
        </w:rPr>
        <w:t xml:space="preserve"> have shown both a high fatigue strength almost comparable with Ti6Al4V standard (annealed condition). </w:t>
      </w:r>
    </w:p>
    <w:p w14:paraId="027C3895" w14:textId="77777777" w:rsidR="00FB53A7" w:rsidRDefault="00FB53A7" w:rsidP="00B31963">
      <w:pPr>
        <w:jc w:val="both"/>
        <w:rPr>
          <w:szCs w:val="24"/>
        </w:rPr>
      </w:pPr>
    </w:p>
    <w:p w14:paraId="250DDFA9" w14:textId="77777777" w:rsidR="00AE3EB5" w:rsidRDefault="00AE3EB5" w:rsidP="00AE3EB5">
      <w:pPr>
        <w:pStyle w:val="Default"/>
        <w:rPr>
          <w:b/>
          <w:bCs/>
          <w:sz w:val="20"/>
          <w:szCs w:val="20"/>
          <w:lang w:val="en-US"/>
        </w:rPr>
      </w:pPr>
      <w:r w:rsidRPr="0066296A">
        <w:rPr>
          <w:b/>
          <w:bCs/>
          <w:sz w:val="20"/>
          <w:szCs w:val="20"/>
          <w:lang w:val="en-US"/>
        </w:rPr>
        <w:t>Acknowledgements</w:t>
      </w:r>
      <w:r w:rsidRPr="00F6465C">
        <w:rPr>
          <w:b/>
          <w:bCs/>
          <w:sz w:val="20"/>
          <w:szCs w:val="20"/>
          <w:lang w:val="en-US"/>
        </w:rPr>
        <w:t xml:space="preserve"> </w:t>
      </w:r>
    </w:p>
    <w:p w14:paraId="204A0F44" w14:textId="77777777" w:rsidR="003C559C" w:rsidRPr="007E43DA" w:rsidRDefault="003C559C" w:rsidP="003C559C">
      <w:pPr>
        <w:jc w:val="both"/>
        <w:rPr>
          <w:sz w:val="22"/>
          <w:szCs w:val="22"/>
        </w:rPr>
      </w:pPr>
      <w:r>
        <w:rPr>
          <w:sz w:val="22"/>
          <w:szCs w:val="22"/>
        </w:rPr>
        <w:t xml:space="preserve">Authors </w:t>
      </w:r>
      <w:r w:rsidRPr="00FD0FC9">
        <w:rPr>
          <w:sz w:val="22"/>
          <w:szCs w:val="22"/>
        </w:rPr>
        <w:t xml:space="preserve">acknowledge Dr. </w:t>
      </w:r>
      <w:r>
        <w:rPr>
          <w:sz w:val="22"/>
          <w:szCs w:val="22"/>
        </w:rPr>
        <w:t>Andrea Vigliotti and</w:t>
      </w:r>
      <w:r w:rsidRPr="00FD0FC9">
        <w:rPr>
          <w:sz w:val="22"/>
          <w:szCs w:val="22"/>
        </w:rPr>
        <w:t xml:space="preserve"> Dr. </w:t>
      </w:r>
      <w:r>
        <w:rPr>
          <w:sz w:val="22"/>
          <w:szCs w:val="22"/>
        </w:rPr>
        <w:t>Angela Ferrigno</w:t>
      </w:r>
      <w:r w:rsidRPr="00FD0FC9">
        <w:rPr>
          <w:sz w:val="22"/>
          <w:szCs w:val="22"/>
        </w:rPr>
        <w:t xml:space="preserve"> for their support during the </w:t>
      </w:r>
      <w:r>
        <w:rPr>
          <w:sz w:val="22"/>
          <w:szCs w:val="22"/>
        </w:rPr>
        <w:t>microscopic analysis of samples.</w:t>
      </w:r>
    </w:p>
    <w:p w14:paraId="5399338E" w14:textId="77777777" w:rsidR="003C559C" w:rsidRPr="00F6465C" w:rsidRDefault="003C559C" w:rsidP="00AE3EB5">
      <w:pPr>
        <w:pStyle w:val="Default"/>
        <w:rPr>
          <w:sz w:val="20"/>
          <w:szCs w:val="20"/>
          <w:lang w:val="en-US"/>
        </w:rPr>
      </w:pPr>
    </w:p>
    <w:p w14:paraId="375BA953" w14:textId="77777777" w:rsidR="00AE3EB5" w:rsidRDefault="00F6465C" w:rsidP="00AE3EB5">
      <w:pPr>
        <w:pStyle w:val="Default"/>
        <w:rPr>
          <w:b/>
          <w:bCs/>
          <w:sz w:val="20"/>
          <w:szCs w:val="20"/>
          <w:lang w:val="en-US"/>
        </w:rPr>
      </w:pPr>
      <w:r w:rsidRPr="00F6465C">
        <w:rPr>
          <w:b/>
          <w:bCs/>
          <w:sz w:val="20"/>
          <w:szCs w:val="20"/>
          <w:lang w:val="en-US"/>
        </w:rPr>
        <w:t>References</w:t>
      </w:r>
    </w:p>
    <w:p w14:paraId="527BADB7" w14:textId="77777777" w:rsidR="004E7C3F" w:rsidRPr="004E7C3F" w:rsidRDefault="004E7C3F" w:rsidP="00224A2E">
      <w:pPr>
        <w:pStyle w:val="LiteratureDDMC"/>
        <w:numPr>
          <w:ilvl w:val="0"/>
          <w:numId w:val="3"/>
        </w:numPr>
        <w:ind w:left="357" w:hanging="357"/>
        <w:rPr>
          <w:rFonts w:eastAsiaTheme="minorHAnsi"/>
        </w:rPr>
      </w:pPr>
      <w:bookmarkStart w:id="16" w:name="_Ref25057122"/>
      <w:bookmarkStart w:id="17" w:name="_Ref25056807"/>
      <w:bookmarkStart w:id="18" w:name="_Ref24465241"/>
      <w:bookmarkStart w:id="19" w:name="_Ref476828196"/>
      <w:r w:rsidRPr="004E7C3F">
        <w:rPr>
          <w:rFonts w:eastAsiaTheme="minorHAnsi"/>
        </w:rPr>
        <w:t>ASTM, F2792-12a, Standard Terminology for Additive Manufacturing Technologies.</w:t>
      </w:r>
      <w:bookmarkEnd w:id="16"/>
    </w:p>
    <w:p w14:paraId="6DC43A24" w14:textId="77777777" w:rsidR="00ED6507" w:rsidRPr="00ED6507" w:rsidRDefault="00ED6507" w:rsidP="00ED6507">
      <w:pPr>
        <w:pStyle w:val="LiteratureDDMC"/>
        <w:numPr>
          <w:ilvl w:val="0"/>
          <w:numId w:val="3"/>
        </w:numPr>
        <w:ind w:left="357" w:hanging="357"/>
        <w:rPr>
          <w:rFonts w:eastAsiaTheme="minorHAnsi"/>
        </w:rPr>
      </w:pPr>
      <w:bookmarkStart w:id="20" w:name="_Ref25057223"/>
      <w:r w:rsidRPr="00ED6507">
        <w:rPr>
          <w:rFonts w:eastAsiaTheme="minorHAnsi"/>
        </w:rPr>
        <w:t xml:space="preserve">Zhang, Y., Wu, L., </w:t>
      </w:r>
      <w:proofErr w:type="spellStart"/>
      <w:r w:rsidRPr="00ED6507">
        <w:rPr>
          <w:rFonts w:eastAsiaTheme="minorHAnsi"/>
        </w:rPr>
        <w:t>Guo</w:t>
      </w:r>
      <w:proofErr w:type="spellEnd"/>
      <w:r w:rsidRPr="00ED6507">
        <w:rPr>
          <w:rFonts w:eastAsiaTheme="minorHAnsi"/>
        </w:rPr>
        <w:t xml:space="preserve">, X. et al., Additive Manufacturing of Metallic Materials: A Review, J. of </w:t>
      </w:r>
      <w:proofErr w:type="spellStart"/>
      <w:r w:rsidRPr="00ED6507">
        <w:rPr>
          <w:rFonts w:eastAsiaTheme="minorHAnsi"/>
        </w:rPr>
        <w:t>Materi</w:t>
      </w:r>
      <w:proofErr w:type="spellEnd"/>
      <w:r w:rsidRPr="00ED6507">
        <w:rPr>
          <w:rFonts w:eastAsiaTheme="minorHAnsi"/>
        </w:rPr>
        <w:t xml:space="preserve"> </w:t>
      </w:r>
      <w:proofErr w:type="spellStart"/>
      <w:r w:rsidRPr="00ED6507">
        <w:rPr>
          <w:rFonts w:eastAsiaTheme="minorHAnsi"/>
        </w:rPr>
        <w:t>Eng</w:t>
      </w:r>
      <w:proofErr w:type="spellEnd"/>
      <w:r w:rsidRPr="00ED6507">
        <w:rPr>
          <w:rFonts w:eastAsiaTheme="minorHAnsi"/>
        </w:rPr>
        <w:t xml:space="preserve"> and Perform (2018) 27: 1. https://doi.org/10.1007/s11665-017-2747-y</w:t>
      </w:r>
      <w:bookmarkEnd w:id="17"/>
      <w:bookmarkEnd w:id="20"/>
    </w:p>
    <w:p w14:paraId="1BF7702A" w14:textId="77777777" w:rsidR="00817EF0" w:rsidRDefault="00817EF0" w:rsidP="00ED6507">
      <w:pPr>
        <w:pStyle w:val="LiteratureDDMC"/>
        <w:numPr>
          <w:ilvl w:val="0"/>
          <w:numId w:val="3"/>
        </w:numPr>
        <w:ind w:left="357" w:hanging="357"/>
        <w:rPr>
          <w:rFonts w:eastAsiaTheme="minorHAnsi"/>
        </w:rPr>
      </w:pPr>
      <w:r w:rsidRPr="00593ADC">
        <w:rPr>
          <w:rFonts w:eastAsiaTheme="minorHAnsi"/>
        </w:rPr>
        <w:t xml:space="preserve">J. Dawes, R. </w:t>
      </w:r>
      <w:proofErr w:type="spellStart"/>
      <w:r w:rsidRPr="00593ADC">
        <w:rPr>
          <w:rFonts w:eastAsiaTheme="minorHAnsi"/>
        </w:rPr>
        <w:t>Bowerman</w:t>
      </w:r>
      <w:proofErr w:type="spellEnd"/>
      <w:r w:rsidRPr="00593ADC">
        <w:rPr>
          <w:rFonts w:eastAsiaTheme="minorHAnsi"/>
        </w:rPr>
        <w:t xml:space="preserve">, and R. </w:t>
      </w:r>
      <w:proofErr w:type="spellStart"/>
      <w:r w:rsidRPr="00593ADC">
        <w:rPr>
          <w:rFonts w:eastAsiaTheme="minorHAnsi"/>
        </w:rPr>
        <w:t>Trepleton</w:t>
      </w:r>
      <w:proofErr w:type="spellEnd"/>
      <w:r w:rsidRPr="00593ADC">
        <w:rPr>
          <w:rFonts w:eastAsiaTheme="minorHAnsi"/>
        </w:rPr>
        <w:t xml:space="preserve">, Introduction to the Additive Manufacturing Powder Metallurgy Supply Chain </w:t>
      </w:r>
      <w:proofErr w:type="spellStart"/>
      <w:r w:rsidRPr="00593ADC">
        <w:rPr>
          <w:rFonts w:eastAsiaTheme="minorHAnsi"/>
        </w:rPr>
        <w:t>Technol</w:t>
      </w:r>
      <w:proofErr w:type="spellEnd"/>
      <w:r w:rsidRPr="00593ADC">
        <w:rPr>
          <w:rFonts w:eastAsiaTheme="minorHAnsi"/>
        </w:rPr>
        <w:t>, Johnson Matthey Technol. Rev., 2015, 59(3), p 243–256</w:t>
      </w:r>
      <w:bookmarkEnd w:id="18"/>
    </w:p>
    <w:bookmarkStart w:id="21" w:name="_Ref25146226"/>
    <w:p w14:paraId="7E96C31C" w14:textId="77777777" w:rsidR="00F5019C" w:rsidRDefault="004A05FE" w:rsidP="00ED6507">
      <w:pPr>
        <w:pStyle w:val="LiteratureDDMC"/>
        <w:numPr>
          <w:ilvl w:val="0"/>
          <w:numId w:val="3"/>
        </w:numPr>
        <w:ind w:left="357" w:hanging="357"/>
        <w:rPr>
          <w:rFonts w:eastAsiaTheme="minorHAnsi"/>
        </w:rPr>
      </w:pPr>
      <w:r>
        <w:rPr>
          <w:rFonts w:eastAsiaTheme="minorHAnsi"/>
        </w:rPr>
        <w:fldChar w:fldCharType="begin"/>
      </w:r>
      <w:r>
        <w:rPr>
          <w:rFonts w:eastAsiaTheme="minorHAnsi"/>
        </w:rPr>
        <w:instrText xml:space="preserve"> HYPERLINK "http://www.arcam.com" </w:instrText>
      </w:r>
      <w:r>
        <w:rPr>
          <w:rFonts w:eastAsiaTheme="minorHAnsi"/>
        </w:rPr>
        <w:fldChar w:fldCharType="separate"/>
      </w:r>
      <w:r w:rsidRPr="00D92590">
        <w:rPr>
          <w:rStyle w:val="Collegamentoipertestuale"/>
          <w:rFonts w:eastAsiaTheme="minorHAnsi"/>
        </w:rPr>
        <w:t>www.arcam.com</w:t>
      </w:r>
      <w:bookmarkEnd w:id="21"/>
      <w:r>
        <w:rPr>
          <w:rFonts w:eastAsiaTheme="minorHAnsi"/>
        </w:rPr>
        <w:fldChar w:fldCharType="end"/>
      </w:r>
    </w:p>
    <w:p w14:paraId="78C810CA" w14:textId="77777777" w:rsidR="004A05FE" w:rsidRPr="004A05FE" w:rsidRDefault="004A05FE" w:rsidP="004A05FE">
      <w:pPr>
        <w:pStyle w:val="LiteratureDDMC"/>
        <w:numPr>
          <w:ilvl w:val="0"/>
          <w:numId w:val="3"/>
        </w:numPr>
        <w:ind w:left="357" w:hanging="357"/>
        <w:rPr>
          <w:rFonts w:eastAsiaTheme="minorHAnsi"/>
        </w:rPr>
      </w:pPr>
      <w:bookmarkStart w:id="22" w:name="_Ref25147544"/>
      <w:r w:rsidRPr="004A05FE">
        <w:rPr>
          <w:rFonts w:eastAsiaTheme="minorHAnsi"/>
        </w:rPr>
        <w:t>X. Gong, T. Anderson, K. Chou, Review on powder-based electron beam additive manufacturing technology, Manuf. Rev. 1 (2014) 1-10.</w:t>
      </w:r>
      <w:bookmarkEnd w:id="22"/>
    </w:p>
    <w:p w14:paraId="2E390CE5" w14:textId="77777777" w:rsidR="004A05FE" w:rsidRDefault="004A05FE" w:rsidP="004A05FE">
      <w:pPr>
        <w:pStyle w:val="LiteratureDDMC"/>
        <w:numPr>
          <w:ilvl w:val="0"/>
          <w:numId w:val="3"/>
        </w:numPr>
        <w:ind w:left="357" w:hanging="357"/>
        <w:rPr>
          <w:rFonts w:eastAsiaTheme="minorHAnsi"/>
        </w:rPr>
      </w:pPr>
      <w:bookmarkStart w:id="23" w:name="_Ref25147546"/>
      <w:r w:rsidRPr="004A05FE">
        <w:rPr>
          <w:rFonts w:eastAsiaTheme="minorHAnsi"/>
        </w:rPr>
        <w:t xml:space="preserve">C. </w:t>
      </w:r>
      <w:proofErr w:type="spellStart"/>
      <w:r w:rsidRPr="004A05FE">
        <w:rPr>
          <w:rFonts w:eastAsiaTheme="minorHAnsi"/>
        </w:rPr>
        <w:t>Koerner</w:t>
      </w:r>
      <w:proofErr w:type="spellEnd"/>
      <w:r w:rsidRPr="004A05FE">
        <w:rPr>
          <w:rFonts w:eastAsiaTheme="minorHAnsi"/>
        </w:rPr>
        <w:t>, Additive manufacturing of metallic components by selective electron beam melting — a review, Int. Mater. Rev. 61 (2016) 361-377.</w:t>
      </w:r>
      <w:bookmarkEnd w:id="23"/>
    </w:p>
    <w:p w14:paraId="5DB07C3D" w14:textId="77777777" w:rsidR="003D31D0" w:rsidRPr="003D31D0" w:rsidRDefault="003D31D0" w:rsidP="003D31D0">
      <w:pPr>
        <w:pStyle w:val="LiteratureDDMC"/>
        <w:numPr>
          <w:ilvl w:val="0"/>
          <w:numId w:val="3"/>
        </w:numPr>
        <w:ind w:left="357" w:hanging="357"/>
        <w:rPr>
          <w:rFonts w:eastAsiaTheme="minorHAnsi"/>
        </w:rPr>
      </w:pPr>
      <w:bookmarkStart w:id="24" w:name="_Ref33778811"/>
      <w:r w:rsidRPr="003D31D0">
        <w:rPr>
          <w:rFonts w:eastAsiaTheme="minorHAnsi"/>
        </w:rPr>
        <w:t xml:space="preserve">A. </w:t>
      </w:r>
      <w:proofErr w:type="spellStart"/>
      <w:r w:rsidRPr="003D31D0">
        <w:rPr>
          <w:rFonts w:eastAsiaTheme="minorHAnsi"/>
        </w:rPr>
        <w:t>Uriondo</w:t>
      </w:r>
      <w:proofErr w:type="spellEnd"/>
      <w:r w:rsidRPr="003D31D0">
        <w:rPr>
          <w:rFonts w:eastAsiaTheme="minorHAnsi"/>
        </w:rPr>
        <w:t xml:space="preserve">, M. </w:t>
      </w:r>
      <w:proofErr w:type="spellStart"/>
      <w:r w:rsidRPr="003D31D0">
        <w:rPr>
          <w:rFonts w:eastAsiaTheme="minorHAnsi"/>
        </w:rPr>
        <w:t>Esperon-Miguez</w:t>
      </w:r>
      <w:proofErr w:type="spellEnd"/>
      <w:r w:rsidRPr="003D31D0">
        <w:rPr>
          <w:rFonts w:eastAsiaTheme="minorHAnsi"/>
        </w:rPr>
        <w:t xml:space="preserve"> and S. </w:t>
      </w:r>
      <w:proofErr w:type="spellStart"/>
      <w:r w:rsidRPr="003D31D0">
        <w:rPr>
          <w:rFonts w:eastAsiaTheme="minorHAnsi"/>
        </w:rPr>
        <w:t>Perinpanayagam</w:t>
      </w:r>
      <w:proofErr w:type="spellEnd"/>
      <w:r w:rsidRPr="003D31D0">
        <w:rPr>
          <w:rFonts w:eastAsiaTheme="minorHAnsi"/>
        </w:rPr>
        <w:t xml:space="preserve">, The present and future of additive manufacturing in the aerospace sector: A review of important aspects, </w:t>
      </w:r>
      <w:proofErr w:type="spellStart"/>
      <w:r w:rsidRPr="003D31D0">
        <w:rPr>
          <w:rFonts w:eastAsiaTheme="minorHAnsi"/>
        </w:rPr>
        <w:t>Proc</w:t>
      </w:r>
      <w:proofErr w:type="spellEnd"/>
      <w:r w:rsidRPr="003D31D0">
        <w:rPr>
          <w:rFonts w:eastAsiaTheme="minorHAnsi"/>
        </w:rPr>
        <w:t xml:space="preserve"> </w:t>
      </w:r>
      <w:proofErr w:type="spellStart"/>
      <w:r w:rsidRPr="003D31D0">
        <w:rPr>
          <w:rFonts w:eastAsiaTheme="minorHAnsi"/>
        </w:rPr>
        <w:t>IMechE</w:t>
      </w:r>
      <w:proofErr w:type="spellEnd"/>
      <w:r w:rsidRPr="003D31D0">
        <w:rPr>
          <w:rFonts w:eastAsiaTheme="minorHAnsi"/>
        </w:rPr>
        <w:t xml:space="preserve"> Part G: J Aerospace Engineering, 0(0) 1–16</w:t>
      </w:r>
      <w:bookmarkEnd w:id="24"/>
    </w:p>
    <w:p w14:paraId="569B2233" w14:textId="77777777" w:rsidR="003D31D0" w:rsidRDefault="003D31D0" w:rsidP="003D31D0">
      <w:pPr>
        <w:pStyle w:val="LiteratureDDMC"/>
        <w:numPr>
          <w:ilvl w:val="0"/>
          <w:numId w:val="3"/>
        </w:numPr>
        <w:ind w:left="357" w:hanging="357"/>
        <w:rPr>
          <w:rFonts w:eastAsiaTheme="minorHAnsi"/>
        </w:rPr>
      </w:pPr>
      <w:bookmarkStart w:id="25" w:name="_Ref26871929"/>
      <w:bookmarkStart w:id="26" w:name="_Ref25149687"/>
      <w:r w:rsidRPr="003121A2">
        <w:rPr>
          <w:rFonts w:eastAsiaTheme="minorHAnsi"/>
        </w:rPr>
        <w:lastRenderedPageBreak/>
        <w:t xml:space="preserve">M. Koike, K. Martinez, L. </w:t>
      </w:r>
      <w:proofErr w:type="spellStart"/>
      <w:r w:rsidRPr="003121A2">
        <w:rPr>
          <w:rFonts w:eastAsiaTheme="minorHAnsi"/>
        </w:rPr>
        <w:t>Guo</w:t>
      </w:r>
      <w:proofErr w:type="spellEnd"/>
      <w:r w:rsidRPr="003121A2">
        <w:rPr>
          <w:rFonts w:eastAsiaTheme="minorHAnsi"/>
        </w:rPr>
        <w:t xml:space="preserve">, G. </w:t>
      </w:r>
      <w:proofErr w:type="spellStart"/>
      <w:r w:rsidRPr="003121A2">
        <w:rPr>
          <w:rFonts w:eastAsiaTheme="minorHAnsi"/>
        </w:rPr>
        <w:t>Chahine</w:t>
      </w:r>
      <w:proofErr w:type="spellEnd"/>
      <w:r w:rsidRPr="003121A2">
        <w:rPr>
          <w:rFonts w:eastAsiaTheme="minorHAnsi"/>
        </w:rPr>
        <w:t xml:space="preserve">, R. </w:t>
      </w:r>
      <w:proofErr w:type="spellStart"/>
      <w:r w:rsidRPr="003121A2">
        <w:rPr>
          <w:rFonts w:eastAsiaTheme="minorHAnsi"/>
        </w:rPr>
        <w:t>Kovacevic</w:t>
      </w:r>
      <w:proofErr w:type="spellEnd"/>
      <w:r w:rsidRPr="003121A2">
        <w:rPr>
          <w:rFonts w:eastAsiaTheme="minorHAnsi"/>
        </w:rPr>
        <w:t>, T. Okabe, Evaluation of titanium alloy fabricated using electron beam melting system for dental applications, Journal of Materials Processing Technology 211 (2011) 1400–1408</w:t>
      </w:r>
      <w:bookmarkEnd w:id="25"/>
    </w:p>
    <w:p w14:paraId="187BE9E7" w14:textId="77777777" w:rsidR="0066296A" w:rsidRPr="0066296A" w:rsidRDefault="0066296A" w:rsidP="0066296A">
      <w:pPr>
        <w:pStyle w:val="LiteratureDDMC"/>
        <w:numPr>
          <w:ilvl w:val="0"/>
          <w:numId w:val="3"/>
        </w:numPr>
        <w:ind w:left="357" w:hanging="357"/>
        <w:rPr>
          <w:rFonts w:eastAsiaTheme="minorHAnsi"/>
        </w:rPr>
      </w:pPr>
      <w:bookmarkStart w:id="27" w:name="_Ref36746849"/>
      <w:r w:rsidRPr="004C3E8D">
        <w:rPr>
          <w:rFonts w:eastAsiaTheme="minorHAnsi"/>
          <w:lang w:val="it-IT"/>
        </w:rPr>
        <w:t xml:space="preserve">Fatemi, A, </w:t>
      </w:r>
      <w:proofErr w:type="spellStart"/>
      <w:r w:rsidRPr="004C3E8D">
        <w:rPr>
          <w:rFonts w:eastAsiaTheme="minorHAnsi"/>
          <w:lang w:val="it-IT"/>
        </w:rPr>
        <w:t>Molaei</w:t>
      </w:r>
      <w:proofErr w:type="spellEnd"/>
      <w:r w:rsidRPr="004C3E8D">
        <w:rPr>
          <w:rFonts w:eastAsiaTheme="minorHAnsi"/>
          <w:lang w:val="it-IT"/>
        </w:rPr>
        <w:t xml:space="preserve">, R, </w:t>
      </w:r>
      <w:proofErr w:type="spellStart"/>
      <w:r w:rsidRPr="004C3E8D">
        <w:rPr>
          <w:rFonts w:eastAsiaTheme="minorHAnsi"/>
          <w:lang w:val="it-IT"/>
        </w:rPr>
        <w:t>Simsiriwong</w:t>
      </w:r>
      <w:proofErr w:type="spellEnd"/>
      <w:r w:rsidRPr="004C3E8D">
        <w:rPr>
          <w:rFonts w:eastAsiaTheme="minorHAnsi"/>
          <w:lang w:val="it-IT"/>
        </w:rPr>
        <w:t xml:space="preserve">, J, et al. </w:t>
      </w:r>
      <w:r w:rsidRPr="0066296A">
        <w:rPr>
          <w:rFonts w:eastAsiaTheme="minorHAnsi"/>
        </w:rPr>
        <w:t xml:space="preserve">Fatigue </w:t>
      </w:r>
      <w:proofErr w:type="spellStart"/>
      <w:r w:rsidRPr="0066296A">
        <w:rPr>
          <w:rFonts w:eastAsiaTheme="minorHAnsi"/>
        </w:rPr>
        <w:t>behaviour</w:t>
      </w:r>
      <w:proofErr w:type="spellEnd"/>
      <w:r w:rsidRPr="0066296A">
        <w:rPr>
          <w:rFonts w:eastAsiaTheme="minorHAnsi"/>
        </w:rPr>
        <w:t xml:space="preserve"> of additive manufactured materials: An overview of some recent experimental studies on Ti</w:t>
      </w:r>
      <w:r w:rsidRPr="0066296A">
        <w:rPr>
          <w:rFonts w:ascii="Cambria Math" w:eastAsiaTheme="minorHAnsi" w:hAnsi="Cambria Math" w:cs="Cambria Math"/>
        </w:rPr>
        <w:t>‐</w:t>
      </w:r>
      <w:r w:rsidRPr="0066296A">
        <w:rPr>
          <w:rFonts w:eastAsiaTheme="minorHAnsi"/>
        </w:rPr>
        <w:t>6Al</w:t>
      </w:r>
      <w:r w:rsidRPr="0066296A">
        <w:rPr>
          <w:rFonts w:ascii="Cambria Math" w:eastAsiaTheme="minorHAnsi" w:hAnsi="Cambria Math" w:cs="Cambria Math"/>
        </w:rPr>
        <w:t>‐</w:t>
      </w:r>
      <w:r w:rsidRPr="0066296A">
        <w:rPr>
          <w:rFonts w:eastAsiaTheme="minorHAnsi"/>
        </w:rPr>
        <w:t xml:space="preserve">4V considering various processing and loading direction effects. Fatigue </w:t>
      </w:r>
      <w:proofErr w:type="spellStart"/>
      <w:r w:rsidRPr="0066296A">
        <w:rPr>
          <w:rFonts w:eastAsiaTheme="minorHAnsi"/>
        </w:rPr>
        <w:t>Fract</w:t>
      </w:r>
      <w:proofErr w:type="spellEnd"/>
      <w:r w:rsidRPr="0066296A">
        <w:rPr>
          <w:rFonts w:eastAsiaTheme="minorHAnsi"/>
        </w:rPr>
        <w:t xml:space="preserve"> </w:t>
      </w:r>
      <w:proofErr w:type="spellStart"/>
      <w:r w:rsidRPr="0066296A">
        <w:rPr>
          <w:rFonts w:eastAsiaTheme="minorHAnsi"/>
        </w:rPr>
        <w:t>Eng</w:t>
      </w:r>
      <w:proofErr w:type="spellEnd"/>
      <w:r w:rsidRPr="0066296A">
        <w:rPr>
          <w:rFonts w:eastAsiaTheme="minorHAnsi"/>
        </w:rPr>
        <w:t xml:space="preserve"> Mater </w:t>
      </w:r>
      <w:proofErr w:type="spellStart"/>
      <w:r w:rsidRPr="0066296A">
        <w:rPr>
          <w:rFonts w:eastAsiaTheme="minorHAnsi"/>
        </w:rPr>
        <w:t>Struct</w:t>
      </w:r>
      <w:proofErr w:type="spellEnd"/>
      <w:r w:rsidRPr="0066296A">
        <w:rPr>
          <w:rFonts w:eastAsiaTheme="minorHAnsi"/>
        </w:rPr>
        <w:t xml:space="preserve">. 2019; 42: 991– 1009. </w:t>
      </w:r>
      <w:hyperlink r:id="rId27" w:history="1">
        <w:r w:rsidRPr="0066296A">
          <w:rPr>
            <w:rStyle w:val="Collegamentoipertestuale"/>
            <w:szCs w:val="24"/>
          </w:rPr>
          <w:t>https://doi.org/10.1111/ffe.13000</w:t>
        </w:r>
      </w:hyperlink>
      <w:bookmarkEnd w:id="27"/>
    </w:p>
    <w:p w14:paraId="64C9018E" w14:textId="77777777" w:rsidR="0066296A" w:rsidRPr="0066296A" w:rsidRDefault="0066296A" w:rsidP="0066296A">
      <w:pPr>
        <w:pStyle w:val="LiteratureDDMC"/>
        <w:numPr>
          <w:ilvl w:val="0"/>
          <w:numId w:val="3"/>
        </w:numPr>
        <w:ind w:left="357" w:hanging="357"/>
        <w:rPr>
          <w:rFonts w:eastAsiaTheme="minorHAnsi"/>
        </w:rPr>
      </w:pPr>
      <w:r w:rsidRPr="0066296A">
        <w:rPr>
          <w:rFonts w:eastAsiaTheme="minorHAnsi"/>
        </w:rPr>
        <w:t xml:space="preserve">Yates, JR, </w:t>
      </w:r>
      <w:proofErr w:type="spellStart"/>
      <w:r w:rsidRPr="0066296A">
        <w:rPr>
          <w:rFonts w:eastAsiaTheme="minorHAnsi"/>
        </w:rPr>
        <w:t>Efthymiadis</w:t>
      </w:r>
      <w:proofErr w:type="spellEnd"/>
      <w:r w:rsidRPr="0066296A">
        <w:rPr>
          <w:rFonts w:eastAsiaTheme="minorHAnsi"/>
        </w:rPr>
        <w:t xml:space="preserve">, P, </w:t>
      </w:r>
      <w:proofErr w:type="spellStart"/>
      <w:r w:rsidRPr="0066296A">
        <w:rPr>
          <w:rFonts w:eastAsiaTheme="minorHAnsi"/>
        </w:rPr>
        <w:t>Antonysamy</w:t>
      </w:r>
      <w:proofErr w:type="spellEnd"/>
      <w:r w:rsidRPr="0066296A">
        <w:rPr>
          <w:rFonts w:eastAsiaTheme="minorHAnsi"/>
        </w:rPr>
        <w:t xml:space="preserve">, A, Pinna, C, Tong, J. Do additive manufactured parts deserve better? Fatigue </w:t>
      </w:r>
      <w:proofErr w:type="spellStart"/>
      <w:r w:rsidRPr="0066296A">
        <w:rPr>
          <w:rFonts w:eastAsiaTheme="minorHAnsi"/>
        </w:rPr>
        <w:t>Fract</w:t>
      </w:r>
      <w:proofErr w:type="spellEnd"/>
      <w:r w:rsidRPr="0066296A">
        <w:rPr>
          <w:rFonts w:eastAsiaTheme="minorHAnsi"/>
        </w:rPr>
        <w:t xml:space="preserve"> </w:t>
      </w:r>
      <w:proofErr w:type="spellStart"/>
      <w:r w:rsidRPr="0066296A">
        <w:rPr>
          <w:rFonts w:eastAsiaTheme="minorHAnsi"/>
        </w:rPr>
        <w:t>Eng</w:t>
      </w:r>
      <w:proofErr w:type="spellEnd"/>
      <w:r w:rsidRPr="0066296A">
        <w:rPr>
          <w:rFonts w:eastAsiaTheme="minorHAnsi"/>
        </w:rPr>
        <w:t xml:space="preserve"> Mater </w:t>
      </w:r>
      <w:proofErr w:type="spellStart"/>
      <w:r w:rsidRPr="0066296A">
        <w:rPr>
          <w:rFonts w:eastAsiaTheme="minorHAnsi"/>
        </w:rPr>
        <w:t>Struct</w:t>
      </w:r>
      <w:proofErr w:type="spellEnd"/>
      <w:r w:rsidRPr="0066296A">
        <w:rPr>
          <w:rFonts w:eastAsiaTheme="minorHAnsi"/>
        </w:rPr>
        <w:t xml:space="preserve">. 2019; 42: 2146– 2154. </w:t>
      </w:r>
      <w:hyperlink r:id="rId28" w:history="1">
        <w:r w:rsidRPr="0066296A">
          <w:rPr>
            <w:rStyle w:val="Collegamentoipertestuale"/>
            <w:szCs w:val="24"/>
          </w:rPr>
          <w:t>https://doi.org/10.1111/ffe.13092</w:t>
        </w:r>
      </w:hyperlink>
    </w:p>
    <w:p w14:paraId="0E4D9F19" w14:textId="77777777" w:rsidR="0066296A" w:rsidRPr="0066296A" w:rsidRDefault="0066296A" w:rsidP="0066296A">
      <w:pPr>
        <w:pStyle w:val="LiteratureDDMC"/>
        <w:numPr>
          <w:ilvl w:val="0"/>
          <w:numId w:val="3"/>
        </w:numPr>
        <w:ind w:left="357" w:hanging="357"/>
        <w:rPr>
          <w:rFonts w:eastAsiaTheme="minorHAnsi"/>
        </w:rPr>
      </w:pPr>
      <w:proofErr w:type="spellStart"/>
      <w:r w:rsidRPr="0066296A">
        <w:rPr>
          <w:rFonts w:eastAsiaTheme="minorHAnsi"/>
        </w:rPr>
        <w:t>Yadollahi</w:t>
      </w:r>
      <w:proofErr w:type="spellEnd"/>
      <w:r w:rsidRPr="0066296A">
        <w:rPr>
          <w:rFonts w:eastAsiaTheme="minorHAnsi"/>
        </w:rPr>
        <w:t xml:space="preserve">, A, </w:t>
      </w:r>
      <w:proofErr w:type="spellStart"/>
      <w:r w:rsidRPr="0066296A">
        <w:rPr>
          <w:rFonts w:eastAsiaTheme="minorHAnsi"/>
        </w:rPr>
        <w:t>Mahmoudi</w:t>
      </w:r>
      <w:proofErr w:type="spellEnd"/>
      <w:r w:rsidRPr="0066296A">
        <w:rPr>
          <w:rFonts w:eastAsiaTheme="minorHAnsi"/>
        </w:rPr>
        <w:t xml:space="preserve">, M, </w:t>
      </w:r>
      <w:proofErr w:type="spellStart"/>
      <w:r w:rsidRPr="0066296A">
        <w:rPr>
          <w:rFonts w:eastAsiaTheme="minorHAnsi"/>
        </w:rPr>
        <w:t>Elwany</w:t>
      </w:r>
      <w:proofErr w:type="spellEnd"/>
      <w:r w:rsidRPr="0066296A">
        <w:rPr>
          <w:rFonts w:eastAsiaTheme="minorHAnsi"/>
        </w:rPr>
        <w:t xml:space="preserve">, A, </w:t>
      </w:r>
      <w:proofErr w:type="spellStart"/>
      <w:r w:rsidRPr="0066296A">
        <w:rPr>
          <w:rFonts w:eastAsiaTheme="minorHAnsi"/>
        </w:rPr>
        <w:t>Doude</w:t>
      </w:r>
      <w:proofErr w:type="spellEnd"/>
      <w:r w:rsidRPr="0066296A">
        <w:rPr>
          <w:rFonts w:eastAsiaTheme="minorHAnsi"/>
        </w:rPr>
        <w:t xml:space="preserve">, H, </w:t>
      </w:r>
      <w:proofErr w:type="spellStart"/>
      <w:r w:rsidRPr="0066296A">
        <w:rPr>
          <w:rFonts w:eastAsiaTheme="minorHAnsi"/>
        </w:rPr>
        <w:t>Bian</w:t>
      </w:r>
      <w:proofErr w:type="spellEnd"/>
      <w:r w:rsidRPr="0066296A">
        <w:rPr>
          <w:rFonts w:eastAsiaTheme="minorHAnsi"/>
        </w:rPr>
        <w:t>, L, Newman, JC. Fatigue</w:t>
      </w:r>
      <w:r w:rsidRPr="0066296A">
        <w:rPr>
          <w:rFonts w:ascii="Cambria Math" w:eastAsiaTheme="minorHAnsi" w:hAnsi="Cambria Math" w:cs="Cambria Math"/>
        </w:rPr>
        <w:t>‐</w:t>
      </w:r>
      <w:r w:rsidRPr="0066296A">
        <w:rPr>
          <w:rFonts w:eastAsiaTheme="minorHAnsi"/>
        </w:rPr>
        <w:t xml:space="preserve">life prediction of additively manufactured material: Effects of heat treatment and build orientation. Fatigue </w:t>
      </w:r>
      <w:proofErr w:type="spellStart"/>
      <w:r w:rsidRPr="0066296A">
        <w:rPr>
          <w:rFonts w:eastAsiaTheme="minorHAnsi"/>
        </w:rPr>
        <w:t>Fract</w:t>
      </w:r>
      <w:proofErr w:type="spellEnd"/>
      <w:r w:rsidRPr="0066296A">
        <w:rPr>
          <w:rFonts w:eastAsiaTheme="minorHAnsi"/>
        </w:rPr>
        <w:t xml:space="preserve"> </w:t>
      </w:r>
      <w:proofErr w:type="spellStart"/>
      <w:r w:rsidRPr="0066296A">
        <w:rPr>
          <w:rFonts w:eastAsiaTheme="minorHAnsi"/>
        </w:rPr>
        <w:t>Eng</w:t>
      </w:r>
      <w:proofErr w:type="spellEnd"/>
      <w:r w:rsidRPr="0066296A">
        <w:rPr>
          <w:rFonts w:eastAsiaTheme="minorHAnsi"/>
        </w:rPr>
        <w:t xml:space="preserve"> Mater </w:t>
      </w:r>
      <w:proofErr w:type="spellStart"/>
      <w:r w:rsidRPr="0066296A">
        <w:rPr>
          <w:rFonts w:eastAsiaTheme="minorHAnsi"/>
        </w:rPr>
        <w:t>Struct</w:t>
      </w:r>
      <w:proofErr w:type="spellEnd"/>
      <w:r w:rsidRPr="0066296A">
        <w:rPr>
          <w:rFonts w:eastAsiaTheme="minorHAnsi"/>
        </w:rPr>
        <w:t xml:space="preserve">. 2020; 43: 831– 844. </w:t>
      </w:r>
      <w:hyperlink r:id="rId29" w:history="1">
        <w:r w:rsidRPr="0066296A">
          <w:rPr>
            <w:rStyle w:val="Collegamentoipertestuale"/>
            <w:szCs w:val="24"/>
          </w:rPr>
          <w:t>https://doi.org/10.1111/ffe.13200</w:t>
        </w:r>
      </w:hyperlink>
    </w:p>
    <w:p w14:paraId="52DD34E2" w14:textId="77777777" w:rsidR="0066296A" w:rsidRPr="0066296A" w:rsidRDefault="0066296A" w:rsidP="0066296A">
      <w:pPr>
        <w:pStyle w:val="LiteratureDDMC"/>
        <w:numPr>
          <w:ilvl w:val="0"/>
          <w:numId w:val="3"/>
        </w:numPr>
        <w:ind w:left="357" w:hanging="357"/>
      </w:pPr>
      <w:bookmarkStart w:id="28" w:name="_Ref36746852"/>
      <w:r w:rsidRPr="0066296A">
        <w:rPr>
          <w:rFonts w:eastAsiaTheme="minorHAnsi"/>
        </w:rPr>
        <w:t>Zhang, X., Martina, F., Ding, J., Wang, X., and Williams, S. W. ( 2017) Fracture toughness and fatigue crack growth rate properties in wire + arc additive manufactured Ti</w:t>
      </w:r>
      <w:r w:rsidRPr="0066296A">
        <w:rPr>
          <w:rFonts w:ascii="Cambria Math" w:eastAsiaTheme="minorHAnsi" w:hAnsi="Cambria Math" w:cs="Cambria Math"/>
        </w:rPr>
        <w:t>‐</w:t>
      </w:r>
      <w:r w:rsidRPr="0066296A">
        <w:rPr>
          <w:rFonts w:eastAsiaTheme="minorHAnsi"/>
        </w:rPr>
        <w:t>6Al</w:t>
      </w:r>
      <w:r w:rsidRPr="0066296A">
        <w:rPr>
          <w:rFonts w:ascii="Cambria Math" w:eastAsiaTheme="minorHAnsi" w:hAnsi="Cambria Math" w:cs="Cambria Math"/>
        </w:rPr>
        <w:t>‐</w:t>
      </w:r>
      <w:r w:rsidRPr="0066296A">
        <w:rPr>
          <w:rFonts w:eastAsiaTheme="minorHAnsi"/>
        </w:rPr>
        <w:t xml:space="preserve">4V. Fatigue </w:t>
      </w:r>
      <w:proofErr w:type="spellStart"/>
      <w:r w:rsidRPr="0066296A">
        <w:rPr>
          <w:rFonts w:eastAsiaTheme="minorHAnsi"/>
        </w:rPr>
        <w:t>Fract</w:t>
      </w:r>
      <w:proofErr w:type="spellEnd"/>
      <w:r w:rsidRPr="0066296A">
        <w:rPr>
          <w:rFonts w:eastAsiaTheme="minorHAnsi"/>
        </w:rPr>
        <w:t xml:space="preserve"> </w:t>
      </w:r>
      <w:proofErr w:type="spellStart"/>
      <w:r w:rsidRPr="0066296A">
        <w:rPr>
          <w:rFonts w:eastAsiaTheme="minorHAnsi"/>
        </w:rPr>
        <w:t>Engng</w:t>
      </w:r>
      <w:proofErr w:type="spellEnd"/>
      <w:r w:rsidRPr="0066296A">
        <w:rPr>
          <w:rFonts w:eastAsiaTheme="minorHAnsi"/>
        </w:rPr>
        <w:t xml:space="preserve"> Mater </w:t>
      </w:r>
      <w:proofErr w:type="spellStart"/>
      <w:r w:rsidRPr="0066296A">
        <w:rPr>
          <w:rFonts w:eastAsiaTheme="minorHAnsi"/>
        </w:rPr>
        <w:t>Struct</w:t>
      </w:r>
      <w:proofErr w:type="spellEnd"/>
      <w:r w:rsidRPr="0066296A">
        <w:rPr>
          <w:rFonts w:eastAsiaTheme="minorHAnsi"/>
        </w:rPr>
        <w:t xml:space="preserve">, 40: 790– 803. </w:t>
      </w:r>
      <w:proofErr w:type="spellStart"/>
      <w:proofErr w:type="gramStart"/>
      <w:r w:rsidRPr="0066296A">
        <w:rPr>
          <w:rFonts w:eastAsiaTheme="minorHAnsi"/>
        </w:rPr>
        <w:t>doi</w:t>
      </w:r>
      <w:proofErr w:type="spellEnd"/>
      <w:proofErr w:type="gramEnd"/>
      <w:r w:rsidRPr="0066296A">
        <w:rPr>
          <w:rFonts w:eastAsiaTheme="minorHAnsi"/>
        </w:rPr>
        <w:t xml:space="preserve">: </w:t>
      </w:r>
      <w:r w:rsidRPr="0066296A">
        <w:rPr>
          <w:rStyle w:val="Collegamentoipertestuale"/>
          <w:szCs w:val="24"/>
        </w:rPr>
        <w:t>10.1111/ffe.12547</w:t>
      </w:r>
      <w:r w:rsidRPr="00685B2D">
        <w:t>.</w:t>
      </w:r>
      <w:bookmarkEnd w:id="28"/>
    </w:p>
    <w:p w14:paraId="0B42A1CA" w14:textId="77777777" w:rsidR="003D31D0" w:rsidRDefault="003D31D0" w:rsidP="003D31D0">
      <w:pPr>
        <w:pStyle w:val="LiteratureDDMC"/>
        <w:numPr>
          <w:ilvl w:val="0"/>
          <w:numId w:val="3"/>
        </w:numPr>
        <w:rPr>
          <w:szCs w:val="24"/>
        </w:rPr>
      </w:pPr>
      <w:bookmarkStart w:id="29" w:name="_Ref26874701"/>
      <w:r w:rsidRPr="00D87124">
        <w:rPr>
          <w:szCs w:val="24"/>
        </w:rPr>
        <w:t xml:space="preserve">Y. </w:t>
      </w:r>
      <w:proofErr w:type="spellStart"/>
      <w:r w:rsidRPr="00D87124">
        <w:rPr>
          <w:szCs w:val="24"/>
        </w:rPr>
        <w:t>Kok</w:t>
      </w:r>
      <w:proofErr w:type="spellEnd"/>
      <w:r w:rsidRPr="00D87124">
        <w:rPr>
          <w:szCs w:val="24"/>
        </w:rPr>
        <w:t xml:space="preserve">, X.P. Tan, P. Wang, M.L.S. </w:t>
      </w:r>
      <w:proofErr w:type="spellStart"/>
      <w:r w:rsidRPr="00D87124">
        <w:rPr>
          <w:szCs w:val="24"/>
        </w:rPr>
        <w:t>Nai</w:t>
      </w:r>
      <w:proofErr w:type="spellEnd"/>
      <w:r w:rsidRPr="00D87124">
        <w:rPr>
          <w:szCs w:val="24"/>
        </w:rPr>
        <w:t xml:space="preserve">, N.H. </w:t>
      </w:r>
      <w:proofErr w:type="spellStart"/>
      <w:r w:rsidRPr="00D87124">
        <w:rPr>
          <w:szCs w:val="24"/>
        </w:rPr>
        <w:t>Loh</w:t>
      </w:r>
      <w:proofErr w:type="spellEnd"/>
      <w:r w:rsidRPr="00D87124">
        <w:rPr>
          <w:szCs w:val="24"/>
        </w:rPr>
        <w:t xml:space="preserve">, E. Liu, S.B. Tor, Anisotropy and heterogeneity of microstructure and mechanical properties in metal additive manufacturing: A critical review, Materials &amp; Design, Volume 139, 2018, Pages 565-586, ISSN 0264-1275, </w:t>
      </w:r>
      <w:hyperlink r:id="rId30" w:history="1">
        <w:r w:rsidRPr="00D87124">
          <w:rPr>
            <w:rStyle w:val="Collegamentoipertestuale"/>
            <w:szCs w:val="24"/>
          </w:rPr>
          <w:t>https://doi.org/10.1016/j.matdes.2017.11.021</w:t>
        </w:r>
      </w:hyperlink>
      <w:r w:rsidRPr="00D87124">
        <w:rPr>
          <w:szCs w:val="24"/>
        </w:rPr>
        <w:t>.</w:t>
      </w:r>
      <w:bookmarkEnd w:id="29"/>
    </w:p>
    <w:p w14:paraId="16457423" w14:textId="77777777" w:rsidR="00984FD9" w:rsidRDefault="00984FD9" w:rsidP="00984FD9">
      <w:pPr>
        <w:pStyle w:val="LiteratureDDMC"/>
        <w:numPr>
          <w:ilvl w:val="0"/>
          <w:numId w:val="3"/>
        </w:numPr>
        <w:tabs>
          <w:tab w:val="clear" w:pos="425"/>
        </w:tabs>
        <w:ind w:left="357" w:hanging="357"/>
      </w:pPr>
      <w:bookmarkStart w:id="30" w:name="_Ref33779740"/>
      <w:r>
        <w:t>Ming-</w:t>
      </w:r>
      <w:proofErr w:type="spellStart"/>
      <w:r>
        <w:t>WeiWu</w:t>
      </w:r>
      <w:proofErr w:type="spellEnd"/>
      <w:r w:rsidRPr="00B35DD0">
        <w:t>, Pang-</w:t>
      </w:r>
      <w:proofErr w:type="spellStart"/>
      <w:r w:rsidRPr="00B35DD0">
        <w:t>HsinLai</w:t>
      </w:r>
      <w:proofErr w:type="spellEnd"/>
      <w:r>
        <w:t xml:space="preserve">, The positive effect of hot </w:t>
      </w:r>
      <w:proofErr w:type="spellStart"/>
      <w:r>
        <w:t>isostatic</w:t>
      </w:r>
      <w:proofErr w:type="spellEnd"/>
      <w:r>
        <w:t xml:space="preserve"> pressing on improving the anisotropies of bending and impact properties ins elective laser melted</w:t>
      </w:r>
      <w:r w:rsidRPr="00B35DD0">
        <w:t xml:space="preserve"> </w:t>
      </w:r>
      <w:r>
        <w:t xml:space="preserve">Ti-6Al-4V alloy, </w:t>
      </w:r>
      <w:r w:rsidRPr="00B35DD0">
        <w:t>Materials</w:t>
      </w:r>
      <w:r>
        <w:t xml:space="preserve"> </w:t>
      </w:r>
      <w:r w:rsidRPr="00B35DD0">
        <w:t>Science</w:t>
      </w:r>
      <w:r>
        <w:t xml:space="preserve"> </w:t>
      </w:r>
      <w:r w:rsidRPr="00B35DD0">
        <w:t>&amp;</w:t>
      </w:r>
      <w:r>
        <w:t xml:space="preserve"> </w:t>
      </w:r>
      <w:r w:rsidRPr="00B35DD0">
        <w:t>Engineering</w:t>
      </w:r>
      <w:r>
        <w:t xml:space="preserve"> </w:t>
      </w:r>
      <w:r w:rsidRPr="00B35DD0">
        <w:t>A658</w:t>
      </w:r>
      <w:r>
        <w:t xml:space="preserve"> </w:t>
      </w:r>
      <w:r w:rsidRPr="00B35DD0">
        <w:t>(2016)</w:t>
      </w:r>
      <w:r>
        <w:t xml:space="preserve"> </w:t>
      </w:r>
      <w:r w:rsidRPr="00B35DD0">
        <w:t>429–438</w:t>
      </w:r>
      <w:bookmarkEnd w:id="30"/>
    </w:p>
    <w:p w14:paraId="01852D93" w14:textId="77777777" w:rsidR="00984FD9" w:rsidRDefault="00984FD9" w:rsidP="00984FD9">
      <w:pPr>
        <w:pStyle w:val="LiteratureDDMC"/>
        <w:numPr>
          <w:ilvl w:val="0"/>
          <w:numId w:val="3"/>
        </w:numPr>
        <w:rPr>
          <w:rFonts w:eastAsiaTheme="minorHAnsi"/>
        </w:rPr>
      </w:pPr>
      <w:bookmarkStart w:id="31" w:name="_Ref33779742"/>
      <w:r w:rsidRPr="00B35DD0">
        <w:rPr>
          <w:rFonts w:eastAsiaTheme="minorHAnsi"/>
        </w:rPr>
        <w:t xml:space="preserve">A.M. </w:t>
      </w:r>
      <w:proofErr w:type="spellStart"/>
      <w:r w:rsidRPr="00B35DD0">
        <w:rPr>
          <w:rFonts w:eastAsiaTheme="minorHAnsi"/>
        </w:rPr>
        <w:t>Vilardell</w:t>
      </w:r>
      <w:proofErr w:type="spellEnd"/>
      <w:r w:rsidRPr="00B35DD0">
        <w:rPr>
          <w:rFonts w:eastAsiaTheme="minorHAnsi"/>
        </w:rPr>
        <w:t xml:space="preserve">, G. </w:t>
      </w:r>
      <w:proofErr w:type="spellStart"/>
      <w:r w:rsidRPr="00B35DD0">
        <w:rPr>
          <w:rFonts w:eastAsiaTheme="minorHAnsi"/>
        </w:rPr>
        <w:t>Fredriksson</w:t>
      </w:r>
      <w:proofErr w:type="spellEnd"/>
      <w:r w:rsidRPr="00B35DD0">
        <w:rPr>
          <w:rFonts w:eastAsiaTheme="minorHAnsi"/>
        </w:rPr>
        <w:t xml:space="preserve">, I. </w:t>
      </w:r>
      <w:proofErr w:type="spellStart"/>
      <w:r w:rsidRPr="00B35DD0">
        <w:rPr>
          <w:rFonts w:eastAsiaTheme="minorHAnsi"/>
        </w:rPr>
        <w:t>Yadroitsev</w:t>
      </w:r>
      <w:proofErr w:type="spellEnd"/>
      <w:r w:rsidRPr="00B35DD0">
        <w:rPr>
          <w:rFonts w:eastAsiaTheme="minorHAnsi"/>
        </w:rPr>
        <w:t xml:space="preserve">, P. </w:t>
      </w:r>
      <w:proofErr w:type="spellStart"/>
      <w:r w:rsidRPr="00B35DD0">
        <w:rPr>
          <w:rFonts w:eastAsiaTheme="minorHAnsi"/>
        </w:rPr>
        <w:t>Krakhmalev</w:t>
      </w:r>
      <w:proofErr w:type="spellEnd"/>
      <w:r w:rsidRPr="00B35DD0">
        <w:rPr>
          <w:rFonts w:eastAsiaTheme="minorHAnsi"/>
        </w:rPr>
        <w:t>, Fracture mechanisms in the as-built and stress-relieved laser powder bed fusion Ti6Al4V ELI alloy, Optics and Laser Technology 109 (2019) 608–615</w:t>
      </w:r>
      <w:bookmarkEnd w:id="31"/>
    </w:p>
    <w:p w14:paraId="6D31FF1F" w14:textId="77777777" w:rsidR="003D31D0" w:rsidRDefault="00DA5A62" w:rsidP="003D31D0">
      <w:pPr>
        <w:pStyle w:val="LiteratureDDMC"/>
        <w:numPr>
          <w:ilvl w:val="0"/>
          <w:numId w:val="3"/>
        </w:numPr>
        <w:tabs>
          <w:tab w:val="clear" w:pos="425"/>
          <w:tab w:val="left" w:pos="284"/>
        </w:tabs>
      </w:pPr>
      <w:bookmarkStart w:id="32" w:name="_Ref26872285"/>
      <w:r>
        <w:tab/>
      </w:r>
      <w:r w:rsidR="003D31D0" w:rsidRPr="00402087">
        <w:t>L</w:t>
      </w:r>
      <w:r w:rsidR="003D31D0">
        <w:t>.</w:t>
      </w:r>
      <w:r w:rsidR="003D31D0" w:rsidRPr="00402087">
        <w:t xml:space="preserve"> </w:t>
      </w:r>
      <w:proofErr w:type="spellStart"/>
      <w:r w:rsidR="003D31D0" w:rsidRPr="00402087">
        <w:t>Facchini</w:t>
      </w:r>
      <w:proofErr w:type="spellEnd"/>
      <w:r w:rsidR="003D31D0">
        <w:t>,</w:t>
      </w:r>
      <w:r w:rsidR="003D31D0" w:rsidRPr="00402087">
        <w:t xml:space="preserve"> E</w:t>
      </w:r>
      <w:r w:rsidR="003D31D0">
        <w:t>.</w:t>
      </w:r>
      <w:r w:rsidR="003D31D0" w:rsidRPr="00402087">
        <w:t xml:space="preserve"> </w:t>
      </w:r>
      <w:proofErr w:type="spellStart"/>
      <w:r w:rsidR="003D31D0" w:rsidRPr="00402087">
        <w:t>Magalini</w:t>
      </w:r>
      <w:proofErr w:type="spellEnd"/>
      <w:r w:rsidR="003D31D0">
        <w:t>,</w:t>
      </w:r>
      <w:r w:rsidR="003D31D0" w:rsidRPr="00402087">
        <w:t xml:space="preserve"> P</w:t>
      </w:r>
      <w:r w:rsidR="003D31D0">
        <w:t>.</w:t>
      </w:r>
      <w:r w:rsidR="003D31D0" w:rsidRPr="00402087">
        <w:t xml:space="preserve"> </w:t>
      </w:r>
      <w:proofErr w:type="spellStart"/>
      <w:r w:rsidR="003D31D0" w:rsidRPr="00402087">
        <w:t>Robotti</w:t>
      </w:r>
      <w:proofErr w:type="spellEnd"/>
      <w:r w:rsidR="003D31D0">
        <w:t>,</w:t>
      </w:r>
      <w:r w:rsidR="003D31D0" w:rsidRPr="00402087">
        <w:t xml:space="preserve"> A</w:t>
      </w:r>
      <w:r w:rsidR="003D31D0">
        <w:t xml:space="preserve">. Molinari, (2009), </w:t>
      </w:r>
      <w:r w:rsidR="003D31D0" w:rsidRPr="00402087">
        <w:t>Microstructure and mechanical properties of Ti-6Al-4V produced by electron beam</w:t>
      </w:r>
      <w:r w:rsidR="003D31D0">
        <w:t xml:space="preserve"> melting of pre-alloyed powders</w:t>
      </w:r>
      <w:r w:rsidR="003D31D0" w:rsidRPr="00402087">
        <w:t xml:space="preserve">, Rapid Prototyping Journal, Vol. 15 </w:t>
      </w:r>
      <w:proofErr w:type="spellStart"/>
      <w:r w:rsidR="003D31D0" w:rsidRPr="00402087">
        <w:t>Iss</w:t>
      </w:r>
      <w:proofErr w:type="spellEnd"/>
      <w:r w:rsidR="003D31D0" w:rsidRPr="00402087">
        <w:t xml:space="preserve"> 3 pp. 171 </w:t>
      </w:r>
      <w:r w:rsidR="003D31D0">
        <w:t>–</w:t>
      </w:r>
      <w:r w:rsidR="003D31D0" w:rsidRPr="00402087">
        <w:t xml:space="preserve"> 178</w:t>
      </w:r>
      <w:bookmarkEnd w:id="32"/>
    </w:p>
    <w:p w14:paraId="3215343C" w14:textId="77777777" w:rsidR="003D31D0" w:rsidRDefault="003D31D0" w:rsidP="003D31D0">
      <w:pPr>
        <w:pStyle w:val="LiteratureDDMC"/>
        <w:numPr>
          <w:ilvl w:val="0"/>
          <w:numId w:val="3"/>
        </w:numPr>
        <w:rPr>
          <w:szCs w:val="24"/>
        </w:rPr>
      </w:pPr>
      <w:bookmarkStart w:id="33" w:name="_Ref26874880"/>
      <w:r w:rsidRPr="00D87124">
        <w:rPr>
          <w:szCs w:val="24"/>
        </w:rPr>
        <w:t>V. Popov, A. Katz-</w:t>
      </w:r>
      <w:proofErr w:type="spellStart"/>
      <w:r w:rsidRPr="00D87124">
        <w:rPr>
          <w:szCs w:val="24"/>
        </w:rPr>
        <w:t>Demyanetz</w:t>
      </w:r>
      <w:proofErr w:type="spellEnd"/>
      <w:r w:rsidRPr="00D87124">
        <w:rPr>
          <w:szCs w:val="24"/>
        </w:rPr>
        <w:t xml:space="preserve">, A. </w:t>
      </w:r>
      <w:proofErr w:type="spellStart"/>
      <w:r w:rsidRPr="00D87124">
        <w:rPr>
          <w:szCs w:val="24"/>
        </w:rPr>
        <w:t>Garkun</w:t>
      </w:r>
      <w:proofErr w:type="spellEnd"/>
      <w:r w:rsidRPr="00D87124">
        <w:rPr>
          <w:szCs w:val="24"/>
        </w:rPr>
        <w:t xml:space="preserve">, G. Muller, E. </w:t>
      </w:r>
      <w:proofErr w:type="spellStart"/>
      <w:r w:rsidRPr="00D87124">
        <w:rPr>
          <w:szCs w:val="24"/>
        </w:rPr>
        <w:t>Strokin</w:t>
      </w:r>
      <w:proofErr w:type="spellEnd"/>
      <w:r w:rsidRPr="00D87124">
        <w:rPr>
          <w:szCs w:val="24"/>
        </w:rPr>
        <w:t xml:space="preserve">, H. </w:t>
      </w:r>
      <w:proofErr w:type="spellStart"/>
      <w:r w:rsidRPr="00D87124">
        <w:rPr>
          <w:szCs w:val="24"/>
        </w:rPr>
        <w:t>Rosenson</w:t>
      </w:r>
      <w:proofErr w:type="spellEnd"/>
      <w:r w:rsidRPr="00D87124">
        <w:rPr>
          <w:szCs w:val="24"/>
        </w:rPr>
        <w:t xml:space="preserve">, Effect of Hot </w:t>
      </w:r>
      <w:proofErr w:type="spellStart"/>
      <w:r w:rsidRPr="00D87124">
        <w:rPr>
          <w:szCs w:val="24"/>
        </w:rPr>
        <w:t>Isostatic</w:t>
      </w:r>
      <w:proofErr w:type="spellEnd"/>
      <w:r w:rsidRPr="00D87124">
        <w:rPr>
          <w:szCs w:val="24"/>
        </w:rPr>
        <w:t xml:space="preserve"> Pressure treatment on the Electron-Beam Melted Ti-6Al-4V specimens, </w:t>
      </w:r>
      <w:proofErr w:type="spellStart"/>
      <w:r w:rsidRPr="00D87124">
        <w:rPr>
          <w:szCs w:val="24"/>
        </w:rPr>
        <w:t>Procedia</w:t>
      </w:r>
      <w:proofErr w:type="spellEnd"/>
      <w:r w:rsidRPr="00D87124">
        <w:rPr>
          <w:szCs w:val="24"/>
        </w:rPr>
        <w:t xml:space="preserve"> Manufacturing, Volume 21, 2018, Pages 125-132, ISSN 2351-9789, </w:t>
      </w:r>
      <w:hyperlink r:id="rId31" w:history="1">
        <w:r w:rsidRPr="00D87124">
          <w:rPr>
            <w:rStyle w:val="Collegamentoipertestuale"/>
            <w:szCs w:val="24"/>
          </w:rPr>
          <w:t>https://doi.org/10.1016/j.promfg.2018.02.102</w:t>
        </w:r>
      </w:hyperlink>
      <w:r w:rsidRPr="00D87124">
        <w:rPr>
          <w:szCs w:val="24"/>
        </w:rPr>
        <w:t>.</w:t>
      </w:r>
      <w:bookmarkEnd w:id="33"/>
    </w:p>
    <w:p w14:paraId="7281BD6E" w14:textId="77777777" w:rsidR="000A35FF" w:rsidRDefault="000A35FF" w:rsidP="000A35FF">
      <w:pPr>
        <w:pStyle w:val="LiteratureDDMC"/>
        <w:numPr>
          <w:ilvl w:val="0"/>
          <w:numId w:val="3"/>
        </w:numPr>
        <w:ind w:left="357" w:hanging="357"/>
        <w:rPr>
          <w:rFonts w:eastAsiaTheme="minorHAnsi"/>
        </w:rPr>
      </w:pPr>
      <w:bookmarkStart w:id="34" w:name="_Ref26873690"/>
      <w:r w:rsidRPr="002A7C64">
        <w:rPr>
          <w:rFonts w:eastAsiaTheme="minorHAnsi"/>
        </w:rPr>
        <w:t xml:space="preserve">E. </w:t>
      </w:r>
      <w:proofErr w:type="spellStart"/>
      <w:r w:rsidRPr="002A7C64">
        <w:rPr>
          <w:rFonts w:eastAsiaTheme="minorHAnsi"/>
        </w:rPr>
        <w:t>Brandl</w:t>
      </w:r>
      <w:proofErr w:type="spellEnd"/>
      <w:r w:rsidRPr="002A7C64">
        <w:rPr>
          <w:rFonts w:eastAsiaTheme="minorHAnsi"/>
        </w:rPr>
        <w:t xml:space="preserve">, C. </w:t>
      </w:r>
      <w:proofErr w:type="spellStart"/>
      <w:r w:rsidRPr="002A7C64">
        <w:rPr>
          <w:rFonts w:eastAsiaTheme="minorHAnsi"/>
        </w:rPr>
        <w:t>Leyens</w:t>
      </w:r>
      <w:proofErr w:type="spellEnd"/>
      <w:r w:rsidRPr="002A7C64">
        <w:rPr>
          <w:rFonts w:eastAsiaTheme="minorHAnsi"/>
        </w:rPr>
        <w:t>, F. Palm, Mechanical properties of additive manufactured Ti-6Al-4V using wire and powder based processes, IOP Conf. Series: Materials Science and Engineering 26 (2011) 012004 doi:10.1088/1757-899X/26/1/012004</w:t>
      </w:r>
      <w:bookmarkEnd w:id="34"/>
    </w:p>
    <w:p w14:paraId="764D2AC8" w14:textId="77777777" w:rsidR="003C6870" w:rsidRDefault="003C6870" w:rsidP="003C6870">
      <w:pPr>
        <w:pStyle w:val="LiteratureDDMC"/>
        <w:numPr>
          <w:ilvl w:val="0"/>
          <w:numId w:val="3"/>
        </w:numPr>
        <w:rPr>
          <w:rFonts w:eastAsiaTheme="minorHAnsi"/>
        </w:rPr>
      </w:pPr>
      <w:bookmarkStart w:id="35" w:name="_Ref33779851"/>
      <w:r w:rsidRPr="00DA1D90">
        <w:rPr>
          <w:rFonts w:eastAsiaTheme="minorHAnsi"/>
        </w:rPr>
        <w:t xml:space="preserve">G. </w:t>
      </w:r>
      <w:proofErr w:type="spellStart"/>
      <w:r w:rsidRPr="00DA1D90">
        <w:rPr>
          <w:rFonts w:eastAsiaTheme="minorHAnsi"/>
        </w:rPr>
        <w:t>Nicoletto</w:t>
      </w:r>
      <w:proofErr w:type="spellEnd"/>
      <w:r w:rsidRPr="00DA1D90">
        <w:rPr>
          <w:rFonts w:eastAsiaTheme="minorHAnsi"/>
        </w:rPr>
        <w:t xml:space="preserve">, R. </w:t>
      </w:r>
      <w:proofErr w:type="spellStart"/>
      <w:r w:rsidRPr="00DA1D90">
        <w:rPr>
          <w:rFonts w:eastAsiaTheme="minorHAnsi"/>
        </w:rPr>
        <w:t>Konečná</w:t>
      </w:r>
      <w:proofErr w:type="spellEnd"/>
      <w:r w:rsidRPr="00DA1D90">
        <w:rPr>
          <w:rFonts w:eastAsiaTheme="minorHAnsi"/>
        </w:rPr>
        <w:t xml:space="preserve">, M. </w:t>
      </w:r>
      <w:proofErr w:type="spellStart"/>
      <w:r w:rsidRPr="00DA1D90">
        <w:rPr>
          <w:rFonts w:eastAsiaTheme="minorHAnsi"/>
        </w:rPr>
        <w:t>Frkáň</w:t>
      </w:r>
      <w:proofErr w:type="spellEnd"/>
      <w:r w:rsidRPr="00DA1D90">
        <w:rPr>
          <w:rFonts w:eastAsiaTheme="minorHAnsi"/>
        </w:rPr>
        <w:t>, E. Riva, Surface roughness and directional fatigue behavior of as-built EBM and DMLS Ti6Al4V, International Journal of Fatigue 116 (2018) 140–148</w:t>
      </w:r>
      <w:bookmarkEnd w:id="35"/>
    </w:p>
    <w:p w14:paraId="096F2462" w14:textId="77777777" w:rsidR="003C6870" w:rsidRDefault="003C6870" w:rsidP="003C6870">
      <w:pPr>
        <w:pStyle w:val="LiteratureDDMC"/>
        <w:numPr>
          <w:ilvl w:val="0"/>
          <w:numId w:val="3"/>
        </w:numPr>
        <w:rPr>
          <w:rFonts w:ascii="AdvGulliv-R" w:eastAsiaTheme="minorHAnsi" w:hAnsi="AdvGulliv-R" w:cs="AdvGulliv-R"/>
          <w:color w:val="000000"/>
          <w:sz w:val="21"/>
          <w:szCs w:val="21"/>
        </w:rPr>
      </w:pPr>
      <w:bookmarkStart w:id="36" w:name="_Ref33779854"/>
      <w:r w:rsidRPr="00DA1D90">
        <w:rPr>
          <w:rFonts w:ascii="AdvGulliv-R" w:eastAsiaTheme="minorHAnsi" w:hAnsi="AdvGulliv-R" w:cs="AdvGulliv-R"/>
          <w:color w:val="000000"/>
          <w:sz w:val="21"/>
          <w:szCs w:val="21"/>
        </w:rPr>
        <w:t xml:space="preserve">M. </w:t>
      </w:r>
      <w:proofErr w:type="spellStart"/>
      <w:r w:rsidRPr="00DA1D90">
        <w:rPr>
          <w:rFonts w:ascii="AdvGulliv-R" w:eastAsiaTheme="minorHAnsi" w:hAnsi="AdvGulliv-R" w:cs="AdvGulliv-R"/>
          <w:color w:val="000000"/>
          <w:sz w:val="21"/>
          <w:szCs w:val="21"/>
        </w:rPr>
        <w:t>Kahlin</w:t>
      </w:r>
      <w:proofErr w:type="spellEnd"/>
      <w:r w:rsidRPr="00DA1D90">
        <w:rPr>
          <w:rFonts w:ascii="AdvGulliv-R" w:eastAsiaTheme="minorHAnsi" w:hAnsi="AdvGulliv-R" w:cs="AdvGulliv-R"/>
          <w:color w:val="000000"/>
          <w:sz w:val="21"/>
          <w:szCs w:val="21"/>
        </w:rPr>
        <w:t xml:space="preserve">, H. Ansell, J.J. </w:t>
      </w:r>
      <w:proofErr w:type="spellStart"/>
      <w:r w:rsidRPr="00DA1D90">
        <w:rPr>
          <w:rFonts w:ascii="AdvGulliv-R" w:eastAsiaTheme="minorHAnsi" w:hAnsi="AdvGulliv-R" w:cs="AdvGulliv-R"/>
          <w:color w:val="000000"/>
          <w:sz w:val="21"/>
          <w:szCs w:val="21"/>
        </w:rPr>
        <w:t>Moverare</w:t>
      </w:r>
      <w:proofErr w:type="spellEnd"/>
      <w:r w:rsidRPr="00DA1D90">
        <w:rPr>
          <w:rFonts w:ascii="AdvGulliv-R" w:eastAsiaTheme="minorHAnsi" w:hAnsi="AdvGulliv-R" w:cs="AdvGulliv-R"/>
          <w:color w:val="000000"/>
          <w:sz w:val="21"/>
          <w:szCs w:val="21"/>
        </w:rPr>
        <w:t xml:space="preserve">, Fatigue </w:t>
      </w:r>
      <w:proofErr w:type="spellStart"/>
      <w:r w:rsidRPr="00DA1D90">
        <w:rPr>
          <w:rFonts w:ascii="AdvGulliv-R" w:eastAsiaTheme="minorHAnsi" w:hAnsi="AdvGulliv-R" w:cs="AdvGulliv-R"/>
          <w:color w:val="000000"/>
          <w:sz w:val="21"/>
          <w:szCs w:val="21"/>
        </w:rPr>
        <w:t>behaviour</w:t>
      </w:r>
      <w:proofErr w:type="spellEnd"/>
      <w:r w:rsidRPr="00DA1D90">
        <w:rPr>
          <w:rFonts w:ascii="AdvGulliv-R" w:eastAsiaTheme="minorHAnsi" w:hAnsi="AdvGulliv-R" w:cs="AdvGulliv-R"/>
          <w:color w:val="000000"/>
          <w:sz w:val="21"/>
          <w:szCs w:val="21"/>
        </w:rPr>
        <w:t xml:space="preserve"> of notched additive manufactured Ti6Al4V with as-built surfaces, International Journal of Fatigue 101 (2017) 51–60</w:t>
      </w:r>
      <w:bookmarkEnd w:id="36"/>
    </w:p>
    <w:p w14:paraId="07D38278" w14:textId="77777777" w:rsidR="003D31D0" w:rsidRDefault="003D31D0" w:rsidP="003D31D0">
      <w:pPr>
        <w:pStyle w:val="LiteratureDDMC"/>
        <w:numPr>
          <w:ilvl w:val="0"/>
          <w:numId w:val="3"/>
        </w:numPr>
        <w:rPr>
          <w:rFonts w:eastAsiaTheme="minorHAnsi"/>
        </w:rPr>
      </w:pPr>
      <w:bookmarkStart w:id="37" w:name="_Ref26883310"/>
      <w:r w:rsidRPr="00D94837">
        <w:rPr>
          <w:rFonts w:eastAsiaTheme="minorHAnsi"/>
        </w:rPr>
        <w:t xml:space="preserve">C. Pirozzi, </w:t>
      </w:r>
      <w:r>
        <w:rPr>
          <w:rFonts w:eastAsiaTheme="minorHAnsi"/>
        </w:rPr>
        <w:t>R</w:t>
      </w:r>
      <w:r w:rsidRPr="00D94837">
        <w:rPr>
          <w:rFonts w:eastAsiaTheme="minorHAnsi"/>
        </w:rPr>
        <w:t xml:space="preserve">. Borrelli, </w:t>
      </w:r>
      <w:r>
        <w:rPr>
          <w:rFonts w:eastAsiaTheme="minorHAnsi"/>
        </w:rPr>
        <w:t>S</w:t>
      </w:r>
      <w:r w:rsidRPr="00D94837">
        <w:rPr>
          <w:rFonts w:eastAsiaTheme="minorHAnsi"/>
        </w:rPr>
        <w:t xml:space="preserve">. </w:t>
      </w:r>
      <w:proofErr w:type="spellStart"/>
      <w:r w:rsidRPr="00D94837">
        <w:rPr>
          <w:rFonts w:eastAsiaTheme="minorHAnsi"/>
        </w:rPr>
        <w:t>Franchitti</w:t>
      </w:r>
      <w:proofErr w:type="spellEnd"/>
      <w:r w:rsidRPr="00D94837">
        <w:rPr>
          <w:rFonts w:eastAsiaTheme="minorHAnsi"/>
        </w:rPr>
        <w:t xml:space="preserve">, </w:t>
      </w:r>
      <w:r>
        <w:rPr>
          <w:rFonts w:eastAsiaTheme="minorHAnsi"/>
        </w:rPr>
        <w:t>F</w:t>
      </w:r>
      <w:r w:rsidRPr="00D94837">
        <w:rPr>
          <w:rFonts w:eastAsiaTheme="minorHAnsi"/>
        </w:rPr>
        <w:t xml:space="preserve">. </w:t>
      </w:r>
      <w:proofErr w:type="spellStart"/>
      <w:r w:rsidRPr="00D94837">
        <w:rPr>
          <w:rFonts w:eastAsiaTheme="minorHAnsi"/>
        </w:rPr>
        <w:t>Caiazzo</w:t>
      </w:r>
      <w:proofErr w:type="spellEnd"/>
      <w:r w:rsidRPr="00D94837">
        <w:rPr>
          <w:rFonts w:eastAsiaTheme="minorHAnsi"/>
        </w:rPr>
        <w:t xml:space="preserve">, </w:t>
      </w:r>
      <w:r>
        <w:rPr>
          <w:rFonts w:eastAsiaTheme="minorHAnsi"/>
        </w:rPr>
        <w:t>V</w:t>
      </w:r>
      <w:r w:rsidRPr="00D94837">
        <w:rPr>
          <w:rFonts w:eastAsiaTheme="minorHAnsi"/>
        </w:rPr>
        <w:t xml:space="preserve">. Alfieri, </w:t>
      </w:r>
      <w:r>
        <w:rPr>
          <w:rFonts w:eastAsiaTheme="minorHAnsi"/>
        </w:rPr>
        <w:t>P</w:t>
      </w:r>
      <w:r w:rsidRPr="00D94837">
        <w:rPr>
          <w:rFonts w:eastAsiaTheme="minorHAnsi"/>
        </w:rPr>
        <w:t xml:space="preserve">. </w:t>
      </w:r>
      <w:proofErr w:type="spellStart"/>
      <w:r w:rsidRPr="00D94837">
        <w:rPr>
          <w:rFonts w:eastAsiaTheme="minorHAnsi"/>
        </w:rPr>
        <w:t>Argenio</w:t>
      </w:r>
      <w:proofErr w:type="spellEnd"/>
      <w:r w:rsidRPr="00D94837">
        <w:rPr>
          <w:rFonts w:eastAsiaTheme="minorHAnsi"/>
        </w:rPr>
        <w:t>, Study on the Factors Affecting the Mechanical Behavior of Electron Beam Melted Ti6Al4V, Journal of Materials Engineering and Performance 2017, DOI 10.1007/s11665-017-2894-1</w:t>
      </w:r>
      <w:bookmarkEnd w:id="37"/>
    </w:p>
    <w:p w14:paraId="5840F847" w14:textId="77777777" w:rsidR="002967FD" w:rsidRPr="002967FD" w:rsidRDefault="002967FD" w:rsidP="002967FD">
      <w:pPr>
        <w:pStyle w:val="LiteratureDDMC"/>
        <w:numPr>
          <w:ilvl w:val="0"/>
          <w:numId w:val="3"/>
        </w:numPr>
        <w:rPr>
          <w:rFonts w:eastAsiaTheme="minorHAnsi"/>
        </w:rPr>
      </w:pPr>
      <w:bookmarkStart w:id="38" w:name="_Ref36229931"/>
      <w:r w:rsidRPr="002967FD">
        <w:rPr>
          <w:rFonts w:eastAsiaTheme="minorHAnsi"/>
        </w:rPr>
        <w:t xml:space="preserve">R. </w:t>
      </w:r>
      <w:proofErr w:type="spellStart"/>
      <w:r w:rsidRPr="002967FD">
        <w:rPr>
          <w:rFonts w:eastAsiaTheme="minorHAnsi"/>
        </w:rPr>
        <w:t>Sepe</w:t>
      </w:r>
      <w:proofErr w:type="spellEnd"/>
      <w:r w:rsidRPr="002967FD">
        <w:rPr>
          <w:rFonts w:eastAsiaTheme="minorHAnsi"/>
        </w:rPr>
        <w:t xml:space="preserve">, S. </w:t>
      </w:r>
      <w:proofErr w:type="spellStart"/>
      <w:r w:rsidRPr="002967FD">
        <w:rPr>
          <w:rFonts w:eastAsiaTheme="minorHAnsi"/>
        </w:rPr>
        <w:t>Franchitti</w:t>
      </w:r>
      <w:proofErr w:type="spellEnd"/>
      <w:r w:rsidRPr="002967FD">
        <w:rPr>
          <w:rFonts w:eastAsiaTheme="minorHAnsi"/>
        </w:rPr>
        <w:t xml:space="preserve">, R. Borrelli, F. Di Caprio, E. </w:t>
      </w:r>
      <w:proofErr w:type="spellStart"/>
      <w:r w:rsidRPr="002967FD">
        <w:rPr>
          <w:rFonts w:eastAsiaTheme="minorHAnsi"/>
        </w:rPr>
        <w:t>Armentani</w:t>
      </w:r>
      <w:proofErr w:type="spellEnd"/>
      <w:r w:rsidRPr="002967FD">
        <w:rPr>
          <w:rFonts w:eastAsiaTheme="minorHAnsi"/>
        </w:rPr>
        <w:t xml:space="preserve">, F. Caputo, Correlation between real geometry and tensile mechanical </w:t>
      </w:r>
      <w:proofErr w:type="spellStart"/>
      <w:r w:rsidRPr="002967FD">
        <w:rPr>
          <w:rFonts w:eastAsiaTheme="minorHAnsi"/>
        </w:rPr>
        <w:t>behaviour</w:t>
      </w:r>
      <w:proofErr w:type="spellEnd"/>
      <w:r w:rsidRPr="002967FD">
        <w:rPr>
          <w:rFonts w:eastAsiaTheme="minorHAnsi"/>
        </w:rPr>
        <w:t xml:space="preserve"> for Ti6Al4V Electron Beam Melted thin specimens, Theoretical and Applied Fracture Mechanics, 2020, 102519, ISSN 0167-8442, https://doi.org/10.1016/j.tafmec.2020.102519.</w:t>
      </w:r>
      <w:bookmarkEnd w:id="38"/>
    </w:p>
    <w:p w14:paraId="4F81AEF5" w14:textId="77777777" w:rsidR="003D31D0" w:rsidRDefault="003D31D0" w:rsidP="003D31D0">
      <w:pPr>
        <w:pStyle w:val="LiteratureDDMC"/>
        <w:numPr>
          <w:ilvl w:val="0"/>
          <w:numId w:val="3"/>
        </w:numPr>
        <w:rPr>
          <w:szCs w:val="24"/>
        </w:rPr>
      </w:pPr>
      <w:bookmarkStart w:id="39" w:name="_Ref26883892"/>
      <w:r w:rsidRPr="00C9772E">
        <w:rPr>
          <w:szCs w:val="24"/>
        </w:rPr>
        <w:t xml:space="preserve">Sun, Y 2016, Powder manipulation, microstructure, mechanical properties and bio-corrosion performance of titanium and titanium alloys additively manufactured by selective electron beam melting, Doctor of Philosophy (PhD), Aerospace, Mechanical and Manufacturing Engineering, RMIT University. </w:t>
      </w:r>
      <w:hyperlink r:id="rId32" w:history="1">
        <w:r w:rsidRPr="00C9772E">
          <w:rPr>
            <w:szCs w:val="24"/>
          </w:rPr>
          <w:t>http://researchbank.rmit.edu.au/view/rmit:161976</w:t>
        </w:r>
      </w:hyperlink>
      <w:bookmarkEnd w:id="39"/>
    </w:p>
    <w:p w14:paraId="3D21CDD0" w14:textId="77777777" w:rsidR="003D31D0" w:rsidRPr="00C9772E" w:rsidRDefault="003D31D0" w:rsidP="003D31D0">
      <w:pPr>
        <w:pStyle w:val="LiteratureDDMC"/>
        <w:numPr>
          <w:ilvl w:val="0"/>
          <w:numId w:val="3"/>
        </w:numPr>
        <w:ind w:left="357" w:hanging="357"/>
        <w:rPr>
          <w:rFonts w:eastAsiaTheme="minorHAnsi"/>
        </w:rPr>
      </w:pPr>
      <w:bookmarkStart w:id="40" w:name="_Ref26884208"/>
      <w:r w:rsidRPr="00C9772E">
        <w:rPr>
          <w:rFonts w:eastAsiaTheme="minorHAnsi"/>
        </w:rPr>
        <w:t xml:space="preserve">Rafi, K., Starr, T.L., &amp; </w:t>
      </w:r>
      <w:proofErr w:type="spellStart"/>
      <w:r w:rsidRPr="00C9772E">
        <w:rPr>
          <w:rFonts w:eastAsiaTheme="minorHAnsi"/>
        </w:rPr>
        <w:t>Stucker</w:t>
      </w:r>
      <w:proofErr w:type="spellEnd"/>
      <w:r w:rsidRPr="00C9772E">
        <w:rPr>
          <w:rFonts w:eastAsiaTheme="minorHAnsi"/>
        </w:rPr>
        <w:t>, B.E., Mechanical property evaluation of Ti-6Al-4V parts made using Electron Beam Melting, Solid Freeform Fabrication Symposium Proceedings, 2012, Austin, TX, August 2012</w:t>
      </w:r>
      <w:bookmarkEnd w:id="40"/>
    </w:p>
    <w:p w14:paraId="54E1721D" w14:textId="77777777" w:rsidR="00B35DD0" w:rsidRPr="00593ADC" w:rsidRDefault="00B35DD0" w:rsidP="00B35DD0">
      <w:pPr>
        <w:pStyle w:val="LiteratureDDMC"/>
        <w:numPr>
          <w:ilvl w:val="0"/>
          <w:numId w:val="3"/>
        </w:numPr>
        <w:ind w:left="357" w:hanging="357"/>
        <w:rPr>
          <w:rFonts w:eastAsiaTheme="minorHAnsi"/>
        </w:rPr>
      </w:pPr>
      <w:bookmarkStart w:id="41" w:name="_Ref24465256"/>
      <w:r w:rsidRPr="00593ADC">
        <w:rPr>
          <w:rFonts w:eastAsiaTheme="minorHAnsi"/>
        </w:rPr>
        <w:t xml:space="preserve">Standard Test Methods for Flow Rate of Metal Powders Using the Hall </w:t>
      </w:r>
      <w:proofErr w:type="spellStart"/>
      <w:r w:rsidRPr="00593ADC">
        <w:rPr>
          <w:rFonts w:eastAsiaTheme="minorHAnsi"/>
        </w:rPr>
        <w:t>Flowmeter</w:t>
      </w:r>
      <w:proofErr w:type="spellEnd"/>
      <w:r w:rsidRPr="00593ADC">
        <w:rPr>
          <w:rFonts w:eastAsiaTheme="minorHAnsi"/>
        </w:rPr>
        <w:t xml:space="preserve"> Funnel, 2013, B213, ASTM</w:t>
      </w:r>
      <w:bookmarkEnd w:id="41"/>
    </w:p>
    <w:p w14:paraId="67E39C4C" w14:textId="77777777" w:rsidR="00B35DD0" w:rsidRDefault="00B35DD0" w:rsidP="00B35DD0">
      <w:pPr>
        <w:pStyle w:val="LiteratureDDMC"/>
        <w:numPr>
          <w:ilvl w:val="0"/>
          <w:numId w:val="3"/>
        </w:numPr>
        <w:ind w:left="357" w:hanging="357"/>
        <w:rPr>
          <w:rFonts w:eastAsiaTheme="minorHAnsi"/>
        </w:rPr>
      </w:pPr>
      <w:bookmarkStart w:id="42" w:name="_Ref24465269"/>
      <w:r w:rsidRPr="00593ADC">
        <w:rPr>
          <w:rFonts w:eastAsiaTheme="minorHAnsi"/>
        </w:rPr>
        <w:t xml:space="preserve">Standard Test Method for Apparent Density of Free-Flowing Metal Powders Using the Hall </w:t>
      </w:r>
      <w:proofErr w:type="spellStart"/>
      <w:r w:rsidRPr="00593ADC">
        <w:rPr>
          <w:rFonts w:eastAsiaTheme="minorHAnsi"/>
        </w:rPr>
        <w:t>Flowmeter</w:t>
      </w:r>
      <w:proofErr w:type="spellEnd"/>
      <w:r w:rsidRPr="00593ADC">
        <w:rPr>
          <w:rFonts w:eastAsiaTheme="minorHAnsi"/>
        </w:rPr>
        <w:t xml:space="preserve"> Funnel, 2013, B212, ASTM</w:t>
      </w:r>
      <w:bookmarkEnd w:id="42"/>
    </w:p>
    <w:p w14:paraId="21F000AE" w14:textId="77777777" w:rsidR="00756B84" w:rsidRDefault="00756B84" w:rsidP="00756B84">
      <w:pPr>
        <w:pStyle w:val="LiteratureDDMC"/>
        <w:numPr>
          <w:ilvl w:val="0"/>
          <w:numId w:val="3"/>
        </w:numPr>
        <w:rPr>
          <w:rFonts w:eastAsiaTheme="minorHAnsi"/>
        </w:rPr>
      </w:pPr>
      <w:bookmarkStart w:id="43" w:name="_Ref36560235"/>
      <w:r w:rsidRPr="00696316">
        <w:rPr>
          <w:rFonts w:eastAsiaTheme="minorHAnsi"/>
        </w:rPr>
        <w:t>Standard Test Methods for Tension Testing of Metallic Materials, E8, ASTM, 2016</w:t>
      </w:r>
      <w:bookmarkEnd w:id="43"/>
    </w:p>
    <w:p w14:paraId="0F56CA5D" w14:textId="77777777" w:rsidR="00756B84" w:rsidRPr="00593ADC" w:rsidRDefault="00756B84" w:rsidP="00756B84">
      <w:pPr>
        <w:pStyle w:val="LiteratureDDMC"/>
        <w:numPr>
          <w:ilvl w:val="0"/>
          <w:numId w:val="3"/>
        </w:numPr>
        <w:tabs>
          <w:tab w:val="clear" w:pos="425"/>
        </w:tabs>
        <w:ind w:left="357" w:hanging="357"/>
      </w:pPr>
      <w:bookmarkStart w:id="44" w:name="_Ref24465308"/>
      <w:r w:rsidRPr="00593ADC">
        <w:t>Standard Specification for Additive Manufacturing Titanium-6 Aluminum-4 Vanadium with Powder Bed Fusion, F2924, ASTM (2014)</w:t>
      </w:r>
      <w:bookmarkEnd w:id="44"/>
    </w:p>
    <w:p w14:paraId="0F9DF947" w14:textId="77777777" w:rsidR="00B35DD0" w:rsidRPr="00593ADC" w:rsidRDefault="00B35DD0" w:rsidP="00B35DD0">
      <w:pPr>
        <w:pStyle w:val="LiteratureDDMC"/>
        <w:numPr>
          <w:ilvl w:val="0"/>
          <w:numId w:val="3"/>
        </w:numPr>
        <w:tabs>
          <w:tab w:val="left" w:pos="340"/>
        </w:tabs>
        <w:ind w:left="357" w:hanging="357"/>
      </w:pPr>
      <w:bookmarkStart w:id="45" w:name="_Ref24465294"/>
      <w:r w:rsidRPr="00593ADC">
        <w:t>Standard Practice for Conducting Force Controlled Constant Amplitude Axial Fatigue Tests of Metallic Materials, E466, ASTM (2015)</w:t>
      </w:r>
      <w:bookmarkEnd w:id="45"/>
    </w:p>
    <w:p w14:paraId="3A70C1B4" w14:textId="77777777" w:rsidR="00B35DD0" w:rsidRDefault="00C47EE3" w:rsidP="00DA5A62">
      <w:pPr>
        <w:pStyle w:val="LiteratureDDMC"/>
        <w:numPr>
          <w:ilvl w:val="0"/>
          <w:numId w:val="3"/>
        </w:numPr>
        <w:tabs>
          <w:tab w:val="left" w:pos="340"/>
        </w:tabs>
        <w:ind w:left="357" w:hanging="357"/>
      </w:pPr>
      <w:hyperlink r:id="rId33" w:history="1">
        <w:bookmarkStart w:id="46" w:name="_Ref24465331"/>
        <w:r w:rsidR="00B35DD0" w:rsidRPr="00DA5A62">
          <w:t>http://www.matweb.com/</w:t>
        </w:r>
        <w:bookmarkEnd w:id="46"/>
      </w:hyperlink>
    </w:p>
    <w:p w14:paraId="12C3F6FA" w14:textId="77777777" w:rsidR="00684D8E" w:rsidRDefault="00684D8E" w:rsidP="00684D8E">
      <w:pPr>
        <w:pStyle w:val="LiteratureDDMC"/>
        <w:numPr>
          <w:ilvl w:val="0"/>
          <w:numId w:val="3"/>
        </w:numPr>
        <w:ind w:left="357" w:hanging="357"/>
        <w:rPr>
          <w:rFonts w:eastAsiaTheme="minorHAnsi"/>
        </w:rPr>
      </w:pPr>
      <w:bookmarkStart w:id="47" w:name="_Ref26266468"/>
      <w:r>
        <w:rPr>
          <w:rFonts w:eastAsiaTheme="minorHAnsi"/>
        </w:rPr>
        <w:t xml:space="preserve">A. </w:t>
      </w:r>
      <w:proofErr w:type="spellStart"/>
      <w:r>
        <w:rPr>
          <w:rFonts w:eastAsiaTheme="minorHAnsi"/>
        </w:rPr>
        <w:t>Mohammodhosseimi</w:t>
      </w:r>
      <w:proofErr w:type="spellEnd"/>
      <w:r>
        <w:rPr>
          <w:rFonts w:eastAsiaTheme="minorHAnsi"/>
        </w:rPr>
        <w:t xml:space="preserve"> et al, Microstructure and mechanical properties of Ti6Al4V manufactured by electron beam melting process, Material research Innovation, December 2013</w:t>
      </w:r>
      <w:bookmarkEnd w:id="47"/>
    </w:p>
    <w:p w14:paraId="02E68D78" w14:textId="77777777" w:rsidR="002610D9" w:rsidRDefault="001679AC" w:rsidP="001679AC">
      <w:pPr>
        <w:pStyle w:val="LiteratureDDMC"/>
        <w:numPr>
          <w:ilvl w:val="0"/>
          <w:numId w:val="3"/>
        </w:numPr>
        <w:rPr>
          <w:rFonts w:eastAsiaTheme="minorHAnsi"/>
        </w:rPr>
      </w:pPr>
      <w:bookmarkStart w:id="48" w:name="_Ref36481906"/>
      <w:r w:rsidRPr="001679AC">
        <w:rPr>
          <w:rFonts w:eastAsiaTheme="minorHAnsi"/>
        </w:rPr>
        <w:t xml:space="preserve">R. Borrelli, S. </w:t>
      </w:r>
      <w:proofErr w:type="spellStart"/>
      <w:r w:rsidRPr="001679AC">
        <w:rPr>
          <w:rFonts w:eastAsiaTheme="minorHAnsi"/>
        </w:rPr>
        <w:t>Franchitti</w:t>
      </w:r>
      <w:proofErr w:type="spellEnd"/>
      <w:r w:rsidRPr="001679AC">
        <w:rPr>
          <w:rFonts w:eastAsiaTheme="minorHAnsi"/>
        </w:rPr>
        <w:t xml:space="preserve">, C. Pirozzi, L. </w:t>
      </w:r>
      <w:proofErr w:type="spellStart"/>
      <w:r w:rsidRPr="001679AC">
        <w:rPr>
          <w:rFonts w:eastAsiaTheme="minorHAnsi"/>
        </w:rPr>
        <w:t>Carrino</w:t>
      </w:r>
      <w:proofErr w:type="spellEnd"/>
      <w:r w:rsidRPr="001679AC">
        <w:rPr>
          <w:rFonts w:eastAsiaTheme="minorHAnsi"/>
        </w:rPr>
        <w:t xml:space="preserve">, L. </w:t>
      </w:r>
      <w:proofErr w:type="spellStart"/>
      <w:r w:rsidRPr="001679AC">
        <w:rPr>
          <w:rFonts w:eastAsiaTheme="minorHAnsi"/>
        </w:rPr>
        <w:t>Nele</w:t>
      </w:r>
      <w:proofErr w:type="spellEnd"/>
      <w:r w:rsidRPr="001679AC">
        <w:rPr>
          <w:rFonts w:eastAsiaTheme="minorHAnsi"/>
        </w:rPr>
        <w:t xml:space="preserve">, W. </w:t>
      </w:r>
      <w:proofErr w:type="spellStart"/>
      <w:r w:rsidRPr="001679AC">
        <w:rPr>
          <w:rFonts w:eastAsiaTheme="minorHAnsi"/>
        </w:rPr>
        <w:t>Polini</w:t>
      </w:r>
      <w:proofErr w:type="spellEnd"/>
      <w:r w:rsidRPr="001679AC">
        <w:rPr>
          <w:rFonts w:eastAsiaTheme="minorHAnsi"/>
        </w:rPr>
        <w:t xml:space="preserve">, L. </w:t>
      </w:r>
      <w:proofErr w:type="spellStart"/>
      <w:r w:rsidRPr="001679AC">
        <w:rPr>
          <w:rFonts w:eastAsiaTheme="minorHAnsi"/>
        </w:rPr>
        <w:t>Sorrentino</w:t>
      </w:r>
      <w:proofErr w:type="spellEnd"/>
      <w:r w:rsidRPr="001679AC">
        <w:rPr>
          <w:rFonts w:eastAsiaTheme="minorHAnsi"/>
        </w:rPr>
        <w:t xml:space="preserve">, A. </w:t>
      </w:r>
      <w:proofErr w:type="spellStart"/>
      <w:r w:rsidRPr="001679AC">
        <w:rPr>
          <w:rFonts w:eastAsiaTheme="minorHAnsi"/>
        </w:rPr>
        <w:t>Corrado</w:t>
      </w:r>
      <w:proofErr w:type="spellEnd"/>
      <w:r w:rsidRPr="001679AC">
        <w:rPr>
          <w:rFonts w:eastAsiaTheme="minorHAnsi"/>
        </w:rPr>
        <w:t xml:space="preserve">, Ti6Al4V Parts Produced by Electron Beam Melting: Analysis of Dimensional Accuracy and Surface Roughness, Journal of Advanced Manufacturing Systems, Vol. 19, No. 1 (2020) 1–24,  </w:t>
      </w:r>
      <w:hyperlink r:id="rId34" w:history="1">
        <w:r w:rsidR="00B86909" w:rsidRPr="00CE5A02">
          <w:rPr>
            <w:rStyle w:val="Collegamentoipertestuale"/>
            <w:rFonts w:eastAsiaTheme="minorHAnsi"/>
          </w:rPr>
          <w:t>https://doi.org/10.1142/S0219686720500067</w:t>
        </w:r>
      </w:hyperlink>
      <w:bookmarkEnd w:id="48"/>
    </w:p>
    <w:p w14:paraId="61CDF45B" w14:textId="77777777" w:rsidR="00B86909" w:rsidRPr="00B86909" w:rsidRDefault="00B86909" w:rsidP="00B86909">
      <w:pPr>
        <w:pStyle w:val="LiteratureDDMC"/>
        <w:numPr>
          <w:ilvl w:val="0"/>
          <w:numId w:val="3"/>
        </w:numPr>
        <w:rPr>
          <w:rFonts w:ascii="STIXGeneral-Regular" w:hAnsi="STIXGeneral-Regular"/>
          <w:color w:val="000000"/>
        </w:rPr>
      </w:pPr>
      <w:bookmarkStart w:id="49" w:name="_Ref36487764"/>
      <w:r w:rsidRPr="00B86909">
        <w:rPr>
          <w:rFonts w:ascii="STIXGeneral-Regular" w:hAnsi="STIXGeneral-Regular"/>
          <w:color w:val="000000"/>
        </w:rPr>
        <w:lastRenderedPageBreak/>
        <w:t xml:space="preserve">F. J. Gil, M. P. </w:t>
      </w:r>
      <w:proofErr w:type="spellStart"/>
      <w:r w:rsidRPr="00B86909">
        <w:rPr>
          <w:rFonts w:ascii="STIXGeneral-Regular" w:hAnsi="STIXGeneral-Regular"/>
          <w:color w:val="000000"/>
        </w:rPr>
        <w:t>Ginebra</w:t>
      </w:r>
      <w:proofErr w:type="spellEnd"/>
      <w:r w:rsidRPr="00B86909">
        <w:rPr>
          <w:rFonts w:ascii="STIXGeneral-Regular" w:hAnsi="STIXGeneral-Regular"/>
          <w:color w:val="000000"/>
        </w:rPr>
        <w:t xml:space="preserve">, J. M. </w:t>
      </w:r>
      <w:proofErr w:type="spellStart"/>
      <w:r w:rsidRPr="00B86909">
        <w:rPr>
          <w:rFonts w:ascii="STIXGeneral-Regular" w:hAnsi="STIXGeneral-Regular"/>
          <w:color w:val="000000"/>
        </w:rPr>
        <w:t>Manero</w:t>
      </w:r>
      <w:proofErr w:type="spellEnd"/>
      <w:r w:rsidRPr="00B86909">
        <w:rPr>
          <w:rFonts w:ascii="STIXGeneral-Regular" w:hAnsi="STIXGeneral-Regular"/>
          <w:color w:val="000000"/>
        </w:rPr>
        <w:t xml:space="preserve">, and J. A. </w:t>
      </w:r>
      <w:proofErr w:type="spellStart"/>
      <w:r w:rsidRPr="00B86909">
        <w:rPr>
          <w:rFonts w:ascii="STIXGeneral-Regular" w:hAnsi="STIXGeneral-Regular"/>
          <w:color w:val="000000"/>
        </w:rPr>
        <w:t>Planell</w:t>
      </w:r>
      <w:proofErr w:type="spellEnd"/>
      <w:r w:rsidRPr="00B86909">
        <w:rPr>
          <w:rFonts w:ascii="STIXGeneral-Regular" w:hAnsi="STIXGeneral-Regular"/>
          <w:color w:val="000000"/>
        </w:rPr>
        <w:t>, “Formation of </w:t>
      </w:r>
      <w:r w:rsidRPr="00B86909">
        <w:rPr>
          <w:rFonts w:ascii="STIXGeneral-Regular" w:hAnsi="STIXGeneral-Regular"/>
          <w:i/>
          <w:iCs/>
          <w:color w:val="000000"/>
        </w:rPr>
        <w:t>α</w:t>
      </w:r>
      <w:r w:rsidRPr="00B86909">
        <w:rPr>
          <w:rFonts w:ascii="STIXGeneral-Regular" w:hAnsi="STIXGeneral-Regular"/>
          <w:color w:val="000000"/>
        </w:rPr>
        <w:t>-</w:t>
      </w:r>
      <w:proofErr w:type="spellStart"/>
      <w:r w:rsidRPr="00B86909">
        <w:rPr>
          <w:rFonts w:ascii="STIXGeneral-Regular" w:hAnsi="STIXGeneral-Regular"/>
          <w:color w:val="000000"/>
        </w:rPr>
        <w:t>Widmanstätten</w:t>
      </w:r>
      <w:proofErr w:type="spellEnd"/>
      <w:r w:rsidRPr="00B86909">
        <w:rPr>
          <w:rFonts w:ascii="STIXGeneral-Regular" w:hAnsi="STIXGeneral-Regular"/>
          <w:color w:val="000000"/>
        </w:rPr>
        <w:t xml:space="preserve"> structure: effects of grain size and cooling rate on the </w:t>
      </w:r>
      <w:proofErr w:type="spellStart"/>
      <w:r w:rsidRPr="00B86909">
        <w:rPr>
          <w:rFonts w:ascii="STIXGeneral-Regular" w:hAnsi="STIXGeneral-Regular"/>
          <w:color w:val="000000"/>
        </w:rPr>
        <w:t>Widmanstätten</w:t>
      </w:r>
      <w:proofErr w:type="spellEnd"/>
      <w:r w:rsidRPr="00B86909">
        <w:rPr>
          <w:rFonts w:ascii="STIXGeneral-Regular" w:hAnsi="STIXGeneral-Regular"/>
          <w:color w:val="000000"/>
        </w:rPr>
        <w:t xml:space="preserve"> morphologies and on the mechanical properties in Ti6Al4V alloy,” </w:t>
      </w:r>
      <w:r w:rsidRPr="00B86909">
        <w:rPr>
          <w:rFonts w:ascii="STIXGeneral-Regular" w:hAnsi="STIXGeneral-Regular"/>
          <w:i/>
          <w:iCs/>
          <w:color w:val="000000"/>
        </w:rPr>
        <w:t>Journal of Alloys and Compounds</w:t>
      </w:r>
      <w:r w:rsidRPr="00B86909">
        <w:rPr>
          <w:rFonts w:ascii="STIXGeneral-Regular" w:hAnsi="STIXGeneral-Regular"/>
          <w:color w:val="000000"/>
        </w:rPr>
        <w:t>, vol. 329, no. 1-2, pp. 142–152, 2001.</w:t>
      </w:r>
      <w:bookmarkEnd w:id="49"/>
    </w:p>
    <w:p w14:paraId="35243701" w14:textId="77777777" w:rsidR="00B86909" w:rsidRPr="00B86909" w:rsidRDefault="00B86909" w:rsidP="00B86909">
      <w:pPr>
        <w:pStyle w:val="LiteratureDDMC"/>
        <w:numPr>
          <w:ilvl w:val="0"/>
          <w:numId w:val="3"/>
        </w:numPr>
        <w:rPr>
          <w:rFonts w:ascii="STIXGeneral-Regular" w:hAnsi="STIXGeneral-Regular"/>
          <w:color w:val="000000"/>
        </w:rPr>
      </w:pPr>
      <w:bookmarkStart w:id="50" w:name="_Ref36487766"/>
      <w:r w:rsidRPr="00B86909">
        <w:rPr>
          <w:rFonts w:ascii="STIXGeneral-Regular" w:hAnsi="STIXGeneral-Regular"/>
          <w:color w:val="000000"/>
        </w:rPr>
        <w:t xml:space="preserve">J. H. </w:t>
      </w:r>
      <w:proofErr w:type="spellStart"/>
      <w:r w:rsidRPr="00B86909">
        <w:rPr>
          <w:rFonts w:ascii="STIXGeneral-Regular" w:hAnsi="STIXGeneral-Regular"/>
          <w:color w:val="000000"/>
        </w:rPr>
        <w:t>Zuo</w:t>
      </w:r>
      <w:proofErr w:type="spellEnd"/>
      <w:r w:rsidRPr="00B86909">
        <w:rPr>
          <w:rFonts w:ascii="STIXGeneral-Regular" w:hAnsi="STIXGeneral-Regular"/>
          <w:color w:val="000000"/>
        </w:rPr>
        <w:t>, Z. G. Wang, and E. H. Han, “Effect of microstructure on ultra-high cycle fatigue behavior of Ti-6Al-4V,” </w:t>
      </w:r>
      <w:r w:rsidRPr="00B86909">
        <w:rPr>
          <w:rFonts w:ascii="STIXGeneral-Regular" w:hAnsi="STIXGeneral-Regular"/>
          <w:i/>
          <w:iCs/>
          <w:color w:val="000000"/>
        </w:rPr>
        <w:t>Materials Science and Engineering: A</w:t>
      </w:r>
      <w:r w:rsidRPr="00B86909">
        <w:rPr>
          <w:rFonts w:ascii="STIXGeneral-Regular" w:hAnsi="STIXGeneral-Regular"/>
          <w:color w:val="000000"/>
        </w:rPr>
        <w:t>, vol. 473, no. 1-2, pp. 147–152, 2008.</w:t>
      </w:r>
      <w:bookmarkEnd w:id="50"/>
    </w:p>
    <w:p w14:paraId="495EFA14" w14:textId="77777777" w:rsidR="008549B5" w:rsidRDefault="006232F8" w:rsidP="004F4A5C">
      <w:pPr>
        <w:pStyle w:val="LiteratureDDMC"/>
        <w:numPr>
          <w:ilvl w:val="0"/>
          <w:numId w:val="3"/>
        </w:numPr>
        <w:ind w:left="357" w:hanging="357"/>
        <w:rPr>
          <w:rFonts w:eastAsiaTheme="minorHAnsi"/>
        </w:rPr>
      </w:pPr>
      <w:bookmarkStart w:id="51" w:name="_Ref26266494"/>
      <w:proofErr w:type="spellStart"/>
      <w:r>
        <w:rPr>
          <w:rFonts w:eastAsiaTheme="minorHAnsi"/>
        </w:rPr>
        <w:t>Mohsesen</w:t>
      </w:r>
      <w:proofErr w:type="spellEnd"/>
      <w:r>
        <w:rPr>
          <w:rFonts w:eastAsiaTheme="minorHAnsi"/>
        </w:rPr>
        <w:t xml:space="preserve"> </w:t>
      </w:r>
      <w:proofErr w:type="spellStart"/>
      <w:r>
        <w:rPr>
          <w:rFonts w:eastAsiaTheme="minorHAnsi"/>
        </w:rPr>
        <w:t>Seifi</w:t>
      </w:r>
      <w:proofErr w:type="spellEnd"/>
      <w:r>
        <w:rPr>
          <w:rFonts w:eastAsiaTheme="minorHAnsi"/>
        </w:rPr>
        <w:t xml:space="preserve"> et al, Effect of Hot </w:t>
      </w:r>
      <w:proofErr w:type="spellStart"/>
      <w:r>
        <w:rPr>
          <w:rFonts w:eastAsiaTheme="minorHAnsi"/>
        </w:rPr>
        <w:t>Isostatic</w:t>
      </w:r>
      <w:proofErr w:type="spellEnd"/>
      <w:r>
        <w:rPr>
          <w:rFonts w:eastAsiaTheme="minorHAnsi"/>
        </w:rPr>
        <w:t xml:space="preserve"> Pressure treatment on the Electron-Beam Melted specimen, International Journal of Fatigue, 2017 p. 263-287</w:t>
      </w:r>
      <w:bookmarkEnd w:id="51"/>
    </w:p>
    <w:p w14:paraId="5BACAD80" w14:textId="77777777" w:rsidR="004823C3" w:rsidRDefault="004823C3" w:rsidP="00DA5A62">
      <w:pPr>
        <w:pStyle w:val="LiteratureDDMC"/>
        <w:numPr>
          <w:ilvl w:val="0"/>
          <w:numId w:val="3"/>
        </w:numPr>
        <w:tabs>
          <w:tab w:val="clear" w:pos="425"/>
        </w:tabs>
        <w:ind w:left="357" w:hanging="357"/>
      </w:pPr>
      <w:bookmarkStart w:id="52" w:name="_Ref26266878"/>
      <w:r w:rsidRPr="00DA5A62">
        <w:t xml:space="preserve">F. </w:t>
      </w:r>
      <w:proofErr w:type="spellStart"/>
      <w:r w:rsidRPr="00DA5A62">
        <w:t>Scherillo</w:t>
      </w:r>
      <w:proofErr w:type="spellEnd"/>
      <w:r w:rsidRPr="00DA5A62">
        <w:t xml:space="preserve"> et al, </w:t>
      </w:r>
      <w:r w:rsidRPr="006232F8">
        <w:t>Microstructural and micromechanical study of a Ti6Al4V component made by Electron Beam Melting</w:t>
      </w:r>
      <w:r>
        <w:t xml:space="preserve">, </w:t>
      </w:r>
      <w:r w:rsidRPr="00DA5A62">
        <w:t xml:space="preserve">ESAFORM2016 conf., Nantes, 27-29 </w:t>
      </w:r>
      <w:proofErr w:type="spellStart"/>
      <w:r w:rsidRPr="00DA5A62">
        <w:t>Aprile</w:t>
      </w:r>
      <w:proofErr w:type="spellEnd"/>
      <w:r w:rsidRPr="00DA5A62">
        <w:t xml:space="preserve"> 2016</w:t>
      </w:r>
      <w:bookmarkEnd w:id="52"/>
    </w:p>
    <w:p w14:paraId="0A88F858" w14:textId="77777777" w:rsidR="00F72B67" w:rsidRDefault="00F72B67" w:rsidP="00F72B67">
      <w:pPr>
        <w:pStyle w:val="LiteratureDDMC"/>
        <w:numPr>
          <w:ilvl w:val="0"/>
          <w:numId w:val="3"/>
        </w:numPr>
      </w:pPr>
      <w:bookmarkStart w:id="53" w:name="_Ref36546266"/>
      <w:r>
        <w:t xml:space="preserve">Y. Fan, W.  </w:t>
      </w:r>
      <w:proofErr w:type="spellStart"/>
      <w:r>
        <w:t>Tian</w:t>
      </w:r>
      <w:proofErr w:type="spellEnd"/>
      <w:r>
        <w:t xml:space="preserve">, Y. </w:t>
      </w:r>
      <w:proofErr w:type="spellStart"/>
      <w:r>
        <w:t>Guo</w:t>
      </w:r>
      <w:proofErr w:type="spellEnd"/>
      <w:r>
        <w:t xml:space="preserve">, Z. Sun, J. Xu, Relationships among the Microstructure, Mechanical Properties, and Fatigue Behavior in Thin Ti6Al4V, </w:t>
      </w:r>
      <w:r w:rsidRPr="00F72B67">
        <w:t>Advances in Materials Science and Engineering</w:t>
      </w:r>
      <w:r>
        <w:t>, 2016, https://doi.org/10.1155/2016/7278267</w:t>
      </w:r>
      <w:bookmarkEnd w:id="53"/>
    </w:p>
    <w:p w14:paraId="43AC1093" w14:textId="77777777" w:rsidR="00B83F2A" w:rsidRDefault="00B83F2A" w:rsidP="00F72B67">
      <w:pPr>
        <w:pStyle w:val="LiteratureDDMC"/>
        <w:numPr>
          <w:ilvl w:val="0"/>
          <w:numId w:val="0"/>
        </w:numPr>
        <w:ind w:left="360"/>
      </w:pPr>
      <w:bookmarkStart w:id="54" w:name="_GoBack"/>
      <w:bookmarkEnd w:id="19"/>
      <w:bookmarkEnd w:id="26"/>
      <w:bookmarkEnd w:id="54"/>
    </w:p>
    <w:sectPr w:rsidR="00B83F2A">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ALFGP+TimesNewRomanPS">
    <w:altName w:val="HALFGP+TimesNewRomanPS"/>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dvGulliv-R">
    <w:panose1 w:val="00000000000000000000"/>
    <w:charset w:val="00"/>
    <w:family w:val="roman"/>
    <w:notTrueType/>
    <w:pitch w:val="default"/>
    <w:sig w:usb0="00000003" w:usb1="00000000" w:usb2="00000000" w:usb3="00000000" w:csb0="00000001" w:csb1="00000000"/>
  </w:font>
  <w:font w:name="STIXGeneral-Regular">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43987BE4"/>
    <w:lvl w:ilvl="0">
      <w:start w:val="1"/>
      <w:numFmt w:val="upperRoman"/>
      <w:pStyle w:val="Titolo1"/>
      <w:lvlText w:val="%1."/>
      <w:lvlJc w:val="left"/>
      <w:pPr>
        <w:ind w:left="0" w:firstLine="0"/>
      </w:pPr>
      <w:rPr>
        <w:rFonts w:hint="default"/>
      </w:rPr>
    </w:lvl>
    <w:lvl w:ilvl="1">
      <w:start w:val="1"/>
      <w:numFmt w:val="upperLetter"/>
      <w:pStyle w:val="Titolo2"/>
      <w:lvlText w:val="%2."/>
      <w:lvlJc w:val="left"/>
      <w:pPr>
        <w:ind w:left="993" w:firstLine="0"/>
      </w:pPr>
      <w:rPr>
        <w:rFonts w:hint="default"/>
      </w:rPr>
    </w:lvl>
    <w:lvl w:ilvl="2">
      <w:start w:val="1"/>
      <w:numFmt w:val="decimal"/>
      <w:pStyle w:val="Titolo3"/>
      <w:lvlText w:val="%3)"/>
      <w:lvlJc w:val="left"/>
      <w:pPr>
        <w:ind w:left="2127" w:firstLine="0"/>
      </w:pPr>
      <w:rPr>
        <w:rFonts w:hint="default"/>
      </w:rPr>
    </w:lvl>
    <w:lvl w:ilvl="3">
      <w:start w:val="1"/>
      <w:numFmt w:val="lowerLetter"/>
      <w:pStyle w:val="Titolo4"/>
      <w:lvlText w:val="%4)"/>
      <w:lvlJc w:val="left"/>
      <w:pPr>
        <w:ind w:left="1152" w:hanging="720"/>
      </w:pPr>
      <w:rPr>
        <w:rFonts w:hint="default"/>
      </w:rPr>
    </w:lvl>
    <w:lvl w:ilvl="4">
      <w:start w:val="1"/>
      <w:numFmt w:val="decimal"/>
      <w:pStyle w:val="Titolo5"/>
      <w:lvlText w:val="(%5)"/>
      <w:lvlJc w:val="left"/>
      <w:pPr>
        <w:ind w:left="1872" w:hanging="720"/>
      </w:pPr>
      <w:rPr>
        <w:rFonts w:hint="default"/>
      </w:rPr>
    </w:lvl>
    <w:lvl w:ilvl="5">
      <w:start w:val="1"/>
      <w:numFmt w:val="lowerLetter"/>
      <w:pStyle w:val="Titolo6"/>
      <w:lvlText w:val="(%6)"/>
      <w:lvlJc w:val="left"/>
      <w:pPr>
        <w:ind w:left="2592" w:hanging="720"/>
      </w:pPr>
      <w:rPr>
        <w:rFonts w:hint="default"/>
      </w:rPr>
    </w:lvl>
    <w:lvl w:ilvl="6">
      <w:start w:val="1"/>
      <w:numFmt w:val="lowerRoman"/>
      <w:pStyle w:val="Titolo7"/>
      <w:lvlText w:val="(%7)"/>
      <w:lvlJc w:val="left"/>
      <w:pPr>
        <w:ind w:left="3312" w:hanging="720"/>
      </w:pPr>
      <w:rPr>
        <w:rFonts w:hint="default"/>
      </w:rPr>
    </w:lvl>
    <w:lvl w:ilvl="7">
      <w:start w:val="1"/>
      <w:numFmt w:val="lowerLetter"/>
      <w:pStyle w:val="Titolo8"/>
      <w:lvlText w:val="(%8)"/>
      <w:lvlJc w:val="left"/>
      <w:pPr>
        <w:ind w:left="4032" w:hanging="720"/>
      </w:pPr>
      <w:rPr>
        <w:rFonts w:hint="default"/>
      </w:rPr>
    </w:lvl>
    <w:lvl w:ilvl="8">
      <w:start w:val="1"/>
      <w:numFmt w:val="lowerRoman"/>
      <w:pStyle w:val="Titolo9"/>
      <w:lvlText w:val="(%9)"/>
      <w:lvlJc w:val="left"/>
      <w:pPr>
        <w:ind w:left="4752" w:hanging="720"/>
      </w:pPr>
      <w:rPr>
        <w:rFonts w:hint="default"/>
      </w:rPr>
    </w:lvl>
  </w:abstractNum>
  <w:abstractNum w:abstractNumId="1">
    <w:nsid w:val="14C74D4D"/>
    <w:multiLevelType w:val="multilevel"/>
    <w:tmpl w:val="073AA3A4"/>
    <w:lvl w:ilvl="0">
      <w:start w:val="3"/>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2">
    <w:nsid w:val="1BD03D07"/>
    <w:multiLevelType w:val="multilevel"/>
    <w:tmpl w:val="073AA3A4"/>
    <w:lvl w:ilvl="0">
      <w:start w:val="2"/>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3">
    <w:nsid w:val="1D8361C1"/>
    <w:multiLevelType w:val="multilevel"/>
    <w:tmpl w:val="073AA3A4"/>
    <w:lvl w:ilvl="0">
      <w:start w:val="2"/>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4">
    <w:nsid w:val="315F50E8"/>
    <w:multiLevelType w:val="hybridMultilevel"/>
    <w:tmpl w:val="16FE873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34D622CE"/>
    <w:multiLevelType w:val="multilevel"/>
    <w:tmpl w:val="073AA3A4"/>
    <w:lvl w:ilvl="0">
      <w:start w:val="3"/>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6">
    <w:nsid w:val="37F9072D"/>
    <w:multiLevelType w:val="multilevel"/>
    <w:tmpl w:val="073AA3A4"/>
    <w:lvl w:ilvl="0">
      <w:start w:val="3"/>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7">
    <w:nsid w:val="43D3432A"/>
    <w:multiLevelType w:val="multilevel"/>
    <w:tmpl w:val="073AA3A4"/>
    <w:lvl w:ilvl="0">
      <w:start w:val="2"/>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8">
    <w:nsid w:val="57C01D8B"/>
    <w:multiLevelType w:val="hybridMultilevel"/>
    <w:tmpl w:val="8836F3DC"/>
    <w:lvl w:ilvl="0" w:tplc="F3F20C34">
      <w:start w:val="1"/>
      <w:numFmt w:val="decimal"/>
      <w:pStyle w:val="LiteratureDDMC"/>
      <w:lvlText w:val="[%1]"/>
      <w:lvlJc w:val="left"/>
      <w:pPr>
        <w:ind w:left="360" w:hanging="360"/>
      </w:pPr>
      <w:rPr>
        <w:rFonts w:ascii="Times New Roman" w:hAnsi="Times New Roman" w:cs="Times New Roman" w:hint="default"/>
        <w:b w:val="0"/>
        <w:bCs w:val="0"/>
        <w:i w:val="0"/>
        <w:iCs w:val="0"/>
        <w:sz w:val="16"/>
        <w:szCs w:val="16"/>
        <w:lang w:val="en-GB"/>
      </w:rPr>
    </w:lvl>
    <w:lvl w:ilvl="1" w:tplc="ABBE3998">
      <w:start w:val="1"/>
      <w:numFmt w:val="lowerLetter"/>
      <w:lvlText w:val="%2."/>
      <w:lvlJc w:val="left"/>
      <w:pPr>
        <w:ind w:left="1724" w:hanging="360"/>
      </w:pPr>
    </w:lvl>
    <w:lvl w:ilvl="2" w:tplc="CDB67804" w:tentative="1">
      <w:start w:val="1"/>
      <w:numFmt w:val="lowerRoman"/>
      <w:lvlText w:val="%3."/>
      <w:lvlJc w:val="right"/>
      <w:pPr>
        <w:ind w:left="2444" w:hanging="180"/>
      </w:pPr>
    </w:lvl>
    <w:lvl w:ilvl="3" w:tplc="D73CD424" w:tentative="1">
      <w:start w:val="1"/>
      <w:numFmt w:val="decimal"/>
      <w:lvlText w:val="%4."/>
      <w:lvlJc w:val="left"/>
      <w:pPr>
        <w:ind w:left="3164" w:hanging="360"/>
      </w:pPr>
    </w:lvl>
    <w:lvl w:ilvl="4" w:tplc="099E44C8" w:tentative="1">
      <w:start w:val="1"/>
      <w:numFmt w:val="lowerLetter"/>
      <w:lvlText w:val="%5."/>
      <w:lvlJc w:val="left"/>
      <w:pPr>
        <w:ind w:left="3884" w:hanging="360"/>
      </w:pPr>
    </w:lvl>
    <w:lvl w:ilvl="5" w:tplc="0A607404" w:tentative="1">
      <w:start w:val="1"/>
      <w:numFmt w:val="lowerRoman"/>
      <w:lvlText w:val="%6."/>
      <w:lvlJc w:val="right"/>
      <w:pPr>
        <w:ind w:left="4604" w:hanging="180"/>
      </w:pPr>
    </w:lvl>
    <w:lvl w:ilvl="6" w:tplc="44AC0A70" w:tentative="1">
      <w:start w:val="1"/>
      <w:numFmt w:val="decimal"/>
      <w:lvlText w:val="%7."/>
      <w:lvlJc w:val="left"/>
      <w:pPr>
        <w:ind w:left="5324" w:hanging="360"/>
      </w:pPr>
    </w:lvl>
    <w:lvl w:ilvl="7" w:tplc="CD723C46" w:tentative="1">
      <w:start w:val="1"/>
      <w:numFmt w:val="lowerLetter"/>
      <w:lvlText w:val="%8."/>
      <w:lvlJc w:val="left"/>
      <w:pPr>
        <w:ind w:left="6044" w:hanging="360"/>
      </w:pPr>
    </w:lvl>
    <w:lvl w:ilvl="8" w:tplc="C3008E94" w:tentative="1">
      <w:start w:val="1"/>
      <w:numFmt w:val="lowerRoman"/>
      <w:lvlText w:val="%9."/>
      <w:lvlJc w:val="right"/>
      <w:pPr>
        <w:ind w:left="6764" w:hanging="180"/>
      </w:pPr>
    </w:lvl>
  </w:abstractNum>
  <w:abstractNum w:abstractNumId="9">
    <w:nsid w:val="5D7801F4"/>
    <w:multiLevelType w:val="multilevel"/>
    <w:tmpl w:val="073AA3A4"/>
    <w:lvl w:ilvl="0">
      <w:start w:val="3"/>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10">
    <w:nsid w:val="616F1978"/>
    <w:multiLevelType w:val="hybridMultilevel"/>
    <w:tmpl w:val="0F78E2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64666671"/>
    <w:multiLevelType w:val="multilevel"/>
    <w:tmpl w:val="073AA3A4"/>
    <w:lvl w:ilvl="0">
      <w:start w:val="2"/>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12">
    <w:nsid w:val="6A905209"/>
    <w:multiLevelType w:val="hybridMultilevel"/>
    <w:tmpl w:val="C150AD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6CB1063D"/>
    <w:multiLevelType w:val="multilevel"/>
    <w:tmpl w:val="073AA3A4"/>
    <w:lvl w:ilvl="0">
      <w:start w:val="2"/>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14">
    <w:nsid w:val="73DF0FD6"/>
    <w:multiLevelType w:val="hybridMultilevel"/>
    <w:tmpl w:val="002020F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74AC4E0A"/>
    <w:multiLevelType w:val="hybridMultilevel"/>
    <w:tmpl w:val="3FFC2C18"/>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6">
    <w:nsid w:val="79917897"/>
    <w:multiLevelType w:val="multilevel"/>
    <w:tmpl w:val="073AA3A4"/>
    <w:lvl w:ilvl="0">
      <w:start w:val="3"/>
      <w:numFmt w:val="decimal"/>
      <w:lvlText w:val="%1"/>
      <w:lvlJc w:val="left"/>
      <w:pPr>
        <w:ind w:left="360" w:hanging="360"/>
      </w:pPr>
      <w:rPr>
        <w:rFonts w:hint="default"/>
      </w:rPr>
    </w:lvl>
    <w:lvl w:ilvl="1">
      <w:start w:val="1"/>
      <w:numFmt w:val="decimal"/>
      <w:lvlText w:val="%1.%2"/>
      <w:lvlJc w:val="left"/>
      <w:pPr>
        <w:ind w:left="564" w:hanging="360"/>
      </w:pPr>
      <w:rPr>
        <w:rFonts w:hint="default"/>
      </w:rPr>
    </w:lvl>
    <w:lvl w:ilvl="2">
      <w:start w:val="1"/>
      <w:numFmt w:val="decimal"/>
      <w:lvlText w:val="%1.%2.%3"/>
      <w:lvlJc w:val="left"/>
      <w:pPr>
        <w:ind w:left="1128" w:hanging="720"/>
      </w:pPr>
      <w:rPr>
        <w:rFonts w:hint="default"/>
      </w:rPr>
    </w:lvl>
    <w:lvl w:ilvl="3">
      <w:start w:val="1"/>
      <w:numFmt w:val="decimal"/>
      <w:lvlText w:val="%1.%2.%3.%4"/>
      <w:lvlJc w:val="left"/>
      <w:pPr>
        <w:ind w:left="1332" w:hanging="720"/>
      </w:pPr>
      <w:rPr>
        <w:rFonts w:hint="default"/>
      </w:rPr>
    </w:lvl>
    <w:lvl w:ilvl="4">
      <w:start w:val="1"/>
      <w:numFmt w:val="decimal"/>
      <w:lvlText w:val="%1.%2.%3.%4.%5"/>
      <w:lvlJc w:val="left"/>
      <w:pPr>
        <w:ind w:left="1896" w:hanging="1080"/>
      </w:pPr>
      <w:rPr>
        <w:rFonts w:hint="default"/>
      </w:rPr>
    </w:lvl>
    <w:lvl w:ilvl="5">
      <w:start w:val="1"/>
      <w:numFmt w:val="decimal"/>
      <w:lvlText w:val="%1.%2.%3.%4.%5.%6"/>
      <w:lvlJc w:val="left"/>
      <w:pPr>
        <w:ind w:left="2100" w:hanging="1080"/>
      </w:pPr>
      <w:rPr>
        <w:rFonts w:hint="default"/>
      </w:rPr>
    </w:lvl>
    <w:lvl w:ilvl="6">
      <w:start w:val="1"/>
      <w:numFmt w:val="decimal"/>
      <w:lvlText w:val="%1.%2.%3.%4.%5.%6.%7"/>
      <w:lvlJc w:val="left"/>
      <w:pPr>
        <w:ind w:left="2664" w:hanging="1440"/>
      </w:pPr>
      <w:rPr>
        <w:rFonts w:hint="default"/>
      </w:rPr>
    </w:lvl>
    <w:lvl w:ilvl="7">
      <w:start w:val="1"/>
      <w:numFmt w:val="decimal"/>
      <w:lvlText w:val="%1.%2.%3.%4.%5.%6.%7.%8"/>
      <w:lvlJc w:val="left"/>
      <w:pPr>
        <w:ind w:left="2868" w:hanging="1440"/>
      </w:pPr>
      <w:rPr>
        <w:rFonts w:hint="default"/>
      </w:rPr>
    </w:lvl>
    <w:lvl w:ilvl="8">
      <w:start w:val="1"/>
      <w:numFmt w:val="decimal"/>
      <w:lvlText w:val="%1.%2.%3.%4.%5.%6.%7.%8.%9"/>
      <w:lvlJc w:val="left"/>
      <w:pPr>
        <w:ind w:left="3432" w:hanging="1800"/>
      </w:pPr>
      <w:rPr>
        <w:rFonts w:hint="default"/>
      </w:rPr>
    </w:lvl>
  </w:abstractNum>
  <w:abstractNum w:abstractNumId="17">
    <w:nsid w:val="7C1B6F6E"/>
    <w:multiLevelType w:val="hybridMultilevel"/>
    <w:tmpl w:val="B63C9906"/>
    <w:lvl w:ilvl="0" w:tplc="1EAE8340">
      <w:start w:val="1"/>
      <w:numFmt w:val="decimal"/>
      <w:lvlText w:val="%1)"/>
      <w:lvlJc w:val="left"/>
      <w:pPr>
        <w:ind w:left="644" w:hanging="360"/>
      </w:pPr>
      <w:rPr>
        <w:rFonts w:hint="default"/>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0"/>
  </w:num>
  <w:num w:numId="2">
    <w:abstractNumId w:val="8"/>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8"/>
  </w:num>
  <w:num w:numId="6">
    <w:abstractNumId w:val="8"/>
  </w:num>
  <w:num w:numId="7">
    <w:abstractNumId w:val="8"/>
  </w:num>
  <w:num w:numId="8">
    <w:abstractNumId w:val="10"/>
  </w:num>
  <w:num w:numId="9">
    <w:abstractNumId w:val="17"/>
  </w:num>
  <w:num w:numId="10">
    <w:abstractNumId w:val="15"/>
  </w:num>
  <w:num w:numId="11">
    <w:abstractNumId w:val="8"/>
  </w:num>
  <w:num w:numId="12">
    <w:abstractNumId w:val="8"/>
  </w:num>
  <w:num w:numId="13">
    <w:abstractNumId w:val="14"/>
  </w:num>
  <w:num w:numId="14">
    <w:abstractNumId w:val="3"/>
  </w:num>
  <w:num w:numId="15">
    <w:abstractNumId w:val="7"/>
  </w:num>
  <w:num w:numId="16">
    <w:abstractNumId w:val="6"/>
  </w:num>
  <w:num w:numId="17">
    <w:abstractNumId w:val="5"/>
  </w:num>
  <w:num w:numId="18">
    <w:abstractNumId w:val="11"/>
  </w:num>
  <w:num w:numId="19">
    <w:abstractNumId w:val="2"/>
  </w:num>
  <w:num w:numId="20">
    <w:abstractNumId w:val="13"/>
  </w:num>
  <w:num w:numId="21">
    <w:abstractNumId w:val="9"/>
  </w:num>
  <w:num w:numId="22">
    <w:abstractNumId w:val="16"/>
  </w:num>
  <w:num w:numId="23">
    <w:abstractNumId w:val="1"/>
  </w:num>
  <w:num w:numId="24">
    <w:abstractNumId w:val="12"/>
  </w:num>
  <w:num w:numId="25">
    <w:abstractNumId w:val="4"/>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0E16"/>
    <w:rsid w:val="00004F68"/>
    <w:rsid w:val="00010211"/>
    <w:rsid w:val="00027485"/>
    <w:rsid w:val="000435F8"/>
    <w:rsid w:val="00043C90"/>
    <w:rsid w:val="000446CF"/>
    <w:rsid w:val="00053F17"/>
    <w:rsid w:val="000669F9"/>
    <w:rsid w:val="000938E6"/>
    <w:rsid w:val="000A35FF"/>
    <w:rsid w:val="000A67BA"/>
    <w:rsid w:val="000C58E0"/>
    <w:rsid w:val="000D0EBF"/>
    <w:rsid w:val="000D2E3E"/>
    <w:rsid w:val="000D4057"/>
    <w:rsid w:val="000E21F8"/>
    <w:rsid w:val="000E2C57"/>
    <w:rsid w:val="00102733"/>
    <w:rsid w:val="00104867"/>
    <w:rsid w:val="00121710"/>
    <w:rsid w:val="001369EE"/>
    <w:rsid w:val="0014173E"/>
    <w:rsid w:val="00143332"/>
    <w:rsid w:val="00155665"/>
    <w:rsid w:val="00162EAE"/>
    <w:rsid w:val="00165498"/>
    <w:rsid w:val="00165A71"/>
    <w:rsid w:val="001679AC"/>
    <w:rsid w:val="00181BD5"/>
    <w:rsid w:val="00191F78"/>
    <w:rsid w:val="001958C1"/>
    <w:rsid w:val="001A34EE"/>
    <w:rsid w:val="001A7271"/>
    <w:rsid w:val="001B27FF"/>
    <w:rsid w:val="001C40BA"/>
    <w:rsid w:val="001D69A7"/>
    <w:rsid w:val="001F2C1D"/>
    <w:rsid w:val="00200669"/>
    <w:rsid w:val="002204D5"/>
    <w:rsid w:val="00220FBD"/>
    <w:rsid w:val="00224A2E"/>
    <w:rsid w:val="00227DD2"/>
    <w:rsid w:val="00260357"/>
    <w:rsid w:val="002610D9"/>
    <w:rsid w:val="002626C2"/>
    <w:rsid w:val="002769A2"/>
    <w:rsid w:val="00282373"/>
    <w:rsid w:val="00287DF7"/>
    <w:rsid w:val="002967FD"/>
    <w:rsid w:val="002B217E"/>
    <w:rsid w:val="002B3869"/>
    <w:rsid w:val="002D3BD1"/>
    <w:rsid w:val="002D531B"/>
    <w:rsid w:val="002E274D"/>
    <w:rsid w:val="002F5682"/>
    <w:rsid w:val="00304421"/>
    <w:rsid w:val="0030541F"/>
    <w:rsid w:val="00307A9D"/>
    <w:rsid w:val="00331A77"/>
    <w:rsid w:val="00340A33"/>
    <w:rsid w:val="0034683B"/>
    <w:rsid w:val="0036086F"/>
    <w:rsid w:val="003612F7"/>
    <w:rsid w:val="00365FAB"/>
    <w:rsid w:val="003778CE"/>
    <w:rsid w:val="00397A56"/>
    <w:rsid w:val="003A232E"/>
    <w:rsid w:val="003C559C"/>
    <w:rsid w:val="003C6870"/>
    <w:rsid w:val="003D31D0"/>
    <w:rsid w:val="003D70E9"/>
    <w:rsid w:val="003E3A89"/>
    <w:rsid w:val="003F14F4"/>
    <w:rsid w:val="004045FF"/>
    <w:rsid w:val="00422B09"/>
    <w:rsid w:val="00425D29"/>
    <w:rsid w:val="00426B8D"/>
    <w:rsid w:val="00442862"/>
    <w:rsid w:val="004468CF"/>
    <w:rsid w:val="004477BB"/>
    <w:rsid w:val="0046274A"/>
    <w:rsid w:val="004629B6"/>
    <w:rsid w:val="00466306"/>
    <w:rsid w:val="004779BB"/>
    <w:rsid w:val="004823C3"/>
    <w:rsid w:val="0048716E"/>
    <w:rsid w:val="0049488F"/>
    <w:rsid w:val="00497ED4"/>
    <w:rsid w:val="004A05FE"/>
    <w:rsid w:val="004A0F09"/>
    <w:rsid w:val="004A3EC0"/>
    <w:rsid w:val="004B2B71"/>
    <w:rsid w:val="004B424E"/>
    <w:rsid w:val="004B6C32"/>
    <w:rsid w:val="004C115D"/>
    <w:rsid w:val="004C3E8D"/>
    <w:rsid w:val="004C77FC"/>
    <w:rsid w:val="004D5EE0"/>
    <w:rsid w:val="004D60DB"/>
    <w:rsid w:val="004D67DE"/>
    <w:rsid w:val="004E6C49"/>
    <w:rsid w:val="004E7C3F"/>
    <w:rsid w:val="004F315A"/>
    <w:rsid w:val="004F4A5C"/>
    <w:rsid w:val="00507C5E"/>
    <w:rsid w:val="005221FB"/>
    <w:rsid w:val="005429E7"/>
    <w:rsid w:val="005443AF"/>
    <w:rsid w:val="00546BBF"/>
    <w:rsid w:val="00552597"/>
    <w:rsid w:val="00577BA6"/>
    <w:rsid w:val="00586882"/>
    <w:rsid w:val="005877C0"/>
    <w:rsid w:val="00593ADC"/>
    <w:rsid w:val="005D1DA4"/>
    <w:rsid w:val="005D25AA"/>
    <w:rsid w:val="005E3954"/>
    <w:rsid w:val="005E4462"/>
    <w:rsid w:val="005F492D"/>
    <w:rsid w:val="005F56E2"/>
    <w:rsid w:val="00601302"/>
    <w:rsid w:val="00610E26"/>
    <w:rsid w:val="00611151"/>
    <w:rsid w:val="00620CEC"/>
    <w:rsid w:val="006232F8"/>
    <w:rsid w:val="006376B3"/>
    <w:rsid w:val="00641017"/>
    <w:rsid w:val="00642A79"/>
    <w:rsid w:val="00645E48"/>
    <w:rsid w:val="0065038C"/>
    <w:rsid w:val="006507C8"/>
    <w:rsid w:val="006512C4"/>
    <w:rsid w:val="0066296A"/>
    <w:rsid w:val="00670115"/>
    <w:rsid w:val="00671C29"/>
    <w:rsid w:val="006729CB"/>
    <w:rsid w:val="00674801"/>
    <w:rsid w:val="006818BD"/>
    <w:rsid w:val="00684219"/>
    <w:rsid w:val="00684D8E"/>
    <w:rsid w:val="00694D84"/>
    <w:rsid w:val="00696C42"/>
    <w:rsid w:val="006974FC"/>
    <w:rsid w:val="006A3FF9"/>
    <w:rsid w:val="006A6ADF"/>
    <w:rsid w:val="006B16FB"/>
    <w:rsid w:val="006B4C7D"/>
    <w:rsid w:val="006E2F70"/>
    <w:rsid w:val="006E35E6"/>
    <w:rsid w:val="006F1D9F"/>
    <w:rsid w:val="0070583B"/>
    <w:rsid w:val="0071543C"/>
    <w:rsid w:val="00721B7F"/>
    <w:rsid w:val="00727A2A"/>
    <w:rsid w:val="007323B9"/>
    <w:rsid w:val="00737D1B"/>
    <w:rsid w:val="0074674F"/>
    <w:rsid w:val="00747CE6"/>
    <w:rsid w:val="007506DA"/>
    <w:rsid w:val="00756B84"/>
    <w:rsid w:val="00763CF0"/>
    <w:rsid w:val="00764873"/>
    <w:rsid w:val="00773E9B"/>
    <w:rsid w:val="007833AD"/>
    <w:rsid w:val="00784356"/>
    <w:rsid w:val="0078765F"/>
    <w:rsid w:val="00791B58"/>
    <w:rsid w:val="007A5F06"/>
    <w:rsid w:val="007C6B7F"/>
    <w:rsid w:val="007D5DD6"/>
    <w:rsid w:val="007D768A"/>
    <w:rsid w:val="007E0254"/>
    <w:rsid w:val="007E19D6"/>
    <w:rsid w:val="007F1D5F"/>
    <w:rsid w:val="00803014"/>
    <w:rsid w:val="00805137"/>
    <w:rsid w:val="008156F2"/>
    <w:rsid w:val="00817EF0"/>
    <w:rsid w:val="00823B22"/>
    <w:rsid w:val="00846C37"/>
    <w:rsid w:val="00852B54"/>
    <w:rsid w:val="00853E2D"/>
    <w:rsid w:val="008549B5"/>
    <w:rsid w:val="0086168D"/>
    <w:rsid w:val="00861E9F"/>
    <w:rsid w:val="0086428C"/>
    <w:rsid w:val="00864F9E"/>
    <w:rsid w:val="00865500"/>
    <w:rsid w:val="00874158"/>
    <w:rsid w:val="00886985"/>
    <w:rsid w:val="008953D5"/>
    <w:rsid w:val="008A73B6"/>
    <w:rsid w:val="008D1F18"/>
    <w:rsid w:val="008D350D"/>
    <w:rsid w:val="008E2EE7"/>
    <w:rsid w:val="008E6F01"/>
    <w:rsid w:val="009024C1"/>
    <w:rsid w:val="00906CE1"/>
    <w:rsid w:val="00915A5A"/>
    <w:rsid w:val="00937648"/>
    <w:rsid w:val="009377CC"/>
    <w:rsid w:val="009461EB"/>
    <w:rsid w:val="00952901"/>
    <w:rsid w:val="00962E2B"/>
    <w:rsid w:val="00971D93"/>
    <w:rsid w:val="00982CB5"/>
    <w:rsid w:val="00984FD9"/>
    <w:rsid w:val="0099744A"/>
    <w:rsid w:val="00997D1D"/>
    <w:rsid w:val="00997E9B"/>
    <w:rsid w:val="009B4DB8"/>
    <w:rsid w:val="009E483A"/>
    <w:rsid w:val="009F4186"/>
    <w:rsid w:val="009F7777"/>
    <w:rsid w:val="00A0307D"/>
    <w:rsid w:val="00A06B71"/>
    <w:rsid w:val="00A11E3B"/>
    <w:rsid w:val="00A14A52"/>
    <w:rsid w:val="00A1533D"/>
    <w:rsid w:val="00A279B4"/>
    <w:rsid w:val="00A50F06"/>
    <w:rsid w:val="00A54181"/>
    <w:rsid w:val="00A55130"/>
    <w:rsid w:val="00A55DF5"/>
    <w:rsid w:val="00A642BE"/>
    <w:rsid w:val="00A64B34"/>
    <w:rsid w:val="00A67C8E"/>
    <w:rsid w:val="00A71967"/>
    <w:rsid w:val="00A97C50"/>
    <w:rsid w:val="00AA24EA"/>
    <w:rsid w:val="00AB3A75"/>
    <w:rsid w:val="00AC1D18"/>
    <w:rsid w:val="00AD0337"/>
    <w:rsid w:val="00AD1CB0"/>
    <w:rsid w:val="00AE1BF5"/>
    <w:rsid w:val="00AE2262"/>
    <w:rsid w:val="00AE3DDE"/>
    <w:rsid w:val="00AE3EB5"/>
    <w:rsid w:val="00AF579F"/>
    <w:rsid w:val="00B0420F"/>
    <w:rsid w:val="00B04B62"/>
    <w:rsid w:val="00B11EC0"/>
    <w:rsid w:val="00B14524"/>
    <w:rsid w:val="00B14813"/>
    <w:rsid w:val="00B16736"/>
    <w:rsid w:val="00B24E52"/>
    <w:rsid w:val="00B25D7A"/>
    <w:rsid w:val="00B2766C"/>
    <w:rsid w:val="00B31963"/>
    <w:rsid w:val="00B35DD0"/>
    <w:rsid w:val="00B4648B"/>
    <w:rsid w:val="00B50CAE"/>
    <w:rsid w:val="00B57DC9"/>
    <w:rsid w:val="00B6093C"/>
    <w:rsid w:val="00B61FBA"/>
    <w:rsid w:val="00B7107C"/>
    <w:rsid w:val="00B7553C"/>
    <w:rsid w:val="00B83F2A"/>
    <w:rsid w:val="00B86909"/>
    <w:rsid w:val="00BD6727"/>
    <w:rsid w:val="00BE6535"/>
    <w:rsid w:val="00BF0BA4"/>
    <w:rsid w:val="00C00E16"/>
    <w:rsid w:val="00C26D93"/>
    <w:rsid w:val="00C34980"/>
    <w:rsid w:val="00C47EE3"/>
    <w:rsid w:val="00C5229C"/>
    <w:rsid w:val="00C67ADA"/>
    <w:rsid w:val="00C72A8E"/>
    <w:rsid w:val="00C74CE0"/>
    <w:rsid w:val="00C944D0"/>
    <w:rsid w:val="00CA0E37"/>
    <w:rsid w:val="00CA2E1E"/>
    <w:rsid w:val="00CA7B38"/>
    <w:rsid w:val="00CB33D6"/>
    <w:rsid w:val="00CB438D"/>
    <w:rsid w:val="00CB5A1F"/>
    <w:rsid w:val="00CF0080"/>
    <w:rsid w:val="00CF26E8"/>
    <w:rsid w:val="00CF60EA"/>
    <w:rsid w:val="00CF7876"/>
    <w:rsid w:val="00D07532"/>
    <w:rsid w:val="00D12113"/>
    <w:rsid w:val="00D141B5"/>
    <w:rsid w:val="00D1479A"/>
    <w:rsid w:val="00D20E43"/>
    <w:rsid w:val="00D2204A"/>
    <w:rsid w:val="00D40ADE"/>
    <w:rsid w:val="00D44553"/>
    <w:rsid w:val="00D518B0"/>
    <w:rsid w:val="00D54C18"/>
    <w:rsid w:val="00D60621"/>
    <w:rsid w:val="00D8010C"/>
    <w:rsid w:val="00D8628B"/>
    <w:rsid w:val="00D87EAF"/>
    <w:rsid w:val="00DA1D90"/>
    <w:rsid w:val="00DA22AF"/>
    <w:rsid w:val="00DA5A62"/>
    <w:rsid w:val="00DA6B0C"/>
    <w:rsid w:val="00DD61A5"/>
    <w:rsid w:val="00DE08D0"/>
    <w:rsid w:val="00DE3EC4"/>
    <w:rsid w:val="00DE5AF9"/>
    <w:rsid w:val="00DF0E89"/>
    <w:rsid w:val="00DF1B32"/>
    <w:rsid w:val="00DF6EC7"/>
    <w:rsid w:val="00DF7AF9"/>
    <w:rsid w:val="00E02CDD"/>
    <w:rsid w:val="00E03CFA"/>
    <w:rsid w:val="00E25BF2"/>
    <w:rsid w:val="00E3496C"/>
    <w:rsid w:val="00E42C76"/>
    <w:rsid w:val="00E4661F"/>
    <w:rsid w:val="00E539B0"/>
    <w:rsid w:val="00E57CC6"/>
    <w:rsid w:val="00E647AB"/>
    <w:rsid w:val="00E6753A"/>
    <w:rsid w:val="00E6771B"/>
    <w:rsid w:val="00E67DBA"/>
    <w:rsid w:val="00E77F42"/>
    <w:rsid w:val="00EB08FB"/>
    <w:rsid w:val="00EB28E6"/>
    <w:rsid w:val="00EB4A5A"/>
    <w:rsid w:val="00EB4B8E"/>
    <w:rsid w:val="00ED6507"/>
    <w:rsid w:val="00EE08A1"/>
    <w:rsid w:val="00EF0959"/>
    <w:rsid w:val="00EF57E7"/>
    <w:rsid w:val="00EF6F2E"/>
    <w:rsid w:val="00F021F4"/>
    <w:rsid w:val="00F069D2"/>
    <w:rsid w:val="00F146DB"/>
    <w:rsid w:val="00F15067"/>
    <w:rsid w:val="00F22030"/>
    <w:rsid w:val="00F26E49"/>
    <w:rsid w:val="00F32CB9"/>
    <w:rsid w:val="00F43562"/>
    <w:rsid w:val="00F43D08"/>
    <w:rsid w:val="00F5019C"/>
    <w:rsid w:val="00F54696"/>
    <w:rsid w:val="00F6465C"/>
    <w:rsid w:val="00F72B67"/>
    <w:rsid w:val="00F77D7E"/>
    <w:rsid w:val="00F85A78"/>
    <w:rsid w:val="00F91B18"/>
    <w:rsid w:val="00FA148B"/>
    <w:rsid w:val="00FA557C"/>
    <w:rsid w:val="00FA590E"/>
    <w:rsid w:val="00FB53A7"/>
    <w:rsid w:val="00FC41D6"/>
    <w:rsid w:val="00FC4779"/>
    <w:rsid w:val="00FC6C2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8CA0D9"/>
  <w15:chartTrackingRefBased/>
  <w15:docId w15:val="{4FA61D0C-842D-411C-AAC4-0B047E6D75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MS Mincho"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C00E16"/>
    <w:pPr>
      <w:autoSpaceDE w:val="0"/>
      <w:autoSpaceDN w:val="0"/>
      <w:spacing w:after="0" w:line="240" w:lineRule="auto"/>
    </w:pPr>
    <w:rPr>
      <w:rFonts w:ascii="Times New Roman" w:eastAsia="Times New Roman" w:hAnsi="Times New Roman" w:cs="Times New Roman"/>
      <w:sz w:val="24"/>
      <w:szCs w:val="20"/>
      <w:lang w:val="en-US"/>
    </w:rPr>
  </w:style>
  <w:style w:type="paragraph" w:styleId="Titolo1">
    <w:name w:val="heading 1"/>
    <w:aliases w:val="Section"/>
    <w:basedOn w:val="Normale"/>
    <w:next w:val="Normale"/>
    <w:link w:val="Titolo1Carattere"/>
    <w:qFormat/>
    <w:rsid w:val="00C00E16"/>
    <w:pPr>
      <w:keepNext/>
      <w:numPr>
        <w:numId w:val="1"/>
      </w:numPr>
      <w:spacing w:before="360" w:after="200"/>
      <w:outlineLvl w:val="0"/>
    </w:pPr>
    <w:rPr>
      <w:b/>
      <w:smallCaps/>
      <w:kern w:val="28"/>
      <w:sz w:val="22"/>
    </w:rPr>
  </w:style>
  <w:style w:type="paragraph" w:styleId="Titolo2">
    <w:name w:val="heading 2"/>
    <w:aliases w:val="Subsection,NEU x.x"/>
    <w:basedOn w:val="Normale"/>
    <w:next w:val="Normale"/>
    <w:link w:val="Titolo2Carattere"/>
    <w:uiPriority w:val="99"/>
    <w:qFormat/>
    <w:rsid w:val="00C00E16"/>
    <w:pPr>
      <w:keepNext/>
      <w:numPr>
        <w:ilvl w:val="1"/>
        <w:numId w:val="1"/>
      </w:numPr>
      <w:spacing w:before="120" w:after="60"/>
      <w:ind w:left="0" w:firstLine="204"/>
      <w:outlineLvl w:val="1"/>
    </w:pPr>
    <w:rPr>
      <w:i/>
      <w:iCs/>
    </w:rPr>
  </w:style>
  <w:style w:type="paragraph" w:styleId="Titolo3">
    <w:name w:val="heading 3"/>
    <w:aliases w:val="Subsubsection"/>
    <w:basedOn w:val="Normale"/>
    <w:next w:val="Normale"/>
    <w:link w:val="Titolo3Carattere"/>
    <w:uiPriority w:val="99"/>
    <w:qFormat/>
    <w:rsid w:val="00C00E16"/>
    <w:pPr>
      <w:keepNext/>
      <w:numPr>
        <w:ilvl w:val="2"/>
        <w:numId w:val="1"/>
      </w:numPr>
      <w:outlineLvl w:val="2"/>
    </w:pPr>
    <w:rPr>
      <w:i/>
      <w:iCs/>
    </w:rPr>
  </w:style>
  <w:style w:type="paragraph" w:styleId="Titolo4">
    <w:name w:val="heading 4"/>
    <w:basedOn w:val="Normale"/>
    <w:next w:val="Normale"/>
    <w:link w:val="Titolo4Carattere"/>
    <w:uiPriority w:val="99"/>
    <w:qFormat/>
    <w:rsid w:val="00C00E16"/>
    <w:pPr>
      <w:keepNext/>
      <w:numPr>
        <w:ilvl w:val="3"/>
        <w:numId w:val="1"/>
      </w:numPr>
      <w:spacing w:before="240" w:after="60"/>
      <w:outlineLvl w:val="3"/>
    </w:pPr>
    <w:rPr>
      <w:i/>
      <w:iCs/>
      <w:sz w:val="18"/>
      <w:szCs w:val="18"/>
    </w:rPr>
  </w:style>
  <w:style w:type="paragraph" w:styleId="Titolo5">
    <w:name w:val="heading 5"/>
    <w:basedOn w:val="Normale"/>
    <w:next w:val="Normale"/>
    <w:link w:val="Titolo5Carattere"/>
    <w:qFormat/>
    <w:rsid w:val="00C00E16"/>
    <w:pPr>
      <w:numPr>
        <w:ilvl w:val="4"/>
        <w:numId w:val="1"/>
      </w:numPr>
      <w:spacing w:before="240" w:after="60"/>
      <w:outlineLvl w:val="4"/>
    </w:pPr>
    <w:rPr>
      <w:sz w:val="18"/>
      <w:szCs w:val="18"/>
    </w:rPr>
  </w:style>
  <w:style w:type="paragraph" w:styleId="Titolo6">
    <w:name w:val="heading 6"/>
    <w:basedOn w:val="Normale"/>
    <w:next w:val="Normale"/>
    <w:link w:val="Titolo6Carattere"/>
    <w:qFormat/>
    <w:rsid w:val="00C00E16"/>
    <w:pPr>
      <w:numPr>
        <w:ilvl w:val="5"/>
        <w:numId w:val="1"/>
      </w:numPr>
      <w:spacing w:before="240" w:after="60"/>
      <w:outlineLvl w:val="5"/>
    </w:pPr>
    <w:rPr>
      <w:i/>
      <w:iCs/>
      <w:sz w:val="16"/>
      <w:szCs w:val="16"/>
    </w:rPr>
  </w:style>
  <w:style w:type="paragraph" w:styleId="Titolo7">
    <w:name w:val="heading 7"/>
    <w:basedOn w:val="Normale"/>
    <w:next w:val="Normale"/>
    <w:link w:val="Titolo7Carattere"/>
    <w:qFormat/>
    <w:rsid w:val="00C00E16"/>
    <w:pPr>
      <w:numPr>
        <w:ilvl w:val="6"/>
        <w:numId w:val="1"/>
      </w:numPr>
      <w:spacing w:before="240" w:after="60"/>
      <w:outlineLvl w:val="6"/>
    </w:pPr>
    <w:rPr>
      <w:sz w:val="16"/>
      <w:szCs w:val="16"/>
    </w:rPr>
  </w:style>
  <w:style w:type="paragraph" w:styleId="Titolo8">
    <w:name w:val="heading 8"/>
    <w:basedOn w:val="Normale"/>
    <w:next w:val="Normale"/>
    <w:link w:val="Titolo8Carattere"/>
    <w:qFormat/>
    <w:rsid w:val="00C00E16"/>
    <w:pPr>
      <w:numPr>
        <w:ilvl w:val="7"/>
        <w:numId w:val="1"/>
      </w:numPr>
      <w:spacing w:before="240" w:after="60"/>
      <w:outlineLvl w:val="7"/>
    </w:pPr>
    <w:rPr>
      <w:i/>
      <w:iCs/>
      <w:sz w:val="16"/>
      <w:szCs w:val="16"/>
    </w:rPr>
  </w:style>
  <w:style w:type="paragraph" w:styleId="Titolo9">
    <w:name w:val="heading 9"/>
    <w:basedOn w:val="Normale"/>
    <w:next w:val="Normale"/>
    <w:link w:val="Titolo9Carattere"/>
    <w:qFormat/>
    <w:rsid w:val="00C00E16"/>
    <w:pPr>
      <w:numPr>
        <w:ilvl w:val="8"/>
        <w:numId w:val="1"/>
      </w:numPr>
      <w:spacing w:before="240" w:after="60"/>
      <w:outlineLvl w:val="8"/>
    </w:pPr>
    <w:rPr>
      <w:sz w:val="16"/>
      <w:szCs w:val="1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Section Carattere"/>
    <w:basedOn w:val="Carpredefinitoparagrafo"/>
    <w:link w:val="Titolo1"/>
    <w:rsid w:val="00C00E16"/>
    <w:rPr>
      <w:rFonts w:ascii="Times New Roman" w:eastAsia="Times New Roman" w:hAnsi="Times New Roman" w:cs="Times New Roman"/>
      <w:b/>
      <w:smallCaps/>
      <w:kern w:val="28"/>
      <w:szCs w:val="20"/>
      <w:lang w:val="en-US"/>
    </w:rPr>
  </w:style>
  <w:style w:type="character" w:customStyle="1" w:styleId="Titolo2Carattere">
    <w:name w:val="Titolo 2 Carattere"/>
    <w:aliases w:val="Subsection Carattere,NEU x.x Carattere"/>
    <w:basedOn w:val="Carpredefinitoparagrafo"/>
    <w:link w:val="Titolo2"/>
    <w:uiPriority w:val="99"/>
    <w:rsid w:val="00C00E16"/>
    <w:rPr>
      <w:rFonts w:ascii="Times New Roman" w:eastAsia="Times New Roman" w:hAnsi="Times New Roman" w:cs="Times New Roman"/>
      <w:i/>
      <w:iCs/>
      <w:sz w:val="24"/>
      <w:szCs w:val="20"/>
      <w:lang w:val="en-US"/>
    </w:rPr>
  </w:style>
  <w:style w:type="character" w:customStyle="1" w:styleId="Titolo3Carattere">
    <w:name w:val="Titolo 3 Carattere"/>
    <w:aliases w:val="Subsubsection Carattere"/>
    <w:basedOn w:val="Carpredefinitoparagrafo"/>
    <w:link w:val="Titolo3"/>
    <w:uiPriority w:val="99"/>
    <w:rsid w:val="00C00E16"/>
    <w:rPr>
      <w:rFonts w:ascii="Times New Roman" w:eastAsia="Times New Roman" w:hAnsi="Times New Roman" w:cs="Times New Roman"/>
      <w:i/>
      <w:iCs/>
      <w:sz w:val="24"/>
      <w:szCs w:val="20"/>
      <w:lang w:val="en-US"/>
    </w:rPr>
  </w:style>
  <w:style w:type="character" w:customStyle="1" w:styleId="Titolo4Carattere">
    <w:name w:val="Titolo 4 Carattere"/>
    <w:basedOn w:val="Carpredefinitoparagrafo"/>
    <w:link w:val="Titolo4"/>
    <w:uiPriority w:val="99"/>
    <w:rsid w:val="00C00E16"/>
    <w:rPr>
      <w:rFonts w:ascii="Times New Roman" w:eastAsia="Times New Roman" w:hAnsi="Times New Roman" w:cs="Times New Roman"/>
      <w:i/>
      <w:iCs/>
      <w:sz w:val="18"/>
      <w:szCs w:val="18"/>
      <w:lang w:val="en-US"/>
    </w:rPr>
  </w:style>
  <w:style w:type="character" w:customStyle="1" w:styleId="Titolo5Carattere">
    <w:name w:val="Titolo 5 Carattere"/>
    <w:basedOn w:val="Carpredefinitoparagrafo"/>
    <w:link w:val="Titolo5"/>
    <w:rsid w:val="00C00E16"/>
    <w:rPr>
      <w:rFonts w:ascii="Times New Roman" w:eastAsia="Times New Roman" w:hAnsi="Times New Roman" w:cs="Times New Roman"/>
      <w:sz w:val="18"/>
      <w:szCs w:val="18"/>
      <w:lang w:val="en-US"/>
    </w:rPr>
  </w:style>
  <w:style w:type="character" w:customStyle="1" w:styleId="Titolo6Carattere">
    <w:name w:val="Titolo 6 Carattere"/>
    <w:basedOn w:val="Carpredefinitoparagrafo"/>
    <w:link w:val="Titolo6"/>
    <w:rsid w:val="00C00E16"/>
    <w:rPr>
      <w:rFonts w:ascii="Times New Roman" w:eastAsia="Times New Roman" w:hAnsi="Times New Roman" w:cs="Times New Roman"/>
      <w:i/>
      <w:iCs/>
      <w:sz w:val="16"/>
      <w:szCs w:val="16"/>
      <w:lang w:val="en-US"/>
    </w:rPr>
  </w:style>
  <w:style w:type="character" w:customStyle="1" w:styleId="Titolo7Carattere">
    <w:name w:val="Titolo 7 Carattere"/>
    <w:basedOn w:val="Carpredefinitoparagrafo"/>
    <w:link w:val="Titolo7"/>
    <w:rsid w:val="00C00E16"/>
    <w:rPr>
      <w:rFonts w:ascii="Times New Roman" w:eastAsia="Times New Roman" w:hAnsi="Times New Roman" w:cs="Times New Roman"/>
      <w:sz w:val="16"/>
      <w:szCs w:val="16"/>
      <w:lang w:val="en-US"/>
    </w:rPr>
  </w:style>
  <w:style w:type="character" w:customStyle="1" w:styleId="Titolo8Carattere">
    <w:name w:val="Titolo 8 Carattere"/>
    <w:basedOn w:val="Carpredefinitoparagrafo"/>
    <w:link w:val="Titolo8"/>
    <w:rsid w:val="00C00E16"/>
    <w:rPr>
      <w:rFonts w:ascii="Times New Roman" w:eastAsia="Times New Roman" w:hAnsi="Times New Roman" w:cs="Times New Roman"/>
      <w:i/>
      <w:iCs/>
      <w:sz w:val="16"/>
      <w:szCs w:val="16"/>
      <w:lang w:val="en-US"/>
    </w:rPr>
  </w:style>
  <w:style w:type="character" w:customStyle="1" w:styleId="Titolo9Carattere">
    <w:name w:val="Titolo 9 Carattere"/>
    <w:basedOn w:val="Carpredefinitoparagrafo"/>
    <w:link w:val="Titolo9"/>
    <w:rsid w:val="00C00E16"/>
    <w:rPr>
      <w:rFonts w:ascii="Times New Roman" w:eastAsia="Times New Roman" w:hAnsi="Times New Roman" w:cs="Times New Roman"/>
      <w:sz w:val="16"/>
      <w:szCs w:val="16"/>
      <w:lang w:val="en-US"/>
    </w:rPr>
  </w:style>
  <w:style w:type="character" w:styleId="Collegamentoipertestuale">
    <w:name w:val="Hyperlink"/>
    <w:basedOn w:val="Carpredefinitoparagrafo"/>
    <w:rsid w:val="00C00E16"/>
    <w:rPr>
      <w:color w:val="0000FF"/>
      <w:u w:val="single"/>
    </w:rPr>
  </w:style>
  <w:style w:type="paragraph" w:customStyle="1" w:styleId="LiteratureDDMC">
    <w:name w:val="Literature (DDMC)"/>
    <w:rsid w:val="00C00E16"/>
    <w:pPr>
      <w:numPr>
        <w:numId w:val="2"/>
      </w:numPr>
      <w:tabs>
        <w:tab w:val="left" w:pos="425"/>
      </w:tabs>
      <w:overflowPunct w:val="0"/>
      <w:autoSpaceDE w:val="0"/>
      <w:autoSpaceDN w:val="0"/>
      <w:adjustRightInd w:val="0"/>
      <w:spacing w:after="0" w:line="228" w:lineRule="exact"/>
      <w:jc w:val="both"/>
      <w:textAlignment w:val="baseline"/>
    </w:pPr>
    <w:rPr>
      <w:rFonts w:ascii="Times New Roman" w:eastAsia="Times New Roman" w:hAnsi="Times New Roman" w:cs="Times New Roman"/>
      <w:kern w:val="18"/>
      <w:sz w:val="20"/>
      <w:szCs w:val="20"/>
      <w:lang w:val="en-US" w:eastAsia="ja-JP"/>
    </w:rPr>
  </w:style>
  <w:style w:type="paragraph" w:styleId="Testofumetto">
    <w:name w:val="Balloon Text"/>
    <w:basedOn w:val="Normale"/>
    <w:link w:val="TestofumettoCarattere"/>
    <w:uiPriority w:val="99"/>
    <w:semiHidden/>
    <w:unhideWhenUsed/>
    <w:rsid w:val="00C00E16"/>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C00E16"/>
    <w:rPr>
      <w:rFonts w:ascii="Segoe UI" w:eastAsia="Times New Roman" w:hAnsi="Segoe UI" w:cs="Segoe UI"/>
      <w:sz w:val="18"/>
      <w:szCs w:val="18"/>
      <w:lang w:val="en-US"/>
    </w:rPr>
  </w:style>
  <w:style w:type="paragraph" w:customStyle="1" w:styleId="Default">
    <w:name w:val="Default"/>
    <w:rsid w:val="00C74CE0"/>
    <w:pPr>
      <w:autoSpaceDE w:val="0"/>
      <w:autoSpaceDN w:val="0"/>
      <w:adjustRightInd w:val="0"/>
      <w:spacing w:after="0" w:line="240" w:lineRule="auto"/>
    </w:pPr>
    <w:rPr>
      <w:rFonts w:ascii="HALFGP+TimesNewRomanPS" w:hAnsi="HALFGP+TimesNewRomanPS" w:cs="HALFGP+TimesNewRomanPS"/>
      <w:color w:val="000000"/>
      <w:sz w:val="24"/>
      <w:szCs w:val="24"/>
    </w:rPr>
  </w:style>
  <w:style w:type="paragraph" w:styleId="Didascalia">
    <w:name w:val="caption"/>
    <w:basedOn w:val="Normale"/>
    <w:next w:val="Normale"/>
    <w:uiPriority w:val="35"/>
    <w:unhideWhenUsed/>
    <w:qFormat/>
    <w:rsid w:val="001D69A7"/>
    <w:pPr>
      <w:spacing w:after="200"/>
    </w:pPr>
    <w:rPr>
      <w:i/>
      <w:iCs/>
      <w:color w:val="44546A" w:themeColor="text2"/>
      <w:sz w:val="18"/>
      <w:szCs w:val="18"/>
    </w:rPr>
  </w:style>
  <w:style w:type="table" w:styleId="Grigliatabella">
    <w:name w:val="Table Grid"/>
    <w:basedOn w:val="Tabellanormale"/>
    <w:uiPriority w:val="39"/>
    <w:rsid w:val="001C4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Rimandocommento">
    <w:name w:val="annotation reference"/>
    <w:basedOn w:val="Carpredefinitoparagrafo"/>
    <w:uiPriority w:val="99"/>
    <w:semiHidden/>
    <w:unhideWhenUsed/>
    <w:rsid w:val="001C40BA"/>
    <w:rPr>
      <w:sz w:val="16"/>
      <w:szCs w:val="16"/>
    </w:rPr>
  </w:style>
  <w:style w:type="paragraph" w:styleId="Testocommento">
    <w:name w:val="annotation text"/>
    <w:basedOn w:val="Normale"/>
    <w:link w:val="TestocommentoCarattere"/>
    <w:uiPriority w:val="99"/>
    <w:semiHidden/>
    <w:unhideWhenUsed/>
    <w:rsid w:val="001C40BA"/>
    <w:rPr>
      <w:sz w:val="20"/>
    </w:rPr>
  </w:style>
  <w:style w:type="character" w:customStyle="1" w:styleId="TestocommentoCarattere">
    <w:name w:val="Testo commento Carattere"/>
    <w:basedOn w:val="Carpredefinitoparagrafo"/>
    <w:link w:val="Testocommento"/>
    <w:uiPriority w:val="99"/>
    <w:semiHidden/>
    <w:rsid w:val="001C40BA"/>
    <w:rPr>
      <w:rFonts w:ascii="Times New Roman" w:eastAsia="Times New Roman" w:hAnsi="Times New Roman" w:cs="Times New Roman"/>
      <w:sz w:val="20"/>
      <w:szCs w:val="20"/>
      <w:lang w:val="en-US"/>
    </w:rPr>
  </w:style>
  <w:style w:type="paragraph" w:styleId="Soggettocommento">
    <w:name w:val="annotation subject"/>
    <w:basedOn w:val="Testocommento"/>
    <w:next w:val="Testocommento"/>
    <w:link w:val="SoggettocommentoCarattere"/>
    <w:uiPriority w:val="99"/>
    <w:semiHidden/>
    <w:unhideWhenUsed/>
    <w:rsid w:val="001C40BA"/>
    <w:rPr>
      <w:b/>
      <w:bCs/>
    </w:rPr>
  </w:style>
  <w:style w:type="character" w:customStyle="1" w:styleId="SoggettocommentoCarattere">
    <w:name w:val="Soggetto commento Carattere"/>
    <w:basedOn w:val="TestocommentoCarattere"/>
    <w:link w:val="Soggettocommento"/>
    <w:uiPriority w:val="99"/>
    <w:semiHidden/>
    <w:rsid w:val="001C40BA"/>
    <w:rPr>
      <w:rFonts w:ascii="Times New Roman" w:eastAsia="Times New Roman" w:hAnsi="Times New Roman" w:cs="Times New Roman"/>
      <w:b/>
      <w:bCs/>
      <w:sz w:val="20"/>
      <w:szCs w:val="20"/>
      <w:lang w:val="en-US"/>
    </w:rPr>
  </w:style>
  <w:style w:type="paragraph" w:styleId="Paragrafoelenco">
    <w:name w:val="List Paragraph"/>
    <w:basedOn w:val="Normale"/>
    <w:uiPriority w:val="34"/>
    <w:qFormat/>
    <w:rsid w:val="006729CB"/>
    <w:pPr>
      <w:ind w:left="720"/>
      <w:contextualSpacing/>
    </w:pPr>
  </w:style>
  <w:style w:type="paragraph" w:styleId="Indicedellefigure">
    <w:name w:val="table of figures"/>
    <w:basedOn w:val="Normale"/>
    <w:next w:val="Normale"/>
    <w:uiPriority w:val="99"/>
    <w:unhideWhenUsed/>
    <w:rsid w:val="00C5229C"/>
  </w:style>
  <w:style w:type="paragraph" w:customStyle="1" w:styleId="EuropassSectionDetails">
    <w:name w:val="Europass_SectionDetails"/>
    <w:basedOn w:val="Normale"/>
    <w:rsid w:val="00D40ADE"/>
    <w:pPr>
      <w:widowControl w:val="0"/>
      <w:suppressLineNumbers/>
      <w:suppressAutoHyphens/>
      <w:autoSpaceDN/>
      <w:spacing w:before="28" w:after="56" w:line="100" w:lineRule="atLeast"/>
    </w:pPr>
    <w:rPr>
      <w:rFonts w:ascii="Arial" w:eastAsia="SimSun" w:hAnsi="Arial" w:cs="Mangal"/>
      <w:color w:val="3F3A38"/>
      <w:spacing w:val="-6"/>
      <w:kern w:val="1"/>
      <w:sz w:val="18"/>
      <w:szCs w:val="24"/>
      <w:lang w:val="en-GB" w:eastAsia="zh-CN" w:bidi="hi-IN"/>
    </w:rPr>
  </w:style>
  <w:style w:type="character" w:styleId="Collegamentovisitato">
    <w:name w:val="FollowedHyperlink"/>
    <w:basedOn w:val="Carpredefinitoparagrafo"/>
    <w:uiPriority w:val="99"/>
    <w:semiHidden/>
    <w:unhideWhenUsed/>
    <w:rsid w:val="00DA22AF"/>
    <w:rPr>
      <w:color w:val="954F72" w:themeColor="followedHyperlink"/>
      <w:u w:val="single"/>
    </w:rPr>
  </w:style>
  <w:style w:type="paragraph" w:styleId="PreformattatoHTML">
    <w:name w:val="HTML Preformatted"/>
    <w:basedOn w:val="Normale"/>
    <w:link w:val="PreformattatoHTMLCarattere"/>
    <w:uiPriority w:val="99"/>
    <w:semiHidden/>
    <w:unhideWhenUsed/>
    <w:rsid w:val="00B25D7A"/>
    <w:rPr>
      <w:rFonts w:ascii="Consolas" w:hAnsi="Consolas" w:cs="Consolas"/>
      <w:sz w:val="20"/>
    </w:rPr>
  </w:style>
  <w:style w:type="character" w:customStyle="1" w:styleId="PreformattatoHTMLCarattere">
    <w:name w:val="Preformattato HTML Carattere"/>
    <w:basedOn w:val="Carpredefinitoparagrafo"/>
    <w:link w:val="PreformattatoHTML"/>
    <w:uiPriority w:val="99"/>
    <w:semiHidden/>
    <w:rsid w:val="00B25D7A"/>
    <w:rPr>
      <w:rFonts w:ascii="Consolas" w:eastAsia="Times New Roman" w:hAnsi="Consolas" w:cs="Consolas"/>
      <w:sz w:val="20"/>
      <w:szCs w:val="20"/>
      <w:lang w:val="en-US"/>
    </w:rPr>
  </w:style>
  <w:style w:type="paragraph" w:styleId="NormaleWeb">
    <w:name w:val="Normal (Web)"/>
    <w:basedOn w:val="Normale"/>
    <w:uiPriority w:val="99"/>
    <w:semiHidden/>
    <w:unhideWhenUsed/>
    <w:rsid w:val="004D67DE"/>
    <w:pPr>
      <w:autoSpaceDE/>
      <w:autoSpaceDN/>
      <w:spacing w:before="100" w:beforeAutospacing="1" w:after="100" w:afterAutospacing="1"/>
    </w:pPr>
    <w:rPr>
      <w:szCs w:val="24"/>
      <w:lang w:val="en-GB" w:eastAsia="en-GB"/>
    </w:rPr>
  </w:style>
  <w:style w:type="character" w:styleId="Enfasigrassetto">
    <w:name w:val="Strong"/>
    <w:basedOn w:val="Carpredefinitoparagrafo"/>
    <w:uiPriority w:val="22"/>
    <w:qFormat/>
    <w:rsid w:val="004D67DE"/>
    <w:rPr>
      <w:b/>
      <w:bCs/>
    </w:rPr>
  </w:style>
  <w:style w:type="character" w:styleId="Enfasicorsivo">
    <w:name w:val="Emphasis"/>
    <w:basedOn w:val="Carpredefinitoparagrafo"/>
    <w:uiPriority w:val="20"/>
    <w:qFormat/>
    <w:rsid w:val="004D67DE"/>
    <w:rPr>
      <w:i/>
      <w:iCs/>
    </w:rPr>
  </w:style>
  <w:style w:type="paragraph" w:customStyle="1" w:styleId="MDPI22heading2">
    <w:name w:val="MDPI_2.2_heading2"/>
    <w:basedOn w:val="Normale"/>
    <w:qFormat/>
    <w:rsid w:val="00756B84"/>
    <w:pPr>
      <w:kinsoku w:val="0"/>
      <w:overflowPunct w:val="0"/>
      <w:adjustRightInd w:val="0"/>
      <w:snapToGrid w:val="0"/>
      <w:spacing w:before="240" w:after="120" w:line="260" w:lineRule="atLeast"/>
      <w:outlineLvl w:val="1"/>
    </w:pPr>
    <w:rPr>
      <w:rFonts w:ascii="Palatino Linotype" w:hAnsi="Palatino Linotype"/>
      <w:i/>
      <w:noProof/>
      <w:snapToGrid w:val="0"/>
      <w:color w:val="000000"/>
      <w:sz w:val="20"/>
      <w:szCs w:val="22"/>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6703674">
      <w:bodyDiv w:val="1"/>
      <w:marLeft w:val="0"/>
      <w:marRight w:val="0"/>
      <w:marTop w:val="0"/>
      <w:marBottom w:val="0"/>
      <w:divBdr>
        <w:top w:val="none" w:sz="0" w:space="0" w:color="auto"/>
        <w:left w:val="none" w:sz="0" w:space="0" w:color="auto"/>
        <w:bottom w:val="none" w:sz="0" w:space="0" w:color="auto"/>
        <w:right w:val="none" w:sz="0" w:space="0" w:color="auto"/>
      </w:divBdr>
    </w:div>
    <w:div w:id="956791847">
      <w:bodyDiv w:val="1"/>
      <w:marLeft w:val="0"/>
      <w:marRight w:val="0"/>
      <w:marTop w:val="0"/>
      <w:marBottom w:val="0"/>
      <w:divBdr>
        <w:top w:val="none" w:sz="0" w:space="0" w:color="auto"/>
        <w:left w:val="none" w:sz="0" w:space="0" w:color="auto"/>
        <w:bottom w:val="none" w:sz="0" w:space="0" w:color="auto"/>
        <w:right w:val="none" w:sz="0" w:space="0" w:color="auto"/>
      </w:divBdr>
      <w:divsChild>
        <w:div w:id="1066955282">
          <w:marLeft w:val="0"/>
          <w:marRight w:val="0"/>
          <w:marTop w:val="0"/>
          <w:marBottom w:val="0"/>
          <w:divBdr>
            <w:top w:val="none" w:sz="0" w:space="0" w:color="auto"/>
            <w:left w:val="none" w:sz="0" w:space="0" w:color="auto"/>
            <w:bottom w:val="none" w:sz="0" w:space="0" w:color="auto"/>
            <w:right w:val="none" w:sz="0" w:space="0" w:color="auto"/>
          </w:divBdr>
        </w:div>
      </w:divsChild>
    </w:div>
    <w:div w:id="1315720321">
      <w:bodyDiv w:val="1"/>
      <w:marLeft w:val="0"/>
      <w:marRight w:val="0"/>
      <w:marTop w:val="0"/>
      <w:marBottom w:val="0"/>
      <w:divBdr>
        <w:top w:val="none" w:sz="0" w:space="0" w:color="auto"/>
        <w:left w:val="none" w:sz="0" w:space="0" w:color="auto"/>
        <w:bottom w:val="none" w:sz="0" w:space="0" w:color="auto"/>
        <w:right w:val="none" w:sz="0" w:space="0" w:color="auto"/>
      </w:divBdr>
    </w:div>
    <w:div w:id="1864977765">
      <w:bodyDiv w:val="1"/>
      <w:marLeft w:val="0"/>
      <w:marRight w:val="0"/>
      <w:marTop w:val="0"/>
      <w:marBottom w:val="0"/>
      <w:divBdr>
        <w:top w:val="none" w:sz="0" w:space="0" w:color="auto"/>
        <w:left w:val="none" w:sz="0" w:space="0" w:color="auto"/>
        <w:bottom w:val="none" w:sz="0" w:space="0" w:color="auto"/>
        <w:right w:val="none" w:sz="0" w:space="0" w:color="auto"/>
      </w:divBdr>
    </w:div>
    <w:div w:id="1913734950">
      <w:bodyDiv w:val="1"/>
      <w:marLeft w:val="0"/>
      <w:marRight w:val="0"/>
      <w:marTop w:val="0"/>
      <w:marBottom w:val="0"/>
      <w:divBdr>
        <w:top w:val="none" w:sz="0" w:space="0" w:color="auto"/>
        <w:left w:val="none" w:sz="0" w:space="0" w:color="auto"/>
        <w:bottom w:val="none" w:sz="0" w:space="0" w:color="auto"/>
        <w:right w:val="none" w:sz="0" w:space="0" w:color="auto"/>
      </w:divBdr>
      <w:divsChild>
        <w:div w:id="16036121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tiff"/><Relationship Id="rId26" Type="http://schemas.openxmlformats.org/officeDocument/2006/relationships/image" Target="media/image21.tif"/><Relationship Id="rId3" Type="http://schemas.openxmlformats.org/officeDocument/2006/relationships/styles" Target="styles.xml"/><Relationship Id="rId21" Type="http://schemas.openxmlformats.org/officeDocument/2006/relationships/image" Target="media/image16.tif"/><Relationship Id="rId34" Type="http://schemas.openxmlformats.org/officeDocument/2006/relationships/hyperlink" Target="https://doi.org/10.1142/S0219686720500067" TargetMode="Externa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emf"/><Relationship Id="rId25" Type="http://schemas.openxmlformats.org/officeDocument/2006/relationships/image" Target="media/image20.tif"/><Relationship Id="rId33" Type="http://schemas.openxmlformats.org/officeDocument/2006/relationships/hyperlink" Target="http://www.matweb.com/" TargetMode="Externa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tiff"/><Relationship Id="rId29" Type="http://schemas.openxmlformats.org/officeDocument/2006/relationships/hyperlink" Target="https://doi.org/10.1111/ffe.13200" TargetMode="External"/><Relationship Id="rId1" Type="http://schemas.openxmlformats.org/officeDocument/2006/relationships/customXml" Target="../customXml/item1.xml"/><Relationship Id="rId6" Type="http://schemas.openxmlformats.org/officeDocument/2006/relationships/image" Target="media/image1.tif"/><Relationship Id="rId11" Type="http://schemas.openxmlformats.org/officeDocument/2006/relationships/image" Target="media/image6.jpeg"/><Relationship Id="rId24" Type="http://schemas.openxmlformats.org/officeDocument/2006/relationships/image" Target="media/image19.tif"/><Relationship Id="rId32" Type="http://schemas.openxmlformats.org/officeDocument/2006/relationships/hyperlink" Target="http://researchbank.rmit.edu.au/view/rmit:161976" TargetMode="External"/><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tif"/><Relationship Id="rId28" Type="http://schemas.openxmlformats.org/officeDocument/2006/relationships/hyperlink" Target="https://doi.org/10.1111/ffe.13092" TargetMode="External"/><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tif"/><Relationship Id="rId31" Type="http://schemas.openxmlformats.org/officeDocument/2006/relationships/hyperlink" Target="https://doi.org/10.1016/j.promfg.2018.02.102" TargetMode="Externa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image" Target="media/image9.jpeg"/><Relationship Id="rId22" Type="http://schemas.openxmlformats.org/officeDocument/2006/relationships/image" Target="media/image17.tif"/><Relationship Id="rId27" Type="http://schemas.openxmlformats.org/officeDocument/2006/relationships/hyperlink" Target="https://doi.org/10.1111/ffe.13000" TargetMode="External"/><Relationship Id="rId30" Type="http://schemas.openxmlformats.org/officeDocument/2006/relationships/hyperlink" Target="https://doi.org/10.1016/j.matdes.2017.11.021" TargetMode="External"/><Relationship Id="rId35"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B3A7AD-7571-4EEC-BC9D-7D9FE3770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15</Pages>
  <Words>5596</Words>
  <Characters>31898</Characters>
  <Application>Microsoft Office Word</Application>
  <DocSecurity>0</DocSecurity>
  <Lines>265</Lines>
  <Paragraphs>74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37420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Franchitti Stefania</dc:creator>
  <cp:keywords/>
  <dc:description/>
  <cp:lastModifiedBy>Borrelli Rosario</cp:lastModifiedBy>
  <cp:revision>6</cp:revision>
  <cp:lastPrinted>2020-03-02T16:01:00Z</cp:lastPrinted>
  <dcterms:created xsi:type="dcterms:W3CDTF">2020-04-06T15:13:00Z</dcterms:created>
  <dcterms:modified xsi:type="dcterms:W3CDTF">2020-04-07T09:55:00Z</dcterms:modified>
</cp:coreProperties>
</file>