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E4C7D" w14:textId="243C2416" w:rsidR="002A6EC1" w:rsidRDefault="00D013D4" w:rsidP="009453B2">
      <w:pPr>
        <w:spacing w:line="480" w:lineRule="auto"/>
        <w:rPr>
          <w:rFonts w:ascii="Times New Roman" w:eastAsiaTheme="minorEastAsia" w:hAnsi="Times New Roman" w:cs="Times New Roman"/>
          <w:b/>
          <w:lang w:val="en-GB"/>
        </w:rPr>
      </w:pPr>
      <w:bookmarkStart w:id="0" w:name="_Hlk37076611"/>
      <w:r w:rsidRPr="00396BA0">
        <w:rPr>
          <w:rFonts w:ascii="Times New Roman" w:eastAsiaTheme="minorEastAsia" w:hAnsi="Times New Roman" w:cs="Times New Roman"/>
          <w:b/>
          <w:lang w:val="en-GB"/>
        </w:rPr>
        <w:t>Potential interaction</w:t>
      </w:r>
      <w:r w:rsidR="00E44594">
        <w:rPr>
          <w:rFonts w:ascii="Times New Roman" w:eastAsiaTheme="minorEastAsia" w:hAnsi="Times New Roman" w:cs="Times New Roman"/>
          <w:b/>
          <w:lang w:val="en-GB"/>
        </w:rPr>
        <w:t>s</w:t>
      </w:r>
      <w:r w:rsidRPr="00396BA0">
        <w:rPr>
          <w:rFonts w:ascii="Times New Roman" w:eastAsiaTheme="minorEastAsia" w:hAnsi="Times New Roman" w:cs="Times New Roman"/>
          <w:b/>
          <w:lang w:val="en-GB"/>
        </w:rPr>
        <w:t xml:space="preserve"> and a</w:t>
      </w:r>
      <w:r w:rsidR="00213B61" w:rsidRPr="00396BA0">
        <w:rPr>
          <w:rFonts w:ascii="Times New Roman" w:eastAsiaTheme="minorEastAsia" w:hAnsi="Times New Roman" w:cs="Times New Roman"/>
          <w:b/>
          <w:lang w:val="en-GB"/>
        </w:rPr>
        <w:t xml:space="preserve">ggregation in </w:t>
      </w:r>
      <w:r w:rsidRPr="00396BA0">
        <w:rPr>
          <w:rFonts w:ascii="Times New Roman" w:eastAsiaTheme="minorEastAsia" w:hAnsi="Times New Roman" w:cs="Times New Roman"/>
          <w:b/>
          <w:lang w:val="en-GB"/>
        </w:rPr>
        <w:t>low</w:t>
      </w:r>
      <w:r w:rsidR="002C011F">
        <w:rPr>
          <w:rFonts w:ascii="Times New Roman" w:eastAsiaTheme="minorEastAsia" w:hAnsi="Times New Roman" w:cs="Times New Roman"/>
          <w:b/>
          <w:lang w:val="en-GB"/>
        </w:rPr>
        <w:t>-</w:t>
      </w:r>
      <w:r w:rsidRPr="00396BA0">
        <w:rPr>
          <w:rFonts w:ascii="Times New Roman" w:eastAsiaTheme="minorEastAsia" w:hAnsi="Times New Roman" w:cs="Times New Roman"/>
          <w:b/>
          <w:lang w:val="en-GB"/>
        </w:rPr>
        <w:t xml:space="preserve">diversity </w:t>
      </w:r>
      <w:r w:rsidR="00213B61" w:rsidRPr="00396BA0">
        <w:rPr>
          <w:rFonts w:ascii="Times New Roman" w:eastAsiaTheme="minorEastAsia" w:hAnsi="Times New Roman" w:cs="Times New Roman"/>
          <w:b/>
          <w:lang w:val="en-GB"/>
        </w:rPr>
        <w:t xml:space="preserve">monogenean and </w:t>
      </w:r>
      <w:proofErr w:type="spellStart"/>
      <w:r w:rsidR="00213B61" w:rsidRPr="00396BA0">
        <w:rPr>
          <w:rFonts w:ascii="Times New Roman" w:eastAsiaTheme="minorEastAsia" w:hAnsi="Times New Roman" w:cs="Times New Roman"/>
          <w:b/>
          <w:lang w:val="en-GB"/>
        </w:rPr>
        <w:t>endohelminth</w:t>
      </w:r>
      <w:proofErr w:type="spellEnd"/>
      <w:r w:rsidR="00213B61" w:rsidRPr="00396BA0">
        <w:rPr>
          <w:rFonts w:ascii="Times New Roman" w:eastAsiaTheme="minorEastAsia" w:hAnsi="Times New Roman" w:cs="Times New Roman"/>
          <w:b/>
          <w:lang w:val="en-GB"/>
        </w:rPr>
        <w:t xml:space="preserve"> communities in</w:t>
      </w:r>
      <w:r w:rsidRPr="00396BA0">
        <w:rPr>
          <w:rFonts w:ascii="Times New Roman" w:eastAsiaTheme="minorEastAsia" w:hAnsi="Times New Roman" w:cs="Times New Roman"/>
          <w:b/>
          <w:lang w:val="en-GB"/>
        </w:rPr>
        <w:t xml:space="preserve"> </w:t>
      </w:r>
      <w:proofErr w:type="spellStart"/>
      <w:r w:rsidRPr="00396BA0">
        <w:rPr>
          <w:rFonts w:ascii="Times New Roman" w:eastAsiaTheme="minorEastAsia" w:hAnsi="Times New Roman" w:cs="Times New Roman"/>
          <w:b/>
          <w:i/>
          <w:lang w:val="en-GB"/>
        </w:rPr>
        <w:t>Pseudoxiphophorus</w:t>
      </w:r>
      <w:proofErr w:type="spellEnd"/>
      <w:r w:rsidRPr="00396BA0">
        <w:rPr>
          <w:rFonts w:ascii="Times New Roman" w:eastAsiaTheme="minorEastAsia" w:hAnsi="Times New Roman" w:cs="Times New Roman"/>
          <w:b/>
          <w:i/>
          <w:lang w:val="en-GB"/>
        </w:rPr>
        <w:t xml:space="preserve"> </w:t>
      </w:r>
      <w:proofErr w:type="spellStart"/>
      <w:r w:rsidRPr="00396BA0">
        <w:rPr>
          <w:rFonts w:ascii="Times New Roman" w:eastAsiaTheme="minorEastAsia" w:hAnsi="Times New Roman" w:cs="Times New Roman"/>
          <w:b/>
          <w:i/>
          <w:lang w:val="en-GB"/>
        </w:rPr>
        <w:t>bimaculat</w:t>
      </w:r>
      <w:r w:rsidR="00693F0C" w:rsidRPr="00396BA0">
        <w:rPr>
          <w:rFonts w:ascii="Times New Roman" w:eastAsiaTheme="minorEastAsia" w:hAnsi="Times New Roman" w:cs="Times New Roman"/>
          <w:b/>
          <w:i/>
          <w:lang w:val="en-GB"/>
        </w:rPr>
        <w:t>us</w:t>
      </w:r>
      <w:proofErr w:type="spellEnd"/>
      <w:r w:rsidRPr="00396BA0">
        <w:rPr>
          <w:rFonts w:ascii="Times New Roman" w:eastAsiaTheme="minorEastAsia" w:hAnsi="Times New Roman" w:cs="Times New Roman"/>
          <w:b/>
          <w:lang w:val="en-GB"/>
        </w:rPr>
        <w:t xml:space="preserve"> </w:t>
      </w:r>
      <w:r w:rsidR="005D484D" w:rsidRPr="005D484D">
        <w:rPr>
          <w:rFonts w:ascii="Times New Roman" w:eastAsiaTheme="minorEastAsia" w:hAnsi="Times New Roman" w:cs="Times New Roman"/>
          <w:b/>
          <w:lang w:val="en-IN"/>
        </w:rPr>
        <w:t xml:space="preserve">(Teleostei: </w:t>
      </w:r>
      <w:proofErr w:type="spellStart"/>
      <w:r w:rsidR="005D484D" w:rsidRPr="005D484D">
        <w:rPr>
          <w:rFonts w:ascii="Times New Roman" w:eastAsiaTheme="minorEastAsia" w:hAnsi="Times New Roman" w:cs="Times New Roman"/>
          <w:b/>
          <w:lang w:val="en-IN"/>
        </w:rPr>
        <w:t>Poeciliidae</w:t>
      </w:r>
      <w:proofErr w:type="spellEnd"/>
      <w:r w:rsidR="005D484D" w:rsidRPr="005D484D">
        <w:rPr>
          <w:rFonts w:ascii="Times New Roman" w:eastAsiaTheme="minorEastAsia" w:hAnsi="Times New Roman" w:cs="Times New Roman"/>
          <w:b/>
          <w:lang w:val="en-IN"/>
        </w:rPr>
        <w:t>)</w:t>
      </w:r>
      <w:r w:rsidR="005D484D">
        <w:rPr>
          <w:rFonts w:ascii="Times New Roman" w:eastAsiaTheme="minorEastAsia" w:hAnsi="Times New Roman" w:cs="Times New Roman"/>
          <w:b/>
          <w:lang w:val="en-IN"/>
        </w:rPr>
        <w:t xml:space="preserve"> </w:t>
      </w:r>
      <w:r w:rsidR="00213B61" w:rsidRPr="00396BA0">
        <w:rPr>
          <w:rFonts w:ascii="Times New Roman" w:eastAsiaTheme="minorEastAsia" w:hAnsi="Times New Roman" w:cs="Times New Roman"/>
          <w:b/>
          <w:lang w:val="en-GB"/>
        </w:rPr>
        <w:t xml:space="preserve">populations in </w:t>
      </w:r>
      <w:r w:rsidR="00424F69" w:rsidRPr="00396BA0">
        <w:rPr>
          <w:rFonts w:ascii="Times New Roman" w:eastAsiaTheme="minorEastAsia" w:hAnsi="Times New Roman" w:cs="Times New Roman"/>
          <w:b/>
          <w:lang w:val="en-GB"/>
        </w:rPr>
        <w:t>a neotropical river</w:t>
      </w:r>
      <w:r w:rsidR="005736A9">
        <w:rPr>
          <w:rFonts w:ascii="Times New Roman" w:eastAsiaTheme="minorEastAsia" w:hAnsi="Times New Roman" w:cs="Times New Roman"/>
          <w:b/>
          <w:lang w:val="en-GB"/>
        </w:rPr>
        <w:t>.</w:t>
      </w:r>
    </w:p>
    <w:p w14:paraId="54B26CB2" w14:textId="77777777" w:rsidR="00CC290C" w:rsidRPr="006C54A9" w:rsidRDefault="00CC290C" w:rsidP="008C38D4">
      <w:pPr>
        <w:spacing w:line="480" w:lineRule="auto"/>
        <w:rPr>
          <w:rFonts w:ascii="Times New Roman" w:eastAsiaTheme="minorEastAsia" w:hAnsi="Times New Roman" w:cs="Times New Roman"/>
        </w:rPr>
      </w:pPr>
      <w:r w:rsidRPr="006C54A9">
        <w:rPr>
          <w:rFonts w:ascii="Times New Roman" w:eastAsiaTheme="minorEastAsia" w:hAnsi="Times New Roman" w:cs="Times New Roman"/>
        </w:rPr>
        <w:t>GUILLERMO SALGADO-MALDONADO</w:t>
      </w:r>
      <w:r w:rsidRPr="006C54A9">
        <w:rPr>
          <w:rFonts w:ascii="Times New Roman" w:eastAsiaTheme="minorEastAsia" w:hAnsi="Times New Roman" w:cs="Times New Roman"/>
          <w:vertAlign w:val="superscript"/>
        </w:rPr>
        <w:t>1*</w:t>
      </w:r>
      <w:r w:rsidRPr="006C54A9">
        <w:rPr>
          <w:rFonts w:ascii="Times New Roman" w:eastAsiaTheme="minorEastAsia" w:hAnsi="Times New Roman" w:cs="Times New Roman"/>
        </w:rPr>
        <w:t>, JUAN MANUEL CASPETA-MANDUJANO</w:t>
      </w:r>
      <w:r w:rsidRPr="006C54A9">
        <w:rPr>
          <w:rFonts w:ascii="Times New Roman" w:eastAsiaTheme="minorEastAsia" w:hAnsi="Times New Roman" w:cs="Times New Roman"/>
          <w:vertAlign w:val="superscript"/>
        </w:rPr>
        <w:t>2</w:t>
      </w:r>
      <w:r w:rsidRPr="006C54A9">
        <w:rPr>
          <w:rFonts w:ascii="Times New Roman" w:eastAsiaTheme="minorEastAsia" w:hAnsi="Times New Roman" w:cs="Times New Roman"/>
        </w:rPr>
        <w:t>, EDGAR F. MENDOZA-FRANCO</w:t>
      </w:r>
      <w:r w:rsidRPr="006C54A9">
        <w:rPr>
          <w:rFonts w:ascii="Times New Roman" w:eastAsiaTheme="minorEastAsia" w:hAnsi="Times New Roman" w:cs="Times New Roman"/>
          <w:vertAlign w:val="superscript"/>
        </w:rPr>
        <w:t>3</w:t>
      </w:r>
      <w:r w:rsidRPr="006C54A9">
        <w:rPr>
          <w:rFonts w:ascii="Times New Roman" w:eastAsiaTheme="minorEastAsia" w:hAnsi="Times New Roman" w:cs="Times New Roman"/>
        </w:rPr>
        <w:t>, MIGUEL RUBIO-GODOY</w:t>
      </w:r>
      <w:r w:rsidRPr="006C54A9">
        <w:rPr>
          <w:rFonts w:ascii="Times New Roman" w:eastAsiaTheme="minorEastAsia" w:hAnsi="Times New Roman" w:cs="Times New Roman"/>
          <w:vertAlign w:val="superscript"/>
        </w:rPr>
        <w:t>4</w:t>
      </w:r>
      <w:r w:rsidRPr="006C54A9">
        <w:rPr>
          <w:rFonts w:ascii="Times New Roman" w:eastAsiaTheme="minorEastAsia" w:hAnsi="Times New Roman" w:cs="Times New Roman"/>
        </w:rPr>
        <w:t>, ADRIANA GARCÍA-VÁSQUEZ</w:t>
      </w:r>
      <w:r w:rsidRPr="006C54A9">
        <w:rPr>
          <w:rFonts w:ascii="Times New Roman" w:eastAsiaTheme="minorEastAsia" w:hAnsi="Times New Roman" w:cs="Times New Roman"/>
          <w:vertAlign w:val="superscript"/>
        </w:rPr>
        <w:t>4</w:t>
      </w:r>
      <w:r w:rsidRPr="006C54A9">
        <w:rPr>
          <w:rFonts w:ascii="Times New Roman" w:eastAsiaTheme="minorEastAsia" w:hAnsi="Times New Roman" w:cs="Times New Roman"/>
        </w:rPr>
        <w:t>, NORMAN MERCADO-SILVA</w:t>
      </w:r>
      <w:r w:rsidRPr="006C54A9">
        <w:rPr>
          <w:rFonts w:ascii="Times New Roman" w:eastAsiaTheme="minorEastAsia" w:hAnsi="Times New Roman" w:cs="Times New Roman"/>
          <w:vertAlign w:val="superscript"/>
        </w:rPr>
        <w:t>5</w:t>
      </w:r>
      <w:r w:rsidRPr="006C54A9">
        <w:rPr>
          <w:rFonts w:ascii="Times New Roman" w:eastAsiaTheme="minorEastAsia" w:hAnsi="Times New Roman" w:cs="Times New Roman"/>
        </w:rPr>
        <w:t>. ISMAEL GUZMÁN-VALDIVIESO</w:t>
      </w:r>
      <w:r w:rsidRPr="006C54A9">
        <w:rPr>
          <w:rFonts w:ascii="Times New Roman" w:eastAsiaTheme="minorEastAsia" w:hAnsi="Times New Roman" w:cs="Times New Roman"/>
          <w:vertAlign w:val="superscript"/>
        </w:rPr>
        <w:t>4</w:t>
      </w:r>
      <w:r w:rsidRPr="006C54A9">
        <w:rPr>
          <w:rFonts w:ascii="Times New Roman" w:eastAsiaTheme="minorEastAsia" w:hAnsi="Times New Roman" w:cs="Times New Roman"/>
        </w:rPr>
        <w:t>, WILFREDO A. MATAMOROS</w:t>
      </w:r>
      <w:r w:rsidRPr="006C54A9">
        <w:rPr>
          <w:rFonts w:ascii="Times New Roman" w:eastAsiaTheme="minorEastAsia" w:hAnsi="Times New Roman" w:cs="Times New Roman"/>
          <w:vertAlign w:val="superscript"/>
        </w:rPr>
        <w:t>6</w:t>
      </w:r>
    </w:p>
    <w:p w14:paraId="5C00D72F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</w:rPr>
      </w:pPr>
      <w:r w:rsidRPr="006C54A9">
        <w:rPr>
          <w:rFonts w:ascii="Times New Roman" w:hAnsi="Times New Roman" w:cs="Times New Roman"/>
          <w:vertAlign w:val="superscript"/>
        </w:rPr>
        <w:t>1</w:t>
      </w:r>
      <w:r w:rsidRPr="006C54A9">
        <w:rPr>
          <w:rFonts w:ascii="Times New Roman" w:hAnsi="Times New Roman" w:cs="Times New Roman"/>
        </w:rPr>
        <w:t xml:space="preserve"> </w:t>
      </w:r>
      <w:proofErr w:type="gramStart"/>
      <w:r w:rsidRPr="006C54A9">
        <w:rPr>
          <w:rFonts w:ascii="Times New Roman" w:hAnsi="Times New Roman" w:cs="Times New Roman"/>
        </w:rPr>
        <w:t>Universidad</w:t>
      </w:r>
      <w:proofErr w:type="gramEnd"/>
      <w:r w:rsidRPr="006C54A9">
        <w:rPr>
          <w:rFonts w:ascii="Times New Roman" w:hAnsi="Times New Roman" w:cs="Times New Roman"/>
        </w:rPr>
        <w:t xml:space="preserve"> Nacional Autónoma de México, Instituto de Biología, Apartado Postal 70-153, CP 04510, Ciudad de México, </w:t>
      </w:r>
      <w:proofErr w:type="spellStart"/>
      <w:r w:rsidRPr="006C54A9">
        <w:rPr>
          <w:rFonts w:ascii="Times New Roman" w:hAnsi="Times New Roman" w:cs="Times New Roman"/>
        </w:rPr>
        <w:t>Mexico</w:t>
      </w:r>
      <w:proofErr w:type="spellEnd"/>
      <w:r w:rsidRPr="006C54A9">
        <w:rPr>
          <w:rFonts w:ascii="Times New Roman" w:hAnsi="Times New Roman" w:cs="Times New Roman"/>
        </w:rPr>
        <w:t>.</w:t>
      </w:r>
    </w:p>
    <w:p w14:paraId="274BFCD8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</w:rPr>
      </w:pPr>
      <w:r w:rsidRPr="006C54A9">
        <w:rPr>
          <w:rFonts w:ascii="Times New Roman" w:hAnsi="Times New Roman" w:cs="Times New Roman"/>
          <w:vertAlign w:val="superscript"/>
        </w:rPr>
        <w:t>2</w:t>
      </w:r>
      <w:r w:rsidRPr="006C54A9">
        <w:rPr>
          <w:rFonts w:ascii="Times New Roman" w:hAnsi="Times New Roman" w:cs="Times New Roman"/>
        </w:rPr>
        <w:t xml:space="preserve"> </w:t>
      </w:r>
      <w:proofErr w:type="gramStart"/>
      <w:r w:rsidRPr="006C54A9">
        <w:rPr>
          <w:rFonts w:ascii="Times New Roman" w:hAnsi="Times New Roman" w:cs="Times New Roman"/>
        </w:rPr>
        <w:t>Universidad</w:t>
      </w:r>
      <w:proofErr w:type="gramEnd"/>
      <w:r w:rsidRPr="006C54A9">
        <w:rPr>
          <w:rFonts w:ascii="Times New Roman" w:hAnsi="Times New Roman" w:cs="Times New Roman"/>
        </w:rPr>
        <w:t xml:space="preserve"> Autónoma del Estado de Morelos, Facultad de Ciencias Biológicas, Cuernavaca, Morelos, </w:t>
      </w:r>
      <w:proofErr w:type="spellStart"/>
      <w:r w:rsidRPr="006C54A9">
        <w:rPr>
          <w:rFonts w:ascii="Times New Roman" w:hAnsi="Times New Roman" w:cs="Times New Roman"/>
        </w:rPr>
        <w:t>Mexico</w:t>
      </w:r>
      <w:proofErr w:type="spellEnd"/>
      <w:r w:rsidRPr="006C54A9">
        <w:rPr>
          <w:rFonts w:ascii="Times New Roman" w:hAnsi="Times New Roman" w:cs="Times New Roman"/>
        </w:rPr>
        <w:t>.</w:t>
      </w:r>
    </w:p>
    <w:p w14:paraId="292FAAFC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</w:rPr>
      </w:pPr>
      <w:r w:rsidRPr="006C54A9">
        <w:rPr>
          <w:rFonts w:ascii="Times New Roman" w:hAnsi="Times New Roman" w:cs="Times New Roman"/>
          <w:vertAlign w:val="superscript"/>
        </w:rPr>
        <w:t>3</w:t>
      </w:r>
      <w:r w:rsidRPr="006C54A9">
        <w:rPr>
          <w:rFonts w:ascii="Times New Roman" w:hAnsi="Times New Roman" w:cs="Times New Roman"/>
        </w:rPr>
        <w:t xml:space="preserve"> </w:t>
      </w:r>
      <w:proofErr w:type="gramStart"/>
      <w:r w:rsidRPr="006C54A9">
        <w:rPr>
          <w:rFonts w:ascii="Times New Roman" w:hAnsi="Times New Roman" w:cs="Times New Roman"/>
        </w:rPr>
        <w:t>Universidad</w:t>
      </w:r>
      <w:proofErr w:type="gramEnd"/>
      <w:r w:rsidRPr="006C54A9">
        <w:rPr>
          <w:rFonts w:ascii="Times New Roman" w:hAnsi="Times New Roman" w:cs="Times New Roman"/>
        </w:rPr>
        <w:t xml:space="preserve"> Autónoma de Campeche, EPOMEX, San Francisco de Campeche, Campeche, </w:t>
      </w:r>
      <w:proofErr w:type="spellStart"/>
      <w:r w:rsidRPr="006C54A9">
        <w:rPr>
          <w:rFonts w:ascii="Times New Roman" w:hAnsi="Times New Roman" w:cs="Times New Roman"/>
        </w:rPr>
        <w:t>Mexico</w:t>
      </w:r>
      <w:proofErr w:type="spellEnd"/>
      <w:r w:rsidRPr="006C54A9">
        <w:rPr>
          <w:rFonts w:ascii="Times New Roman" w:hAnsi="Times New Roman" w:cs="Times New Roman"/>
        </w:rPr>
        <w:t xml:space="preserve"> </w:t>
      </w:r>
    </w:p>
    <w:p w14:paraId="24BF4816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</w:rPr>
      </w:pPr>
      <w:r w:rsidRPr="006C54A9">
        <w:rPr>
          <w:rFonts w:ascii="Times New Roman" w:hAnsi="Times New Roman" w:cs="Times New Roman"/>
          <w:vertAlign w:val="superscript"/>
        </w:rPr>
        <w:t>4</w:t>
      </w:r>
      <w:r w:rsidRPr="006C54A9">
        <w:rPr>
          <w:rFonts w:ascii="Times New Roman" w:hAnsi="Times New Roman" w:cs="Times New Roman"/>
        </w:rPr>
        <w:t xml:space="preserve"> </w:t>
      </w:r>
      <w:proofErr w:type="gramStart"/>
      <w:r w:rsidRPr="006C54A9">
        <w:rPr>
          <w:rFonts w:ascii="Times New Roman" w:hAnsi="Times New Roman" w:cs="Times New Roman"/>
        </w:rPr>
        <w:t>Instituto</w:t>
      </w:r>
      <w:proofErr w:type="gramEnd"/>
      <w:r w:rsidRPr="006C54A9">
        <w:rPr>
          <w:rFonts w:ascii="Times New Roman" w:hAnsi="Times New Roman" w:cs="Times New Roman"/>
        </w:rPr>
        <w:t xml:space="preserve"> de Ecología, A. C., km 2.5 Antigua Carretera a Coatepec, 91070, Xalapa, Veracruz, México</w:t>
      </w:r>
    </w:p>
    <w:p w14:paraId="593D32DB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</w:rPr>
      </w:pPr>
      <w:r w:rsidRPr="006C54A9">
        <w:rPr>
          <w:rFonts w:ascii="Times New Roman" w:hAnsi="Times New Roman" w:cs="Times New Roman"/>
          <w:vertAlign w:val="superscript"/>
        </w:rPr>
        <w:t xml:space="preserve">5 </w:t>
      </w:r>
      <w:proofErr w:type="gramStart"/>
      <w:r w:rsidRPr="006C54A9">
        <w:rPr>
          <w:rFonts w:ascii="Times New Roman" w:hAnsi="Times New Roman" w:cs="Times New Roman"/>
        </w:rPr>
        <w:t>Universidad</w:t>
      </w:r>
      <w:proofErr w:type="gramEnd"/>
      <w:r w:rsidRPr="006C54A9">
        <w:rPr>
          <w:rFonts w:ascii="Times New Roman" w:hAnsi="Times New Roman" w:cs="Times New Roman"/>
        </w:rPr>
        <w:t xml:space="preserve"> Autónoma del Estado de Morelos, Centro de Investigación en Biodiversidad y Conservación, Cuernavaca, Morelos, </w:t>
      </w:r>
      <w:proofErr w:type="spellStart"/>
      <w:r w:rsidRPr="006C54A9">
        <w:rPr>
          <w:rFonts w:ascii="Times New Roman" w:hAnsi="Times New Roman" w:cs="Times New Roman"/>
        </w:rPr>
        <w:t>Mexico</w:t>
      </w:r>
      <w:proofErr w:type="spellEnd"/>
      <w:r w:rsidRPr="006C54A9">
        <w:rPr>
          <w:rFonts w:ascii="Times New Roman" w:hAnsi="Times New Roman" w:cs="Times New Roman"/>
        </w:rPr>
        <w:t>.</w:t>
      </w:r>
    </w:p>
    <w:p w14:paraId="1BD4E49C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</w:rPr>
      </w:pPr>
      <w:r w:rsidRPr="006C54A9">
        <w:rPr>
          <w:rFonts w:ascii="Times New Roman" w:hAnsi="Times New Roman" w:cs="Times New Roman"/>
          <w:vertAlign w:val="superscript"/>
        </w:rPr>
        <w:t>6</w:t>
      </w:r>
      <w:r w:rsidRPr="006C54A9">
        <w:rPr>
          <w:rFonts w:ascii="Times New Roman" w:hAnsi="Times New Roman" w:cs="Times New Roman"/>
        </w:rPr>
        <w:t xml:space="preserve"> </w:t>
      </w:r>
      <w:proofErr w:type="gramStart"/>
      <w:r w:rsidRPr="006C54A9">
        <w:rPr>
          <w:rFonts w:ascii="Times New Roman" w:hAnsi="Times New Roman" w:cs="Times New Roman"/>
        </w:rPr>
        <w:t>Universidad</w:t>
      </w:r>
      <w:proofErr w:type="gramEnd"/>
      <w:r w:rsidRPr="006C54A9">
        <w:rPr>
          <w:rFonts w:ascii="Times New Roman" w:hAnsi="Times New Roman" w:cs="Times New Roman"/>
        </w:rPr>
        <w:t xml:space="preserve"> de Ciencias y Artes de Chiapas, Instituto de Ciencias Biológicas, Tuxtla Gutiérrez, Chiapas, </w:t>
      </w:r>
      <w:proofErr w:type="spellStart"/>
      <w:r w:rsidRPr="006C54A9">
        <w:rPr>
          <w:rFonts w:ascii="Times New Roman" w:hAnsi="Times New Roman" w:cs="Times New Roman"/>
        </w:rPr>
        <w:t>Mexico</w:t>
      </w:r>
      <w:proofErr w:type="spellEnd"/>
      <w:r w:rsidRPr="006C54A9">
        <w:rPr>
          <w:rFonts w:ascii="Times New Roman" w:hAnsi="Times New Roman" w:cs="Times New Roman"/>
        </w:rPr>
        <w:t>.</w:t>
      </w:r>
    </w:p>
    <w:p w14:paraId="51530179" w14:textId="77777777" w:rsidR="00CC290C" w:rsidRPr="006C54A9" w:rsidRDefault="00CC290C" w:rsidP="008C38D4">
      <w:pPr>
        <w:spacing w:line="48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t xml:space="preserve">Corresponding author. </w:t>
      </w:r>
      <w:r w:rsidRPr="006C54A9">
        <w:rPr>
          <w:rFonts w:ascii="Times New Roman" w:hAnsi="Times New Roman" w:cs="Times New Roman"/>
          <w:i/>
          <w:lang w:val="en-IN"/>
        </w:rPr>
        <w:t>E-mail address</w:t>
      </w:r>
      <w:r w:rsidRPr="006C54A9">
        <w:rPr>
          <w:rFonts w:ascii="Times New Roman" w:hAnsi="Times New Roman" w:cs="Times New Roman"/>
          <w:lang w:val="en-IN"/>
        </w:rPr>
        <w:t xml:space="preserve">: </w:t>
      </w:r>
      <w:hyperlink r:id="rId8" w:history="1">
        <w:r w:rsidRPr="006C54A9">
          <w:rPr>
            <w:rStyle w:val="Hipervnculo"/>
            <w:rFonts w:ascii="Times New Roman" w:hAnsi="Times New Roman" w:cs="Times New Roman"/>
            <w:lang w:val="en-IN"/>
          </w:rPr>
          <w:t>gsalgado@ib.unam.mx</w:t>
        </w:r>
      </w:hyperlink>
    </w:p>
    <w:p w14:paraId="2C53DADD" w14:textId="77777777" w:rsidR="005D484D" w:rsidRPr="000726DC" w:rsidRDefault="005D484D" w:rsidP="005D484D">
      <w:pPr>
        <w:spacing w:line="480" w:lineRule="auto"/>
        <w:rPr>
          <w:rFonts w:ascii="Times New Roman" w:hAnsi="Times New Roman" w:cs="Times New Roman"/>
          <w:lang w:val="en-IN"/>
        </w:rPr>
      </w:pPr>
      <w:r w:rsidRPr="005D484D">
        <w:rPr>
          <w:rFonts w:ascii="Times New Roman" w:hAnsi="Times New Roman" w:cs="Times New Roman"/>
          <w:b/>
          <w:lang w:val="en-IN"/>
        </w:rPr>
        <w:lastRenderedPageBreak/>
        <w:t xml:space="preserve">Keywords: </w:t>
      </w:r>
      <w:r w:rsidRPr="005D484D">
        <w:rPr>
          <w:rFonts w:ascii="Times New Roman" w:hAnsi="Times New Roman" w:cs="Times New Roman"/>
          <w:lang w:val="en-IN"/>
        </w:rPr>
        <w:t>species richness; species saturation of communities; repeatability of community structure; competition; assembly; species coexistence; intraspecific aggregation; interspecific aggregation.</w:t>
      </w:r>
    </w:p>
    <w:p w14:paraId="24E2D00A" w14:textId="77777777" w:rsidR="005D484D" w:rsidRPr="005D484D" w:rsidRDefault="005D484D" w:rsidP="009453B2">
      <w:pPr>
        <w:spacing w:line="480" w:lineRule="auto"/>
        <w:rPr>
          <w:rFonts w:ascii="Times New Roman" w:eastAsiaTheme="minorEastAsia" w:hAnsi="Times New Roman" w:cs="Times New Roman"/>
          <w:b/>
          <w:lang w:val="en-IN"/>
        </w:rPr>
      </w:pPr>
    </w:p>
    <w:p w14:paraId="249FC0C8" w14:textId="028EAA1F" w:rsidR="00ED34A0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ABSTRACT</w:t>
      </w:r>
    </w:p>
    <w:p w14:paraId="099E4321" w14:textId="25D82633" w:rsidR="00776D94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1. </w:t>
      </w:r>
      <w:r w:rsidR="00396BA0">
        <w:rPr>
          <w:rFonts w:ascii="Times New Roman" w:hAnsi="Times New Roman" w:cs="Times New Roman"/>
          <w:lang w:val="en-GB"/>
        </w:rPr>
        <w:t>The role of i</w:t>
      </w:r>
      <w:r w:rsidR="00B84185" w:rsidRPr="00396BA0">
        <w:rPr>
          <w:rFonts w:ascii="Times New Roman" w:hAnsi="Times New Roman" w:cs="Times New Roman"/>
          <w:lang w:val="en-GB"/>
        </w:rPr>
        <w:t>nterspecific interactions</w:t>
      </w:r>
      <w:r w:rsidR="00396BA0">
        <w:rPr>
          <w:rFonts w:ascii="Times New Roman" w:hAnsi="Times New Roman" w:cs="Times New Roman"/>
          <w:lang w:val="en-GB"/>
        </w:rPr>
        <w:t xml:space="preserve"> </w:t>
      </w:r>
      <w:r w:rsidR="00B84185" w:rsidRPr="00396BA0">
        <w:rPr>
          <w:rFonts w:ascii="Times New Roman" w:hAnsi="Times New Roman" w:cs="Times New Roman"/>
          <w:lang w:val="en-GB"/>
        </w:rPr>
        <w:t>in structuring low</w:t>
      </w:r>
      <w:r w:rsidR="002C011F">
        <w:rPr>
          <w:rFonts w:ascii="Times New Roman" w:hAnsi="Times New Roman" w:cs="Times New Roman"/>
          <w:lang w:val="en-GB"/>
        </w:rPr>
        <w:t>-</w:t>
      </w:r>
      <w:r w:rsidR="00B84185" w:rsidRPr="00396BA0">
        <w:rPr>
          <w:rFonts w:ascii="Times New Roman" w:hAnsi="Times New Roman" w:cs="Times New Roman"/>
          <w:lang w:val="en-GB"/>
        </w:rPr>
        <w:t>diversity helminth communities is a controversial topic in parasite ecology</w:t>
      </w:r>
      <w:r w:rsidR="00396BA0">
        <w:rPr>
          <w:rFonts w:ascii="Times New Roman" w:hAnsi="Times New Roman" w:cs="Times New Roman"/>
          <w:lang w:val="en-GB"/>
        </w:rPr>
        <w:t xml:space="preserve"> research</w:t>
      </w:r>
      <w:r w:rsidR="00B84185" w:rsidRPr="00396BA0">
        <w:rPr>
          <w:rFonts w:ascii="Times New Roman" w:hAnsi="Times New Roman" w:cs="Times New Roman"/>
          <w:lang w:val="en-GB"/>
        </w:rPr>
        <w:t xml:space="preserve">. </w:t>
      </w:r>
      <w:r w:rsidR="00DA2FA5" w:rsidRPr="00396BA0">
        <w:rPr>
          <w:rFonts w:ascii="Times New Roman" w:hAnsi="Times New Roman" w:cs="Times New Roman"/>
          <w:lang w:val="en-GB"/>
        </w:rPr>
        <w:t xml:space="preserve">Most </w:t>
      </w:r>
      <w:r w:rsidR="00396BA0" w:rsidRPr="00396BA0">
        <w:rPr>
          <w:rFonts w:ascii="Times New Roman" w:hAnsi="Times New Roman" w:cs="Times New Roman"/>
          <w:lang w:val="en-GB"/>
        </w:rPr>
        <w:t>parasit</w:t>
      </w:r>
      <w:r w:rsidR="00396BA0">
        <w:rPr>
          <w:rFonts w:ascii="Times New Roman" w:hAnsi="Times New Roman" w:cs="Times New Roman"/>
          <w:lang w:val="en-GB"/>
        </w:rPr>
        <w:t>ic</w:t>
      </w:r>
      <w:r w:rsidR="00396BA0" w:rsidRPr="00396BA0">
        <w:rPr>
          <w:rFonts w:ascii="Times New Roman" w:hAnsi="Times New Roman" w:cs="Times New Roman"/>
          <w:lang w:val="en-GB"/>
        </w:rPr>
        <w:t xml:space="preserve"> </w:t>
      </w:r>
      <w:r w:rsidR="00DA2FA5" w:rsidRPr="00396BA0">
        <w:rPr>
          <w:rFonts w:ascii="Times New Roman" w:hAnsi="Times New Roman" w:cs="Times New Roman"/>
          <w:lang w:val="en-GB"/>
        </w:rPr>
        <w:t>communities of fish are species</w:t>
      </w:r>
      <w:r w:rsidR="00865810">
        <w:rPr>
          <w:rFonts w:ascii="Times New Roman" w:hAnsi="Times New Roman" w:cs="Times New Roman"/>
          <w:lang w:val="en-GB"/>
        </w:rPr>
        <w:t xml:space="preserve"> poor</w:t>
      </w:r>
      <w:r w:rsidR="00396BA0">
        <w:rPr>
          <w:rFonts w:ascii="Times New Roman" w:hAnsi="Times New Roman" w:cs="Times New Roman"/>
          <w:lang w:val="en-GB"/>
        </w:rPr>
        <w:t>; thus,</w:t>
      </w:r>
      <w:r w:rsidR="00DA2FA5" w:rsidRPr="00396BA0">
        <w:rPr>
          <w:rFonts w:ascii="Times New Roman" w:hAnsi="Times New Roman" w:cs="Times New Roman"/>
          <w:lang w:val="en-GB"/>
        </w:rPr>
        <w:t xml:space="preserve"> interspecific interactions are</w:t>
      </w:r>
      <w:r w:rsidR="00396BA0">
        <w:rPr>
          <w:rFonts w:ascii="Times New Roman" w:hAnsi="Times New Roman" w:cs="Times New Roman"/>
          <w:lang w:val="en-GB"/>
        </w:rPr>
        <w:t xml:space="preserve"> believed to be</w:t>
      </w:r>
      <w:r w:rsidR="00DA2FA5" w:rsidRPr="00396BA0">
        <w:rPr>
          <w:rFonts w:ascii="Times New Roman" w:hAnsi="Times New Roman" w:cs="Times New Roman"/>
          <w:lang w:val="en-GB"/>
        </w:rPr>
        <w:t xml:space="preserve"> </w:t>
      </w:r>
      <w:r w:rsidR="00154355" w:rsidRPr="00396BA0">
        <w:rPr>
          <w:rFonts w:ascii="Times New Roman" w:hAnsi="Times New Roman" w:cs="Times New Roman"/>
          <w:lang w:val="en-GB"/>
        </w:rPr>
        <w:t>un</w:t>
      </w:r>
      <w:r w:rsidR="00DA2FA5" w:rsidRPr="00396BA0">
        <w:rPr>
          <w:rFonts w:ascii="Times New Roman" w:hAnsi="Times New Roman" w:cs="Times New Roman"/>
          <w:lang w:val="en-GB"/>
        </w:rPr>
        <w:t xml:space="preserve">important in </w:t>
      </w:r>
      <w:r w:rsidR="00154355" w:rsidRPr="00396BA0">
        <w:rPr>
          <w:rFonts w:ascii="Times New Roman" w:hAnsi="Times New Roman" w:cs="Times New Roman"/>
          <w:lang w:val="en-GB"/>
        </w:rPr>
        <w:t>structuring the</w:t>
      </w:r>
      <w:r w:rsidR="00E44594">
        <w:rPr>
          <w:rFonts w:ascii="Times New Roman" w:hAnsi="Times New Roman" w:cs="Times New Roman"/>
          <w:lang w:val="en-GB"/>
        </w:rPr>
        <w:t>se</w:t>
      </w:r>
      <w:r w:rsidR="00154355" w:rsidRPr="00396BA0">
        <w:rPr>
          <w:rFonts w:ascii="Times New Roman" w:hAnsi="Times New Roman" w:cs="Times New Roman"/>
          <w:lang w:val="en-GB"/>
        </w:rPr>
        <w:t xml:space="preserve"> </w:t>
      </w:r>
      <w:r w:rsidR="00E44594" w:rsidRPr="00396BA0">
        <w:rPr>
          <w:rFonts w:ascii="Times New Roman" w:hAnsi="Times New Roman" w:cs="Times New Roman"/>
          <w:lang w:val="en-GB"/>
        </w:rPr>
        <w:t>communit</w:t>
      </w:r>
      <w:r w:rsidR="00E44594">
        <w:rPr>
          <w:rFonts w:ascii="Times New Roman" w:hAnsi="Times New Roman" w:cs="Times New Roman"/>
          <w:lang w:val="en-GB"/>
        </w:rPr>
        <w:t>ies</w:t>
      </w:r>
      <w:r w:rsidR="00DA2FA5" w:rsidRPr="00396BA0">
        <w:rPr>
          <w:rFonts w:ascii="Times New Roman" w:hAnsi="Times New Roman" w:cs="Times New Roman"/>
          <w:lang w:val="en-GB"/>
        </w:rPr>
        <w:t>.</w:t>
      </w:r>
    </w:p>
    <w:p w14:paraId="1C4183B0" w14:textId="1C4D3A24" w:rsidR="00DA2FA5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2. </w:t>
      </w:r>
      <w:r w:rsidR="00B84185" w:rsidRPr="00396BA0">
        <w:rPr>
          <w:rFonts w:ascii="Times New Roman" w:hAnsi="Times New Roman" w:cs="Times New Roman"/>
          <w:lang w:val="en-GB"/>
        </w:rPr>
        <w:t xml:space="preserve">We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explored </w:t>
      </w:r>
      <w:r w:rsidR="00396BA0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factors that might contribute to </w:t>
      </w:r>
      <w:r w:rsidR="00396BA0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richness and coexistence of helminth parasites of a </w:t>
      </w:r>
      <w:r w:rsidR="00B84185" w:rsidRPr="00396BA0">
        <w:rPr>
          <w:rFonts w:ascii="Times New Roman" w:hAnsi="Times New Roman" w:cs="Times New Roman"/>
          <w:color w:val="000000" w:themeColor="text1"/>
          <w:lang w:val="en-GB"/>
        </w:rPr>
        <w:t xml:space="preserve">poecilid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fish </w:t>
      </w:r>
      <w:r w:rsidRPr="00396BA0">
        <w:rPr>
          <w:rFonts w:ascii="Times New Roman" w:hAnsi="Times New Roman" w:cs="Times New Roman"/>
          <w:lang w:val="en-GB"/>
        </w:rPr>
        <w:t>in a neotropical river.</w:t>
      </w:r>
    </w:p>
    <w:p w14:paraId="7E404261" w14:textId="40BE9C63" w:rsidR="00941A1B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3. </w:t>
      </w:r>
      <w:r w:rsidR="00B84185" w:rsidRPr="00396BA0">
        <w:rPr>
          <w:rFonts w:ascii="Times New Roman" w:hAnsi="Times New Roman" w:cs="Times New Roman"/>
          <w:lang w:val="en-GB"/>
        </w:rPr>
        <w:t>R</w:t>
      </w:r>
      <w:r w:rsidR="00425F61" w:rsidRPr="00396BA0">
        <w:rPr>
          <w:rFonts w:ascii="Times New Roman" w:hAnsi="Times New Roman" w:cs="Times New Roman"/>
          <w:lang w:val="en-GB"/>
        </w:rPr>
        <w:t>epeatability of community structure</w:t>
      </w:r>
      <w:r w:rsidR="00154355" w:rsidRPr="00396BA0">
        <w:rPr>
          <w:rFonts w:ascii="Times New Roman" w:hAnsi="Times New Roman" w:cs="Times New Roman"/>
          <w:lang w:val="en-GB"/>
        </w:rPr>
        <w:t xml:space="preserve"> was </w:t>
      </w:r>
      <w:r w:rsidR="00425F61" w:rsidRPr="00396BA0">
        <w:rPr>
          <w:rFonts w:ascii="Times New Roman" w:hAnsi="Times New Roman" w:cs="Times New Roman"/>
          <w:lang w:val="en-GB"/>
        </w:rPr>
        <w:t>examine</w:t>
      </w:r>
      <w:r w:rsidR="00B84185" w:rsidRPr="00396BA0">
        <w:rPr>
          <w:rFonts w:ascii="Times New Roman" w:hAnsi="Times New Roman" w:cs="Times New Roman"/>
          <w:lang w:val="en-GB"/>
        </w:rPr>
        <w:t xml:space="preserve">d </w:t>
      </w:r>
      <w:r w:rsidR="00E44594">
        <w:rPr>
          <w:rFonts w:ascii="Times New Roman" w:hAnsi="Times New Roman" w:cs="Times New Roman"/>
          <w:lang w:val="en-GB"/>
        </w:rPr>
        <w:t>in</w:t>
      </w:r>
      <w:r w:rsidR="00E44594" w:rsidRPr="00396BA0">
        <w:rPr>
          <w:rFonts w:ascii="Times New Roman" w:hAnsi="Times New Roman" w:cs="Times New Roman"/>
          <w:lang w:val="en-GB"/>
        </w:rPr>
        <w:t xml:space="preserve"> </w:t>
      </w:r>
      <w:r w:rsidR="00396BA0" w:rsidRPr="00396BA0">
        <w:rPr>
          <w:rFonts w:ascii="Times New Roman" w:hAnsi="Times New Roman" w:cs="Times New Roman"/>
          <w:lang w:val="en-GB"/>
        </w:rPr>
        <w:t>parasit</w:t>
      </w:r>
      <w:r w:rsidR="00396BA0">
        <w:rPr>
          <w:rFonts w:ascii="Times New Roman" w:hAnsi="Times New Roman" w:cs="Times New Roman"/>
          <w:lang w:val="en-GB"/>
        </w:rPr>
        <w:t>ic</w:t>
      </w:r>
      <w:r w:rsidR="00396BA0" w:rsidRPr="00396BA0">
        <w:rPr>
          <w:rFonts w:ascii="Times New Roman" w:hAnsi="Times New Roman" w:cs="Times New Roman"/>
          <w:lang w:val="en-GB"/>
        </w:rPr>
        <w:t xml:space="preserve"> </w:t>
      </w:r>
      <w:r w:rsidR="00425F61" w:rsidRPr="00396BA0">
        <w:rPr>
          <w:rFonts w:ascii="Times New Roman" w:hAnsi="Times New Roman" w:cs="Times New Roman"/>
          <w:lang w:val="en-GB"/>
        </w:rPr>
        <w:t>communit</w:t>
      </w:r>
      <w:r w:rsidR="00B84185" w:rsidRPr="00396BA0">
        <w:rPr>
          <w:rFonts w:ascii="Times New Roman" w:hAnsi="Times New Roman" w:cs="Times New Roman"/>
          <w:lang w:val="en-GB"/>
        </w:rPr>
        <w:t xml:space="preserve">ies </w:t>
      </w:r>
      <w:r w:rsidR="00425F61" w:rsidRPr="00396BA0">
        <w:rPr>
          <w:rFonts w:ascii="Times New Roman" w:hAnsi="Times New Roman" w:cs="Times New Roman"/>
          <w:lang w:val="en-GB"/>
        </w:rPr>
        <w:t>among 11 populations</w:t>
      </w:r>
      <w:r w:rsidR="00425F61" w:rsidRPr="00396BA0">
        <w:rPr>
          <w:rFonts w:ascii="Times New Roman" w:hAnsi="Times New Roman" w:cs="Times New Roman"/>
          <w:i/>
          <w:lang w:val="en-GB"/>
        </w:rPr>
        <w:t xml:space="preserve"> </w:t>
      </w:r>
      <w:r w:rsidR="00425F61" w:rsidRPr="00396BA0">
        <w:rPr>
          <w:rFonts w:ascii="Times New Roman" w:hAnsi="Times New Roman" w:cs="Times New Roman"/>
          <w:lang w:val="en-GB"/>
        </w:rPr>
        <w:t xml:space="preserve">of </w:t>
      </w:r>
      <w:proofErr w:type="spellStart"/>
      <w:r w:rsidR="00425F61" w:rsidRPr="00396BA0">
        <w:rPr>
          <w:rFonts w:ascii="Times New Roman" w:hAnsi="Times New Roman" w:cs="Times New Roman"/>
          <w:i/>
          <w:lang w:val="en-GB"/>
        </w:rPr>
        <w:t>Pseudoxiphophorus</w:t>
      </w:r>
      <w:proofErr w:type="spellEnd"/>
      <w:r w:rsidR="00425F61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425F61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425F61" w:rsidRPr="00396BA0">
        <w:rPr>
          <w:rFonts w:ascii="Times New Roman" w:hAnsi="Times New Roman" w:cs="Times New Roman"/>
          <w:lang w:val="en-GB"/>
        </w:rPr>
        <w:t xml:space="preserve"> </w:t>
      </w:r>
      <w:r w:rsidR="00E44594">
        <w:rPr>
          <w:rFonts w:ascii="Times New Roman" w:hAnsi="Times New Roman" w:cs="Times New Roman"/>
          <w:lang w:val="en-GB"/>
        </w:rPr>
        <w:t xml:space="preserve">in </w:t>
      </w:r>
      <w:r w:rsidR="00425F61" w:rsidRPr="00396BA0">
        <w:rPr>
          <w:rFonts w:ascii="Times New Roman" w:hAnsi="Times New Roman" w:cs="Times New Roman"/>
          <w:lang w:val="en-GB"/>
        </w:rPr>
        <w:t xml:space="preserve">the La Antigua River Basin, Veracruz, Mexico.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>We examine</w:t>
      </w:r>
      <w:r w:rsidR="00B84185" w:rsidRPr="00396BA0">
        <w:rPr>
          <w:rFonts w:ascii="Times New Roman" w:hAnsi="Times New Roman" w:cs="Times New Roman"/>
          <w:color w:val="000000" w:themeColor="text1"/>
          <w:lang w:val="en-GB"/>
        </w:rPr>
        <w:t>d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E44594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B84185" w:rsidRPr="00396BA0">
        <w:rPr>
          <w:rFonts w:ascii="Times New Roman" w:hAnsi="Times New Roman" w:cs="Times New Roman"/>
          <w:color w:val="000000" w:themeColor="text1"/>
          <w:lang w:val="en-GB"/>
        </w:rPr>
        <w:t xml:space="preserve">species saturation of </w:t>
      </w:r>
      <w:r w:rsidR="00396BA0" w:rsidRPr="00396BA0">
        <w:rPr>
          <w:rFonts w:ascii="Times New Roman" w:hAnsi="Times New Roman" w:cs="Times New Roman"/>
          <w:color w:val="000000" w:themeColor="text1"/>
          <w:lang w:val="en-GB"/>
        </w:rPr>
        <w:t>parasit</w:t>
      </w:r>
      <w:r w:rsidR="00396BA0">
        <w:rPr>
          <w:rFonts w:ascii="Times New Roman" w:hAnsi="Times New Roman" w:cs="Times New Roman"/>
          <w:color w:val="000000" w:themeColor="text1"/>
          <w:lang w:val="en-GB"/>
        </w:rPr>
        <w:t>ic</w:t>
      </w:r>
      <w:r w:rsidR="00396BA0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>communities and explore</w:t>
      </w:r>
      <w:r w:rsidR="00B84185" w:rsidRPr="00396BA0">
        <w:rPr>
          <w:rFonts w:ascii="Times New Roman" w:hAnsi="Times New Roman" w:cs="Times New Roman"/>
          <w:color w:val="000000" w:themeColor="text1"/>
          <w:lang w:val="en-GB"/>
        </w:rPr>
        <w:t>d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396BA0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>patterns of species co-occurrence.</w:t>
      </w:r>
      <w:r w:rsidR="00425F61" w:rsidRPr="00396BA0">
        <w:rPr>
          <w:rFonts w:ascii="Times New Roman" w:hAnsi="Times New Roman" w:cs="Times New Roman"/>
          <w:lang w:val="en-GB"/>
        </w:rPr>
        <w:t xml:space="preserve"> We </w:t>
      </w:r>
      <w:r w:rsidR="00B84185" w:rsidRPr="00396BA0">
        <w:rPr>
          <w:rFonts w:ascii="Times New Roman" w:hAnsi="Times New Roman" w:cs="Times New Roman"/>
          <w:lang w:val="en-GB"/>
        </w:rPr>
        <w:t xml:space="preserve">also </w:t>
      </w:r>
      <w:r w:rsidR="00425F61" w:rsidRPr="00396BA0">
        <w:rPr>
          <w:rFonts w:ascii="Times New Roman" w:hAnsi="Times New Roman" w:cs="Times New Roman"/>
          <w:lang w:val="en-GB"/>
        </w:rPr>
        <w:t>quantif</w:t>
      </w:r>
      <w:r w:rsidR="00B84185" w:rsidRPr="00396BA0">
        <w:rPr>
          <w:rFonts w:ascii="Times New Roman" w:hAnsi="Times New Roman" w:cs="Times New Roman"/>
          <w:lang w:val="en-GB"/>
        </w:rPr>
        <w:t>ied</w:t>
      </w:r>
      <w:r w:rsidR="00425F61" w:rsidRPr="00396BA0">
        <w:rPr>
          <w:rFonts w:ascii="Times New Roman" w:hAnsi="Times New Roman" w:cs="Times New Roman"/>
          <w:lang w:val="en-GB"/>
        </w:rPr>
        <w:t xml:space="preserve"> </w:t>
      </w:r>
      <w:r w:rsidR="00396BA0">
        <w:rPr>
          <w:rFonts w:ascii="Times New Roman" w:hAnsi="Times New Roman" w:cs="Times New Roman"/>
          <w:lang w:val="en-GB"/>
        </w:rPr>
        <w:t xml:space="preserve">the </w:t>
      </w:r>
      <w:r w:rsidR="00425F61" w:rsidRPr="00396BA0">
        <w:rPr>
          <w:rFonts w:ascii="Times New Roman" w:hAnsi="Times New Roman" w:cs="Times New Roman"/>
          <w:lang w:val="en-GB"/>
        </w:rPr>
        <w:t xml:space="preserve">associations between </w:t>
      </w:r>
      <w:r w:rsidR="00396BA0" w:rsidRPr="00396BA0">
        <w:rPr>
          <w:rFonts w:ascii="Times New Roman" w:hAnsi="Times New Roman" w:cs="Times New Roman"/>
          <w:lang w:val="en-GB"/>
        </w:rPr>
        <w:t>parasit</w:t>
      </w:r>
      <w:r w:rsidR="00396BA0">
        <w:rPr>
          <w:rFonts w:ascii="Times New Roman" w:hAnsi="Times New Roman" w:cs="Times New Roman"/>
          <w:lang w:val="en-GB"/>
        </w:rPr>
        <w:t xml:space="preserve">ic </w:t>
      </w:r>
      <w:r w:rsidR="00425F61" w:rsidRPr="00396BA0">
        <w:rPr>
          <w:rFonts w:ascii="Times New Roman" w:hAnsi="Times New Roman" w:cs="Times New Roman"/>
          <w:lang w:val="en-GB"/>
        </w:rPr>
        <w:t>species</w:t>
      </w:r>
      <w:r w:rsidR="00B84185" w:rsidRPr="00396BA0">
        <w:rPr>
          <w:rFonts w:ascii="Times New Roman" w:hAnsi="Times New Roman" w:cs="Times New Roman"/>
          <w:lang w:val="en-GB"/>
        </w:rPr>
        <w:t xml:space="preserve"> </w:t>
      </w:r>
      <w:r w:rsidR="00396BA0">
        <w:rPr>
          <w:rFonts w:ascii="Times New Roman" w:hAnsi="Times New Roman" w:cs="Times New Roman"/>
          <w:lang w:val="en-GB"/>
        </w:rPr>
        <w:t xml:space="preserve">pairs </w:t>
      </w:r>
      <w:r w:rsidR="00B84185" w:rsidRPr="00396BA0">
        <w:rPr>
          <w:rFonts w:ascii="Times New Roman" w:hAnsi="Times New Roman" w:cs="Times New Roman"/>
          <w:lang w:val="en-GB"/>
        </w:rPr>
        <w:t xml:space="preserve">and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>analy</w:t>
      </w:r>
      <w:r w:rsidR="002C011F">
        <w:rPr>
          <w:rFonts w:ascii="Times New Roman" w:hAnsi="Times New Roman" w:cs="Times New Roman"/>
          <w:color w:val="000000" w:themeColor="text1"/>
          <w:lang w:val="en-GB"/>
        </w:rPr>
        <w:t>sed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396BA0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 xml:space="preserve">correlations between </w:t>
      </w:r>
      <w:r w:rsidR="00B84185" w:rsidRPr="00396BA0">
        <w:rPr>
          <w:rFonts w:ascii="Times New Roman" w:hAnsi="Times New Roman" w:cs="Times New Roman"/>
          <w:color w:val="000000" w:themeColor="text1"/>
          <w:lang w:val="en-GB"/>
        </w:rPr>
        <w:t xml:space="preserve">helminth species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 xml:space="preserve">abundance </w:t>
      </w:r>
      <w:r w:rsidR="00396BA0">
        <w:rPr>
          <w:rFonts w:ascii="Times New Roman" w:hAnsi="Times New Roman" w:cs="Times New Roman"/>
          <w:color w:val="000000" w:themeColor="text1"/>
          <w:lang w:val="en-GB"/>
        </w:rPr>
        <w:t>to look for repeated</w:t>
      </w:r>
      <w:r w:rsidR="00B84185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 xml:space="preserve">patterns </w:t>
      </w:r>
      <w:r w:rsidR="00E44594">
        <w:rPr>
          <w:rFonts w:ascii="Times New Roman" w:hAnsi="Times New Roman" w:cs="Times New Roman"/>
          <w:color w:val="000000" w:themeColor="text1"/>
          <w:lang w:val="en-GB"/>
        </w:rPr>
        <w:t xml:space="preserve">among the </w:t>
      </w:r>
      <w:r w:rsidR="00425F61" w:rsidRPr="00396BA0">
        <w:rPr>
          <w:rFonts w:ascii="Times New Roman" w:hAnsi="Times New Roman" w:cs="Times New Roman"/>
          <w:color w:val="000000" w:themeColor="text1"/>
          <w:lang w:val="en-GB"/>
        </w:rPr>
        <w:t>study populations.</w:t>
      </w:r>
    </w:p>
    <w:p w14:paraId="398980E2" w14:textId="495F366E" w:rsidR="00941A1B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4. </w:t>
      </w:r>
      <w:bookmarkStart w:id="1" w:name="_Hlk18737882"/>
      <w:r w:rsidR="00A82C19" w:rsidRPr="00396BA0">
        <w:rPr>
          <w:rFonts w:ascii="Times New Roman" w:hAnsi="Times New Roman" w:cs="Times New Roman"/>
          <w:lang w:val="en-GB"/>
        </w:rPr>
        <w:t>Our</w:t>
      </w:r>
      <w:r w:rsidR="001078FC" w:rsidRPr="00396BA0">
        <w:rPr>
          <w:rFonts w:ascii="Times New Roman" w:hAnsi="Times New Roman" w:cs="Times New Roman"/>
          <w:lang w:val="en-GB"/>
        </w:rPr>
        <w:t xml:space="preserve"> results suggest</w:t>
      </w:r>
      <w:r w:rsidR="00A1462A">
        <w:rPr>
          <w:rFonts w:ascii="Times New Roman" w:hAnsi="Times New Roman" w:cs="Times New Roman"/>
          <w:lang w:val="en-GB"/>
        </w:rPr>
        <w:t>ed</w:t>
      </w:r>
      <w:r w:rsidR="001078FC" w:rsidRPr="00396BA0">
        <w:rPr>
          <w:rFonts w:ascii="Times New Roman" w:hAnsi="Times New Roman" w:cs="Times New Roman"/>
          <w:lang w:val="en-GB"/>
        </w:rPr>
        <w:t xml:space="preserve"> that interspecific competition </w:t>
      </w:r>
      <w:r w:rsidR="00A1462A">
        <w:rPr>
          <w:rFonts w:ascii="Times New Roman" w:hAnsi="Times New Roman" w:cs="Times New Roman"/>
          <w:lang w:val="en-GB"/>
        </w:rPr>
        <w:t>could occur</w:t>
      </w:r>
      <w:r w:rsidR="001078FC" w:rsidRPr="00396BA0">
        <w:rPr>
          <w:rFonts w:ascii="Times New Roman" w:hAnsi="Times New Roman" w:cs="Times New Roman"/>
          <w:lang w:val="en-GB"/>
        </w:rPr>
        <w:t xml:space="preserve"> in species</w:t>
      </w:r>
      <w:r w:rsidR="00A82C19" w:rsidRPr="00396BA0">
        <w:rPr>
          <w:rFonts w:ascii="Times New Roman" w:hAnsi="Times New Roman" w:cs="Times New Roman"/>
          <w:lang w:val="en-GB"/>
        </w:rPr>
        <w:t>-</w:t>
      </w:r>
      <w:r w:rsidR="001078FC" w:rsidRPr="00396BA0">
        <w:rPr>
          <w:rFonts w:ascii="Times New Roman" w:hAnsi="Times New Roman" w:cs="Times New Roman"/>
          <w:lang w:val="en-GB"/>
        </w:rPr>
        <w:t>poor communities</w:t>
      </w:r>
      <w:r w:rsidR="00C22935" w:rsidRPr="00396BA0">
        <w:rPr>
          <w:rFonts w:ascii="Times New Roman" w:hAnsi="Times New Roman" w:cs="Times New Roman"/>
          <w:lang w:val="en-GB"/>
        </w:rPr>
        <w:t>,</w:t>
      </w:r>
      <w:bookmarkStart w:id="2" w:name="_Hlk18154606"/>
      <w:r w:rsidR="001078FC" w:rsidRPr="00396BA0">
        <w:rPr>
          <w:rFonts w:ascii="Times New Roman" w:hAnsi="Times New Roman" w:cs="Times New Roman"/>
          <w:lang w:val="en-GB"/>
        </w:rPr>
        <w:t xml:space="preserve"> aggregation</w:t>
      </w:r>
      <w:r w:rsidR="00D45D67" w:rsidRPr="00396BA0">
        <w:rPr>
          <w:rFonts w:ascii="Times New Roman" w:hAnsi="Times New Roman" w:cs="Times New Roman"/>
          <w:lang w:val="en-GB"/>
        </w:rPr>
        <w:t xml:space="preserve"> </w:t>
      </w:r>
      <w:r w:rsidR="00A1462A" w:rsidRPr="00396BA0">
        <w:rPr>
          <w:rFonts w:ascii="Times New Roman" w:hAnsi="Times New Roman" w:cs="Times New Roman"/>
          <w:lang w:val="en-GB"/>
        </w:rPr>
        <w:t>play</w:t>
      </w:r>
      <w:r w:rsidR="00A1462A">
        <w:rPr>
          <w:rFonts w:ascii="Times New Roman" w:hAnsi="Times New Roman" w:cs="Times New Roman"/>
          <w:lang w:val="en-GB"/>
        </w:rPr>
        <w:t>ed</w:t>
      </w:r>
      <w:r w:rsidR="00A1462A" w:rsidRPr="00396BA0">
        <w:rPr>
          <w:rFonts w:ascii="Times New Roman" w:hAnsi="Times New Roman" w:cs="Times New Roman"/>
          <w:lang w:val="en-GB"/>
        </w:rPr>
        <w:t xml:space="preserve"> </w:t>
      </w:r>
      <w:r w:rsidR="00D45D67" w:rsidRPr="00396BA0">
        <w:rPr>
          <w:rFonts w:ascii="Times New Roman" w:hAnsi="Times New Roman" w:cs="Times New Roman"/>
          <w:lang w:val="en-GB"/>
        </w:rPr>
        <w:t xml:space="preserve">a role in determining </w:t>
      </w:r>
      <w:r w:rsidR="001078FC" w:rsidRPr="00396BA0">
        <w:rPr>
          <w:rFonts w:ascii="Times New Roman" w:hAnsi="Times New Roman" w:cs="Times New Roman"/>
          <w:lang w:val="en-GB"/>
        </w:rPr>
        <w:t xml:space="preserve">local richness, </w:t>
      </w:r>
      <w:r w:rsidR="00C22935" w:rsidRPr="00396BA0">
        <w:rPr>
          <w:rFonts w:ascii="Times New Roman" w:hAnsi="Times New Roman" w:cs="Times New Roman"/>
          <w:lang w:val="en-GB"/>
        </w:rPr>
        <w:t xml:space="preserve">and </w:t>
      </w:r>
      <w:r w:rsidR="001078FC" w:rsidRPr="00396BA0">
        <w:rPr>
          <w:rFonts w:ascii="Times New Roman" w:hAnsi="Times New Roman" w:cs="Times New Roman"/>
          <w:lang w:val="en-GB"/>
        </w:rPr>
        <w:t>int</w:t>
      </w:r>
      <w:r w:rsidR="0061338D" w:rsidRPr="00396BA0">
        <w:rPr>
          <w:rFonts w:ascii="Times New Roman" w:hAnsi="Times New Roman" w:cs="Times New Roman"/>
          <w:lang w:val="en-GB"/>
        </w:rPr>
        <w:t>ra</w:t>
      </w:r>
      <w:r w:rsidR="001078FC" w:rsidRPr="00396BA0">
        <w:rPr>
          <w:rFonts w:ascii="Times New Roman" w:hAnsi="Times New Roman" w:cs="Times New Roman"/>
          <w:lang w:val="en-GB"/>
        </w:rPr>
        <w:t xml:space="preserve">specific aggregation </w:t>
      </w:r>
      <w:r w:rsidR="00A1462A" w:rsidRPr="00396BA0">
        <w:rPr>
          <w:rFonts w:ascii="Times New Roman" w:hAnsi="Times New Roman" w:cs="Times New Roman"/>
          <w:lang w:val="en-GB"/>
        </w:rPr>
        <w:t>allow</w:t>
      </w:r>
      <w:r w:rsidR="00A1462A">
        <w:rPr>
          <w:rFonts w:ascii="Times New Roman" w:hAnsi="Times New Roman" w:cs="Times New Roman"/>
          <w:lang w:val="en-GB"/>
        </w:rPr>
        <w:t>ed</w:t>
      </w:r>
      <w:r w:rsidR="00A1462A" w:rsidRPr="00396BA0">
        <w:rPr>
          <w:rFonts w:ascii="Times New Roman" w:hAnsi="Times New Roman" w:cs="Times New Roman"/>
          <w:lang w:val="en-GB"/>
        </w:rPr>
        <w:t xml:space="preserve"> </w:t>
      </w:r>
      <w:r w:rsidR="001078FC" w:rsidRPr="00396BA0">
        <w:rPr>
          <w:rFonts w:ascii="Times New Roman" w:hAnsi="Times New Roman" w:cs="Times New Roman"/>
          <w:lang w:val="en-GB"/>
        </w:rPr>
        <w:t xml:space="preserve">the coexistence of species by reducing the overall intensity of </w:t>
      </w:r>
      <w:r w:rsidR="00D45D67" w:rsidRPr="00396BA0">
        <w:rPr>
          <w:rFonts w:ascii="Times New Roman" w:hAnsi="Times New Roman" w:cs="Times New Roman"/>
          <w:lang w:val="en-GB"/>
        </w:rPr>
        <w:t xml:space="preserve">interspecific </w:t>
      </w:r>
      <w:r w:rsidR="00154355" w:rsidRPr="00396BA0">
        <w:rPr>
          <w:rFonts w:ascii="Times New Roman" w:hAnsi="Times New Roman" w:cs="Times New Roman"/>
          <w:lang w:val="en-GB"/>
        </w:rPr>
        <w:t>c</w:t>
      </w:r>
      <w:r w:rsidR="001078FC" w:rsidRPr="00396BA0">
        <w:rPr>
          <w:rFonts w:ascii="Times New Roman" w:hAnsi="Times New Roman" w:cs="Times New Roman"/>
          <w:lang w:val="en-GB"/>
        </w:rPr>
        <w:t>ompetition.</w:t>
      </w:r>
      <w:bookmarkEnd w:id="1"/>
      <w:r w:rsidR="001078FC" w:rsidRPr="00396BA0">
        <w:rPr>
          <w:rFonts w:ascii="Times New Roman" w:hAnsi="Times New Roman" w:cs="Times New Roman"/>
          <w:lang w:val="en-GB"/>
        </w:rPr>
        <w:t xml:space="preserve"> </w:t>
      </w:r>
    </w:p>
    <w:bookmarkEnd w:id="2"/>
    <w:p w14:paraId="09B0C4F0" w14:textId="77777777" w:rsidR="005736A9" w:rsidRDefault="005736A9" w:rsidP="009453B2">
      <w:pPr>
        <w:spacing w:line="480" w:lineRule="auto"/>
        <w:rPr>
          <w:rFonts w:ascii="Times New Roman" w:hAnsi="Times New Roman" w:cs="Times New Roman"/>
          <w:b/>
          <w:color w:val="000000" w:themeColor="text1"/>
          <w:lang w:val="en-GB"/>
        </w:rPr>
      </w:pPr>
    </w:p>
    <w:p w14:paraId="0BAB0729" w14:textId="77777777" w:rsidR="005736A9" w:rsidRDefault="005736A9" w:rsidP="009453B2">
      <w:pPr>
        <w:spacing w:line="480" w:lineRule="auto"/>
        <w:rPr>
          <w:rFonts w:ascii="Times New Roman" w:hAnsi="Times New Roman" w:cs="Times New Roman"/>
          <w:b/>
          <w:color w:val="000000" w:themeColor="text1"/>
          <w:lang w:val="en-GB"/>
        </w:rPr>
      </w:pPr>
    </w:p>
    <w:p w14:paraId="41BE00B9" w14:textId="5D7FD213" w:rsidR="00A360A3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b/>
          <w:color w:val="000000" w:themeColor="text1"/>
          <w:lang w:val="en-GB"/>
        </w:rPr>
        <w:lastRenderedPageBreak/>
        <w:t>INTRODUCTION</w:t>
      </w:r>
    </w:p>
    <w:p w14:paraId="0F88A036" w14:textId="5D749FA3" w:rsidR="003211A4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Parasitic systems </w:t>
      </w:r>
      <w:r w:rsidR="00A1462A">
        <w:rPr>
          <w:rFonts w:ascii="Times New Roman" w:hAnsi="Times New Roman" w:cs="Times New Roman"/>
          <w:lang w:val="en-GB"/>
        </w:rPr>
        <w:t xml:space="preserve">enable </w:t>
      </w:r>
      <w:r w:rsidR="00396BA0">
        <w:rPr>
          <w:rFonts w:ascii="Times New Roman" w:hAnsi="Times New Roman" w:cs="Times New Roman"/>
          <w:lang w:val="en-GB"/>
        </w:rPr>
        <w:t>us to</w:t>
      </w:r>
      <w:r w:rsidR="00534243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explore </w:t>
      </w:r>
      <w:r w:rsidRPr="00396BA0">
        <w:rPr>
          <w:rFonts w:ascii="Times New Roman" w:eastAsia="Calibri" w:hAnsi="Times New Roman" w:cs="Times New Roman"/>
          <w:lang w:val="en-GB"/>
        </w:rPr>
        <w:t>the essential aspects of ecology</w:t>
      </w:r>
      <w:r w:rsidR="005D484D">
        <w:rPr>
          <w:rFonts w:ascii="Times New Roman" w:eastAsia="Calibri" w:hAnsi="Times New Roman" w:cs="Times New Roman"/>
          <w:lang w:val="en-GB"/>
        </w:rPr>
        <w:t xml:space="preserve"> </w:t>
      </w:r>
      <w:r w:rsidR="005D484D" w:rsidRPr="005D484D">
        <w:rPr>
          <w:rFonts w:ascii="Times New Roman" w:hAnsi="Times New Roman" w:cs="Times New Roman"/>
          <w:lang w:val="en-IN"/>
        </w:rPr>
        <w:t xml:space="preserve">(Poulin &amp; </w:t>
      </w:r>
      <w:proofErr w:type="spellStart"/>
      <w:r w:rsidR="005D484D" w:rsidRPr="005D484D">
        <w:rPr>
          <w:rFonts w:ascii="Times New Roman" w:hAnsi="Times New Roman" w:cs="Times New Roman"/>
          <w:lang w:val="en-IN"/>
        </w:rPr>
        <w:t>Morand</w:t>
      </w:r>
      <w:proofErr w:type="spellEnd"/>
      <w:r w:rsidR="005D484D" w:rsidRPr="005D484D">
        <w:rPr>
          <w:rFonts w:ascii="Times New Roman" w:hAnsi="Times New Roman" w:cs="Times New Roman"/>
          <w:lang w:val="en-IN"/>
        </w:rPr>
        <w:t>, 2004; Poulin, 2007)</w:t>
      </w:r>
      <w:r w:rsidR="004E6553" w:rsidRPr="00396BA0">
        <w:rPr>
          <w:rFonts w:ascii="Times New Roman" w:hAnsi="Times New Roman" w:cs="Times New Roman"/>
          <w:lang w:val="en-GB"/>
        </w:rPr>
        <w:t xml:space="preserve">. </w:t>
      </w:r>
      <w:r w:rsidR="00534243" w:rsidRPr="00396BA0">
        <w:rPr>
          <w:rFonts w:ascii="Times New Roman" w:hAnsi="Times New Roman" w:cs="Times New Roman"/>
          <w:lang w:val="en-GB"/>
        </w:rPr>
        <w:t xml:space="preserve">It is important to </w:t>
      </w:r>
      <w:r w:rsidRPr="00396BA0">
        <w:rPr>
          <w:rFonts w:ascii="Times New Roman" w:hAnsi="Times New Roman" w:cs="Times New Roman"/>
          <w:lang w:val="en-GB"/>
        </w:rPr>
        <w:t xml:space="preserve">understand how local communities are configured and the interactions among species within </w:t>
      </w:r>
      <w:r w:rsidR="004E6553" w:rsidRPr="00396BA0">
        <w:rPr>
          <w:rFonts w:ascii="Times New Roman" w:hAnsi="Times New Roman" w:cs="Times New Roman"/>
          <w:lang w:val="en-GB"/>
        </w:rPr>
        <w:t>a</w:t>
      </w:r>
      <w:r w:rsidRPr="00396BA0">
        <w:rPr>
          <w:rFonts w:ascii="Times New Roman" w:hAnsi="Times New Roman" w:cs="Times New Roman"/>
          <w:lang w:val="en-GB"/>
        </w:rPr>
        <w:t xml:space="preserve"> region. </w:t>
      </w:r>
      <w:bookmarkStart w:id="3" w:name="_Hlk18155366"/>
      <w:r w:rsidRPr="00396BA0">
        <w:rPr>
          <w:rFonts w:ascii="Times New Roman" w:hAnsi="Times New Roman" w:cs="Times New Roman"/>
          <w:lang w:val="en-GB"/>
        </w:rPr>
        <w:t>Holme</w:t>
      </w:r>
      <w:r w:rsidRPr="005D484D">
        <w:rPr>
          <w:rFonts w:ascii="Times New Roman" w:hAnsi="Times New Roman" w:cs="Times New Roman"/>
          <w:lang w:val="en-GB"/>
        </w:rPr>
        <w:t>s</w:t>
      </w:r>
      <w:r w:rsidR="005D484D">
        <w:rPr>
          <w:rFonts w:ascii="Times New Roman" w:hAnsi="Times New Roman" w:cs="Times New Roman"/>
          <w:lang w:val="en-GB"/>
        </w:rPr>
        <w:t xml:space="preserve"> </w:t>
      </w:r>
      <w:r w:rsidR="005D484D" w:rsidRPr="005D484D">
        <w:rPr>
          <w:rFonts w:ascii="Times New Roman" w:hAnsi="Times New Roman" w:cs="Times New Roman"/>
          <w:lang w:val="en-IN"/>
        </w:rPr>
        <w:t>&amp; Price (1986)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396BA0" w:rsidRPr="00396BA0">
        <w:rPr>
          <w:rFonts w:ascii="Times New Roman" w:hAnsi="Times New Roman" w:cs="Times New Roman"/>
          <w:lang w:val="en-GB"/>
        </w:rPr>
        <w:t>recogni</w:t>
      </w:r>
      <w:r w:rsidR="00396BA0">
        <w:rPr>
          <w:rFonts w:ascii="Times New Roman" w:hAnsi="Times New Roman" w:cs="Times New Roman"/>
          <w:lang w:val="en-GB"/>
        </w:rPr>
        <w:t>s</w:t>
      </w:r>
      <w:r w:rsidR="00396BA0" w:rsidRPr="00396BA0">
        <w:rPr>
          <w:rFonts w:ascii="Times New Roman" w:hAnsi="Times New Roman" w:cs="Times New Roman"/>
          <w:lang w:val="en-GB"/>
        </w:rPr>
        <w:t xml:space="preserve">ed </w:t>
      </w:r>
      <w:r w:rsidRPr="00396BA0">
        <w:rPr>
          <w:rFonts w:ascii="Times New Roman" w:hAnsi="Times New Roman" w:cs="Times New Roman"/>
          <w:lang w:val="en-GB"/>
        </w:rPr>
        <w:t xml:space="preserve">both interactive and isolationist </w:t>
      </w:r>
      <w:r w:rsidR="00865810" w:rsidRPr="00396BA0">
        <w:rPr>
          <w:rFonts w:ascii="Times New Roman" w:hAnsi="Times New Roman" w:cs="Times New Roman"/>
          <w:lang w:val="en-GB"/>
        </w:rPr>
        <w:t>parasit</w:t>
      </w:r>
      <w:r w:rsidR="00865810">
        <w:rPr>
          <w:rFonts w:ascii="Times New Roman" w:hAnsi="Times New Roman" w:cs="Times New Roman"/>
          <w:lang w:val="en-GB"/>
        </w:rPr>
        <w:t>ic</w:t>
      </w:r>
      <w:r w:rsidR="00865810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communities. In the </w:t>
      </w:r>
      <w:r w:rsidR="00534243" w:rsidRPr="00396BA0">
        <w:rPr>
          <w:rFonts w:ascii="Times New Roman" w:hAnsi="Times New Roman" w:cs="Times New Roman"/>
          <w:lang w:val="en-GB"/>
        </w:rPr>
        <w:t>former, between-species</w:t>
      </w:r>
      <w:r w:rsidRPr="00396BA0">
        <w:rPr>
          <w:rFonts w:ascii="Times New Roman" w:hAnsi="Times New Roman" w:cs="Times New Roman"/>
          <w:lang w:val="en-GB"/>
        </w:rPr>
        <w:t xml:space="preserve"> interactions are important for structuring the community. In </w:t>
      </w:r>
      <w:r w:rsidR="00865810">
        <w:rPr>
          <w:rFonts w:ascii="Times New Roman" w:hAnsi="Times New Roman" w:cs="Times New Roman"/>
          <w:lang w:val="en-GB"/>
        </w:rPr>
        <w:t>the latter</w:t>
      </w:r>
      <w:r w:rsidRPr="00396BA0">
        <w:rPr>
          <w:rFonts w:ascii="Times New Roman" w:eastAsia="Calibri" w:hAnsi="Times New Roman" w:cs="Times New Roman"/>
          <w:lang w:val="en-GB"/>
        </w:rPr>
        <w:t>,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534243" w:rsidRPr="00396BA0">
        <w:rPr>
          <w:rFonts w:ascii="Times New Roman" w:hAnsi="Times New Roman" w:cs="Times New Roman"/>
          <w:lang w:val="en-GB"/>
        </w:rPr>
        <w:t xml:space="preserve">inter-species </w:t>
      </w:r>
      <w:r w:rsidRPr="00396BA0">
        <w:rPr>
          <w:rFonts w:ascii="Times New Roman" w:hAnsi="Times New Roman" w:cs="Times New Roman"/>
          <w:lang w:val="en-GB"/>
        </w:rPr>
        <w:t>interactions play non-detectable roles and the influence of competition is negligible</w:t>
      </w:r>
      <w:r w:rsidR="005D484D">
        <w:rPr>
          <w:rFonts w:ascii="Times New Roman" w:hAnsi="Times New Roman" w:cs="Times New Roman"/>
          <w:lang w:val="en-GB"/>
        </w:rPr>
        <w:t xml:space="preserve"> </w:t>
      </w:r>
      <w:r w:rsidR="005D484D" w:rsidRPr="005D484D">
        <w:rPr>
          <w:rFonts w:ascii="Times New Roman" w:hAnsi="Times New Roman" w:cs="Times New Roman"/>
          <w:lang w:val="en-IN"/>
        </w:rPr>
        <w:t>(Poulin, 2007)</w:t>
      </w:r>
      <w:r w:rsidRPr="00396BA0">
        <w:rPr>
          <w:rFonts w:ascii="Times New Roman" w:hAnsi="Times New Roman" w:cs="Times New Roman"/>
          <w:lang w:val="en-GB"/>
        </w:rPr>
        <w:t>. Thus</w:t>
      </w:r>
      <w:bookmarkEnd w:id="3"/>
      <w:r w:rsidRPr="00396BA0">
        <w:rPr>
          <w:rFonts w:ascii="Times New Roman" w:hAnsi="Times New Roman" w:cs="Times New Roman"/>
          <w:lang w:val="en-GB"/>
        </w:rPr>
        <w:t xml:space="preserve">, the presence of any species is independent of the presence of other species in </w:t>
      </w:r>
      <w:r w:rsidR="00534243" w:rsidRPr="00396BA0">
        <w:rPr>
          <w:rFonts w:ascii="Times New Roman" w:hAnsi="Times New Roman" w:cs="Times New Roman"/>
          <w:lang w:val="en-GB"/>
        </w:rPr>
        <w:t>isolationist</w:t>
      </w:r>
      <w:r w:rsidRPr="00396BA0">
        <w:rPr>
          <w:rFonts w:ascii="Times New Roman" w:hAnsi="Times New Roman" w:cs="Times New Roman"/>
          <w:lang w:val="en-GB"/>
        </w:rPr>
        <w:t xml:space="preserve"> communities</w:t>
      </w:r>
      <w:r w:rsidR="0016304D">
        <w:rPr>
          <w:rFonts w:ascii="Times New Roman" w:hAnsi="Times New Roman" w:cs="Times New Roman"/>
          <w:lang w:val="en-GB"/>
        </w:rPr>
        <w:t xml:space="preserve"> </w:t>
      </w:r>
      <w:r w:rsidR="0016304D" w:rsidRPr="0016304D">
        <w:rPr>
          <w:rFonts w:ascii="Times New Roman" w:hAnsi="Times New Roman" w:cs="Times New Roman"/>
          <w:lang w:val="en-IN"/>
        </w:rPr>
        <w:t>(Rohde, 1979; Price, 1980)</w:t>
      </w:r>
      <w:r w:rsidR="001F47E1" w:rsidRPr="00396BA0">
        <w:rPr>
          <w:rFonts w:ascii="Times New Roman" w:hAnsi="Times New Roman" w:cs="Times New Roman"/>
          <w:lang w:val="en-GB"/>
        </w:rPr>
        <w:t xml:space="preserve">. </w:t>
      </w:r>
      <w:r w:rsidRPr="00396BA0">
        <w:rPr>
          <w:rFonts w:ascii="Times New Roman" w:hAnsi="Times New Roman" w:cs="Times New Roman"/>
          <w:lang w:val="en-GB"/>
        </w:rPr>
        <w:t xml:space="preserve">In </w:t>
      </w:r>
      <w:r w:rsidR="00534243" w:rsidRPr="00396BA0">
        <w:rPr>
          <w:rFonts w:ascii="Times New Roman" w:hAnsi="Times New Roman" w:cs="Times New Roman"/>
          <w:lang w:val="en-GB"/>
        </w:rPr>
        <w:t>species-</w:t>
      </w:r>
      <w:r w:rsidRPr="00396BA0">
        <w:rPr>
          <w:rFonts w:ascii="Times New Roman" w:hAnsi="Times New Roman" w:cs="Times New Roman"/>
          <w:lang w:val="en-GB"/>
        </w:rPr>
        <w:t xml:space="preserve">rich </w:t>
      </w:r>
      <w:r w:rsidR="00865810" w:rsidRPr="00396BA0">
        <w:rPr>
          <w:rFonts w:ascii="Times New Roman" w:hAnsi="Times New Roman" w:cs="Times New Roman"/>
          <w:lang w:val="en-GB"/>
        </w:rPr>
        <w:t>parasit</w:t>
      </w:r>
      <w:r w:rsidR="00865810">
        <w:rPr>
          <w:rFonts w:ascii="Times New Roman" w:hAnsi="Times New Roman" w:cs="Times New Roman"/>
          <w:lang w:val="en-GB"/>
        </w:rPr>
        <w:t xml:space="preserve">ic </w:t>
      </w:r>
      <w:r w:rsidRPr="00396BA0">
        <w:rPr>
          <w:rFonts w:ascii="Times New Roman" w:hAnsi="Times New Roman" w:cs="Times New Roman"/>
          <w:lang w:val="en-GB"/>
        </w:rPr>
        <w:t>communities</w:t>
      </w:r>
      <w:r w:rsidR="00865810">
        <w:rPr>
          <w:rFonts w:ascii="Times New Roman" w:hAnsi="Times New Roman" w:cs="Times New Roman"/>
          <w:lang w:val="en-GB"/>
        </w:rPr>
        <w:t xml:space="preserve"> that have</w:t>
      </w:r>
      <w:r w:rsidRPr="00396BA0">
        <w:rPr>
          <w:rFonts w:ascii="Times New Roman" w:hAnsi="Times New Roman" w:cs="Times New Roman"/>
          <w:lang w:val="en-GB"/>
        </w:rPr>
        <w:t xml:space="preserve"> high abundance</w:t>
      </w:r>
      <w:r w:rsidR="00534243" w:rsidRPr="00396BA0">
        <w:rPr>
          <w:rFonts w:ascii="Times New Roman" w:hAnsi="Times New Roman" w:cs="Times New Roman"/>
          <w:lang w:val="en-GB"/>
        </w:rPr>
        <w:t xml:space="preserve">s, such as </w:t>
      </w:r>
      <w:r w:rsidRPr="00396BA0">
        <w:rPr>
          <w:rFonts w:ascii="Times New Roman" w:hAnsi="Times New Roman" w:cs="Times New Roman"/>
          <w:lang w:val="en-GB"/>
        </w:rPr>
        <w:t>bird</w:t>
      </w:r>
      <w:r w:rsidR="00865810">
        <w:rPr>
          <w:rFonts w:ascii="Times New Roman" w:hAnsi="Times New Roman" w:cs="Times New Roman"/>
          <w:lang w:val="en-GB"/>
        </w:rPr>
        <w:t xml:space="preserve"> communities</w:t>
      </w:r>
      <w:r w:rsidRPr="00396BA0">
        <w:rPr>
          <w:rFonts w:ascii="Times New Roman" w:hAnsi="Times New Roman" w:cs="Times New Roman"/>
          <w:lang w:val="en-GB"/>
        </w:rPr>
        <w:t xml:space="preserve">, both interspecific and intraspecific interactions among parasites </w:t>
      </w:r>
      <w:r w:rsidR="00534243" w:rsidRPr="00396BA0">
        <w:rPr>
          <w:rFonts w:ascii="Times New Roman" w:hAnsi="Times New Roman" w:cs="Times New Roman"/>
          <w:lang w:val="en-GB"/>
        </w:rPr>
        <w:t>are</w:t>
      </w:r>
      <w:r w:rsidRPr="00396BA0">
        <w:rPr>
          <w:rFonts w:ascii="Times New Roman" w:hAnsi="Times New Roman" w:cs="Times New Roman"/>
          <w:lang w:val="en-GB"/>
        </w:rPr>
        <w:t xml:space="preserve"> important forces </w:t>
      </w:r>
      <w:r w:rsidR="00865810">
        <w:rPr>
          <w:rFonts w:ascii="Times New Roman" w:hAnsi="Times New Roman" w:cs="Times New Roman"/>
          <w:lang w:val="en-GB"/>
        </w:rPr>
        <w:t>that structure</w:t>
      </w:r>
      <w:r w:rsidRPr="00396BA0">
        <w:rPr>
          <w:rFonts w:ascii="Times New Roman" w:hAnsi="Times New Roman" w:cs="Times New Roman"/>
          <w:lang w:val="en-GB"/>
        </w:rPr>
        <w:t xml:space="preserve"> the community</w:t>
      </w:r>
      <w:r w:rsidR="008A4BFE">
        <w:rPr>
          <w:rFonts w:ascii="Times New Roman" w:hAnsi="Times New Roman" w:cs="Times New Roman"/>
          <w:lang w:val="en-GB"/>
        </w:rPr>
        <w:t xml:space="preserve"> </w:t>
      </w:r>
      <w:r w:rsidR="008A4BFE" w:rsidRPr="008A4BFE">
        <w:rPr>
          <w:rFonts w:ascii="Times New Roman" w:hAnsi="Times New Roman" w:cs="Times New Roman"/>
          <w:lang w:val="en-IN"/>
        </w:rPr>
        <w:t>(e. g. Bush &amp; Holmes, 1986; Stock &amp; Holmes, 1988)</w:t>
      </w:r>
      <w:r w:rsidRPr="00396BA0">
        <w:rPr>
          <w:rFonts w:ascii="Times New Roman" w:hAnsi="Times New Roman" w:cs="Times New Roman"/>
          <w:lang w:val="en-GB"/>
        </w:rPr>
        <w:t>.</w:t>
      </w:r>
      <w:r w:rsidR="00231363" w:rsidRPr="00396BA0">
        <w:rPr>
          <w:rFonts w:ascii="Times New Roman" w:hAnsi="Times New Roman" w:cs="Times New Roman"/>
          <w:lang w:val="en-GB"/>
        </w:rPr>
        <w:t xml:space="preserve"> </w:t>
      </w:r>
      <w:bookmarkStart w:id="4" w:name="_Hlk18666278"/>
      <w:r w:rsidR="001F7E5A" w:rsidRPr="00396BA0">
        <w:rPr>
          <w:rFonts w:ascii="Times New Roman" w:hAnsi="Times New Roman" w:cs="Times New Roman"/>
          <w:lang w:val="en-GB"/>
        </w:rPr>
        <w:t>In</w:t>
      </w:r>
      <w:r w:rsidR="00231363" w:rsidRPr="00396BA0">
        <w:rPr>
          <w:rFonts w:ascii="Times New Roman" w:hAnsi="Times New Roman" w:cs="Times New Roman"/>
          <w:lang w:val="en-GB"/>
        </w:rPr>
        <w:t xml:space="preserve"> some fishes, mostly elasmobranchs, rich helminth communities have been </w:t>
      </w:r>
      <w:r w:rsidR="001F7E5A" w:rsidRPr="00396BA0">
        <w:rPr>
          <w:rFonts w:ascii="Times New Roman" w:hAnsi="Times New Roman" w:cs="Times New Roman"/>
          <w:lang w:val="en-GB"/>
        </w:rPr>
        <w:t>described</w:t>
      </w:r>
      <w:r w:rsidR="00231363" w:rsidRPr="00396BA0">
        <w:rPr>
          <w:rFonts w:ascii="Times New Roman" w:hAnsi="Times New Roman" w:cs="Times New Roman"/>
          <w:lang w:val="en-GB"/>
        </w:rPr>
        <w:t xml:space="preserve"> and interaction</w:t>
      </w:r>
      <w:r w:rsidR="001F7E5A" w:rsidRPr="00396BA0">
        <w:rPr>
          <w:rFonts w:ascii="Times New Roman" w:hAnsi="Times New Roman" w:cs="Times New Roman"/>
          <w:lang w:val="en-GB"/>
        </w:rPr>
        <w:t>s</w:t>
      </w:r>
      <w:r w:rsidR="00231363" w:rsidRPr="00396BA0">
        <w:rPr>
          <w:rFonts w:ascii="Times New Roman" w:hAnsi="Times New Roman" w:cs="Times New Roman"/>
          <w:lang w:val="en-GB"/>
        </w:rPr>
        <w:t xml:space="preserve"> between species have been </w:t>
      </w:r>
      <w:r w:rsidR="001F7E5A" w:rsidRPr="00396BA0">
        <w:rPr>
          <w:rFonts w:ascii="Times New Roman" w:hAnsi="Times New Roman" w:cs="Times New Roman"/>
          <w:lang w:val="en-GB"/>
        </w:rPr>
        <w:t>documented</w:t>
      </w:r>
      <w:r w:rsidR="00487A9D">
        <w:rPr>
          <w:rFonts w:ascii="Times New Roman" w:hAnsi="Times New Roman" w:cs="Times New Roman"/>
          <w:lang w:val="en-GB"/>
        </w:rPr>
        <w:t xml:space="preserve"> </w:t>
      </w:r>
      <w:r w:rsidR="00487A9D" w:rsidRPr="00487A9D">
        <w:rPr>
          <w:rFonts w:ascii="Times New Roman" w:hAnsi="Times New Roman" w:cs="Times New Roman"/>
          <w:lang w:val="en-IN"/>
        </w:rPr>
        <w:t>(e. g. Randhawa, 2012; Agrawal et al., 2017)</w:t>
      </w:r>
      <w:r w:rsidR="00231363" w:rsidRPr="00396BA0">
        <w:rPr>
          <w:rFonts w:ascii="Times New Roman" w:hAnsi="Times New Roman" w:cs="Times New Roman"/>
          <w:lang w:val="en-GB"/>
        </w:rPr>
        <w:t>.</w:t>
      </w:r>
    </w:p>
    <w:bookmarkEnd w:id="4"/>
    <w:p w14:paraId="0776FE34" w14:textId="04AB70AD" w:rsidR="003211A4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The importance of interspecific interactions for community structuring in low-diversity</w:t>
      </w:r>
      <w:r w:rsidR="009453B2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helminth communities remains a controversial topi</w:t>
      </w:r>
      <w:r w:rsidR="004E6553" w:rsidRPr="00396BA0">
        <w:rPr>
          <w:rFonts w:ascii="Times New Roman" w:hAnsi="Times New Roman" w:cs="Times New Roman"/>
          <w:lang w:val="en-GB"/>
        </w:rPr>
        <w:t xml:space="preserve">c. </w:t>
      </w:r>
      <w:r w:rsidRPr="00396BA0">
        <w:rPr>
          <w:rFonts w:ascii="Times New Roman" w:hAnsi="Times New Roman" w:cs="Times New Roman"/>
          <w:lang w:val="en-GB"/>
        </w:rPr>
        <w:t xml:space="preserve">Caswell </w:t>
      </w:r>
      <w:r w:rsidR="00327C4D" w:rsidRPr="00327C4D">
        <w:rPr>
          <w:rFonts w:ascii="Times New Roman" w:hAnsi="Times New Roman" w:cs="Times New Roman"/>
          <w:lang w:val="en-IN"/>
        </w:rPr>
        <w:t>(1976)</w:t>
      </w:r>
      <w:r w:rsidR="00327C4D">
        <w:rPr>
          <w:rFonts w:ascii="Times New Roman" w:hAnsi="Times New Roman" w:cs="Times New Roman"/>
          <w:lang w:val="en-IN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suggested that non-interactive communities lack saturation and species can coexist in the community because space is not </w:t>
      </w:r>
      <w:r w:rsidR="00CF0446" w:rsidRPr="00396BA0">
        <w:rPr>
          <w:rFonts w:ascii="Times New Roman" w:hAnsi="Times New Roman" w:cs="Times New Roman"/>
          <w:lang w:val="en-GB"/>
        </w:rPr>
        <w:t xml:space="preserve">a </w:t>
      </w:r>
      <w:r w:rsidRPr="00396BA0">
        <w:rPr>
          <w:rFonts w:ascii="Times New Roman" w:hAnsi="Times New Roman" w:cs="Times New Roman"/>
          <w:lang w:val="en-GB"/>
        </w:rPr>
        <w:t>limit</w:t>
      </w:r>
      <w:r w:rsidR="00CF0446" w:rsidRPr="00396BA0">
        <w:rPr>
          <w:rFonts w:ascii="Times New Roman" w:hAnsi="Times New Roman" w:cs="Times New Roman"/>
          <w:lang w:val="en-GB"/>
        </w:rPr>
        <w:t>ing factor</w:t>
      </w:r>
      <w:r w:rsidRPr="00396BA0">
        <w:rPr>
          <w:rFonts w:ascii="Times New Roman" w:hAnsi="Times New Roman" w:cs="Times New Roman"/>
          <w:lang w:val="en-GB"/>
        </w:rPr>
        <w:t xml:space="preserve">. Most </w:t>
      </w:r>
      <w:r w:rsidR="00865810" w:rsidRPr="00396BA0">
        <w:rPr>
          <w:rFonts w:ascii="Times New Roman" w:hAnsi="Times New Roman" w:cs="Times New Roman"/>
          <w:lang w:val="en-GB"/>
        </w:rPr>
        <w:t>parasit</w:t>
      </w:r>
      <w:r w:rsidR="00865810">
        <w:rPr>
          <w:rFonts w:ascii="Times New Roman" w:hAnsi="Times New Roman" w:cs="Times New Roman"/>
          <w:lang w:val="en-GB"/>
        </w:rPr>
        <w:t>ic</w:t>
      </w:r>
      <w:r w:rsidR="00865810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communities of fish are</w:t>
      </w:r>
      <w:r w:rsidR="00872A67" w:rsidRPr="00396BA0">
        <w:rPr>
          <w:rFonts w:ascii="Times New Roman" w:hAnsi="Times New Roman" w:cs="Times New Roman"/>
          <w:lang w:val="en-GB"/>
        </w:rPr>
        <w:t xml:space="preserve"> species poor and</w:t>
      </w:r>
      <w:r w:rsidRPr="00396BA0">
        <w:rPr>
          <w:rFonts w:ascii="Times New Roman" w:hAnsi="Times New Roman" w:cs="Times New Roman"/>
          <w:lang w:val="en-GB"/>
        </w:rPr>
        <w:t xml:space="preserve"> unsaturated with species</w:t>
      </w:r>
      <w:r w:rsidR="00A1462A">
        <w:rPr>
          <w:rFonts w:ascii="Times New Roman" w:hAnsi="Times New Roman" w:cs="Times New Roman"/>
          <w:lang w:val="en-GB"/>
        </w:rPr>
        <w:t xml:space="preserve">; therefore, </w:t>
      </w:r>
      <w:r w:rsidRPr="00396BA0">
        <w:rPr>
          <w:rFonts w:ascii="Times New Roman" w:hAnsi="Times New Roman" w:cs="Times New Roman"/>
          <w:lang w:val="en-GB"/>
        </w:rPr>
        <w:t>interspecific interactions a</w:t>
      </w:r>
      <w:r w:rsidRPr="00327C4D">
        <w:rPr>
          <w:rFonts w:ascii="Times New Roman" w:hAnsi="Times New Roman" w:cs="Times New Roman"/>
          <w:lang w:val="en-GB"/>
        </w:rPr>
        <w:t>re not important in structur</w:t>
      </w:r>
      <w:r w:rsidR="00CF0446" w:rsidRPr="00327C4D">
        <w:rPr>
          <w:rFonts w:ascii="Times New Roman" w:hAnsi="Times New Roman" w:cs="Times New Roman"/>
          <w:lang w:val="en-GB"/>
        </w:rPr>
        <w:t xml:space="preserve">ing </w:t>
      </w:r>
      <w:r w:rsidR="00A1462A" w:rsidRPr="00327C4D">
        <w:rPr>
          <w:rFonts w:ascii="Times New Roman" w:hAnsi="Times New Roman" w:cs="Times New Roman"/>
          <w:lang w:val="en-GB"/>
        </w:rPr>
        <w:t>such</w:t>
      </w:r>
      <w:r w:rsidR="00865810" w:rsidRPr="00327C4D">
        <w:rPr>
          <w:rFonts w:ascii="Times New Roman" w:hAnsi="Times New Roman" w:cs="Times New Roman"/>
          <w:lang w:val="en-GB"/>
        </w:rPr>
        <w:t xml:space="preserve"> communities</w:t>
      </w:r>
      <w:r w:rsidR="00327C4D">
        <w:rPr>
          <w:rFonts w:ascii="Times New Roman" w:hAnsi="Times New Roman" w:cs="Times New Roman"/>
          <w:lang w:val="en-GB"/>
        </w:rPr>
        <w:t xml:space="preserve"> </w:t>
      </w:r>
      <w:r w:rsidR="00327C4D" w:rsidRPr="00327C4D">
        <w:rPr>
          <w:rFonts w:ascii="Times New Roman" w:hAnsi="Times New Roman" w:cs="Times New Roman"/>
          <w:lang w:val="en-IN"/>
        </w:rPr>
        <w:t xml:space="preserve">(e. g. </w:t>
      </w:r>
      <w:proofErr w:type="spellStart"/>
      <w:r w:rsidR="00327C4D" w:rsidRPr="00327C4D">
        <w:rPr>
          <w:rFonts w:ascii="Times New Roman" w:hAnsi="Times New Roman" w:cs="Times New Roman"/>
          <w:lang w:val="en-IN"/>
        </w:rPr>
        <w:t>Gotelli</w:t>
      </w:r>
      <w:proofErr w:type="spellEnd"/>
      <w:r w:rsidR="00327C4D" w:rsidRPr="00327C4D">
        <w:rPr>
          <w:rFonts w:ascii="Times New Roman" w:hAnsi="Times New Roman" w:cs="Times New Roman"/>
          <w:lang w:val="en-IN"/>
        </w:rPr>
        <w:t xml:space="preserve"> &amp; Rohde, 2002; Muñoz et al., 2006)</w:t>
      </w:r>
      <w:r w:rsidR="00872A67" w:rsidRPr="00396BA0">
        <w:rPr>
          <w:rFonts w:ascii="Times New Roman" w:hAnsi="Times New Roman" w:cs="Times New Roman"/>
          <w:lang w:val="en-GB"/>
        </w:rPr>
        <w:t xml:space="preserve">. </w:t>
      </w:r>
      <w:r w:rsidR="00CF0446" w:rsidRPr="00396BA0">
        <w:rPr>
          <w:rFonts w:ascii="Times New Roman" w:hAnsi="Times New Roman" w:cs="Times New Roman"/>
          <w:lang w:val="en-GB"/>
        </w:rPr>
        <w:t>Low-diversity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CF0446" w:rsidRPr="00396BA0">
        <w:rPr>
          <w:rFonts w:ascii="Times New Roman" w:hAnsi="Times New Roman" w:cs="Times New Roman"/>
          <w:lang w:val="en-GB"/>
        </w:rPr>
        <w:t xml:space="preserve">parasitic </w:t>
      </w:r>
      <w:r w:rsidRPr="00396BA0">
        <w:rPr>
          <w:rFonts w:ascii="Times New Roman" w:hAnsi="Times New Roman" w:cs="Times New Roman"/>
          <w:lang w:val="en-GB"/>
        </w:rPr>
        <w:t xml:space="preserve">assemblages </w:t>
      </w:r>
      <w:r w:rsidR="00CF0446" w:rsidRPr="00396BA0">
        <w:rPr>
          <w:rFonts w:ascii="Times New Roman" w:hAnsi="Times New Roman" w:cs="Times New Roman"/>
          <w:lang w:val="en-GB"/>
        </w:rPr>
        <w:t>are</w:t>
      </w:r>
      <w:r w:rsidRPr="00396BA0">
        <w:rPr>
          <w:rFonts w:ascii="Times New Roman" w:hAnsi="Times New Roman" w:cs="Times New Roman"/>
          <w:lang w:val="en-GB"/>
        </w:rPr>
        <w:t xml:space="preserve"> mostly </w:t>
      </w:r>
      <w:r w:rsidR="00CF0446" w:rsidRPr="00396BA0">
        <w:rPr>
          <w:rFonts w:ascii="Times New Roman" w:hAnsi="Times New Roman" w:cs="Times New Roman"/>
          <w:lang w:val="en-GB"/>
        </w:rPr>
        <w:t>structur</w:t>
      </w:r>
      <w:r w:rsidRPr="00396BA0">
        <w:rPr>
          <w:rFonts w:ascii="Times New Roman" w:hAnsi="Times New Roman" w:cs="Times New Roman"/>
          <w:lang w:val="en-GB"/>
        </w:rPr>
        <w:t>ed by intraspecific</w:t>
      </w:r>
      <w:r w:rsidR="00037C3A" w:rsidRPr="00396BA0">
        <w:rPr>
          <w:rFonts w:ascii="Times New Roman" w:hAnsi="Times New Roman" w:cs="Times New Roman"/>
          <w:lang w:val="en-GB"/>
        </w:rPr>
        <w:t>,</w:t>
      </w:r>
      <w:r w:rsidRPr="00396BA0">
        <w:rPr>
          <w:rFonts w:ascii="Times New Roman" w:hAnsi="Times New Roman" w:cs="Times New Roman"/>
          <w:lang w:val="en-GB"/>
        </w:rPr>
        <w:t xml:space="preserve"> rather than interspecific</w:t>
      </w:r>
      <w:r w:rsidR="00865810">
        <w:rPr>
          <w:rFonts w:ascii="Times New Roman" w:hAnsi="Times New Roman" w:cs="Times New Roman"/>
          <w:lang w:val="en-GB"/>
        </w:rPr>
        <w:t>,</w:t>
      </w:r>
      <w:r w:rsidRPr="00396BA0">
        <w:rPr>
          <w:rFonts w:ascii="Times New Roman" w:hAnsi="Times New Roman" w:cs="Times New Roman"/>
          <w:lang w:val="en-GB"/>
        </w:rPr>
        <w:t xml:space="preserve"> interactions</w:t>
      </w:r>
      <w:r w:rsidR="00327C4D">
        <w:rPr>
          <w:rFonts w:ascii="Times New Roman" w:hAnsi="Times New Roman" w:cs="Times New Roman"/>
          <w:lang w:val="en-GB"/>
        </w:rPr>
        <w:t xml:space="preserve"> </w:t>
      </w:r>
      <w:r w:rsidR="00327C4D" w:rsidRPr="00C12491">
        <w:rPr>
          <w:rFonts w:ascii="Times New Roman" w:hAnsi="Times New Roman" w:cs="Times New Roman"/>
          <w:lang w:val="en-IN"/>
        </w:rPr>
        <w:t xml:space="preserve">(e. g. </w:t>
      </w:r>
      <w:proofErr w:type="spellStart"/>
      <w:r w:rsidR="00327C4D" w:rsidRPr="00C12491">
        <w:rPr>
          <w:rFonts w:ascii="Times New Roman" w:hAnsi="Times New Roman" w:cs="Times New Roman"/>
          <w:lang w:val="en-IN"/>
        </w:rPr>
        <w:t>Haukisalmi</w:t>
      </w:r>
      <w:proofErr w:type="spellEnd"/>
      <w:r w:rsidR="00327C4D" w:rsidRPr="00C12491">
        <w:rPr>
          <w:rFonts w:ascii="Times New Roman" w:hAnsi="Times New Roman" w:cs="Times New Roman"/>
          <w:lang w:val="en-IN"/>
        </w:rPr>
        <w:t xml:space="preserve"> &amp; </w:t>
      </w:r>
      <w:proofErr w:type="spellStart"/>
      <w:r w:rsidR="00327C4D" w:rsidRPr="00C12491">
        <w:rPr>
          <w:rFonts w:ascii="Times New Roman" w:hAnsi="Times New Roman" w:cs="Times New Roman"/>
          <w:lang w:val="en-IN"/>
        </w:rPr>
        <w:t>Henttonen</w:t>
      </w:r>
      <w:proofErr w:type="spellEnd"/>
      <w:r w:rsidR="00327C4D" w:rsidRPr="00C12491">
        <w:rPr>
          <w:rFonts w:ascii="Times New Roman" w:hAnsi="Times New Roman" w:cs="Times New Roman"/>
          <w:lang w:val="en-IN"/>
        </w:rPr>
        <w:t xml:space="preserve">, 1993; </w:t>
      </w:r>
      <w:proofErr w:type="spellStart"/>
      <w:r w:rsidR="00327C4D" w:rsidRPr="00C12491">
        <w:rPr>
          <w:rFonts w:ascii="Times New Roman" w:hAnsi="Times New Roman" w:cs="Times New Roman"/>
          <w:lang w:val="en-IN"/>
        </w:rPr>
        <w:t>Morand</w:t>
      </w:r>
      <w:proofErr w:type="spellEnd"/>
      <w:r w:rsidR="00327C4D" w:rsidRPr="00C12491">
        <w:rPr>
          <w:rFonts w:ascii="Times New Roman" w:hAnsi="Times New Roman" w:cs="Times New Roman"/>
          <w:lang w:val="en-IN"/>
        </w:rPr>
        <w:t xml:space="preserve"> et al., 1999)</w:t>
      </w:r>
      <w:r w:rsidRPr="00396BA0">
        <w:rPr>
          <w:rFonts w:ascii="Times New Roman" w:hAnsi="Times New Roman" w:cs="Times New Roman"/>
          <w:lang w:val="en-GB"/>
        </w:rPr>
        <w:t xml:space="preserve">. However, Kennedy </w:t>
      </w:r>
      <w:r w:rsidR="00C12491" w:rsidRPr="00C12491">
        <w:rPr>
          <w:rFonts w:ascii="Times New Roman" w:hAnsi="Times New Roman" w:cs="Times New Roman"/>
          <w:lang w:val="en-IN"/>
        </w:rPr>
        <w:t>(1992)</w:t>
      </w:r>
      <w:r w:rsidR="00C12491">
        <w:rPr>
          <w:rFonts w:ascii="Times New Roman" w:hAnsi="Times New Roman" w:cs="Times New Roman"/>
          <w:lang w:val="en-IN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suggested that interspecific competition can occur in species</w:t>
      </w:r>
      <w:r w:rsidR="002C011F">
        <w:rPr>
          <w:rFonts w:ascii="Times New Roman" w:hAnsi="Times New Roman" w:cs="Times New Roman"/>
          <w:lang w:val="en-GB"/>
        </w:rPr>
        <w:t>-</w:t>
      </w:r>
      <w:r w:rsidRPr="00396BA0">
        <w:rPr>
          <w:rFonts w:ascii="Times New Roman" w:hAnsi="Times New Roman" w:cs="Times New Roman"/>
          <w:lang w:val="en-GB"/>
        </w:rPr>
        <w:t>poor isolationist communities. Additional empirical support by Vidal</w:t>
      </w:r>
      <w:r w:rsidR="00C12491" w:rsidRPr="00C12491">
        <w:rPr>
          <w:rFonts w:ascii="Times New Roman" w:hAnsi="Times New Roman" w:cs="Times New Roman"/>
          <w:lang w:val="en-IN"/>
        </w:rPr>
        <w:t>-Martínez &amp; Kennedy (2000)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7E715F" w:rsidRPr="00396BA0">
        <w:rPr>
          <w:rFonts w:ascii="Times New Roman" w:hAnsi="Times New Roman" w:cs="Times New Roman"/>
          <w:lang w:val="en-GB"/>
        </w:rPr>
        <w:t xml:space="preserve">showed </w:t>
      </w:r>
      <w:r w:rsidRPr="00396BA0">
        <w:rPr>
          <w:rFonts w:ascii="Times New Roman" w:hAnsi="Times New Roman" w:cs="Times New Roman"/>
          <w:lang w:val="en-GB"/>
        </w:rPr>
        <w:t>that even relatively small numbers of acanthocephalan</w:t>
      </w:r>
      <w:r w:rsidR="007E715F" w:rsidRPr="00396BA0">
        <w:rPr>
          <w:rFonts w:ascii="Times New Roman" w:hAnsi="Times New Roman" w:cs="Times New Roman"/>
          <w:lang w:val="en-GB"/>
        </w:rPr>
        <w:t>s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7E715F" w:rsidRPr="00396BA0">
        <w:rPr>
          <w:rFonts w:ascii="Times New Roman" w:hAnsi="Times New Roman" w:cs="Times New Roman"/>
          <w:lang w:val="en-GB"/>
        </w:rPr>
        <w:t xml:space="preserve">can </w:t>
      </w:r>
      <w:r w:rsidRPr="00396BA0">
        <w:rPr>
          <w:rFonts w:ascii="Times New Roman" w:hAnsi="Times New Roman" w:cs="Times New Roman"/>
          <w:lang w:val="en-GB"/>
        </w:rPr>
        <w:t>produce</w:t>
      </w:r>
      <w:r w:rsidR="00E44594">
        <w:rPr>
          <w:rFonts w:ascii="Times New Roman" w:hAnsi="Times New Roman" w:cs="Times New Roman"/>
          <w:lang w:val="en-GB"/>
        </w:rPr>
        <w:t xml:space="preserve"> a</w:t>
      </w:r>
      <w:r w:rsidRPr="00396BA0">
        <w:rPr>
          <w:rFonts w:ascii="Times New Roman" w:hAnsi="Times New Roman" w:cs="Times New Roman"/>
          <w:lang w:val="en-GB"/>
        </w:rPr>
        <w:t xml:space="preserve"> displacement of phylogenetically unrelated intestinal helminths </w:t>
      </w:r>
      <w:r w:rsidR="007E715F" w:rsidRPr="00396BA0">
        <w:rPr>
          <w:rFonts w:ascii="Times New Roman" w:hAnsi="Times New Roman" w:cs="Times New Roman"/>
          <w:lang w:val="en-GB"/>
        </w:rPr>
        <w:t>(</w:t>
      </w:r>
      <w:r w:rsidRPr="00396BA0">
        <w:rPr>
          <w:rFonts w:ascii="Times New Roman" w:hAnsi="Times New Roman" w:cs="Times New Roman"/>
          <w:lang w:val="en-GB"/>
        </w:rPr>
        <w:t>trematodes and nematodes</w:t>
      </w:r>
      <w:r w:rsidR="007E715F" w:rsidRPr="00396BA0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7E715F" w:rsidRPr="00396BA0">
        <w:rPr>
          <w:rFonts w:ascii="Times New Roman" w:hAnsi="Times New Roman" w:cs="Times New Roman"/>
          <w:lang w:val="en-GB"/>
        </w:rPr>
        <w:t xml:space="preserve">in </w:t>
      </w:r>
      <w:r w:rsidRPr="00396BA0">
        <w:rPr>
          <w:rFonts w:ascii="Times New Roman" w:hAnsi="Times New Roman" w:cs="Times New Roman"/>
          <w:lang w:val="en-GB"/>
        </w:rPr>
        <w:t>a tropical cichlid fish</w:t>
      </w:r>
      <w:r w:rsidR="007F7E6A" w:rsidRPr="00396BA0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="00B663AF" w:rsidRPr="00396BA0">
        <w:rPr>
          <w:rFonts w:ascii="Times New Roman" w:hAnsi="Times New Roman" w:cs="Times New Roman"/>
          <w:i/>
          <w:lang w:val="en-GB"/>
        </w:rPr>
        <w:t>Cichlasoma</w:t>
      </w:r>
      <w:proofErr w:type="spellEnd"/>
      <w:r w:rsidR="00B663AF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B663AF" w:rsidRPr="00396BA0">
        <w:rPr>
          <w:rFonts w:ascii="Times New Roman" w:hAnsi="Times New Roman" w:cs="Times New Roman"/>
          <w:i/>
          <w:lang w:val="en-GB"/>
        </w:rPr>
        <w:t>synspilum</w:t>
      </w:r>
      <w:proofErr w:type="spellEnd"/>
      <w:r w:rsidRPr="00396BA0">
        <w:rPr>
          <w:rFonts w:ascii="Times New Roman" w:hAnsi="Times New Roman" w:cs="Times New Roman"/>
          <w:lang w:val="en-GB"/>
        </w:rPr>
        <w:t>.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7E715F" w:rsidRPr="00396BA0">
        <w:rPr>
          <w:rFonts w:ascii="Times New Roman" w:hAnsi="Times New Roman" w:cs="Times New Roman"/>
          <w:color w:val="000000" w:themeColor="text1"/>
          <w:lang w:val="en-GB"/>
        </w:rPr>
        <w:t>We r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ecently described </w:t>
      </w:r>
      <w:r w:rsidR="00865810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6A682D" w:rsidRPr="00396BA0">
        <w:rPr>
          <w:rFonts w:ascii="Times New Roman" w:hAnsi="Times New Roman" w:cs="Times New Roman"/>
          <w:color w:val="000000" w:themeColor="text1"/>
          <w:lang w:val="en-GB"/>
        </w:rPr>
        <w:t xml:space="preserve">potential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interactions in low-diversity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lastRenderedPageBreak/>
        <w:t xml:space="preserve">monogenean 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>parasit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ic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communities in a tropical freshwater fish</w:t>
      </w:r>
      <w:r w:rsidR="00B663A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r w:rsidR="00B663AF" w:rsidRPr="00396BA0">
        <w:rPr>
          <w:rFonts w:ascii="Times New Roman" w:hAnsi="Times New Roman" w:cs="Times New Roman"/>
          <w:i/>
          <w:lang w:val="en-GB"/>
        </w:rPr>
        <w:t xml:space="preserve">Astyanax </w:t>
      </w:r>
      <w:proofErr w:type="spellStart"/>
      <w:r w:rsidR="00B663AF" w:rsidRPr="00396BA0">
        <w:rPr>
          <w:rFonts w:ascii="Times New Roman" w:hAnsi="Times New Roman" w:cs="Times New Roman"/>
          <w:i/>
          <w:lang w:val="en-GB"/>
        </w:rPr>
        <w:t>aeneus</w:t>
      </w:r>
      <w:proofErr w:type="spellEnd"/>
      <w:r w:rsidR="000A195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, </w:t>
      </w:r>
      <w:bookmarkStart w:id="5" w:name="_Hlk35959626"/>
      <w:r w:rsidR="00A1462A">
        <w:rPr>
          <w:rFonts w:ascii="Times New Roman" w:hAnsi="Times New Roman" w:cs="Times New Roman"/>
          <w:color w:val="000000" w:themeColor="text1"/>
          <w:lang w:val="en-GB"/>
        </w:rPr>
        <w:t xml:space="preserve">and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showed</w:t>
      </w:r>
      <w:r w:rsidR="000A195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C12491" w:rsidRPr="00C12491">
        <w:rPr>
          <w:rFonts w:ascii="Times New Roman" w:hAnsi="Times New Roman" w:cs="Times New Roman"/>
          <w:color w:val="000000" w:themeColor="text1"/>
          <w:lang w:val="en-IN"/>
        </w:rPr>
        <w:t>(Salgado-Maldonado et al., 2019)</w:t>
      </w:r>
      <w:r w:rsidR="00C12491">
        <w:rPr>
          <w:rFonts w:ascii="Times New Roman" w:hAnsi="Times New Roman" w:cs="Times New Roman"/>
          <w:color w:val="000000" w:themeColor="text1"/>
          <w:lang w:val="en-IN"/>
        </w:rPr>
        <w:t xml:space="preserve"> </w:t>
      </w:r>
      <w:r w:rsidR="000A195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that interspecific interactions can be an important factor </w:t>
      </w:r>
      <w:r w:rsidR="00A1462A">
        <w:rPr>
          <w:rFonts w:ascii="Times New Roman" w:hAnsi="Times New Roman" w:cs="Times New Roman"/>
          <w:color w:val="000000" w:themeColor="text1"/>
          <w:lang w:val="en-GB"/>
        </w:rPr>
        <w:t xml:space="preserve">for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structuring</w:t>
      </w:r>
      <w:r w:rsidR="000A195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low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-</w:t>
      </w:r>
      <w:r w:rsidR="000A1956" w:rsidRPr="00396BA0">
        <w:rPr>
          <w:rFonts w:ascii="Times New Roman" w:hAnsi="Times New Roman" w:cs="Times New Roman"/>
          <w:color w:val="000000" w:themeColor="text1"/>
          <w:lang w:val="en-GB"/>
        </w:rPr>
        <w:t>diversity ectoparasitic helminth communities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.</w:t>
      </w:r>
      <w:bookmarkEnd w:id="5"/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A1462A">
        <w:rPr>
          <w:rFonts w:ascii="Times New Roman" w:hAnsi="Times New Roman" w:cs="Times New Roman"/>
          <w:color w:val="000000" w:themeColor="text1"/>
          <w:lang w:val="en-GB"/>
        </w:rPr>
        <w:t>Thus,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 the</w:t>
      </w:r>
      <w:r w:rsidR="007E715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extent</w:t>
      </w:r>
      <w:r w:rsidR="007E715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A1462A">
        <w:rPr>
          <w:rFonts w:ascii="Times New Roman" w:hAnsi="Times New Roman" w:cs="Times New Roman"/>
          <w:color w:val="000000" w:themeColor="text1"/>
          <w:lang w:val="en-GB"/>
        </w:rPr>
        <w:t>that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interspecific interactions are important structuring factors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for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low-diversity fish </w:t>
      </w:r>
      <w:proofErr w:type="spellStart"/>
      <w:r w:rsidR="008E5826" w:rsidRPr="00396BA0">
        <w:rPr>
          <w:rFonts w:ascii="Times New Roman" w:hAnsi="Times New Roman" w:cs="Times New Roman"/>
          <w:color w:val="000000" w:themeColor="text1"/>
          <w:lang w:val="en-GB"/>
        </w:rPr>
        <w:t>ecto</w:t>
      </w:r>
      <w:proofErr w:type="spellEnd"/>
      <w:r w:rsidR="00D30A0B">
        <w:rPr>
          <w:rFonts w:ascii="Times New Roman" w:hAnsi="Times New Roman" w:cs="Times New Roman"/>
          <w:color w:val="000000" w:themeColor="text1"/>
          <w:lang w:val="en-GB"/>
        </w:rPr>
        <w:t>-</w:t>
      </w:r>
      <w:r w:rsidR="008E582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and endo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parasite communities</w:t>
      </w:r>
      <w:r w:rsidR="007E715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remains uncertain</w:t>
      </w:r>
      <w:r w:rsidR="004E6553" w:rsidRPr="00396BA0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2343474E" w14:textId="4FE2DDFA" w:rsidR="00037C3A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color w:val="000000" w:themeColor="text1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I</w:t>
      </w:r>
      <w:r w:rsidR="00C30246" w:rsidRPr="00396BA0">
        <w:rPr>
          <w:rFonts w:ascii="Times New Roman" w:hAnsi="Times New Roman" w:cs="Times New Roman"/>
          <w:lang w:val="en-GB"/>
        </w:rPr>
        <w:t>nterspecific i</w:t>
      </w:r>
      <w:r w:rsidRPr="00396BA0">
        <w:rPr>
          <w:rFonts w:ascii="Times New Roman" w:hAnsi="Times New Roman" w:cs="Times New Roman"/>
          <w:lang w:val="en-GB"/>
        </w:rPr>
        <w:t>nteractions may lead to species exclusion</w:t>
      </w:r>
      <w:r w:rsidR="00D30A0B">
        <w:rPr>
          <w:rFonts w:ascii="Times New Roman" w:hAnsi="Times New Roman" w:cs="Times New Roman"/>
          <w:lang w:val="en-GB"/>
        </w:rPr>
        <w:t>; however,</w:t>
      </w:r>
      <w:r w:rsidRPr="00396BA0">
        <w:rPr>
          <w:rFonts w:ascii="Times New Roman" w:hAnsi="Times New Roman" w:cs="Times New Roman"/>
          <w:lang w:val="en-GB"/>
        </w:rPr>
        <w:t xml:space="preserve"> there are several ways in which species can coexist</w:t>
      </w:r>
      <w:r w:rsidR="00C12491">
        <w:rPr>
          <w:rFonts w:ascii="Times New Roman" w:hAnsi="Times New Roman" w:cs="Times New Roman"/>
          <w:lang w:val="en-GB"/>
        </w:rPr>
        <w:t xml:space="preserve"> </w:t>
      </w:r>
      <w:r w:rsidR="00C12491" w:rsidRPr="00C12491">
        <w:rPr>
          <w:rFonts w:ascii="Times New Roman" w:hAnsi="Times New Roman" w:cs="Times New Roman"/>
          <w:lang w:val="en-IN"/>
        </w:rPr>
        <w:t>(</w:t>
      </w:r>
      <w:proofErr w:type="spellStart"/>
      <w:r w:rsidR="00C12491" w:rsidRPr="00C12491">
        <w:rPr>
          <w:rFonts w:ascii="Times New Roman" w:hAnsi="Times New Roman" w:cs="Times New Roman"/>
          <w:lang w:val="en-IN"/>
        </w:rPr>
        <w:t>Morand</w:t>
      </w:r>
      <w:proofErr w:type="spellEnd"/>
      <w:r w:rsidR="00C12491" w:rsidRPr="00C12491">
        <w:rPr>
          <w:rFonts w:ascii="Times New Roman" w:hAnsi="Times New Roman" w:cs="Times New Roman"/>
          <w:lang w:val="en-IN"/>
        </w:rPr>
        <w:t xml:space="preserve"> et al., 1999)</w:t>
      </w:r>
      <w:r w:rsidRPr="00396BA0">
        <w:rPr>
          <w:rFonts w:ascii="Times New Roman" w:hAnsi="Times New Roman" w:cs="Times New Roman"/>
          <w:lang w:val="en-GB"/>
        </w:rPr>
        <w:t>.</w:t>
      </w:r>
      <w:r w:rsidR="00813C43" w:rsidRPr="00396BA0">
        <w:rPr>
          <w:rFonts w:ascii="Times New Roman" w:hAnsi="Times New Roman" w:cs="Times New Roman"/>
          <w:lang w:val="en-GB"/>
        </w:rPr>
        <w:t xml:space="preserve"> </w:t>
      </w:r>
      <w:r w:rsidR="00C30246" w:rsidRPr="00396BA0">
        <w:rPr>
          <w:rFonts w:ascii="Times New Roman" w:hAnsi="Times New Roman" w:cs="Times New Roman"/>
          <w:lang w:val="en-GB"/>
        </w:rPr>
        <w:t>A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ggregated</w:t>
      </w:r>
      <w:r w:rsidR="00C3024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resource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u</w:t>
      </w:r>
      <w:r w:rsidR="00C30246" w:rsidRPr="00396BA0">
        <w:rPr>
          <w:rFonts w:ascii="Times New Roman" w:hAnsi="Times New Roman" w:cs="Times New Roman"/>
          <w:color w:val="000000" w:themeColor="text1"/>
          <w:lang w:val="en-GB"/>
        </w:rPr>
        <w:t>se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may reduce the overall competition</w:t>
      </w:r>
      <w:r w:rsidR="00C3024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intensity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C30246" w:rsidRPr="00396BA0">
        <w:rPr>
          <w:rFonts w:ascii="Times New Roman" w:hAnsi="Times New Roman" w:cs="Times New Roman"/>
          <w:color w:val="000000" w:themeColor="text1"/>
          <w:lang w:val="en-GB"/>
        </w:rPr>
        <w:t>and is key to</w:t>
      </w:r>
      <w:r w:rsidR="00240DB9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local parasite (monogeneans) </w:t>
      </w:r>
      <w:r w:rsidR="00C3024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richness </w:t>
      </w:r>
      <w:r w:rsidR="00240DB9" w:rsidRPr="00396BA0">
        <w:rPr>
          <w:rFonts w:ascii="Times New Roman" w:hAnsi="Times New Roman" w:cs="Times New Roman"/>
          <w:color w:val="000000" w:themeColor="text1"/>
          <w:lang w:val="en-GB"/>
        </w:rPr>
        <w:t>in fish populations</w:t>
      </w:r>
      <w:r w:rsidR="00C12491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C12491" w:rsidRPr="00C12491">
        <w:rPr>
          <w:rFonts w:ascii="Times New Roman" w:hAnsi="Times New Roman" w:cs="Times New Roman"/>
          <w:lang w:val="en-IN"/>
        </w:rPr>
        <w:t>(</w:t>
      </w:r>
      <w:proofErr w:type="spellStart"/>
      <w:r w:rsidR="00C12491" w:rsidRPr="00C12491">
        <w:rPr>
          <w:rFonts w:ascii="Times New Roman" w:hAnsi="Times New Roman" w:cs="Times New Roman"/>
          <w:lang w:val="en-IN"/>
        </w:rPr>
        <w:t>Morand</w:t>
      </w:r>
      <w:proofErr w:type="spellEnd"/>
      <w:r w:rsidR="00C12491" w:rsidRPr="00C12491">
        <w:rPr>
          <w:rFonts w:ascii="Times New Roman" w:hAnsi="Times New Roman" w:cs="Times New Roman"/>
          <w:lang w:val="en-IN"/>
        </w:rPr>
        <w:t xml:space="preserve"> et al., 1999; </w:t>
      </w:r>
      <w:proofErr w:type="spellStart"/>
      <w:r w:rsidR="00C12491" w:rsidRPr="00C12491">
        <w:rPr>
          <w:rFonts w:ascii="Times New Roman" w:hAnsi="Times New Roman" w:cs="Times New Roman"/>
          <w:lang w:val="en-IN"/>
        </w:rPr>
        <w:t>Simková</w:t>
      </w:r>
      <w:proofErr w:type="spellEnd"/>
      <w:r w:rsidR="00C12491" w:rsidRPr="00C12491">
        <w:rPr>
          <w:rFonts w:ascii="Times New Roman" w:hAnsi="Times New Roman" w:cs="Times New Roman"/>
          <w:lang w:val="en-IN"/>
        </w:rPr>
        <w:t xml:space="preserve"> et al., 2000, 2001; Agrawal et al., 2017)</w:t>
      </w:r>
      <w:r w:rsidR="00240DB9" w:rsidRPr="00396BA0">
        <w:rPr>
          <w:rFonts w:ascii="Times New Roman" w:hAnsi="Times New Roman" w:cs="Times New Roman"/>
          <w:color w:val="000000" w:themeColor="text1"/>
          <w:lang w:val="en-GB"/>
        </w:rPr>
        <w:t xml:space="preserve">. Intraspecific aggregation allows the coexistence of species that would otherwise be excluded. More 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>parasit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ic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240DB9" w:rsidRPr="00396BA0">
        <w:rPr>
          <w:rFonts w:ascii="Times New Roman" w:hAnsi="Times New Roman" w:cs="Times New Roman"/>
          <w:color w:val="000000" w:themeColor="text1"/>
          <w:lang w:val="en-GB"/>
        </w:rPr>
        <w:t>species can coexist in the same host population when the distributions between individual hosts are aggregated</w:t>
      </w:r>
      <w:r w:rsidR="00C12491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C12491" w:rsidRPr="00C12491">
        <w:rPr>
          <w:rFonts w:ascii="Times New Roman" w:hAnsi="Times New Roman" w:cs="Times New Roman"/>
          <w:lang w:val="en-IN"/>
        </w:rPr>
        <w:t>(Ives, 1988, 1991)</w:t>
      </w:r>
      <w:r w:rsidR="00240DB9" w:rsidRPr="00396BA0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>The host population represents a collection of patches of resources among which the parasites are heterogeneously distributed. Some patches (i.e.</w:t>
      </w:r>
      <w:r w:rsidRPr="00396BA0">
        <w:rPr>
          <w:rFonts w:ascii="Times New Roman" w:eastAsia="Calibri" w:hAnsi="Times New Roman" w:cs="Times New Roman"/>
          <w:color w:val="000000"/>
          <w:lang w:val="en-GB"/>
        </w:rPr>
        <w:t xml:space="preserve"> hosts) have many individuals (parasites), </w:t>
      </w:r>
      <w:r w:rsidR="00D30A0B" w:rsidRPr="00396BA0">
        <w:rPr>
          <w:rFonts w:ascii="Times New Roman" w:eastAsia="Calibri" w:hAnsi="Times New Roman" w:cs="Times New Roman"/>
          <w:color w:val="000000"/>
          <w:lang w:val="en-GB"/>
        </w:rPr>
        <w:t>wh</w:t>
      </w:r>
      <w:r w:rsidR="00D30A0B">
        <w:rPr>
          <w:rFonts w:ascii="Times New Roman" w:eastAsia="Calibri" w:hAnsi="Times New Roman" w:cs="Times New Roman"/>
          <w:color w:val="000000"/>
          <w:lang w:val="en-GB"/>
        </w:rPr>
        <w:t>ereas</w:t>
      </w:r>
      <w:r w:rsidR="00D30A0B" w:rsidRPr="00396BA0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color w:val="000000"/>
          <w:lang w:val="en-GB"/>
        </w:rPr>
        <w:t xml:space="preserve">others have only a few. Aggregation </w:t>
      </w:r>
      <w:r w:rsidR="00D30A0B">
        <w:rPr>
          <w:rFonts w:ascii="Times New Roman" w:eastAsia="Calibri" w:hAnsi="Times New Roman" w:cs="Times New Roman"/>
          <w:color w:val="000000"/>
          <w:lang w:val="en-GB"/>
        </w:rPr>
        <w:t>thus</w:t>
      </w:r>
      <w:r w:rsidR="00D30A0B" w:rsidRPr="00396BA0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color w:val="000000"/>
          <w:lang w:val="en-GB"/>
        </w:rPr>
        <w:t xml:space="preserve">refers to the degree </w:t>
      </w:r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>to</w:t>
      </w:r>
      <w:r w:rsidR="00DE11C5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>which individuals are added between patches</w:t>
      </w:r>
      <w:r w:rsidR="009F1A94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9F1A94" w:rsidRPr="009F1A94">
        <w:rPr>
          <w:rFonts w:ascii="Times New Roman" w:hAnsi="Times New Roman" w:cs="Times New Roman"/>
          <w:lang w:val="en-IN"/>
        </w:rPr>
        <w:t>(Ives, 1991)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. Generally, 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>parasit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ic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populations are distributed in an aggregated manner </w:t>
      </w:r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>among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individual hosts</w:t>
      </w:r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(</w:t>
      </w:r>
      <w:proofErr w:type="spellStart"/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>i</w:t>
      </w:r>
      <w:proofErr w:type="spellEnd"/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 xml:space="preserve">. e. </w:t>
      </w:r>
      <w:proofErr w:type="gramStart"/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>the majority of</w:t>
      </w:r>
      <w:proofErr w:type="gramEnd"/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hosts have a few parasites </w:t>
      </w:r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 xml:space="preserve">and 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>most parasites are concentrated in a few hosts</w:t>
      </w:r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>)</w:t>
      </w:r>
      <w:r w:rsidR="009F1A94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9F1A94" w:rsidRPr="009F1A94">
        <w:rPr>
          <w:rFonts w:ascii="Times New Roman" w:hAnsi="Times New Roman" w:cs="Times New Roman"/>
          <w:lang w:val="en-IN"/>
        </w:rPr>
        <w:t xml:space="preserve">(Poulin, 1998; Poulin &amp; </w:t>
      </w:r>
      <w:proofErr w:type="spellStart"/>
      <w:r w:rsidR="009F1A94" w:rsidRPr="009F1A94">
        <w:rPr>
          <w:rFonts w:ascii="Times New Roman" w:hAnsi="Times New Roman" w:cs="Times New Roman"/>
          <w:lang w:val="en-IN"/>
        </w:rPr>
        <w:t>Morand</w:t>
      </w:r>
      <w:proofErr w:type="spellEnd"/>
      <w:r w:rsidR="009F1A94" w:rsidRPr="009F1A94">
        <w:rPr>
          <w:rFonts w:ascii="Times New Roman" w:hAnsi="Times New Roman" w:cs="Times New Roman"/>
          <w:lang w:val="en-IN"/>
        </w:rPr>
        <w:t>, 2004)</w:t>
      </w:r>
      <w:r w:rsidR="001C70AF" w:rsidRPr="00396BA0">
        <w:rPr>
          <w:rFonts w:ascii="Times New Roman" w:hAnsi="Times New Roman" w:cs="Times New Roman"/>
          <w:color w:val="000000" w:themeColor="text1"/>
          <w:lang w:val="en-GB"/>
        </w:rPr>
        <w:t>.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Aggregat</w:t>
      </w:r>
      <w:r w:rsidRPr="009F1A94">
        <w:rPr>
          <w:rFonts w:ascii="Times New Roman" w:hAnsi="Times New Roman" w:cs="Times New Roman"/>
          <w:color w:val="000000" w:themeColor="text1"/>
          <w:lang w:val="en-GB"/>
        </w:rPr>
        <w:t>ion is the most common feature of metazoan parasitic infections</w:t>
      </w:r>
      <w:r w:rsidR="009F1A94" w:rsidRPr="009F1A94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9F1A94" w:rsidRPr="009F1A94">
        <w:rPr>
          <w:rFonts w:ascii="Times New Roman" w:hAnsi="Times New Roman" w:cs="Times New Roman"/>
          <w:color w:val="000000" w:themeColor="text1"/>
          <w:lang w:val="en-IN"/>
        </w:rPr>
        <w:t xml:space="preserve">(Poulin, 1993; </w:t>
      </w:r>
      <w:proofErr w:type="spellStart"/>
      <w:r w:rsidR="009F1A94" w:rsidRPr="009F1A94">
        <w:rPr>
          <w:rFonts w:ascii="Times New Roman" w:hAnsi="Times New Roman" w:cs="Times New Roman"/>
          <w:color w:val="000000" w:themeColor="text1"/>
          <w:lang w:val="en-IN"/>
        </w:rPr>
        <w:t>Simková</w:t>
      </w:r>
      <w:proofErr w:type="spellEnd"/>
      <w:r w:rsidR="009F1A94" w:rsidRPr="009F1A94">
        <w:rPr>
          <w:rFonts w:ascii="Times New Roman" w:hAnsi="Times New Roman" w:cs="Times New Roman"/>
          <w:color w:val="000000" w:themeColor="text1"/>
          <w:lang w:val="en-IN"/>
        </w:rPr>
        <w:t xml:space="preserve"> et al., 2000)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</w:p>
    <w:p w14:paraId="4B192B5F" w14:textId="196D79E1" w:rsidR="009453B2" w:rsidRPr="00396BA0" w:rsidRDefault="00D013D4" w:rsidP="005736A9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To</w:t>
      </w:r>
      <w:r w:rsidR="00FE1D29" w:rsidRPr="00396BA0">
        <w:rPr>
          <w:rFonts w:ascii="Times New Roman" w:hAnsi="Times New Roman" w:cs="Times New Roman"/>
          <w:lang w:val="en-GB"/>
        </w:rPr>
        <w:t xml:space="preserve"> assess the </w:t>
      </w:r>
      <w:r w:rsidR="007775A7" w:rsidRPr="00396BA0">
        <w:rPr>
          <w:rFonts w:ascii="Times New Roman" w:hAnsi="Times New Roman" w:cs="Times New Roman"/>
          <w:lang w:val="en-GB"/>
        </w:rPr>
        <w:t>repeatability of community structure in space</w:t>
      </w:r>
      <w:r w:rsidRPr="00396BA0">
        <w:rPr>
          <w:rFonts w:ascii="Times New Roman" w:eastAsia="Calibri" w:hAnsi="Times New Roman" w:cs="Times New Roman"/>
          <w:lang w:val="en-GB"/>
        </w:rPr>
        <w:t xml:space="preserve">, </w:t>
      </w:r>
      <w:r w:rsidR="00945D0B" w:rsidRPr="00396BA0">
        <w:rPr>
          <w:rFonts w:ascii="Times New Roman" w:hAnsi="Times New Roman" w:cs="Times New Roman"/>
          <w:lang w:val="en-GB"/>
        </w:rPr>
        <w:t xml:space="preserve">we examined </w:t>
      </w:r>
      <w:r w:rsidR="00D30A0B" w:rsidRPr="00396BA0">
        <w:rPr>
          <w:rFonts w:ascii="Times New Roman" w:hAnsi="Times New Roman" w:cs="Times New Roman"/>
          <w:lang w:val="en-GB"/>
        </w:rPr>
        <w:t>parasit</w:t>
      </w:r>
      <w:r w:rsidR="00D30A0B">
        <w:rPr>
          <w:rFonts w:ascii="Times New Roman" w:hAnsi="Times New Roman" w:cs="Times New Roman"/>
          <w:lang w:val="en-GB"/>
        </w:rPr>
        <w:t>ic</w:t>
      </w:r>
      <w:r w:rsidR="00D30A0B" w:rsidRPr="00396BA0">
        <w:rPr>
          <w:rFonts w:ascii="Times New Roman" w:hAnsi="Times New Roman" w:cs="Times New Roman"/>
          <w:lang w:val="en-GB"/>
        </w:rPr>
        <w:t xml:space="preserve"> </w:t>
      </w:r>
      <w:r w:rsidR="00945D0B" w:rsidRPr="00396BA0">
        <w:rPr>
          <w:rFonts w:ascii="Times New Roman" w:hAnsi="Times New Roman" w:cs="Times New Roman"/>
          <w:lang w:val="en-GB"/>
        </w:rPr>
        <w:t xml:space="preserve">community organisation </w:t>
      </w:r>
      <w:r w:rsidR="00F53E6E" w:rsidRPr="00396BA0">
        <w:rPr>
          <w:rFonts w:ascii="Times New Roman" w:hAnsi="Times New Roman" w:cs="Times New Roman"/>
          <w:lang w:val="en-GB"/>
        </w:rPr>
        <w:t>among</w:t>
      </w:r>
      <w:r w:rsidR="00945D0B" w:rsidRPr="00396BA0">
        <w:rPr>
          <w:rFonts w:ascii="Times New Roman" w:hAnsi="Times New Roman" w:cs="Times New Roman"/>
          <w:lang w:val="en-GB"/>
        </w:rPr>
        <w:t xml:space="preserve"> 11 </w:t>
      </w:r>
      <w:r w:rsidR="00FE1D29" w:rsidRPr="00396BA0">
        <w:rPr>
          <w:rFonts w:ascii="Times New Roman" w:hAnsi="Times New Roman" w:cs="Times New Roman"/>
          <w:lang w:val="en-GB"/>
        </w:rPr>
        <w:t>populations</w:t>
      </w:r>
      <w:r w:rsidR="00FE1D29" w:rsidRPr="00396BA0">
        <w:rPr>
          <w:rFonts w:ascii="Times New Roman" w:hAnsi="Times New Roman" w:cs="Times New Roman"/>
          <w:i/>
          <w:lang w:val="en-GB"/>
        </w:rPr>
        <w:t xml:space="preserve"> </w:t>
      </w:r>
      <w:r w:rsidR="00FE1D29" w:rsidRPr="00396BA0">
        <w:rPr>
          <w:rFonts w:ascii="Times New Roman" w:hAnsi="Times New Roman" w:cs="Times New Roman"/>
          <w:lang w:val="en-GB"/>
        </w:rPr>
        <w:t xml:space="preserve">of </w:t>
      </w:r>
      <w:proofErr w:type="spellStart"/>
      <w:r w:rsidR="00FE1D29" w:rsidRPr="00396BA0">
        <w:rPr>
          <w:rFonts w:ascii="Times New Roman" w:hAnsi="Times New Roman" w:cs="Times New Roman"/>
          <w:i/>
          <w:lang w:val="en-GB"/>
        </w:rPr>
        <w:t>Pseudoxiphophorus</w:t>
      </w:r>
      <w:proofErr w:type="spellEnd"/>
      <w:r w:rsidR="00FE1D29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FE1D29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DE7515">
        <w:rPr>
          <w:rFonts w:ascii="Times New Roman" w:hAnsi="Times New Roman" w:cs="Times New Roman"/>
          <w:i/>
          <w:lang w:val="en-GB"/>
        </w:rPr>
        <w:t xml:space="preserve"> </w:t>
      </w:r>
      <w:r w:rsidR="00DE7515" w:rsidRPr="00DE7515">
        <w:rPr>
          <w:rFonts w:ascii="Times New Roman" w:hAnsi="Times New Roman" w:cs="Times New Roman"/>
          <w:lang w:val="en-IN"/>
        </w:rPr>
        <w:t>(</w:t>
      </w:r>
      <w:proofErr w:type="spellStart"/>
      <w:r w:rsidR="00DE7515" w:rsidRPr="00DE7515">
        <w:rPr>
          <w:rFonts w:ascii="Times New Roman" w:eastAsiaTheme="minorEastAsia" w:hAnsi="Times New Roman" w:cs="Times New Roman"/>
          <w:lang w:val="en-IN"/>
        </w:rPr>
        <w:t>Heckel</w:t>
      </w:r>
      <w:proofErr w:type="spellEnd"/>
      <w:r w:rsidR="00DE7515" w:rsidRPr="00DE7515">
        <w:rPr>
          <w:rFonts w:ascii="Times New Roman" w:eastAsiaTheme="minorEastAsia" w:hAnsi="Times New Roman" w:cs="Times New Roman"/>
          <w:lang w:val="en-IN"/>
        </w:rPr>
        <w:t>, 1848</w:t>
      </w:r>
      <w:r w:rsidR="00DE7515" w:rsidRPr="00DE7515">
        <w:rPr>
          <w:rFonts w:ascii="Times New Roman" w:hAnsi="Times New Roman" w:cs="Times New Roman"/>
          <w:lang w:val="en-IN"/>
        </w:rPr>
        <w:t xml:space="preserve">) (Teleostei: </w:t>
      </w:r>
      <w:proofErr w:type="spellStart"/>
      <w:r w:rsidR="00DE7515" w:rsidRPr="00DE7515">
        <w:rPr>
          <w:rFonts w:ascii="Times New Roman" w:hAnsi="Times New Roman" w:cs="Times New Roman"/>
          <w:lang w:val="en-IN"/>
        </w:rPr>
        <w:t>Poeciliidae</w:t>
      </w:r>
      <w:proofErr w:type="spellEnd"/>
      <w:r w:rsidR="00DE7515" w:rsidRPr="00DE7515">
        <w:rPr>
          <w:rFonts w:ascii="Times New Roman" w:hAnsi="Times New Roman" w:cs="Times New Roman"/>
          <w:lang w:val="en-IN"/>
        </w:rPr>
        <w:t>)</w:t>
      </w:r>
      <w:r w:rsidR="00037FCC" w:rsidRPr="00396BA0">
        <w:rPr>
          <w:rFonts w:ascii="Times New Roman" w:hAnsi="Times New Roman" w:cs="Times New Roman"/>
          <w:lang w:val="en-GB"/>
        </w:rPr>
        <w:t xml:space="preserve">. </w:t>
      </w:r>
      <w:r w:rsidR="00037FCC" w:rsidRPr="00396BA0">
        <w:rPr>
          <w:rFonts w:ascii="Times New Roman" w:hAnsi="Times New Roman" w:cs="Times New Roman"/>
          <w:color w:val="000000" w:themeColor="text1"/>
          <w:lang w:val="en-GB"/>
        </w:rPr>
        <w:t>We examined</w:t>
      </w:r>
      <w:r w:rsidR="00C40423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species richness patterns and</w:t>
      </w:r>
      <w:r w:rsidR="00037FCC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whether the 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>parasit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ic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037FCC" w:rsidRPr="00396BA0">
        <w:rPr>
          <w:rFonts w:ascii="Times New Roman" w:hAnsi="Times New Roman" w:cs="Times New Roman"/>
          <w:color w:val="000000" w:themeColor="text1"/>
          <w:lang w:val="en-GB"/>
        </w:rPr>
        <w:t xml:space="preserve">communities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were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037FCC" w:rsidRPr="00396BA0">
        <w:rPr>
          <w:rFonts w:ascii="Times New Roman" w:hAnsi="Times New Roman" w:cs="Times New Roman"/>
          <w:color w:val="000000" w:themeColor="text1"/>
          <w:lang w:val="en-GB"/>
        </w:rPr>
        <w:t>species</w:t>
      </w:r>
      <w:r w:rsidR="003F7C23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037FCC" w:rsidRPr="00396BA0">
        <w:rPr>
          <w:rFonts w:ascii="Times New Roman" w:hAnsi="Times New Roman" w:cs="Times New Roman"/>
          <w:color w:val="000000" w:themeColor="text1"/>
          <w:lang w:val="en-GB"/>
        </w:rPr>
        <w:t>saturated and explore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d</w:t>
      </w:r>
      <w:r w:rsidR="00037FCC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patterns of species co-occurrence.</w:t>
      </w:r>
      <w:r w:rsidR="00945D0B" w:rsidRPr="00396BA0">
        <w:rPr>
          <w:rFonts w:ascii="Times New Roman" w:hAnsi="Times New Roman" w:cs="Times New Roman"/>
          <w:lang w:val="en-GB"/>
        </w:rPr>
        <w:t xml:space="preserve"> </w:t>
      </w:r>
      <w:r w:rsidR="000D58CC" w:rsidRPr="00396BA0">
        <w:rPr>
          <w:rFonts w:ascii="Times New Roman" w:hAnsi="Times New Roman" w:cs="Times New Roman"/>
          <w:lang w:val="en-GB"/>
        </w:rPr>
        <w:t>W</w:t>
      </w:r>
      <w:r w:rsidR="00945D0B" w:rsidRPr="00396BA0">
        <w:rPr>
          <w:rFonts w:ascii="Times New Roman" w:hAnsi="Times New Roman" w:cs="Times New Roman"/>
          <w:lang w:val="en-GB"/>
        </w:rPr>
        <w:t xml:space="preserve">e quantified </w:t>
      </w:r>
      <w:r w:rsidR="00D30A0B">
        <w:rPr>
          <w:rFonts w:ascii="Times New Roman" w:hAnsi="Times New Roman" w:cs="Times New Roman"/>
          <w:lang w:val="en-GB"/>
        </w:rPr>
        <w:t xml:space="preserve">the </w:t>
      </w:r>
      <w:r w:rsidR="00945D0B" w:rsidRPr="00396BA0">
        <w:rPr>
          <w:rFonts w:ascii="Times New Roman" w:hAnsi="Times New Roman" w:cs="Times New Roman"/>
          <w:lang w:val="en-GB"/>
        </w:rPr>
        <w:t xml:space="preserve">associations between </w:t>
      </w:r>
      <w:r w:rsidR="00D30A0B" w:rsidRPr="00396BA0">
        <w:rPr>
          <w:rFonts w:ascii="Times New Roman" w:hAnsi="Times New Roman" w:cs="Times New Roman"/>
          <w:lang w:val="en-GB"/>
        </w:rPr>
        <w:t>parasit</w:t>
      </w:r>
      <w:r w:rsidR="00D30A0B">
        <w:rPr>
          <w:rFonts w:ascii="Times New Roman" w:hAnsi="Times New Roman" w:cs="Times New Roman"/>
          <w:lang w:val="en-GB"/>
        </w:rPr>
        <w:t>ic</w:t>
      </w:r>
      <w:r w:rsidR="00D30A0B" w:rsidRPr="00396BA0">
        <w:rPr>
          <w:rFonts w:ascii="Times New Roman" w:hAnsi="Times New Roman" w:cs="Times New Roman"/>
          <w:lang w:val="en-GB"/>
        </w:rPr>
        <w:t xml:space="preserve"> </w:t>
      </w:r>
      <w:r w:rsidR="00945D0B" w:rsidRPr="00396BA0">
        <w:rPr>
          <w:rFonts w:ascii="Times New Roman" w:hAnsi="Times New Roman" w:cs="Times New Roman"/>
          <w:lang w:val="en-GB"/>
        </w:rPr>
        <w:t>species</w:t>
      </w:r>
      <w:r w:rsidR="00D30A0B">
        <w:rPr>
          <w:rFonts w:ascii="Times New Roman" w:hAnsi="Times New Roman" w:cs="Times New Roman"/>
          <w:lang w:val="en-GB"/>
        </w:rPr>
        <w:t xml:space="preserve"> pairs</w:t>
      </w:r>
      <w:r w:rsidR="005D1DA4">
        <w:rPr>
          <w:rFonts w:ascii="Times New Roman" w:hAnsi="Times New Roman" w:cs="Times New Roman"/>
          <w:lang w:val="en-GB"/>
        </w:rPr>
        <w:t xml:space="preserve"> </w:t>
      </w:r>
      <w:r w:rsidR="005D1DA4" w:rsidRPr="005D1DA4">
        <w:rPr>
          <w:rFonts w:ascii="Times New Roman" w:hAnsi="Times New Roman" w:cs="Times New Roman"/>
          <w:lang w:val="en-IN"/>
        </w:rPr>
        <w:t xml:space="preserve">(e.g. </w:t>
      </w:r>
      <w:proofErr w:type="spellStart"/>
      <w:r w:rsidR="005D1DA4" w:rsidRPr="005D1DA4">
        <w:rPr>
          <w:rFonts w:ascii="Times New Roman" w:hAnsi="Times New Roman" w:cs="Times New Roman"/>
          <w:lang w:val="en-IN"/>
        </w:rPr>
        <w:t>Haukisalmi</w:t>
      </w:r>
      <w:proofErr w:type="spellEnd"/>
      <w:r w:rsidR="005D1DA4" w:rsidRPr="005D1DA4">
        <w:rPr>
          <w:rFonts w:ascii="Times New Roman" w:hAnsi="Times New Roman" w:cs="Times New Roman"/>
          <w:lang w:val="en-IN"/>
        </w:rPr>
        <w:t xml:space="preserve"> &amp; </w:t>
      </w:r>
      <w:proofErr w:type="spellStart"/>
      <w:r w:rsidR="005D1DA4" w:rsidRPr="005D1DA4">
        <w:rPr>
          <w:rFonts w:ascii="Times New Roman" w:hAnsi="Times New Roman" w:cs="Times New Roman"/>
          <w:lang w:val="en-IN"/>
        </w:rPr>
        <w:t>Henttonen</w:t>
      </w:r>
      <w:proofErr w:type="spellEnd"/>
      <w:r w:rsidR="005D1DA4" w:rsidRPr="005D1DA4">
        <w:rPr>
          <w:rFonts w:ascii="Times New Roman" w:hAnsi="Times New Roman" w:cs="Times New Roman"/>
          <w:lang w:val="en-IN"/>
        </w:rPr>
        <w:t xml:space="preserve">, 1993; </w:t>
      </w:r>
      <w:proofErr w:type="spellStart"/>
      <w:r w:rsidR="005D1DA4" w:rsidRPr="005D1DA4">
        <w:rPr>
          <w:rFonts w:ascii="Times New Roman" w:hAnsi="Times New Roman" w:cs="Times New Roman"/>
          <w:lang w:val="en-IN"/>
        </w:rPr>
        <w:t>Dezfuli</w:t>
      </w:r>
      <w:proofErr w:type="spellEnd"/>
      <w:r w:rsidR="005D1DA4" w:rsidRPr="005D1DA4">
        <w:rPr>
          <w:rFonts w:ascii="Times New Roman" w:hAnsi="Times New Roman" w:cs="Times New Roman"/>
          <w:lang w:val="en-IN"/>
        </w:rPr>
        <w:t xml:space="preserve"> et al., 2001),</w:t>
      </w:r>
      <w:r w:rsidR="00D657FD" w:rsidRPr="00396BA0">
        <w:rPr>
          <w:rFonts w:ascii="Times New Roman" w:hAnsi="Times New Roman" w:cs="Times New Roman"/>
          <w:lang w:val="en-GB"/>
        </w:rPr>
        <w:t xml:space="preserve"> </w:t>
      </w:r>
      <w:r w:rsidR="00683A58" w:rsidRPr="00396BA0">
        <w:rPr>
          <w:rFonts w:ascii="Times New Roman" w:hAnsi="Times New Roman" w:cs="Times New Roman"/>
          <w:lang w:val="en-GB"/>
        </w:rPr>
        <w:t>c</w:t>
      </w:r>
      <w:r w:rsidR="00EF4FC3" w:rsidRPr="00396BA0">
        <w:rPr>
          <w:rFonts w:ascii="Times New Roman" w:hAnsi="Times New Roman" w:cs="Times New Roman"/>
          <w:lang w:val="en-GB"/>
        </w:rPr>
        <w:t xml:space="preserve">onsidering that </w:t>
      </w:r>
      <w:r w:rsidR="008B0BB0" w:rsidRPr="00396BA0">
        <w:rPr>
          <w:rFonts w:ascii="Times New Roman" w:hAnsi="Times New Roman" w:cs="Times New Roman"/>
          <w:lang w:val="en-GB"/>
        </w:rPr>
        <w:t>p</w:t>
      </w:r>
      <w:r w:rsidR="00945D0B" w:rsidRPr="00396BA0">
        <w:rPr>
          <w:rFonts w:ascii="Times New Roman" w:hAnsi="Times New Roman" w:cs="Times New Roman"/>
          <w:lang w:val="en-GB"/>
        </w:rPr>
        <w:t xml:space="preserve">ositive or negative associations between </w:t>
      </w:r>
      <w:r w:rsidR="00D30A0B" w:rsidRPr="00396BA0">
        <w:rPr>
          <w:rFonts w:ascii="Times New Roman" w:hAnsi="Times New Roman" w:cs="Times New Roman"/>
          <w:lang w:val="en-GB"/>
        </w:rPr>
        <w:t>parasit</w:t>
      </w:r>
      <w:r w:rsidR="00D30A0B">
        <w:rPr>
          <w:rFonts w:ascii="Times New Roman" w:hAnsi="Times New Roman" w:cs="Times New Roman"/>
          <w:lang w:val="en-GB"/>
        </w:rPr>
        <w:t>ic</w:t>
      </w:r>
      <w:r w:rsidR="00D30A0B" w:rsidRPr="00396BA0">
        <w:rPr>
          <w:rFonts w:ascii="Times New Roman" w:hAnsi="Times New Roman" w:cs="Times New Roman"/>
          <w:lang w:val="en-GB"/>
        </w:rPr>
        <w:t xml:space="preserve"> </w:t>
      </w:r>
      <w:r w:rsidR="00945D0B" w:rsidRPr="00396BA0">
        <w:rPr>
          <w:rFonts w:ascii="Times New Roman" w:hAnsi="Times New Roman" w:cs="Times New Roman"/>
          <w:lang w:val="en-GB"/>
        </w:rPr>
        <w:t>species suggest</w:t>
      </w:r>
      <w:r w:rsidR="00A1462A">
        <w:rPr>
          <w:rFonts w:ascii="Times New Roman" w:hAnsi="Times New Roman" w:cs="Times New Roman"/>
          <w:lang w:val="en-GB"/>
        </w:rPr>
        <w:t>ed</w:t>
      </w:r>
      <w:r w:rsidR="00945D0B" w:rsidRPr="00396BA0">
        <w:rPr>
          <w:rFonts w:ascii="Times New Roman" w:hAnsi="Times New Roman" w:cs="Times New Roman"/>
          <w:lang w:val="en-GB"/>
        </w:rPr>
        <w:t xml:space="preserve"> a departure </w:t>
      </w:r>
      <w:r w:rsidR="00945D0B" w:rsidRPr="00396BA0">
        <w:rPr>
          <w:rFonts w:ascii="Times New Roman" w:hAnsi="Times New Roman" w:cs="Times New Roman"/>
          <w:lang w:val="en-GB"/>
        </w:rPr>
        <w:lastRenderedPageBreak/>
        <w:t>from random co-occurrence</w:t>
      </w:r>
      <w:r w:rsidR="00707B1E">
        <w:rPr>
          <w:rFonts w:ascii="Times New Roman" w:hAnsi="Times New Roman" w:cs="Times New Roman"/>
          <w:lang w:val="en-GB"/>
        </w:rPr>
        <w:t xml:space="preserve"> </w:t>
      </w:r>
      <w:r w:rsidR="00707B1E" w:rsidRPr="00707B1E">
        <w:rPr>
          <w:rFonts w:ascii="Times New Roman" w:hAnsi="Times New Roman" w:cs="Times New Roman"/>
          <w:lang w:val="en-IN"/>
        </w:rPr>
        <w:t>(Poulin, 2001, 2007)</w:t>
      </w:r>
      <w:r w:rsidR="00945D0B" w:rsidRPr="00396BA0">
        <w:rPr>
          <w:rFonts w:ascii="Times New Roman" w:hAnsi="Times New Roman" w:cs="Times New Roman"/>
          <w:lang w:val="en-GB"/>
        </w:rPr>
        <w:t>.</w:t>
      </w:r>
      <w:r w:rsidR="00FE1D29" w:rsidRPr="00396BA0">
        <w:rPr>
          <w:rFonts w:ascii="Times New Roman" w:hAnsi="Times New Roman" w:cs="Times New Roman"/>
          <w:lang w:val="en-GB"/>
        </w:rPr>
        <w:t xml:space="preserve"> </w:t>
      </w:r>
      <w:r w:rsidR="005C695E" w:rsidRPr="00396BA0">
        <w:rPr>
          <w:rFonts w:ascii="Times New Roman" w:hAnsi="Times New Roman" w:cs="Times New Roman"/>
          <w:color w:val="000000" w:themeColor="text1"/>
          <w:lang w:val="en-GB"/>
        </w:rPr>
        <w:t xml:space="preserve">Further, we </w:t>
      </w:r>
      <w:proofErr w:type="spellStart"/>
      <w:r w:rsidR="005C695E" w:rsidRPr="00396BA0">
        <w:rPr>
          <w:rFonts w:ascii="Times New Roman" w:hAnsi="Times New Roman" w:cs="Times New Roman"/>
          <w:color w:val="000000" w:themeColor="text1"/>
          <w:lang w:val="en-GB"/>
        </w:rPr>
        <w:t>analyed</w:t>
      </w:r>
      <w:proofErr w:type="spellEnd"/>
      <w:r w:rsidR="00945D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945D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correlations between </w:t>
      </w:r>
      <w:r w:rsidR="00A323F7" w:rsidRPr="00396BA0">
        <w:rPr>
          <w:rFonts w:ascii="Times New Roman" w:hAnsi="Times New Roman" w:cs="Times New Roman"/>
          <w:color w:val="000000" w:themeColor="text1"/>
          <w:lang w:val="en-GB"/>
        </w:rPr>
        <w:t xml:space="preserve">the abundance </w:t>
      </w:r>
      <w:r w:rsidR="00945D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of different helminth species and whether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945D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observed patterns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>were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945D0B" w:rsidRPr="00396BA0">
        <w:rPr>
          <w:rFonts w:ascii="Times New Roman" w:hAnsi="Times New Roman" w:cs="Times New Roman"/>
          <w:color w:val="000000" w:themeColor="text1"/>
          <w:lang w:val="en-GB"/>
        </w:rPr>
        <w:t xml:space="preserve">repeated across the study populations. </w:t>
      </w:r>
      <w:r w:rsidR="00FE1D29" w:rsidRPr="00396BA0">
        <w:rPr>
          <w:rFonts w:ascii="Times New Roman" w:hAnsi="Times New Roman" w:cs="Times New Roman"/>
          <w:lang w:val="en-GB"/>
        </w:rPr>
        <w:t xml:space="preserve">Our </w:t>
      </w:r>
      <w:r w:rsidR="00704F21" w:rsidRPr="00396BA0">
        <w:rPr>
          <w:rFonts w:ascii="Times New Roman" w:hAnsi="Times New Roman" w:cs="Times New Roman"/>
          <w:lang w:val="en-GB"/>
        </w:rPr>
        <w:t xml:space="preserve">study </w:t>
      </w:r>
      <w:r w:rsidR="00FE1D29" w:rsidRPr="00396BA0">
        <w:rPr>
          <w:rFonts w:ascii="Times New Roman" w:hAnsi="Times New Roman" w:cs="Times New Roman"/>
          <w:lang w:val="en-GB"/>
        </w:rPr>
        <w:t>model</w:t>
      </w:r>
      <w:r w:rsidR="00A323F7" w:rsidRPr="00396BA0">
        <w:rPr>
          <w:rFonts w:ascii="Times New Roman" w:hAnsi="Times New Roman" w:cs="Times New Roman"/>
          <w:lang w:val="en-GB"/>
        </w:rPr>
        <w:t xml:space="preserve"> </w:t>
      </w:r>
      <w:r w:rsidR="00FE1D29" w:rsidRPr="00396BA0">
        <w:rPr>
          <w:rFonts w:ascii="Times New Roman" w:hAnsi="Times New Roman" w:cs="Times New Roman"/>
          <w:lang w:val="en-GB"/>
        </w:rPr>
        <w:t>consisted of many patches</w:t>
      </w:r>
      <w:r w:rsidR="00D30A0B">
        <w:rPr>
          <w:rFonts w:ascii="Times New Roman" w:hAnsi="Times New Roman" w:cs="Times New Roman"/>
          <w:lang w:val="en-GB"/>
        </w:rPr>
        <w:t xml:space="preserve"> that were </w:t>
      </w:r>
      <w:r w:rsidR="00FE1D29" w:rsidRPr="00396BA0">
        <w:rPr>
          <w:rFonts w:ascii="Times New Roman" w:hAnsi="Times New Roman" w:cs="Times New Roman"/>
          <w:lang w:val="en-GB"/>
        </w:rPr>
        <w:t>identical in resources (hosts</w:t>
      </w:r>
      <w:r w:rsidR="00D30A0B">
        <w:rPr>
          <w:rFonts w:ascii="Times New Roman" w:hAnsi="Times New Roman" w:cs="Times New Roman"/>
          <w:lang w:val="en-GB"/>
        </w:rPr>
        <w:t>) and</w:t>
      </w:r>
      <w:r w:rsidR="00FE1D29" w:rsidRPr="00396BA0">
        <w:rPr>
          <w:rFonts w:ascii="Times New Roman" w:hAnsi="Times New Roman" w:cs="Times New Roman"/>
          <w:lang w:val="en-GB"/>
        </w:rPr>
        <w:t xml:space="preserve"> sustain</w:t>
      </w:r>
      <w:r w:rsidR="00A1462A">
        <w:rPr>
          <w:rFonts w:ascii="Times New Roman" w:hAnsi="Times New Roman" w:cs="Times New Roman"/>
          <w:lang w:val="en-GB"/>
        </w:rPr>
        <w:t>ed</w:t>
      </w:r>
      <w:r w:rsidR="00FE1D29" w:rsidRPr="00396BA0">
        <w:rPr>
          <w:rFonts w:ascii="Times New Roman" w:hAnsi="Times New Roman" w:cs="Times New Roman"/>
          <w:lang w:val="en-GB"/>
        </w:rPr>
        <w:t xml:space="preserve"> several </w:t>
      </w:r>
      <w:r w:rsidR="00704F21" w:rsidRPr="00396BA0">
        <w:rPr>
          <w:rFonts w:ascii="Times New Roman" w:hAnsi="Times New Roman" w:cs="Times New Roman"/>
          <w:lang w:val="en-GB"/>
        </w:rPr>
        <w:t xml:space="preserve">helminth </w:t>
      </w:r>
      <w:r w:rsidR="00FE1D29" w:rsidRPr="00396BA0">
        <w:rPr>
          <w:rFonts w:ascii="Times New Roman" w:hAnsi="Times New Roman" w:cs="Times New Roman"/>
          <w:lang w:val="en-GB"/>
        </w:rPr>
        <w:t>populations.</w:t>
      </w:r>
      <w:bookmarkStart w:id="6" w:name="_Hlk35959983"/>
    </w:p>
    <w:p w14:paraId="0830FDE7" w14:textId="1029A76D" w:rsidR="00A360A3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color w:val="000000" w:themeColor="text1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The level of competition that a helminth experiences depend</w:t>
      </w:r>
      <w:r w:rsidR="00D30A0B">
        <w:rPr>
          <w:rFonts w:ascii="Times New Roman" w:hAnsi="Times New Roman" w:cs="Times New Roman"/>
          <w:lang w:val="en-GB"/>
        </w:rPr>
        <w:t>s</w:t>
      </w:r>
      <w:r w:rsidRPr="00396BA0">
        <w:rPr>
          <w:rFonts w:ascii="Times New Roman" w:hAnsi="Times New Roman" w:cs="Times New Roman"/>
          <w:lang w:val="en-GB"/>
        </w:rPr>
        <w:t xml:space="preserve"> on the number and species of helminths </w:t>
      </w:r>
      <w:r w:rsidR="00704F21" w:rsidRPr="00396BA0">
        <w:rPr>
          <w:rFonts w:ascii="Times New Roman" w:hAnsi="Times New Roman" w:cs="Times New Roman"/>
          <w:lang w:val="en-GB"/>
        </w:rPr>
        <w:t>shar</w:t>
      </w:r>
      <w:r w:rsidR="008B0BB0" w:rsidRPr="00396BA0">
        <w:rPr>
          <w:rFonts w:ascii="Times New Roman" w:hAnsi="Times New Roman" w:cs="Times New Roman"/>
          <w:lang w:val="en-GB"/>
        </w:rPr>
        <w:t xml:space="preserve">ing the </w:t>
      </w:r>
      <w:r w:rsidRPr="00396BA0">
        <w:rPr>
          <w:rFonts w:ascii="Times New Roman" w:hAnsi="Times New Roman" w:cs="Times New Roman"/>
          <w:lang w:val="en-GB"/>
        </w:rPr>
        <w:t xml:space="preserve">same patch (host), the distribution of helminths in </w:t>
      </w:r>
      <w:r w:rsidR="00D30A0B" w:rsidRPr="00396BA0">
        <w:rPr>
          <w:rFonts w:ascii="Times New Roman" w:hAnsi="Times New Roman" w:cs="Times New Roman"/>
          <w:lang w:val="en-GB"/>
        </w:rPr>
        <w:t>th</w:t>
      </w:r>
      <w:r w:rsidR="00D30A0B">
        <w:rPr>
          <w:rFonts w:ascii="Times New Roman" w:hAnsi="Times New Roman" w:cs="Times New Roman"/>
          <w:lang w:val="en-GB"/>
        </w:rPr>
        <w:t xml:space="preserve">ose </w:t>
      </w:r>
      <w:r w:rsidRPr="00396BA0">
        <w:rPr>
          <w:rFonts w:ascii="Times New Roman" w:hAnsi="Times New Roman" w:cs="Times New Roman"/>
          <w:lang w:val="en-GB"/>
        </w:rPr>
        <w:t>patches</w:t>
      </w:r>
      <w:r w:rsidR="00E16070" w:rsidRPr="00396BA0">
        <w:rPr>
          <w:rFonts w:ascii="Times New Roman" w:hAnsi="Times New Roman" w:cs="Times New Roman"/>
          <w:lang w:val="en-GB"/>
        </w:rPr>
        <w:t>,</w:t>
      </w:r>
      <w:r w:rsidR="00042D26" w:rsidRPr="00396BA0">
        <w:rPr>
          <w:rFonts w:ascii="Times New Roman" w:hAnsi="Times New Roman" w:cs="Times New Roman"/>
          <w:lang w:val="en-GB"/>
        </w:rPr>
        <w:t xml:space="preserve"> and the number of hosts available to invade in each locality, </w:t>
      </w:r>
      <w:r w:rsidR="00A1462A">
        <w:rPr>
          <w:rFonts w:ascii="Times New Roman" w:hAnsi="Times New Roman" w:cs="Times New Roman"/>
          <w:lang w:val="en-GB"/>
        </w:rPr>
        <w:t>i.e.</w:t>
      </w:r>
      <w:r w:rsidR="00E16070" w:rsidRPr="00396BA0">
        <w:rPr>
          <w:rFonts w:ascii="Times New Roman" w:hAnsi="Times New Roman" w:cs="Times New Roman"/>
          <w:lang w:val="en-GB"/>
        </w:rPr>
        <w:t xml:space="preserve"> the density of host species</w:t>
      </w:r>
      <w:r w:rsidRPr="00396BA0">
        <w:rPr>
          <w:rFonts w:ascii="Times New Roman" w:hAnsi="Times New Roman" w:cs="Times New Roman"/>
          <w:lang w:val="en-GB"/>
        </w:rPr>
        <w:t>.</w:t>
      </w:r>
      <w:bookmarkEnd w:id="6"/>
      <w:r w:rsidRPr="00396BA0">
        <w:rPr>
          <w:rFonts w:ascii="Times New Roman" w:hAnsi="Times New Roman" w:cs="Times New Roman"/>
          <w:lang w:val="en-GB"/>
        </w:rPr>
        <w:t xml:space="preserve"> </w:t>
      </w:r>
      <w:r w:rsidR="008B0BB0" w:rsidRPr="00396BA0">
        <w:rPr>
          <w:rFonts w:ascii="Times New Roman" w:hAnsi="Times New Roman" w:cs="Times New Roman"/>
          <w:lang w:val="en-GB"/>
        </w:rPr>
        <w:t>W</w:t>
      </w:r>
      <w:r w:rsidRPr="00396BA0">
        <w:rPr>
          <w:rFonts w:ascii="Times New Roman" w:hAnsi="Times New Roman" w:cs="Times New Roman"/>
          <w:lang w:val="en-GB"/>
        </w:rPr>
        <w:t xml:space="preserve">e assessed </w:t>
      </w:r>
      <w:r w:rsidR="00387A3D" w:rsidRPr="00396BA0">
        <w:rPr>
          <w:rFonts w:ascii="Times New Roman" w:hAnsi="Times New Roman" w:cs="Times New Roman"/>
          <w:lang w:val="en-GB"/>
        </w:rPr>
        <w:t xml:space="preserve">the </w:t>
      </w:r>
      <w:r w:rsidR="00704F21" w:rsidRPr="00396BA0">
        <w:rPr>
          <w:rFonts w:ascii="Times New Roman" w:hAnsi="Times New Roman" w:cs="Times New Roman"/>
          <w:lang w:val="en-GB"/>
        </w:rPr>
        <w:t xml:space="preserve">level of </w:t>
      </w:r>
      <w:r w:rsidR="005C7B0D" w:rsidRPr="00396BA0">
        <w:rPr>
          <w:rFonts w:ascii="Times New Roman" w:hAnsi="Times New Roman" w:cs="Times New Roman"/>
          <w:lang w:val="en-GB"/>
        </w:rPr>
        <w:t xml:space="preserve">aggregation </w:t>
      </w:r>
      <w:r w:rsidR="000142C8" w:rsidRPr="00396BA0">
        <w:rPr>
          <w:rFonts w:ascii="Times New Roman" w:hAnsi="Times New Roman" w:cs="Times New Roman"/>
          <w:lang w:val="en-GB"/>
        </w:rPr>
        <w:t xml:space="preserve">of helminth </w:t>
      </w:r>
      <w:r w:rsidR="00704F21" w:rsidRPr="00396BA0">
        <w:rPr>
          <w:rFonts w:ascii="Times New Roman" w:hAnsi="Times New Roman" w:cs="Times New Roman"/>
          <w:lang w:val="en-GB"/>
        </w:rPr>
        <w:t xml:space="preserve">populations </w:t>
      </w:r>
      <w:r w:rsidRPr="00396BA0">
        <w:rPr>
          <w:rFonts w:ascii="Times New Roman" w:hAnsi="Times New Roman" w:cs="Times New Roman"/>
          <w:lang w:val="en-GB"/>
        </w:rPr>
        <w:t xml:space="preserve">to test </w:t>
      </w:r>
      <w:r w:rsidR="00387A3D" w:rsidRPr="00396BA0">
        <w:rPr>
          <w:rFonts w:ascii="Times New Roman" w:hAnsi="Times New Roman" w:cs="Times New Roman"/>
          <w:lang w:val="en-GB"/>
        </w:rPr>
        <w:t>their</w:t>
      </w:r>
      <w:r w:rsidR="007300CB" w:rsidRPr="00396BA0">
        <w:rPr>
          <w:rFonts w:ascii="Times New Roman" w:hAnsi="Times New Roman" w:cs="Times New Roman"/>
          <w:lang w:val="en-GB"/>
        </w:rPr>
        <w:t xml:space="preserve"> influence </w:t>
      </w:r>
      <w:r w:rsidR="00D30A0B">
        <w:rPr>
          <w:rFonts w:ascii="Times New Roman" w:hAnsi="Times New Roman" w:cs="Times New Roman"/>
          <w:lang w:val="en-GB"/>
        </w:rPr>
        <w:t>on</w:t>
      </w:r>
      <w:r w:rsidR="00D30A0B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determining the local </w:t>
      </w:r>
      <w:r w:rsidR="00387A3D" w:rsidRPr="00396BA0">
        <w:rPr>
          <w:rFonts w:ascii="Times New Roman" w:hAnsi="Times New Roman" w:cs="Times New Roman"/>
          <w:lang w:val="en-GB"/>
        </w:rPr>
        <w:t xml:space="preserve">parasite </w:t>
      </w:r>
      <w:r w:rsidRPr="00396BA0">
        <w:rPr>
          <w:rFonts w:ascii="Times New Roman" w:hAnsi="Times New Roman" w:cs="Times New Roman"/>
          <w:lang w:val="en-GB"/>
        </w:rPr>
        <w:t>richness within a host population</w:t>
      </w:r>
      <w:r w:rsidR="00D300CD" w:rsidRPr="00396BA0">
        <w:rPr>
          <w:rFonts w:ascii="Times New Roman" w:hAnsi="Times New Roman" w:cs="Times New Roman"/>
          <w:lang w:val="en-GB"/>
        </w:rPr>
        <w:t>. Further, we assessed</w:t>
      </w:r>
      <w:r w:rsidR="00704F21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whether intraspecific aggregation exceeded interspecific aggregation</w:t>
      </w:r>
      <w:r w:rsidR="00707B1E">
        <w:rPr>
          <w:rFonts w:ascii="Times New Roman" w:hAnsi="Times New Roman" w:cs="Times New Roman"/>
          <w:lang w:val="en-GB"/>
        </w:rPr>
        <w:t xml:space="preserve"> </w:t>
      </w:r>
      <w:r w:rsidR="00707B1E" w:rsidRPr="00707B1E">
        <w:rPr>
          <w:rFonts w:ascii="Times New Roman" w:hAnsi="Times New Roman" w:cs="Times New Roman"/>
          <w:lang w:val="en-IN"/>
        </w:rPr>
        <w:t>(e. g. Salgado-Maldonado et al., 2019)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C573A0" w:rsidRPr="00396BA0">
        <w:rPr>
          <w:rFonts w:ascii="Times New Roman" w:hAnsi="Times New Roman" w:cs="Times New Roman"/>
          <w:lang w:val="en-GB"/>
        </w:rPr>
        <w:t>Our goal</w:t>
      </w:r>
      <w:r w:rsidR="00843E9E" w:rsidRPr="00396BA0">
        <w:rPr>
          <w:rFonts w:ascii="Times New Roman" w:hAnsi="Times New Roman" w:cs="Times New Roman"/>
          <w:lang w:val="en-GB"/>
        </w:rPr>
        <w:t xml:space="preserve"> was to </w:t>
      </w:r>
      <w:r w:rsidR="00843E9E" w:rsidRPr="00396BA0">
        <w:rPr>
          <w:rFonts w:ascii="Times New Roman" w:hAnsi="Times New Roman" w:cs="Times New Roman"/>
          <w:color w:val="000000" w:themeColor="text1"/>
          <w:lang w:val="en-GB"/>
        </w:rPr>
        <w:t xml:space="preserve">explore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843E9E" w:rsidRPr="00396BA0">
        <w:rPr>
          <w:rFonts w:ascii="Times New Roman" w:hAnsi="Times New Roman" w:cs="Times New Roman"/>
          <w:color w:val="000000" w:themeColor="text1"/>
          <w:lang w:val="en-GB"/>
        </w:rPr>
        <w:t xml:space="preserve">factors that might contribute </w:t>
      </w:r>
      <w:r w:rsidR="00BA411F" w:rsidRPr="00396BA0">
        <w:rPr>
          <w:rFonts w:ascii="Times New Roman" w:hAnsi="Times New Roman" w:cs="Times New Roman"/>
          <w:color w:val="000000" w:themeColor="text1"/>
          <w:lang w:val="en-GB"/>
        </w:rPr>
        <w:t>to</w:t>
      </w:r>
      <w:r w:rsidR="00843E9E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="00843E9E" w:rsidRPr="00396BA0">
        <w:rPr>
          <w:rFonts w:ascii="Times New Roman" w:hAnsi="Times New Roman" w:cs="Times New Roman"/>
          <w:color w:val="000000" w:themeColor="text1"/>
          <w:lang w:val="en-GB"/>
        </w:rPr>
        <w:t xml:space="preserve">richness and coexistence of helminth parasites of </w:t>
      </w:r>
      <w:r w:rsidR="00843E9E" w:rsidRPr="00396BA0">
        <w:rPr>
          <w:rFonts w:ascii="Times New Roman" w:hAnsi="Times New Roman" w:cs="Times New Roman"/>
          <w:i/>
          <w:lang w:val="en-GB"/>
        </w:rPr>
        <w:t>P</w:t>
      </w:r>
      <w:r w:rsidR="00843E9E" w:rsidRPr="00396BA0">
        <w:rPr>
          <w:rFonts w:ascii="Times New Roman" w:hAnsi="Times New Roman" w:cs="Times New Roman"/>
          <w:lang w:val="en-GB"/>
        </w:rPr>
        <w:t>.</w:t>
      </w:r>
      <w:r w:rsidR="00843E9E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843E9E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843E9E" w:rsidRPr="00396BA0">
        <w:rPr>
          <w:rFonts w:ascii="Times New Roman" w:hAnsi="Times New Roman" w:cs="Times New Roman"/>
          <w:lang w:val="en-GB"/>
        </w:rPr>
        <w:t xml:space="preserve"> across 11 localities in the</w:t>
      </w:r>
      <w:r w:rsidR="008B0BB0" w:rsidRPr="00396BA0">
        <w:rPr>
          <w:rFonts w:ascii="Times New Roman" w:hAnsi="Times New Roman" w:cs="Times New Roman"/>
          <w:lang w:val="en-GB"/>
        </w:rPr>
        <w:t xml:space="preserve"> La Antigua River, a</w:t>
      </w:r>
      <w:r w:rsidR="00843E9E" w:rsidRPr="00396BA0">
        <w:rPr>
          <w:rFonts w:ascii="Times New Roman" w:hAnsi="Times New Roman" w:cs="Times New Roman"/>
          <w:lang w:val="en-GB"/>
        </w:rPr>
        <w:t xml:space="preserve"> neotropical </w:t>
      </w:r>
      <w:r w:rsidR="008B0BB0" w:rsidRPr="00396BA0">
        <w:rPr>
          <w:rFonts w:ascii="Times New Roman" w:hAnsi="Times New Roman" w:cs="Times New Roman"/>
          <w:lang w:val="en-GB"/>
        </w:rPr>
        <w:t>system in</w:t>
      </w:r>
      <w:r w:rsidR="00843E9E" w:rsidRPr="00396BA0">
        <w:rPr>
          <w:rFonts w:ascii="Times New Roman" w:hAnsi="Times New Roman" w:cs="Times New Roman"/>
          <w:lang w:val="en-GB"/>
        </w:rPr>
        <w:t xml:space="preserve"> Veracruz, </w:t>
      </w:r>
      <w:r w:rsidR="00843E9E" w:rsidRPr="00396BA0">
        <w:rPr>
          <w:rFonts w:ascii="Times New Roman" w:hAnsi="Times New Roman" w:cs="Times New Roman"/>
          <w:color w:val="000000" w:themeColor="text1"/>
          <w:lang w:val="en-GB"/>
        </w:rPr>
        <w:t>Mexico</w:t>
      </w:r>
      <w:r w:rsidR="00750630" w:rsidRPr="00396BA0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Populations of the </w:t>
      </w:r>
      <w:r w:rsidR="00B46EAE" w:rsidRPr="00396BA0">
        <w:rPr>
          <w:rFonts w:ascii="Times New Roman" w:hAnsi="Times New Roman" w:cs="Times New Roman"/>
          <w:color w:val="000000" w:themeColor="text1"/>
          <w:lang w:val="en-GB"/>
        </w:rPr>
        <w:t>poecilid</w:t>
      </w:r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4A0A2F" w:rsidRPr="00396BA0">
        <w:rPr>
          <w:rFonts w:ascii="Times New Roman" w:hAnsi="Times New Roman" w:cs="Times New Roman"/>
          <w:i/>
          <w:color w:val="000000" w:themeColor="text1"/>
          <w:lang w:val="en-GB"/>
        </w:rPr>
        <w:t>P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.</w:t>
      </w:r>
      <w:r w:rsidR="004A0A2F" w:rsidRPr="00396BA0">
        <w:rPr>
          <w:rFonts w:ascii="Times New Roman" w:hAnsi="Times New Roman" w:cs="Times New Roman"/>
          <w:i/>
          <w:color w:val="000000" w:themeColor="text1"/>
          <w:lang w:val="en-GB"/>
        </w:rPr>
        <w:t xml:space="preserve"> </w:t>
      </w:r>
      <w:proofErr w:type="spellStart"/>
      <w:r w:rsidR="004A0A2F" w:rsidRPr="00396BA0">
        <w:rPr>
          <w:rFonts w:ascii="Times New Roman" w:hAnsi="Times New Roman" w:cs="Times New Roman"/>
          <w:i/>
          <w:color w:val="000000" w:themeColor="text1"/>
          <w:lang w:val="en-GB"/>
        </w:rPr>
        <w:t>bimaculatus</w:t>
      </w:r>
      <w:proofErr w:type="spellEnd"/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in the La Antigua River </w:t>
      </w:r>
      <w:r w:rsidR="00486C3C" w:rsidRPr="00396BA0">
        <w:rPr>
          <w:rFonts w:ascii="Times New Roman" w:hAnsi="Times New Roman" w:cs="Times New Roman"/>
          <w:color w:val="000000" w:themeColor="text1"/>
          <w:lang w:val="en-GB"/>
        </w:rPr>
        <w:t xml:space="preserve">were chosen for </w:t>
      </w:r>
      <w:r w:rsidR="00D30A0B" w:rsidRPr="00396BA0">
        <w:rPr>
          <w:rFonts w:ascii="Times New Roman" w:hAnsi="Times New Roman" w:cs="Times New Roman"/>
          <w:color w:val="000000" w:themeColor="text1"/>
          <w:lang w:val="en-GB"/>
        </w:rPr>
        <w:t>th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e present </w:t>
      </w:r>
      <w:r w:rsidR="00486C3C" w:rsidRPr="00396BA0">
        <w:rPr>
          <w:rFonts w:ascii="Times New Roman" w:hAnsi="Times New Roman" w:cs="Times New Roman"/>
          <w:color w:val="000000" w:themeColor="text1"/>
          <w:lang w:val="en-GB"/>
        </w:rPr>
        <w:t>study because</w:t>
      </w:r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4920B6" w:rsidRPr="00396BA0">
        <w:rPr>
          <w:rFonts w:ascii="Times New Roman" w:hAnsi="Times New Roman" w:cs="Times New Roman"/>
          <w:color w:val="000000" w:themeColor="text1"/>
          <w:lang w:val="en-GB"/>
        </w:rPr>
        <w:t>s</w:t>
      </w:r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ome aspects of </w:t>
      </w:r>
      <w:r w:rsidR="008B0BB0" w:rsidRPr="00396BA0">
        <w:rPr>
          <w:rFonts w:ascii="Times New Roman" w:hAnsi="Times New Roman" w:cs="Times New Roman"/>
          <w:color w:val="000000" w:themeColor="text1"/>
          <w:lang w:val="en-GB"/>
        </w:rPr>
        <w:t>their parasite</w:t>
      </w:r>
      <w:r w:rsidR="004920B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community structure </w:t>
      </w:r>
      <w:r w:rsidR="00E7714E" w:rsidRPr="00396BA0">
        <w:rPr>
          <w:rFonts w:ascii="Times New Roman" w:hAnsi="Times New Roman" w:cs="Times New Roman"/>
          <w:color w:val="000000" w:themeColor="text1"/>
          <w:lang w:val="en-GB"/>
        </w:rPr>
        <w:t>have been described</w:t>
      </w:r>
      <w:r w:rsidR="00D30A0B">
        <w:rPr>
          <w:rFonts w:ascii="Times New Roman" w:hAnsi="Times New Roman" w:cs="Times New Roman"/>
          <w:color w:val="000000" w:themeColor="text1"/>
          <w:lang w:val="en-GB"/>
        </w:rPr>
        <w:t xml:space="preserve"> previously</w:t>
      </w:r>
      <w:r w:rsidR="000B4122" w:rsidRPr="00396BA0">
        <w:rPr>
          <w:rFonts w:ascii="Times New Roman" w:hAnsi="Times New Roman" w:cs="Times New Roman"/>
          <w:color w:val="000000" w:themeColor="text1"/>
          <w:lang w:val="en-GB"/>
        </w:rPr>
        <w:t xml:space="preserve">, ng </w:t>
      </w:r>
      <w:r w:rsidR="004920B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information on </w:t>
      </w:r>
      <w:r w:rsidR="000B4122" w:rsidRPr="00396BA0">
        <w:rPr>
          <w:rFonts w:ascii="Times New Roman" w:hAnsi="Times New Roman" w:cs="Times New Roman"/>
          <w:color w:val="000000" w:themeColor="text1"/>
          <w:lang w:val="en-GB"/>
        </w:rPr>
        <w:t>common</w:t>
      </w:r>
      <w:r w:rsidR="004920B6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and </w:t>
      </w:r>
      <w:r w:rsidR="000B4122" w:rsidRPr="00396BA0">
        <w:rPr>
          <w:rFonts w:ascii="Times New Roman" w:hAnsi="Times New Roman" w:cs="Times New Roman"/>
          <w:color w:val="000000" w:themeColor="text1"/>
          <w:lang w:val="en-GB"/>
        </w:rPr>
        <w:t>rare species</w:t>
      </w:r>
      <w:r w:rsidR="00707B1E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707B1E" w:rsidRPr="00707B1E">
        <w:rPr>
          <w:rFonts w:ascii="Times New Roman" w:hAnsi="Times New Roman" w:cs="Times New Roman"/>
          <w:color w:val="000000" w:themeColor="text1"/>
          <w:lang w:val="en-IN"/>
        </w:rPr>
        <w:t>(Salgado-Maldonado et al., 2014)</w:t>
      </w:r>
      <w:r w:rsidR="00492DBC">
        <w:rPr>
          <w:rFonts w:ascii="Times New Roman" w:hAnsi="Times New Roman" w:cs="Times New Roman"/>
          <w:color w:val="000000" w:themeColor="text1"/>
          <w:lang w:val="en-GB"/>
        </w:rPr>
        <w:t>; however,</w:t>
      </w:r>
      <w:r w:rsidR="004A0A2F" w:rsidRPr="00396BA0">
        <w:rPr>
          <w:rFonts w:ascii="Times New Roman" w:hAnsi="Times New Roman" w:cs="Times New Roman"/>
          <w:color w:val="000000" w:themeColor="text1"/>
          <w:lang w:val="en-GB"/>
        </w:rPr>
        <w:t xml:space="preserve"> information on community saturation, intraspecific and interspecific aggregation</w:t>
      </w:r>
      <w:r w:rsidRPr="00396BA0">
        <w:rPr>
          <w:rFonts w:ascii="Times New Roman" w:eastAsia="Calibri" w:hAnsi="Times New Roman" w:cs="Times New Roman"/>
          <w:color w:val="000000"/>
          <w:lang w:val="en-GB"/>
        </w:rPr>
        <w:t xml:space="preserve">, and consistency of pairwise species associations is </w:t>
      </w:r>
      <w:r w:rsidR="00A1462A">
        <w:rPr>
          <w:rFonts w:ascii="Times New Roman" w:eastAsia="Calibri" w:hAnsi="Times New Roman" w:cs="Times New Roman"/>
          <w:color w:val="000000"/>
          <w:lang w:val="en-GB"/>
        </w:rPr>
        <w:t>limited</w:t>
      </w:r>
      <w:r w:rsidRPr="00396BA0">
        <w:rPr>
          <w:rFonts w:ascii="Times New Roman" w:eastAsia="Calibri" w:hAnsi="Times New Roman" w:cs="Times New Roman"/>
          <w:color w:val="000000"/>
          <w:lang w:val="en-GB"/>
        </w:rPr>
        <w:t>.</w:t>
      </w:r>
    </w:p>
    <w:p w14:paraId="5A893C0A" w14:textId="0FC58272" w:rsidR="00C818D7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METHODS</w:t>
      </w:r>
    </w:p>
    <w:p w14:paraId="5DD14384" w14:textId="20C27DCC" w:rsidR="00201AFA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Study area</w:t>
      </w:r>
    </w:p>
    <w:p w14:paraId="401810C5" w14:textId="30504F43" w:rsidR="00201AFA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The study was conducted at 11 sites located between 42 and 1245 m </w:t>
      </w:r>
      <w:r w:rsidR="003478E0" w:rsidRPr="00396BA0">
        <w:rPr>
          <w:rFonts w:ascii="Times New Roman" w:hAnsi="Times New Roman" w:cs="Times New Roman"/>
          <w:lang w:val="en-GB"/>
        </w:rPr>
        <w:t>above sea level (</w:t>
      </w:r>
      <w:proofErr w:type="spellStart"/>
      <w:r w:rsidRPr="00396BA0">
        <w:rPr>
          <w:rFonts w:ascii="Times New Roman" w:hAnsi="Times New Roman" w:cs="Times New Roman"/>
          <w:lang w:val="en-GB"/>
        </w:rPr>
        <w:t>a.s.l</w:t>
      </w:r>
      <w:proofErr w:type="spellEnd"/>
      <w:r w:rsidRPr="00396BA0">
        <w:rPr>
          <w:rFonts w:ascii="Times New Roman" w:hAnsi="Times New Roman" w:cs="Times New Roman"/>
          <w:lang w:val="en-GB"/>
        </w:rPr>
        <w:t>.</w:t>
      </w:r>
      <w:r w:rsidR="003478E0" w:rsidRPr="00396BA0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 within </w:t>
      </w:r>
      <w:r w:rsidR="00750630" w:rsidRPr="00396BA0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La Antigua </w:t>
      </w:r>
      <w:r w:rsidR="00492DBC">
        <w:rPr>
          <w:rFonts w:ascii="Times New Roman" w:hAnsi="Times New Roman" w:cs="Times New Roman"/>
          <w:lang w:val="en-GB"/>
        </w:rPr>
        <w:t>River B</w:t>
      </w:r>
      <w:r w:rsidRPr="00396BA0">
        <w:rPr>
          <w:rFonts w:ascii="Times New Roman" w:hAnsi="Times New Roman" w:cs="Times New Roman"/>
          <w:lang w:val="en-GB"/>
        </w:rPr>
        <w:t xml:space="preserve">asin (Fig. 1). The La Antigua River is a high-gradient </w:t>
      </w:r>
      <w:r w:rsidR="00E45049" w:rsidRPr="00396BA0">
        <w:rPr>
          <w:rFonts w:ascii="Times New Roman" w:hAnsi="Times New Roman" w:cs="Times New Roman"/>
          <w:lang w:val="en-GB"/>
        </w:rPr>
        <w:t>foothill</w:t>
      </w:r>
      <w:r w:rsidRPr="00396BA0">
        <w:rPr>
          <w:rFonts w:ascii="Times New Roman" w:hAnsi="Times New Roman" w:cs="Times New Roman"/>
          <w:lang w:val="en-GB"/>
        </w:rPr>
        <w:t xml:space="preserve"> river originating from the </w:t>
      </w:r>
      <w:proofErr w:type="spellStart"/>
      <w:r w:rsidR="00B46EAE" w:rsidRPr="00396BA0">
        <w:rPr>
          <w:rFonts w:ascii="Times New Roman" w:hAnsi="Times New Roman" w:cs="Times New Roman"/>
          <w:lang w:val="en-GB"/>
        </w:rPr>
        <w:t>Cofré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396BA0">
        <w:rPr>
          <w:rFonts w:ascii="Times New Roman" w:hAnsi="Times New Roman" w:cs="Times New Roman"/>
          <w:lang w:val="en-GB"/>
        </w:rPr>
        <w:t>Perote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volcano and adjacent mountains from the Sierra Madre Oriental (altitude 4200 m) in the states of Puebla and Veracruz, Mexico. Typical of rivers in hilly terrain, numerous headwater streams co</w:t>
      </w:r>
      <w:r w:rsidR="00E45049" w:rsidRPr="00396BA0">
        <w:rPr>
          <w:rFonts w:ascii="Times New Roman" w:hAnsi="Times New Roman" w:cs="Times New Roman"/>
          <w:lang w:val="en-GB"/>
        </w:rPr>
        <w:t>mbine</w:t>
      </w:r>
      <w:r w:rsidRPr="00396BA0">
        <w:rPr>
          <w:rFonts w:ascii="Times New Roman" w:hAnsi="Times New Roman" w:cs="Times New Roman"/>
          <w:lang w:val="en-GB"/>
        </w:rPr>
        <w:t xml:space="preserve"> to form montane and piedmont canyons. The </w:t>
      </w:r>
      <w:r w:rsidR="00E07920" w:rsidRPr="00396BA0">
        <w:rPr>
          <w:rFonts w:ascii="Times New Roman" w:hAnsi="Times New Roman" w:cs="Times New Roman"/>
          <w:lang w:val="en-GB"/>
        </w:rPr>
        <w:t xml:space="preserve">upper </w:t>
      </w:r>
      <w:r w:rsidR="00E07920" w:rsidRPr="00396BA0">
        <w:rPr>
          <w:rFonts w:ascii="Times New Roman" w:hAnsi="Times New Roman" w:cs="Times New Roman"/>
          <w:lang w:val="en-GB"/>
        </w:rPr>
        <w:lastRenderedPageBreak/>
        <w:t xml:space="preserve">watershed of </w:t>
      </w:r>
      <w:r w:rsidR="00492DBC">
        <w:rPr>
          <w:rFonts w:ascii="Times New Roman" w:hAnsi="Times New Roman" w:cs="Times New Roman"/>
          <w:lang w:val="en-GB"/>
        </w:rPr>
        <w:t xml:space="preserve">the </w:t>
      </w:r>
      <w:r w:rsidR="00E07920" w:rsidRPr="00396BA0">
        <w:rPr>
          <w:rFonts w:ascii="Times New Roman" w:hAnsi="Times New Roman" w:cs="Times New Roman"/>
          <w:lang w:val="en-GB"/>
        </w:rPr>
        <w:t xml:space="preserve">La Antigua </w:t>
      </w:r>
      <w:r w:rsidR="00492DBC">
        <w:rPr>
          <w:rFonts w:ascii="Times New Roman" w:hAnsi="Times New Roman" w:cs="Times New Roman"/>
          <w:lang w:val="en-GB"/>
        </w:rPr>
        <w:t xml:space="preserve">River </w:t>
      </w:r>
      <w:r w:rsidR="00E07920" w:rsidRPr="00396BA0">
        <w:rPr>
          <w:rFonts w:ascii="Times New Roman" w:hAnsi="Times New Roman" w:cs="Times New Roman"/>
          <w:lang w:val="en-GB"/>
        </w:rPr>
        <w:t xml:space="preserve">covers a wide altitudinal range, from 480 to 4200 m </w:t>
      </w:r>
      <w:proofErr w:type="spellStart"/>
      <w:r w:rsidR="00E07920" w:rsidRPr="00396BA0">
        <w:rPr>
          <w:rFonts w:ascii="Times New Roman" w:hAnsi="Times New Roman" w:cs="Times New Roman"/>
          <w:lang w:val="en-GB"/>
        </w:rPr>
        <w:t>a.s.l</w:t>
      </w:r>
      <w:proofErr w:type="spellEnd"/>
      <w:r w:rsidR="00E07920" w:rsidRPr="00396BA0">
        <w:rPr>
          <w:rFonts w:ascii="Times New Roman" w:hAnsi="Times New Roman" w:cs="Times New Roman"/>
          <w:lang w:val="en-GB"/>
        </w:rPr>
        <w:t xml:space="preserve">. </w:t>
      </w:r>
      <w:r w:rsidRPr="00396BA0">
        <w:rPr>
          <w:rFonts w:ascii="Times New Roman" w:hAnsi="Times New Roman" w:cs="Times New Roman"/>
          <w:lang w:val="en-GB"/>
        </w:rPr>
        <w:t>before the river arrives at the coastal plain</w:t>
      </w:r>
      <w:r w:rsidR="00BE23AE" w:rsidRPr="00396BA0">
        <w:rPr>
          <w:rFonts w:ascii="Times New Roman" w:hAnsi="Times New Roman" w:cs="Times New Roman"/>
          <w:lang w:val="en-GB"/>
        </w:rPr>
        <w:t>. The river</w:t>
      </w:r>
      <w:r w:rsidR="00E07920" w:rsidRPr="00396BA0">
        <w:rPr>
          <w:rFonts w:ascii="Times New Roman" w:hAnsi="Times New Roman" w:cs="Times New Roman"/>
          <w:lang w:val="en-GB"/>
        </w:rPr>
        <w:t xml:space="preserve"> runs approximately 100 km east of the Gulf of Mexico</w:t>
      </w:r>
      <w:r w:rsidR="00707B1E">
        <w:rPr>
          <w:rFonts w:ascii="Times New Roman" w:hAnsi="Times New Roman" w:cs="Times New Roman"/>
          <w:lang w:val="en-GB"/>
        </w:rPr>
        <w:t xml:space="preserve"> </w:t>
      </w:r>
      <w:r w:rsidR="00707B1E" w:rsidRPr="00707B1E">
        <w:rPr>
          <w:rFonts w:ascii="Times New Roman" w:hAnsi="Times New Roman" w:cs="Times New Roman"/>
          <w:lang w:val="en-IN"/>
        </w:rPr>
        <w:t>(Mercado-Silva et al., 2012).</w:t>
      </w:r>
      <w:r w:rsidR="00E07920" w:rsidRPr="00396BA0">
        <w:rPr>
          <w:rFonts w:ascii="Times New Roman" w:hAnsi="Times New Roman" w:cs="Times New Roman"/>
          <w:lang w:val="en-GB"/>
        </w:rPr>
        <w:t xml:space="preserve"> </w:t>
      </w:r>
    </w:p>
    <w:p w14:paraId="7BA07088" w14:textId="77777777" w:rsidR="009453B2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Host species and sampling</w:t>
      </w:r>
    </w:p>
    <w:p w14:paraId="49CE2046" w14:textId="45342E49" w:rsidR="00C818D7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b/>
          <w:lang w:val="en-GB"/>
        </w:rPr>
      </w:pPr>
      <w:proofErr w:type="spellStart"/>
      <w:r w:rsidRPr="00396BA0">
        <w:rPr>
          <w:rFonts w:ascii="Times New Roman" w:hAnsi="Times New Roman" w:cs="Times New Roman"/>
          <w:i/>
          <w:lang w:val="en-GB"/>
        </w:rPr>
        <w:t>Pseudoxiphophorus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797E5F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is distributed </w:t>
      </w:r>
      <w:r w:rsidR="0000156C" w:rsidRPr="00396BA0">
        <w:rPr>
          <w:rFonts w:ascii="Times New Roman" w:hAnsi="Times New Roman" w:cs="Times New Roman"/>
          <w:lang w:val="en-GB"/>
        </w:rPr>
        <w:t>on</w:t>
      </w:r>
      <w:r w:rsidRPr="00396BA0">
        <w:rPr>
          <w:rFonts w:ascii="Times New Roman" w:hAnsi="Times New Roman" w:cs="Times New Roman"/>
          <w:lang w:val="en-GB"/>
        </w:rPr>
        <w:t xml:space="preserve"> the </w:t>
      </w:r>
      <w:r w:rsidR="00797E5F" w:rsidRPr="00396BA0">
        <w:rPr>
          <w:rFonts w:ascii="Times New Roman" w:hAnsi="Times New Roman" w:cs="Times New Roman"/>
          <w:lang w:val="en-GB"/>
        </w:rPr>
        <w:t xml:space="preserve">Atlantic slope, from </w:t>
      </w:r>
      <w:r w:rsidR="00060F46" w:rsidRPr="00396BA0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="00797E5F" w:rsidRPr="00396BA0">
        <w:rPr>
          <w:rFonts w:ascii="Times New Roman" w:hAnsi="Times New Roman" w:cs="Times New Roman"/>
          <w:lang w:val="en-GB"/>
        </w:rPr>
        <w:t>Misantla</w:t>
      </w:r>
      <w:proofErr w:type="spellEnd"/>
      <w:r w:rsidR="00797E5F" w:rsidRPr="00396BA0">
        <w:rPr>
          <w:rFonts w:ascii="Times New Roman" w:hAnsi="Times New Roman" w:cs="Times New Roman"/>
          <w:lang w:val="en-GB"/>
        </w:rPr>
        <w:t xml:space="preserve"> River, Veracruz, Mexico, </w:t>
      </w:r>
      <w:r w:rsidR="00AE017E" w:rsidRPr="00396BA0">
        <w:rPr>
          <w:rFonts w:ascii="Times New Roman" w:hAnsi="Times New Roman" w:cs="Times New Roman"/>
          <w:lang w:val="en-GB"/>
        </w:rPr>
        <w:t xml:space="preserve">southward to the </w:t>
      </w:r>
      <w:proofErr w:type="spellStart"/>
      <w:r w:rsidR="00AE017E" w:rsidRPr="00396BA0">
        <w:rPr>
          <w:rFonts w:ascii="Times New Roman" w:hAnsi="Times New Roman" w:cs="Times New Roman"/>
          <w:lang w:val="en-GB"/>
        </w:rPr>
        <w:t>Nombre</w:t>
      </w:r>
      <w:proofErr w:type="spellEnd"/>
      <w:r w:rsidR="00AE017E" w:rsidRPr="00396BA0">
        <w:rPr>
          <w:rFonts w:ascii="Times New Roman" w:hAnsi="Times New Roman" w:cs="Times New Roman"/>
          <w:lang w:val="en-GB"/>
        </w:rPr>
        <w:t xml:space="preserve"> de Dios </w:t>
      </w:r>
      <w:proofErr w:type="spellStart"/>
      <w:r w:rsidR="00AE017E" w:rsidRPr="00396BA0">
        <w:rPr>
          <w:rFonts w:ascii="Times New Roman" w:hAnsi="Times New Roman" w:cs="Times New Roman"/>
          <w:lang w:val="en-GB"/>
        </w:rPr>
        <w:t>ictio</w:t>
      </w:r>
      <w:proofErr w:type="spellEnd"/>
      <w:r w:rsidR="00AE017E" w:rsidRPr="00396BA0">
        <w:rPr>
          <w:rFonts w:ascii="Times New Roman" w:hAnsi="Times New Roman" w:cs="Times New Roman"/>
          <w:lang w:val="en-GB"/>
        </w:rPr>
        <w:t>-province on the Caribbean side of Honduras</w:t>
      </w:r>
      <w:r w:rsidR="00B45F87">
        <w:rPr>
          <w:rFonts w:ascii="Times New Roman" w:hAnsi="Times New Roman" w:cs="Times New Roman"/>
          <w:lang w:val="en-GB"/>
        </w:rPr>
        <w:t xml:space="preserve"> </w:t>
      </w:r>
      <w:r w:rsidR="00B45F87" w:rsidRPr="00B45F87">
        <w:rPr>
          <w:rFonts w:ascii="Times New Roman" w:hAnsi="Times New Roman" w:cs="Times New Roman"/>
          <w:lang w:val="en-IN"/>
        </w:rPr>
        <w:t>(Matamoros et al., 2009)</w:t>
      </w:r>
      <w:r w:rsidR="00060F46" w:rsidRPr="00396BA0">
        <w:rPr>
          <w:rFonts w:ascii="Times New Roman" w:hAnsi="Times New Roman" w:cs="Times New Roman"/>
          <w:lang w:val="en-GB"/>
        </w:rPr>
        <w:t xml:space="preserve">. </w:t>
      </w:r>
      <w:r w:rsidR="004D2C5C" w:rsidRPr="00396BA0">
        <w:rPr>
          <w:rFonts w:ascii="Times New Roman" w:hAnsi="Times New Roman" w:cs="Times New Roman"/>
          <w:lang w:val="en-GB"/>
        </w:rPr>
        <w:t>Th</w:t>
      </w:r>
      <w:r w:rsidR="0000156C" w:rsidRPr="00396BA0">
        <w:rPr>
          <w:rFonts w:ascii="Times New Roman" w:hAnsi="Times New Roman" w:cs="Times New Roman"/>
          <w:lang w:val="en-GB"/>
        </w:rPr>
        <w:t>e</w:t>
      </w:r>
      <w:r w:rsidRPr="00396BA0">
        <w:rPr>
          <w:rFonts w:ascii="Times New Roman" w:hAnsi="Times New Roman" w:cs="Times New Roman"/>
          <w:lang w:val="en-GB"/>
        </w:rPr>
        <w:t xml:space="preserve"> species </w:t>
      </w:r>
      <w:r w:rsidR="004D2C5C" w:rsidRPr="00396BA0">
        <w:rPr>
          <w:rFonts w:ascii="Times New Roman" w:hAnsi="Times New Roman" w:cs="Times New Roman"/>
          <w:lang w:val="en-GB"/>
        </w:rPr>
        <w:t xml:space="preserve">prefers well-shaded, slowly moving, </w:t>
      </w:r>
      <w:proofErr w:type="gramStart"/>
      <w:r w:rsidR="004D2C5C" w:rsidRPr="00396BA0">
        <w:rPr>
          <w:rFonts w:ascii="Times New Roman" w:hAnsi="Times New Roman" w:cs="Times New Roman"/>
          <w:lang w:val="en-GB"/>
        </w:rPr>
        <w:t>fairly deep</w:t>
      </w:r>
      <w:proofErr w:type="gramEnd"/>
      <w:r w:rsidR="008E07BD" w:rsidRPr="00396BA0">
        <w:rPr>
          <w:rFonts w:ascii="Times New Roman" w:hAnsi="Times New Roman" w:cs="Times New Roman"/>
          <w:lang w:val="en-GB"/>
        </w:rPr>
        <w:t xml:space="preserve"> (</w:t>
      </w:r>
      <w:r w:rsidR="00492DBC">
        <w:rPr>
          <w:rFonts w:ascii="Times New Roman" w:hAnsi="Times New Roman" w:cs="Times New Roman"/>
          <w:lang w:val="en-GB"/>
        </w:rPr>
        <w:t xml:space="preserve">up </w:t>
      </w:r>
      <w:r w:rsidR="008E07BD" w:rsidRPr="00396BA0">
        <w:rPr>
          <w:rFonts w:ascii="Times New Roman" w:hAnsi="Times New Roman" w:cs="Times New Roman"/>
          <w:lang w:val="en-GB"/>
        </w:rPr>
        <w:t>to 1.3 m)</w:t>
      </w:r>
      <w:r w:rsidR="004D2C5C" w:rsidRPr="00396BA0">
        <w:rPr>
          <w:rFonts w:ascii="Times New Roman" w:hAnsi="Times New Roman" w:cs="Times New Roman"/>
          <w:lang w:val="en-GB"/>
        </w:rPr>
        <w:t xml:space="preserve"> water</w:t>
      </w:r>
      <w:r w:rsidR="001F2899" w:rsidRPr="00396BA0">
        <w:rPr>
          <w:rFonts w:ascii="Times New Roman" w:hAnsi="Times New Roman" w:cs="Times New Roman"/>
          <w:lang w:val="en-GB"/>
        </w:rPr>
        <w:t>s</w:t>
      </w:r>
      <w:r w:rsidR="001D2C58" w:rsidRPr="00396BA0">
        <w:rPr>
          <w:rFonts w:ascii="Times New Roman" w:hAnsi="Times New Roman" w:cs="Times New Roman"/>
          <w:lang w:val="en-GB"/>
        </w:rPr>
        <w:t xml:space="preserve"> with</w:t>
      </w:r>
      <w:r w:rsidR="004D2C5C" w:rsidRPr="00396BA0">
        <w:rPr>
          <w:rFonts w:ascii="Times New Roman" w:hAnsi="Times New Roman" w:cs="Times New Roman"/>
          <w:lang w:val="en-GB"/>
        </w:rPr>
        <w:t xml:space="preserve"> fallen leaves and brush piles or overhanging riparian plants in creeks, lagoons, rivers, and swampy pools</w:t>
      </w:r>
      <w:r w:rsidR="008E07BD" w:rsidRPr="00396BA0">
        <w:rPr>
          <w:rFonts w:ascii="Times New Roman" w:hAnsi="Times New Roman" w:cs="Times New Roman"/>
          <w:lang w:val="en-GB"/>
        </w:rPr>
        <w:t xml:space="preserve"> </w:t>
      </w:r>
      <w:r w:rsidR="00492DBC">
        <w:rPr>
          <w:rFonts w:ascii="Times New Roman" w:hAnsi="Times New Roman" w:cs="Times New Roman"/>
          <w:lang w:val="en-GB"/>
        </w:rPr>
        <w:t xml:space="preserve">containing </w:t>
      </w:r>
      <w:r w:rsidR="008E07BD" w:rsidRPr="00396BA0">
        <w:rPr>
          <w:rFonts w:ascii="Times New Roman" w:hAnsi="Times New Roman" w:cs="Times New Roman"/>
          <w:lang w:val="en-GB"/>
        </w:rPr>
        <w:t>a variety of s</w:t>
      </w:r>
      <w:r w:rsidR="004D2C5C" w:rsidRPr="00396BA0">
        <w:rPr>
          <w:rFonts w:ascii="Times New Roman" w:hAnsi="Times New Roman" w:cs="Times New Roman"/>
          <w:lang w:val="en-GB"/>
        </w:rPr>
        <w:t>ubstrates</w:t>
      </w:r>
      <w:r w:rsidR="003B272C" w:rsidRPr="00396BA0">
        <w:rPr>
          <w:rFonts w:ascii="Times New Roman" w:hAnsi="Times New Roman" w:cs="Times New Roman"/>
          <w:lang w:val="en-GB"/>
        </w:rPr>
        <w:t xml:space="preserve">. </w:t>
      </w:r>
      <w:r w:rsidR="00693BB4" w:rsidRPr="00396BA0">
        <w:rPr>
          <w:rFonts w:ascii="Times New Roman" w:hAnsi="Times New Roman" w:cs="Times New Roman"/>
          <w:lang w:val="en-GB"/>
        </w:rPr>
        <w:t>It</w:t>
      </w:r>
      <w:r w:rsidR="004D2C5C" w:rsidRPr="00396BA0">
        <w:rPr>
          <w:rFonts w:ascii="Times New Roman" w:hAnsi="Times New Roman" w:cs="Times New Roman"/>
          <w:lang w:val="en-GB"/>
        </w:rPr>
        <w:t xml:space="preserve"> </w:t>
      </w:r>
      <w:r w:rsidR="00071612" w:rsidRPr="00396BA0">
        <w:rPr>
          <w:rFonts w:ascii="Times New Roman" w:hAnsi="Times New Roman" w:cs="Times New Roman"/>
          <w:lang w:val="en-GB"/>
        </w:rPr>
        <w:t>feeds mainly on Culicidae (</w:t>
      </w:r>
      <w:proofErr w:type="spellStart"/>
      <w:r w:rsidR="00071612" w:rsidRPr="00396BA0">
        <w:rPr>
          <w:rFonts w:ascii="Times New Roman" w:hAnsi="Times New Roman" w:cs="Times New Roman"/>
          <w:lang w:val="en-GB"/>
        </w:rPr>
        <w:t>Diptera</w:t>
      </w:r>
      <w:proofErr w:type="spellEnd"/>
      <w:r w:rsidR="001F47E1" w:rsidRPr="00396BA0">
        <w:rPr>
          <w:rFonts w:ascii="Times New Roman" w:hAnsi="Times New Roman" w:cs="Times New Roman"/>
          <w:lang w:val="en-GB"/>
        </w:rPr>
        <w:t>)</w:t>
      </w:r>
      <w:r w:rsidR="00B45F87" w:rsidRPr="00B45F87">
        <w:rPr>
          <w:rFonts w:ascii="Times New Roman" w:hAnsi="Times New Roman" w:cs="Times New Roman"/>
          <w:lang w:val="en-IN"/>
        </w:rPr>
        <w:t xml:space="preserve"> (Trujillo-Jiménez &amp; Toledo, 2007)</w:t>
      </w:r>
      <w:r w:rsidR="00693BB4" w:rsidRPr="00396BA0">
        <w:rPr>
          <w:rFonts w:ascii="Times New Roman" w:hAnsi="Times New Roman" w:cs="Times New Roman"/>
          <w:lang w:val="en-GB"/>
        </w:rPr>
        <w:t xml:space="preserve"> </w:t>
      </w:r>
      <w:r w:rsidR="00071612" w:rsidRPr="00396BA0">
        <w:rPr>
          <w:rFonts w:ascii="Times New Roman" w:hAnsi="Times New Roman" w:cs="Times New Roman"/>
          <w:lang w:val="en-GB"/>
        </w:rPr>
        <w:t>and</w:t>
      </w:r>
      <w:r w:rsidRPr="00396BA0">
        <w:rPr>
          <w:rFonts w:ascii="Times New Roman" w:hAnsi="Times New Roman" w:cs="Times New Roman"/>
          <w:lang w:val="en-GB"/>
        </w:rPr>
        <w:t xml:space="preserve"> attains a maximum </w:t>
      </w:r>
      <w:r w:rsidR="00AB5BDE" w:rsidRPr="00396BA0">
        <w:rPr>
          <w:rFonts w:ascii="Times New Roman" w:hAnsi="Times New Roman" w:cs="Times New Roman"/>
          <w:lang w:val="en-GB"/>
        </w:rPr>
        <w:t xml:space="preserve">total </w:t>
      </w:r>
      <w:r w:rsidRPr="00396BA0">
        <w:rPr>
          <w:rFonts w:ascii="Times New Roman" w:hAnsi="Times New Roman" w:cs="Times New Roman"/>
          <w:lang w:val="en-GB"/>
        </w:rPr>
        <w:t xml:space="preserve">length of </w:t>
      </w:r>
      <w:r w:rsidR="00AF1334" w:rsidRPr="00396BA0">
        <w:rPr>
          <w:rFonts w:ascii="Times New Roman" w:hAnsi="Times New Roman" w:cs="Times New Roman"/>
          <w:lang w:val="en-GB"/>
        </w:rPr>
        <w:t>8</w:t>
      </w:r>
      <w:r w:rsidRPr="00396BA0">
        <w:rPr>
          <w:rFonts w:ascii="Times New Roman" w:hAnsi="Times New Roman" w:cs="Times New Roman"/>
          <w:lang w:val="en-GB"/>
        </w:rPr>
        <w:t>0 m</w:t>
      </w:r>
      <w:r w:rsidRPr="00B45F87">
        <w:rPr>
          <w:rFonts w:ascii="Times New Roman" w:hAnsi="Times New Roman" w:cs="Times New Roman"/>
          <w:lang w:val="en-GB"/>
        </w:rPr>
        <w:t>m</w:t>
      </w:r>
      <w:r w:rsidR="00B45F87" w:rsidRPr="00B45F87">
        <w:rPr>
          <w:rFonts w:ascii="Times New Roman" w:hAnsi="Times New Roman" w:cs="Times New Roman"/>
          <w:lang w:val="en-GB"/>
        </w:rPr>
        <w:t xml:space="preserve"> </w:t>
      </w:r>
      <w:r w:rsidR="00B45F87" w:rsidRPr="00B45F87">
        <w:rPr>
          <w:rFonts w:ascii="Times New Roman" w:hAnsi="Times New Roman" w:cs="Times New Roman"/>
          <w:lang w:val="en-IN"/>
        </w:rPr>
        <w:t>(Miller et al., 2005).</w:t>
      </w:r>
    </w:p>
    <w:p w14:paraId="03B8F087" w14:textId="0EBBD9CA" w:rsidR="008E72AE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We examined </w:t>
      </w:r>
      <w:r w:rsidR="008D3479" w:rsidRPr="00396BA0">
        <w:rPr>
          <w:rFonts w:ascii="Times New Roman" w:hAnsi="Times New Roman" w:cs="Times New Roman"/>
          <w:lang w:val="en-GB"/>
        </w:rPr>
        <w:t xml:space="preserve">19 </w:t>
      </w:r>
      <w:r w:rsidR="008D3479" w:rsidRPr="00396BA0">
        <w:rPr>
          <w:rFonts w:ascii="Times New Roman" w:hAnsi="Times New Roman" w:cs="Times New Roman"/>
          <w:i/>
          <w:lang w:val="en-GB"/>
        </w:rPr>
        <w:t>P</w:t>
      </w:r>
      <w:r w:rsidR="008D3479" w:rsidRPr="00396BA0">
        <w:rPr>
          <w:rFonts w:ascii="Times New Roman" w:hAnsi="Times New Roman" w:cs="Times New Roman"/>
          <w:lang w:val="en-GB"/>
        </w:rPr>
        <w:t>.</w:t>
      </w:r>
      <w:r w:rsidR="008D3479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8D3479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8D3479" w:rsidRPr="00396BA0">
        <w:rPr>
          <w:rFonts w:ascii="Times New Roman" w:hAnsi="Times New Roman" w:cs="Times New Roman"/>
          <w:lang w:val="en-GB"/>
        </w:rPr>
        <w:t xml:space="preserve"> from </w:t>
      </w:r>
      <w:r w:rsidR="00CD1C69">
        <w:rPr>
          <w:rFonts w:ascii="Times New Roman" w:hAnsi="Times New Roman" w:cs="Times New Roman"/>
          <w:lang w:val="en-GB"/>
        </w:rPr>
        <w:t xml:space="preserve">Agua </w:t>
      </w:r>
      <w:proofErr w:type="spellStart"/>
      <w:r w:rsidR="00CD1C69">
        <w:rPr>
          <w:rFonts w:ascii="Times New Roman" w:hAnsi="Times New Roman" w:cs="Times New Roman"/>
          <w:lang w:val="en-GB"/>
        </w:rPr>
        <w:t>Bendita</w:t>
      </w:r>
      <w:proofErr w:type="spellEnd"/>
      <w:r w:rsidR="008D3479" w:rsidRPr="00396BA0">
        <w:rPr>
          <w:rFonts w:ascii="Times New Roman" w:hAnsi="Times New Roman" w:cs="Times New Roman"/>
          <w:lang w:val="en-GB"/>
        </w:rPr>
        <w:t xml:space="preserve">, 21 from </w:t>
      </w:r>
      <w:r w:rsidR="00CD1C69">
        <w:rPr>
          <w:rFonts w:ascii="Times New Roman" w:hAnsi="Times New Roman" w:cs="Times New Roman"/>
          <w:lang w:val="en-GB"/>
        </w:rPr>
        <w:t>Puente Nacional</w:t>
      </w:r>
      <w:r w:rsidR="008D3479" w:rsidRPr="00396BA0">
        <w:rPr>
          <w:rFonts w:ascii="Times New Roman" w:hAnsi="Times New Roman" w:cs="Times New Roman"/>
          <w:lang w:val="en-GB"/>
        </w:rPr>
        <w:t xml:space="preserve">, and </w:t>
      </w:r>
      <w:r w:rsidRPr="00396BA0">
        <w:rPr>
          <w:rFonts w:ascii="Times New Roman" w:hAnsi="Times New Roman" w:cs="Times New Roman"/>
          <w:lang w:val="en-GB"/>
        </w:rPr>
        <w:t xml:space="preserve">20 from each of </w:t>
      </w:r>
      <w:r w:rsidRPr="00396BA0">
        <w:rPr>
          <w:rFonts w:ascii="Times New Roman" w:eastAsia="Calibri" w:hAnsi="Times New Roman" w:cs="Times New Roman"/>
          <w:lang w:val="en-GB"/>
        </w:rPr>
        <w:t xml:space="preserve">the </w:t>
      </w:r>
      <w:r w:rsidR="008D3479" w:rsidRPr="00396BA0">
        <w:rPr>
          <w:rFonts w:ascii="Times New Roman" w:hAnsi="Times New Roman" w:cs="Times New Roman"/>
          <w:lang w:val="en-GB"/>
        </w:rPr>
        <w:t>other nine</w:t>
      </w:r>
      <w:r w:rsidRPr="00396BA0">
        <w:rPr>
          <w:rFonts w:ascii="Times New Roman" w:hAnsi="Times New Roman" w:cs="Times New Roman"/>
          <w:lang w:val="en-GB"/>
        </w:rPr>
        <w:t xml:space="preserve"> locations </w:t>
      </w:r>
      <w:r w:rsidR="008B0BB0" w:rsidRPr="00396BA0">
        <w:rPr>
          <w:rFonts w:ascii="Times New Roman" w:hAnsi="Times New Roman" w:cs="Times New Roman"/>
          <w:lang w:val="en-GB"/>
        </w:rPr>
        <w:t xml:space="preserve">sampled </w:t>
      </w:r>
      <w:r w:rsidR="00771EE6" w:rsidRPr="00396BA0">
        <w:rPr>
          <w:rFonts w:ascii="Times New Roman" w:hAnsi="Times New Roman" w:cs="Times New Roman"/>
          <w:lang w:val="en-GB"/>
        </w:rPr>
        <w:t>in June 2016</w:t>
      </w:r>
      <w:r w:rsidR="008B0BB0" w:rsidRPr="00396BA0">
        <w:rPr>
          <w:rFonts w:ascii="Times New Roman" w:hAnsi="Times New Roman" w:cs="Times New Roman"/>
          <w:lang w:val="en-GB"/>
        </w:rPr>
        <w:t xml:space="preserve"> (Fig. 1)</w:t>
      </w:r>
      <w:r w:rsidR="00637AE5" w:rsidRPr="00396BA0">
        <w:rPr>
          <w:rFonts w:ascii="Times New Roman" w:hAnsi="Times New Roman" w:cs="Times New Roman"/>
          <w:lang w:val="en-GB"/>
        </w:rPr>
        <w:t xml:space="preserve">. Specimens were collected under </w:t>
      </w:r>
      <w:r w:rsidR="008B0BB0" w:rsidRPr="00396BA0">
        <w:rPr>
          <w:rFonts w:ascii="Times New Roman" w:hAnsi="Times New Roman" w:cs="Times New Roman"/>
          <w:lang w:val="en-GB"/>
        </w:rPr>
        <w:t>collecting permit</w:t>
      </w:r>
      <w:r w:rsidR="00637AE5" w:rsidRPr="00396BA0">
        <w:rPr>
          <w:rFonts w:ascii="Times New Roman" w:hAnsi="Times New Roman" w:cs="Times New Roman"/>
          <w:lang w:val="en-GB"/>
        </w:rPr>
        <w:t xml:space="preserve"> FAUT-0105</w:t>
      </w:r>
      <w:r w:rsidRPr="00396BA0">
        <w:rPr>
          <w:rFonts w:ascii="Times New Roman" w:hAnsi="Times New Roman" w:cs="Times New Roman"/>
          <w:lang w:val="en-GB"/>
        </w:rPr>
        <w:t>.</w:t>
      </w:r>
      <w:r w:rsidR="00771EE6" w:rsidRPr="00396BA0">
        <w:rPr>
          <w:rFonts w:ascii="Times New Roman" w:hAnsi="Times New Roman" w:cs="Times New Roman"/>
          <w:lang w:val="en-GB"/>
        </w:rPr>
        <w:t xml:space="preserve"> </w:t>
      </w:r>
      <w:r w:rsidR="003400DE" w:rsidRPr="00396BA0">
        <w:rPr>
          <w:rFonts w:ascii="Times New Roman" w:hAnsi="Times New Roman" w:cs="Times New Roman"/>
          <w:lang w:val="en-GB"/>
        </w:rPr>
        <w:t xml:space="preserve">Fish were collected using </w:t>
      </w:r>
      <w:r w:rsidR="008E1E62" w:rsidRPr="00396BA0">
        <w:rPr>
          <w:rFonts w:ascii="Times New Roman" w:hAnsi="Times New Roman" w:cs="Times New Roman"/>
          <w:lang w:val="en-GB"/>
        </w:rPr>
        <w:t xml:space="preserve">DC backpack </w:t>
      </w:r>
      <w:proofErr w:type="spellStart"/>
      <w:r w:rsidR="008E1E62" w:rsidRPr="00396BA0">
        <w:rPr>
          <w:rFonts w:ascii="Times New Roman" w:hAnsi="Times New Roman" w:cs="Times New Roman"/>
          <w:lang w:val="en-GB"/>
        </w:rPr>
        <w:t>electroshockers</w:t>
      </w:r>
      <w:proofErr w:type="spellEnd"/>
      <w:r w:rsidR="005C2CEE" w:rsidRPr="00396BA0">
        <w:rPr>
          <w:rFonts w:ascii="Times New Roman" w:hAnsi="Times New Roman" w:cs="Times New Roman"/>
          <w:lang w:val="en-GB"/>
        </w:rPr>
        <w:t>, seines</w:t>
      </w:r>
      <w:r w:rsidRPr="00396BA0">
        <w:rPr>
          <w:rFonts w:ascii="Times New Roman" w:eastAsia="Calibri" w:hAnsi="Times New Roman" w:cs="Times New Roman"/>
          <w:lang w:val="en-GB"/>
        </w:rPr>
        <w:t>,</w:t>
      </w:r>
      <w:r w:rsidR="008E1E62" w:rsidRPr="00396BA0">
        <w:rPr>
          <w:rFonts w:ascii="Times New Roman" w:hAnsi="Times New Roman" w:cs="Times New Roman"/>
          <w:lang w:val="en-GB"/>
        </w:rPr>
        <w:t xml:space="preserve"> and </w:t>
      </w:r>
      <w:r w:rsidR="003400DE" w:rsidRPr="00396BA0">
        <w:rPr>
          <w:rFonts w:ascii="Times New Roman" w:hAnsi="Times New Roman" w:cs="Times New Roman"/>
          <w:lang w:val="en-GB"/>
        </w:rPr>
        <w:t>gill nets</w:t>
      </w:r>
      <w:r w:rsidR="005C2CEE" w:rsidRPr="00396BA0">
        <w:rPr>
          <w:rFonts w:ascii="Times New Roman" w:hAnsi="Times New Roman" w:cs="Times New Roman"/>
          <w:lang w:val="en-GB"/>
        </w:rPr>
        <w:t xml:space="preserve">. </w:t>
      </w:r>
      <w:r w:rsidR="00A1462A">
        <w:rPr>
          <w:rFonts w:ascii="Times New Roman" w:hAnsi="Times New Roman" w:cs="Times New Roman"/>
          <w:lang w:val="en-GB"/>
        </w:rPr>
        <w:t>The c</w:t>
      </w:r>
      <w:r w:rsidR="005C2CEE" w:rsidRPr="00396BA0">
        <w:rPr>
          <w:rFonts w:ascii="Times New Roman" w:hAnsi="Times New Roman" w:cs="Times New Roman"/>
          <w:lang w:val="en-GB"/>
        </w:rPr>
        <w:t>aptured</w:t>
      </w:r>
      <w:r w:rsidR="00234960" w:rsidRPr="00396BA0">
        <w:rPr>
          <w:rFonts w:ascii="Times New Roman" w:hAnsi="Times New Roman" w:cs="Times New Roman"/>
          <w:lang w:val="en-GB"/>
        </w:rPr>
        <w:t xml:space="preserve"> </w:t>
      </w:r>
      <w:r w:rsidR="006721B6" w:rsidRPr="00396BA0">
        <w:rPr>
          <w:rFonts w:ascii="Times New Roman" w:hAnsi="Times New Roman" w:cs="Times New Roman"/>
          <w:lang w:val="en-GB"/>
        </w:rPr>
        <w:t>individual</w:t>
      </w:r>
      <w:r w:rsidR="003B272C" w:rsidRPr="00396BA0">
        <w:rPr>
          <w:rFonts w:ascii="Times New Roman" w:hAnsi="Times New Roman" w:cs="Times New Roman"/>
          <w:lang w:val="en-GB"/>
        </w:rPr>
        <w:t>s were</w:t>
      </w:r>
      <w:r w:rsidR="006721B6" w:rsidRPr="00396BA0">
        <w:rPr>
          <w:rFonts w:ascii="Times New Roman" w:hAnsi="Times New Roman" w:cs="Times New Roman"/>
          <w:lang w:val="en-GB"/>
        </w:rPr>
        <w:t xml:space="preserve"> placed in plastic bag</w:t>
      </w:r>
      <w:r w:rsidR="005C2CEE" w:rsidRPr="00396BA0">
        <w:rPr>
          <w:rFonts w:ascii="Times New Roman" w:hAnsi="Times New Roman" w:cs="Times New Roman"/>
          <w:lang w:val="en-GB"/>
        </w:rPr>
        <w:t>s</w:t>
      </w:r>
      <w:r w:rsidR="003B272C" w:rsidRPr="00396BA0">
        <w:rPr>
          <w:rFonts w:ascii="Times New Roman" w:hAnsi="Times New Roman" w:cs="Times New Roman"/>
          <w:lang w:val="en-GB"/>
        </w:rPr>
        <w:t xml:space="preserve"> filled with </w:t>
      </w:r>
      <w:r w:rsidR="00EA46FF" w:rsidRPr="00396BA0">
        <w:rPr>
          <w:rFonts w:ascii="Times New Roman" w:hAnsi="Times New Roman" w:cs="Times New Roman"/>
          <w:lang w:val="en-GB"/>
        </w:rPr>
        <w:t>water</w:t>
      </w:r>
      <w:r w:rsidR="00234960" w:rsidRPr="00396BA0">
        <w:rPr>
          <w:rFonts w:ascii="Times New Roman" w:hAnsi="Times New Roman" w:cs="Times New Roman"/>
          <w:lang w:val="en-GB"/>
        </w:rPr>
        <w:t>,</w:t>
      </w:r>
      <w:r w:rsidR="00EA46FF" w:rsidRPr="00396BA0">
        <w:rPr>
          <w:rFonts w:ascii="Times New Roman" w:hAnsi="Times New Roman" w:cs="Times New Roman"/>
          <w:lang w:val="en-GB"/>
        </w:rPr>
        <w:t xml:space="preserve"> </w:t>
      </w:r>
      <w:r w:rsidR="003400DE" w:rsidRPr="00396BA0">
        <w:rPr>
          <w:rFonts w:ascii="Times New Roman" w:hAnsi="Times New Roman" w:cs="Times New Roman"/>
          <w:lang w:val="en-GB"/>
        </w:rPr>
        <w:t>transferred to the laboratory</w:t>
      </w:r>
      <w:r w:rsidR="00234960" w:rsidRPr="00396BA0">
        <w:rPr>
          <w:rFonts w:ascii="Times New Roman" w:hAnsi="Times New Roman" w:cs="Times New Roman"/>
          <w:lang w:val="en-GB"/>
        </w:rPr>
        <w:t>,</w:t>
      </w:r>
      <w:r w:rsidR="003400DE" w:rsidRPr="00396BA0">
        <w:rPr>
          <w:rFonts w:ascii="Times New Roman" w:hAnsi="Times New Roman" w:cs="Times New Roman"/>
          <w:lang w:val="en-GB"/>
        </w:rPr>
        <w:t xml:space="preserve"> and kept alive in aerated containers until</w:t>
      </w:r>
      <w:r w:rsidR="00A1462A">
        <w:rPr>
          <w:rFonts w:ascii="Times New Roman" w:hAnsi="Times New Roman" w:cs="Times New Roman"/>
          <w:lang w:val="en-GB"/>
        </w:rPr>
        <w:t xml:space="preserve"> subsequent examination</w:t>
      </w:r>
      <w:r w:rsidR="003400DE" w:rsidRPr="00396BA0">
        <w:rPr>
          <w:rFonts w:ascii="Times New Roman" w:hAnsi="Times New Roman" w:cs="Times New Roman"/>
          <w:lang w:val="en-GB"/>
        </w:rPr>
        <w:t xml:space="preserve"> for </w:t>
      </w:r>
      <w:r w:rsidR="00A1462A">
        <w:rPr>
          <w:rFonts w:ascii="Times New Roman" w:hAnsi="Times New Roman" w:cs="Times New Roman"/>
          <w:lang w:val="en-GB"/>
        </w:rPr>
        <w:t xml:space="preserve">the presence of </w:t>
      </w:r>
      <w:r w:rsidRPr="00396BA0">
        <w:rPr>
          <w:rFonts w:ascii="Times New Roman" w:hAnsi="Times New Roman" w:cs="Times New Roman"/>
          <w:lang w:val="en-GB"/>
        </w:rPr>
        <w:t>helmint</w:t>
      </w:r>
      <w:r w:rsidR="005F78DE" w:rsidRPr="00396BA0">
        <w:rPr>
          <w:rFonts w:ascii="Times New Roman" w:hAnsi="Times New Roman" w:cs="Times New Roman"/>
          <w:lang w:val="en-GB"/>
        </w:rPr>
        <w:t>h</w:t>
      </w:r>
      <w:r w:rsidR="00492DBC">
        <w:rPr>
          <w:rFonts w:ascii="Times New Roman" w:hAnsi="Times New Roman" w:cs="Times New Roman"/>
          <w:lang w:val="en-GB"/>
        </w:rPr>
        <w:t xml:space="preserve"> parasites</w:t>
      </w:r>
      <w:r w:rsidR="00B16D19" w:rsidRPr="00396BA0">
        <w:rPr>
          <w:rFonts w:ascii="Times New Roman" w:hAnsi="Times New Roman" w:cs="Times New Roman"/>
          <w:lang w:val="en-GB"/>
        </w:rPr>
        <w:t xml:space="preserve"> (</w:t>
      </w:r>
      <w:r w:rsidR="003400DE" w:rsidRPr="00396BA0">
        <w:rPr>
          <w:rFonts w:ascii="Times New Roman" w:hAnsi="Times New Roman" w:cs="Times New Roman"/>
          <w:lang w:val="en-GB"/>
        </w:rPr>
        <w:t xml:space="preserve">within </w:t>
      </w:r>
      <w:r w:rsidR="002C011F">
        <w:rPr>
          <w:rFonts w:ascii="Times New Roman" w:hAnsi="Times New Roman" w:cs="Times New Roman"/>
          <w:lang w:val="en-GB"/>
        </w:rPr>
        <w:t>8</w:t>
      </w:r>
      <w:r w:rsidR="002C011F" w:rsidRPr="00396BA0">
        <w:rPr>
          <w:rFonts w:ascii="Times New Roman" w:hAnsi="Times New Roman" w:cs="Times New Roman"/>
          <w:lang w:val="en-GB"/>
        </w:rPr>
        <w:t xml:space="preserve"> </w:t>
      </w:r>
      <w:r w:rsidR="003400DE" w:rsidRPr="00396BA0">
        <w:rPr>
          <w:rFonts w:ascii="Times New Roman" w:hAnsi="Times New Roman" w:cs="Times New Roman"/>
          <w:lang w:val="en-GB"/>
        </w:rPr>
        <w:t xml:space="preserve">h of </w:t>
      </w:r>
      <w:r w:rsidR="00A1462A">
        <w:rPr>
          <w:rFonts w:ascii="Times New Roman" w:hAnsi="Times New Roman" w:cs="Times New Roman"/>
          <w:lang w:val="en-GB"/>
        </w:rPr>
        <w:t>capture</w:t>
      </w:r>
      <w:r w:rsidR="00B16D19" w:rsidRPr="00396BA0">
        <w:rPr>
          <w:rFonts w:ascii="Times New Roman" w:hAnsi="Times New Roman" w:cs="Times New Roman"/>
          <w:lang w:val="en-GB"/>
        </w:rPr>
        <w:t>)</w:t>
      </w:r>
      <w:r w:rsidR="003400DE" w:rsidRPr="00396BA0">
        <w:rPr>
          <w:rFonts w:ascii="Times New Roman" w:hAnsi="Times New Roman" w:cs="Times New Roman"/>
          <w:lang w:val="en-GB"/>
        </w:rPr>
        <w:t xml:space="preserve">. </w:t>
      </w:r>
      <w:r w:rsidR="00492DBC">
        <w:rPr>
          <w:rFonts w:ascii="Times New Roman" w:hAnsi="Times New Roman" w:cs="Times New Roman"/>
          <w:lang w:val="en-GB"/>
        </w:rPr>
        <w:t>To complete</w:t>
      </w:r>
      <w:r w:rsidR="00492DBC" w:rsidRPr="00396BA0">
        <w:rPr>
          <w:rFonts w:ascii="Times New Roman" w:hAnsi="Times New Roman" w:cs="Times New Roman"/>
          <w:lang w:val="en-GB"/>
        </w:rPr>
        <w:t xml:space="preserve"> </w:t>
      </w:r>
      <w:r w:rsidR="00492DBC">
        <w:rPr>
          <w:rFonts w:ascii="Times New Roman" w:hAnsi="Times New Roman" w:cs="Times New Roman"/>
          <w:lang w:val="en-GB"/>
        </w:rPr>
        <w:t xml:space="preserve">the </w:t>
      </w:r>
      <w:r w:rsidR="00C46ABC" w:rsidRPr="00396BA0">
        <w:rPr>
          <w:rFonts w:ascii="Times New Roman" w:hAnsi="Times New Roman" w:cs="Times New Roman"/>
          <w:lang w:val="en-GB"/>
        </w:rPr>
        <w:t xml:space="preserve">examination, </w:t>
      </w:r>
      <w:r w:rsidR="00492DBC">
        <w:rPr>
          <w:rFonts w:ascii="Times New Roman" w:hAnsi="Times New Roman" w:cs="Times New Roman"/>
          <w:lang w:val="en-GB"/>
        </w:rPr>
        <w:t xml:space="preserve">the </w:t>
      </w:r>
      <w:r w:rsidR="00AB5BDE" w:rsidRPr="00396BA0">
        <w:rPr>
          <w:rFonts w:ascii="Times New Roman" w:hAnsi="Times New Roman" w:cs="Times New Roman"/>
          <w:lang w:val="en-GB"/>
        </w:rPr>
        <w:t>f</w:t>
      </w:r>
      <w:r w:rsidR="00F32472" w:rsidRPr="00396BA0">
        <w:rPr>
          <w:rFonts w:ascii="Times New Roman" w:hAnsi="Times New Roman" w:cs="Times New Roman"/>
          <w:lang w:val="en-GB"/>
        </w:rPr>
        <w:t>ish were euthani</w:t>
      </w:r>
      <w:r w:rsidR="002C011F">
        <w:rPr>
          <w:rFonts w:ascii="Times New Roman" w:hAnsi="Times New Roman" w:cs="Times New Roman"/>
          <w:lang w:val="en-GB"/>
        </w:rPr>
        <w:t>s</w:t>
      </w:r>
      <w:r w:rsidR="00F32472" w:rsidRPr="00396BA0">
        <w:rPr>
          <w:rFonts w:ascii="Times New Roman" w:hAnsi="Times New Roman" w:cs="Times New Roman"/>
          <w:lang w:val="en-GB"/>
        </w:rPr>
        <w:t>ed</w:t>
      </w:r>
      <w:r w:rsidR="008A0C2E" w:rsidRPr="00396BA0">
        <w:rPr>
          <w:rFonts w:ascii="Times New Roman" w:hAnsi="Times New Roman" w:cs="Times New Roman"/>
          <w:lang w:val="en-GB"/>
        </w:rPr>
        <w:t xml:space="preserve"> </w:t>
      </w:r>
      <w:r w:rsidR="00492DBC">
        <w:rPr>
          <w:rFonts w:ascii="Times New Roman" w:hAnsi="Times New Roman" w:cs="Times New Roman"/>
          <w:lang w:val="en-GB"/>
        </w:rPr>
        <w:t>w</w:t>
      </w:r>
      <w:r w:rsidR="002C011F">
        <w:rPr>
          <w:rFonts w:ascii="Times New Roman" w:hAnsi="Times New Roman" w:cs="Times New Roman"/>
          <w:lang w:val="en-GB"/>
        </w:rPr>
        <w:t>ith</w:t>
      </w:r>
      <w:r w:rsidR="00492DBC" w:rsidRPr="00396BA0">
        <w:rPr>
          <w:rFonts w:ascii="Times New Roman" w:hAnsi="Times New Roman" w:cs="Times New Roman"/>
          <w:lang w:val="en-GB"/>
        </w:rPr>
        <w:t xml:space="preserve"> </w:t>
      </w:r>
      <w:r w:rsidR="008A0C2E" w:rsidRPr="00396BA0">
        <w:rPr>
          <w:rFonts w:ascii="Times New Roman" w:hAnsi="Times New Roman" w:cs="Times New Roman"/>
          <w:lang w:val="en-GB"/>
        </w:rPr>
        <w:t>an overdose of an</w:t>
      </w:r>
      <w:r w:rsidR="002C011F">
        <w:rPr>
          <w:rFonts w:ascii="Times New Roman" w:hAnsi="Times New Roman" w:cs="Times New Roman"/>
          <w:lang w:val="en-GB"/>
        </w:rPr>
        <w:t>aesthetic</w:t>
      </w:r>
      <w:r w:rsidR="008A0C2E" w:rsidRPr="00396BA0">
        <w:rPr>
          <w:rFonts w:ascii="Times New Roman" w:hAnsi="Times New Roman" w:cs="Times New Roman"/>
          <w:lang w:val="en-GB"/>
        </w:rPr>
        <w:t xml:space="preserve"> with 2-phenoxyethanol (Sigma-Aldrich, St. Louis, Missouri)</w:t>
      </w:r>
      <w:r w:rsidR="00F32472" w:rsidRPr="00396BA0">
        <w:rPr>
          <w:rFonts w:ascii="Times New Roman" w:hAnsi="Times New Roman" w:cs="Times New Roman"/>
          <w:lang w:val="en-GB"/>
        </w:rPr>
        <w:t xml:space="preserve">, </w:t>
      </w:r>
      <w:r w:rsidR="003400DE" w:rsidRPr="00396BA0">
        <w:rPr>
          <w:rFonts w:ascii="Times New Roman" w:hAnsi="Times New Roman" w:cs="Times New Roman"/>
          <w:lang w:val="en-GB"/>
        </w:rPr>
        <w:t>measured (</w:t>
      </w:r>
      <w:r w:rsidR="00523096" w:rsidRPr="00396BA0">
        <w:rPr>
          <w:rFonts w:ascii="Times New Roman" w:hAnsi="Times New Roman" w:cs="Times New Roman"/>
          <w:lang w:val="en-GB"/>
        </w:rPr>
        <w:t xml:space="preserve">total and </w:t>
      </w:r>
      <w:r w:rsidR="003400DE" w:rsidRPr="00396BA0">
        <w:rPr>
          <w:rFonts w:ascii="Times New Roman" w:hAnsi="Times New Roman" w:cs="Times New Roman"/>
          <w:lang w:val="en-GB"/>
        </w:rPr>
        <w:t>standard length</w:t>
      </w:r>
      <w:r w:rsidR="00492DBC">
        <w:rPr>
          <w:rFonts w:ascii="Times New Roman" w:hAnsi="Times New Roman" w:cs="Times New Roman"/>
          <w:lang w:val="en-GB"/>
        </w:rPr>
        <w:t>s</w:t>
      </w:r>
      <w:r w:rsidR="003400DE" w:rsidRPr="00396BA0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eastAsia="Calibri" w:hAnsi="Times New Roman" w:cs="Times New Roman"/>
          <w:lang w:val="en-GB"/>
        </w:rPr>
        <w:t xml:space="preserve">, and examined under a stereomicroscope in Petri dishes </w:t>
      </w:r>
      <w:r w:rsidR="00492DBC">
        <w:rPr>
          <w:rFonts w:ascii="Times New Roman" w:eastAsia="Calibri" w:hAnsi="Times New Roman" w:cs="Times New Roman"/>
          <w:lang w:val="en-GB"/>
        </w:rPr>
        <w:t>containing</w:t>
      </w:r>
      <w:r w:rsidR="00492DBC" w:rsidRPr="00396BA0">
        <w:rPr>
          <w:rFonts w:ascii="Times New Roman" w:eastAsia="Calibri" w:hAnsi="Times New Roman" w:cs="Times New Roman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 xml:space="preserve">river water. </w:t>
      </w:r>
      <w:r w:rsidR="005A448C" w:rsidRPr="00396BA0">
        <w:rPr>
          <w:rFonts w:ascii="Times New Roman" w:hAnsi="Times New Roman" w:cs="Times New Roman"/>
          <w:lang w:val="en-GB"/>
        </w:rPr>
        <w:t xml:space="preserve">Externally, </w:t>
      </w:r>
      <w:r w:rsidR="00492DBC">
        <w:rPr>
          <w:rFonts w:ascii="Times New Roman" w:hAnsi="Times New Roman" w:cs="Times New Roman"/>
          <w:lang w:val="en-GB"/>
        </w:rPr>
        <w:t xml:space="preserve">the </w:t>
      </w:r>
      <w:r w:rsidR="005A448C" w:rsidRPr="00396BA0">
        <w:rPr>
          <w:rFonts w:ascii="Times New Roman" w:hAnsi="Times New Roman" w:cs="Times New Roman"/>
          <w:lang w:val="en-GB"/>
        </w:rPr>
        <w:t>s</w:t>
      </w:r>
      <w:r w:rsidR="003400DE" w:rsidRPr="00396BA0">
        <w:rPr>
          <w:rFonts w:ascii="Times New Roman" w:hAnsi="Times New Roman" w:cs="Times New Roman"/>
          <w:lang w:val="en-GB"/>
        </w:rPr>
        <w:t xml:space="preserve">kin, scales, mouth, branchial cavity, anus, and fins of each host were examined. </w:t>
      </w:r>
      <w:r w:rsidR="00F32472" w:rsidRPr="00396BA0">
        <w:rPr>
          <w:rFonts w:ascii="Times New Roman" w:hAnsi="Times New Roman" w:cs="Times New Roman"/>
          <w:lang w:val="en-GB"/>
        </w:rPr>
        <w:t>The branchial arches were removed, separated from the bra</w:t>
      </w:r>
      <w:r w:rsidR="00D744A4" w:rsidRPr="00396BA0">
        <w:rPr>
          <w:rFonts w:ascii="Times New Roman" w:hAnsi="Times New Roman" w:cs="Times New Roman"/>
          <w:lang w:val="en-GB"/>
        </w:rPr>
        <w:t>n</w:t>
      </w:r>
      <w:r w:rsidR="00F32472" w:rsidRPr="00396BA0">
        <w:rPr>
          <w:rFonts w:ascii="Times New Roman" w:hAnsi="Times New Roman" w:cs="Times New Roman"/>
          <w:lang w:val="en-GB"/>
        </w:rPr>
        <w:t>chial cavity</w:t>
      </w:r>
      <w:r w:rsidRPr="00396BA0">
        <w:rPr>
          <w:rFonts w:ascii="Times New Roman" w:eastAsia="Calibri" w:hAnsi="Times New Roman" w:cs="Times New Roman"/>
          <w:lang w:val="en-GB"/>
        </w:rPr>
        <w:t xml:space="preserve">, and evaluated individually. </w:t>
      </w:r>
      <w:r w:rsidR="00F20A56" w:rsidRPr="00396BA0">
        <w:rPr>
          <w:rFonts w:ascii="Times New Roman" w:hAnsi="Times New Roman" w:cs="Times New Roman"/>
          <w:lang w:val="en-GB"/>
        </w:rPr>
        <w:t xml:space="preserve">All internal tissues, including </w:t>
      </w:r>
      <w:r w:rsidRPr="00396BA0">
        <w:rPr>
          <w:rFonts w:ascii="Times New Roman" w:eastAsia="Calibri" w:hAnsi="Times New Roman" w:cs="Times New Roman"/>
          <w:lang w:val="en-GB"/>
        </w:rPr>
        <w:t>the digestive tract, body musculature, and organs were examined for helminth parasites.</w:t>
      </w:r>
      <w:r w:rsidR="00F71EC7" w:rsidRPr="00396BA0">
        <w:rPr>
          <w:rFonts w:ascii="Times New Roman" w:hAnsi="Times New Roman" w:cs="Times New Roman"/>
          <w:lang w:val="en-GB"/>
        </w:rPr>
        <w:t xml:space="preserve"> </w:t>
      </w:r>
      <w:r w:rsidR="006E2FE9">
        <w:rPr>
          <w:rFonts w:ascii="Times New Roman" w:hAnsi="Times New Roman" w:cs="Times New Roman"/>
          <w:lang w:val="en-GB"/>
        </w:rPr>
        <w:t>The h</w:t>
      </w:r>
      <w:r w:rsidR="00523096" w:rsidRPr="00396BA0">
        <w:rPr>
          <w:rFonts w:ascii="Times New Roman" w:hAnsi="Times New Roman" w:cs="Times New Roman"/>
          <w:lang w:val="en-GB"/>
        </w:rPr>
        <w:t>elminths</w:t>
      </w:r>
      <w:r w:rsidR="00C37946" w:rsidRPr="00396BA0">
        <w:rPr>
          <w:rFonts w:ascii="Times New Roman" w:hAnsi="Times New Roman" w:cs="Times New Roman"/>
          <w:lang w:val="en-GB"/>
        </w:rPr>
        <w:t xml:space="preserve"> </w:t>
      </w:r>
      <w:r w:rsidR="006E2FE9">
        <w:rPr>
          <w:rFonts w:ascii="Times New Roman" w:hAnsi="Times New Roman" w:cs="Times New Roman"/>
          <w:lang w:val="en-GB"/>
        </w:rPr>
        <w:t xml:space="preserve">that were </w:t>
      </w:r>
      <w:r w:rsidR="00C37946" w:rsidRPr="00396BA0">
        <w:rPr>
          <w:rFonts w:ascii="Times New Roman" w:hAnsi="Times New Roman" w:cs="Times New Roman"/>
          <w:lang w:val="en-GB"/>
        </w:rPr>
        <w:t xml:space="preserve">obtained from </w:t>
      </w:r>
      <w:r w:rsidR="00492DBC">
        <w:rPr>
          <w:rFonts w:ascii="Times New Roman" w:hAnsi="Times New Roman" w:cs="Times New Roman"/>
          <w:lang w:val="en-GB"/>
        </w:rPr>
        <w:t xml:space="preserve">the </w:t>
      </w:r>
      <w:r w:rsidR="00B9397A" w:rsidRPr="00396BA0">
        <w:rPr>
          <w:rFonts w:ascii="Times New Roman" w:hAnsi="Times New Roman" w:cs="Times New Roman"/>
          <w:lang w:val="en-GB"/>
        </w:rPr>
        <w:t>dissections</w:t>
      </w:r>
      <w:r w:rsidR="00523096" w:rsidRPr="00396BA0">
        <w:rPr>
          <w:rFonts w:ascii="Times New Roman" w:hAnsi="Times New Roman" w:cs="Times New Roman"/>
          <w:lang w:val="en-GB"/>
        </w:rPr>
        <w:t xml:space="preserve"> were counted </w:t>
      </w:r>
      <w:r w:rsidR="001D0603" w:rsidRPr="00396BA0">
        <w:rPr>
          <w:rFonts w:ascii="Times New Roman" w:hAnsi="Times New Roman" w:cs="Times New Roman"/>
          <w:lang w:val="en-GB"/>
        </w:rPr>
        <w:t>and recorded separately for each fish.</w:t>
      </w:r>
      <w:r w:rsidR="003400DE" w:rsidRPr="00396BA0">
        <w:rPr>
          <w:rFonts w:ascii="Times New Roman" w:hAnsi="Times New Roman" w:cs="Times New Roman"/>
          <w:lang w:val="en-GB"/>
        </w:rPr>
        <w:t xml:space="preserve"> </w:t>
      </w:r>
    </w:p>
    <w:p w14:paraId="615668E3" w14:textId="0B508522" w:rsidR="003400DE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lastRenderedPageBreak/>
        <w:t xml:space="preserve"> The overall parasite population structure was described using</w:t>
      </w:r>
      <w:r w:rsidR="00234960" w:rsidRPr="00396BA0">
        <w:rPr>
          <w:rFonts w:ascii="Times New Roman" w:hAnsi="Times New Roman" w:cs="Times New Roman"/>
          <w:lang w:val="en-GB"/>
        </w:rPr>
        <w:t xml:space="preserve"> the following parameters: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8A0C2E" w:rsidRPr="00396BA0">
        <w:rPr>
          <w:rFonts w:ascii="Times New Roman" w:hAnsi="Times New Roman" w:cs="Times New Roman"/>
          <w:lang w:val="en-GB"/>
        </w:rPr>
        <w:t>prevalence (</w:t>
      </w:r>
      <w:r w:rsidRPr="00396BA0">
        <w:rPr>
          <w:rFonts w:ascii="Times New Roman" w:hAnsi="Times New Roman" w:cs="Times New Roman"/>
          <w:lang w:val="en-GB"/>
        </w:rPr>
        <w:t>percent of host</w:t>
      </w:r>
      <w:r w:rsidR="005F78DE" w:rsidRPr="00396BA0">
        <w:rPr>
          <w:rFonts w:ascii="Times New Roman" w:hAnsi="Times New Roman" w:cs="Times New Roman"/>
          <w:lang w:val="en-GB"/>
        </w:rPr>
        <w:t>s</w:t>
      </w:r>
      <w:r w:rsidR="00B92C97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infected</w:t>
      </w:r>
      <w:r w:rsidR="008A0C2E" w:rsidRPr="00396BA0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>, mean intensity (mean number of helminth individuals of a given species per infected host)</w:t>
      </w:r>
      <w:r w:rsidRPr="00396BA0">
        <w:rPr>
          <w:rFonts w:ascii="Times New Roman" w:eastAsia="Calibri" w:hAnsi="Times New Roman" w:cs="Times New Roman"/>
          <w:lang w:val="en-GB"/>
        </w:rPr>
        <w:t xml:space="preserve">, and </w:t>
      </w:r>
      <w:r w:rsidR="009461FE" w:rsidRPr="00396BA0">
        <w:rPr>
          <w:rFonts w:ascii="Times New Roman" w:hAnsi="Times New Roman" w:cs="Times New Roman"/>
          <w:lang w:val="en-GB"/>
        </w:rPr>
        <w:t xml:space="preserve">mean </w:t>
      </w:r>
      <w:r w:rsidRPr="00396BA0">
        <w:rPr>
          <w:rFonts w:ascii="Times New Roman" w:hAnsi="Times New Roman" w:cs="Times New Roman"/>
          <w:lang w:val="en-GB"/>
        </w:rPr>
        <w:t>abundance (mean number of helminth individuals of a given species per examined host) as described by Bush et al. (1997). Analys</w:t>
      </w:r>
      <w:r w:rsidR="00F32472" w:rsidRPr="00396BA0">
        <w:rPr>
          <w:rFonts w:ascii="Times New Roman" w:hAnsi="Times New Roman" w:cs="Times New Roman"/>
          <w:lang w:val="en-GB"/>
        </w:rPr>
        <w:t>e</w:t>
      </w:r>
      <w:r w:rsidRPr="00396BA0">
        <w:rPr>
          <w:rFonts w:ascii="Times New Roman" w:hAnsi="Times New Roman" w:cs="Times New Roman"/>
          <w:lang w:val="en-GB"/>
        </w:rPr>
        <w:t>s w</w:t>
      </w:r>
      <w:r w:rsidR="00F32472" w:rsidRPr="00396BA0">
        <w:rPr>
          <w:rFonts w:ascii="Times New Roman" w:hAnsi="Times New Roman" w:cs="Times New Roman"/>
          <w:lang w:val="en-GB"/>
        </w:rPr>
        <w:t>ere</w:t>
      </w:r>
      <w:r w:rsidRPr="00396BA0">
        <w:rPr>
          <w:rFonts w:ascii="Times New Roman" w:hAnsi="Times New Roman" w:cs="Times New Roman"/>
          <w:lang w:val="en-GB"/>
        </w:rPr>
        <w:t xml:space="preserve"> conducted at two </w:t>
      </w:r>
      <w:r w:rsidR="007723DE" w:rsidRPr="00396BA0">
        <w:rPr>
          <w:rFonts w:ascii="Times New Roman" w:hAnsi="Times New Roman" w:cs="Times New Roman"/>
          <w:lang w:val="en-GB"/>
        </w:rPr>
        <w:t xml:space="preserve">hierarchical </w:t>
      </w:r>
      <w:r w:rsidR="00F32472" w:rsidRPr="00396BA0">
        <w:rPr>
          <w:rFonts w:ascii="Times New Roman" w:hAnsi="Times New Roman" w:cs="Times New Roman"/>
          <w:lang w:val="en-GB"/>
        </w:rPr>
        <w:t xml:space="preserve">community </w:t>
      </w:r>
      <w:r w:rsidRPr="00396BA0">
        <w:rPr>
          <w:rFonts w:ascii="Times New Roman" w:hAnsi="Times New Roman" w:cs="Times New Roman"/>
          <w:lang w:val="en-GB"/>
        </w:rPr>
        <w:t>levels</w:t>
      </w:r>
      <w:r w:rsidR="00B92C97">
        <w:rPr>
          <w:rFonts w:ascii="Times New Roman" w:hAnsi="Times New Roman" w:cs="Times New Roman"/>
          <w:lang w:val="en-GB"/>
        </w:rPr>
        <w:t xml:space="preserve"> </w:t>
      </w:r>
      <w:r w:rsidR="00B92C97" w:rsidRPr="00B92C97">
        <w:rPr>
          <w:rFonts w:ascii="Times New Roman" w:hAnsi="Times New Roman" w:cs="Times New Roman"/>
          <w:lang w:val="en-IN"/>
        </w:rPr>
        <w:t>(Holmes &amp; Price, 1986)</w:t>
      </w:r>
      <w:r w:rsidRPr="00396BA0">
        <w:rPr>
          <w:rFonts w:ascii="Times New Roman" w:hAnsi="Times New Roman" w:cs="Times New Roman"/>
          <w:lang w:val="en-GB"/>
        </w:rPr>
        <w:t xml:space="preserve">: </w:t>
      </w:r>
      <w:r w:rsidR="00F32472" w:rsidRPr="00396BA0">
        <w:rPr>
          <w:rFonts w:ascii="Times New Roman" w:hAnsi="Times New Roman" w:cs="Times New Roman"/>
          <w:lang w:val="en-GB"/>
        </w:rPr>
        <w:t>1</w:t>
      </w:r>
      <w:r w:rsidR="006E2FE9">
        <w:rPr>
          <w:rFonts w:ascii="Times New Roman" w:hAnsi="Times New Roman" w:cs="Times New Roman"/>
          <w:lang w:val="en-GB"/>
        </w:rPr>
        <w:t xml:space="preserve">)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6E2FE9">
        <w:rPr>
          <w:rFonts w:ascii="Times New Roman" w:hAnsi="Times New Roman" w:cs="Times New Roman"/>
          <w:lang w:val="en-GB"/>
        </w:rPr>
        <w:t xml:space="preserve"> that </w:t>
      </w:r>
      <w:r w:rsidRPr="00396BA0">
        <w:rPr>
          <w:rFonts w:ascii="Times New Roman" w:hAnsi="Times New Roman" w:cs="Times New Roman"/>
          <w:lang w:val="en-GB"/>
        </w:rPr>
        <w:t>includ</w:t>
      </w:r>
      <w:r w:rsidR="006E2FE9">
        <w:rPr>
          <w:rFonts w:ascii="Times New Roman" w:hAnsi="Times New Roman" w:cs="Times New Roman"/>
          <w:lang w:val="en-GB"/>
        </w:rPr>
        <w:t>ed</w:t>
      </w:r>
      <w:r w:rsidRPr="00396BA0">
        <w:rPr>
          <w:rFonts w:ascii="Times New Roman" w:hAnsi="Times New Roman" w:cs="Times New Roman"/>
          <w:lang w:val="en-GB"/>
        </w:rPr>
        <w:t xml:space="preserve"> the parasites of each fish examined and </w:t>
      </w:r>
      <w:r w:rsidR="00F32472" w:rsidRPr="00396BA0">
        <w:rPr>
          <w:rFonts w:ascii="Times New Roman" w:hAnsi="Times New Roman" w:cs="Times New Roman"/>
          <w:lang w:val="en-GB"/>
        </w:rPr>
        <w:t>2</w:t>
      </w:r>
      <w:r w:rsidR="006E2FE9">
        <w:rPr>
          <w:rFonts w:ascii="Times New Roman" w:hAnsi="Times New Roman" w:cs="Times New Roman"/>
          <w:lang w:val="en-GB"/>
        </w:rPr>
        <w:t xml:space="preserve">) </w:t>
      </w:r>
      <w:r w:rsidRPr="00396BA0">
        <w:rPr>
          <w:rFonts w:ascii="Times New Roman" w:hAnsi="Times New Roman" w:cs="Times New Roman"/>
          <w:lang w:val="en-GB"/>
        </w:rPr>
        <w:t>component community</w:t>
      </w:r>
      <w:r w:rsidR="006E2FE9">
        <w:rPr>
          <w:rFonts w:ascii="Times New Roman" w:hAnsi="Times New Roman" w:cs="Times New Roman"/>
          <w:lang w:val="en-GB"/>
        </w:rPr>
        <w:t xml:space="preserve"> that referred</w:t>
      </w:r>
      <w:r w:rsidRPr="00396BA0">
        <w:rPr>
          <w:rFonts w:ascii="Times New Roman" w:hAnsi="Times New Roman" w:cs="Times New Roman"/>
          <w:lang w:val="en-GB"/>
        </w:rPr>
        <w:t xml:space="preserve"> to the </w:t>
      </w:r>
      <w:r w:rsidR="005C4649" w:rsidRPr="00396BA0">
        <w:rPr>
          <w:rFonts w:ascii="Times New Roman" w:hAnsi="Times New Roman" w:cs="Times New Roman"/>
          <w:lang w:val="en-GB"/>
        </w:rPr>
        <w:t>helminths</w:t>
      </w:r>
      <w:r w:rsidRPr="00396BA0">
        <w:rPr>
          <w:rFonts w:ascii="Times New Roman" w:hAnsi="Times New Roman" w:cs="Times New Roman"/>
          <w:lang w:val="en-GB"/>
        </w:rPr>
        <w:t xml:space="preserve"> of all hosts examined </w:t>
      </w:r>
      <w:r w:rsidR="006E2FE9">
        <w:rPr>
          <w:rFonts w:ascii="Times New Roman" w:hAnsi="Times New Roman" w:cs="Times New Roman"/>
          <w:lang w:val="en-GB"/>
        </w:rPr>
        <w:t>at</w:t>
      </w:r>
      <w:r w:rsidR="006E2FE9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each location and date.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Because </w:t>
      </w:r>
      <w:r w:rsidR="009461FE" w:rsidRPr="00396BA0">
        <w:rPr>
          <w:rFonts w:ascii="Times New Roman" w:hAnsi="Times New Roman" w:cs="Times New Roman"/>
          <w:color w:val="000000"/>
          <w:lang w:val="en-GB"/>
        </w:rPr>
        <w:t>parasites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inhabit different parts of the host and are not in contact with each other, we analysed</w:t>
      </w:r>
      <w:r w:rsidR="00492DBC">
        <w:rPr>
          <w:rFonts w:ascii="Times New Roman" w:hAnsi="Times New Roman" w:cs="Times New Roman"/>
          <w:color w:val="000000"/>
          <w:lang w:val="en-GB"/>
        </w:rPr>
        <w:t xml:space="preserve"> the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ecto</w:t>
      </w:r>
      <w:r w:rsidR="003478E0" w:rsidRPr="00396BA0">
        <w:rPr>
          <w:rFonts w:ascii="Times New Roman" w:hAnsi="Times New Roman" w:cs="Times New Roman"/>
          <w:color w:val="000000"/>
          <w:lang w:val="en-GB"/>
        </w:rPr>
        <w:t>parasitic monogeneans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and endoparasites separately. Generally, ecto</w:t>
      </w:r>
      <w:r w:rsidR="003478E0" w:rsidRPr="00396BA0">
        <w:rPr>
          <w:rFonts w:ascii="Times New Roman" w:hAnsi="Times New Roman" w:cs="Times New Roman"/>
          <w:color w:val="000000"/>
          <w:lang w:val="en-GB"/>
        </w:rPr>
        <w:t>parasitic monogeneans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and endoparasites </w:t>
      </w:r>
      <w:r w:rsidR="00492DBC">
        <w:rPr>
          <w:rFonts w:ascii="Times New Roman" w:hAnsi="Times New Roman" w:cs="Times New Roman"/>
          <w:color w:val="000000"/>
          <w:lang w:val="en-GB"/>
        </w:rPr>
        <w:t>are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non-interactive communities because </w:t>
      </w:r>
      <w:r w:rsidR="00492DBC">
        <w:rPr>
          <w:rFonts w:ascii="Times New Roman" w:hAnsi="Times New Roman" w:cs="Times New Roman"/>
          <w:color w:val="000000"/>
          <w:lang w:val="en-GB"/>
        </w:rPr>
        <w:t xml:space="preserve">their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transmission modes are different between </w:t>
      </w:r>
      <w:r w:rsidR="00492DBC">
        <w:rPr>
          <w:rFonts w:ascii="Times New Roman" w:hAnsi="Times New Roman" w:cs="Times New Roman"/>
          <w:color w:val="000000"/>
          <w:lang w:val="en-GB"/>
        </w:rPr>
        <w:t xml:space="preserve">the parasite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>groups</w:t>
      </w:r>
      <w:r w:rsidR="006E2FE9">
        <w:rPr>
          <w:rFonts w:ascii="Times New Roman" w:hAnsi="Times New Roman" w:cs="Times New Roman"/>
          <w:color w:val="000000"/>
          <w:lang w:val="en-GB"/>
        </w:rPr>
        <w:t>. i.e.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3478E0" w:rsidRPr="00396BA0">
        <w:rPr>
          <w:rFonts w:ascii="Times New Roman" w:hAnsi="Times New Roman" w:cs="Times New Roman"/>
          <w:color w:val="000000"/>
          <w:lang w:val="en-GB"/>
        </w:rPr>
        <w:t>monogeneans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infect a new fish directly (</w:t>
      </w:r>
      <w:r w:rsidR="006E2FE9">
        <w:rPr>
          <w:rFonts w:ascii="Times New Roman" w:hAnsi="Times New Roman" w:cs="Times New Roman"/>
          <w:color w:val="000000"/>
          <w:lang w:val="en-GB"/>
        </w:rPr>
        <w:t xml:space="preserve">their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life cycle does not require an intermediate host), </w:t>
      </w:r>
      <w:r w:rsidR="00492DBC" w:rsidRPr="00396BA0">
        <w:rPr>
          <w:rFonts w:ascii="Times New Roman" w:hAnsi="Times New Roman" w:cs="Times New Roman"/>
          <w:color w:val="000000"/>
          <w:lang w:val="en-GB"/>
        </w:rPr>
        <w:t>wh</w:t>
      </w:r>
      <w:r w:rsidR="00492DBC">
        <w:rPr>
          <w:rFonts w:ascii="Times New Roman" w:hAnsi="Times New Roman" w:cs="Times New Roman"/>
          <w:color w:val="000000"/>
          <w:lang w:val="en-GB"/>
        </w:rPr>
        <w:t>ereas the</w:t>
      </w:r>
      <w:r w:rsidR="00492DBC" w:rsidRPr="00396BA0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transmission of </w:t>
      </w:r>
      <w:proofErr w:type="spellStart"/>
      <w:r w:rsidR="005D59D2" w:rsidRPr="00396BA0">
        <w:rPr>
          <w:rFonts w:ascii="Times New Roman" w:hAnsi="Times New Roman" w:cs="Times New Roman"/>
          <w:color w:val="000000"/>
          <w:lang w:val="en-GB"/>
        </w:rPr>
        <w:t>endohelminths</w:t>
      </w:r>
      <w:proofErr w:type="spellEnd"/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 is </w:t>
      </w:r>
      <w:r w:rsidR="00492DBC">
        <w:rPr>
          <w:rFonts w:ascii="Times New Roman" w:hAnsi="Times New Roman" w:cs="Times New Roman"/>
          <w:color w:val="000000"/>
          <w:lang w:val="en-GB"/>
        </w:rPr>
        <w:t>mainly</w:t>
      </w:r>
      <w:r w:rsidR="00492DBC" w:rsidRPr="00396BA0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 xml:space="preserve">by </w:t>
      </w:r>
      <w:r w:rsidR="00492DBC">
        <w:rPr>
          <w:rFonts w:ascii="Times New Roman" w:hAnsi="Times New Roman" w:cs="Times New Roman"/>
          <w:color w:val="000000"/>
          <w:lang w:val="en-GB"/>
        </w:rPr>
        <w:t xml:space="preserve">the </w:t>
      </w:r>
      <w:r w:rsidR="005D59D2" w:rsidRPr="00396BA0">
        <w:rPr>
          <w:rFonts w:ascii="Times New Roman" w:hAnsi="Times New Roman" w:cs="Times New Roman"/>
          <w:color w:val="000000"/>
          <w:lang w:val="en-GB"/>
        </w:rPr>
        <w:t>predation of infected intermediaries</w:t>
      </w:r>
      <w:r w:rsidR="00470728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470728" w:rsidRPr="00470728">
        <w:rPr>
          <w:rFonts w:ascii="Times New Roman" w:hAnsi="Times New Roman" w:cs="Times New Roman"/>
          <w:color w:val="000000"/>
          <w:lang w:val="en-IN"/>
        </w:rPr>
        <w:t>(Muñoz et al., 2006, however see Larsen et al., 2002)</w:t>
      </w:r>
      <w:r w:rsidR="009433A5" w:rsidRPr="00396BA0">
        <w:rPr>
          <w:rFonts w:ascii="Times New Roman" w:hAnsi="Times New Roman" w:cs="Times New Roman"/>
          <w:color w:val="000000"/>
          <w:lang w:val="en-GB"/>
        </w:rPr>
        <w:t>.</w:t>
      </w:r>
    </w:p>
    <w:p w14:paraId="4B02C5B3" w14:textId="112AE02C" w:rsidR="003400DE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Data analysis</w:t>
      </w:r>
    </w:p>
    <w:p w14:paraId="04E98CD1" w14:textId="77777777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i/>
          <w:lang w:val="en-GB"/>
        </w:rPr>
      </w:pPr>
      <w:r w:rsidRPr="00396BA0">
        <w:rPr>
          <w:rFonts w:ascii="Times New Roman" w:hAnsi="Times New Roman" w:cs="Times New Roman"/>
          <w:iCs/>
          <w:lang w:val="en-GB"/>
        </w:rPr>
        <w:t>(</w:t>
      </w:r>
      <w:r w:rsidRPr="00396BA0">
        <w:rPr>
          <w:rFonts w:ascii="Times New Roman" w:hAnsi="Times New Roman" w:cs="Times New Roman"/>
          <w:i/>
          <w:lang w:val="en-GB"/>
        </w:rPr>
        <w:t>a</w:t>
      </w:r>
      <w:r w:rsidRPr="00396BA0">
        <w:rPr>
          <w:rFonts w:ascii="Times New Roman" w:hAnsi="Times New Roman" w:cs="Times New Roman"/>
          <w:iCs/>
          <w:lang w:val="en-GB"/>
        </w:rPr>
        <w:t>)</w:t>
      </w:r>
      <w:r w:rsidRPr="00396BA0">
        <w:rPr>
          <w:rFonts w:ascii="Times New Roman" w:hAnsi="Times New Roman" w:cs="Times New Roman"/>
          <w:i/>
          <w:lang w:val="en-GB"/>
        </w:rPr>
        <w:t xml:space="preserve"> Richness</w:t>
      </w:r>
    </w:p>
    <w:p w14:paraId="0ECBDAD0" w14:textId="449DDB49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color w:val="000000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To assess the effectiveness of our sampling</w:t>
      </w:r>
      <w:r w:rsidR="006E2FE9">
        <w:rPr>
          <w:rFonts w:ascii="Times New Roman" w:hAnsi="Times New Roman" w:cs="Times New Roman"/>
          <w:lang w:val="en-GB"/>
        </w:rPr>
        <w:t xml:space="preserve"> effort</w:t>
      </w:r>
      <w:r w:rsidRPr="00396BA0">
        <w:rPr>
          <w:rFonts w:ascii="Times New Roman" w:hAnsi="Times New Roman" w:cs="Times New Roman"/>
          <w:lang w:val="en-GB"/>
        </w:rPr>
        <w:t>, all component communities were evaluated using species accumulation curves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. </w:t>
      </w:r>
      <w:r w:rsidR="00111B2D">
        <w:rPr>
          <w:rFonts w:ascii="Times New Roman" w:hAnsi="Times New Roman" w:cs="Times New Roman"/>
          <w:color w:val="000000"/>
          <w:lang w:val="en-GB"/>
        </w:rPr>
        <w:t>In addition, we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 estimated the number of rare species that were not detected in each component community </w:t>
      </w:r>
      <w:r w:rsidR="006E2FE9">
        <w:rPr>
          <w:rFonts w:ascii="Times New Roman" w:hAnsi="Times New Roman" w:cs="Times New Roman"/>
          <w:color w:val="000000"/>
          <w:lang w:val="en-GB"/>
        </w:rPr>
        <w:t xml:space="preserve">using 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the non-parametric </w:t>
      </w:r>
      <w:r w:rsidR="0052441D">
        <w:rPr>
          <w:rFonts w:ascii="Times New Roman" w:hAnsi="Times New Roman" w:cs="Times New Roman"/>
          <w:color w:val="000000"/>
          <w:lang w:val="en-GB"/>
        </w:rPr>
        <w:t>Bootstrap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 estimator </w:t>
      </w:r>
      <w:r w:rsidR="0052441D" w:rsidRPr="00396BA0">
        <w:rPr>
          <w:rFonts w:ascii="Times New Roman" w:hAnsi="Times New Roman" w:cs="Times New Roman"/>
          <w:lang w:val="en-GB"/>
        </w:rPr>
        <w:t xml:space="preserve">(see </w:t>
      </w:r>
      <w:r w:rsidR="0052441D">
        <w:rPr>
          <w:rFonts w:ascii="Times New Roman" w:hAnsi="Times New Roman" w:cs="Times New Roman"/>
          <w:lang w:val="en-GB"/>
        </w:rPr>
        <w:t>Supplementary</w:t>
      </w:r>
      <w:r w:rsidR="0052441D" w:rsidRPr="00396BA0">
        <w:rPr>
          <w:rFonts w:ascii="Times New Roman" w:hAnsi="Times New Roman" w:cs="Times New Roman"/>
          <w:lang w:val="en-GB"/>
        </w:rPr>
        <w:t xml:space="preserve"> </w:t>
      </w:r>
      <w:r w:rsidR="00474F25">
        <w:rPr>
          <w:rFonts w:ascii="Times New Roman" w:hAnsi="Times New Roman" w:cs="Times New Roman"/>
          <w:lang w:val="en-GB"/>
        </w:rPr>
        <w:t>information</w:t>
      </w:r>
      <w:r w:rsidR="0052441D" w:rsidRPr="00396BA0">
        <w:rPr>
          <w:rFonts w:ascii="Times New Roman" w:hAnsi="Times New Roman" w:cs="Times New Roman"/>
          <w:lang w:val="en-GB"/>
        </w:rPr>
        <w:t xml:space="preserve"> </w:t>
      </w:r>
      <w:r w:rsidR="00913520">
        <w:rPr>
          <w:rFonts w:ascii="Times New Roman" w:hAnsi="Times New Roman" w:cs="Times New Roman"/>
          <w:lang w:val="en-GB"/>
        </w:rPr>
        <w:t>1: A</w:t>
      </w:r>
      <w:r w:rsidR="0052441D" w:rsidRPr="00396BA0">
        <w:rPr>
          <w:rFonts w:ascii="Times New Roman" w:hAnsi="Times New Roman" w:cs="Times New Roman"/>
          <w:lang w:val="en-GB"/>
        </w:rPr>
        <w:t>nalyses</w:t>
      </w:r>
      <w:r w:rsidR="0052441D">
        <w:rPr>
          <w:rFonts w:ascii="Times New Roman" w:hAnsi="Times New Roman" w:cs="Times New Roman"/>
          <w:lang w:val="en-GB"/>
        </w:rPr>
        <w:t xml:space="preserve"> of richness</w:t>
      </w:r>
      <w:r w:rsidR="0052441D" w:rsidRPr="00396BA0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color w:val="000000"/>
          <w:lang w:val="en-GB"/>
        </w:rPr>
        <w:t>.</w:t>
      </w:r>
    </w:p>
    <w:p w14:paraId="3D960979" w14:textId="77777777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i/>
          <w:color w:val="000000"/>
          <w:lang w:val="en-GB"/>
        </w:rPr>
      </w:pPr>
      <w:r w:rsidRPr="00396BA0">
        <w:rPr>
          <w:rFonts w:ascii="Times New Roman" w:hAnsi="Times New Roman" w:cs="Times New Roman"/>
          <w:iCs/>
          <w:color w:val="000000"/>
          <w:lang w:val="en-GB"/>
        </w:rPr>
        <w:t>(</w:t>
      </w:r>
      <w:r w:rsidRPr="00396BA0">
        <w:rPr>
          <w:rFonts w:ascii="Times New Roman" w:hAnsi="Times New Roman" w:cs="Times New Roman"/>
          <w:i/>
          <w:color w:val="000000"/>
          <w:lang w:val="en-GB"/>
        </w:rPr>
        <w:t>b</w:t>
      </w:r>
      <w:r w:rsidRPr="00396BA0">
        <w:rPr>
          <w:rFonts w:ascii="Times New Roman" w:hAnsi="Times New Roman" w:cs="Times New Roman"/>
          <w:iCs/>
          <w:color w:val="000000"/>
          <w:lang w:val="en-GB"/>
        </w:rPr>
        <w:t>)</w:t>
      </w:r>
      <w:r w:rsidRPr="00396BA0">
        <w:rPr>
          <w:rFonts w:ascii="Times New Roman" w:hAnsi="Times New Roman" w:cs="Times New Roman"/>
          <w:i/>
          <w:color w:val="000000"/>
          <w:lang w:val="en-GB"/>
        </w:rPr>
        <w:t xml:space="preserve"> Saturation</w:t>
      </w:r>
    </w:p>
    <w:p w14:paraId="3FF62B5E" w14:textId="6F832303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color w:val="000000"/>
          <w:lang w:val="en-GB"/>
        </w:rPr>
        <w:t xml:space="preserve">To explore local–regional richness relationships, we plotted the mean </w:t>
      </w:r>
      <w:proofErr w:type="spellStart"/>
      <w:r w:rsidRPr="00396BA0">
        <w:rPr>
          <w:rFonts w:ascii="Times New Roman" w:hAnsi="Times New Roman" w:cs="Times New Roman"/>
          <w:color w:val="000000"/>
          <w:lang w:val="en-GB"/>
        </w:rPr>
        <w:t>infracommunity</w:t>
      </w:r>
      <w:proofErr w:type="spellEnd"/>
      <w:r w:rsidRPr="00396BA0">
        <w:rPr>
          <w:rFonts w:ascii="Times New Roman" w:hAnsi="Times New Roman" w:cs="Times New Roman"/>
          <w:color w:val="000000"/>
          <w:lang w:val="en-GB"/>
        </w:rPr>
        <w:t xml:space="preserve"> parasite richness (local richness) </w:t>
      </w:r>
      <w:r w:rsidR="006E2FE9">
        <w:rPr>
          <w:rFonts w:ascii="Times New Roman" w:hAnsi="Times New Roman" w:cs="Times New Roman"/>
          <w:color w:val="000000"/>
          <w:lang w:val="en-GB"/>
        </w:rPr>
        <w:t>versus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 the component community parasite species richness (regional richness) and calculated the function that best fit the data</w:t>
      </w:r>
      <w:r w:rsidR="00515578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515578" w:rsidRPr="00515578">
        <w:rPr>
          <w:rFonts w:ascii="Times New Roman" w:hAnsi="Times New Roman" w:cs="Times New Roman"/>
          <w:lang w:val="en-IN"/>
        </w:rPr>
        <w:t>(</w:t>
      </w:r>
      <w:bookmarkStart w:id="7" w:name="_Hlk5084664"/>
      <w:r w:rsidR="00515578" w:rsidRPr="00515578">
        <w:rPr>
          <w:rFonts w:ascii="Times New Roman" w:hAnsi="Times New Roman" w:cs="Times New Roman"/>
          <w:lang w:val="en-IN"/>
        </w:rPr>
        <w:t xml:space="preserve">Kennedy &amp; </w:t>
      </w:r>
      <w:proofErr w:type="spellStart"/>
      <w:r w:rsidR="00515578" w:rsidRPr="00515578">
        <w:rPr>
          <w:rFonts w:ascii="Times New Roman" w:hAnsi="Times New Roman" w:cs="Times New Roman"/>
          <w:lang w:val="en-IN"/>
        </w:rPr>
        <w:t>Guégan</w:t>
      </w:r>
      <w:proofErr w:type="spellEnd"/>
      <w:r w:rsidR="00515578" w:rsidRPr="00515578">
        <w:rPr>
          <w:rFonts w:ascii="Times New Roman" w:hAnsi="Times New Roman" w:cs="Times New Roman"/>
          <w:lang w:val="en-IN"/>
        </w:rPr>
        <w:t>, 1994</w:t>
      </w:r>
      <w:bookmarkEnd w:id="7"/>
      <w:r w:rsidR="00515578" w:rsidRPr="00515578">
        <w:rPr>
          <w:rFonts w:ascii="Times New Roman" w:hAnsi="Times New Roman" w:cs="Times New Roman"/>
          <w:lang w:val="en-IN"/>
        </w:rPr>
        <w:t xml:space="preserve">; Cornell, 1996; </w:t>
      </w:r>
      <w:proofErr w:type="spellStart"/>
      <w:r w:rsidR="00515578" w:rsidRPr="00515578">
        <w:rPr>
          <w:rFonts w:ascii="Times New Roman" w:hAnsi="Times New Roman" w:cs="Times New Roman"/>
          <w:lang w:val="en-IN"/>
        </w:rPr>
        <w:t>Morand</w:t>
      </w:r>
      <w:proofErr w:type="spellEnd"/>
      <w:r w:rsidR="00515578" w:rsidRPr="00515578">
        <w:rPr>
          <w:rFonts w:ascii="Times New Roman" w:hAnsi="Times New Roman" w:cs="Times New Roman"/>
          <w:lang w:val="en-IN"/>
        </w:rPr>
        <w:t xml:space="preserve"> et al., 1999; Poulin, 2007)</w:t>
      </w:r>
      <w:r w:rsidR="00515578" w:rsidRPr="00515578">
        <w:rPr>
          <w:rFonts w:ascii="Times New Roman" w:hAnsi="Times New Roman" w:cs="Times New Roman"/>
          <w:color w:val="000000"/>
          <w:lang w:val="en-IN"/>
        </w:rPr>
        <w:t>.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 When local richness is regressed against regional richness </w:t>
      </w:r>
      <w:r w:rsidRPr="00396BA0">
        <w:rPr>
          <w:rFonts w:ascii="Times New Roman" w:hAnsi="Times New Roman" w:cs="Times New Roman"/>
          <w:color w:val="000000"/>
          <w:lang w:val="en-GB"/>
        </w:rPr>
        <w:lastRenderedPageBreak/>
        <w:t xml:space="preserve">and the relationship is linear, communities are unsaturated and exhibit proportional sampling of the regional species pool. If the relationship is somewhat curvilinear, the possibility of saturation may </w:t>
      </w:r>
      <w:r w:rsidR="006E2FE9">
        <w:rPr>
          <w:rFonts w:ascii="Times New Roman" w:hAnsi="Times New Roman" w:cs="Times New Roman"/>
          <w:color w:val="000000"/>
          <w:lang w:val="en-GB"/>
        </w:rPr>
        <w:t>occur</w:t>
      </w:r>
      <w:r w:rsidR="00515578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515578" w:rsidRPr="00515578">
        <w:rPr>
          <w:rFonts w:ascii="Times New Roman" w:hAnsi="Times New Roman" w:cs="Times New Roman"/>
          <w:color w:val="000000"/>
          <w:lang w:val="en-IN"/>
        </w:rPr>
        <w:t>(</w:t>
      </w:r>
      <w:proofErr w:type="spellStart"/>
      <w:r w:rsidR="00515578" w:rsidRPr="00515578">
        <w:rPr>
          <w:rFonts w:ascii="Times New Roman" w:hAnsi="Times New Roman" w:cs="Times New Roman"/>
          <w:color w:val="000000"/>
          <w:lang w:val="en-IN"/>
        </w:rPr>
        <w:t>Guégan</w:t>
      </w:r>
      <w:proofErr w:type="spellEnd"/>
      <w:r w:rsidR="00515578" w:rsidRPr="00515578">
        <w:rPr>
          <w:rFonts w:ascii="Times New Roman" w:hAnsi="Times New Roman" w:cs="Times New Roman"/>
          <w:color w:val="000000"/>
          <w:lang w:val="en-IN"/>
        </w:rPr>
        <w:t xml:space="preserve"> et al., 2005)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. According to </w:t>
      </w:r>
      <w:proofErr w:type="spellStart"/>
      <w:r w:rsidRPr="00396BA0">
        <w:rPr>
          <w:rFonts w:ascii="Times New Roman" w:hAnsi="Times New Roman" w:cs="Times New Roman"/>
          <w:lang w:val="en-GB"/>
        </w:rPr>
        <w:t>Morand</w:t>
      </w:r>
      <w:proofErr w:type="spellEnd"/>
      <w:r w:rsidR="00515578" w:rsidRPr="00515578">
        <w:rPr>
          <w:rFonts w:ascii="Times New Roman" w:hAnsi="Times New Roman" w:cs="Times New Roman"/>
          <w:lang w:val="en-IN"/>
        </w:rPr>
        <w:t xml:space="preserve"> et al. (1999)</w:t>
      </w:r>
      <w:r w:rsidRPr="00396BA0">
        <w:rPr>
          <w:rFonts w:ascii="Times New Roman" w:hAnsi="Times New Roman" w:cs="Times New Roman"/>
          <w:lang w:val="en-GB"/>
        </w:rPr>
        <w:t xml:space="preserve">, the dependence of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richness on </w:t>
      </w:r>
      <w:r w:rsidR="00111B2D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component community richness indicates non-saturation. The maximum observed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richness was examined because the co-occurrence of all species found in a component community in a single host individual </w:t>
      </w:r>
      <w:r w:rsidR="006E2FE9">
        <w:rPr>
          <w:rFonts w:ascii="Times New Roman" w:hAnsi="Times New Roman" w:cs="Times New Roman"/>
          <w:lang w:val="en-GB"/>
        </w:rPr>
        <w:t>is</w:t>
      </w:r>
      <w:r w:rsidRPr="00396BA0">
        <w:rPr>
          <w:rFonts w:ascii="Times New Roman" w:hAnsi="Times New Roman" w:cs="Times New Roman"/>
          <w:lang w:val="en-GB"/>
        </w:rPr>
        <w:t xml:space="preserve"> unlikely unless </w:t>
      </w:r>
      <w:r w:rsidR="006E2FE9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prevalence is very high. A proportional relationship between maximum richness recorded in an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and the observed richness in the component community suggests that a maximum level of richness does not exist and is consistent with the absence of saturation in the communities</w:t>
      </w:r>
      <w:r w:rsidR="003C03C9">
        <w:rPr>
          <w:rFonts w:ascii="Times New Roman" w:hAnsi="Times New Roman" w:cs="Times New Roman"/>
          <w:lang w:val="en-GB"/>
        </w:rPr>
        <w:t xml:space="preserve"> </w:t>
      </w:r>
      <w:r w:rsidR="003C03C9" w:rsidRPr="003C03C9">
        <w:rPr>
          <w:rFonts w:ascii="Times New Roman" w:hAnsi="Times New Roman" w:cs="Times New Roman"/>
          <w:lang w:val="en-IN"/>
        </w:rPr>
        <w:t>(</w:t>
      </w:r>
      <w:proofErr w:type="spellStart"/>
      <w:r w:rsidR="003C03C9" w:rsidRPr="003C03C9">
        <w:rPr>
          <w:rFonts w:ascii="Times New Roman" w:hAnsi="Times New Roman" w:cs="Times New Roman"/>
          <w:lang w:val="en-IN"/>
        </w:rPr>
        <w:t>Morand</w:t>
      </w:r>
      <w:proofErr w:type="spellEnd"/>
      <w:r w:rsidR="003C03C9" w:rsidRPr="003C03C9">
        <w:rPr>
          <w:rFonts w:ascii="Times New Roman" w:hAnsi="Times New Roman" w:cs="Times New Roman"/>
          <w:lang w:val="en-IN"/>
        </w:rPr>
        <w:t xml:space="preserve"> et al., 1999).</w:t>
      </w:r>
    </w:p>
    <w:p w14:paraId="61EA88C4" w14:textId="77777777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i/>
          <w:lang w:val="en-GB"/>
        </w:rPr>
      </w:pPr>
      <w:r w:rsidRPr="00396BA0">
        <w:rPr>
          <w:rFonts w:ascii="Times New Roman" w:hAnsi="Times New Roman" w:cs="Times New Roman"/>
          <w:lang w:val="en-GB"/>
        </w:rPr>
        <w:t>(</w:t>
      </w:r>
      <w:r w:rsidRPr="00396BA0">
        <w:rPr>
          <w:rFonts w:ascii="Times New Roman" w:hAnsi="Times New Roman" w:cs="Times New Roman"/>
          <w:i/>
          <w:lang w:val="en-GB"/>
        </w:rPr>
        <w:t>c</w:t>
      </w:r>
      <w:r w:rsidRPr="00396BA0">
        <w:rPr>
          <w:rFonts w:ascii="Times New Roman" w:hAnsi="Times New Roman" w:cs="Times New Roman"/>
          <w:lang w:val="en-GB"/>
        </w:rPr>
        <w:t xml:space="preserve">) </w:t>
      </w:r>
      <w:r w:rsidRPr="00396BA0">
        <w:rPr>
          <w:rFonts w:ascii="Times New Roman" w:hAnsi="Times New Roman" w:cs="Times New Roman"/>
          <w:i/>
          <w:lang w:val="en-GB"/>
        </w:rPr>
        <w:t>Intraspecific aggregation</w:t>
      </w:r>
    </w:p>
    <w:p w14:paraId="7D8DBC50" w14:textId="1EE3259F" w:rsidR="00943E4F" w:rsidRPr="00396BA0" w:rsidRDefault="00D013D4" w:rsidP="000726DC">
      <w:pPr>
        <w:spacing w:line="480" w:lineRule="auto"/>
        <w:rPr>
          <w:rFonts w:ascii="Times New Roman" w:eastAsiaTheme="minorEastAsia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We quantified </w:t>
      </w:r>
      <w:r w:rsidR="00111B2D">
        <w:rPr>
          <w:rFonts w:ascii="Times New Roman" w:hAnsi="Times New Roman" w:cs="Times New Roman"/>
          <w:lang w:val="en-GB"/>
        </w:rPr>
        <w:t>the</w:t>
      </w:r>
      <w:r w:rsidRPr="00396BA0">
        <w:rPr>
          <w:rFonts w:ascii="Times New Roman" w:hAnsi="Times New Roman" w:cs="Times New Roman"/>
          <w:lang w:val="en-GB"/>
        </w:rPr>
        <w:t xml:space="preserve"> intra- and inter</w:t>
      </w:r>
      <w:r w:rsidR="002C011F">
        <w:rPr>
          <w:rFonts w:ascii="Times New Roman" w:hAnsi="Times New Roman" w:cs="Times New Roman"/>
          <w:lang w:val="en-GB"/>
        </w:rPr>
        <w:t>specific</w:t>
      </w:r>
      <w:r w:rsidRPr="00396BA0">
        <w:rPr>
          <w:rFonts w:ascii="Times New Roman" w:hAnsi="Times New Roman" w:cs="Times New Roman"/>
          <w:lang w:val="en-GB"/>
        </w:rPr>
        <w:t xml:space="preserve"> aggregation</w:t>
      </w:r>
      <w:r w:rsidR="00111B2D">
        <w:rPr>
          <w:rFonts w:ascii="Times New Roman" w:hAnsi="Times New Roman" w:cs="Times New Roman"/>
          <w:lang w:val="en-GB"/>
        </w:rPr>
        <w:t xml:space="preserve"> of </w:t>
      </w:r>
      <w:r w:rsidR="00111B2D" w:rsidRPr="00396BA0">
        <w:rPr>
          <w:rFonts w:ascii="Times New Roman" w:hAnsi="Times New Roman" w:cs="Times New Roman"/>
          <w:lang w:val="en-GB"/>
        </w:rPr>
        <w:t>helminths</w:t>
      </w:r>
      <w:r w:rsidRPr="00396BA0">
        <w:rPr>
          <w:rFonts w:ascii="Times New Roman" w:hAnsi="Times New Roman" w:cs="Times New Roman"/>
          <w:lang w:val="en-GB"/>
        </w:rPr>
        <w:t>. We calculated the parameter J</w:t>
      </w:r>
      <w:r w:rsidR="006E2FE9">
        <w:rPr>
          <w:rFonts w:ascii="Times New Roman" w:hAnsi="Times New Roman" w:cs="Times New Roman"/>
          <w:lang w:val="en-GB"/>
        </w:rPr>
        <w:t xml:space="preserve"> value</w:t>
      </w:r>
      <w:r w:rsidRPr="00396BA0">
        <w:rPr>
          <w:rFonts w:ascii="Times New Roman" w:hAnsi="Times New Roman" w:cs="Times New Roman"/>
          <w:lang w:val="en-GB"/>
        </w:rPr>
        <w:t xml:space="preserve"> for each helminth taxon (Table </w:t>
      </w:r>
      <w:r w:rsidR="00474F25">
        <w:rPr>
          <w:rFonts w:ascii="Times New Roman" w:hAnsi="Times New Roman" w:cs="Times New Roman"/>
          <w:lang w:val="en-GB"/>
        </w:rPr>
        <w:t>1</w:t>
      </w:r>
      <w:r w:rsidR="00111B2D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 as an intraspecific aggregation measurement that </w:t>
      </w:r>
      <w:r w:rsidR="00111B2D" w:rsidRPr="00396BA0">
        <w:rPr>
          <w:rFonts w:ascii="Times New Roman" w:hAnsi="Times New Roman" w:cs="Times New Roman"/>
          <w:lang w:val="en-GB"/>
        </w:rPr>
        <w:t>quantifie</w:t>
      </w:r>
      <w:r w:rsidR="00111B2D">
        <w:rPr>
          <w:rFonts w:ascii="Times New Roman" w:hAnsi="Times New Roman" w:cs="Times New Roman"/>
          <w:lang w:val="en-GB"/>
        </w:rPr>
        <w:t>d</w:t>
      </w:r>
      <w:r w:rsidR="00111B2D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the relative increase of conspecific competitors above the average number that a helminth </w:t>
      </w:r>
      <w:r w:rsidR="006E2FE9">
        <w:rPr>
          <w:rFonts w:ascii="Times New Roman" w:hAnsi="Times New Roman" w:cs="Times New Roman"/>
          <w:lang w:val="en-GB"/>
        </w:rPr>
        <w:t>experiences</w:t>
      </w:r>
      <w:r w:rsidRPr="00396BA0">
        <w:rPr>
          <w:rFonts w:ascii="Times New Roman" w:hAnsi="Times New Roman" w:cs="Times New Roman"/>
          <w:lang w:val="en-GB"/>
        </w:rPr>
        <w:t xml:space="preserve"> when infecting a new host. </w:t>
      </w:r>
      <w:r w:rsidR="006E2FE9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J </w:t>
      </w:r>
      <w:r w:rsidR="006E2FE9">
        <w:rPr>
          <w:rFonts w:ascii="Times New Roman" w:hAnsi="Times New Roman" w:cs="Times New Roman"/>
          <w:lang w:val="en-GB"/>
        </w:rPr>
        <w:t xml:space="preserve">value </w:t>
      </w:r>
      <w:r w:rsidRPr="00396BA0">
        <w:rPr>
          <w:rFonts w:ascii="Times New Roman" w:hAnsi="Times New Roman" w:cs="Times New Roman"/>
          <w:lang w:val="en-GB"/>
        </w:rPr>
        <w:t xml:space="preserve">is a measure of the proportional increase in the number of conspecific competitors that an individual helminth experiences from a random distribution.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A value of J = 0 indicates that individual helminths are randomly distributed, </w:t>
      </w:r>
      <w:r w:rsidR="00111B2D" w:rsidRPr="00396BA0">
        <w:rPr>
          <w:rFonts w:ascii="Times New Roman" w:eastAsiaTheme="minorEastAsia" w:hAnsi="Times New Roman" w:cs="Times New Roman"/>
          <w:lang w:val="en-GB"/>
        </w:rPr>
        <w:t>wh</w:t>
      </w:r>
      <w:r w:rsidR="00111B2D">
        <w:rPr>
          <w:rFonts w:ascii="Times New Roman" w:eastAsiaTheme="minorEastAsia" w:hAnsi="Times New Roman" w:cs="Times New Roman"/>
          <w:lang w:val="en-GB"/>
        </w:rPr>
        <w:t>ereas</w:t>
      </w:r>
      <w:r w:rsidR="00111B2D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a value of J = 0.5 indicates a 50% increase in the average number of conspecific helminths expected in </w:t>
      </w:r>
      <w:r w:rsidR="006E2FE9">
        <w:rPr>
          <w:rFonts w:ascii="Times New Roman" w:eastAsiaTheme="minorEastAsia" w:hAnsi="Times New Roman" w:cs="Times New Roman"/>
          <w:lang w:val="en-GB"/>
        </w:rPr>
        <w:t>the</w:t>
      </w:r>
      <w:r w:rsidR="006E2FE9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patch (host) above what would be expected if </w:t>
      </w:r>
      <w:r w:rsidR="00111B2D">
        <w:rPr>
          <w:rFonts w:ascii="Times New Roman" w:eastAsiaTheme="minorEastAsia" w:hAnsi="Times New Roman" w:cs="Times New Roman"/>
          <w:lang w:val="en-GB"/>
        </w:rPr>
        <w:t xml:space="preserve">the </w:t>
      </w:r>
      <w:r w:rsidRPr="00396BA0">
        <w:rPr>
          <w:rFonts w:ascii="Times New Roman" w:eastAsiaTheme="minorEastAsia" w:hAnsi="Times New Roman" w:cs="Times New Roman"/>
          <w:lang w:val="en-GB"/>
        </w:rPr>
        <w:t>individuals were randomly distributed</w:t>
      </w:r>
      <w:r w:rsidR="003C2E2A">
        <w:rPr>
          <w:rFonts w:ascii="Times New Roman" w:eastAsiaTheme="minorEastAsia" w:hAnsi="Times New Roman" w:cs="Times New Roman"/>
          <w:lang w:val="en-GB"/>
        </w:rPr>
        <w:t xml:space="preserve"> </w:t>
      </w:r>
      <w:r w:rsidR="003C2E2A" w:rsidRPr="003C2E2A">
        <w:rPr>
          <w:rFonts w:ascii="Times New Roman" w:eastAsiaTheme="minorEastAsia" w:hAnsi="Times New Roman" w:cs="Times New Roman"/>
          <w:lang w:val="en-IN"/>
        </w:rPr>
        <w:t>(Ives, 1988).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In other words, J = 0.5 indicates a 50% increase in the aggregation of individuals of the same species in a ho</w:t>
      </w:r>
      <w:r w:rsidRPr="00B82AF4">
        <w:rPr>
          <w:rFonts w:ascii="Times New Roman" w:eastAsiaTheme="minorEastAsia" w:hAnsi="Times New Roman" w:cs="Times New Roman"/>
          <w:lang w:val="en-GB"/>
        </w:rPr>
        <w:t>st</w:t>
      </w:r>
      <w:r w:rsidR="00B82AF4" w:rsidRPr="00B82AF4">
        <w:rPr>
          <w:rFonts w:ascii="Times New Roman" w:eastAsiaTheme="minorEastAsia" w:hAnsi="Times New Roman" w:cs="Times New Roman"/>
          <w:lang w:val="en-GB"/>
        </w:rPr>
        <w:t xml:space="preserve"> </w:t>
      </w:r>
      <w:r w:rsidR="00B82AF4" w:rsidRPr="00B82AF4">
        <w:rPr>
          <w:rFonts w:ascii="Times New Roman" w:eastAsiaTheme="minorEastAsia" w:hAnsi="Times New Roman" w:cs="Times New Roman"/>
          <w:lang w:val="en-IN"/>
        </w:rPr>
        <w:t>(</w:t>
      </w:r>
      <w:proofErr w:type="spellStart"/>
      <w:r w:rsidR="00B82AF4" w:rsidRPr="00B82AF4">
        <w:rPr>
          <w:rFonts w:ascii="Times New Roman" w:eastAsiaTheme="minorEastAsia" w:hAnsi="Times New Roman" w:cs="Times New Roman"/>
          <w:lang w:val="en-IN"/>
        </w:rPr>
        <w:t>Šimková</w:t>
      </w:r>
      <w:proofErr w:type="spellEnd"/>
      <w:r w:rsidR="00B82AF4" w:rsidRPr="00B82AF4">
        <w:rPr>
          <w:rFonts w:ascii="Times New Roman" w:eastAsiaTheme="minorEastAsia" w:hAnsi="Times New Roman" w:cs="Times New Roman"/>
          <w:lang w:val="en-IN"/>
        </w:rPr>
        <w:t xml:space="preserve"> et al., 2001)</w:t>
      </w:r>
      <w:r w:rsidRPr="00396BA0">
        <w:rPr>
          <w:rFonts w:ascii="Times New Roman" w:eastAsiaTheme="minorEastAsia" w:hAnsi="Times New Roman" w:cs="Times New Roman"/>
          <w:lang w:val="en-GB"/>
        </w:rPr>
        <w:t>.</w:t>
      </w:r>
    </w:p>
    <w:p w14:paraId="417E4598" w14:textId="77777777" w:rsidR="00943E4F" w:rsidRPr="00396BA0" w:rsidRDefault="00D013D4" w:rsidP="000726DC">
      <w:pPr>
        <w:spacing w:line="480" w:lineRule="auto"/>
        <w:rPr>
          <w:rFonts w:ascii="Times New Roman" w:eastAsiaTheme="minorEastAsia" w:hAnsi="Times New Roman" w:cs="Times New Roman"/>
          <w:i/>
          <w:lang w:val="en-GB"/>
        </w:rPr>
      </w:pPr>
      <w:r w:rsidRPr="00396BA0">
        <w:rPr>
          <w:rFonts w:ascii="Times New Roman" w:eastAsiaTheme="minorEastAsia" w:hAnsi="Times New Roman" w:cs="Times New Roman"/>
          <w:lang w:val="en-GB"/>
        </w:rPr>
        <w:t>(</w:t>
      </w:r>
      <w:r w:rsidRPr="00396BA0">
        <w:rPr>
          <w:rFonts w:ascii="Times New Roman" w:eastAsiaTheme="minorEastAsia" w:hAnsi="Times New Roman" w:cs="Times New Roman"/>
          <w:i/>
          <w:lang w:val="en-GB"/>
        </w:rPr>
        <w:t>d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) </w:t>
      </w:r>
      <w:r w:rsidRPr="00396BA0">
        <w:rPr>
          <w:rFonts w:ascii="Times New Roman" w:eastAsiaTheme="minorEastAsia" w:hAnsi="Times New Roman" w:cs="Times New Roman"/>
          <w:i/>
          <w:lang w:val="en-GB"/>
        </w:rPr>
        <w:t>Interspecific aggregation</w:t>
      </w:r>
    </w:p>
    <w:p w14:paraId="2440ADDD" w14:textId="2C923DA3" w:rsidR="00943E4F" w:rsidRPr="00396BA0" w:rsidRDefault="00D013D4" w:rsidP="000726DC">
      <w:pPr>
        <w:spacing w:line="480" w:lineRule="auto"/>
        <w:rPr>
          <w:rFonts w:ascii="Times New Roman" w:eastAsiaTheme="minorEastAsia" w:hAnsi="Times New Roman" w:cs="Times New Roman"/>
          <w:lang w:val="en-GB"/>
        </w:rPr>
      </w:pPr>
      <w:r w:rsidRPr="00396BA0">
        <w:rPr>
          <w:rFonts w:ascii="Times New Roman" w:hAnsi="Times New Roman" w:cs="Times New Roman"/>
          <w:color w:val="000000"/>
          <w:lang w:val="en-GB"/>
        </w:rPr>
        <w:t xml:space="preserve">To measure the association between two species in each of the </w:t>
      </w:r>
      <w:proofErr w:type="spellStart"/>
      <w:r w:rsidRPr="00396BA0">
        <w:rPr>
          <w:rFonts w:ascii="Times New Roman" w:hAnsi="Times New Roman" w:cs="Times New Roman"/>
          <w:color w:val="000000"/>
          <w:lang w:val="en-GB"/>
        </w:rPr>
        <w:t>infracommunities</w:t>
      </w:r>
      <w:proofErr w:type="spellEnd"/>
      <w:r w:rsidRPr="00396BA0">
        <w:rPr>
          <w:rFonts w:ascii="Times New Roman" w:hAnsi="Times New Roman" w:cs="Times New Roman"/>
          <w:color w:val="000000"/>
          <w:lang w:val="en-GB"/>
        </w:rPr>
        <w:t xml:space="preserve">, we calculated the </w:t>
      </w:r>
      <w:r w:rsidRPr="00396BA0">
        <w:rPr>
          <w:rFonts w:ascii="Times New Roman" w:eastAsiaTheme="minorEastAsia" w:hAnsi="Times New Roman" w:cs="Times New Roman"/>
          <w:lang w:val="en-GB"/>
        </w:rPr>
        <w:t>C</w:t>
      </w:r>
      <w:r w:rsidRPr="00396BA0">
        <w:rPr>
          <w:rFonts w:ascii="Times New Roman" w:eastAsiaTheme="minorEastAsia" w:hAnsi="Times New Roman" w:cs="Times New Roman"/>
          <w:vertAlign w:val="subscript"/>
          <w:lang w:val="en-GB"/>
        </w:rPr>
        <w:t xml:space="preserve">1,2 </w:t>
      </w:r>
      <w:r w:rsidRPr="00396BA0">
        <w:rPr>
          <w:rFonts w:ascii="Times New Roman" w:hAnsi="Times New Roman" w:cs="Times New Roman"/>
          <w:color w:val="000000"/>
          <w:lang w:val="en-GB"/>
        </w:rPr>
        <w:t xml:space="preserve">index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(Table </w:t>
      </w:r>
      <w:r w:rsidR="006A492E">
        <w:rPr>
          <w:rFonts w:ascii="Times New Roman" w:eastAsiaTheme="minorEastAsia" w:hAnsi="Times New Roman" w:cs="Times New Roman"/>
          <w:lang w:val="en-GB"/>
        </w:rPr>
        <w:t>1</w:t>
      </w:r>
      <w:r w:rsidRPr="00396BA0">
        <w:rPr>
          <w:rFonts w:ascii="Times New Roman" w:eastAsiaTheme="minorEastAsia" w:hAnsi="Times New Roman" w:cs="Times New Roman"/>
          <w:lang w:val="en-GB"/>
        </w:rPr>
        <w:t>),</w:t>
      </w:r>
      <w:r w:rsidR="00111B2D">
        <w:rPr>
          <w:rFonts w:ascii="Times New Roman" w:eastAsiaTheme="minorEastAsia" w:hAnsi="Times New Roman" w:cs="Times New Roman"/>
          <w:lang w:val="en-GB"/>
        </w:rPr>
        <w:t xml:space="preserve"> which is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bookmarkStart w:id="8" w:name="_Hlk1193026"/>
      <w:r w:rsidRPr="00396BA0">
        <w:rPr>
          <w:rFonts w:ascii="Times New Roman" w:eastAsiaTheme="minorEastAsia" w:hAnsi="Times New Roman" w:cs="Times New Roman"/>
          <w:lang w:val="en-GB"/>
        </w:rPr>
        <w:t xml:space="preserve">a measure of </w:t>
      </w:r>
      <w:r w:rsidR="00111B2D">
        <w:rPr>
          <w:rFonts w:ascii="Times New Roman" w:eastAsiaTheme="minorEastAsia" w:hAnsi="Times New Roman" w:cs="Times New Roman"/>
          <w:lang w:val="en-GB"/>
        </w:rPr>
        <w:t>the</w:t>
      </w:r>
      <w:r w:rsidR="00111B2D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proportional increase in the number of </w:t>
      </w:r>
      <w:proofErr w:type="spellStart"/>
      <w:r w:rsidRPr="00396BA0">
        <w:rPr>
          <w:rFonts w:ascii="Times New Roman" w:eastAsiaTheme="minorEastAsia" w:hAnsi="Times New Roman" w:cs="Times New Roman"/>
          <w:lang w:val="en-GB"/>
        </w:rPr>
        <w:t>heterospecific</w:t>
      </w:r>
      <w:proofErr w:type="spellEnd"/>
      <w:r w:rsidRPr="00396BA0">
        <w:rPr>
          <w:rFonts w:ascii="Times New Roman" w:eastAsiaTheme="minorEastAsia" w:hAnsi="Times New Roman" w:cs="Times New Roman"/>
          <w:lang w:val="en-GB"/>
        </w:rPr>
        <w:t xml:space="preserve"> helminth competitors </w:t>
      </w:r>
      <w:r w:rsidR="00111B2D" w:rsidRPr="00396BA0">
        <w:rPr>
          <w:rFonts w:ascii="Times New Roman" w:eastAsiaTheme="minorEastAsia" w:hAnsi="Times New Roman" w:cs="Times New Roman"/>
          <w:lang w:val="en-GB"/>
        </w:rPr>
        <w:t>regarding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a random association</w:t>
      </w:r>
      <w:bookmarkEnd w:id="8"/>
      <w:r w:rsidRPr="00396BA0">
        <w:rPr>
          <w:rFonts w:ascii="Times New Roman" w:eastAsiaTheme="minorEastAsia" w:hAnsi="Times New Roman" w:cs="Times New Roman"/>
          <w:lang w:val="en-GB"/>
        </w:rPr>
        <w:t>. C</w:t>
      </w:r>
      <w:r w:rsidRPr="00396BA0">
        <w:rPr>
          <w:rFonts w:ascii="Times New Roman" w:eastAsiaTheme="minorEastAsia" w:hAnsi="Times New Roman" w:cs="Times New Roman"/>
          <w:vertAlign w:val="subscript"/>
          <w:lang w:val="en-GB"/>
        </w:rPr>
        <w:t>1,2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is the relative change in the average </w:t>
      </w:r>
      <w:r w:rsidRPr="00396BA0">
        <w:rPr>
          <w:rFonts w:ascii="Times New Roman" w:eastAsiaTheme="minorEastAsia" w:hAnsi="Times New Roman" w:cs="Times New Roman"/>
          <w:lang w:val="en-GB"/>
        </w:rPr>
        <w:lastRenderedPageBreak/>
        <w:t xml:space="preserve">number of </w:t>
      </w:r>
      <w:proofErr w:type="spellStart"/>
      <w:r w:rsidRPr="00396BA0">
        <w:rPr>
          <w:rFonts w:ascii="Times New Roman" w:eastAsiaTheme="minorEastAsia" w:hAnsi="Times New Roman" w:cs="Times New Roman"/>
          <w:lang w:val="en-GB"/>
        </w:rPr>
        <w:t>heterospecific</w:t>
      </w:r>
      <w:proofErr w:type="spellEnd"/>
      <w:r w:rsidRPr="00396BA0">
        <w:rPr>
          <w:rFonts w:ascii="Times New Roman" w:eastAsiaTheme="minorEastAsia" w:hAnsi="Times New Roman" w:cs="Times New Roman"/>
          <w:lang w:val="en-GB"/>
        </w:rPr>
        <w:t xml:space="preserve"> helminths with which the helminths of species 1 </w:t>
      </w:r>
      <w:proofErr w:type="gramStart"/>
      <w:r w:rsidR="006E2FE9" w:rsidRPr="00396BA0">
        <w:rPr>
          <w:rFonts w:ascii="Times New Roman" w:eastAsiaTheme="minorEastAsia" w:hAnsi="Times New Roman" w:cs="Times New Roman"/>
          <w:lang w:val="en-GB"/>
        </w:rPr>
        <w:t>ha</w:t>
      </w:r>
      <w:r w:rsidR="006E2FE9">
        <w:rPr>
          <w:rFonts w:ascii="Times New Roman" w:eastAsiaTheme="minorEastAsia" w:hAnsi="Times New Roman" w:cs="Times New Roman"/>
          <w:lang w:val="en-GB"/>
        </w:rPr>
        <w:t>s</w:t>
      </w:r>
      <w:r w:rsidR="006E2FE9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>to</w:t>
      </w:r>
      <w:proofErr w:type="gramEnd"/>
      <w:r w:rsidRPr="00396BA0">
        <w:rPr>
          <w:rFonts w:ascii="Times New Roman" w:eastAsiaTheme="minorEastAsia" w:hAnsi="Times New Roman" w:cs="Times New Roman"/>
          <w:lang w:val="en-GB"/>
        </w:rPr>
        <w:t xml:space="preserve"> compete whe</w:t>
      </w:r>
      <w:r w:rsidR="006E2FE9">
        <w:rPr>
          <w:rFonts w:ascii="Times New Roman" w:eastAsiaTheme="minorEastAsia" w:hAnsi="Times New Roman" w:cs="Times New Roman"/>
          <w:lang w:val="en-GB"/>
        </w:rPr>
        <w:t>n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the species are not independently distributed</w:t>
      </w:r>
      <w:r w:rsidR="000B00FA">
        <w:rPr>
          <w:rFonts w:ascii="Times New Roman" w:eastAsiaTheme="minorEastAsia" w:hAnsi="Times New Roman" w:cs="Times New Roman"/>
          <w:lang w:val="en-GB"/>
        </w:rPr>
        <w:t xml:space="preserve"> </w:t>
      </w:r>
      <w:r w:rsidR="000B00FA" w:rsidRPr="000B00FA">
        <w:rPr>
          <w:rFonts w:ascii="Times New Roman" w:eastAsiaTheme="minorEastAsia" w:hAnsi="Times New Roman" w:cs="Times New Roman"/>
          <w:lang w:val="en-IN"/>
        </w:rPr>
        <w:t>(Ives, 1988)</w:t>
      </w:r>
      <w:r w:rsidRPr="00396BA0">
        <w:rPr>
          <w:rFonts w:ascii="Times New Roman" w:eastAsiaTheme="minorEastAsia" w:hAnsi="Times New Roman" w:cs="Times New Roman"/>
          <w:lang w:val="en-GB"/>
        </w:rPr>
        <w:t>. When C &gt; 0, both species are positively correlated</w:t>
      </w:r>
      <w:r w:rsidR="00111B2D">
        <w:rPr>
          <w:rFonts w:ascii="Times New Roman" w:eastAsiaTheme="minorEastAsia" w:hAnsi="Times New Roman" w:cs="Times New Roman"/>
          <w:lang w:val="en-GB"/>
        </w:rPr>
        <w:t>,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and thus aggregated in the host</w:t>
      </w:r>
      <w:r w:rsidR="000B00FA">
        <w:rPr>
          <w:rFonts w:ascii="Times New Roman" w:eastAsiaTheme="minorEastAsia" w:hAnsi="Times New Roman" w:cs="Times New Roman"/>
          <w:lang w:val="en-GB"/>
        </w:rPr>
        <w:t xml:space="preserve"> </w:t>
      </w:r>
      <w:r w:rsidR="000B00FA" w:rsidRPr="000B00FA">
        <w:rPr>
          <w:rFonts w:ascii="Times New Roman" w:eastAsiaTheme="minorEastAsia" w:hAnsi="Times New Roman" w:cs="Times New Roman"/>
          <w:lang w:val="en-IN"/>
        </w:rPr>
        <w:t>(Ives, 1988)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. If </w:t>
      </w:r>
      <w:bookmarkStart w:id="9" w:name="_Hlk1193258"/>
      <w:r w:rsidRPr="00396BA0">
        <w:rPr>
          <w:rFonts w:ascii="Times New Roman" w:eastAsiaTheme="minorEastAsia" w:hAnsi="Times New Roman" w:cs="Times New Roman"/>
          <w:lang w:val="en-GB"/>
        </w:rPr>
        <w:t>C &lt; 0, the species is negatively correlated and there is segregation between species</w:t>
      </w:r>
      <w:bookmarkEnd w:id="9"/>
      <w:r w:rsidRPr="00396BA0">
        <w:rPr>
          <w:rFonts w:ascii="Times New Roman" w:eastAsiaTheme="minorEastAsia" w:hAnsi="Times New Roman" w:cs="Times New Roman"/>
          <w:lang w:val="en-GB"/>
        </w:rPr>
        <w:t xml:space="preserve">. </w:t>
      </w:r>
      <w:bookmarkStart w:id="10" w:name="_Hlk18158206"/>
      <w:r w:rsidRPr="00396BA0">
        <w:rPr>
          <w:rFonts w:ascii="Times New Roman" w:eastAsiaTheme="minorEastAsia" w:hAnsi="Times New Roman" w:cs="Times New Roman"/>
          <w:lang w:val="en-GB"/>
        </w:rPr>
        <w:t>If C</w:t>
      </w:r>
      <w:r w:rsidRPr="00396BA0">
        <w:rPr>
          <w:rFonts w:ascii="Times New Roman" w:eastAsiaTheme="minorEastAsia" w:hAnsi="Times New Roman" w:cs="Times New Roman"/>
          <w:vertAlign w:val="subscript"/>
          <w:lang w:val="en-GB"/>
        </w:rPr>
        <w:t>1,2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= 0.5, there </w:t>
      </w:r>
      <w:r w:rsidR="00111B2D">
        <w:rPr>
          <w:rFonts w:ascii="Times New Roman" w:eastAsiaTheme="minorEastAsia" w:hAnsi="Times New Roman" w:cs="Times New Roman"/>
          <w:lang w:val="en-GB"/>
        </w:rPr>
        <w:t>is</w:t>
      </w:r>
      <w:r w:rsidR="00111B2D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50% of </w:t>
      </w:r>
      <w:bookmarkEnd w:id="10"/>
      <w:r w:rsidRPr="00396BA0">
        <w:rPr>
          <w:rFonts w:ascii="Times New Roman" w:eastAsiaTheme="minorEastAsia" w:hAnsi="Times New Roman" w:cs="Times New Roman"/>
          <w:lang w:val="en-GB"/>
        </w:rPr>
        <w:t xml:space="preserve">the expected number of </w:t>
      </w:r>
      <w:proofErr w:type="spellStart"/>
      <w:r w:rsidRPr="00396BA0">
        <w:rPr>
          <w:rFonts w:ascii="Times New Roman" w:eastAsiaTheme="minorEastAsia" w:hAnsi="Times New Roman" w:cs="Times New Roman"/>
          <w:lang w:val="en-GB"/>
        </w:rPr>
        <w:t>heterospecific</w:t>
      </w:r>
      <w:proofErr w:type="spellEnd"/>
      <w:r w:rsidRPr="00396BA0">
        <w:rPr>
          <w:rFonts w:ascii="Times New Roman" w:eastAsiaTheme="minorEastAsia" w:hAnsi="Times New Roman" w:cs="Times New Roman"/>
          <w:lang w:val="en-GB"/>
        </w:rPr>
        <w:t xml:space="preserve"> competitors in the host, above what one would expect if helminth species 1 and 2 were randomly distributed</w:t>
      </w:r>
      <w:r w:rsidR="000B00FA">
        <w:rPr>
          <w:rFonts w:ascii="Times New Roman" w:eastAsiaTheme="minorEastAsia" w:hAnsi="Times New Roman" w:cs="Times New Roman"/>
          <w:lang w:val="en-GB"/>
        </w:rPr>
        <w:t xml:space="preserve"> </w:t>
      </w:r>
      <w:r w:rsidR="000B00FA" w:rsidRPr="000B00FA">
        <w:rPr>
          <w:rFonts w:ascii="Times New Roman" w:eastAsiaTheme="minorEastAsia" w:hAnsi="Times New Roman" w:cs="Times New Roman"/>
          <w:lang w:val="en-IN"/>
        </w:rPr>
        <w:t>(</w:t>
      </w:r>
      <w:proofErr w:type="spellStart"/>
      <w:r w:rsidR="000B00FA" w:rsidRPr="000B00FA">
        <w:rPr>
          <w:rFonts w:ascii="Times New Roman" w:eastAsiaTheme="minorEastAsia" w:hAnsi="Times New Roman" w:cs="Times New Roman"/>
          <w:lang w:val="en-IN"/>
        </w:rPr>
        <w:t>Šimková</w:t>
      </w:r>
      <w:proofErr w:type="spellEnd"/>
      <w:r w:rsidR="000B00FA" w:rsidRPr="000B00FA">
        <w:rPr>
          <w:rFonts w:ascii="Times New Roman" w:eastAsiaTheme="minorEastAsia" w:hAnsi="Times New Roman" w:cs="Times New Roman"/>
          <w:lang w:val="en-IN"/>
        </w:rPr>
        <w:t xml:space="preserve"> et al., 2001)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. </w:t>
      </w:r>
    </w:p>
    <w:p w14:paraId="605AC25D" w14:textId="539ED969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(</w:t>
      </w:r>
      <w:r w:rsidRPr="00396BA0">
        <w:rPr>
          <w:rFonts w:ascii="Times New Roman" w:hAnsi="Times New Roman" w:cs="Times New Roman"/>
          <w:i/>
          <w:lang w:val="en-GB"/>
        </w:rPr>
        <w:t>e</w:t>
      </w:r>
      <w:r w:rsidRPr="00396BA0">
        <w:rPr>
          <w:rFonts w:ascii="Times New Roman" w:hAnsi="Times New Roman" w:cs="Times New Roman"/>
          <w:lang w:val="en-GB"/>
        </w:rPr>
        <w:t xml:space="preserve">) </w:t>
      </w:r>
      <w:r w:rsidRPr="00396BA0">
        <w:rPr>
          <w:rFonts w:ascii="Times New Roman" w:hAnsi="Times New Roman" w:cs="Times New Roman"/>
          <w:i/>
          <w:lang w:val="en-GB"/>
        </w:rPr>
        <w:t>Associations between pairs of parasite species and correlations</w:t>
      </w:r>
      <w:r w:rsidRPr="00396BA0">
        <w:rPr>
          <w:rFonts w:ascii="Times New Roman" w:eastAsia="Calibri" w:hAnsi="Times New Roman" w:cs="Times New Roman"/>
          <w:i/>
          <w:lang w:val="en-GB"/>
        </w:rPr>
        <w:t xml:space="preserve"> </w:t>
      </w:r>
    </w:p>
    <w:p w14:paraId="14DF43C7" w14:textId="6F4DB2DD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color w:val="000000" w:themeColor="text1"/>
          <w:lang w:val="en-GB"/>
        </w:rPr>
      </w:pPr>
      <w:r w:rsidRPr="00396BA0">
        <w:rPr>
          <w:rFonts w:ascii="Times New Roman" w:hAnsi="Times New Roman" w:cs="Times New Roman"/>
          <w:color w:val="000000" w:themeColor="text1"/>
          <w:lang w:val="en-GB"/>
        </w:rPr>
        <w:t>The abundance of a parasite species in a host may depend on the presence or abundance of a second species. Identifying patterns of species co-occurrence and association can provide strong evidence of the importance of positive or negative interspecific interactions in structuring communities</w:t>
      </w:r>
      <w:r w:rsidR="005B7CC3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5B7CC3" w:rsidRPr="005B7CC3">
        <w:rPr>
          <w:rFonts w:ascii="Times New Roman" w:hAnsi="Times New Roman" w:cs="Times New Roman"/>
          <w:lang w:val="en-IN"/>
        </w:rPr>
        <w:t xml:space="preserve">(Rohde, 1994; </w:t>
      </w:r>
      <w:proofErr w:type="spellStart"/>
      <w:r w:rsidR="005B7CC3" w:rsidRPr="005B7CC3">
        <w:rPr>
          <w:rFonts w:ascii="Times New Roman" w:hAnsi="Times New Roman" w:cs="Times New Roman"/>
          <w:lang w:val="en-IN"/>
        </w:rPr>
        <w:t>Dezfuli</w:t>
      </w:r>
      <w:proofErr w:type="spellEnd"/>
      <w:r w:rsidR="005B7CC3" w:rsidRPr="005B7CC3">
        <w:rPr>
          <w:rFonts w:ascii="Times New Roman" w:hAnsi="Times New Roman" w:cs="Times New Roman"/>
          <w:lang w:val="en-IN"/>
        </w:rPr>
        <w:t xml:space="preserve"> et al., 2001; Poulin, 2001, 2007)</w:t>
      </w:r>
      <w:r w:rsidR="001F47E1" w:rsidRPr="005B7CC3">
        <w:rPr>
          <w:rFonts w:ascii="Times New Roman" w:hAnsi="Times New Roman" w:cs="Times New Roman"/>
          <w:color w:val="000000" w:themeColor="text1"/>
          <w:lang w:val="en-GB"/>
        </w:rPr>
        <w:t>.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 Pairwise analyses of species associations allow </w:t>
      </w:r>
      <w:r w:rsidR="00C75F9C">
        <w:rPr>
          <w:rFonts w:ascii="Times New Roman" w:hAnsi="Times New Roman" w:cs="Times New Roman"/>
          <w:color w:val="000000" w:themeColor="text1"/>
          <w:lang w:val="en-GB"/>
        </w:rPr>
        <w:t xml:space="preserve">the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 xml:space="preserve">identification of non-random patterns, </w:t>
      </w:r>
      <w:r w:rsidR="00117E18">
        <w:rPr>
          <w:rFonts w:ascii="Times New Roman" w:hAnsi="Times New Roman" w:cs="Times New Roman"/>
          <w:color w:val="000000" w:themeColor="text1"/>
          <w:lang w:val="en-GB"/>
        </w:rPr>
        <w:t xml:space="preserve">with 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repeatability in space assessed across similar host populations to examine parasite community organisation</w:t>
      </w:r>
      <w:r w:rsidR="005B7CC3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5B7CC3" w:rsidRPr="005B7CC3">
        <w:rPr>
          <w:rFonts w:ascii="Times New Roman" w:hAnsi="Times New Roman" w:cs="Times New Roman"/>
          <w:color w:val="000000" w:themeColor="text1"/>
          <w:lang w:val="en-IN"/>
        </w:rPr>
        <w:t xml:space="preserve">(Poulin &amp; </w:t>
      </w:r>
      <w:proofErr w:type="spellStart"/>
      <w:r w:rsidR="005B7CC3" w:rsidRPr="005B7CC3">
        <w:rPr>
          <w:rFonts w:ascii="Times New Roman" w:hAnsi="Times New Roman" w:cs="Times New Roman"/>
          <w:color w:val="000000" w:themeColor="text1"/>
          <w:lang w:val="en-IN"/>
        </w:rPr>
        <w:t>Valtonen</w:t>
      </w:r>
      <w:proofErr w:type="spellEnd"/>
      <w:r w:rsidR="005B7CC3" w:rsidRPr="005B7CC3">
        <w:rPr>
          <w:rFonts w:ascii="Times New Roman" w:hAnsi="Times New Roman" w:cs="Times New Roman"/>
          <w:color w:val="000000" w:themeColor="text1"/>
          <w:lang w:val="en-IN"/>
        </w:rPr>
        <w:t>, 2002)</w:t>
      </w:r>
      <w:r w:rsidRPr="00396BA0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5437E28A" w14:textId="3A32DDAC" w:rsidR="00943E4F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color w:val="000000" w:themeColor="text1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The quantification of associations between</w:t>
      </w:r>
      <w:r w:rsidR="00C75F9C">
        <w:rPr>
          <w:rFonts w:ascii="Times New Roman" w:hAnsi="Times New Roman" w:cs="Times New Roman"/>
          <w:lang w:val="en-GB"/>
        </w:rPr>
        <w:t xml:space="preserve"> the</w:t>
      </w:r>
      <w:r w:rsidRPr="00396BA0">
        <w:rPr>
          <w:rFonts w:ascii="Times New Roman" w:hAnsi="Times New Roman" w:cs="Times New Roman"/>
          <w:lang w:val="en-GB"/>
        </w:rPr>
        <w:t xml:space="preserve"> pairs of parasite species represents a basic null model approach</w:t>
      </w:r>
      <w:r w:rsidR="00BB36AA">
        <w:rPr>
          <w:rFonts w:ascii="Times New Roman" w:hAnsi="Times New Roman" w:cs="Times New Roman"/>
          <w:lang w:val="en-GB"/>
        </w:rPr>
        <w:t xml:space="preserve"> </w:t>
      </w:r>
      <w:r w:rsidR="00BB36AA" w:rsidRPr="00BB36AA">
        <w:rPr>
          <w:rFonts w:ascii="Times New Roman" w:hAnsi="Times New Roman" w:cs="Times New Roman"/>
          <w:lang w:val="en-IN"/>
        </w:rPr>
        <w:t xml:space="preserve">(Poulin and </w:t>
      </w:r>
      <w:proofErr w:type="spellStart"/>
      <w:r w:rsidR="00BB36AA" w:rsidRPr="00BB36AA">
        <w:rPr>
          <w:rFonts w:ascii="Times New Roman" w:hAnsi="Times New Roman" w:cs="Times New Roman"/>
          <w:lang w:val="en-IN"/>
        </w:rPr>
        <w:t>Valtonen</w:t>
      </w:r>
      <w:proofErr w:type="spellEnd"/>
      <w:r w:rsidR="00BB36AA" w:rsidRPr="00BB36AA">
        <w:rPr>
          <w:rFonts w:ascii="Times New Roman" w:hAnsi="Times New Roman" w:cs="Times New Roman"/>
          <w:lang w:val="en-IN"/>
        </w:rPr>
        <w:t>, 2002)</w:t>
      </w:r>
      <w:r w:rsidRPr="00396BA0">
        <w:rPr>
          <w:rFonts w:ascii="Times New Roman" w:hAnsi="Times New Roman" w:cs="Times New Roman"/>
          <w:lang w:val="en-GB"/>
        </w:rPr>
        <w:t>. No association indicates that two parasite species are randomly distributed among hosts</w:t>
      </w:r>
      <w:r w:rsidRPr="00396BA0">
        <w:rPr>
          <w:rFonts w:ascii="Times New Roman" w:eastAsia="Calibri" w:hAnsi="Times New Roman" w:cs="Times New Roman"/>
          <w:lang w:val="en-GB"/>
        </w:rPr>
        <w:t xml:space="preserve"> and a positive or negative association between parasite species suggests a departure from random occurrence</w:t>
      </w:r>
      <w:r w:rsidR="00BB36AA">
        <w:rPr>
          <w:rFonts w:ascii="Times New Roman" w:eastAsia="Calibri" w:hAnsi="Times New Roman" w:cs="Times New Roman"/>
          <w:lang w:val="en-GB"/>
        </w:rPr>
        <w:t xml:space="preserve"> </w:t>
      </w:r>
      <w:r w:rsidR="00BB36AA" w:rsidRPr="00BB36AA">
        <w:rPr>
          <w:rFonts w:ascii="Times New Roman" w:hAnsi="Times New Roman" w:cs="Times New Roman"/>
          <w:lang w:val="en-IN"/>
        </w:rPr>
        <w:t xml:space="preserve">(Vidal-Martínez &amp; Kennedy, 2000; </w:t>
      </w:r>
      <w:proofErr w:type="spellStart"/>
      <w:r w:rsidR="00BB36AA" w:rsidRPr="00BB36AA">
        <w:rPr>
          <w:rFonts w:ascii="Times New Roman" w:hAnsi="Times New Roman" w:cs="Times New Roman"/>
          <w:lang w:val="en-IN"/>
        </w:rPr>
        <w:t>Dezfuli</w:t>
      </w:r>
      <w:proofErr w:type="spellEnd"/>
      <w:r w:rsidR="00BB36AA" w:rsidRPr="00BB36AA">
        <w:rPr>
          <w:rFonts w:ascii="Times New Roman" w:hAnsi="Times New Roman" w:cs="Times New Roman"/>
          <w:lang w:val="en-IN"/>
        </w:rPr>
        <w:t xml:space="preserve"> et al., 2001; Poulin, 2001, 2007; Poulin &amp; </w:t>
      </w:r>
      <w:proofErr w:type="spellStart"/>
      <w:r w:rsidR="00BB36AA" w:rsidRPr="00BB36AA">
        <w:rPr>
          <w:rFonts w:ascii="Times New Roman" w:hAnsi="Times New Roman" w:cs="Times New Roman"/>
          <w:lang w:val="en-IN"/>
        </w:rPr>
        <w:t>Valtonen</w:t>
      </w:r>
      <w:proofErr w:type="spellEnd"/>
      <w:r w:rsidR="00BB36AA" w:rsidRPr="00BB36AA">
        <w:rPr>
          <w:rFonts w:ascii="Times New Roman" w:hAnsi="Times New Roman" w:cs="Times New Roman"/>
          <w:lang w:val="en-IN"/>
        </w:rPr>
        <w:t>, 2002)</w:t>
      </w:r>
      <w:r w:rsidR="001F47E1" w:rsidRPr="00396BA0">
        <w:rPr>
          <w:rFonts w:ascii="Times New Roman" w:hAnsi="Times New Roman" w:cs="Times New Roman"/>
          <w:lang w:val="en-GB"/>
        </w:rPr>
        <w:t>.</w:t>
      </w:r>
    </w:p>
    <w:p w14:paraId="7EFA9947" w14:textId="51F4E54E" w:rsidR="00943E4F" w:rsidRPr="00396BA0" w:rsidRDefault="00D013D4" w:rsidP="000726DC">
      <w:pPr>
        <w:spacing w:line="480" w:lineRule="auto"/>
        <w:ind w:firstLine="360"/>
        <w:rPr>
          <w:rFonts w:ascii="Times New Roman" w:hAnsi="Times New Roman" w:cs="Times New Roman"/>
          <w:color w:val="000000" w:themeColor="text1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We used the Spearman’s rank correlation coefficient to evaluate </w:t>
      </w:r>
      <w:r w:rsidR="00C75F9C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correlation between the intensities of two helminth species across hosts; we removed fish that were not infected by either of </w:t>
      </w:r>
      <w:r w:rsidRPr="00396BA0">
        <w:rPr>
          <w:rFonts w:ascii="Times New Roman" w:eastAsia="Calibri" w:hAnsi="Times New Roman" w:cs="Times New Roman"/>
          <w:lang w:val="en-GB"/>
        </w:rPr>
        <w:t>the two parasite species. In all cases, we indicate</w:t>
      </w:r>
      <w:r w:rsidR="00117E18">
        <w:rPr>
          <w:rFonts w:ascii="Times New Roman" w:eastAsia="Calibri" w:hAnsi="Times New Roman" w:cs="Times New Roman"/>
          <w:lang w:val="en-GB"/>
        </w:rPr>
        <w:t>d</w:t>
      </w:r>
      <w:r w:rsidRPr="00396BA0">
        <w:rPr>
          <w:rFonts w:ascii="Times New Roman" w:eastAsia="Calibri" w:hAnsi="Times New Roman" w:cs="Times New Roman"/>
          <w:lang w:val="en-GB"/>
        </w:rPr>
        <w:t xml:space="preserve"> the statistical significance of </w:t>
      </w:r>
      <w:r w:rsidRPr="00396BA0">
        <w:rPr>
          <w:rFonts w:ascii="Times New Roman" w:hAnsi="Times New Roman" w:cs="Times New Roman"/>
          <w:lang w:val="en-GB"/>
        </w:rPr>
        <w:t>the Spearman’s coefficient</w:t>
      </w:r>
      <w:r w:rsidRPr="00396BA0">
        <w:rPr>
          <w:rFonts w:ascii="Times New Roman" w:eastAsia="Calibri" w:hAnsi="Times New Roman" w:cs="Times New Roman"/>
          <w:lang w:val="en-GB"/>
        </w:rPr>
        <w:t xml:space="preserve"> values with</w:t>
      </w:r>
      <w:r w:rsidRPr="00396BA0">
        <w:rPr>
          <w:rFonts w:ascii="Times New Roman" w:hAnsi="Times New Roman" w:cs="Times New Roman"/>
          <w:lang w:val="en-GB"/>
        </w:rPr>
        <w:t xml:space="preserve"> an asterisk: </w:t>
      </w:r>
      <w:r w:rsidRPr="00396BA0">
        <w:rPr>
          <w:rFonts w:ascii="Times New Roman" w:eastAsiaTheme="minorEastAsia" w:hAnsi="Times New Roman" w:cs="Times New Roman"/>
          <w:lang w:val="en-GB"/>
        </w:rPr>
        <w:t>* p &lt; 0.05; ** p &lt; 0.01, *** p &lt; 0.001.</w:t>
      </w:r>
    </w:p>
    <w:p w14:paraId="6ED72E21" w14:textId="189621BD" w:rsidR="00943E4F" w:rsidRPr="00396BA0" w:rsidRDefault="00D013D4" w:rsidP="000726DC">
      <w:pPr>
        <w:spacing w:line="480" w:lineRule="auto"/>
        <w:rPr>
          <w:rFonts w:ascii="Times New Roman" w:hAnsi="Times New Roman" w:cs="Times New Roman"/>
          <w:i/>
          <w:lang w:val="en-GB"/>
        </w:rPr>
      </w:pPr>
      <w:r w:rsidRPr="00396BA0">
        <w:rPr>
          <w:rFonts w:ascii="Times New Roman" w:hAnsi="Times New Roman" w:cs="Times New Roman"/>
          <w:lang w:val="en-GB"/>
        </w:rPr>
        <w:t>(</w:t>
      </w:r>
      <w:r w:rsidRPr="00396BA0">
        <w:rPr>
          <w:rFonts w:ascii="Times New Roman" w:hAnsi="Times New Roman" w:cs="Times New Roman"/>
          <w:i/>
          <w:lang w:val="en-GB"/>
        </w:rPr>
        <w:t>f</w:t>
      </w:r>
      <w:r w:rsidRPr="00396BA0">
        <w:rPr>
          <w:rFonts w:ascii="Times New Roman" w:hAnsi="Times New Roman" w:cs="Times New Roman"/>
          <w:lang w:val="en-GB"/>
        </w:rPr>
        <w:t xml:space="preserve">) </w:t>
      </w:r>
      <w:r w:rsidRPr="00396BA0">
        <w:rPr>
          <w:rFonts w:ascii="Times New Roman" w:hAnsi="Times New Roman" w:cs="Times New Roman"/>
          <w:i/>
          <w:lang w:val="en-GB"/>
        </w:rPr>
        <w:t>Decrease in competition</w:t>
      </w:r>
    </w:p>
    <w:p w14:paraId="1ED0141A" w14:textId="01535442" w:rsidR="000726DC" w:rsidRPr="00396BA0" w:rsidRDefault="00D013D4" w:rsidP="000726DC">
      <w:pPr>
        <w:spacing w:line="480" w:lineRule="auto"/>
        <w:rPr>
          <w:rFonts w:ascii="Times New Roman" w:eastAsiaTheme="minorEastAsia" w:hAnsi="Times New Roman" w:cs="Times New Roman"/>
          <w:lang w:val="en-GB"/>
        </w:rPr>
      </w:pPr>
      <w:r w:rsidRPr="00396BA0">
        <w:rPr>
          <w:rFonts w:ascii="Times New Roman" w:eastAsiaTheme="minorEastAsia" w:hAnsi="Times New Roman" w:cs="Times New Roman"/>
          <w:lang w:val="en-GB"/>
        </w:rPr>
        <w:lastRenderedPageBreak/>
        <w:t xml:space="preserve">To evaluate the decrease in competition </w:t>
      </w:r>
      <w:r w:rsidR="00C75F9C">
        <w:rPr>
          <w:rFonts w:ascii="Times New Roman" w:eastAsiaTheme="minorEastAsia" w:hAnsi="Times New Roman" w:cs="Times New Roman"/>
          <w:lang w:val="en-GB"/>
        </w:rPr>
        <w:t xml:space="preserve">owing to </w:t>
      </w:r>
      <w:r w:rsidRPr="00396BA0">
        <w:rPr>
          <w:rFonts w:ascii="Times New Roman" w:eastAsiaTheme="minorEastAsia" w:hAnsi="Times New Roman" w:cs="Times New Roman"/>
          <w:lang w:val="en-GB"/>
        </w:rPr>
        <w:t>intraspecific aggregation, we compared the relative intensity of intraspecific aggregation versus interspecific aggregation in a pair of species, 1 and 2, by calculating</w:t>
      </w:r>
      <w:r w:rsidR="00C908A6">
        <w:rPr>
          <w:rFonts w:ascii="Times New Roman" w:eastAsiaTheme="minorEastAsia" w:hAnsi="Times New Roman" w:cs="Times New Roman"/>
          <w:lang w:val="en-GB"/>
        </w:rPr>
        <w:t xml:space="preserve"> the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A</w:t>
      </w:r>
      <w:r w:rsidRPr="00396BA0">
        <w:rPr>
          <w:rFonts w:ascii="Times New Roman" w:eastAsiaTheme="minorEastAsia" w:hAnsi="Times New Roman" w:cs="Times New Roman"/>
          <w:vertAlign w:val="subscript"/>
          <w:lang w:val="en-GB"/>
        </w:rPr>
        <w:t xml:space="preserve">1,2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(Table </w:t>
      </w:r>
      <w:r w:rsidR="006A492E">
        <w:rPr>
          <w:rFonts w:ascii="Times New Roman" w:eastAsiaTheme="minorEastAsia" w:hAnsi="Times New Roman" w:cs="Times New Roman"/>
          <w:lang w:val="en-GB"/>
        </w:rPr>
        <w:t>1</w:t>
      </w:r>
      <w:r w:rsidRPr="00396BA0">
        <w:rPr>
          <w:rFonts w:ascii="Times New Roman" w:eastAsiaTheme="minorEastAsia" w:hAnsi="Times New Roman" w:cs="Times New Roman"/>
          <w:lang w:val="en-GB"/>
        </w:rPr>
        <w:t>). If A</w:t>
      </w:r>
      <w:r w:rsidRPr="00396BA0">
        <w:rPr>
          <w:rFonts w:ascii="Times New Roman" w:eastAsiaTheme="minorEastAsia" w:hAnsi="Times New Roman" w:cs="Times New Roman"/>
          <w:vertAlign w:val="subscript"/>
          <w:lang w:val="en-GB"/>
        </w:rPr>
        <w:t>1,2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&gt; 1, intraspecific aggregation </w:t>
      </w:r>
      <w:r w:rsidR="00117E18">
        <w:rPr>
          <w:rFonts w:ascii="Times New Roman" w:eastAsiaTheme="minorEastAsia" w:hAnsi="Times New Roman" w:cs="Times New Roman"/>
          <w:lang w:val="en-GB"/>
        </w:rPr>
        <w:t>was</w:t>
      </w:r>
      <w:r w:rsidR="00117E18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>greater than interspecific aggregation, and vice versa.</w:t>
      </w:r>
    </w:p>
    <w:p w14:paraId="551F8879" w14:textId="1419048B" w:rsidR="002A6EC1" w:rsidRPr="00396BA0" w:rsidRDefault="00D013D4" w:rsidP="000726DC">
      <w:pPr>
        <w:spacing w:line="480" w:lineRule="auto"/>
        <w:rPr>
          <w:rFonts w:ascii="Times New Roman" w:eastAsiaTheme="minorEastAsia" w:hAnsi="Times New Roman" w:cs="Times New Roman"/>
          <w:b/>
          <w:lang w:val="en-GB"/>
        </w:rPr>
      </w:pPr>
      <w:r w:rsidRPr="00396BA0">
        <w:rPr>
          <w:rFonts w:ascii="Times New Roman" w:eastAsiaTheme="minorEastAsia" w:hAnsi="Times New Roman" w:cs="Times New Roman"/>
          <w:b/>
          <w:lang w:val="en-GB"/>
        </w:rPr>
        <w:t>RESULTS</w:t>
      </w:r>
    </w:p>
    <w:p w14:paraId="35C36A64" w14:textId="013A42F7" w:rsidR="002A6EC1" w:rsidRPr="00396BA0" w:rsidRDefault="00252EAD" w:rsidP="000726DC">
      <w:pPr>
        <w:spacing w:line="480" w:lineRule="auto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Community composition</w:t>
      </w:r>
    </w:p>
    <w:p w14:paraId="21E2EDFF" w14:textId="6D0626A9" w:rsidR="00B46EAE" w:rsidRPr="00396BA0" w:rsidRDefault="00D2130C" w:rsidP="000726DC">
      <w:pPr>
        <w:spacing w:line="48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 total of</w:t>
      </w:r>
      <w:r w:rsidR="00D013D4" w:rsidRPr="00396BA0">
        <w:rPr>
          <w:rFonts w:ascii="Times New Roman" w:hAnsi="Times New Roman" w:cs="Times New Roman"/>
          <w:lang w:val="en-GB"/>
        </w:rPr>
        <w:t xml:space="preserve"> 1</w:t>
      </w:r>
      <w:r w:rsidR="00693F0C" w:rsidRPr="00396BA0">
        <w:rPr>
          <w:rFonts w:ascii="Times New Roman" w:hAnsi="Times New Roman" w:cs="Times New Roman"/>
          <w:lang w:val="en-GB"/>
        </w:rPr>
        <w:t>8</w:t>
      </w:r>
      <w:r w:rsidR="00D013D4" w:rsidRPr="00396BA0">
        <w:rPr>
          <w:rFonts w:ascii="Times New Roman" w:hAnsi="Times New Roman" w:cs="Times New Roman"/>
          <w:lang w:val="en-GB"/>
        </w:rPr>
        <w:t xml:space="preserve"> </w:t>
      </w:r>
      <w:r w:rsidR="0000282C" w:rsidRPr="00396BA0">
        <w:rPr>
          <w:rFonts w:ascii="Times New Roman" w:hAnsi="Times New Roman" w:cs="Times New Roman"/>
          <w:lang w:val="en-GB"/>
        </w:rPr>
        <w:t xml:space="preserve">helminth </w:t>
      </w:r>
      <w:r w:rsidR="00D013D4" w:rsidRPr="00396BA0">
        <w:rPr>
          <w:rFonts w:ascii="Times New Roman" w:hAnsi="Times New Roman" w:cs="Times New Roman"/>
          <w:lang w:val="en-GB"/>
        </w:rPr>
        <w:t>taxa</w:t>
      </w:r>
      <w:r>
        <w:rPr>
          <w:rFonts w:ascii="Times New Roman" w:hAnsi="Times New Roman" w:cs="Times New Roman"/>
          <w:lang w:val="en-GB"/>
        </w:rPr>
        <w:t xml:space="preserve"> were found in the present study</w:t>
      </w:r>
      <w:r w:rsidR="00F9640F">
        <w:rPr>
          <w:rFonts w:ascii="Times New Roman" w:hAnsi="Times New Roman" w:cs="Times New Roman"/>
          <w:lang w:val="en-GB"/>
        </w:rPr>
        <w:t xml:space="preserve"> (Table </w:t>
      </w:r>
      <w:r w:rsidR="00AC5B77">
        <w:rPr>
          <w:rFonts w:ascii="Times New Roman" w:hAnsi="Times New Roman" w:cs="Times New Roman"/>
          <w:lang w:val="en-GB"/>
        </w:rPr>
        <w:t>2</w:t>
      </w:r>
      <w:r w:rsidR="00F9640F">
        <w:rPr>
          <w:rFonts w:ascii="Times New Roman" w:hAnsi="Times New Roman" w:cs="Times New Roman"/>
          <w:lang w:val="en-GB"/>
        </w:rPr>
        <w:t>)</w:t>
      </w:r>
      <w:r w:rsidR="00D013D4" w:rsidRPr="00396BA0">
        <w:rPr>
          <w:rFonts w:ascii="Times New Roman" w:hAnsi="Times New Roman" w:cs="Times New Roman"/>
          <w:lang w:val="en-GB"/>
        </w:rPr>
        <w:t xml:space="preserve">. </w:t>
      </w:r>
      <w:r w:rsidR="00F4248E" w:rsidRPr="00396BA0">
        <w:rPr>
          <w:rFonts w:ascii="Times New Roman" w:hAnsi="Times New Roman" w:cs="Times New Roman"/>
          <w:lang w:val="en-GB"/>
        </w:rPr>
        <w:t>M</w:t>
      </w:r>
      <w:r w:rsidR="00FC476B" w:rsidRPr="00396BA0">
        <w:rPr>
          <w:rFonts w:ascii="Times New Roman" w:hAnsi="Times New Roman" w:cs="Times New Roman"/>
          <w:lang w:val="en-GB"/>
        </w:rPr>
        <w:t>onogeneans</w:t>
      </w:r>
      <w:r w:rsidR="00D013D4" w:rsidRPr="00396BA0">
        <w:rPr>
          <w:rFonts w:ascii="Times New Roman" w:hAnsi="Times New Roman" w:cs="Times New Roman"/>
          <w:lang w:val="en-GB"/>
        </w:rPr>
        <w:t xml:space="preserve"> were the most prevalent</w:t>
      </w:r>
      <w:r w:rsidR="008E7950" w:rsidRPr="00396BA0">
        <w:rPr>
          <w:rFonts w:ascii="Times New Roman" w:hAnsi="Times New Roman" w:cs="Times New Roman"/>
          <w:lang w:val="en-GB"/>
        </w:rPr>
        <w:t xml:space="preserve">, </w:t>
      </w:r>
      <w:r w:rsidR="00D013D4" w:rsidRPr="00396BA0">
        <w:rPr>
          <w:rFonts w:ascii="Times New Roman" w:hAnsi="Times New Roman" w:cs="Times New Roman"/>
          <w:lang w:val="en-GB"/>
        </w:rPr>
        <w:t>abundant</w:t>
      </w:r>
      <w:r w:rsidR="008E7950" w:rsidRPr="00396BA0">
        <w:rPr>
          <w:rFonts w:ascii="Times New Roman" w:hAnsi="Times New Roman" w:cs="Times New Roman"/>
          <w:lang w:val="en-GB"/>
        </w:rPr>
        <w:t>,</w:t>
      </w:r>
      <w:r w:rsidR="00D013D4" w:rsidRPr="00396BA0">
        <w:rPr>
          <w:rFonts w:ascii="Times New Roman" w:hAnsi="Times New Roman" w:cs="Times New Roman"/>
          <w:lang w:val="en-GB"/>
        </w:rPr>
        <w:t xml:space="preserve"> and </w:t>
      </w:r>
      <w:r w:rsidR="008E7950" w:rsidRPr="00396BA0">
        <w:rPr>
          <w:rFonts w:ascii="Times New Roman" w:hAnsi="Times New Roman" w:cs="Times New Roman"/>
          <w:lang w:val="en-GB"/>
        </w:rPr>
        <w:t>widely distributed</w:t>
      </w:r>
      <w:r w:rsidR="007B723C" w:rsidRPr="00396BA0">
        <w:rPr>
          <w:rFonts w:ascii="Times New Roman" w:hAnsi="Times New Roman" w:cs="Times New Roman"/>
          <w:lang w:val="en-GB"/>
        </w:rPr>
        <w:t xml:space="preserve"> group</w:t>
      </w:r>
      <w:r w:rsidR="008E7950" w:rsidRPr="00396BA0">
        <w:rPr>
          <w:rFonts w:ascii="Times New Roman" w:hAnsi="Times New Roman" w:cs="Times New Roman"/>
          <w:lang w:val="en-GB"/>
        </w:rPr>
        <w:t xml:space="preserve">, </w:t>
      </w:r>
      <w:r>
        <w:rPr>
          <w:rFonts w:ascii="Times New Roman" w:hAnsi="Times New Roman" w:cs="Times New Roman"/>
          <w:lang w:val="en-GB"/>
        </w:rPr>
        <w:t xml:space="preserve">being </w:t>
      </w:r>
      <w:r w:rsidR="008E7950" w:rsidRPr="00396BA0">
        <w:rPr>
          <w:rFonts w:ascii="Times New Roman" w:hAnsi="Times New Roman" w:cs="Times New Roman"/>
          <w:lang w:val="en-GB"/>
        </w:rPr>
        <w:t xml:space="preserve">recorded </w:t>
      </w:r>
      <w:r>
        <w:rPr>
          <w:rFonts w:ascii="Times New Roman" w:hAnsi="Times New Roman" w:cs="Times New Roman"/>
          <w:lang w:val="en-GB"/>
        </w:rPr>
        <w:t xml:space="preserve">in eight out of </w:t>
      </w:r>
      <w:r w:rsidR="00117E18">
        <w:rPr>
          <w:rFonts w:ascii="Times New Roman" w:hAnsi="Times New Roman" w:cs="Times New Roman"/>
          <w:lang w:val="en-GB"/>
        </w:rPr>
        <w:t xml:space="preserve">the </w:t>
      </w:r>
      <w:r w:rsidR="0049678F" w:rsidRPr="00396BA0">
        <w:rPr>
          <w:rFonts w:ascii="Times New Roman" w:hAnsi="Times New Roman" w:cs="Times New Roman"/>
          <w:lang w:val="en-GB"/>
        </w:rPr>
        <w:t xml:space="preserve">11 </w:t>
      </w:r>
      <w:r w:rsidR="00D013D4" w:rsidRPr="00396BA0">
        <w:rPr>
          <w:rFonts w:ascii="Times New Roman" w:hAnsi="Times New Roman" w:cs="Times New Roman"/>
          <w:lang w:val="en-GB"/>
        </w:rPr>
        <w:t>sampling locations</w:t>
      </w:r>
      <w:r>
        <w:rPr>
          <w:rFonts w:ascii="Times New Roman" w:hAnsi="Times New Roman" w:cs="Times New Roman"/>
          <w:lang w:val="en-GB"/>
        </w:rPr>
        <w:t xml:space="preserve">. They </w:t>
      </w:r>
      <w:r w:rsidR="00D013D4" w:rsidRPr="00396BA0">
        <w:rPr>
          <w:rFonts w:ascii="Times New Roman" w:hAnsi="Times New Roman" w:cs="Times New Roman"/>
          <w:lang w:val="en-GB"/>
        </w:rPr>
        <w:t>occupied the highest number of patches (</w:t>
      </w:r>
      <w:proofErr w:type="spellStart"/>
      <w:r w:rsidR="00D013D4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D013D4" w:rsidRPr="00396BA0">
        <w:rPr>
          <w:rFonts w:ascii="Times New Roman" w:hAnsi="Times New Roman" w:cs="Times New Roman"/>
          <w:lang w:val="en-GB"/>
        </w:rPr>
        <w:t xml:space="preserve"> and component communities) and were </w:t>
      </w:r>
      <w:r w:rsidR="00D013D4" w:rsidRPr="00396BA0">
        <w:rPr>
          <w:rFonts w:ascii="Times New Roman" w:eastAsia="Calibri" w:hAnsi="Times New Roman" w:cs="Times New Roman"/>
          <w:lang w:val="en-GB"/>
        </w:rPr>
        <w:t>the most numerous in the</w:t>
      </w:r>
      <w:r w:rsidR="00117E18">
        <w:rPr>
          <w:rFonts w:ascii="Times New Roman" w:eastAsia="Calibri" w:hAnsi="Times New Roman" w:cs="Times New Roman"/>
          <w:lang w:val="en-GB"/>
        </w:rPr>
        <w:t>se</w:t>
      </w:r>
      <w:r w:rsidR="00D013D4" w:rsidRPr="00396BA0">
        <w:rPr>
          <w:rFonts w:ascii="Times New Roman" w:eastAsia="Calibri" w:hAnsi="Times New Roman" w:cs="Times New Roman"/>
          <w:lang w:val="en-GB"/>
        </w:rPr>
        <w:t xml:space="preserve"> patches</w:t>
      </w:r>
      <w:r w:rsidR="006F6A5C">
        <w:rPr>
          <w:rFonts w:ascii="Times New Roman" w:eastAsia="Calibri" w:hAnsi="Times New Roman" w:cs="Times New Roman"/>
          <w:lang w:val="en-GB"/>
        </w:rPr>
        <w:t xml:space="preserve"> (Table </w:t>
      </w:r>
      <w:r w:rsidR="00AC5B77">
        <w:rPr>
          <w:rFonts w:ascii="Times New Roman" w:eastAsia="Calibri" w:hAnsi="Times New Roman" w:cs="Times New Roman"/>
          <w:lang w:val="en-GB"/>
        </w:rPr>
        <w:t>3</w:t>
      </w:r>
      <w:r w:rsidR="006F6A5C">
        <w:rPr>
          <w:rFonts w:ascii="Times New Roman" w:eastAsia="Calibri" w:hAnsi="Times New Roman" w:cs="Times New Roman"/>
          <w:lang w:val="en-GB"/>
        </w:rPr>
        <w:t>)</w:t>
      </w:r>
      <w:r w:rsidR="00D013D4" w:rsidRPr="00396BA0">
        <w:rPr>
          <w:rFonts w:ascii="Times New Roman" w:eastAsia="Calibri" w:hAnsi="Times New Roman" w:cs="Times New Roman"/>
          <w:lang w:val="en-GB"/>
        </w:rPr>
        <w:t>.</w:t>
      </w:r>
      <w:r w:rsidR="008D6802" w:rsidRPr="00396BA0">
        <w:rPr>
          <w:rFonts w:ascii="Times New Roman" w:hAnsi="Times New Roman" w:cs="Times New Roman"/>
          <w:lang w:val="en-GB"/>
        </w:rPr>
        <w:t xml:space="preserve"> </w:t>
      </w:r>
      <w:r w:rsidR="00D013D4" w:rsidRPr="00396BA0">
        <w:rPr>
          <w:rFonts w:ascii="Times New Roman" w:hAnsi="Times New Roman" w:cs="Times New Roman"/>
          <w:lang w:val="en-GB"/>
        </w:rPr>
        <w:t>Together</w:t>
      </w:r>
      <w:r w:rsidR="008F2101" w:rsidRPr="00396BA0">
        <w:rPr>
          <w:rFonts w:ascii="Times New Roman" w:hAnsi="Times New Roman" w:cs="Times New Roman"/>
          <w:lang w:val="en-GB"/>
        </w:rPr>
        <w:t>,</w:t>
      </w:r>
      <w:r w:rsidR="009B2468" w:rsidRPr="00396BA0">
        <w:rPr>
          <w:rFonts w:ascii="Times New Roman" w:hAnsi="Times New Roman" w:cs="Times New Roman"/>
          <w:lang w:val="en-GB"/>
        </w:rPr>
        <w:t xml:space="preserve"> the four species of monogeneans</w:t>
      </w:r>
      <w:r w:rsidR="00D013D4" w:rsidRPr="00396BA0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found </w:t>
      </w:r>
      <w:r w:rsidR="00D013D4" w:rsidRPr="00396BA0">
        <w:rPr>
          <w:rFonts w:ascii="Times New Roman" w:hAnsi="Times New Roman" w:cs="Times New Roman"/>
          <w:lang w:val="en-GB"/>
        </w:rPr>
        <w:t xml:space="preserve">accounted for </w:t>
      </w:r>
      <w:r w:rsidR="00932E2D" w:rsidRPr="00396BA0">
        <w:rPr>
          <w:rFonts w:ascii="Times New Roman" w:hAnsi="Times New Roman" w:cs="Times New Roman"/>
          <w:lang w:val="en-GB"/>
        </w:rPr>
        <w:t>43</w:t>
      </w:r>
      <w:r w:rsidR="00D013D4" w:rsidRPr="00396BA0">
        <w:rPr>
          <w:rFonts w:ascii="Times New Roman" w:hAnsi="Times New Roman" w:cs="Times New Roman"/>
          <w:lang w:val="en-GB"/>
        </w:rPr>
        <w:t xml:space="preserve">% </w:t>
      </w:r>
      <w:r w:rsidR="009B2468" w:rsidRPr="00396BA0">
        <w:rPr>
          <w:rFonts w:ascii="Times New Roman" w:hAnsi="Times New Roman" w:cs="Times New Roman"/>
          <w:lang w:val="en-GB"/>
        </w:rPr>
        <w:t xml:space="preserve">(1048/2407) </w:t>
      </w:r>
      <w:r w:rsidR="00D013D4" w:rsidRPr="00396BA0">
        <w:rPr>
          <w:rFonts w:ascii="Times New Roman" w:hAnsi="Times New Roman" w:cs="Times New Roman"/>
          <w:lang w:val="en-GB"/>
        </w:rPr>
        <w:t xml:space="preserve">of </w:t>
      </w:r>
      <w:r w:rsidR="008F2101" w:rsidRPr="00396BA0">
        <w:rPr>
          <w:rFonts w:ascii="Times New Roman" w:hAnsi="Times New Roman" w:cs="Times New Roman"/>
          <w:lang w:val="en-GB"/>
        </w:rPr>
        <w:t xml:space="preserve">all </w:t>
      </w:r>
      <w:r w:rsidR="00F4248E" w:rsidRPr="00396BA0">
        <w:rPr>
          <w:rFonts w:ascii="Times New Roman" w:hAnsi="Times New Roman" w:cs="Times New Roman"/>
          <w:lang w:val="en-GB"/>
        </w:rPr>
        <w:t>helminths</w:t>
      </w:r>
      <w:r w:rsidR="00D013D4" w:rsidRPr="00396BA0">
        <w:rPr>
          <w:rFonts w:ascii="Times New Roman" w:hAnsi="Times New Roman" w:cs="Times New Roman"/>
          <w:lang w:val="en-GB"/>
        </w:rPr>
        <w:t xml:space="preserve"> </w:t>
      </w:r>
      <w:r w:rsidR="009B2468" w:rsidRPr="00396BA0">
        <w:rPr>
          <w:rFonts w:ascii="Times New Roman" w:hAnsi="Times New Roman" w:cs="Times New Roman"/>
          <w:lang w:val="en-GB"/>
        </w:rPr>
        <w:t xml:space="preserve">collected </w:t>
      </w:r>
      <w:r w:rsidR="008F2101" w:rsidRPr="00396BA0">
        <w:rPr>
          <w:rFonts w:ascii="Times New Roman" w:hAnsi="Times New Roman" w:cs="Times New Roman"/>
          <w:lang w:val="en-GB"/>
        </w:rPr>
        <w:t>in</w:t>
      </w:r>
      <w:r w:rsidR="00932E2D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th</w:t>
      </w:r>
      <w:r>
        <w:rPr>
          <w:rFonts w:ascii="Times New Roman" w:hAnsi="Times New Roman" w:cs="Times New Roman"/>
          <w:lang w:val="en-GB"/>
        </w:rPr>
        <w:t>e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932E2D" w:rsidRPr="00396BA0">
        <w:rPr>
          <w:rFonts w:ascii="Times New Roman" w:hAnsi="Times New Roman" w:cs="Times New Roman"/>
          <w:lang w:val="en-GB"/>
        </w:rPr>
        <w:t>study</w:t>
      </w:r>
      <w:r w:rsidR="00DB3DC2">
        <w:rPr>
          <w:rFonts w:ascii="Times New Roman" w:hAnsi="Times New Roman" w:cs="Times New Roman"/>
          <w:lang w:val="en-GB"/>
        </w:rPr>
        <w:t xml:space="preserve"> </w:t>
      </w:r>
      <w:r w:rsidR="00DB3DC2" w:rsidRPr="00DB3DC2">
        <w:rPr>
          <w:rFonts w:ascii="Times New Roman" w:hAnsi="Times New Roman" w:cs="Times New Roman"/>
          <w:lang w:val="en-IN"/>
        </w:rPr>
        <w:t>(Table S</w:t>
      </w:r>
      <w:r w:rsidR="00C6752C">
        <w:rPr>
          <w:rFonts w:ascii="Times New Roman" w:hAnsi="Times New Roman" w:cs="Times New Roman"/>
          <w:lang w:val="en-IN"/>
        </w:rPr>
        <w:t>1</w:t>
      </w:r>
      <w:r w:rsidR="00DB3DC2" w:rsidRPr="00DB3DC2">
        <w:rPr>
          <w:rFonts w:ascii="Times New Roman" w:hAnsi="Times New Roman" w:cs="Times New Roman"/>
          <w:lang w:val="en-IN"/>
        </w:rPr>
        <w:t xml:space="preserve"> Supplementary </w:t>
      </w:r>
      <w:r w:rsidR="00AC5B77">
        <w:rPr>
          <w:rFonts w:ascii="Times New Roman" w:hAnsi="Times New Roman" w:cs="Times New Roman"/>
          <w:lang w:val="en-IN"/>
        </w:rPr>
        <w:t>information</w:t>
      </w:r>
      <w:r w:rsidR="00C6752C">
        <w:rPr>
          <w:rFonts w:ascii="Times New Roman" w:hAnsi="Times New Roman" w:cs="Times New Roman"/>
          <w:lang w:val="en-IN"/>
        </w:rPr>
        <w:t xml:space="preserve"> 1</w:t>
      </w:r>
      <w:r w:rsidR="00DB3DC2" w:rsidRPr="00DB3DC2">
        <w:rPr>
          <w:rFonts w:ascii="Times New Roman" w:hAnsi="Times New Roman" w:cs="Times New Roman"/>
          <w:lang w:val="en-IN"/>
        </w:rPr>
        <w:t>)</w:t>
      </w:r>
      <w:r w:rsidR="00D013D4" w:rsidRPr="00396BA0">
        <w:rPr>
          <w:rFonts w:ascii="Times New Roman" w:hAnsi="Times New Roman" w:cs="Times New Roman"/>
          <w:lang w:val="en-GB"/>
        </w:rPr>
        <w:t xml:space="preserve">. </w:t>
      </w:r>
      <w:r w:rsidR="0000282C" w:rsidRPr="00396BA0">
        <w:rPr>
          <w:rFonts w:ascii="Times New Roman" w:hAnsi="Times New Roman" w:cs="Times New Roman"/>
          <w:lang w:val="en-GB"/>
        </w:rPr>
        <w:t>O</w:t>
      </w:r>
      <w:r w:rsidR="00480374" w:rsidRPr="00396BA0">
        <w:rPr>
          <w:rFonts w:ascii="Times New Roman" w:hAnsi="Times New Roman" w:cs="Times New Roman"/>
          <w:lang w:val="en-GB"/>
        </w:rPr>
        <w:t xml:space="preserve">ne to four species of </w:t>
      </w:r>
      <w:proofErr w:type="spellStart"/>
      <w:r w:rsidR="00480374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480374" w:rsidRPr="00396BA0">
        <w:rPr>
          <w:rFonts w:ascii="Times New Roman" w:hAnsi="Times New Roman" w:cs="Times New Roman"/>
          <w:lang w:val="en-GB"/>
        </w:rPr>
        <w:t xml:space="preserve"> were recorded from </w:t>
      </w:r>
      <w:r>
        <w:rPr>
          <w:rFonts w:ascii="Times New Roman" w:eastAsia="Calibri" w:hAnsi="Times New Roman" w:cs="Times New Roman"/>
          <w:lang w:val="en-GB"/>
        </w:rPr>
        <w:t>seven out of the 11</w:t>
      </w:r>
      <w:r w:rsidR="00D013D4" w:rsidRPr="00396BA0">
        <w:rPr>
          <w:rFonts w:ascii="Times New Roman" w:eastAsia="Calibri" w:hAnsi="Times New Roman" w:cs="Times New Roman"/>
          <w:lang w:val="en-GB"/>
        </w:rPr>
        <w:t xml:space="preserve"> locations</w:t>
      </w:r>
      <w:r w:rsidR="00B06D29" w:rsidRPr="000726DC">
        <w:rPr>
          <w:rFonts w:ascii="Times New Roman" w:hAnsi="Times New Roman" w:cs="Times New Roman"/>
          <w:lang w:val="en-IN"/>
        </w:rPr>
        <w:t xml:space="preserve"> </w:t>
      </w:r>
      <w:r w:rsidR="00B06D29" w:rsidRPr="00B06D29">
        <w:rPr>
          <w:rFonts w:ascii="Times New Roman" w:hAnsi="Times New Roman" w:cs="Times New Roman"/>
          <w:lang w:val="en-IN"/>
        </w:rPr>
        <w:t xml:space="preserve">(Tables </w:t>
      </w:r>
      <w:r w:rsidR="00AC5B77">
        <w:rPr>
          <w:rFonts w:ascii="Times New Roman" w:hAnsi="Times New Roman" w:cs="Times New Roman"/>
          <w:lang w:val="en-IN"/>
        </w:rPr>
        <w:t>3</w:t>
      </w:r>
      <w:r w:rsidR="00B06D29" w:rsidRPr="00B06D29">
        <w:rPr>
          <w:rFonts w:ascii="Times New Roman" w:hAnsi="Times New Roman" w:cs="Times New Roman"/>
          <w:lang w:val="en-IN"/>
        </w:rPr>
        <w:t>, S</w:t>
      </w:r>
      <w:r w:rsidR="00C6752C">
        <w:rPr>
          <w:rFonts w:ascii="Times New Roman" w:hAnsi="Times New Roman" w:cs="Times New Roman"/>
          <w:lang w:val="en-IN"/>
        </w:rPr>
        <w:t>1</w:t>
      </w:r>
      <w:r w:rsidR="00B06D29" w:rsidRPr="00B06D29">
        <w:rPr>
          <w:rFonts w:ascii="Times New Roman" w:hAnsi="Times New Roman" w:cs="Times New Roman"/>
          <w:lang w:val="en-IN"/>
        </w:rPr>
        <w:t>)</w:t>
      </w:r>
      <w:r w:rsidR="00D013D4" w:rsidRPr="00396BA0">
        <w:rPr>
          <w:rFonts w:ascii="Times New Roman" w:eastAsia="Calibri" w:hAnsi="Times New Roman" w:cs="Times New Roman"/>
          <w:lang w:val="en-GB"/>
        </w:rPr>
        <w:t xml:space="preserve">. </w:t>
      </w:r>
      <w:r w:rsidR="006419B3" w:rsidRPr="00396BA0">
        <w:rPr>
          <w:rFonts w:ascii="Times New Roman" w:hAnsi="Times New Roman" w:cs="Times New Roman"/>
          <w:lang w:val="en-GB"/>
        </w:rPr>
        <w:t xml:space="preserve">The four </w:t>
      </w:r>
      <w:proofErr w:type="spellStart"/>
      <w:r w:rsidR="006419B3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6419B3" w:rsidRPr="00396BA0">
        <w:rPr>
          <w:rFonts w:ascii="Times New Roman" w:hAnsi="Times New Roman" w:cs="Times New Roman"/>
          <w:lang w:val="en-GB"/>
        </w:rPr>
        <w:t xml:space="preserve"> </w:t>
      </w:r>
      <w:r w:rsidR="001674D5" w:rsidRPr="00396BA0">
        <w:rPr>
          <w:rFonts w:ascii="Times New Roman" w:hAnsi="Times New Roman" w:cs="Times New Roman"/>
          <w:lang w:val="en-GB"/>
        </w:rPr>
        <w:t xml:space="preserve">(two adult trematodes and two adult nematodes) </w:t>
      </w:r>
      <w:r w:rsidR="006419B3" w:rsidRPr="00396BA0">
        <w:rPr>
          <w:rFonts w:ascii="Times New Roman" w:hAnsi="Times New Roman" w:cs="Times New Roman"/>
          <w:lang w:val="en-GB"/>
        </w:rPr>
        <w:t xml:space="preserve">accounted for 16% (385/2407) of </w:t>
      </w:r>
      <w:r w:rsidR="008546AE" w:rsidRPr="00396BA0">
        <w:rPr>
          <w:rFonts w:ascii="Times New Roman" w:hAnsi="Times New Roman" w:cs="Times New Roman"/>
          <w:lang w:val="en-GB"/>
        </w:rPr>
        <w:t>all</w:t>
      </w:r>
      <w:r w:rsidR="006419B3" w:rsidRPr="00396BA0">
        <w:rPr>
          <w:rFonts w:ascii="Times New Roman" w:hAnsi="Times New Roman" w:cs="Times New Roman"/>
          <w:lang w:val="en-GB"/>
        </w:rPr>
        <w:t xml:space="preserve"> helminth individuals.</w:t>
      </w:r>
      <w:r w:rsidR="00AF7FA3" w:rsidRPr="00396BA0">
        <w:rPr>
          <w:rFonts w:ascii="Times New Roman" w:hAnsi="Times New Roman" w:cs="Times New Roman"/>
          <w:lang w:val="en-GB"/>
        </w:rPr>
        <w:t xml:space="preserve"> A third group of</w:t>
      </w:r>
      <w:r w:rsidR="008D6802" w:rsidRPr="00396BA0">
        <w:rPr>
          <w:rFonts w:ascii="Times New Roman" w:hAnsi="Times New Roman" w:cs="Times New Roman"/>
          <w:lang w:val="en-GB"/>
        </w:rPr>
        <w:t xml:space="preserve"> 10 taxa of</w:t>
      </w:r>
      <w:r w:rsidR="00AF7FA3" w:rsidRPr="00396BA0">
        <w:rPr>
          <w:rFonts w:ascii="Times New Roman" w:hAnsi="Times New Roman" w:cs="Times New Roman"/>
          <w:lang w:val="en-GB"/>
        </w:rPr>
        <w:t xml:space="preserve"> helminths, including </w:t>
      </w:r>
      <w:proofErr w:type="spellStart"/>
      <w:r w:rsidR="00AF7FA3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AF7FA3" w:rsidRPr="00396BA0">
        <w:rPr>
          <w:rFonts w:ascii="Times New Roman" w:hAnsi="Times New Roman" w:cs="Times New Roman"/>
          <w:lang w:val="en-GB"/>
        </w:rPr>
        <w:t xml:space="preserve"> and larva</w:t>
      </w:r>
      <w:r w:rsidR="00302019" w:rsidRPr="00396BA0">
        <w:rPr>
          <w:rFonts w:ascii="Times New Roman" w:hAnsi="Times New Roman" w:cs="Times New Roman"/>
          <w:lang w:val="en-GB"/>
        </w:rPr>
        <w:t>l</w:t>
      </w:r>
      <w:r w:rsidR="00AF7FA3" w:rsidRPr="00396BA0">
        <w:rPr>
          <w:rFonts w:ascii="Times New Roman" w:hAnsi="Times New Roman" w:cs="Times New Roman"/>
          <w:lang w:val="en-GB"/>
        </w:rPr>
        <w:t xml:space="preserve"> nematodes, accounted for 40% (974/2407) of </w:t>
      </w:r>
      <w:r w:rsidR="00F80760" w:rsidRPr="00396BA0">
        <w:rPr>
          <w:rFonts w:ascii="Times New Roman" w:hAnsi="Times New Roman" w:cs="Times New Roman"/>
          <w:lang w:val="en-GB"/>
        </w:rPr>
        <w:t xml:space="preserve">all </w:t>
      </w:r>
      <w:r w:rsidR="00AF7FA3" w:rsidRPr="00396BA0">
        <w:rPr>
          <w:rFonts w:ascii="Times New Roman" w:hAnsi="Times New Roman" w:cs="Times New Roman"/>
          <w:lang w:val="en-GB"/>
        </w:rPr>
        <w:t xml:space="preserve">helminths. </w:t>
      </w:r>
      <w:r w:rsidR="00F80760" w:rsidRPr="00396BA0">
        <w:rPr>
          <w:rFonts w:ascii="Times New Roman" w:hAnsi="Times New Roman" w:cs="Times New Roman"/>
          <w:lang w:val="en-GB"/>
        </w:rPr>
        <w:t>H</w:t>
      </w:r>
      <w:r w:rsidR="00AF7FA3" w:rsidRPr="00396BA0">
        <w:rPr>
          <w:rFonts w:ascii="Times New Roman" w:hAnsi="Times New Roman" w:cs="Times New Roman"/>
          <w:lang w:val="en-GB"/>
        </w:rPr>
        <w:t xml:space="preserve">owever, </w:t>
      </w:r>
      <w:proofErr w:type="spellStart"/>
      <w:r w:rsidR="00F80760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F80760" w:rsidRPr="00396BA0">
        <w:rPr>
          <w:rFonts w:ascii="Times New Roman" w:hAnsi="Times New Roman" w:cs="Times New Roman"/>
          <w:lang w:val="en-GB"/>
        </w:rPr>
        <w:t xml:space="preserve"> </w:t>
      </w:r>
      <w:r w:rsidR="009E2994" w:rsidRPr="00396BA0">
        <w:rPr>
          <w:rFonts w:ascii="Times New Roman" w:hAnsi="Times New Roman" w:cs="Times New Roman"/>
          <w:lang w:val="en-GB"/>
        </w:rPr>
        <w:t xml:space="preserve">of </w:t>
      </w:r>
      <w:proofErr w:type="spellStart"/>
      <w:r w:rsidR="00AF7FA3" w:rsidRPr="00396BA0">
        <w:rPr>
          <w:rFonts w:ascii="Times New Roman" w:hAnsi="Times New Roman" w:cs="Times New Roman"/>
          <w:i/>
          <w:lang w:val="en-GB"/>
        </w:rPr>
        <w:t>C</w:t>
      </w:r>
      <w:r w:rsidR="00415C01" w:rsidRPr="00396BA0">
        <w:rPr>
          <w:rFonts w:ascii="Times New Roman" w:hAnsi="Times New Roman" w:cs="Times New Roman"/>
          <w:i/>
          <w:lang w:val="en-GB"/>
        </w:rPr>
        <w:t>entrocestus</w:t>
      </w:r>
      <w:proofErr w:type="spellEnd"/>
      <w:r w:rsidR="00AF7FA3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F7FA3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="00AF7FA3" w:rsidRPr="00396BA0">
        <w:rPr>
          <w:rFonts w:ascii="Times New Roman" w:hAnsi="Times New Roman" w:cs="Times New Roman"/>
          <w:lang w:val="en-GB"/>
        </w:rPr>
        <w:t xml:space="preserve"> recorded from five localities accounted for 83% (811/974) of </w:t>
      </w:r>
      <w:r>
        <w:rPr>
          <w:rFonts w:ascii="Times New Roman" w:hAnsi="Times New Roman" w:cs="Times New Roman"/>
          <w:lang w:val="en-GB"/>
        </w:rPr>
        <w:t xml:space="preserve">the </w:t>
      </w:r>
      <w:r w:rsidR="00AF7FA3" w:rsidRPr="00396BA0">
        <w:rPr>
          <w:rFonts w:ascii="Times New Roman" w:hAnsi="Times New Roman" w:cs="Times New Roman"/>
          <w:lang w:val="en-GB"/>
        </w:rPr>
        <w:t>larval helminths</w:t>
      </w:r>
      <w:r w:rsidR="008D6802" w:rsidRPr="00396BA0">
        <w:rPr>
          <w:rFonts w:ascii="Times New Roman" w:hAnsi="Times New Roman" w:cs="Times New Roman"/>
          <w:lang w:val="en-GB"/>
        </w:rPr>
        <w:t xml:space="preserve">; the remaining nine taxa of this group were mostly rare and scattered </w:t>
      </w:r>
      <w:r w:rsidR="00E81531" w:rsidRPr="00396BA0">
        <w:rPr>
          <w:rFonts w:ascii="Times New Roman" w:hAnsi="Times New Roman" w:cs="Times New Roman"/>
          <w:lang w:val="en-GB"/>
        </w:rPr>
        <w:t xml:space="preserve">in </w:t>
      </w:r>
      <w:r w:rsidR="008D6802" w:rsidRPr="00396BA0">
        <w:rPr>
          <w:rFonts w:ascii="Times New Roman" w:hAnsi="Times New Roman" w:cs="Times New Roman"/>
          <w:lang w:val="en-GB"/>
        </w:rPr>
        <w:t>a few locations</w:t>
      </w:r>
      <w:r w:rsidR="00AF7FA3" w:rsidRPr="00396BA0">
        <w:rPr>
          <w:rFonts w:ascii="Times New Roman" w:hAnsi="Times New Roman" w:cs="Times New Roman"/>
          <w:lang w:val="en-GB"/>
        </w:rPr>
        <w:t>.</w:t>
      </w:r>
    </w:p>
    <w:p w14:paraId="2653EA6D" w14:textId="7A2E803B" w:rsidR="002A6EC1" w:rsidRPr="00396BA0" w:rsidRDefault="00D013D4" w:rsidP="000726DC">
      <w:pPr>
        <w:tabs>
          <w:tab w:val="left" w:pos="1704"/>
        </w:tabs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Species</w:t>
      </w:r>
      <w:r w:rsidR="00E906DB" w:rsidRPr="00396BA0">
        <w:rPr>
          <w:rFonts w:ascii="Times New Roman" w:hAnsi="Times New Roman" w:cs="Times New Roman"/>
          <w:b/>
          <w:lang w:val="en-GB"/>
        </w:rPr>
        <w:t xml:space="preserve"> </w:t>
      </w:r>
      <w:r w:rsidR="00252EAD">
        <w:rPr>
          <w:rFonts w:ascii="Times New Roman" w:hAnsi="Times New Roman" w:cs="Times New Roman"/>
          <w:b/>
          <w:lang w:val="en-GB"/>
        </w:rPr>
        <w:t>r</w:t>
      </w:r>
      <w:r w:rsidR="00252EAD" w:rsidRPr="00396BA0">
        <w:rPr>
          <w:rFonts w:ascii="Times New Roman" w:hAnsi="Times New Roman" w:cs="Times New Roman"/>
          <w:b/>
          <w:lang w:val="en-GB"/>
        </w:rPr>
        <w:t xml:space="preserve">ichness </w:t>
      </w:r>
      <w:r w:rsidR="006419B3" w:rsidRPr="00396BA0">
        <w:rPr>
          <w:rFonts w:ascii="Times New Roman" w:hAnsi="Times New Roman" w:cs="Times New Roman"/>
          <w:b/>
          <w:lang w:val="en-GB"/>
        </w:rPr>
        <w:t xml:space="preserve">and </w:t>
      </w:r>
      <w:r w:rsidR="00252EAD">
        <w:rPr>
          <w:rFonts w:ascii="Times New Roman" w:hAnsi="Times New Roman" w:cs="Times New Roman"/>
          <w:b/>
          <w:lang w:val="en-GB"/>
        </w:rPr>
        <w:t>a</w:t>
      </w:r>
      <w:r w:rsidR="00252EAD" w:rsidRPr="00396BA0">
        <w:rPr>
          <w:rFonts w:ascii="Times New Roman" w:hAnsi="Times New Roman" w:cs="Times New Roman"/>
          <w:b/>
          <w:lang w:val="en-GB"/>
        </w:rPr>
        <w:t>bundance</w:t>
      </w:r>
    </w:p>
    <w:p w14:paraId="21458E29" w14:textId="5C7F5F68" w:rsidR="00D45359" w:rsidRPr="00396BA0" w:rsidRDefault="00D013D4" w:rsidP="006167D8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A preliminary analysis of </w:t>
      </w:r>
      <w:r w:rsidR="00D2130C">
        <w:rPr>
          <w:rFonts w:ascii="Times New Roman" w:hAnsi="Times New Roman" w:cs="Times New Roman"/>
          <w:lang w:val="en-GB"/>
        </w:rPr>
        <w:t xml:space="preserve">species </w:t>
      </w:r>
      <w:r w:rsidRPr="00396BA0">
        <w:rPr>
          <w:rFonts w:ascii="Times New Roman" w:hAnsi="Times New Roman" w:cs="Times New Roman"/>
          <w:lang w:val="en-GB"/>
        </w:rPr>
        <w:t>richness</w:t>
      </w:r>
      <w:r w:rsidR="00B06D29">
        <w:rPr>
          <w:rFonts w:ascii="Times New Roman" w:hAnsi="Times New Roman" w:cs="Times New Roman"/>
          <w:lang w:val="en-GB"/>
        </w:rPr>
        <w:t xml:space="preserve"> </w:t>
      </w:r>
      <w:r w:rsidR="00B06D29" w:rsidRPr="00B06D29">
        <w:rPr>
          <w:rFonts w:ascii="Times New Roman" w:hAnsi="Times New Roman" w:cs="Times New Roman"/>
          <w:lang w:val="en-IN"/>
        </w:rPr>
        <w:t xml:space="preserve">(Supplementary </w:t>
      </w:r>
      <w:r w:rsidR="00CC03A5">
        <w:rPr>
          <w:rFonts w:ascii="Times New Roman" w:hAnsi="Times New Roman" w:cs="Times New Roman"/>
          <w:lang w:val="en-IN"/>
        </w:rPr>
        <w:t>information</w:t>
      </w:r>
      <w:r w:rsidR="00C577F5">
        <w:rPr>
          <w:rFonts w:ascii="Times New Roman" w:hAnsi="Times New Roman" w:cs="Times New Roman"/>
          <w:lang w:val="en-IN"/>
        </w:rPr>
        <w:t xml:space="preserve"> </w:t>
      </w:r>
      <w:r w:rsidR="00CA6AA7">
        <w:rPr>
          <w:rFonts w:ascii="Times New Roman" w:hAnsi="Times New Roman" w:cs="Times New Roman"/>
          <w:lang w:val="en-IN"/>
        </w:rPr>
        <w:t>1</w:t>
      </w:r>
      <w:r w:rsidR="00B06D29" w:rsidRPr="00B06D29">
        <w:rPr>
          <w:rFonts w:ascii="Times New Roman" w:hAnsi="Times New Roman" w:cs="Times New Roman"/>
          <w:lang w:val="en-IN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 indicated that our sampling effort was adequate because at least 70% of the helminth taxa available in each component </w:t>
      </w:r>
      <w:r w:rsidR="00D2130C" w:rsidRPr="00396BA0">
        <w:rPr>
          <w:rFonts w:ascii="Times New Roman" w:hAnsi="Times New Roman" w:cs="Times New Roman"/>
          <w:lang w:val="en-GB"/>
        </w:rPr>
        <w:t>w</w:t>
      </w:r>
      <w:r w:rsidR="00D2130C">
        <w:rPr>
          <w:rFonts w:ascii="Times New Roman" w:hAnsi="Times New Roman" w:cs="Times New Roman"/>
          <w:lang w:val="en-GB"/>
        </w:rPr>
        <w:t>ere</w:t>
      </w:r>
      <w:r w:rsidR="00D2130C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detected; only a few rare helminth taxa were likely to have been missed</w:t>
      </w:r>
      <w:r w:rsidR="00C576AE" w:rsidRPr="00396BA0">
        <w:rPr>
          <w:rFonts w:ascii="Times New Roman" w:hAnsi="Times New Roman" w:cs="Times New Roman"/>
          <w:lang w:val="en-GB"/>
        </w:rPr>
        <w:t xml:space="preserve"> because </w:t>
      </w:r>
      <w:r w:rsidR="00D2130C">
        <w:rPr>
          <w:rFonts w:ascii="Times New Roman" w:hAnsi="Times New Roman" w:cs="Times New Roman"/>
          <w:lang w:val="en-GB"/>
        </w:rPr>
        <w:t xml:space="preserve">of </w:t>
      </w:r>
      <w:r w:rsidR="00C576AE" w:rsidRPr="00396BA0">
        <w:rPr>
          <w:rFonts w:ascii="Times New Roman" w:hAnsi="Times New Roman" w:cs="Times New Roman"/>
          <w:lang w:val="en-GB"/>
        </w:rPr>
        <w:t>the number of hosts examined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F006BE" w:rsidRPr="00396BA0">
        <w:rPr>
          <w:rFonts w:ascii="Times New Roman" w:hAnsi="Times New Roman" w:cs="Times New Roman"/>
          <w:lang w:val="en-GB"/>
        </w:rPr>
        <w:t>The analyses allowed</w:t>
      </w:r>
      <w:r w:rsidRPr="00396BA0">
        <w:rPr>
          <w:rFonts w:ascii="Times New Roman" w:hAnsi="Times New Roman" w:cs="Times New Roman"/>
          <w:lang w:val="en-GB"/>
        </w:rPr>
        <w:t xml:space="preserve"> us to examine almost the entire composition of the helminth communities </w:t>
      </w:r>
      <w:proofErr w:type="spellStart"/>
      <w:r w:rsidRPr="00396BA0">
        <w:rPr>
          <w:rFonts w:ascii="Times New Roman" w:hAnsi="Times New Roman" w:cs="Times New Roman"/>
          <w:lang w:val="en-GB"/>
        </w:rPr>
        <w:t>parasiti</w:t>
      </w:r>
      <w:r w:rsidR="002C011F">
        <w:rPr>
          <w:rFonts w:ascii="Times New Roman" w:hAnsi="Times New Roman" w:cs="Times New Roman"/>
          <w:lang w:val="en-GB"/>
        </w:rPr>
        <w:t>s</w:t>
      </w:r>
      <w:r w:rsidRPr="00396BA0">
        <w:rPr>
          <w:rFonts w:ascii="Times New Roman" w:hAnsi="Times New Roman" w:cs="Times New Roman"/>
          <w:lang w:val="en-GB"/>
        </w:rPr>
        <w:t>ing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</w:t>
      </w:r>
      <w:r w:rsidR="00575E9D">
        <w:rPr>
          <w:rFonts w:ascii="Times New Roman" w:hAnsi="Times New Roman" w:cs="Times New Roman"/>
          <w:lang w:val="en-GB"/>
        </w:rPr>
        <w:t xml:space="preserve">on </w:t>
      </w:r>
      <w:r w:rsidRPr="00396BA0">
        <w:rPr>
          <w:rFonts w:ascii="Times New Roman" w:hAnsi="Times New Roman" w:cs="Times New Roman"/>
          <w:lang w:val="en-GB"/>
        </w:rPr>
        <w:t xml:space="preserve">the populations of </w:t>
      </w:r>
      <w:r w:rsidRPr="00396BA0">
        <w:rPr>
          <w:rFonts w:ascii="Times New Roman" w:hAnsi="Times New Roman" w:cs="Times New Roman"/>
          <w:i/>
          <w:iCs/>
          <w:lang w:val="en-GB"/>
        </w:rPr>
        <w:t>P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396BA0">
        <w:rPr>
          <w:rFonts w:ascii="Times New Roman" w:hAnsi="Times New Roman" w:cs="Times New Roman"/>
          <w:i/>
          <w:iCs/>
          <w:lang w:val="en-GB"/>
        </w:rPr>
        <w:t>bimaculatus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along the La Antigua </w:t>
      </w:r>
      <w:r w:rsidRPr="00396BA0">
        <w:rPr>
          <w:rFonts w:ascii="Times New Roman" w:hAnsi="Times New Roman" w:cs="Times New Roman"/>
          <w:lang w:val="en-GB"/>
        </w:rPr>
        <w:lastRenderedPageBreak/>
        <w:t xml:space="preserve">River </w:t>
      </w:r>
      <w:r w:rsidR="00575E9D">
        <w:rPr>
          <w:rFonts w:ascii="Times New Roman" w:hAnsi="Times New Roman" w:cs="Times New Roman"/>
          <w:lang w:val="en-GB"/>
        </w:rPr>
        <w:t>B</w:t>
      </w:r>
      <w:r w:rsidR="00575E9D" w:rsidRPr="00396BA0">
        <w:rPr>
          <w:rFonts w:ascii="Times New Roman" w:hAnsi="Times New Roman" w:cs="Times New Roman"/>
          <w:lang w:val="en-GB"/>
        </w:rPr>
        <w:t>asin</w:t>
      </w:r>
      <w:r w:rsidR="00F006BE" w:rsidRPr="00396BA0">
        <w:rPr>
          <w:rFonts w:ascii="Times New Roman" w:hAnsi="Times New Roman" w:cs="Times New Roman"/>
          <w:lang w:val="en-GB"/>
        </w:rPr>
        <w:t xml:space="preserve">. Therefore, </w:t>
      </w:r>
      <w:r w:rsidR="00117E18">
        <w:rPr>
          <w:rFonts w:ascii="Times New Roman" w:hAnsi="Times New Roman" w:cs="Times New Roman"/>
          <w:lang w:val="en-GB"/>
        </w:rPr>
        <w:t xml:space="preserve">the </w:t>
      </w:r>
      <w:r w:rsidR="00F006BE" w:rsidRPr="00396BA0">
        <w:rPr>
          <w:rFonts w:ascii="Times New Roman" w:hAnsi="Times New Roman" w:cs="Times New Roman"/>
          <w:lang w:val="en-GB"/>
        </w:rPr>
        <w:t xml:space="preserve">patterns derived from </w:t>
      </w:r>
      <w:r w:rsidRPr="00396BA0">
        <w:rPr>
          <w:rFonts w:ascii="Times New Roman" w:eastAsia="Calibri" w:hAnsi="Times New Roman" w:cs="Times New Roman"/>
          <w:lang w:val="en-GB"/>
        </w:rPr>
        <w:t xml:space="preserve">the repeatability of community structure, species saturation, and species co-occurrence are based </w:t>
      </w:r>
      <w:r w:rsidR="00F006BE" w:rsidRPr="00396BA0">
        <w:rPr>
          <w:rFonts w:ascii="Times New Roman" w:hAnsi="Times New Roman" w:cs="Times New Roman"/>
          <w:lang w:val="en-GB"/>
        </w:rPr>
        <w:t xml:space="preserve">on the </w:t>
      </w:r>
      <w:r w:rsidR="00C576AE" w:rsidRPr="00396BA0">
        <w:rPr>
          <w:rFonts w:ascii="Times New Roman" w:hAnsi="Times New Roman" w:cs="Times New Roman"/>
          <w:lang w:val="en-GB"/>
        </w:rPr>
        <w:t xml:space="preserve">helminth </w:t>
      </w:r>
      <w:r w:rsidR="00F006BE" w:rsidRPr="00396BA0">
        <w:rPr>
          <w:rFonts w:ascii="Times New Roman" w:hAnsi="Times New Roman" w:cs="Times New Roman"/>
          <w:lang w:val="en-GB"/>
        </w:rPr>
        <w:t xml:space="preserve">species </w:t>
      </w:r>
      <w:r w:rsidR="00575E9D">
        <w:rPr>
          <w:rFonts w:ascii="Times New Roman" w:hAnsi="Times New Roman" w:cs="Times New Roman"/>
          <w:lang w:val="en-GB"/>
        </w:rPr>
        <w:t xml:space="preserve">that were </w:t>
      </w:r>
      <w:r w:rsidR="00F006BE" w:rsidRPr="00396BA0">
        <w:rPr>
          <w:rFonts w:ascii="Times New Roman" w:hAnsi="Times New Roman" w:cs="Times New Roman"/>
          <w:lang w:val="en-GB"/>
        </w:rPr>
        <w:t xml:space="preserve">most characteristic </w:t>
      </w:r>
      <w:r w:rsidR="00575E9D">
        <w:rPr>
          <w:rFonts w:ascii="Times New Roman" w:hAnsi="Times New Roman" w:cs="Times New Roman"/>
          <w:lang w:val="en-GB"/>
        </w:rPr>
        <w:t xml:space="preserve">in </w:t>
      </w:r>
      <w:r w:rsidR="00F006BE" w:rsidRPr="00396BA0">
        <w:rPr>
          <w:rFonts w:ascii="Times New Roman" w:hAnsi="Times New Roman" w:cs="Times New Roman"/>
          <w:lang w:val="en-GB"/>
        </w:rPr>
        <w:t>structuring the community.</w:t>
      </w:r>
    </w:p>
    <w:p w14:paraId="796C7E4D" w14:textId="2A1D68F5" w:rsidR="00E31DCC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Size ranges of the fish examined </w:t>
      </w:r>
      <w:r w:rsidR="00575E9D">
        <w:rPr>
          <w:rFonts w:ascii="Times New Roman" w:hAnsi="Times New Roman" w:cs="Times New Roman"/>
          <w:lang w:val="en-GB"/>
        </w:rPr>
        <w:t>in</w:t>
      </w:r>
      <w:r w:rsidR="00575E9D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the different localities varied from 30 mm to 100 mm total length (mean </w:t>
      </w:r>
      <w:r w:rsidR="008D1975" w:rsidRPr="00396BA0">
        <w:rPr>
          <w:rFonts w:ascii="Times New Roman" w:hAnsi="Times New Roman" w:cs="Times New Roman"/>
          <w:lang w:val="en-GB"/>
        </w:rPr>
        <w:t xml:space="preserve">length of </w:t>
      </w:r>
      <w:r w:rsidR="00364209" w:rsidRPr="00396BA0">
        <w:rPr>
          <w:rFonts w:ascii="Times New Roman" w:hAnsi="Times New Roman" w:cs="Times New Roman"/>
          <w:lang w:val="en-GB"/>
        </w:rPr>
        <w:t xml:space="preserve">the </w:t>
      </w:r>
      <w:r w:rsidR="008D1975" w:rsidRPr="00396BA0">
        <w:rPr>
          <w:rFonts w:ascii="Times New Roman" w:hAnsi="Times New Roman" w:cs="Times New Roman"/>
          <w:lang w:val="en-GB"/>
        </w:rPr>
        <w:t xml:space="preserve">220 fish </w:t>
      </w:r>
      <w:r w:rsidR="00575E9D">
        <w:rPr>
          <w:rFonts w:ascii="Times New Roman" w:hAnsi="Times New Roman" w:cs="Times New Roman"/>
          <w:lang w:val="en-GB"/>
        </w:rPr>
        <w:t xml:space="preserve">was </w:t>
      </w:r>
      <w:r w:rsidRPr="00396BA0">
        <w:rPr>
          <w:rFonts w:ascii="Times New Roman" w:hAnsi="Times New Roman" w:cs="Times New Roman"/>
          <w:lang w:val="en-GB"/>
        </w:rPr>
        <w:t>52.7</w:t>
      </w:r>
      <w:r w:rsidR="00575E9D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±</w:t>
      </w:r>
      <w:r w:rsidR="00575E9D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13.4 </w:t>
      </w:r>
      <w:r w:rsidR="00575E9D">
        <w:rPr>
          <w:rFonts w:ascii="Times New Roman" w:hAnsi="Times New Roman" w:cs="Times New Roman"/>
          <w:lang w:val="en-GB"/>
        </w:rPr>
        <w:t>SD mm</w:t>
      </w:r>
      <w:r w:rsidRPr="00396BA0">
        <w:rPr>
          <w:rFonts w:ascii="Times New Roman" w:hAnsi="Times New Roman" w:cs="Times New Roman"/>
          <w:lang w:val="en-GB"/>
        </w:rPr>
        <w:t xml:space="preserve">). This </w:t>
      </w:r>
      <w:r w:rsidR="00B46EAE" w:rsidRPr="00396BA0">
        <w:rPr>
          <w:rFonts w:ascii="Times New Roman" w:hAnsi="Times New Roman" w:cs="Times New Roman"/>
          <w:lang w:val="en-GB"/>
        </w:rPr>
        <w:t>variation</w:t>
      </w:r>
      <w:r w:rsidR="00B46EAE">
        <w:rPr>
          <w:rFonts w:ascii="Times New Roman" w:hAnsi="Times New Roman" w:cs="Times New Roman"/>
          <w:lang w:val="en-GB"/>
        </w:rPr>
        <w:t xml:space="preserve"> was</w:t>
      </w:r>
      <w:r w:rsidRPr="00396BA0">
        <w:rPr>
          <w:rFonts w:ascii="Times New Roman" w:hAnsi="Times New Roman" w:cs="Times New Roman"/>
          <w:lang w:val="en-GB"/>
        </w:rPr>
        <w:t xml:space="preserve"> significant when</w:t>
      </w:r>
      <w:r w:rsidR="00E44594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the </w:t>
      </w:r>
      <w:r w:rsidR="00E44594">
        <w:rPr>
          <w:rFonts w:ascii="Times New Roman" w:hAnsi="Times New Roman" w:cs="Times New Roman"/>
          <w:lang w:val="en-GB"/>
        </w:rPr>
        <w:t xml:space="preserve">sizes of the </w:t>
      </w:r>
      <w:r w:rsidR="00575E9D">
        <w:rPr>
          <w:rFonts w:ascii="Times New Roman" w:hAnsi="Times New Roman" w:cs="Times New Roman"/>
          <w:lang w:val="en-GB"/>
        </w:rPr>
        <w:t>fish w</w:t>
      </w:r>
      <w:r w:rsidR="00E44594">
        <w:rPr>
          <w:rFonts w:ascii="Times New Roman" w:hAnsi="Times New Roman" w:cs="Times New Roman"/>
          <w:lang w:val="en-GB"/>
        </w:rPr>
        <w:t>ere</w:t>
      </w:r>
      <w:r w:rsidR="00575E9D">
        <w:rPr>
          <w:rFonts w:ascii="Times New Roman" w:hAnsi="Times New Roman" w:cs="Times New Roman"/>
          <w:lang w:val="en-GB"/>
        </w:rPr>
        <w:t xml:space="preserve"> compared </w:t>
      </w:r>
      <w:r w:rsidRPr="00396BA0">
        <w:rPr>
          <w:rFonts w:ascii="Times New Roman" w:hAnsi="Times New Roman" w:cs="Times New Roman"/>
          <w:lang w:val="en-GB"/>
        </w:rPr>
        <w:t>between localities</w:t>
      </w:r>
      <w:r w:rsidR="00B06D29">
        <w:rPr>
          <w:rFonts w:ascii="Times New Roman" w:hAnsi="Times New Roman" w:cs="Times New Roman"/>
          <w:lang w:val="en-GB"/>
        </w:rPr>
        <w:t xml:space="preserve"> </w:t>
      </w:r>
      <w:r w:rsidR="0033133A">
        <w:rPr>
          <w:rFonts w:ascii="Times New Roman" w:hAnsi="Times New Roman" w:cs="Times New Roman"/>
          <w:lang w:val="en-GB"/>
        </w:rPr>
        <w:t>(F = 6.1, p &lt;</w:t>
      </w:r>
      <w:r w:rsidR="00B06D29" w:rsidRPr="000726DC">
        <w:rPr>
          <w:rFonts w:ascii="Times New Roman" w:hAnsi="Times New Roman" w:cs="Times New Roman"/>
          <w:lang w:val="en-IN"/>
        </w:rPr>
        <w:t xml:space="preserve"> </w:t>
      </w:r>
      <w:r w:rsidR="0033133A">
        <w:rPr>
          <w:rFonts w:ascii="Times New Roman" w:hAnsi="Times New Roman" w:cs="Times New Roman"/>
          <w:lang w:val="en-IN"/>
        </w:rPr>
        <w:t>0.001)</w:t>
      </w:r>
      <w:r w:rsidR="008D1975" w:rsidRPr="00396BA0">
        <w:rPr>
          <w:rFonts w:ascii="Times New Roman" w:hAnsi="Times New Roman" w:cs="Times New Roman"/>
          <w:lang w:val="en-GB"/>
        </w:rPr>
        <w:t>.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575E9D">
        <w:rPr>
          <w:rFonts w:ascii="Times New Roman" w:eastAsia="Calibri" w:hAnsi="Times New Roman" w:cs="Times New Roman"/>
          <w:lang w:val="en-GB"/>
        </w:rPr>
        <w:t>Tukey’s</w:t>
      </w:r>
      <w:r w:rsidRPr="00396BA0">
        <w:rPr>
          <w:rFonts w:ascii="Times New Roman" w:eastAsia="Calibri" w:hAnsi="Times New Roman" w:cs="Times New Roman"/>
          <w:lang w:val="en-GB"/>
        </w:rPr>
        <w:t xml:space="preserve"> test </w:t>
      </w:r>
      <w:r w:rsidRPr="00396BA0">
        <w:rPr>
          <w:rFonts w:ascii="Times New Roman" w:hAnsi="Times New Roman" w:cs="Times New Roman"/>
          <w:lang w:val="en-GB"/>
        </w:rPr>
        <w:t xml:space="preserve">showed that smaller fish were </w:t>
      </w:r>
      <w:r w:rsidR="00117E18">
        <w:rPr>
          <w:rFonts w:ascii="Times New Roman" w:hAnsi="Times New Roman" w:cs="Times New Roman"/>
          <w:lang w:val="en-GB"/>
        </w:rPr>
        <w:t>found in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575E9D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Antigua Presa and </w:t>
      </w:r>
      <w:proofErr w:type="spellStart"/>
      <w:r w:rsidRPr="00396BA0">
        <w:rPr>
          <w:rFonts w:ascii="Times New Roman" w:hAnsi="Times New Roman" w:cs="Times New Roman"/>
          <w:lang w:val="en-GB"/>
        </w:rPr>
        <w:t>Apazapán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locations (Fig.</w:t>
      </w:r>
      <w:r w:rsidR="00D373FD">
        <w:rPr>
          <w:rFonts w:ascii="Times New Roman" w:hAnsi="Times New Roman" w:cs="Times New Roman"/>
          <w:lang w:val="en-GB"/>
        </w:rPr>
        <w:t xml:space="preserve"> S1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2C011F">
        <w:rPr>
          <w:rFonts w:ascii="Times New Roman" w:hAnsi="Times New Roman" w:cs="Times New Roman"/>
          <w:lang w:val="en-GB"/>
        </w:rPr>
        <w:t>S</w:t>
      </w:r>
      <w:r w:rsidRPr="00396BA0">
        <w:rPr>
          <w:rFonts w:ascii="Times New Roman" w:hAnsi="Times New Roman" w:cs="Times New Roman"/>
          <w:lang w:val="en-GB"/>
        </w:rPr>
        <w:t xml:space="preserve">upplementary </w:t>
      </w:r>
      <w:r w:rsidR="00D373FD">
        <w:rPr>
          <w:rFonts w:ascii="Times New Roman" w:hAnsi="Times New Roman" w:cs="Times New Roman"/>
          <w:lang w:val="en-GB"/>
        </w:rPr>
        <w:t xml:space="preserve">information </w:t>
      </w:r>
      <w:r w:rsidR="00CA6AA7">
        <w:rPr>
          <w:rFonts w:ascii="Times New Roman" w:hAnsi="Times New Roman" w:cs="Times New Roman"/>
          <w:lang w:val="en-GB"/>
        </w:rPr>
        <w:t>2</w:t>
      </w:r>
      <w:r w:rsidRPr="00396BA0">
        <w:rPr>
          <w:rFonts w:ascii="Times New Roman" w:hAnsi="Times New Roman" w:cs="Times New Roman"/>
          <w:lang w:val="en-GB"/>
        </w:rPr>
        <w:t xml:space="preserve">). </w:t>
      </w:r>
      <w:r w:rsidR="00C576AE" w:rsidRPr="00396BA0">
        <w:rPr>
          <w:rFonts w:ascii="Times New Roman" w:hAnsi="Times New Roman" w:cs="Times New Roman"/>
          <w:lang w:val="en-GB"/>
        </w:rPr>
        <w:t>H</w:t>
      </w:r>
      <w:r w:rsidRPr="00396BA0">
        <w:rPr>
          <w:rFonts w:ascii="Times New Roman" w:hAnsi="Times New Roman" w:cs="Times New Roman"/>
          <w:lang w:val="en-GB"/>
        </w:rPr>
        <w:t xml:space="preserve">owever, </w:t>
      </w:r>
      <w:r w:rsidRPr="00396BA0">
        <w:rPr>
          <w:rFonts w:ascii="Times New Roman" w:eastAsia="Calibri" w:hAnsi="Times New Roman" w:cs="Times New Roman"/>
          <w:lang w:val="en-GB"/>
        </w:rPr>
        <w:t xml:space="preserve">the size class of fish </w:t>
      </w:r>
      <w:r w:rsidR="00575E9D" w:rsidRPr="00396BA0">
        <w:rPr>
          <w:rFonts w:ascii="Times New Roman" w:eastAsia="Calibri" w:hAnsi="Times New Roman" w:cs="Times New Roman"/>
          <w:lang w:val="en-GB"/>
        </w:rPr>
        <w:t>remain</w:t>
      </w:r>
      <w:r w:rsidR="00575E9D">
        <w:rPr>
          <w:rFonts w:ascii="Times New Roman" w:eastAsia="Calibri" w:hAnsi="Times New Roman" w:cs="Times New Roman"/>
          <w:lang w:val="en-GB"/>
        </w:rPr>
        <w:t>ed</w:t>
      </w:r>
      <w:r w:rsidR="00575E9D" w:rsidRPr="00396BA0">
        <w:rPr>
          <w:rFonts w:ascii="Times New Roman" w:eastAsia="Calibri" w:hAnsi="Times New Roman" w:cs="Times New Roman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 xml:space="preserve">consistent </w:t>
      </w:r>
      <w:r w:rsidRPr="00396BA0">
        <w:rPr>
          <w:rFonts w:ascii="Times New Roman" w:hAnsi="Times New Roman" w:cs="Times New Roman"/>
          <w:lang w:val="en-GB"/>
        </w:rPr>
        <w:t xml:space="preserve">in each locality. </w:t>
      </w:r>
      <w:r w:rsidR="00C576AE" w:rsidRPr="00396BA0">
        <w:rPr>
          <w:rFonts w:ascii="Times New Roman" w:hAnsi="Times New Roman" w:cs="Times New Roman"/>
          <w:lang w:val="en-GB"/>
        </w:rPr>
        <w:t>Furthermore, n</w:t>
      </w:r>
      <w:r w:rsidRPr="00396BA0">
        <w:rPr>
          <w:rFonts w:ascii="Times New Roman" w:hAnsi="Times New Roman" w:cs="Times New Roman"/>
          <w:lang w:val="en-GB"/>
        </w:rPr>
        <w:t>either helminth species richness nor abundance (total number of helminth individuals, monogeneans</w:t>
      </w:r>
      <w:r w:rsidRPr="00396BA0">
        <w:rPr>
          <w:rFonts w:ascii="Times New Roman" w:eastAsia="Calibri" w:hAnsi="Times New Roman" w:cs="Times New Roman"/>
          <w:lang w:val="en-GB"/>
        </w:rPr>
        <w:t xml:space="preserve">, or adult </w:t>
      </w:r>
      <w:proofErr w:type="spellStart"/>
      <w:r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, separately) correlated with the mean </w:t>
      </w:r>
      <w:r w:rsidR="00364209" w:rsidRPr="00396BA0">
        <w:rPr>
          <w:rFonts w:ascii="Times New Roman" w:hAnsi="Times New Roman" w:cs="Times New Roman"/>
          <w:lang w:val="en-GB"/>
        </w:rPr>
        <w:t>size</w:t>
      </w:r>
      <w:r w:rsidRPr="00396BA0">
        <w:rPr>
          <w:rFonts w:ascii="Times New Roman" w:hAnsi="Times New Roman" w:cs="Times New Roman"/>
          <w:lang w:val="en-GB"/>
        </w:rPr>
        <w:t xml:space="preserve"> of the fish examined in each locality</w:t>
      </w:r>
      <w:r w:rsidR="00B06D29">
        <w:rPr>
          <w:rFonts w:ascii="Times New Roman" w:hAnsi="Times New Roman" w:cs="Times New Roman"/>
          <w:lang w:val="en-GB"/>
        </w:rPr>
        <w:t xml:space="preserve"> </w:t>
      </w:r>
      <w:r w:rsidR="00B06D29" w:rsidRPr="00B06D29">
        <w:rPr>
          <w:rFonts w:ascii="Times New Roman" w:hAnsi="Times New Roman" w:cs="Times New Roman"/>
          <w:lang w:val="en-IN"/>
        </w:rPr>
        <w:t>(Fig</w:t>
      </w:r>
      <w:r w:rsidR="00D373FD">
        <w:rPr>
          <w:rFonts w:ascii="Times New Roman" w:hAnsi="Times New Roman" w:cs="Times New Roman"/>
          <w:lang w:val="en-IN"/>
        </w:rPr>
        <w:t>s</w:t>
      </w:r>
      <w:r w:rsidR="00B06D29" w:rsidRPr="00B06D29">
        <w:rPr>
          <w:rFonts w:ascii="Times New Roman" w:hAnsi="Times New Roman" w:cs="Times New Roman"/>
          <w:lang w:val="en-IN"/>
        </w:rPr>
        <w:t>.</w:t>
      </w:r>
      <w:r w:rsidR="00D373FD">
        <w:rPr>
          <w:rFonts w:ascii="Times New Roman" w:hAnsi="Times New Roman" w:cs="Times New Roman"/>
          <w:lang w:val="en-IN"/>
        </w:rPr>
        <w:t xml:space="preserve"> S2, S3</w:t>
      </w:r>
      <w:r w:rsidR="00B06D29" w:rsidRPr="00B06D29">
        <w:rPr>
          <w:rFonts w:ascii="Times New Roman" w:hAnsi="Times New Roman" w:cs="Times New Roman"/>
          <w:lang w:val="en-IN"/>
        </w:rPr>
        <w:t xml:space="preserve"> </w:t>
      </w:r>
      <w:r w:rsidR="00D373FD">
        <w:rPr>
          <w:rFonts w:ascii="Times New Roman" w:hAnsi="Times New Roman" w:cs="Times New Roman"/>
          <w:lang w:val="en-IN"/>
        </w:rPr>
        <w:t>S</w:t>
      </w:r>
      <w:r w:rsidR="00B06D29" w:rsidRPr="00B06D29">
        <w:rPr>
          <w:rFonts w:ascii="Times New Roman" w:hAnsi="Times New Roman" w:cs="Times New Roman"/>
          <w:lang w:val="en-IN"/>
        </w:rPr>
        <w:t xml:space="preserve">upplementary </w:t>
      </w:r>
      <w:r w:rsidR="00D373FD">
        <w:rPr>
          <w:rFonts w:ascii="Times New Roman" w:hAnsi="Times New Roman" w:cs="Times New Roman"/>
          <w:lang w:val="en-GB"/>
        </w:rPr>
        <w:t xml:space="preserve">information </w:t>
      </w:r>
      <w:r w:rsidR="008553F4">
        <w:rPr>
          <w:rFonts w:ascii="Times New Roman" w:hAnsi="Times New Roman" w:cs="Times New Roman"/>
          <w:lang w:val="en-GB"/>
        </w:rPr>
        <w:t>2</w:t>
      </w:r>
      <w:r w:rsidR="00B06D29" w:rsidRPr="00B06D29">
        <w:rPr>
          <w:rFonts w:ascii="Times New Roman" w:hAnsi="Times New Roman" w:cs="Times New Roman"/>
          <w:lang w:val="en-IN"/>
        </w:rPr>
        <w:t>)</w:t>
      </w:r>
      <w:r w:rsidR="0062698E" w:rsidRPr="00396BA0">
        <w:rPr>
          <w:rFonts w:ascii="Times New Roman" w:hAnsi="Times New Roman" w:cs="Times New Roman"/>
          <w:lang w:val="en-GB"/>
        </w:rPr>
        <w:t>.</w:t>
      </w:r>
    </w:p>
    <w:p w14:paraId="651E74A1" w14:textId="27465AD0" w:rsidR="002A6EC1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Unsaturation of communities</w:t>
      </w:r>
    </w:p>
    <w:p w14:paraId="5C6D2C43" w14:textId="7546C718" w:rsidR="00E4018C" w:rsidRPr="00396BA0" w:rsidRDefault="00575E9D" w:rsidP="006167D8">
      <w:pPr>
        <w:spacing w:line="48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We did not find evidence </w:t>
      </w:r>
      <w:r w:rsidR="00961EC7" w:rsidRPr="00396BA0">
        <w:rPr>
          <w:rFonts w:ascii="Times New Roman" w:hAnsi="Times New Roman" w:cs="Times New Roman"/>
          <w:lang w:val="en-GB"/>
        </w:rPr>
        <w:t>of a curvilinear relationship</w:t>
      </w:r>
      <w:r w:rsidR="00DC379D" w:rsidRPr="00396BA0">
        <w:rPr>
          <w:rFonts w:ascii="Times New Roman" w:hAnsi="Times New Roman" w:cs="Times New Roman"/>
          <w:lang w:val="en-GB"/>
        </w:rPr>
        <w:t xml:space="preserve"> between </w:t>
      </w:r>
      <w:r w:rsidR="009C6D26" w:rsidRPr="00396BA0">
        <w:rPr>
          <w:rFonts w:ascii="Times New Roman" w:hAnsi="Times New Roman" w:cs="Times New Roman"/>
          <w:lang w:val="en-GB"/>
        </w:rPr>
        <w:t xml:space="preserve">mean richness recorded in an </w:t>
      </w:r>
      <w:proofErr w:type="spellStart"/>
      <w:r w:rsidR="009C6D26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9C6D26" w:rsidRPr="00396BA0">
        <w:rPr>
          <w:rFonts w:ascii="Times New Roman" w:hAnsi="Times New Roman" w:cs="Times New Roman"/>
          <w:lang w:val="en-GB"/>
        </w:rPr>
        <w:t xml:space="preserve"> </w:t>
      </w:r>
      <w:r w:rsidR="0099347D" w:rsidRPr="00396BA0">
        <w:rPr>
          <w:rFonts w:ascii="Times New Roman" w:hAnsi="Times New Roman" w:cs="Times New Roman"/>
          <w:lang w:val="en-GB"/>
        </w:rPr>
        <w:t xml:space="preserve">and </w:t>
      </w:r>
      <w:r w:rsidR="009C6D26" w:rsidRPr="00396BA0">
        <w:rPr>
          <w:rFonts w:ascii="Times New Roman" w:hAnsi="Times New Roman" w:cs="Times New Roman"/>
          <w:lang w:val="en-GB"/>
        </w:rPr>
        <w:t xml:space="preserve">component </w:t>
      </w:r>
      <w:r w:rsidR="00DC379D" w:rsidRPr="00396BA0">
        <w:rPr>
          <w:rFonts w:ascii="Times New Roman" w:hAnsi="Times New Roman" w:cs="Times New Roman"/>
          <w:lang w:val="en-GB"/>
        </w:rPr>
        <w:t xml:space="preserve">community </w:t>
      </w:r>
      <w:r w:rsidR="008669C5" w:rsidRPr="00396BA0">
        <w:rPr>
          <w:rFonts w:ascii="Times New Roman" w:hAnsi="Times New Roman" w:cs="Times New Roman"/>
          <w:lang w:val="en-GB"/>
        </w:rPr>
        <w:t>richness</w:t>
      </w:r>
      <w:r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for monogeneans or </w:t>
      </w:r>
      <w:proofErr w:type="spellStart"/>
      <w:r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7825D3">
        <w:rPr>
          <w:rFonts w:ascii="Times New Roman" w:hAnsi="Times New Roman" w:cs="Times New Roman"/>
          <w:lang w:val="en-GB"/>
        </w:rPr>
        <w:t xml:space="preserve"> (Fig. 2)</w:t>
      </w:r>
      <w:r>
        <w:rPr>
          <w:rFonts w:ascii="Times New Roman" w:hAnsi="Times New Roman" w:cs="Times New Roman"/>
          <w:lang w:val="en-GB"/>
        </w:rPr>
        <w:t xml:space="preserve">. </w:t>
      </w:r>
      <w:r w:rsidR="00CA5430" w:rsidRPr="00396BA0">
        <w:rPr>
          <w:rFonts w:ascii="Times New Roman" w:hAnsi="Times New Roman" w:cs="Times New Roman"/>
          <w:lang w:val="en-GB"/>
        </w:rPr>
        <w:t>For monogeneans, t</w:t>
      </w:r>
      <w:r w:rsidR="002A6EC1" w:rsidRPr="00396BA0">
        <w:rPr>
          <w:rFonts w:ascii="Times New Roman" w:hAnsi="Times New Roman" w:cs="Times New Roman"/>
          <w:lang w:val="en-GB"/>
        </w:rPr>
        <w:t xml:space="preserve">he proportion of variance </w:t>
      </w:r>
      <w:r w:rsidR="00BA659F" w:rsidRPr="00396BA0">
        <w:rPr>
          <w:rFonts w:ascii="Times New Roman" w:hAnsi="Times New Roman" w:cs="Times New Roman"/>
          <w:lang w:val="en-GB"/>
        </w:rPr>
        <w:t xml:space="preserve">in </w:t>
      </w:r>
      <w:r w:rsidR="002A6EC1" w:rsidRPr="00396BA0">
        <w:rPr>
          <w:rFonts w:ascii="Times New Roman" w:hAnsi="Times New Roman" w:cs="Times New Roman"/>
          <w:lang w:val="en-GB"/>
        </w:rPr>
        <w:t xml:space="preserve">the distribution of observations </w:t>
      </w:r>
      <w:r w:rsidR="009F5A71" w:rsidRPr="00396BA0">
        <w:rPr>
          <w:rFonts w:ascii="Times New Roman" w:hAnsi="Times New Roman" w:cs="Times New Roman"/>
          <w:lang w:val="en-GB"/>
        </w:rPr>
        <w:t>that explained</w:t>
      </w:r>
      <w:r w:rsidR="002A6EC1" w:rsidRPr="00396BA0">
        <w:rPr>
          <w:rFonts w:ascii="Times New Roman" w:hAnsi="Times New Roman" w:cs="Times New Roman"/>
          <w:lang w:val="en-GB"/>
        </w:rPr>
        <w:t xml:space="preserve"> a curvilinear relationship </w:t>
      </w:r>
      <w:r w:rsidR="00871ADC" w:rsidRPr="00396BA0">
        <w:rPr>
          <w:rFonts w:ascii="Times New Roman" w:hAnsi="Times New Roman" w:cs="Times New Roman"/>
          <w:lang w:val="en-GB"/>
        </w:rPr>
        <w:t xml:space="preserve">was </w:t>
      </w:r>
      <w:r w:rsidR="00873D5D" w:rsidRPr="00396BA0">
        <w:rPr>
          <w:rFonts w:ascii="Times New Roman" w:hAnsi="Times New Roman" w:cs="Times New Roman"/>
          <w:lang w:val="en-GB"/>
        </w:rPr>
        <w:t>the same</w:t>
      </w:r>
      <w:r w:rsidR="002A6EC1" w:rsidRPr="00396BA0">
        <w:rPr>
          <w:rFonts w:ascii="Times New Roman" w:hAnsi="Times New Roman" w:cs="Times New Roman"/>
          <w:lang w:val="en-GB"/>
        </w:rPr>
        <w:t xml:space="preserve"> </w:t>
      </w:r>
      <w:r w:rsidR="00A36790" w:rsidRPr="00396BA0">
        <w:rPr>
          <w:rFonts w:ascii="Times New Roman" w:hAnsi="Times New Roman" w:cs="Times New Roman"/>
          <w:lang w:val="en-GB"/>
        </w:rPr>
        <w:t>as</w:t>
      </w:r>
      <w:r w:rsidR="002A6EC1" w:rsidRPr="00396BA0">
        <w:rPr>
          <w:rFonts w:ascii="Times New Roman" w:hAnsi="Times New Roman" w:cs="Times New Roman"/>
          <w:lang w:val="en-GB"/>
        </w:rPr>
        <w:t xml:space="preserve"> that </w:t>
      </w:r>
      <w:r w:rsidR="00A36790" w:rsidRPr="00396BA0">
        <w:rPr>
          <w:rFonts w:ascii="Times New Roman" w:hAnsi="Times New Roman" w:cs="Times New Roman"/>
          <w:lang w:val="en-GB"/>
        </w:rPr>
        <w:t xml:space="preserve">which </w:t>
      </w:r>
      <w:r w:rsidR="00CA5430" w:rsidRPr="00396BA0">
        <w:rPr>
          <w:rFonts w:ascii="Times New Roman" w:hAnsi="Times New Roman" w:cs="Times New Roman"/>
          <w:lang w:val="en-GB"/>
        </w:rPr>
        <w:t>explain</w:t>
      </w:r>
      <w:r w:rsidR="00A36790" w:rsidRPr="00396BA0">
        <w:rPr>
          <w:rFonts w:ascii="Times New Roman" w:hAnsi="Times New Roman" w:cs="Times New Roman"/>
          <w:lang w:val="en-GB"/>
        </w:rPr>
        <w:t>ed</w:t>
      </w:r>
      <w:r w:rsidR="00CA5430" w:rsidRPr="00396BA0">
        <w:rPr>
          <w:rFonts w:ascii="Times New Roman" w:hAnsi="Times New Roman" w:cs="Times New Roman"/>
          <w:lang w:val="en-GB"/>
        </w:rPr>
        <w:t xml:space="preserve"> a linear </w:t>
      </w:r>
      <w:proofErr w:type="gramStart"/>
      <w:r w:rsidR="00CA5430" w:rsidRPr="00396BA0">
        <w:rPr>
          <w:rFonts w:ascii="Times New Roman" w:hAnsi="Times New Roman" w:cs="Times New Roman"/>
          <w:lang w:val="en-GB"/>
        </w:rPr>
        <w:t>relationship</w:t>
      </w:r>
      <w:r w:rsidR="007825D3">
        <w:rPr>
          <w:rFonts w:ascii="Times New Roman" w:hAnsi="Times New Roman" w:cs="Times New Roman"/>
          <w:lang w:val="en-GB"/>
        </w:rPr>
        <w:t xml:space="preserve"> </w:t>
      </w:r>
      <w:r w:rsidR="007825D3" w:rsidRPr="000726DC">
        <w:rPr>
          <w:rFonts w:ascii="Times New Roman" w:hAnsi="Times New Roman" w:cs="Times New Roman"/>
          <w:lang w:val="en-IN"/>
        </w:rPr>
        <w:t xml:space="preserve"> </w:t>
      </w:r>
      <w:r w:rsidR="007825D3" w:rsidRPr="007825D3">
        <w:rPr>
          <w:rFonts w:ascii="Times New Roman" w:hAnsi="Times New Roman" w:cs="Times New Roman"/>
          <w:lang w:val="en-IN"/>
        </w:rPr>
        <w:t>(</w:t>
      </w:r>
      <w:proofErr w:type="gramEnd"/>
      <w:r w:rsidR="007825D3" w:rsidRPr="007825D3">
        <w:rPr>
          <w:rFonts w:ascii="Times New Roman" w:hAnsi="Times New Roman" w:cs="Times New Roman"/>
          <w:lang w:val="en-IN"/>
        </w:rPr>
        <w:t>r</w:t>
      </w:r>
      <w:r w:rsidR="007825D3" w:rsidRPr="007825D3">
        <w:rPr>
          <w:rFonts w:ascii="Times New Roman" w:hAnsi="Times New Roman" w:cs="Times New Roman"/>
          <w:vertAlign w:val="superscript"/>
          <w:lang w:val="en-IN"/>
        </w:rPr>
        <w:t>2</w:t>
      </w:r>
      <w:r w:rsidR="007825D3" w:rsidRPr="007825D3">
        <w:rPr>
          <w:rFonts w:ascii="Times New Roman" w:hAnsi="Times New Roman" w:cs="Times New Roman"/>
          <w:lang w:val="en-IN"/>
        </w:rPr>
        <w:t xml:space="preserve"> = 0.15)</w:t>
      </w:r>
      <w:r w:rsidR="002A6EC1" w:rsidRPr="00396BA0">
        <w:rPr>
          <w:rFonts w:ascii="Times New Roman" w:hAnsi="Times New Roman" w:cs="Times New Roman"/>
          <w:lang w:val="en-GB"/>
        </w:rPr>
        <w:t>.</w:t>
      </w:r>
      <w:r w:rsidR="00F83BBC" w:rsidRPr="00396BA0">
        <w:rPr>
          <w:rFonts w:ascii="Times New Roman" w:hAnsi="Times New Roman" w:cs="Times New Roman"/>
          <w:lang w:val="en-GB"/>
        </w:rPr>
        <w:t xml:space="preserve"> For </w:t>
      </w:r>
      <w:proofErr w:type="spellStart"/>
      <w:r w:rsidR="00F83BBC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D013D4" w:rsidRPr="00396BA0">
        <w:rPr>
          <w:rFonts w:ascii="Times New Roman" w:eastAsia="Calibri" w:hAnsi="Times New Roman" w:cs="Times New Roman"/>
          <w:lang w:val="en-GB"/>
        </w:rPr>
        <w:t>,</w:t>
      </w:r>
      <w:r w:rsidR="00F83BBC" w:rsidRPr="00396BA0">
        <w:rPr>
          <w:rFonts w:ascii="Times New Roman" w:hAnsi="Times New Roman" w:cs="Times New Roman"/>
          <w:lang w:val="en-GB"/>
        </w:rPr>
        <w:t xml:space="preserve"> a high proportion of variance in the distribution of observations </w:t>
      </w:r>
      <w:r w:rsidR="00871ADC" w:rsidRPr="00396BA0">
        <w:rPr>
          <w:rFonts w:ascii="Times New Roman" w:hAnsi="Times New Roman" w:cs="Times New Roman"/>
          <w:lang w:val="en-GB"/>
        </w:rPr>
        <w:t>was</w:t>
      </w:r>
      <w:r w:rsidR="00F83BBC" w:rsidRPr="00396BA0">
        <w:rPr>
          <w:rFonts w:ascii="Times New Roman" w:hAnsi="Times New Roman" w:cs="Times New Roman"/>
          <w:lang w:val="en-GB"/>
        </w:rPr>
        <w:t xml:space="preserve"> explained by a linear relationship</w:t>
      </w:r>
      <w:r w:rsidR="00214CEE">
        <w:rPr>
          <w:rFonts w:ascii="Times New Roman" w:hAnsi="Times New Roman" w:cs="Times New Roman"/>
          <w:lang w:val="en-GB"/>
        </w:rPr>
        <w:t xml:space="preserve"> </w:t>
      </w:r>
      <w:r w:rsidR="00214CEE" w:rsidRPr="00214CEE">
        <w:rPr>
          <w:rFonts w:ascii="Times New Roman" w:hAnsi="Times New Roman" w:cs="Times New Roman"/>
          <w:lang w:val="en-IN"/>
        </w:rPr>
        <w:t>(r</w:t>
      </w:r>
      <w:r w:rsidR="00214CEE" w:rsidRPr="00214CEE">
        <w:rPr>
          <w:rFonts w:ascii="Times New Roman" w:hAnsi="Times New Roman" w:cs="Times New Roman"/>
          <w:vertAlign w:val="superscript"/>
          <w:lang w:val="en-IN"/>
        </w:rPr>
        <w:t>2</w:t>
      </w:r>
      <w:r w:rsidR="00214CEE" w:rsidRPr="00214CEE">
        <w:rPr>
          <w:rFonts w:ascii="Times New Roman" w:hAnsi="Times New Roman" w:cs="Times New Roman"/>
          <w:lang w:val="en-IN"/>
        </w:rPr>
        <w:t xml:space="preserve"> = 0.86)</w:t>
      </w:r>
      <w:r w:rsidR="00A17981" w:rsidRPr="00396BA0">
        <w:rPr>
          <w:rFonts w:ascii="Times New Roman" w:hAnsi="Times New Roman" w:cs="Times New Roman"/>
          <w:lang w:val="en-GB"/>
        </w:rPr>
        <w:t>.</w:t>
      </w:r>
      <w:r w:rsidR="002A6EC1" w:rsidRPr="00396BA0">
        <w:rPr>
          <w:rFonts w:ascii="Times New Roman" w:hAnsi="Times New Roman" w:cs="Times New Roman"/>
          <w:lang w:val="en-GB"/>
        </w:rPr>
        <w:t xml:space="preserve"> Th</w:t>
      </w:r>
      <w:r w:rsidR="00A36790" w:rsidRPr="00396BA0">
        <w:rPr>
          <w:rFonts w:ascii="Times New Roman" w:hAnsi="Times New Roman" w:cs="Times New Roman"/>
          <w:lang w:val="en-GB"/>
        </w:rPr>
        <w:t xml:space="preserve">us, </w:t>
      </w:r>
      <w:r w:rsidR="002A6EC1" w:rsidRPr="00396BA0">
        <w:rPr>
          <w:rFonts w:ascii="Times New Roman" w:hAnsi="Times New Roman" w:cs="Times New Roman"/>
          <w:lang w:val="en-GB"/>
        </w:rPr>
        <w:t xml:space="preserve">we </w:t>
      </w:r>
      <w:r w:rsidR="00C908A6">
        <w:rPr>
          <w:rFonts w:ascii="Times New Roman" w:hAnsi="Times New Roman" w:cs="Times New Roman"/>
          <w:lang w:val="en-GB"/>
        </w:rPr>
        <w:t>did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A36790" w:rsidRPr="00396BA0">
        <w:rPr>
          <w:rFonts w:ascii="Times New Roman" w:hAnsi="Times New Roman" w:cs="Times New Roman"/>
          <w:lang w:val="en-GB"/>
        </w:rPr>
        <w:t xml:space="preserve">not </w:t>
      </w:r>
      <w:r w:rsidR="002A6EC1" w:rsidRPr="00396BA0">
        <w:rPr>
          <w:rFonts w:ascii="Times New Roman" w:hAnsi="Times New Roman" w:cs="Times New Roman"/>
          <w:lang w:val="en-GB"/>
        </w:rPr>
        <w:t xml:space="preserve">find an upper limit of local species richness in the individual hosts in relation to the size of the regional pool of species. </w:t>
      </w:r>
    </w:p>
    <w:p w14:paraId="6347F622" w14:textId="7261D101" w:rsidR="00701510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The maximum richness of the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C908A6">
        <w:rPr>
          <w:rFonts w:ascii="Times New Roman" w:hAnsi="Times New Roman" w:cs="Times New Roman"/>
          <w:lang w:val="en-GB"/>
        </w:rPr>
        <w:t xml:space="preserve"> (in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9F2C25" w:rsidRPr="00396BA0">
        <w:rPr>
          <w:rFonts w:ascii="Times New Roman" w:hAnsi="Times New Roman" w:cs="Times New Roman"/>
          <w:lang w:val="en-GB"/>
        </w:rPr>
        <w:t xml:space="preserve">seven </w:t>
      </w:r>
      <w:r w:rsidRPr="00396BA0">
        <w:rPr>
          <w:rFonts w:ascii="Times New Roman" w:hAnsi="Times New Roman" w:cs="Times New Roman"/>
          <w:lang w:val="en-GB"/>
        </w:rPr>
        <w:t>cases</w:t>
      </w:r>
      <w:r w:rsidR="009F2C25" w:rsidRPr="00396BA0">
        <w:rPr>
          <w:rFonts w:ascii="Times New Roman" w:hAnsi="Times New Roman" w:cs="Times New Roman"/>
          <w:lang w:val="en-GB"/>
        </w:rPr>
        <w:t xml:space="preserve"> for the monogeneans and two</w:t>
      </w:r>
      <w:r w:rsidR="00C908A6">
        <w:rPr>
          <w:rFonts w:ascii="Times New Roman" w:hAnsi="Times New Roman" w:cs="Times New Roman"/>
          <w:lang w:val="en-GB"/>
        </w:rPr>
        <w:t xml:space="preserve"> cases</w:t>
      </w:r>
      <w:r w:rsidR="009F2C25" w:rsidRPr="00396BA0">
        <w:rPr>
          <w:rFonts w:ascii="Times New Roman" w:hAnsi="Times New Roman" w:cs="Times New Roman"/>
          <w:lang w:val="en-GB"/>
        </w:rPr>
        <w:t xml:space="preserve"> for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="009F2C25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C908A6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4E450F" w:rsidRPr="00396BA0">
        <w:rPr>
          <w:rFonts w:ascii="Times New Roman" w:hAnsi="Times New Roman" w:cs="Times New Roman"/>
          <w:lang w:val="en-GB"/>
        </w:rPr>
        <w:t xml:space="preserve">was </w:t>
      </w:r>
      <w:r w:rsidRPr="00396BA0">
        <w:rPr>
          <w:rFonts w:ascii="Times New Roman" w:hAnsi="Times New Roman" w:cs="Times New Roman"/>
          <w:lang w:val="en-GB"/>
        </w:rPr>
        <w:t xml:space="preserve">below that of the component </w:t>
      </w:r>
      <w:r w:rsidR="00C908A6" w:rsidRPr="00396BA0">
        <w:rPr>
          <w:rFonts w:ascii="Times New Roman" w:hAnsi="Times New Roman" w:cs="Times New Roman"/>
          <w:lang w:val="en-GB"/>
        </w:rPr>
        <w:t>communit</w:t>
      </w:r>
      <w:r w:rsidR="00C908A6">
        <w:rPr>
          <w:rFonts w:ascii="Times New Roman" w:hAnsi="Times New Roman" w:cs="Times New Roman"/>
          <w:lang w:val="en-GB"/>
        </w:rPr>
        <w:t>ies</w:t>
      </w:r>
      <w:r w:rsidR="00CB2370">
        <w:rPr>
          <w:rFonts w:ascii="Times New Roman" w:hAnsi="Times New Roman" w:cs="Times New Roman"/>
          <w:lang w:val="en-GB"/>
        </w:rPr>
        <w:t xml:space="preserve"> (Table S</w:t>
      </w:r>
      <w:r w:rsidR="00C6752C">
        <w:rPr>
          <w:rFonts w:ascii="Times New Roman" w:hAnsi="Times New Roman" w:cs="Times New Roman"/>
          <w:lang w:val="en-GB"/>
        </w:rPr>
        <w:t>1</w:t>
      </w:r>
      <w:r w:rsidR="00CB2370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A343F1" w:rsidRPr="00396BA0">
        <w:rPr>
          <w:rFonts w:ascii="Times New Roman" w:hAnsi="Times New Roman" w:cs="Times New Roman"/>
          <w:lang w:val="en-GB"/>
        </w:rPr>
        <w:t>However, w</w:t>
      </w:r>
      <w:r w:rsidR="005855B9" w:rsidRPr="00396BA0">
        <w:rPr>
          <w:rFonts w:ascii="Times New Roman" w:hAnsi="Times New Roman" w:cs="Times New Roman"/>
          <w:lang w:val="en-GB"/>
        </w:rPr>
        <w:t xml:space="preserve">e found a </w:t>
      </w:r>
      <w:r w:rsidR="001B1838" w:rsidRPr="00396BA0">
        <w:rPr>
          <w:rFonts w:ascii="Times New Roman" w:hAnsi="Times New Roman" w:cs="Times New Roman"/>
          <w:lang w:val="en-GB"/>
        </w:rPr>
        <w:t xml:space="preserve">weak </w:t>
      </w:r>
      <w:r w:rsidR="005855B9" w:rsidRPr="00396BA0">
        <w:rPr>
          <w:rFonts w:ascii="Times New Roman" w:hAnsi="Times New Roman" w:cs="Times New Roman"/>
          <w:lang w:val="en-GB"/>
        </w:rPr>
        <w:t xml:space="preserve">positive correlation between the observed richness </w:t>
      </w:r>
      <w:r w:rsidR="00A47706" w:rsidRPr="00396BA0">
        <w:rPr>
          <w:rFonts w:ascii="Times New Roman" w:hAnsi="Times New Roman" w:cs="Times New Roman"/>
          <w:lang w:val="en-GB"/>
        </w:rPr>
        <w:t>of monogeneans</w:t>
      </w:r>
      <w:r w:rsidR="00CB2370">
        <w:rPr>
          <w:rFonts w:ascii="Times New Roman" w:hAnsi="Times New Roman" w:cs="Times New Roman"/>
          <w:lang w:val="en-GB"/>
        </w:rPr>
        <w:t xml:space="preserve"> </w:t>
      </w:r>
      <w:r w:rsidR="00CB2370" w:rsidRPr="00CB2370">
        <w:rPr>
          <w:rFonts w:ascii="Times New Roman" w:hAnsi="Times New Roman" w:cs="Times New Roman"/>
          <w:lang w:val="en-IN"/>
        </w:rPr>
        <w:t>(S</w:t>
      </w:r>
      <w:r w:rsidR="00CB2370" w:rsidRPr="00CB2370">
        <w:rPr>
          <w:rFonts w:ascii="Times New Roman" w:hAnsi="Times New Roman" w:cs="Times New Roman"/>
          <w:vertAlign w:val="subscript"/>
          <w:lang w:val="en-IN"/>
        </w:rPr>
        <w:t>OM</w:t>
      </w:r>
      <w:r w:rsidR="00CB2370" w:rsidRPr="00CB2370">
        <w:rPr>
          <w:rFonts w:ascii="Times New Roman" w:hAnsi="Times New Roman" w:cs="Times New Roman"/>
          <w:lang w:val="en-IN"/>
        </w:rPr>
        <w:t>)</w:t>
      </w:r>
      <w:r w:rsidR="00A47706" w:rsidRPr="00396BA0">
        <w:rPr>
          <w:rFonts w:ascii="Times New Roman" w:hAnsi="Times New Roman" w:cs="Times New Roman"/>
          <w:lang w:val="en-GB"/>
        </w:rPr>
        <w:t xml:space="preserve"> </w:t>
      </w:r>
      <w:r w:rsidR="005855B9" w:rsidRPr="00396BA0">
        <w:rPr>
          <w:rFonts w:ascii="Times New Roman" w:hAnsi="Times New Roman" w:cs="Times New Roman"/>
          <w:lang w:val="en-GB"/>
        </w:rPr>
        <w:t>in the component community and the mean richness of</w:t>
      </w:r>
      <w:r w:rsidR="00A47706" w:rsidRPr="00396BA0">
        <w:rPr>
          <w:rFonts w:ascii="Times New Roman" w:hAnsi="Times New Roman" w:cs="Times New Roman"/>
          <w:lang w:val="en-GB"/>
        </w:rPr>
        <w:t xml:space="preserve"> monogeneans of</w:t>
      </w:r>
      <w:r w:rsidR="005855B9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="005855B9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CB2370">
        <w:rPr>
          <w:rFonts w:ascii="Times New Roman" w:hAnsi="Times New Roman" w:cs="Times New Roman"/>
          <w:lang w:val="en-GB"/>
        </w:rPr>
        <w:t xml:space="preserve"> </w:t>
      </w:r>
      <w:r w:rsidR="00CB2370" w:rsidRPr="00CB2370">
        <w:rPr>
          <w:rFonts w:ascii="Times New Roman" w:hAnsi="Times New Roman" w:cs="Times New Roman"/>
          <w:lang w:val="en-IN"/>
        </w:rPr>
        <w:t>(r = 0.38)</w:t>
      </w:r>
      <w:r w:rsidR="005855B9" w:rsidRPr="00396BA0">
        <w:rPr>
          <w:rFonts w:ascii="Times New Roman" w:hAnsi="Times New Roman" w:cs="Times New Roman"/>
          <w:lang w:val="en-GB"/>
        </w:rPr>
        <w:t xml:space="preserve">, </w:t>
      </w:r>
      <w:r w:rsidR="00C908A6">
        <w:rPr>
          <w:rFonts w:ascii="Times New Roman" w:hAnsi="Times New Roman" w:cs="Times New Roman"/>
          <w:lang w:val="en-GB"/>
        </w:rPr>
        <w:t xml:space="preserve">as well as </w:t>
      </w:r>
      <w:r w:rsidR="00EE26F4" w:rsidRPr="00396BA0">
        <w:rPr>
          <w:rFonts w:ascii="Times New Roman" w:hAnsi="Times New Roman" w:cs="Times New Roman"/>
          <w:lang w:val="en-GB"/>
        </w:rPr>
        <w:t>a very weak and negative correlation</w:t>
      </w:r>
      <w:r w:rsidR="005855B9" w:rsidRPr="00396BA0">
        <w:rPr>
          <w:rFonts w:ascii="Times New Roman" w:hAnsi="Times New Roman" w:cs="Times New Roman"/>
          <w:lang w:val="en-GB"/>
        </w:rPr>
        <w:t xml:space="preserve"> with the maximum richness recorded in an </w:t>
      </w:r>
      <w:proofErr w:type="spellStart"/>
      <w:r w:rsidR="005855B9" w:rsidRPr="00396BA0">
        <w:rPr>
          <w:rFonts w:ascii="Times New Roman" w:hAnsi="Times New Roman" w:cs="Times New Roman"/>
          <w:lang w:val="en-GB"/>
        </w:rPr>
        <w:lastRenderedPageBreak/>
        <w:t>infracommunity</w:t>
      </w:r>
      <w:proofErr w:type="spellEnd"/>
      <w:r w:rsidR="006E3241">
        <w:rPr>
          <w:rFonts w:ascii="Times New Roman" w:hAnsi="Times New Roman" w:cs="Times New Roman"/>
          <w:lang w:val="en-GB"/>
        </w:rPr>
        <w:t xml:space="preserve"> </w:t>
      </w:r>
      <w:r w:rsidR="006E3241" w:rsidRPr="006E3241">
        <w:rPr>
          <w:rFonts w:ascii="Times New Roman" w:hAnsi="Times New Roman" w:cs="Times New Roman"/>
          <w:lang w:val="en-IN"/>
        </w:rPr>
        <w:t>(r = -0.13)</w:t>
      </w:r>
      <w:r w:rsidR="00C908A6">
        <w:rPr>
          <w:rFonts w:ascii="Times New Roman" w:hAnsi="Times New Roman" w:cs="Times New Roman"/>
          <w:lang w:val="en-GB"/>
        </w:rPr>
        <w:t>,</w:t>
      </w:r>
      <w:r w:rsidR="005855B9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12551D" w:rsidRPr="00396BA0">
        <w:rPr>
          <w:rFonts w:ascii="Times New Roman" w:hAnsi="Times New Roman" w:cs="Times New Roman"/>
          <w:lang w:val="en-GB"/>
        </w:rPr>
        <w:t>i</w:t>
      </w:r>
      <w:proofErr w:type="spellEnd"/>
      <w:r w:rsidR="00C908A6">
        <w:rPr>
          <w:rFonts w:ascii="Times New Roman" w:hAnsi="Times New Roman" w:cs="Times New Roman"/>
          <w:lang w:val="en-GB"/>
        </w:rPr>
        <w:t>.</w:t>
      </w:r>
      <w:r w:rsidR="0012551D" w:rsidRPr="00396BA0">
        <w:rPr>
          <w:rFonts w:ascii="Times New Roman" w:hAnsi="Times New Roman" w:cs="Times New Roman"/>
          <w:lang w:val="en-GB"/>
        </w:rPr>
        <w:t xml:space="preserve"> e.</w:t>
      </w:r>
      <w:r w:rsidR="00A47706" w:rsidRPr="00396BA0">
        <w:rPr>
          <w:rFonts w:ascii="Times New Roman" w:hAnsi="Times New Roman" w:cs="Times New Roman"/>
          <w:lang w:val="en-GB"/>
        </w:rPr>
        <w:t xml:space="preserve"> increasing the </w:t>
      </w:r>
      <w:r w:rsidR="00414AB5" w:rsidRPr="00396BA0">
        <w:rPr>
          <w:rFonts w:ascii="Times New Roman" w:hAnsi="Times New Roman" w:cs="Times New Roman"/>
          <w:lang w:val="en-GB"/>
        </w:rPr>
        <w:t xml:space="preserve">monogenean </w:t>
      </w:r>
      <w:r w:rsidR="00A47706" w:rsidRPr="00396BA0">
        <w:rPr>
          <w:rFonts w:ascii="Times New Roman" w:hAnsi="Times New Roman" w:cs="Times New Roman"/>
          <w:lang w:val="en-GB"/>
        </w:rPr>
        <w:t xml:space="preserve">richness of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r w:rsidR="00A47706" w:rsidRPr="00396BA0">
        <w:rPr>
          <w:rFonts w:ascii="Times New Roman" w:hAnsi="Times New Roman" w:cs="Times New Roman"/>
          <w:lang w:val="en-GB"/>
        </w:rPr>
        <w:t xml:space="preserve">component communities </w:t>
      </w:r>
      <w:r w:rsidR="00117E18">
        <w:rPr>
          <w:rFonts w:ascii="Times New Roman" w:hAnsi="Times New Roman" w:cs="Times New Roman"/>
          <w:lang w:val="en-GB"/>
        </w:rPr>
        <w:t>did</w:t>
      </w:r>
      <w:r w:rsidR="00117E18" w:rsidRPr="00396BA0">
        <w:rPr>
          <w:rFonts w:ascii="Times New Roman" w:hAnsi="Times New Roman" w:cs="Times New Roman"/>
          <w:lang w:val="en-GB"/>
        </w:rPr>
        <w:t xml:space="preserve"> </w:t>
      </w:r>
      <w:r w:rsidR="00A47706" w:rsidRPr="00396BA0">
        <w:rPr>
          <w:rFonts w:ascii="Times New Roman" w:hAnsi="Times New Roman" w:cs="Times New Roman"/>
          <w:lang w:val="en-GB"/>
        </w:rPr>
        <w:t xml:space="preserve">not </w:t>
      </w:r>
      <w:r w:rsidR="00117E18">
        <w:rPr>
          <w:rFonts w:ascii="Times New Roman" w:hAnsi="Times New Roman" w:cs="Times New Roman"/>
          <w:lang w:val="en-GB"/>
        </w:rPr>
        <w:t>signify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A47706" w:rsidRPr="00396BA0">
        <w:rPr>
          <w:rFonts w:ascii="Times New Roman" w:hAnsi="Times New Roman" w:cs="Times New Roman"/>
          <w:lang w:val="en-GB"/>
        </w:rPr>
        <w:t xml:space="preserve">more </w:t>
      </w:r>
      <w:r w:rsidR="00DF2458" w:rsidRPr="00396BA0">
        <w:rPr>
          <w:rFonts w:ascii="Times New Roman" w:hAnsi="Times New Roman" w:cs="Times New Roman"/>
          <w:lang w:val="en-GB"/>
        </w:rPr>
        <w:t xml:space="preserve">species in the </w:t>
      </w:r>
      <w:proofErr w:type="spellStart"/>
      <w:r w:rsidR="00DF2458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DF2458" w:rsidRPr="00396BA0">
        <w:rPr>
          <w:rFonts w:ascii="Times New Roman" w:hAnsi="Times New Roman" w:cs="Times New Roman"/>
          <w:lang w:val="en-GB"/>
        </w:rPr>
        <w:t xml:space="preserve">. </w:t>
      </w:r>
      <w:r w:rsidR="00661E02">
        <w:rPr>
          <w:rFonts w:ascii="Times New Roman" w:hAnsi="Times New Roman" w:cs="Times New Roman"/>
          <w:lang w:val="en-GB"/>
        </w:rPr>
        <w:t>No</w:t>
      </w:r>
      <w:r w:rsidR="00A009B4" w:rsidRPr="00396BA0">
        <w:rPr>
          <w:rFonts w:ascii="Times New Roman" w:hAnsi="Times New Roman" w:cs="Times New Roman"/>
          <w:lang w:val="en-GB"/>
        </w:rPr>
        <w:t xml:space="preserve"> correlation </w:t>
      </w:r>
      <w:r w:rsidR="00661E02">
        <w:rPr>
          <w:rFonts w:ascii="Times New Roman" w:hAnsi="Times New Roman" w:cs="Times New Roman"/>
          <w:lang w:val="en-GB"/>
        </w:rPr>
        <w:t xml:space="preserve">was found </w:t>
      </w:r>
      <w:r w:rsidR="00A009B4" w:rsidRPr="00396BA0">
        <w:rPr>
          <w:rFonts w:ascii="Times New Roman" w:hAnsi="Times New Roman" w:cs="Times New Roman"/>
          <w:lang w:val="en-GB"/>
        </w:rPr>
        <w:t xml:space="preserve">between </w:t>
      </w:r>
      <w:r w:rsidR="00987C11" w:rsidRPr="00396BA0">
        <w:rPr>
          <w:rFonts w:ascii="Times New Roman" w:hAnsi="Times New Roman" w:cs="Times New Roman"/>
          <w:lang w:val="en-GB"/>
        </w:rPr>
        <w:t>the total number of</w:t>
      </w:r>
      <w:r w:rsidR="00815174" w:rsidRPr="00396BA0">
        <w:rPr>
          <w:rFonts w:ascii="Times New Roman" w:hAnsi="Times New Roman" w:cs="Times New Roman"/>
          <w:lang w:val="en-GB"/>
        </w:rPr>
        <w:t xml:space="preserve"> individual</w:t>
      </w:r>
      <w:r w:rsidR="00987C11" w:rsidRPr="00396BA0">
        <w:rPr>
          <w:rFonts w:ascii="Times New Roman" w:hAnsi="Times New Roman" w:cs="Times New Roman"/>
          <w:lang w:val="en-GB"/>
        </w:rPr>
        <w:t xml:space="preserve"> monogeneans in </w:t>
      </w:r>
      <w:r w:rsidRPr="00396BA0">
        <w:rPr>
          <w:rFonts w:ascii="Times New Roman" w:eastAsia="Calibri" w:hAnsi="Times New Roman" w:cs="Times New Roman"/>
          <w:lang w:val="en-GB"/>
        </w:rPr>
        <w:t xml:space="preserve">the component community </w:t>
      </w:r>
      <w:r w:rsidR="00987C11" w:rsidRPr="00396BA0">
        <w:rPr>
          <w:rFonts w:ascii="Times New Roman" w:hAnsi="Times New Roman" w:cs="Times New Roman"/>
          <w:lang w:val="en-GB"/>
        </w:rPr>
        <w:t>versus the observed richness of species of monogenean</w:t>
      </w:r>
      <w:r w:rsidR="00775B13" w:rsidRPr="00396BA0">
        <w:rPr>
          <w:rFonts w:ascii="Times New Roman" w:hAnsi="Times New Roman" w:cs="Times New Roman"/>
          <w:lang w:val="en-GB"/>
        </w:rPr>
        <w:t>s in the component</w:t>
      </w:r>
      <w:r w:rsidR="00C908A6">
        <w:rPr>
          <w:rFonts w:ascii="Times New Roman" w:hAnsi="Times New Roman" w:cs="Times New Roman"/>
          <w:lang w:val="en-GB"/>
        </w:rPr>
        <w:t xml:space="preserve"> </w:t>
      </w:r>
      <w:r w:rsidR="00B46EAE">
        <w:rPr>
          <w:rFonts w:ascii="Times New Roman" w:hAnsi="Times New Roman" w:cs="Times New Roman"/>
          <w:lang w:val="en-GB"/>
        </w:rPr>
        <w:t>communities</w:t>
      </w:r>
      <w:r w:rsidR="00C908A6">
        <w:rPr>
          <w:rFonts w:ascii="Times New Roman" w:hAnsi="Times New Roman" w:cs="Times New Roman"/>
          <w:lang w:val="en-GB"/>
        </w:rPr>
        <w:t xml:space="preserve"> </w:t>
      </w:r>
      <w:r w:rsidR="006E3241" w:rsidRPr="006E3241">
        <w:rPr>
          <w:rFonts w:ascii="Times New Roman" w:hAnsi="Times New Roman" w:cs="Times New Roman"/>
          <w:lang w:val="en-IN"/>
        </w:rPr>
        <w:t>(r = 0.08)</w:t>
      </w:r>
      <w:r w:rsidR="006E3241">
        <w:rPr>
          <w:rFonts w:ascii="Times New Roman" w:hAnsi="Times New Roman" w:cs="Times New Roman"/>
          <w:lang w:val="en-IN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>therefore, the</w:t>
      </w:r>
      <w:r w:rsidR="00987C11" w:rsidRPr="00396BA0">
        <w:rPr>
          <w:rFonts w:ascii="Times New Roman" w:hAnsi="Times New Roman" w:cs="Times New Roman"/>
          <w:lang w:val="en-GB"/>
        </w:rPr>
        <w:t xml:space="preserve"> populations of monogeneans may increase independently of richness. </w:t>
      </w:r>
      <w:r w:rsidR="00DD0F08" w:rsidRPr="00396BA0">
        <w:rPr>
          <w:rFonts w:ascii="Times New Roman" w:hAnsi="Times New Roman" w:cs="Times New Roman"/>
          <w:lang w:val="en-GB"/>
        </w:rPr>
        <w:t xml:space="preserve">The maximum </w:t>
      </w:r>
      <w:proofErr w:type="spellStart"/>
      <w:r w:rsidR="00DD0F08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DD0F08" w:rsidRPr="00396BA0">
        <w:rPr>
          <w:rFonts w:ascii="Times New Roman" w:hAnsi="Times New Roman" w:cs="Times New Roman"/>
          <w:lang w:val="en-GB"/>
        </w:rPr>
        <w:t xml:space="preserve"> richness in our study </w:t>
      </w:r>
      <w:r w:rsidR="00C908A6">
        <w:rPr>
          <w:rFonts w:ascii="Times New Roman" w:hAnsi="Times New Roman" w:cs="Times New Roman"/>
          <w:lang w:val="en-GB"/>
        </w:rPr>
        <w:t xml:space="preserve">was </w:t>
      </w:r>
      <w:r w:rsidR="00DD0F08" w:rsidRPr="00396BA0">
        <w:rPr>
          <w:rFonts w:ascii="Times New Roman" w:hAnsi="Times New Roman" w:cs="Times New Roman"/>
          <w:lang w:val="en-GB"/>
        </w:rPr>
        <w:t>limited only by the availability of species in the component communities.</w:t>
      </w:r>
    </w:p>
    <w:p w14:paraId="1B430AFD" w14:textId="18D7E2D8" w:rsidR="00117E18" w:rsidRPr="00396BA0" w:rsidRDefault="00D013D4" w:rsidP="00117E18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W</w:t>
      </w:r>
      <w:r w:rsidR="006960F9" w:rsidRPr="00396BA0">
        <w:rPr>
          <w:rFonts w:ascii="Times New Roman" w:hAnsi="Times New Roman" w:cs="Times New Roman"/>
          <w:lang w:val="en-GB"/>
        </w:rPr>
        <w:t xml:space="preserve">e found a positive </w:t>
      </w:r>
      <w:r w:rsidR="008D11B3" w:rsidRPr="00396BA0">
        <w:rPr>
          <w:rFonts w:ascii="Times New Roman" w:hAnsi="Times New Roman" w:cs="Times New Roman"/>
          <w:lang w:val="en-GB"/>
        </w:rPr>
        <w:t>and ver</w:t>
      </w:r>
      <w:bookmarkStart w:id="11" w:name="_GoBack"/>
      <w:bookmarkEnd w:id="11"/>
      <w:r w:rsidR="008D11B3" w:rsidRPr="00396BA0">
        <w:rPr>
          <w:rFonts w:ascii="Times New Roman" w:hAnsi="Times New Roman" w:cs="Times New Roman"/>
          <w:lang w:val="en-GB"/>
        </w:rPr>
        <w:t xml:space="preserve">y strong </w:t>
      </w:r>
      <w:r w:rsidR="006960F9" w:rsidRPr="00396BA0">
        <w:rPr>
          <w:rFonts w:ascii="Times New Roman" w:hAnsi="Times New Roman" w:cs="Times New Roman"/>
          <w:lang w:val="en-GB"/>
        </w:rPr>
        <w:t xml:space="preserve">correlation between the observed richness of </w:t>
      </w:r>
      <w:proofErr w:type="spellStart"/>
      <w:r w:rsidR="00282B7F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6960F9" w:rsidRPr="00396BA0">
        <w:rPr>
          <w:rFonts w:ascii="Times New Roman" w:hAnsi="Times New Roman" w:cs="Times New Roman"/>
          <w:lang w:val="en-GB"/>
        </w:rPr>
        <w:t xml:space="preserve"> (S</w:t>
      </w:r>
      <w:r w:rsidR="006960F9" w:rsidRPr="00396BA0">
        <w:rPr>
          <w:rFonts w:ascii="Times New Roman" w:hAnsi="Times New Roman" w:cs="Times New Roman"/>
          <w:vertAlign w:val="subscript"/>
          <w:lang w:val="en-GB"/>
        </w:rPr>
        <w:t>O</w:t>
      </w:r>
      <w:r w:rsidR="008840AD" w:rsidRPr="00396BA0">
        <w:rPr>
          <w:rFonts w:ascii="Times New Roman" w:hAnsi="Times New Roman" w:cs="Times New Roman"/>
          <w:vertAlign w:val="subscript"/>
          <w:lang w:val="en-GB"/>
        </w:rPr>
        <w:t>E</w:t>
      </w:r>
      <w:r w:rsidR="00C908A6">
        <w:rPr>
          <w:rFonts w:ascii="Times New Roman" w:hAnsi="Times New Roman" w:cs="Times New Roman"/>
          <w:lang w:val="en-GB"/>
        </w:rPr>
        <w:t>)</w:t>
      </w:r>
      <w:r w:rsidR="00B8632A" w:rsidRPr="00396BA0">
        <w:rPr>
          <w:rFonts w:ascii="Times New Roman" w:hAnsi="Times New Roman" w:cs="Times New Roman"/>
          <w:lang w:val="en-GB"/>
        </w:rPr>
        <w:t xml:space="preserve"> based on two </w:t>
      </w:r>
      <w:r w:rsidR="00B46EAE" w:rsidRPr="00396BA0">
        <w:rPr>
          <w:rFonts w:ascii="Times New Roman" w:hAnsi="Times New Roman" w:cs="Times New Roman"/>
          <w:lang w:val="en-GB"/>
        </w:rPr>
        <w:t>trematode</w:t>
      </w:r>
      <w:r w:rsidR="00B8632A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Paracreptotrematoides</w:t>
      </w:r>
      <w:proofErr w:type="spellEnd"/>
      <w:r w:rsidR="006E3241" w:rsidRPr="006E3241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heterandriae</w:t>
      </w:r>
      <w:proofErr w:type="spellEnd"/>
      <w:r w:rsidR="006E3241" w:rsidRPr="006E3241">
        <w:rPr>
          <w:rFonts w:ascii="Times New Roman" w:hAnsi="Times New Roman" w:cs="Times New Roman"/>
          <w:lang w:val="en-IN"/>
        </w:rPr>
        <w:t xml:space="preserve"> and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Phyllodistomum</w:t>
      </w:r>
      <w:proofErr w:type="spellEnd"/>
      <w:r w:rsidR="006E3241" w:rsidRPr="006E3241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inecoli</w:t>
      </w:r>
      <w:proofErr w:type="spellEnd"/>
      <w:r w:rsidR="006E3241" w:rsidRPr="00396BA0">
        <w:rPr>
          <w:rFonts w:ascii="Times New Roman" w:hAnsi="Times New Roman" w:cs="Times New Roman"/>
          <w:lang w:val="en-GB"/>
        </w:rPr>
        <w:t xml:space="preserve"> </w:t>
      </w:r>
      <w:r w:rsidR="00B8632A" w:rsidRPr="00396BA0">
        <w:rPr>
          <w:rFonts w:ascii="Times New Roman" w:hAnsi="Times New Roman" w:cs="Times New Roman"/>
          <w:lang w:val="en-GB"/>
        </w:rPr>
        <w:t>and two nematode speci</w:t>
      </w:r>
      <w:r w:rsidR="00B8632A" w:rsidRPr="006E3241">
        <w:rPr>
          <w:rFonts w:ascii="Times New Roman" w:hAnsi="Times New Roman" w:cs="Times New Roman"/>
          <w:lang w:val="en-GB"/>
        </w:rPr>
        <w:t xml:space="preserve">es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Freitascapillaria</w:t>
      </w:r>
      <w:proofErr w:type="spellEnd"/>
      <w:r w:rsidR="006E3241" w:rsidRPr="006E3241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moraveci</w:t>
      </w:r>
      <w:proofErr w:type="spellEnd"/>
      <w:r w:rsidR="006E3241" w:rsidRPr="006E3241">
        <w:rPr>
          <w:rFonts w:ascii="Times New Roman" w:hAnsi="Times New Roman" w:cs="Times New Roman"/>
          <w:lang w:val="en-IN"/>
        </w:rPr>
        <w:t xml:space="preserve"> and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Spinitectus</w:t>
      </w:r>
      <w:proofErr w:type="spellEnd"/>
      <w:r w:rsidR="006E3241" w:rsidRPr="006E3241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6E3241" w:rsidRPr="006E3241">
        <w:rPr>
          <w:rFonts w:ascii="Times New Roman" w:hAnsi="Times New Roman" w:cs="Times New Roman"/>
          <w:i/>
          <w:lang w:val="en-IN"/>
        </w:rPr>
        <w:t>mexicanus</w:t>
      </w:r>
      <w:proofErr w:type="spellEnd"/>
      <w:r w:rsidR="006E3241">
        <w:rPr>
          <w:rFonts w:ascii="Times New Roman" w:hAnsi="Times New Roman" w:cs="Times New Roman"/>
          <w:lang w:val="en-IN"/>
        </w:rPr>
        <w:t xml:space="preserve"> </w:t>
      </w:r>
      <w:r w:rsidR="006960F9" w:rsidRPr="00396BA0">
        <w:rPr>
          <w:rFonts w:ascii="Times New Roman" w:hAnsi="Times New Roman" w:cs="Times New Roman"/>
          <w:lang w:val="en-GB"/>
        </w:rPr>
        <w:t xml:space="preserve">in the component community and the mean richness of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="00282B7F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6960F9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>in the</w:t>
      </w:r>
      <w:r w:rsidR="006960F9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6960F9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6036D3">
        <w:rPr>
          <w:rFonts w:ascii="Times New Roman" w:hAnsi="Times New Roman" w:cs="Times New Roman"/>
          <w:lang w:val="en-GB"/>
        </w:rPr>
        <w:t xml:space="preserve"> </w:t>
      </w:r>
      <w:r w:rsidR="006036D3" w:rsidRPr="006036D3">
        <w:rPr>
          <w:rFonts w:ascii="Times New Roman" w:hAnsi="Times New Roman" w:cs="Times New Roman"/>
          <w:lang w:val="en-IN"/>
        </w:rPr>
        <w:t>(r = 0.95**)</w:t>
      </w:r>
      <w:r w:rsidR="008D11B3" w:rsidRPr="00396BA0">
        <w:rPr>
          <w:rFonts w:ascii="Times New Roman" w:hAnsi="Times New Roman" w:cs="Times New Roman"/>
          <w:lang w:val="en-GB"/>
        </w:rPr>
        <w:t xml:space="preserve">. </w:t>
      </w:r>
      <w:r w:rsidR="00C908A6">
        <w:rPr>
          <w:rFonts w:ascii="Times New Roman" w:hAnsi="Times New Roman" w:cs="Times New Roman"/>
          <w:lang w:val="en-GB"/>
        </w:rPr>
        <w:t>The</w:t>
      </w:r>
      <w:r w:rsidR="008D11B3" w:rsidRPr="00396BA0">
        <w:rPr>
          <w:rFonts w:ascii="Times New Roman" w:hAnsi="Times New Roman" w:cs="Times New Roman"/>
          <w:lang w:val="en-GB"/>
        </w:rPr>
        <w:t xml:space="preserve"> correlation between</w:t>
      </w:r>
      <w:r w:rsidR="00C908A6">
        <w:rPr>
          <w:rFonts w:ascii="Times New Roman" w:hAnsi="Times New Roman" w:cs="Times New Roman"/>
          <w:lang w:val="en-GB"/>
        </w:rPr>
        <w:t xml:space="preserve"> the</w:t>
      </w:r>
      <w:r w:rsidR="008D11B3" w:rsidRPr="00396BA0">
        <w:rPr>
          <w:rFonts w:ascii="Times New Roman" w:hAnsi="Times New Roman" w:cs="Times New Roman"/>
          <w:lang w:val="en-GB"/>
        </w:rPr>
        <w:t xml:space="preserve"> </w:t>
      </w:r>
      <w:r w:rsidR="006960F9" w:rsidRPr="00396BA0">
        <w:rPr>
          <w:rFonts w:ascii="Times New Roman" w:hAnsi="Times New Roman" w:cs="Times New Roman"/>
          <w:lang w:val="en-GB"/>
        </w:rPr>
        <w:t xml:space="preserve">maximum richness recorded in an </w:t>
      </w:r>
      <w:proofErr w:type="spellStart"/>
      <w:r w:rsidR="006960F9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6960F9" w:rsidRPr="00396BA0">
        <w:rPr>
          <w:rFonts w:ascii="Times New Roman" w:hAnsi="Times New Roman" w:cs="Times New Roman"/>
          <w:lang w:val="en-GB"/>
        </w:rPr>
        <w:t xml:space="preserve"> </w:t>
      </w:r>
      <w:r w:rsidR="008D11B3" w:rsidRPr="00396BA0">
        <w:rPr>
          <w:rFonts w:ascii="Times New Roman" w:hAnsi="Times New Roman" w:cs="Times New Roman"/>
          <w:lang w:val="en-GB"/>
        </w:rPr>
        <w:t xml:space="preserve">was strong but not </w:t>
      </w:r>
      <w:r w:rsidR="006F0279" w:rsidRPr="00396BA0">
        <w:rPr>
          <w:rFonts w:ascii="Times New Roman" w:hAnsi="Times New Roman" w:cs="Times New Roman"/>
          <w:lang w:val="en-GB"/>
        </w:rPr>
        <w:t>significant</w:t>
      </w:r>
      <w:r w:rsidR="001A4DC4">
        <w:rPr>
          <w:rFonts w:ascii="Times New Roman" w:hAnsi="Times New Roman" w:cs="Times New Roman"/>
          <w:lang w:val="en-GB"/>
        </w:rPr>
        <w:t xml:space="preserve"> </w:t>
      </w:r>
      <w:r w:rsidR="001A4DC4" w:rsidRPr="001A4DC4">
        <w:rPr>
          <w:rFonts w:ascii="Times New Roman" w:hAnsi="Times New Roman" w:cs="Times New Roman"/>
          <w:lang w:val="en-IN"/>
        </w:rPr>
        <w:t>(r = 0.73 p = 0.07)</w:t>
      </w:r>
      <w:r w:rsidR="006960F9" w:rsidRPr="00396BA0">
        <w:rPr>
          <w:rFonts w:ascii="Times New Roman" w:hAnsi="Times New Roman" w:cs="Times New Roman"/>
          <w:lang w:val="en-GB"/>
        </w:rPr>
        <w:t xml:space="preserve">, </w:t>
      </w:r>
      <w:r w:rsidR="00282B7F" w:rsidRPr="00396BA0">
        <w:rPr>
          <w:rFonts w:ascii="Times New Roman" w:hAnsi="Times New Roman" w:cs="Times New Roman"/>
          <w:lang w:val="en-GB"/>
        </w:rPr>
        <w:t>suggest</w:t>
      </w:r>
      <w:r w:rsidR="006960F9" w:rsidRPr="00396BA0">
        <w:rPr>
          <w:rFonts w:ascii="Times New Roman" w:hAnsi="Times New Roman" w:cs="Times New Roman"/>
          <w:lang w:val="en-GB"/>
        </w:rPr>
        <w:t>ing</w:t>
      </w:r>
      <w:r w:rsidR="00C908A6">
        <w:rPr>
          <w:rFonts w:ascii="Times New Roman" w:hAnsi="Times New Roman" w:cs="Times New Roman"/>
          <w:lang w:val="en-GB"/>
        </w:rPr>
        <w:t>,</w:t>
      </w:r>
      <w:r w:rsidR="006960F9" w:rsidRPr="00396BA0">
        <w:rPr>
          <w:rFonts w:ascii="Times New Roman" w:hAnsi="Times New Roman" w:cs="Times New Roman"/>
          <w:lang w:val="en-GB"/>
        </w:rPr>
        <w:t xml:space="preserve"> </w:t>
      </w:r>
      <w:r w:rsidR="00282B7F" w:rsidRPr="00396BA0">
        <w:rPr>
          <w:rFonts w:ascii="Times New Roman" w:hAnsi="Times New Roman" w:cs="Times New Roman"/>
          <w:lang w:val="en-GB"/>
        </w:rPr>
        <w:t xml:space="preserve">at least partially </w:t>
      </w:r>
      <w:r w:rsidR="006960F9" w:rsidRPr="00396BA0">
        <w:rPr>
          <w:rFonts w:ascii="Times New Roman" w:hAnsi="Times New Roman" w:cs="Times New Roman"/>
          <w:lang w:val="en-GB"/>
        </w:rPr>
        <w:t xml:space="preserve">for </w:t>
      </w:r>
      <w:proofErr w:type="spellStart"/>
      <w:r w:rsidR="00282B7F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576A1D" w:rsidRPr="00396BA0">
        <w:rPr>
          <w:rFonts w:ascii="Times New Roman" w:hAnsi="Times New Roman" w:cs="Times New Roman"/>
          <w:lang w:val="en-GB"/>
        </w:rPr>
        <w:t>,</w:t>
      </w:r>
      <w:r w:rsidR="00890017" w:rsidRPr="00396BA0">
        <w:rPr>
          <w:rFonts w:ascii="Times New Roman" w:hAnsi="Times New Roman" w:cs="Times New Roman"/>
          <w:lang w:val="en-GB"/>
        </w:rPr>
        <w:t xml:space="preserve"> that as the richness of </w:t>
      </w:r>
      <w:r w:rsidR="00117E18">
        <w:rPr>
          <w:rFonts w:ascii="Times New Roman" w:hAnsi="Times New Roman" w:cs="Times New Roman"/>
          <w:lang w:val="en-GB"/>
        </w:rPr>
        <w:t xml:space="preserve">the </w:t>
      </w:r>
      <w:r w:rsidR="00890017" w:rsidRPr="00396BA0">
        <w:rPr>
          <w:rFonts w:ascii="Times New Roman" w:hAnsi="Times New Roman" w:cs="Times New Roman"/>
          <w:lang w:val="en-GB"/>
        </w:rPr>
        <w:t>component communities increased</w:t>
      </w:r>
      <w:r w:rsidRPr="00396BA0">
        <w:rPr>
          <w:rFonts w:ascii="Times New Roman" w:eastAsia="Calibri" w:hAnsi="Times New Roman" w:cs="Times New Roman"/>
          <w:lang w:val="en-GB"/>
        </w:rPr>
        <w:t xml:space="preserve">, there were more species in the </w:t>
      </w:r>
      <w:proofErr w:type="spellStart"/>
      <w:r w:rsidR="00890017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6960F9" w:rsidRPr="00396BA0">
        <w:rPr>
          <w:rFonts w:ascii="Times New Roman" w:hAnsi="Times New Roman" w:cs="Times New Roman"/>
          <w:lang w:val="en-GB"/>
        </w:rPr>
        <w:t>.</w:t>
      </w:r>
      <w:r w:rsidR="00987C11" w:rsidRPr="00396BA0">
        <w:rPr>
          <w:rFonts w:ascii="Times New Roman" w:hAnsi="Times New Roman" w:cs="Times New Roman"/>
          <w:lang w:val="en-GB"/>
        </w:rPr>
        <w:t xml:space="preserve"> </w:t>
      </w:r>
      <w:r w:rsidR="00815174" w:rsidRPr="00396BA0">
        <w:rPr>
          <w:rFonts w:ascii="Times New Roman" w:hAnsi="Times New Roman" w:cs="Times New Roman"/>
          <w:lang w:val="en-GB"/>
        </w:rPr>
        <w:t xml:space="preserve">Our data also showed that the increase in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r w:rsidR="00815174" w:rsidRPr="00396BA0">
        <w:rPr>
          <w:rFonts w:ascii="Times New Roman" w:hAnsi="Times New Roman" w:cs="Times New Roman"/>
          <w:lang w:val="en-GB"/>
        </w:rPr>
        <w:t xml:space="preserve">individual </w:t>
      </w:r>
      <w:proofErr w:type="spellStart"/>
      <w:r w:rsidR="00815174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C908A6">
        <w:rPr>
          <w:rFonts w:ascii="Times New Roman" w:hAnsi="Times New Roman" w:cs="Times New Roman"/>
          <w:lang w:val="en-GB"/>
        </w:rPr>
        <w:t xml:space="preserve"> species</w:t>
      </w:r>
      <w:r w:rsidR="00815174" w:rsidRPr="00396BA0">
        <w:rPr>
          <w:rFonts w:ascii="Times New Roman" w:hAnsi="Times New Roman" w:cs="Times New Roman"/>
          <w:lang w:val="en-GB"/>
        </w:rPr>
        <w:t xml:space="preserve"> </w:t>
      </w:r>
      <w:r w:rsidR="00C908A6" w:rsidRPr="00396BA0">
        <w:rPr>
          <w:rFonts w:ascii="Times New Roman" w:hAnsi="Times New Roman" w:cs="Times New Roman"/>
          <w:lang w:val="en-GB"/>
        </w:rPr>
        <w:t>correlate</w:t>
      </w:r>
      <w:r w:rsidR="00C908A6">
        <w:rPr>
          <w:rFonts w:ascii="Times New Roman" w:hAnsi="Times New Roman" w:cs="Times New Roman"/>
          <w:lang w:val="en-GB"/>
        </w:rPr>
        <w:t>d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815174" w:rsidRPr="00396BA0">
        <w:rPr>
          <w:rFonts w:ascii="Times New Roman" w:hAnsi="Times New Roman" w:cs="Times New Roman"/>
          <w:lang w:val="en-GB"/>
        </w:rPr>
        <w:t xml:space="preserve">positively </w:t>
      </w:r>
      <w:r w:rsidR="003115F8" w:rsidRPr="00396BA0">
        <w:rPr>
          <w:rFonts w:ascii="Times New Roman" w:hAnsi="Times New Roman" w:cs="Times New Roman"/>
          <w:lang w:val="en-GB"/>
        </w:rPr>
        <w:t xml:space="preserve">and strongly </w:t>
      </w:r>
      <w:r w:rsidR="00815174" w:rsidRPr="00396BA0">
        <w:rPr>
          <w:rFonts w:ascii="Times New Roman" w:hAnsi="Times New Roman" w:cs="Times New Roman"/>
          <w:lang w:val="en-GB"/>
        </w:rPr>
        <w:t xml:space="preserve">with species richness </w:t>
      </w:r>
      <w:r w:rsidR="001A4DC4" w:rsidRPr="001A4DC4">
        <w:rPr>
          <w:rFonts w:ascii="Times New Roman" w:hAnsi="Times New Roman" w:cs="Times New Roman"/>
          <w:lang w:val="en-IN"/>
        </w:rPr>
        <w:t>(r = 0.91***)</w:t>
      </w:r>
      <w:r w:rsidR="001A4DC4">
        <w:rPr>
          <w:rFonts w:ascii="Times New Roman" w:hAnsi="Times New Roman" w:cs="Times New Roman"/>
          <w:lang w:val="en-IN"/>
        </w:rPr>
        <w:t xml:space="preserve"> </w:t>
      </w:r>
      <w:r w:rsidR="001924BC" w:rsidRPr="00396BA0">
        <w:rPr>
          <w:rFonts w:ascii="Times New Roman" w:hAnsi="Times New Roman" w:cs="Times New Roman"/>
          <w:lang w:val="en-GB"/>
        </w:rPr>
        <w:t>and t</w:t>
      </w:r>
      <w:r w:rsidR="00987C11" w:rsidRPr="00396BA0">
        <w:rPr>
          <w:rFonts w:ascii="Times New Roman" w:hAnsi="Times New Roman" w:cs="Times New Roman"/>
          <w:lang w:val="en-GB"/>
        </w:rPr>
        <w:t xml:space="preserve">he mean </w:t>
      </w:r>
      <w:proofErr w:type="spellStart"/>
      <w:r w:rsidR="00987C11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987C11" w:rsidRPr="00396BA0">
        <w:rPr>
          <w:rFonts w:ascii="Times New Roman" w:hAnsi="Times New Roman" w:cs="Times New Roman"/>
          <w:lang w:val="en-GB"/>
        </w:rPr>
        <w:t xml:space="preserve"> species richness in </w:t>
      </w:r>
      <w:proofErr w:type="spellStart"/>
      <w:r w:rsidR="00987C11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987C11" w:rsidRPr="00396BA0">
        <w:rPr>
          <w:rFonts w:ascii="Times New Roman" w:hAnsi="Times New Roman" w:cs="Times New Roman"/>
          <w:lang w:val="en-GB"/>
        </w:rPr>
        <w:t xml:space="preserve"> </w:t>
      </w:r>
      <w:r w:rsidR="00C908A6" w:rsidRPr="00396BA0">
        <w:rPr>
          <w:rFonts w:ascii="Times New Roman" w:hAnsi="Times New Roman" w:cs="Times New Roman"/>
          <w:lang w:val="en-GB"/>
        </w:rPr>
        <w:t>increase</w:t>
      </w:r>
      <w:r w:rsidR="00C908A6">
        <w:rPr>
          <w:rFonts w:ascii="Times New Roman" w:hAnsi="Times New Roman" w:cs="Times New Roman"/>
          <w:lang w:val="en-GB"/>
        </w:rPr>
        <w:t>d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815174" w:rsidRPr="00396BA0">
        <w:rPr>
          <w:rFonts w:ascii="Times New Roman" w:hAnsi="Times New Roman" w:cs="Times New Roman"/>
          <w:lang w:val="en-GB"/>
        </w:rPr>
        <w:t xml:space="preserve">with </w:t>
      </w:r>
      <w:r w:rsidR="00987C11" w:rsidRPr="00396BA0">
        <w:rPr>
          <w:rFonts w:ascii="Times New Roman" w:hAnsi="Times New Roman" w:cs="Times New Roman"/>
          <w:lang w:val="en-GB"/>
        </w:rPr>
        <w:t xml:space="preserve">the total </w:t>
      </w:r>
      <w:proofErr w:type="spellStart"/>
      <w:r w:rsidR="00987C11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987C11" w:rsidRPr="00396BA0">
        <w:rPr>
          <w:rFonts w:ascii="Times New Roman" w:hAnsi="Times New Roman" w:cs="Times New Roman"/>
          <w:lang w:val="en-GB"/>
        </w:rPr>
        <w:t xml:space="preserve"> individuals recorded in the component</w:t>
      </w:r>
      <w:r w:rsidR="00C908A6">
        <w:rPr>
          <w:rFonts w:ascii="Times New Roman" w:hAnsi="Times New Roman" w:cs="Times New Roman"/>
          <w:lang w:val="en-GB"/>
        </w:rPr>
        <w:t xml:space="preserve"> community</w:t>
      </w:r>
      <w:r w:rsidR="001A4DC4">
        <w:rPr>
          <w:rFonts w:ascii="Times New Roman" w:hAnsi="Times New Roman" w:cs="Times New Roman"/>
          <w:lang w:val="en-GB"/>
        </w:rPr>
        <w:t xml:space="preserve"> </w:t>
      </w:r>
      <w:r w:rsidR="001A4DC4" w:rsidRPr="001A4DC4">
        <w:rPr>
          <w:rFonts w:ascii="Times New Roman" w:hAnsi="Times New Roman" w:cs="Times New Roman"/>
          <w:lang w:val="en-IN"/>
        </w:rPr>
        <w:t>(r = 0.93***)</w:t>
      </w:r>
      <w:r w:rsidR="00987C11" w:rsidRPr="00396BA0">
        <w:rPr>
          <w:rFonts w:ascii="Times New Roman" w:hAnsi="Times New Roman" w:cs="Times New Roman"/>
          <w:lang w:val="en-GB"/>
        </w:rPr>
        <w:t xml:space="preserve">. These data suggest that </w:t>
      </w:r>
      <w:r w:rsidRPr="00396BA0">
        <w:rPr>
          <w:rFonts w:ascii="Times New Roman" w:eastAsia="Calibri" w:hAnsi="Times New Roman" w:cs="Times New Roman"/>
          <w:lang w:val="en-GB"/>
        </w:rPr>
        <w:t xml:space="preserve">the richness of </w:t>
      </w:r>
      <w:proofErr w:type="spellStart"/>
      <w:r w:rsidR="00987C11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987C11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>was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proofErr w:type="gramStart"/>
      <w:r w:rsidR="00987C11" w:rsidRPr="00396BA0">
        <w:rPr>
          <w:rFonts w:ascii="Times New Roman" w:hAnsi="Times New Roman" w:cs="Times New Roman"/>
          <w:lang w:val="en-GB"/>
        </w:rPr>
        <w:t>dens</w:t>
      </w:r>
      <w:r w:rsidR="00B8632A" w:rsidRPr="00396BA0">
        <w:rPr>
          <w:rFonts w:ascii="Times New Roman" w:hAnsi="Times New Roman" w:cs="Times New Roman"/>
          <w:lang w:val="en-GB"/>
        </w:rPr>
        <w:t>ity</w:t>
      </w:r>
      <w:r w:rsidR="003115F8" w:rsidRPr="00396BA0">
        <w:rPr>
          <w:rFonts w:ascii="Times New Roman" w:hAnsi="Times New Roman" w:cs="Times New Roman"/>
          <w:lang w:val="en-GB"/>
        </w:rPr>
        <w:t>-</w:t>
      </w:r>
      <w:r w:rsidR="00987C11" w:rsidRPr="00396BA0">
        <w:rPr>
          <w:rFonts w:ascii="Times New Roman" w:hAnsi="Times New Roman" w:cs="Times New Roman"/>
          <w:lang w:val="en-GB"/>
        </w:rPr>
        <w:t>dependent</w:t>
      </w:r>
      <w:proofErr w:type="gramEnd"/>
      <w:r w:rsidR="00987C11" w:rsidRPr="00396BA0">
        <w:rPr>
          <w:rFonts w:ascii="Times New Roman" w:hAnsi="Times New Roman" w:cs="Times New Roman"/>
          <w:lang w:val="en-GB"/>
        </w:rPr>
        <w:t>.</w:t>
      </w:r>
    </w:p>
    <w:p w14:paraId="38AEB8F5" w14:textId="4D356893" w:rsidR="002A6EC1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 xml:space="preserve">Intraspecific aggregation of </w:t>
      </w:r>
      <w:r w:rsidR="003C2C30" w:rsidRPr="00396BA0">
        <w:rPr>
          <w:rFonts w:ascii="Times New Roman" w:hAnsi="Times New Roman" w:cs="Times New Roman"/>
          <w:b/>
          <w:lang w:val="en-GB"/>
        </w:rPr>
        <w:t>helminths</w:t>
      </w:r>
    </w:p>
    <w:p w14:paraId="0B58CA6B" w14:textId="73033B42" w:rsidR="009453B2" w:rsidRPr="00396BA0" w:rsidRDefault="00D013D4" w:rsidP="009453B2">
      <w:pPr>
        <w:spacing w:line="480" w:lineRule="auto"/>
        <w:rPr>
          <w:rFonts w:ascii="Times New Roman" w:hAnsi="Times New Roman" w:cs="Times New Roman"/>
          <w:strike/>
          <w:lang w:val="en-GB"/>
        </w:rPr>
      </w:pPr>
      <w:r w:rsidRPr="00396BA0">
        <w:rPr>
          <w:rFonts w:ascii="Times New Roman" w:hAnsi="Times New Roman" w:cs="Times New Roman"/>
          <w:lang w:val="en-GB"/>
        </w:rPr>
        <w:t>Most</w:t>
      </w:r>
      <w:r w:rsidR="00601BB5" w:rsidRPr="00396BA0">
        <w:rPr>
          <w:rFonts w:ascii="Times New Roman" w:hAnsi="Times New Roman" w:cs="Times New Roman"/>
          <w:lang w:val="en-GB"/>
        </w:rPr>
        <w:t xml:space="preserve"> </w:t>
      </w:r>
      <w:r w:rsidR="00D474A8" w:rsidRPr="00D474A8">
        <w:rPr>
          <w:rFonts w:ascii="Times New Roman" w:hAnsi="Times New Roman" w:cs="Times New Roman"/>
          <w:lang w:val="en-IN"/>
        </w:rPr>
        <w:t>(53/80)</w:t>
      </w:r>
      <w:r w:rsidR="00D474A8">
        <w:rPr>
          <w:rFonts w:ascii="Times New Roman" w:hAnsi="Times New Roman" w:cs="Times New Roman"/>
          <w:lang w:val="en-IN"/>
        </w:rPr>
        <w:t xml:space="preserve"> </w:t>
      </w:r>
      <w:r w:rsidR="00117E18">
        <w:rPr>
          <w:rFonts w:ascii="Times New Roman" w:hAnsi="Times New Roman" w:cs="Times New Roman"/>
          <w:lang w:val="en-GB"/>
        </w:rPr>
        <w:t xml:space="preserve">of the </w:t>
      </w:r>
      <w:r w:rsidR="00734870" w:rsidRPr="00396BA0">
        <w:rPr>
          <w:rFonts w:ascii="Times New Roman" w:hAnsi="Times New Roman" w:cs="Times New Roman"/>
          <w:lang w:val="en-GB"/>
        </w:rPr>
        <w:t xml:space="preserve">calculated </w:t>
      </w:r>
      <w:r w:rsidR="00601BB5" w:rsidRPr="00396BA0">
        <w:rPr>
          <w:rFonts w:ascii="Times New Roman" w:hAnsi="Times New Roman" w:cs="Times New Roman"/>
          <w:lang w:val="en-GB"/>
        </w:rPr>
        <w:t xml:space="preserve">J </w:t>
      </w:r>
      <w:r w:rsidR="000A7833" w:rsidRPr="00396BA0">
        <w:rPr>
          <w:rFonts w:ascii="Times New Roman" w:hAnsi="Times New Roman" w:cs="Times New Roman"/>
          <w:lang w:val="en-GB"/>
        </w:rPr>
        <w:t>values were</w:t>
      </w:r>
      <w:r w:rsidR="002A6EC1" w:rsidRPr="00396BA0">
        <w:rPr>
          <w:rFonts w:ascii="Times New Roman" w:hAnsi="Times New Roman" w:cs="Times New Roman"/>
          <w:lang w:val="en-GB"/>
        </w:rPr>
        <w:t xml:space="preserve"> positive</w:t>
      </w:r>
      <w:r w:rsidR="00D474A8">
        <w:rPr>
          <w:rFonts w:ascii="Times New Roman" w:hAnsi="Times New Roman" w:cs="Times New Roman"/>
          <w:lang w:val="en-GB"/>
        </w:rPr>
        <w:t xml:space="preserve"> </w:t>
      </w:r>
      <w:r w:rsidR="00D474A8" w:rsidRPr="00D474A8">
        <w:rPr>
          <w:rFonts w:ascii="Times New Roman" w:hAnsi="Times New Roman" w:cs="Times New Roman"/>
          <w:lang w:val="en-IN"/>
        </w:rPr>
        <w:t xml:space="preserve">(Table </w:t>
      </w:r>
      <w:r w:rsidR="00ED3100">
        <w:rPr>
          <w:rFonts w:ascii="Times New Roman" w:hAnsi="Times New Roman" w:cs="Times New Roman"/>
          <w:lang w:val="en-IN"/>
        </w:rPr>
        <w:t>3</w:t>
      </w:r>
      <w:r w:rsidR="00D474A8" w:rsidRPr="00D474A8">
        <w:rPr>
          <w:rFonts w:ascii="Times New Roman" w:hAnsi="Times New Roman" w:cs="Times New Roman"/>
          <w:lang w:val="en-IN"/>
        </w:rPr>
        <w:t>, Fig. 3), (range 0.02 to 18.39)</w:t>
      </w:r>
      <w:r w:rsidR="002A6EC1" w:rsidRPr="00396BA0">
        <w:rPr>
          <w:rFonts w:ascii="Times New Roman" w:hAnsi="Times New Roman" w:cs="Times New Roman"/>
          <w:lang w:val="en-GB"/>
        </w:rPr>
        <w:t xml:space="preserve">. </w:t>
      </w:r>
      <w:r w:rsidR="00CD7ED6" w:rsidRPr="00396BA0">
        <w:rPr>
          <w:rFonts w:ascii="Times New Roman" w:hAnsi="Times New Roman" w:cs="Times New Roman"/>
          <w:lang w:val="en-GB"/>
        </w:rPr>
        <w:t xml:space="preserve">All </w:t>
      </w:r>
      <w:proofErr w:type="spellStart"/>
      <w:r w:rsidR="003115F8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CD7ED6" w:rsidRPr="00396BA0">
        <w:rPr>
          <w:rFonts w:ascii="Times New Roman" w:hAnsi="Times New Roman" w:cs="Times New Roman"/>
          <w:lang w:val="en-GB"/>
        </w:rPr>
        <w:t xml:space="preserve"> records showed aggregation. </w:t>
      </w:r>
      <w:r w:rsidR="002A1AD1" w:rsidRPr="00396BA0">
        <w:rPr>
          <w:rFonts w:ascii="Times New Roman" w:hAnsi="Times New Roman" w:cs="Times New Roman"/>
          <w:lang w:val="en-GB"/>
        </w:rPr>
        <w:t>S</w:t>
      </w:r>
      <w:r w:rsidR="00CD7ED6" w:rsidRPr="00396BA0">
        <w:rPr>
          <w:rFonts w:ascii="Times New Roman" w:hAnsi="Times New Roman" w:cs="Times New Roman"/>
          <w:lang w:val="en-GB"/>
        </w:rPr>
        <w:t>pecies found in low numbers did not show aggregation</w:t>
      </w:r>
      <w:r w:rsidR="002A1AD1" w:rsidRPr="00396BA0">
        <w:rPr>
          <w:rFonts w:ascii="Times New Roman" w:hAnsi="Times New Roman" w:cs="Times New Roman"/>
          <w:lang w:val="en-GB"/>
        </w:rPr>
        <w:t xml:space="preserve"> </w:t>
      </w:r>
      <w:r w:rsidR="000A7833" w:rsidRPr="00396BA0">
        <w:rPr>
          <w:rFonts w:ascii="Times New Roman" w:hAnsi="Times New Roman" w:cs="Times New Roman"/>
          <w:lang w:val="en-GB"/>
        </w:rPr>
        <w:t>(values</w:t>
      </w:r>
      <w:r w:rsidR="0001667F" w:rsidRPr="00396BA0">
        <w:rPr>
          <w:rFonts w:ascii="Times New Roman" w:hAnsi="Times New Roman" w:cs="Times New Roman"/>
          <w:lang w:val="en-GB"/>
        </w:rPr>
        <w:t xml:space="preserve"> </w:t>
      </w:r>
      <w:r w:rsidR="00CD7ED6" w:rsidRPr="00396BA0">
        <w:rPr>
          <w:rFonts w:ascii="Times New Roman" w:hAnsi="Times New Roman" w:cs="Times New Roman"/>
          <w:lang w:val="en-GB"/>
        </w:rPr>
        <w:t>J = 0 corre</w:t>
      </w:r>
      <w:r w:rsidR="00312A80" w:rsidRPr="00396BA0">
        <w:rPr>
          <w:rFonts w:ascii="Times New Roman" w:hAnsi="Times New Roman" w:cs="Times New Roman"/>
          <w:lang w:val="en-GB"/>
        </w:rPr>
        <w:t>s</w:t>
      </w:r>
      <w:r w:rsidR="00CD7ED6" w:rsidRPr="00396BA0">
        <w:rPr>
          <w:rFonts w:ascii="Times New Roman" w:hAnsi="Times New Roman" w:cs="Times New Roman"/>
          <w:lang w:val="en-GB"/>
        </w:rPr>
        <w:t>pond</w:t>
      </w:r>
      <w:r w:rsidR="00C67D21" w:rsidRPr="00396BA0">
        <w:rPr>
          <w:rFonts w:ascii="Times New Roman" w:hAnsi="Times New Roman" w:cs="Times New Roman"/>
          <w:lang w:val="en-GB"/>
        </w:rPr>
        <w:t>ed</w:t>
      </w:r>
      <w:r w:rsidR="00CD7ED6" w:rsidRPr="00396BA0">
        <w:rPr>
          <w:rFonts w:ascii="Times New Roman" w:hAnsi="Times New Roman" w:cs="Times New Roman"/>
          <w:lang w:val="en-GB"/>
        </w:rPr>
        <w:t xml:space="preserve"> to records of </w:t>
      </w:r>
      <w:r w:rsidR="00312A80" w:rsidRPr="00396BA0">
        <w:rPr>
          <w:rFonts w:ascii="Times New Roman" w:hAnsi="Times New Roman" w:cs="Times New Roman"/>
          <w:lang w:val="en-GB"/>
        </w:rPr>
        <w:t>a single</w:t>
      </w:r>
      <w:r w:rsidR="00CD7ED6" w:rsidRPr="00396BA0">
        <w:rPr>
          <w:rFonts w:ascii="Times New Roman" w:hAnsi="Times New Roman" w:cs="Times New Roman"/>
          <w:lang w:val="en-GB"/>
        </w:rPr>
        <w:t xml:space="preserve"> </w:t>
      </w:r>
      <w:r w:rsidR="00C908A6" w:rsidRPr="00396BA0">
        <w:rPr>
          <w:rFonts w:ascii="Times New Roman" w:hAnsi="Times New Roman" w:cs="Times New Roman"/>
          <w:lang w:val="en-GB"/>
        </w:rPr>
        <w:t>parasit</w:t>
      </w:r>
      <w:r w:rsidR="00C908A6">
        <w:rPr>
          <w:rFonts w:ascii="Times New Roman" w:hAnsi="Times New Roman" w:cs="Times New Roman"/>
          <w:lang w:val="en-GB"/>
        </w:rPr>
        <w:t>ic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CD7ED6" w:rsidRPr="00396BA0">
        <w:rPr>
          <w:rFonts w:ascii="Times New Roman" w:hAnsi="Times New Roman" w:cs="Times New Roman"/>
          <w:lang w:val="en-GB"/>
        </w:rPr>
        <w:t>specimen</w:t>
      </w:r>
      <w:r w:rsidR="0001667F" w:rsidRPr="00396BA0">
        <w:rPr>
          <w:rFonts w:ascii="Times New Roman" w:hAnsi="Times New Roman" w:cs="Times New Roman"/>
          <w:lang w:val="en-GB"/>
        </w:rPr>
        <w:t>)</w:t>
      </w:r>
      <w:r w:rsidR="00BE4755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3</w:t>
      </w:r>
      <w:r w:rsidR="00BE4755">
        <w:rPr>
          <w:rFonts w:ascii="Times New Roman" w:hAnsi="Times New Roman" w:cs="Times New Roman"/>
          <w:lang w:val="en-GB"/>
        </w:rPr>
        <w:t>)</w:t>
      </w:r>
      <w:r w:rsidR="00CD7ED6" w:rsidRPr="00396BA0">
        <w:rPr>
          <w:rFonts w:ascii="Times New Roman" w:hAnsi="Times New Roman" w:cs="Times New Roman"/>
          <w:lang w:val="en-GB"/>
        </w:rPr>
        <w:t>.</w:t>
      </w:r>
      <w:r w:rsidR="00C83950" w:rsidRPr="00396BA0">
        <w:rPr>
          <w:rFonts w:ascii="Times New Roman" w:hAnsi="Times New Roman" w:cs="Times New Roman"/>
          <w:lang w:val="en-GB"/>
        </w:rPr>
        <w:t xml:space="preserve"> </w:t>
      </w:r>
      <w:r w:rsidR="00087D1C" w:rsidRPr="00396BA0">
        <w:rPr>
          <w:rFonts w:ascii="Times New Roman" w:hAnsi="Times New Roman" w:cs="Times New Roman"/>
          <w:lang w:val="en-GB"/>
        </w:rPr>
        <w:t>Nine</w:t>
      </w:r>
      <w:r w:rsidR="00C83950" w:rsidRPr="00396BA0">
        <w:rPr>
          <w:rFonts w:ascii="Times New Roman" w:hAnsi="Times New Roman" w:cs="Times New Roman"/>
          <w:lang w:val="en-GB"/>
        </w:rPr>
        <w:t xml:space="preserve"> </w:t>
      </w:r>
      <w:r w:rsidR="00117E18">
        <w:rPr>
          <w:rFonts w:ascii="Times New Roman" w:hAnsi="Times New Roman" w:cs="Times New Roman"/>
          <w:lang w:val="en-GB"/>
        </w:rPr>
        <w:t xml:space="preserve">values of </w:t>
      </w:r>
      <w:r w:rsidR="00EB2077" w:rsidRPr="00396BA0">
        <w:rPr>
          <w:rFonts w:ascii="Times New Roman" w:hAnsi="Times New Roman" w:cs="Times New Roman"/>
          <w:lang w:val="en-GB"/>
        </w:rPr>
        <w:t xml:space="preserve">J &lt; 0 </w:t>
      </w:r>
      <w:r w:rsidR="00C83950" w:rsidRPr="00396BA0">
        <w:rPr>
          <w:rFonts w:ascii="Times New Roman" w:hAnsi="Times New Roman" w:cs="Times New Roman"/>
          <w:lang w:val="en-GB"/>
        </w:rPr>
        <w:lastRenderedPageBreak/>
        <w:t>belong</w:t>
      </w:r>
      <w:r w:rsidR="00C908A6">
        <w:rPr>
          <w:rFonts w:ascii="Times New Roman" w:hAnsi="Times New Roman" w:cs="Times New Roman"/>
          <w:lang w:val="en-GB"/>
        </w:rPr>
        <w:t>ed</w:t>
      </w:r>
      <w:r w:rsidR="00C83950" w:rsidRPr="00396BA0">
        <w:rPr>
          <w:rFonts w:ascii="Times New Roman" w:hAnsi="Times New Roman" w:cs="Times New Roman"/>
          <w:lang w:val="en-GB"/>
        </w:rPr>
        <w:t xml:space="preserve"> to </w:t>
      </w:r>
      <w:r w:rsidR="000A7833" w:rsidRPr="00396BA0">
        <w:rPr>
          <w:rFonts w:ascii="Times New Roman" w:hAnsi="Times New Roman" w:cs="Times New Roman"/>
          <w:lang w:val="en-GB"/>
        </w:rPr>
        <w:t xml:space="preserve">a </w:t>
      </w:r>
      <w:r w:rsidR="00C83950" w:rsidRPr="00396BA0">
        <w:rPr>
          <w:rFonts w:ascii="Times New Roman" w:hAnsi="Times New Roman" w:cs="Times New Roman"/>
          <w:lang w:val="en-GB"/>
        </w:rPr>
        <w:t xml:space="preserve">low number </w:t>
      </w:r>
      <w:r w:rsidR="006A6D01" w:rsidRPr="00396BA0">
        <w:rPr>
          <w:rFonts w:ascii="Times New Roman" w:hAnsi="Times New Roman" w:cs="Times New Roman"/>
          <w:lang w:val="en-GB"/>
        </w:rPr>
        <w:t xml:space="preserve">of </w:t>
      </w:r>
      <w:r w:rsidR="00C83950" w:rsidRPr="00396BA0">
        <w:rPr>
          <w:rFonts w:ascii="Times New Roman" w:hAnsi="Times New Roman" w:cs="Times New Roman"/>
          <w:lang w:val="en-GB"/>
        </w:rPr>
        <w:t>infections</w:t>
      </w:r>
      <w:r w:rsidR="006A6D01" w:rsidRPr="00396BA0">
        <w:rPr>
          <w:rFonts w:ascii="Times New Roman" w:hAnsi="Times New Roman" w:cs="Times New Roman"/>
          <w:lang w:val="en-GB"/>
        </w:rPr>
        <w:t xml:space="preserve"> by monogeneans</w:t>
      </w:r>
      <w:r w:rsidR="00C83950" w:rsidRPr="00396BA0">
        <w:rPr>
          <w:rFonts w:ascii="Times New Roman" w:hAnsi="Times New Roman" w:cs="Times New Roman"/>
          <w:lang w:val="en-GB"/>
        </w:rPr>
        <w:t xml:space="preserve"> </w:t>
      </w:r>
      <w:r w:rsidR="00B27AAA" w:rsidRPr="00396BA0">
        <w:rPr>
          <w:rFonts w:ascii="Times New Roman" w:hAnsi="Times New Roman" w:cs="Times New Roman"/>
          <w:lang w:val="en-GB"/>
        </w:rPr>
        <w:t>(</w:t>
      </w:r>
      <w:r w:rsidR="00153835" w:rsidRPr="00396BA0">
        <w:rPr>
          <w:rFonts w:ascii="Times New Roman" w:hAnsi="Times New Roman" w:cs="Times New Roman"/>
          <w:lang w:val="en-GB"/>
        </w:rPr>
        <w:t>i.e.</w:t>
      </w:r>
      <w:r w:rsidR="00C83950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>two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C83950" w:rsidRPr="00396BA0">
        <w:rPr>
          <w:rFonts w:ascii="Times New Roman" w:hAnsi="Times New Roman" w:cs="Times New Roman"/>
          <w:lang w:val="en-GB"/>
        </w:rPr>
        <w:t xml:space="preserve">to </w:t>
      </w:r>
      <w:r w:rsidR="00C908A6">
        <w:rPr>
          <w:rFonts w:ascii="Times New Roman" w:hAnsi="Times New Roman" w:cs="Times New Roman"/>
          <w:lang w:val="en-GB"/>
        </w:rPr>
        <w:t>seven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C83950" w:rsidRPr="00396BA0">
        <w:rPr>
          <w:rFonts w:ascii="Times New Roman" w:hAnsi="Times New Roman" w:cs="Times New Roman"/>
          <w:lang w:val="en-GB"/>
        </w:rPr>
        <w:t xml:space="preserve">monogenean individuals distributed in </w:t>
      </w:r>
      <w:r w:rsidR="00B27AAA" w:rsidRPr="00396BA0">
        <w:rPr>
          <w:rFonts w:ascii="Times New Roman" w:hAnsi="Times New Roman" w:cs="Times New Roman"/>
          <w:lang w:val="en-GB"/>
        </w:rPr>
        <w:t>approximately</w:t>
      </w:r>
      <w:r w:rsidR="00C83950" w:rsidRPr="00396BA0">
        <w:rPr>
          <w:rFonts w:ascii="Times New Roman" w:hAnsi="Times New Roman" w:cs="Times New Roman"/>
          <w:lang w:val="en-GB"/>
        </w:rPr>
        <w:t xml:space="preserve"> the same number of hosts</w:t>
      </w:r>
      <w:r w:rsidR="00B27AAA" w:rsidRPr="00396BA0">
        <w:rPr>
          <w:rFonts w:ascii="Times New Roman" w:hAnsi="Times New Roman" w:cs="Times New Roman"/>
          <w:lang w:val="en-GB"/>
        </w:rPr>
        <w:t xml:space="preserve">, with </w:t>
      </w:r>
      <w:r w:rsidR="00C83950" w:rsidRPr="00396BA0">
        <w:rPr>
          <w:rFonts w:ascii="Times New Roman" w:hAnsi="Times New Roman" w:cs="Times New Roman"/>
          <w:lang w:val="en-GB"/>
        </w:rPr>
        <w:t xml:space="preserve">J values </w:t>
      </w:r>
      <w:r w:rsidR="00BA659F" w:rsidRPr="00396BA0">
        <w:rPr>
          <w:rFonts w:ascii="Times New Roman" w:hAnsi="Times New Roman" w:cs="Times New Roman"/>
          <w:lang w:val="en-GB"/>
        </w:rPr>
        <w:t xml:space="preserve">ranging </w:t>
      </w:r>
      <w:r w:rsidR="00C83950" w:rsidRPr="00396BA0">
        <w:rPr>
          <w:rFonts w:ascii="Times New Roman" w:hAnsi="Times New Roman" w:cs="Times New Roman"/>
          <w:lang w:val="en-GB"/>
        </w:rPr>
        <w:t>from -0.79 to -0.42).</w:t>
      </w:r>
    </w:p>
    <w:p w14:paraId="1C0B555F" w14:textId="2515F9F6" w:rsidR="00E6126B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J</w:t>
      </w:r>
      <w:r w:rsidR="00C908A6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values for the three </w:t>
      </w:r>
      <w:proofErr w:type="spellStart"/>
      <w:r w:rsidRPr="00396BA0">
        <w:rPr>
          <w:rFonts w:ascii="Times New Roman" w:hAnsi="Times New Roman" w:cs="Times New Roman"/>
          <w:i/>
          <w:lang w:val="en-GB"/>
        </w:rPr>
        <w:t>Gyrodactylus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species </w:t>
      </w:r>
      <w:r w:rsidR="00EE6728" w:rsidRPr="00396BA0">
        <w:rPr>
          <w:rFonts w:ascii="Times New Roman" w:hAnsi="Times New Roman" w:cs="Times New Roman"/>
          <w:lang w:val="en-GB"/>
        </w:rPr>
        <w:t>suggest</w:t>
      </w:r>
      <w:r w:rsidR="00117E18">
        <w:rPr>
          <w:rFonts w:ascii="Times New Roman" w:hAnsi="Times New Roman" w:cs="Times New Roman"/>
          <w:lang w:val="en-GB"/>
        </w:rPr>
        <w:t>ed</w:t>
      </w:r>
      <w:r w:rsidR="00EE6728" w:rsidRPr="00396BA0">
        <w:rPr>
          <w:rFonts w:ascii="Times New Roman" w:hAnsi="Times New Roman" w:cs="Times New Roman"/>
          <w:lang w:val="en-GB"/>
        </w:rPr>
        <w:t xml:space="preserve"> they </w:t>
      </w:r>
      <w:r w:rsidR="00C908A6">
        <w:rPr>
          <w:rFonts w:ascii="Times New Roman" w:hAnsi="Times New Roman" w:cs="Times New Roman"/>
          <w:lang w:val="en-GB"/>
        </w:rPr>
        <w:t xml:space="preserve">were </w:t>
      </w:r>
      <w:proofErr w:type="gramStart"/>
      <w:r w:rsidRPr="00396BA0">
        <w:rPr>
          <w:rFonts w:ascii="Times New Roman" w:hAnsi="Times New Roman" w:cs="Times New Roman"/>
          <w:lang w:val="en-GB"/>
        </w:rPr>
        <w:t>density-dependent</w:t>
      </w:r>
      <w:proofErr w:type="gramEnd"/>
      <w:r w:rsidRPr="00396BA0">
        <w:rPr>
          <w:rFonts w:ascii="Times New Roman" w:hAnsi="Times New Roman" w:cs="Times New Roman"/>
          <w:lang w:val="en-GB"/>
        </w:rPr>
        <w:t xml:space="preserve">. We identified significant </w:t>
      </w:r>
      <w:r w:rsidR="005E6089" w:rsidRPr="00396BA0">
        <w:rPr>
          <w:rFonts w:ascii="Times New Roman" w:hAnsi="Times New Roman" w:cs="Times New Roman"/>
          <w:lang w:val="en-GB"/>
        </w:rPr>
        <w:t xml:space="preserve">and </w:t>
      </w:r>
      <w:r w:rsidRPr="00396BA0">
        <w:rPr>
          <w:rFonts w:ascii="Times New Roman" w:hAnsi="Times New Roman" w:cs="Times New Roman"/>
          <w:lang w:val="en-GB"/>
        </w:rPr>
        <w:t>positive correlations</w:t>
      </w:r>
      <w:r w:rsidR="005E6089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between J values and the mean intensity of each species in the component communities </w:t>
      </w:r>
      <w:r w:rsidR="00775D1C" w:rsidRPr="00396BA0">
        <w:rPr>
          <w:rFonts w:ascii="Times New Roman" w:hAnsi="Times New Roman" w:cs="Times New Roman"/>
          <w:lang w:val="en-GB"/>
        </w:rPr>
        <w:t xml:space="preserve">where </w:t>
      </w:r>
      <w:r w:rsidR="00E21335" w:rsidRPr="00396BA0">
        <w:rPr>
          <w:rFonts w:ascii="Times New Roman" w:hAnsi="Times New Roman" w:cs="Times New Roman"/>
          <w:lang w:val="en-GB"/>
        </w:rPr>
        <w:t>t</w:t>
      </w:r>
      <w:r w:rsidR="00E21335" w:rsidRPr="00BE4755">
        <w:rPr>
          <w:rFonts w:ascii="Times New Roman" w:hAnsi="Times New Roman" w:cs="Times New Roman"/>
          <w:lang w:val="en-GB"/>
        </w:rPr>
        <w:t xml:space="preserve">hey were </w:t>
      </w:r>
      <w:r w:rsidRPr="00BE4755">
        <w:rPr>
          <w:rFonts w:ascii="Times New Roman" w:hAnsi="Times New Roman" w:cs="Times New Roman"/>
          <w:lang w:val="en-GB"/>
        </w:rPr>
        <w:t>recorded</w:t>
      </w:r>
      <w:r w:rsidR="00BE4755" w:rsidRPr="00BE4755">
        <w:rPr>
          <w:rFonts w:ascii="Times New Roman" w:hAnsi="Times New Roman" w:cs="Times New Roman"/>
          <w:lang w:val="en-IN"/>
        </w:rPr>
        <w:t xml:space="preserve"> (</w:t>
      </w:r>
      <w:r w:rsidR="00BE4755" w:rsidRPr="00BE4755">
        <w:rPr>
          <w:rFonts w:ascii="Times New Roman" w:hAnsi="Times New Roman" w:cs="Times New Roman"/>
          <w:i/>
          <w:lang w:val="en-IN"/>
        </w:rPr>
        <w:t>G</w:t>
      </w:r>
      <w:r w:rsidR="00BE4755" w:rsidRPr="00BE4755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BE4755" w:rsidRPr="00BE4755">
        <w:rPr>
          <w:rFonts w:ascii="Times New Roman" w:hAnsi="Times New Roman" w:cs="Times New Roman"/>
          <w:i/>
          <w:lang w:val="en-IN"/>
        </w:rPr>
        <w:t>xalapensis</w:t>
      </w:r>
      <w:proofErr w:type="spellEnd"/>
      <w:r w:rsidR="00BE4755" w:rsidRPr="00BE4755">
        <w:rPr>
          <w:rFonts w:ascii="Times New Roman" w:hAnsi="Times New Roman" w:cs="Times New Roman"/>
          <w:lang w:val="en-IN"/>
        </w:rPr>
        <w:t xml:space="preserve"> r = 0.95***, </w:t>
      </w:r>
      <w:r w:rsidR="00BE4755" w:rsidRPr="00BE4755">
        <w:rPr>
          <w:rFonts w:ascii="Times New Roman" w:hAnsi="Times New Roman" w:cs="Times New Roman"/>
          <w:i/>
          <w:lang w:val="en-IN"/>
        </w:rPr>
        <w:t>G</w:t>
      </w:r>
      <w:r w:rsidR="00BE4755" w:rsidRPr="00BE4755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BE4755" w:rsidRPr="00BE4755">
        <w:rPr>
          <w:rFonts w:ascii="Times New Roman" w:hAnsi="Times New Roman" w:cs="Times New Roman"/>
          <w:i/>
          <w:lang w:val="en-IN"/>
        </w:rPr>
        <w:t>takoke</w:t>
      </w:r>
      <w:proofErr w:type="spellEnd"/>
      <w:r w:rsidR="00BE4755" w:rsidRPr="00BE4755">
        <w:rPr>
          <w:rFonts w:ascii="Times New Roman" w:hAnsi="Times New Roman" w:cs="Times New Roman"/>
          <w:lang w:val="en-IN"/>
        </w:rPr>
        <w:t xml:space="preserve"> r = 0.85**, </w:t>
      </w:r>
      <w:proofErr w:type="spellStart"/>
      <w:r w:rsidR="00BE4755" w:rsidRPr="00BE4755">
        <w:rPr>
          <w:rFonts w:ascii="Times New Roman" w:hAnsi="Times New Roman" w:cs="Times New Roman"/>
          <w:i/>
          <w:lang w:val="en-IN"/>
        </w:rPr>
        <w:t>Gyrodactylus</w:t>
      </w:r>
      <w:proofErr w:type="spellEnd"/>
      <w:r w:rsidR="00BE4755" w:rsidRPr="00BE4755">
        <w:rPr>
          <w:rFonts w:ascii="Times New Roman" w:hAnsi="Times New Roman" w:cs="Times New Roman"/>
          <w:lang w:val="en-IN"/>
        </w:rPr>
        <w:t xml:space="preserve"> sp. r = 0.65*).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775D1C" w:rsidRPr="00396BA0">
        <w:rPr>
          <w:rFonts w:ascii="Times New Roman" w:hAnsi="Times New Roman" w:cs="Times New Roman"/>
          <w:lang w:val="en-GB"/>
        </w:rPr>
        <w:t>A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AD04F7" w:rsidRPr="00396BA0">
        <w:rPr>
          <w:rFonts w:ascii="Times New Roman" w:hAnsi="Times New Roman" w:cs="Times New Roman"/>
          <w:lang w:val="en-GB"/>
        </w:rPr>
        <w:t xml:space="preserve">very strong </w:t>
      </w:r>
      <w:r w:rsidRPr="00396BA0">
        <w:rPr>
          <w:rFonts w:ascii="Times New Roman" w:hAnsi="Times New Roman" w:cs="Times New Roman"/>
          <w:lang w:val="en-GB"/>
        </w:rPr>
        <w:t xml:space="preserve">positive correlation between J values and the mean intensity of </w:t>
      </w:r>
      <w:r w:rsidR="00775D1C" w:rsidRPr="00396BA0">
        <w:rPr>
          <w:rFonts w:ascii="Times New Roman" w:hAnsi="Times New Roman" w:cs="Times New Roman"/>
          <w:lang w:val="en-GB"/>
        </w:rPr>
        <w:t xml:space="preserve">the invasive </w:t>
      </w:r>
      <w:proofErr w:type="spellStart"/>
      <w:r w:rsidR="00775D1C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775D1C" w:rsidRPr="00396BA0">
        <w:rPr>
          <w:rFonts w:ascii="Times New Roman" w:hAnsi="Times New Roman" w:cs="Times New Roman"/>
          <w:lang w:val="en-GB"/>
        </w:rPr>
        <w:t xml:space="preserve"> </w:t>
      </w:r>
      <w:r w:rsidR="00775D1C" w:rsidRPr="00396BA0">
        <w:rPr>
          <w:rFonts w:ascii="Times New Roman" w:hAnsi="Times New Roman" w:cs="Times New Roman"/>
          <w:i/>
          <w:lang w:val="en-GB"/>
        </w:rPr>
        <w:t>C</w:t>
      </w:r>
      <w:r w:rsidR="00775D1C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775D1C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</w:t>
      </w:r>
      <w:r w:rsidR="00775D1C" w:rsidRPr="00396BA0">
        <w:rPr>
          <w:rFonts w:ascii="Times New Roman" w:hAnsi="Times New Roman" w:cs="Times New Roman"/>
          <w:lang w:val="en-GB"/>
        </w:rPr>
        <w:t>was also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117E18">
        <w:rPr>
          <w:rFonts w:ascii="Times New Roman" w:hAnsi="Times New Roman" w:cs="Times New Roman"/>
          <w:lang w:val="en-GB"/>
        </w:rPr>
        <w:t>found</w:t>
      </w:r>
      <w:r w:rsidR="00BE4755" w:rsidRPr="00BE4755">
        <w:rPr>
          <w:rFonts w:ascii="Times New Roman" w:hAnsi="Times New Roman" w:cs="Times New Roman"/>
          <w:lang w:val="en-IN"/>
        </w:rPr>
        <w:t>, r = 0.90**</w:t>
      </w:r>
      <w:r w:rsidR="00B96420" w:rsidRPr="00396BA0">
        <w:rPr>
          <w:rFonts w:ascii="Times New Roman" w:hAnsi="Times New Roman" w:cs="Times New Roman"/>
          <w:lang w:val="en-GB"/>
        </w:rPr>
        <w:t>.</w:t>
      </w:r>
      <w:r w:rsidR="00775D1C" w:rsidRPr="00396BA0">
        <w:rPr>
          <w:rFonts w:ascii="Times New Roman" w:hAnsi="Times New Roman" w:cs="Times New Roman"/>
          <w:lang w:val="en-GB"/>
        </w:rPr>
        <w:t xml:space="preserve"> This pattern of density</w:t>
      </w:r>
      <w:r w:rsidR="00C908A6">
        <w:rPr>
          <w:rFonts w:ascii="Times New Roman" w:hAnsi="Times New Roman" w:cs="Times New Roman"/>
          <w:lang w:val="en-GB"/>
        </w:rPr>
        <w:t>-</w:t>
      </w:r>
      <w:proofErr w:type="spellStart"/>
      <w:r w:rsidR="00775D1C" w:rsidRPr="00396BA0">
        <w:rPr>
          <w:rFonts w:ascii="Times New Roman" w:hAnsi="Times New Roman" w:cs="Times New Roman"/>
          <w:lang w:val="en-GB"/>
        </w:rPr>
        <w:t>ependence</w:t>
      </w:r>
      <w:proofErr w:type="spellEnd"/>
      <w:r w:rsidR="00775D1C" w:rsidRPr="00396BA0">
        <w:rPr>
          <w:rFonts w:ascii="Times New Roman" w:hAnsi="Times New Roman" w:cs="Times New Roman"/>
          <w:lang w:val="en-GB"/>
        </w:rPr>
        <w:t xml:space="preserve"> was not found in any of the </w:t>
      </w:r>
      <w:r w:rsidR="00C908A6">
        <w:rPr>
          <w:rFonts w:ascii="Times New Roman" w:hAnsi="Times New Roman" w:cs="Times New Roman"/>
          <w:lang w:val="en-GB"/>
        </w:rPr>
        <w:t>other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775D1C" w:rsidRPr="00396BA0">
        <w:rPr>
          <w:rFonts w:ascii="Times New Roman" w:hAnsi="Times New Roman" w:cs="Times New Roman"/>
          <w:lang w:val="en-GB"/>
        </w:rPr>
        <w:t>helminths studied</w:t>
      </w:r>
      <w:r w:rsidR="00C97D53" w:rsidRPr="00396BA0">
        <w:rPr>
          <w:rFonts w:ascii="Times New Roman" w:hAnsi="Times New Roman" w:cs="Times New Roman"/>
          <w:lang w:val="en-GB"/>
        </w:rPr>
        <w:t>.</w:t>
      </w:r>
    </w:p>
    <w:p w14:paraId="79D6DB2D" w14:textId="42C68B4A" w:rsidR="002A6EC1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 xml:space="preserve">Interspecific aggregation of </w:t>
      </w:r>
      <w:r w:rsidR="00B6327D" w:rsidRPr="00396BA0">
        <w:rPr>
          <w:rFonts w:ascii="Times New Roman" w:hAnsi="Times New Roman" w:cs="Times New Roman"/>
          <w:b/>
          <w:lang w:val="en-GB"/>
        </w:rPr>
        <w:t>helminths</w:t>
      </w:r>
    </w:p>
    <w:p w14:paraId="42A339FE" w14:textId="1B9A9015" w:rsidR="00B40156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A high proportion of interspecific association index C</w:t>
      </w:r>
      <w:r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117E18">
        <w:rPr>
          <w:rFonts w:ascii="Times New Roman" w:hAnsi="Times New Roman" w:cs="Times New Roman"/>
          <w:lang w:val="en-GB"/>
        </w:rPr>
        <w:t xml:space="preserve">values </w:t>
      </w:r>
      <w:r w:rsidRPr="00396BA0">
        <w:rPr>
          <w:rFonts w:ascii="Times New Roman" w:hAnsi="Times New Roman" w:cs="Times New Roman"/>
          <w:lang w:val="en-GB"/>
        </w:rPr>
        <w:t xml:space="preserve">were &lt; 0, </w:t>
      </w:r>
      <w:r w:rsidRPr="00396BA0">
        <w:rPr>
          <w:rFonts w:ascii="Times New Roman" w:eastAsiaTheme="minorEastAsia" w:hAnsi="Times New Roman" w:cs="Times New Roman"/>
          <w:lang w:val="en-GB"/>
        </w:rPr>
        <w:t>indicat</w:t>
      </w:r>
      <w:r w:rsidR="000A761A" w:rsidRPr="00396BA0">
        <w:rPr>
          <w:rFonts w:ascii="Times New Roman" w:eastAsiaTheme="minorEastAsia" w:hAnsi="Times New Roman" w:cs="Times New Roman"/>
          <w:lang w:val="en-GB"/>
        </w:rPr>
        <w:t>ing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="000A761A" w:rsidRPr="00396BA0">
        <w:rPr>
          <w:rFonts w:ascii="Times New Roman" w:eastAsiaTheme="minorEastAsia" w:hAnsi="Times New Roman" w:cs="Times New Roman"/>
          <w:lang w:val="en-GB"/>
        </w:rPr>
        <w:t xml:space="preserve">between-species </w:t>
      </w:r>
      <w:r w:rsidRPr="00396BA0">
        <w:rPr>
          <w:rFonts w:ascii="Times New Roman" w:eastAsiaTheme="minorEastAsia" w:hAnsi="Times New Roman" w:cs="Times New Roman"/>
          <w:lang w:val="en-GB"/>
        </w:rPr>
        <w:t>segregation</w:t>
      </w:r>
      <w:r w:rsidR="0004396C" w:rsidRPr="00396BA0">
        <w:rPr>
          <w:rFonts w:ascii="Times New Roman" w:eastAsiaTheme="minorEastAsia" w:hAnsi="Times New Roman" w:cs="Times New Roman"/>
          <w:lang w:val="en-GB"/>
        </w:rPr>
        <w:t xml:space="preserve"> (</w:t>
      </w:r>
      <w:proofErr w:type="spellStart"/>
      <w:r w:rsidRPr="00396BA0">
        <w:rPr>
          <w:rFonts w:ascii="Times New Roman" w:eastAsiaTheme="minorEastAsia" w:hAnsi="Times New Roman" w:cs="Times New Roman"/>
          <w:lang w:val="en-GB"/>
        </w:rPr>
        <w:t>i</w:t>
      </w:r>
      <w:proofErr w:type="spellEnd"/>
      <w:r w:rsidRPr="00396BA0">
        <w:rPr>
          <w:rFonts w:ascii="Times New Roman" w:eastAsiaTheme="minorEastAsia" w:hAnsi="Times New Roman" w:cs="Times New Roman"/>
          <w:lang w:val="en-GB"/>
        </w:rPr>
        <w:t xml:space="preserve">. e. a high proportion of the analysed </w:t>
      </w:r>
      <w:r w:rsidR="00117E18">
        <w:rPr>
          <w:rFonts w:ascii="Times New Roman" w:eastAsiaTheme="minorEastAsia" w:hAnsi="Times New Roman" w:cs="Times New Roman"/>
          <w:lang w:val="en-GB"/>
        </w:rPr>
        <w:t xml:space="preserve">species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pairs </w:t>
      </w:r>
      <w:r w:rsidR="00C908A6">
        <w:rPr>
          <w:rFonts w:ascii="Times New Roman" w:eastAsiaTheme="minorEastAsia" w:hAnsi="Times New Roman" w:cs="Times New Roman"/>
          <w:lang w:val="en-GB"/>
        </w:rPr>
        <w:t>were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negatively correlated</w:t>
      </w:r>
      <w:r w:rsidR="0004396C" w:rsidRPr="00396BA0">
        <w:rPr>
          <w:rFonts w:ascii="Times New Roman" w:eastAsiaTheme="minorEastAsia" w:hAnsi="Times New Roman" w:cs="Times New Roman"/>
          <w:lang w:val="en-GB"/>
        </w:rPr>
        <w:t>)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. </w:t>
      </w:r>
      <w:r w:rsidR="002A6EC1" w:rsidRPr="00396BA0">
        <w:rPr>
          <w:rFonts w:ascii="Times New Roman" w:hAnsi="Times New Roman" w:cs="Times New Roman"/>
          <w:lang w:val="en-GB"/>
        </w:rPr>
        <w:t xml:space="preserve">We calculated </w:t>
      </w:r>
      <w:r w:rsidR="007469AB" w:rsidRPr="00396BA0">
        <w:rPr>
          <w:rFonts w:ascii="Times New Roman" w:hAnsi="Times New Roman" w:cs="Times New Roman"/>
          <w:lang w:val="en-GB"/>
        </w:rPr>
        <w:t>77</w:t>
      </w:r>
      <w:r w:rsidR="002A6EC1" w:rsidRPr="00396BA0">
        <w:rPr>
          <w:rFonts w:ascii="Times New Roman" w:hAnsi="Times New Roman" w:cs="Times New Roman"/>
          <w:lang w:val="en-GB"/>
        </w:rPr>
        <w:t xml:space="preserve"> values of interspecific aggregation</w:t>
      </w:r>
      <w:r w:rsidR="00117E18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 xml:space="preserve">between </w:t>
      </w:r>
      <w:r w:rsidR="007469AB" w:rsidRPr="00396BA0">
        <w:rPr>
          <w:rFonts w:ascii="Times New Roman" w:hAnsi="Times New Roman" w:cs="Times New Roman"/>
          <w:lang w:val="en-GB"/>
        </w:rPr>
        <w:t>16</w:t>
      </w:r>
      <w:r w:rsidR="002A6EC1" w:rsidRPr="00396BA0">
        <w:rPr>
          <w:rFonts w:ascii="Times New Roman" w:hAnsi="Times New Roman" w:cs="Times New Roman"/>
          <w:lang w:val="en-GB"/>
        </w:rPr>
        <w:t xml:space="preserve"> pairs of species including </w:t>
      </w:r>
      <w:r w:rsidR="00575297" w:rsidRPr="00396BA0">
        <w:rPr>
          <w:rFonts w:ascii="Times New Roman" w:hAnsi="Times New Roman" w:cs="Times New Roman"/>
          <w:lang w:val="en-GB"/>
        </w:rPr>
        <w:t>all</w:t>
      </w:r>
      <w:r w:rsidR="002A6EC1" w:rsidRPr="00396BA0">
        <w:rPr>
          <w:rFonts w:ascii="Times New Roman" w:hAnsi="Times New Roman" w:cs="Times New Roman"/>
          <w:lang w:val="en-GB"/>
        </w:rPr>
        <w:t xml:space="preserve"> the registered monogenean</w:t>
      </w:r>
      <w:r w:rsidR="00117E18">
        <w:rPr>
          <w:rFonts w:ascii="Times New Roman" w:hAnsi="Times New Roman" w:cs="Times New Roman"/>
          <w:lang w:val="en-GB"/>
        </w:rPr>
        <w:t>s</w:t>
      </w:r>
      <w:r w:rsidR="007469AB" w:rsidRPr="00396BA0">
        <w:rPr>
          <w:rFonts w:ascii="Times New Roman" w:hAnsi="Times New Roman" w:cs="Times New Roman"/>
          <w:lang w:val="en-GB"/>
        </w:rPr>
        <w:t xml:space="preserve">, </w:t>
      </w:r>
      <w:r w:rsidR="007469AB" w:rsidRPr="00396BA0">
        <w:rPr>
          <w:rFonts w:ascii="Times New Roman" w:hAnsi="Times New Roman" w:cs="Times New Roman"/>
          <w:i/>
          <w:lang w:val="en-GB"/>
        </w:rPr>
        <w:t>C</w:t>
      </w:r>
      <w:r w:rsidR="007469AB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7469AB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Pr="00396BA0">
        <w:rPr>
          <w:rFonts w:ascii="Times New Roman" w:eastAsia="Calibri" w:hAnsi="Times New Roman" w:cs="Times New Roman"/>
          <w:i/>
          <w:lang w:val="en-GB"/>
        </w:rPr>
        <w:t>,</w:t>
      </w:r>
      <w:r w:rsidR="002A6EC1" w:rsidRPr="00396BA0">
        <w:rPr>
          <w:rFonts w:ascii="Times New Roman" w:hAnsi="Times New Roman" w:cs="Times New Roman"/>
          <w:lang w:val="en-GB"/>
        </w:rPr>
        <w:t xml:space="preserve"> </w:t>
      </w:r>
      <w:r w:rsidR="007469AB" w:rsidRPr="00396BA0">
        <w:rPr>
          <w:rFonts w:ascii="Times New Roman" w:hAnsi="Times New Roman" w:cs="Times New Roman"/>
          <w:lang w:val="en-GB"/>
        </w:rPr>
        <w:t xml:space="preserve">and </w:t>
      </w:r>
      <w:r w:rsidR="00117E18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="007469AB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7469AB" w:rsidRPr="00396BA0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>taxa in each location</w:t>
      </w:r>
      <w:r w:rsidR="00D31BB5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4</w:t>
      </w:r>
      <w:r w:rsidR="00D31BB5">
        <w:rPr>
          <w:rFonts w:ascii="Times New Roman" w:hAnsi="Times New Roman" w:cs="Times New Roman"/>
          <w:lang w:val="en-GB"/>
        </w:rPr>
        <w:t>)</w:t>
      </w:r>
      <w:r w:rsidR="002A6EC1" w:rsidRPr="00396BA0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="00D31BB5">
        <w:rPr>
          <w:rFonts w:ascii="Times New Roman" w:hAnsi="Times New Roman" w:cs="Times New Roman"/>
          <w:lang w:val="en-GB"/>
        </w:rPr>
        <w:t>Seventy seven</w:t>
      </w:r>
      <w:proofErr w:type="gramEnd"/>
      <w:r w:rsidR="00D31BB5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>%</w:t>
      </w:r>
      <w:r w:rsidR="00B96420" w:rsidRPr="00396BA0">
        <w:rPr>
          <w:rFonts w:ascii="Times New Roman" w:hAnsi="Times New Roman" w:cs="Times New Roman"/>
          <w:lang w:val="en-GB"/>
        </w:rPr>
        <w:t xml:space="preserve"> </w:t>
      </w:r>
      <w:r w:rsidR="00D31BB5" w:rsidRPr="00D31BB5">
        <w:rPr>
          <w:rFonts w:ascii="Times New Roman" w:hAnsi="Times New Roman" w:cs="Times New Roman"/>
          <w:lang w:val="en-IN"/>
        </w:rPr>
        <w:t>(47/61)</w:t>
      </w:r>
      <w:r w:rsidR="00D31BB5">
        <w:rPr>
          <w:rFonts w:ascii="Times New Roman" w:hAnsi="Times New Roman" w:cs="Times New Roman"/>
          <w:lang w:val="en-IN"/>
        </w:rPr>
        <w:t xml:space="preserve"> </w:t>
      </w:r>
      <w:r w:rsidR="00EA0025" w:rsidRPr="00396BA0">
        <w:rPr>
          <w:rFonts w:ascii="Times New Roman" w:hAnsi="Times New Roman" w:cs="Times New Roman"/>
          <w:lang w:val="en-GB"/>
        </w:rPr>
        <w:t xml:space="preserve">of associations </w:t>
      </w:r>
      <w:r w:rsidR="00426090" w:rsidRPr="00396BA0">
        <w:rPr>
          <w:rFonts w:ascii="Times New Roman" w:hAnsi="Times New Roman" w:cs="Times New Roman"/>
          <w:lang w:val="en-GB"/>
        </w:rPr>
        <w:t>involving</w:t>
      </w:r>
      <w:r w:rsidR="007469AB" w:rsidRPr="00396BA0">
        <w:rPr>
          <w:rFonts w:ascii="Times New Roman" w:hAnsi="Times New Roman" w:cs="Times New Roman"/>
          <w:lang w:val="en-GB"/>
        </w:rPr>
        <w:t xml:space="preserve"> ectoparasit</w:t>
      </w:r>
      <w:r w:rsidR="00567629" w:rsidRPr="00396BA0">
        <w:rPr>
          <w:rFonts w:ascii="Times New Roman" w:hAnsi="Times New Roman" w:cs="Times New Roman"/>
          <w:lang w:val="en-GB"/>
        </w:rPr>
        <w:t>ic</w:t>
      </w:r>
      <w:r w:rsidR="007469AB" w:rsidRPr="00396BA0">
        <w:rPr>
          <w:rFonts w:ascii="Times New Roman" w:hAnsi="Times New Roman" w:cs="Times New Roman"/>
          <w:lang w:val="en-GB"/>
        </w:rPr>
        <w:t xml:space="preserve"> monogeneans and </w:t>
      </w:r>
      <w:proofErr w:type="spellStart"/>
      <w:r w:rsidR="007469AB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7469AB" w:rsidRPr="00396BA0">
        <w:rPr>
          <w:rFonts w:ascii="Times New Roman" w:hAnsi="Times New Roman" w:cs="Times New Roman"/>
          <w:lang w:val="en-GB"/>
        </w:rPr>
        <w:t xml:space="preserve"> of </w:t>
      </w:r>
      <w:r w:rsidR="007469AB" w:rsidRPr="00396BA0">
        <w:rPr>
          <w:rFonts w:ascii="Times New Roman" w:hAnsi="Times New Roman" w:cs="Times New Roman"/>
          <w:i/>
          <w:lang w:val="en-GB"/>
        </w:rPr>
        <w:t>C</w:t>
      </w:r>
      <w:r w:rsidR="007469AB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7469AB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="007469AB" w:rsidRPr="00396BA0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>were negative</w:t>
      </w:r>
      <w:r w:rsidR="00D31BB5">
        <w:rPr>
          <w:rFonts w:ascii="Times New Roman" w:hAnsi="Times New Roman" w:cs="Times New Roman"/>
          <w:lang w:val="en-GB"/>
        </w:rPr>
        <w:t xml:space="preserve"> </w:t>
      </w:r>
      <w:r w:rsidR="00D31BB5" w:rsidRPr="00D31BB5">
        <w:rPr>
          <w:rFonts w:ascii="Times New Roman" w:hAnsi="Times New Roman" w:cs="Times New Roman"/>
          <w:lang w:val="en-IN"/>
        </w:rPr>
        <w:t>(C</w:t>
      </w:r>
      <w:r w:rsidR="00D31BB5" w:rsidRPr="00D31BB5">
        <w:rPr>
          <w:rFonts w:ascii="Times New Roman" w:hAnsi="Times New Roman" w:cs="Times New Roman"/>
          <w:vertAlign w:val="subscript"/>
          <w:lang w:val="en-IN"/>
        </w:rPr>
        <w:t>1,2</w:t>
      </w:r>
      <w:r w:rsidR="00D31BB5" w:rsidRPr="00D31BB5">
        <w:rPr>
          <w:rFonts w:ascii="Times New Roman" w:hAnsi="Times New Roman" w:cs="Times New Roman"/>
          <w:lang w:val="en-IN"/>
        </w:rPr>
        <w:t xml:space="preserve"> &lt; 0) (Table </w:t>
      </w:r>
      <w:r w:rsidR="00ED3100">
        <w:rPr>
          <w:rFonts w:ascii="Times New Roman" w:hAnsi="Times New Roman" w:cs="Times New Roman"/>
          <w:lang w:val="en-IN"/>
        </w:rPr>
        <w:t>4</w:t>
      </w:r>
      <w:r w:rsidR="00D31BB5" w:rsidRPr="00D31BB5">
        <w:rPr>
          <w:rFonts w:ascii="Times New Roman" w:hAnsi="Times New Roman" w:cs="Times New Roman"/>
          <w:lang w:val="en-IN"/>
        </w:rPr>
        <w:t>)</w:t>
      </w:r>
      <w:r w:rsidR="002A6EC1" w:rsidRPr="00396BA0">
        <w:rPr>
          <w:rFonts w:ascii="Times New Roman" w:hAnsi="Times New Roman" w:cs="Times New Roman"/>
          <w:lang w:val="en-GB"/>
        </w:rPr>
        <w:t xml:space="preserve">. </w:t>
      </w:r>
      <w:r w:rsidR="00E72B6A" w:rsidRPr="00396BA0">
        <w:rPr>
          <w:rFonts w:ascii="Times New Roman" w:hAnsi="Times New Roman" w:cs="Times New Roman"/>
          <w:lang w:val="en-GB"/>
        </w:rPr>
        <w:t>The calculated values of C</w:t>
      </w:r>
      <w:r w:rsidR="00E72B6A" w:rsidRPr="00396BA0">
        <w:rPr>
          <w:rFonts w:ascii="Times New Roman" w:hAnsi="Times New Roman" w:cs="Times New Roman"/>
          <w:vertAlign w:val="subscript"/>
          <w:lang w:val="en-GB"/>
        </w:rPr>
        <w:t xml:space="preserve">1,2 </w:t>
      </w:r>
      <w:r w:rsidR="00E72B6A" w:rsidRPr="00396BA0">
        <w:rPr>
          <w:rFonts w:ascii="Times New Roman" w:hAnsi="Times New Roman" w:cs="Times New Roman"/>
          <w:lang w:val="en-GB"/>
        </w:rPr>
        <w:t xml:space="preserve">in these cases </w:t>
      </w:r>
      <w:r w:rsidR="00BA659F" w:rsidRPr="00396BA0">
        <w:rPr>
          <w:rFonts w:ascii="Times New Roman" w:hAnsi="Times New Roman" w:cs="Times New Roman"/>
          <w:lang w:val="en-GB"/>
        </w:rPr>
        <w:t>suggest</w:t>
      </w:r>
      <w:r w:rsidR="00C908A6">
        <w:rPr>
          <w:rFonts w:ascii="Times New Roman" w:hAnsi="Times New Roman" w:cs="Times New Roman"/>
          <w:lang w:val="en-GB"/>
        </w:rPr>
        <w:t>ed</w:t>
      </w:r>
      <w:r w:rsidR="00BA659F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 xml:space="preserve">the </w:t>
      </w:r>
      <w:r w:rsidR="00E72B6A" w:rsidRPr="00396BA0">
        <w:rPr>
          <w:rFonts w:ascii="Times New Roman" w:hAnsi="Times New Roman" w:cs="Times New Roman"/>
          <w:lang w:val="en-GB"/>
        </w:rPr>
        <w:t xml:space="preserve">presence of </w:t>
      </w:r>
      <w:r w:rsidR="007D28EB" w:rsidRPr="00396BA0">
        <w:rPr>
          <w:rFonts w:ascii="Times New Roman" w:hAnsi="Times New Roman" w:cs="Times New Roman"/>
          <w:lang w:val="en-GB"/>
        </w:rPr>
        <w:t xml:space="preserve">two </w:t>
      </w:r>
      <w:r w:rsidR="00E72B6A" w:rsidRPr="00396BA0">
        <w:rPr>
          <w:rFonts w:ascii="Times New Roman" w:hAnsi="Times New Roman" w:cs="Times New Roman"/>
          <w:lang w:val="en-GB"/>
        </w:rPr>
        <w:t xml:space="preserve">species in the same component community and co-infections in </w:t>
      </w:r>
      <w:r w:rsidR="007D28EB" w:rsidRPr="00396BA0">
        <w:rPr>
          <w:rFonts w:ascii="Times New Roman" w:hAnsi="Times New Roman" w:cs="Times New Roman"/>
          <w:lang w:val="en-GB"/>
        </w:rPr>
        <w:t xml:space="preserve">a </w:t>
      </w:r>
      <w:r w:rsidR="00E72B6A" w:rsidRPr="00396BA0">
        <w:rPr>
          <w:rFonts w:ascii="Times New Roman" w:hAnsi="Times New Roman" w:cs="Times New Roman"/>
          <w:lang w:val="en-GB"/>
        </w:rPr>
        <w:t xml:space="preserve">few </w:t>
      </w:r>
      <w:proofErr w:type="spellStart"/>
      <w:r w:rsidR="00E72B6A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BF3DAD" w:rsidRPr="00396BA0">
        <w:rPr>
          <w:rFonts w:ascii="Times New Roman" w:hAnsi="Times New Roman" w:cs="Times New Roman"/>
          <w:lang w:val="en-GB"/>
        </w:rPr>
        <w:t xml:space="preserve">. </w:t>
      </w:r>
      <w:r w:rsidR="00406A13" w:rsidRPr="00396BA0">
        <w:rPr>
          <w:rFonts w:ascii="Times New Roman" w:hAnsi="Times New Roman" w:cs="Times New Roman"/>
          <w:lang w:val="en-GB"/>
        </w:rPr>
        <w:t xml:space="preserve">The inclusion of </w:t>
      </w:r>
      <w:r w:rsidR="00406A13" w:rsidRPr="00396BA0">
        <w:rPr>
          <w:rFonts w:ascii="Times New Roman" w:hAnsi="Times New Roman" w:cs="Times New Roman"/>
          <w:i/>
          <w:lang w:val="en-GB"/>
        </w:rPr>
        <w:t>C</w:t>
      </w:r>
      <w:r w:rsidR="00406A13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406A13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="00406A13" w:rsidRPr="00396BA0">
        <w:rPr>
          <w:rFonts w:ascii="Times New Roman" w:hAnsi="Times New Roman" w:cs="Times New Roman"/>
          <w:lang w:val="en-GB"/>
        </w:rPr>
        <w:t xml:space="preserve"> in th</w:t>
      </w:r>
      <w:r w:rsidR="00120E18" w:rsidRPr="00396BA0">
        <w:rPr>
          <w:rFonts w:ascii="Times New Roman" w:hAnsi="Times New Roman" w:cs="Times New Roman"/>
          <w:lang w:val="en-GB"/>
        </w:rPr>
        <w:t>e</w:t>
      </w:r>
      <w:r w:rsidR="00406A13" w:rsidRPr="00396BA0">
        <w:rPr>
          <w:rFonts w:ascii="Times New Roman" w:hAnsi="Times New Roman" w:cs="Times New Roman"/>
          <w:lang w:val="en-GB"/>
        </w:rPr>
        <w:t>s</w:t>
      </w:r>
      <w:r w:rsidR="00120E18" w:rsidRPr="00396BA0">
        <w:rPr>
          <w:rFonts w:ascii="Times New Roman" w:hAnsi="Times New Roman" w:cs="Times New Roman"/>
          <w:lang w:val="en-GB"/>
        </w:rPr>
        <w:t>e</w:t>
      </w:r>
      <w:r w:rsidR="00406A13" w:rsidRPr="00396BA0">
        <w:rPr>
          <w:rFonts w:ascii="Times New Roman" w:hAnsi="Times New Roman" w:cs="Times New Roman"/>
          <w:lang w:val="en-GB"/>
        </w:rPr>
        <w:t xml:space="preserve"> calculations </w:t>
      </w:r>
      <w:r w:rsidR="00BA659F" w:rsidRPr="00396BA0">
        <w:rPr>
          <w:rFonts w:ascii="Times New Roman" w:hAnsi="Times New Roman" w:cs="Times New Roman"/>
          <w:lang w:val="en-GB"/>
        </w:rPr>
        <w:t xml:space="preserve">could </w:t>
      </w:r>
      <w:r w:rsidR="00406A13" w:rsidRPr="00396BA0">
        <w:rPr>
          <w:rFonts w:ascii="Times New Roman" w:hAnsi="Times New Roman" w:cs="Times New Roman"/>
          <w:lang w:val="en-GB"/>
        </w:rPr>
        <w:t>be justified because they encyst in the gills</w:t>
      </w:r>
      <w:r w:rsidR="00117E18">
        <w:rPr>
          <w:rFonts w:ascii="Times New Roman" w:hAnsi="Times New Roman" w:cs="Times New Roman"/>
          <w:lang w:val="en-GB"/>
        </w:rPr>
        <w:t xml:space="preserve"> and </w:t>
      </w:r>
      <w:r w:rsidR="008C6A26" w:rsidRPr="00396BA0">
        <w:rPr>
          <w:rFonts w:ascii="Times New Roman" w:hAnsi="Times New Roman" w:cs="Times New Roman"/>
          <w:lang w:val="en-GB"/>
        </w:rPr>
        <w:t>alter the tissues</w:t>
      </w:r>
      <w:r w:rsidR="00117E18">
        <w:rPr>
          <w:rFonts w:ascii="Times New Roman" w:hAnsi="Times New Roman" w:cs="Times New Roman"/>
          <w:lang w:val="en-GB"/>
        </w:rPr>
        <w:t>, as well as</w:t>
      </w:r>
      <w:r w:rsidR="008C6A26" w:rsidRPr="00396BA0">
        <w:rPr>
          <w:rFonts w:ascii="Times New Roman" w:hAnsi="Times New Roman" w:cs="Times New Roman"/>
          <w:lang w:val="en-GB"/>
        </w:rPr>
        <w:t xml:space="preserve"> </w:t>
      </w:r>
      <w:r w:rsidR="00E72B6A" w:rsidRPr="00396BA0">
        <w:rPr>
          <w:rFonts w:ascii="Times New Roman" w:hAnsi="Times New Roman" w:cs="Times New Roman"/>
          <w:lang w:val="en-GB"/>
        </w:rPr>
        <w:t xml:space="preserve">occupy space </w:t>
      </w:r>
      <w:proofErr w:type="gramStart"/>
      <w:r w:rsidRPr="00396BA0">
        <w:rPr>
          <w:rFonts w:ascii="Times New Roman" w:eastAsia="Calibri" w:hAnsi="Times New Roman" w:cs="Times New Roman"/>
          <w:lang w:val="en-GB"/>
        </w:rPr>
        <w:t xml:space="preserve">and </w:t>
      </w:r>
      <w:r w:rsidR="00E72B6A" w:rsidRPr="00396BA0">
        <w:rPr>
          <w:rFonts w:ascii="Times New Roman" w:hAnsi="Times New Roman" w:cs="Times New Roman"/>
          <w:lang w:val="en-GB"/>
        </w:rPr>
        <w:t xml:space="preserve"> negatively</w:t>
      </w:r>
      <w:proofErr w:type="gramEnd"/>
      <w:r w:rsidR="00E72B6A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 xml:space="preserve">with </w:t>
      </w:r>
      <w:r w:rsidR="00E72B6A" w:rsidRPr="00396BA0">
        <w:rPr>
          <w:rFonts w:ascii="Times New Roman" w:hAnsi="Times New Roman" w:cs="Times New Roman"/>
          <w:lang w:val="en-GB"/>
        </w:rPr>
        <w:t>monogeneans.</w:t>
      </w:r>
      <w:r w:rsidR="00406A13" w:rsidRPr="00396BA0">
        <w:rPr>
          <w:rFonts w:ascii="Times New Roman" w:hAnsi="Times New Roman" w:cs="Times New Roman"/>
          <w:lang w:val="en-GB"/>
        </w:rPr>
        <w:t xml:space="preserve"> </w:t>
      </w:r>
    </w:p>
    <w:p w14:paraId="0AF4ADCD" w14:textId="31DBA87C" w:rsidR="00B70B5E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I</w:t>
      </w:r>
      <w:r w:rsidR="002B41FD" w:rsidRPr="00396BA0">
        <w:rPr>
          <w:rFonts w:ascii="Times New Roman" w:hAnsi="Times New Roman" w:cs="Times New Roman"/>
          <w:lang w:val="en-GB"/>
        </w:rPr>
        <w:t>nterspecific aggregation</w:t>
      </w:r>
      <w:r w:rsidR="000D57A4" w:rsidRPr="00396BA0">
        <w:rPr>
          <w:rFonts w:ascii="Times New Roman" w:hAnsi="Times New Roman" w:cs="Times New Roman"/>
          <w:lang w:val="en-GB"/>
        </w:rPr>
        <w:t xml:space="preserve"> </w:t>
      </w:r>
      <w:r w:rsidR="002B41FD" w:rsidRPr="00396BA0">
        <w:rPr>
          <w:rFonts w:ascii="Times New Roman" w:hAnsi="Times New Roman" w:cs="Times New Roman"/>
          <w:lang w:val="en-GB"/>
        </w:rPr>
        <w:t>C</w:t>
      </w:r>
      <w:r w:rsidR="002B41FD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2B41FD" w:rsidRPr="00396BA0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 xml:space="preserve">values </w:t>
      </w:r>
      <w:r w:rsidR="00291A2D" w:rsidRPr="00396BA0">
        <w:rPr>
          <w:rFonts w:ascii="Times New Roman" w:hAnsi="Times New Roman" w:cs="Times New Roman"/>
          <w:lang w:val="en-GB"/>
        </w:rPr>
        <w:t xml:space="preserve">were </w:t>
      </w:r>
      <w:r w:rsidR="002A6EC1" w:rsidRPr="00396BA0">
        <w:rPr>
          <w:rFonts w:ascii="Times New Roman" w:hAnsi="Times New Roman" w:cs="Times New Roman"/>
          <w:lang w:val="en-GB"/>
        </w:rPr>
        <w:t xml:space="preserve">positively correlated with richness and abundance parameters. </w:t>
      </w:r>
      <w:r w:rsidR="002B41FD" w:rsidRPr="00396BA0">
        <w:rPr>
          <w:rFonts w:ascii="Times New Roman" w:hAnsi="Times New Roman" w:cs="Times New Roman"/>
          <w:lang w:val="en-GB"/>
        </w:rPr>
        <w:t>C</w:t>
      </w:r>
      <w:r w:rsidR="002A6EC1" w:rsidRPr="00396BA0">
        <w:rPr>
          <w:rFonts w:ascii="Times New Roman" w:hAnsi="Times New Roman" w:cs="Times New Roman"/>
          <w:lang w:val="en-GB"/>
        </w:rPr>
        <w:t xml:space="preserve">onsidering the </w:t>
      </w:r>
      <w:r w:rsidR="00EA14B9" w:rsidRPr="00396BA0">
        <w:rPr>
          <w:rFonts w:ascii="Times New Roman" w:hAnsi="Times New Roman" w:cs="Times New Roman"/>
          <w:lang w:val="en-GB"/>
        </w:rPr>
        <w:t>6</w:t>
      </w:r>
      <w:r w:rsidR="002B41FD" w:rsidRPr="00396BA0">
        <w:rPr>
          <w:rFonts w:ascii="Times New Roman" w:hAnsi="Times New Roman" w:cs="Times New Roman"/>
          <w:lang w:val="en-GB"/>
        </w:rPr>
        <w:t>1</w:t>
      </w:r>
      <w:r w:rsidR="002A6EC1" w:rsidRPr="00396BA0">
        <w:rPr>
          <w:rFonts w:ascii="Times New Roman" w:hAnsi="Times New Roman" w:cs="Times New Roman"/>
          <w:lang w:val="en-GB"/>
        </w:rPr>
        <w:t xml:space="preserve"> calculated values of C</w:t>
      </w:r>
      <w:r w:rsidR="002A6EC1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EA14B9" w:rsidRPr="00396BA0">
        <w:rPr>
          <w:rFonts w:ascii="Times New Roman" w:hAnsi="Times New Roman" w:cs="Times New Roman"/>
          <w:lang w:val="en-GB"/>
        </w:rPr>
        <w:t xml:space="preserve"> for </w:t>
      </w:r>
      <w:r w:rsidR="00B3673D" w:rsidRPr="00396BA0">
        <w:rPr>
          <w:rFonts w:ascii="Times New Roman" w:hAnsi="Times New Roman" w:cs="Times New Roman"/>
          <w:lang w:val="en-GB"/>
        </w:rPr>
        <w:t xml:space="preserve">ectoparasites, </w:t>
      </w:r>
      <w:r w:rsidR="00EA14B9" w:rsidRPr="00396BA0">
        <w:rPr>
          <w:rFonts w:ascii="Times New Roman" w:hAnsi="Times New Roman" w:cs="Times New Roman"/>
          <w:lang w:val="en-GB"/>
        </w:rPr>
        <w:t>monogeneans</w:t>
      </w:r>
      <w:r w:rsidRPr="00396BA0">
        <w:rPr>
          <w:rFonts w:ascii="Times New Roman" w:eastAsia="Calibri" w:hAnsi="Times New Roman" w:cs="Times New Roman"/>
          <w:lang w:val="en-GB"/>
        </w:rPr>
        <w:t xml:space="preserve">, and </w:t>
      </w:r>
      <w:r w:rsidR="00C908A6" w:rsidRPr="00396BA0">
        <w:rPr>
          <w:rFonts w:ascii="Times New Roman" w:hAnsi="Times New Roman" w:cs="Times New Roman"/>
          <w:i/>
          <w:lang w:val="en-GB"/>
        </w:rPr>
        <w:t>C</w:t>
      </w:r>
      <w:r w:rsidR="00C908A6">
        <w:rPr>
          <w:rFonts w:ascii="Times New Roman" w:hAnsi="Times New Roman" w:cs="Times New Roman"/>
          <w:i/>
          <w:lang w:val="en-GB"/>
        </w:rPr>
        <w:t xml:space="preserve">. </w:t>
      </w:r>
      <w:proofErr w:type="spellStart"/>
      <w:r w:rsidR="003F4096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="002A6EC1" w:rsidRPr="00396BA0">
        <w:rPr>
          <w:rFonts w:ascii="Times New Roman" w:hAnsi="Times New Roman" w:cs="Times New Roman"/>
          <w:lang w:val="en-GB"/>
        </w:rPr>
        <w:t xml:space="preserve">, </w:t>
      </w:r>
      <w:r w:rsidR="005E3699" w:rsidRPr="00396BA0">
        <w:rPr>
          <w:rFonts w:ascii="Times New Roman" w:hAnsi="Times New Roman" w:cs="Times New Roman"/>
          <w:lang w:val="en-GB"/>
        </w:rPr>
        <w:t>we found</w:t>
      </w:r>
      <w:r w:rsidR="002A6EC1" w:rsidRPr="00396BA0">
        <w:rPr>
          <w:rFonts w:ascii="Times New Roman" w:hAnsi="Times New Roman" w:cs="Times New Roman"/>
          <w:lang w:val="en-GB"/>
        </w:rPr>
        <w:t xml:space="preserve"> </w:t>
      </w:r>
      <w:r w:rsidR="003F664F" w:rsidRPr="00396BA0">
        <w:rPr>
          <w:rFonts w:ascii="Times New Roman" w:hAnsi="Times New Roman" w:cs="Times New Roman"/>
          <w:lang w:val="en-GB"/>
        </w:rPr>
        <w:t xml:space="preserve">moderate, </w:t>
      </w:r>
      <w:r w:rsidR="002A6EC1" w:rsidRPr="00396BA0">
        <w:rPr>
          <w:rFonts w:ascii="Times New Roman" w:hAnsi="Times New Roman" w:cs="Times New Roman"/>
          <w:lang w:val="en-GB"/>
        </w:rPr>
        <w:t>significant positive correlations</w:t>
      </w:r>
      <w:r w:rsidR="008F2C16">
        <w:rPr>
          <w:rFonts w:ascii="Times New Roman" w:hAnsi="Times New Roman" w:cs="Times New Roman"/>
          <w:lang w:val="en-IN"/>
        </w:rPr>
        <w:t xml:space="preserve"> </w:t>
      </w:r>
      <w:r w:rsidR="005E3699" w:rsidRPr="00396BA0">
        <w:rPr>
          <w:rFonts w:ascii="Times New Roman" w:hAnsi="Times New Roman" w:cs="Times New Roman"/>
          <w:lang w:val="en-GB"/>
        </w:rPr>
        <w:t xml:space="preserve">when </w:t>
      </w:r>
      <w:r w:rsidR="0090600A" w:rsidRPr="00396BA0">
        <w:rPr>
          <w:rFonts w:ascii="Times New Roman" w:hAnsi="Times New Roman" w:cs="Times New Roman"/>
          <w:lang w:val="en-GB"/>
        </w:rPr>
        <w:t>regressed agains</w:t>
      </w:r>
      <w:r w:rsidR="005E3699" w:rsidRPr="00396BA0">
        <w:rPr>
          <w:rFonts w:ascii="Times New Roman" w:hAnsi="Times New Roman" w:cs="Times New Roman"/>
          <w:lang w:val="en-GB"/>
        </w:rPr>
        <w:t>t</w:t>
      </w:r>
      <w:r w:rsidR="0090600A" w:rsidRPr="00396BA0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 xml:space="preserve">the </w:t>
      </w:r>
      <w:r w:rsidR="00EA14B9" w:rsidRPr="00396BA0">
        <w:rPr>
          <w:rFonts w:ascii="Times New Roman" w:hAnsi="Times New Roman" w:cs="Times New Roman"/>
          <w:lang w:val="en-GB"/>
        </w:rPr>
        <w:t>mean</w:t>
      </w:r>
      <w:r w:rsidR="002A6EC1" w:rsidRPr="00396BA0">
        <w:rPr>
          <w:rFonts w:ascii="Times New Roman" w:hAnsi="Times New Roman" w:cs="Times New Roman"/>
          <w:lang w:val="en-GB"/>
        </w:rPr>
        <w:t xml:space="preserve"> number of s</w:t>
      </w:r>
      <w:r w:rsidR="00EA14B9" w:rsidRPr="00396BA0">
        <w:rPr>
          <w:rFonts w:ascii="Times New Roman" w:hAnsi="Times New Roman" w:cs="Times New Roman"/>
          <w:lang w:val="en-GB"/>
        </w:rPr>
        <w:t>pecies</w:t>
      </w:r>
      <w:r w:rsidR="002A6EC1" w:rsidRPr="00396BA0">
        <w:rPr>
          <w:rFonts w:ascii="Times New Roman" w:hAnsi="Times New Roman" w:cs="Times New Roman"/>
          <w:lang w:val="en-GB"/>
        </w:rPr>
        <w:t xml:space="preserve"> </w:t>
      </w:r>
      <w:r w:rsidR="00116946" w:rsidRPr="00396BA0">
        <w:rPr>
          <w:rFonts w:ascii="Times New Roman" w:hAnsi="Times New Roman" w:cs="Times New Roman"/>
          <w:lang w:val="en-GB"/>
        </w:rPr>
        <w:t>per host</w:t>
      </w:r>
      <w:r w:rsidR="008F2C16">
        <w:rPr>
          <w:rFonts w:ascii="Times New Roman" w:hAnsi="Times New Roman" w:cs="Times New Roman"/>
          <w:lang w:val="en-GB"/>
        </w:rPr>
        <w:t xml:space="preserve"> </w:t>
      </w:r>
      <w:r w:rsidR="008F2C16" w:rsidRPr="00396BA0">
        <w:rPr>
          <w:rFonts w:ascii="Times New Roman" w:hAnsi="Times New Roman" w:cs="Times New Roman"/>
          <w:lang w:val="en-GB"/>
        </w:rPr>
        <w:t xml:space="preserve"> </w:t>
      </w:r>
      <w:r w:rsidR="008F2C16" w:rsidRPr="008F2C16">
        <w:rPr>
          <w:rFonts w:ascii="Times New Roman" w:hAnsi="Times New Roman" w:cs="Times New Roman"/>
          <w:lang w:val="en-IN"/>
        </w:rPr>
        <w:t>(r = 0.49***)</w:t>
      </w:r>
      <w:r w:rsidR="002A6EC1" w:rsidRPr="00396BA0">
        <w:rPr>
          <w:rFonts w:ascii="Times New Roman" w:hAnsi="Times New Roman" w:cs="Times New Roman"/>
          <w:lang w:val="en-GB"/>
        </w:rPr>
        <w:t xml:space="preserve">, </w:t>
      </w:r>
      <w:r w:rsidR="00E44594">
        <w:rPr>
          <w:rFonts w:ascii="Times New Roman" w:hAnsi="Times New Roman" w:cs="Times New Roman"/>
          <w:lang w:val="en-GB"/>
        </w:rPr>
        <w:t xml:space="preserve">the </w:t>
      </w:r>
      <w:r w:rsidR="00EA14B9" w:rsidRPr="00396BA0">
        <w:rPr>
          <w:rFonts w:ascii="Times New Roman" w:hAnsi="Times New Roman" w:cs="Times New Roman"/>
          <w:lang w:val="en-GB"/>
        </w:rPr>
        <w:t xml:space="preserve">maximum number of species registered in an </w:t>
      </w:r>
      <w:proofErr w:type="spellStart"/>
      <w:r w:rsidR="00EA14B9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8F2C16">
        <w:rPr>
          <w:rFonts w:ascii="Times New Roman" w:hAnsi="Times New Roman" w:cs="Times New Roman"/>
          <w:lang w:val="en-GB"/>
        </w:rPr>
        <w:t xml:space="preserve"> </w:t>
      </w:r>
      <w:r w:rsidR="008F2C16" w:rsidRPr="008F2C16">
        <w:rPr>
          <w:rFonts w:ascii="Times New Roman" w:hAnsi="Times New Roman" w:cs="Times New Roman"/>
          <w:lang w:val="en-IN"/>
        </w:rPr>
        <w:t>(r = 0.56***)</w:t>
      </w:r>
      <w:r w:rsidR="005B768F" w:rsidRPr="00396BA0">
        <w:rPr>
          <w:rFonts w:ascii="Times New Roman" w:hAnsi="Times New Roman" w:cs="Times New Roman"/>
          <w:lang w:val="en-GB"/>
        </w:rPr>
        <w:t>,</w:t>
      </w:r>
      <w:r w:rsidR="00EA14B9" w:rsidRPr="00396BA0">
        <w:rPr>
          <w:rFonts w:ascii="Times New Roman" w:hAnsi="Times New Roman" w:cs="Times New Roman"/>
          <w:lang w:val="en-GB"/>
        </w:rPr>
        <w:t xml:space="preserve"> </w:t>
      </w:r>
      <w:r w:rsidR="00E44594">
        <w:rPr>
          <w:rFonts w:ascii="Times New Roman" w:hAnsi="Times New Roman" w:cs="Times New Roman"/>
          <w:lang w:val="en-GB"/>
        </w:rPr>
        <w:t xml:space="preserve">the </w:t>
      </w:r>
      <w:r w:rsidR="00EA14B9" w:rsidRPr="00396BA0">
        <w:rPr>
          <w:rFonts w:ascii="Times New Roman" w:hAnsi="Times New Roman" w:cs="Times New Roman"/>
          <w:lang w:val="en-GB"/>
        </w:rPr>
        <w:t xml:space="preserve">total number of individual monogeneans in the component </w:t>
      </w:r>
      <w:r w:rsidR="00EA14B9" w:rsidRPr="00396BA0">
        <w:rPr>
          <w:rFonts w:ascii="Times New Roman" w:hAnsi="Times New Roman" w:cs="Times New Roman"/>
          <w:lang w:val="en-GB"/>
        </w:rPr>
        <w:lastRenderedPageBreak/>
        <w:t>community</w:t>
      </w:r>
      <w:r w:rsidR="008F2C16">
        <w:rPr>
          <w:rFonts w:ascii="Times New Roman" w:hAnsi="Times New Roman" w:cs="Times New Roman"/>
          <w:lang w:val="en-GB"/>
        </w:rPr>
        <w:t xml:space="preserve"> </w:t>
      </w:r>
      <w:r w:rsidR="008F2C16" w:rsidRPr="008F2C16">
        <w:rPr>
          <w:rFonts w:ascii="Times New Roman" w:hAnsi="Times New Roman" w:cs="Times New Roman"/>
          <w:lang w:val="en-IN"/>
        </w:rPr>
        <w:t>(r = 0.53***)</w:t>
      </w:r>
      <w:r w:rsidR="00EA14B9" w:rsidRPr="00396BA0">
        <w:rPr>
          <w:rFonts w:ascii="Times New Roman" w:hAnsi="Times New Roman" w:cs="Times New Roman"/>
          <w:lang w:val="en-GB"/>
        </w:rPr>
        <w:t xml:space="preserve">, </w:t>
      </w:r>
      <w:r w:rsidR="00E44594">
        <w:rPr>
          <w:rFonts w:ascii="Times New Roman" w:hAnsi="Times New Roman" w:cs="Times New Roman"/>
          <w:lang w:val="en-GB"/>
        </w:rPr>
        <w:t xml:space="preserve">the </w:t>
      </w:r>
      <w:r w:rsidR="00EA14B9" w:rsidRPr="00396BA0">
        <w:rPr>
          <w:rFonts w:ascii="Times New Roman" w:hAnsi="Times New Roman" w:cs="Times New Roman"/>
          <w:lang w:val="en-GB"/>
        </w:rPr>
        <w:t xml:space="preserve">mean number of individual monogeneans </w:t>
      </w:r>
      <w:r w:rsidR="00116946" w:rsidRPr="00396BA0">
        <w:rPr>
          <w:rFonts w:ascii="Times New Roman" w:hAnsi="Times New Roman" w:cs="Times New Roman"/>
          <w:lang w:val="en-GB"/>
        </w:rPr>
        <w:t>per host</w:t>
      </w:r>
      <w:r w:rsidR="008F2C16">
        <w:rPr>
          <w:rFonts w:ascii="Times New Roman" w:hAnsi="Times New Roman" w:cs="Times New Roman"/>
          <w:lang w:val="en-GB"/>
        </w:rPr>
        <w:t xml:space="preserve"> </w:t>
      </w:r>
      <w:r w:rsidR="008F2C16" w:rsidRPr="008F2C16">
        <w:rPr>
          <w:rFonts w:ascii="Times New Roman" w:hAnsi="Times New Roman" w:cs="Times New Roman"/>
          <w:lang w:val="en-IN"/>
        </w:rPr>
        <w:t>(r = 0.52***)</w:t>
      </w:r>
      <w:r w:rsidR="005B768F" w:rsidRPr="00396BA0">
        <w:rPr>
          <w:rFonts w:ascii="Times New Roman" w:hAnsi="Times New Roman" w:cs="Times New Roman"/>
          <w:lang w:val="en-GB"/>
        </w:rPr>
        <w:t>,</w:t>
      </w:r>
      <w:r w:rsidR="00116946" w:rsidRPr="00396BA0">
        <w:rPr>
          <w:rFonts w:ascii="Times New Roman" w:hAnsi="Times New Roman" w:cs="Times New Roman"/>
          <w:lang w:val="en-GB"/>
        </w:rPr>
        <w:t xml:space="preserve"> and </w:t>
      </w:r>
      <w:r w:rsidR="00E44594">
        <w:rPr>
          <w:rFonts w:ascii="Times New Roman" w:hAnsi="Times New Roman" w:cs="Times New Roman"/>
          <w:lang w:val="en-GB"/>
        </w:rPr>
        <w:t xml:space="preserve">the </w:t>
      </w:r>
      <w:r w:rsidR="00116946" w:rsidRPr="00396BA0">
        <w:rPr>
          <w:rFonts w:ascii="Times New Roman" w:hAnsi="Times New Roman" w:cs="Times New Roman"/>
          <w:lang w:val="en-GB"/>
        </w:rPr>
        <w:t>maximum number of monogeneans recorded in a host</w:t>
      </w:r>
      <w:r w:rsidR="008F2C16">
        <w:rPr>
          <w:rFonts w:ascii="Times New Roman" w:hAnsi="Times New Roman" w:cs="Times New Roman"/>
          <w:lang w:val="en-GB"/>
        </w:rPr>
        <w:t xml:space="preserve"> </w:t>
      </w:r>
      <w:r w:rsidR="008F2C16" w:rsidRPr="008F2C16">
        <w:rPr>
          <w:rFonts w:ascii="Times New Roman" w:hAnsi="Times New Roman" w:cs="Times New Roman"/>
          <w:lang w:val="en-IN"/>
        </w:rPr>
        <w:t>(r = 0.55***)</w:t>
      </w:r>
      <w:r w:rsidR="00116946" w:rsidRPr="00396BA0">
        <w:rPr>
          <w:rFonts w:ascii="Times New Roman" w:hAnsi="Times New Roman" w:cs="Times New Roman"/>
          <w:lang w:val="en-GB"/>
        </w:rPr>
        <w:t>.</w:t>
      </w:r>
      <w:r w:rsidR="00EA14B9" w:rsidRPr="00396BA0">
        <w:rPr>
          <w:rFonts w:ascii="Times New Roman" w:hAnsi="Times New Roman" w:cs="Times New Roman"/>
          <w:lang w:val="en-GB"/>
        </w:rPr>
        <w:t xml:space="preserve"> </w:t>
      </w:r>
      <w:r w:rsidR="00842B7D" w:rsidRPr="00396BA0">
        <w:rPr>
          <w:rFonts w:ascii="Times New Roman" w:hAnsi="Times New Roman" w:cs="Times New Roman"/>
          <w:lang w:val="en-GB"/>
        </w:rPr>
        <w:t>Density-dependence of C</w:t>
      </w:r>
      <w:r w:rsidR="00842B7D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842B7D" w:rsidRPr="00396BA0">
        <w:rPr>
          <w:rFonts w:ascii="Times New Roman" w:hAnsi="Times New Roman" w:cs="Times New Roman"/>
          <w:lang w:val="en-GB"/>
        </w:rPr>
        <w:t xml:space="preserve"> </w:t>
      </w:r>
      <w:r w:rsidR="00C5451B" w:rsidRPr="00396BA0">
        <w:rPr>
          <w:rFonts w:ascii="Times New Roman" w:hAnsi="Times New Roman" w:cs="Times New Roman"/>
          <w:lang w:val="en-GB"/>
        </w:rPr>
        <w:t xml:space="preserve">values </w:t>
      </w:r>
      <w:r w:rsidR="00475884" w:rsidRPr="00396BA0">
        <w:rPr>
          <w:rFonts w:ascii="Times New Roman" w:hAnsi="Times New Roman" w:cs="Times New Roman"/>
          <w:lang w:val="en-GB"/>
        </w:rPr>
        <w:t>was evident</w:t>
      </w:r>
      <w:r w:rsidR="00842B7D" w:rsidRPr="00396BA0">
        <w:rPr>
          <w:rFonts w:ascii="Times New Roman" w:hAnsi="Times New Roman" w:cs="Times New Roman"/>
          <w:lang w:val="en-GB"/>
        </w:rPr>
        <w:t xml:space="preserve"> when each species pair of monogeneans</w:t>
      </w:r>
      <w:r w:rsidR="00C908A6">
        <w:rPr>
          <w:rFonts w:ascii="Times New Roman" w:hAnsi="Times New Roman" w:cs="Times New Roman"/>
          <w:lang w:val="en-GB"/>
        </w:rPr>
        <w:t xml:space="preserve"> w</w:t>
      </w:r>
      <w:r w:rsidR="00661E02">
        <w:rPr>
          <w:rFonts w:ascii="Times New Roman" w:hAnsi="Times New Roman" w:cs="Times New Roman"/>
          <w:lang w:val="en-GB"/>
        </w:rPr>
        <w:t>as</w:t>
      </w:r>
      <w:r w:rsidR="00C908A6">
        <w:rPr>
          <w:rFonts w:ascii="Times New Roman" w:hAnsi="Times New Roman" w:cs="Times New Roman"/>
          <w:lang w:val="en-GB"/>
        </w:rPr>
        <w:t xml:space="preserve"> examined separately</w:t>
      </w:r>
      <w:r w:rsidR="00842B7D" w:rsidRPr="00396BA0">
        <w:rPr>
          <w:rFonts w:ascii="Times New Roman" w:hAnsi="Times New Roman" w:cs="Times New Roman"/>
          <w:lang w:val="en-GB"/>
        </w:rPr>
        <w:t xml:space="preserve">. </w:t>
      </w:r>
      <w:r w:rsidR="00DF6515" w:rsidRPr="00396BA0">
        <w:rPr>
          <w:rFonts w:ascii="Times New Roman" w:hAnsi="Times New Roman" w:cs="Times New Roman"/>
          <w:lang w:val="en-GB"/>
        </w:rPr>
        <w:t>From the analysis of all</w:t>
      </w:r>
      <w:r w:rsidR="00842B7D" w:rsidRPr="00396BA0">
        <w:rPr>
          <w:rFonts w:ascii="Times New Roman" w:hAnsi="Times New Roman" w:cs="Times New Roman"/>
          <w:lang w:val="en-GB"/>
        </w:rPr>
        <w:t xml:space="preserve"> possible correlations of abundance and monogenean richness in the six possible pairs of monogenean species</w:t>
      </w:r>
      <w:r w:rsidR="00B64E1D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4</w:t>
      </w:r>
      <w:r w:rsidR="00B64E1D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eastAsia="Calibri" w:hAnsi="Times New Roman" w:cs="Times New Roman"/>
          <w:lang w:val="en-GB"/>
        </w:rPr>
        <w:t xml:space="preserve">, </w:t>
      </w:r>
      <w:r w:rsidR="00DF6515" w:rsidRPr="00396BA0">
        <w:rPr>
          <w:rFonts w:ascii="Times New Roman" w:hAnsi="Times New Roman" w:cs="Times New Roman"/>
          <w:lang w:val="en-GB"/>
        </w:rPr>
        <w:t xml:space="preserve">we </w:t>
      </w:r>
      <w:r w:rsidR="00842B7D" w:rsidRPr="00396BA0">
        <w:rPr>
          <w:rFonts w:ascii="Times New Roman" w:hAnsi="Times New Roman" w:cs="Times New Roman"/>
          <w:lang w:val="en-GB"/>
        </w:rPr>
        <w:t>found density</w:t>
      </w:r>
      <w:r w:rsidR="00C908A6">
        <w:rPr>
          <w:rFonts w:ascii="Times New Roman" w:hAnsi="Times New Roman" w:cs="Times New Roman"/>
          <w:lang w:val="en-GB"/>
        </w:rPr>
        <w:t>-</w:t>
      </w:r>
      <w:proofErr w:type="spellStart"/>
      <w:r w:rsidR="00842B7D" w:rsidRPr="00396BA0">
        <w:rPr>
          <w:rFonts w:ascii="Times New Roman" w:hAnsi="Times New Roman" w:cs="Times New Roman"/>
          <w:lang w:val="en-GB"/>
        </w:rPr>
        <w:t>ependence</w:t>
      </w:r>
      <w:proofErr w:type="spellEnd"/>
      <w:r w:rsidR="00842B7D" w:rsidRPr="00396BA0">
        <w:rPr>
          <w:rFonts w:ascii="Times New Roman" w:hAnsi="Times New Roman" w:cs="Times New Roman"/>
          <w:lang w:val="en-GB"/>
        </w:rPr>
        <w:t xml:space="preserve"> in </w:t>
      </w:r>
      <w:r w:rsidR="00690986" w:rsidRPr="00396BA0">
        <w:rPr>
          <w:rFonts w:ascii="Times New Roman" w:hAnsi="Times New Roman" w:cs="Times New Roman"/>
          <w:lang w:val="en-GB"/>
        </w:rPr>
        <w:t>four</w:t>
      </w:r>
      <w:r w:rsidR="00842B7D" w:rsidRPr="00396BA0">
        <w:rPr>
          <w:rFonts w:ascii="Times New Roman" w:hAnsi="Times New Roman" w:cs="Times New Roman"/>
          <w:lang w:val="en-GB"/>
        </w:rPr>
        <w:t xml:space="preserve"> of the pairs</w:t>
      </w:r>
      <w:r w:rsidR="00B64E1D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5</w:t>
      </w:r>
      <w:r w:rsidR="00B64E1D">
        <w:rPr>
          <w:rFonts w:ascii="Times New Roman" w:hAnsi="Times New Roman" w:cs="Times New Roman"/>
          <w:lang w:val="en-GB"/>
        </w:rPr>
        <w:t>)</w:t>
      </w:r>
      <w:r w:rsidR="00842B7D" w:rsidRPr="00396BA0">
        <w:rPr>
          <w:rFonts w:ascii="Times New Roman" w:hAnsi="Times New Roman" w:cs="Times New Roman"/>
          <w:lang w:val="en-GB"/>
        </w:rPr>
        <w:t xml:space="preserve">. </w:t>
      </w:r>
      <w:r w:rsidR="002B41FD" w:rsidRPr="00396BA0">
        <w:rPr>
          <w:rFonts w:ascii="Times New Roman" w:hAnsi="Times New Roman" w:cs="Times New Roman"/>
          <w:lang w:val="en-GB"/>
        </w:rPr>
        <w:t xml:space="preserve">The species pairs </w:t>
      </w:r>
      <w:r w:rsidR="00B64E1D" w:rsidRPr="00B64E1D">
        <w:rPr>
          <w:rFonts w:ascii="Times New Roman" w:hAnsi="Times New Roman" w:cs="Times New Roman"/>
          <w:i/>
          <w:lang w:val="en-IN"/>
        </w:rPr>
        <w:t>G</w:t>
      </w:r>
      <w:r w:rsidR="00B64E1D" w:rsidRPr="00B64E1D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xalapensis</w:t>
      </w:r>
      <w:proofErr w:type="spellEnd"/>
      <w:r w:rsidR="00B64E1D" w:rsidRPr="00B64E1D">
        <w:rPr>
          <w:rFonts w:ascii="Times New Roman" w:hAnsi="Times New Roman" w:cs="Times New Roman"/>
          <w:lang w:val="en-IN"/>
        </w:rPr>
        <w:t xml:space="preserve"> / </w:t>
      </w:r>
      <w:r w:rsidR="00B64E1D" w:rsidRPr="00B64E1D">
        <w:rPr>
          <w:rFonts w:ascii="Times New Roman" w:hAnsi="Times New Roman" w:cs="Times New Roman"/>
          <w:i/>
          <w:lang w:val="en-IN"/>
        </w:rPr>
        <w:t>G</w:t>
      </w:r>
      <w:r w:rsidR="00B64E1D" w:rsidRPr="00B64E1D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takoke</w:t>
      </w:r>
      <w:proofErr w:type="spellEnd"/>
      <w:r w:rsidR="00B64E1D" w:rsidRPr="00B64E1D">
        <w:rPr>
          <w:rFonts w:ascii="Times New Roman" w:hAnsi="Times New Roman" w:cs="Times New Roman"/>
          <w:lang w:val="en-IN"/>
        </w:rPr>
        <w:t xml:space="preserve"> and</w:t>
      </w:r>
      <w:r w:rsidR="00B64E1D" w:rsidRPr="00396BA0">
        <w:rPr>
          <w:rFonts w:ascii="Times New Roman" w:hAnsi="Times New Roman" w:cs="Times New Roman"/>
          <w:i/>
          <w:lang w:val="en-GB"/>
        </w:rPr>
        <w:t xml:space="preserve"> </w:t>
      </w:r>
      <w:r w:rsidR="002B41FD" w:rsidRPr="00396BA0">
        <w:rPr>
          <w:rFonts w:ascii="Times New Roman" w:hAnsi="Times New Roman" w:cs="Times New Roman"/>
          <w:i/>
          <w:lang w:val="en-GB"/>
        </w:rPr>
        <w:t>G</w:t>
      </w:r>
      <w:r w:rsidR="002B41FD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2B41FD" w:rsidRPr="00396BA0">
        <w:rPr>
          <w:rFonts w:ascii="Times New Roman" w:hAnsi="Times New Roman" w:cs="Times New Roman"/>
          <w:i/>
          <w:lang w:val="en-GB"/>
        </w:rPr>
        <w:t>xalapensi</w:t>
      </w:r>
      <w:proofErr w:type="spellEnd"/>
      <w:r w:rsidR="00B64E1D" w:rsidRPr="00B64E1D">
        <w:rPr>
          <w:rFonts w:ascii="Times New Roman" w:hAnsi="Times New Roman" w:cs="Times New Roman"/>
          <w:iCs/>
          <w:lang w:val="en-GB"/>
        </w:rPr>
        <w:t xml:space="preserve"> </w:t>
      </w:r>
      <w:r w:rsidR="00C908A6" w:rsidRPr="00B64E1D">
        <w:rPr>
          <w:rFonts w:ascii="Times New Roman" w:hAnsi="Times New Roman" w:cs="Times New Roman"/>
          <w:iCs/>
          <w:lang w:val="en-GB"/>
        </w:rPr>
        <w:t>/</w:t>
      </w:r>
      <w:r w:rsidR="00B64E1D" w:rsidRPr="00B64E1D">
        <w:rPr>
          <w:rFonts w:ascii="Times New Roman" w:hAnsi="Times New Roman" w:cs="Times New Roman"/>
          <w:iCs/>
          <w:lang w:val="en-GB"/>
        </w:rPr>
        <w:t xml:space="preserve"> </w:t>
      </w:r>
      <w:proofErr w:type="spellStart"/>
      <w:r w:rsidR="002B41FD" w:rsidRPr="00396BA0">
        <w:rPr>
          <w:rFonts w:ascii="Times New Roman" w:hAnsi="Times New Roman" w:cs="Times New Roman"/>
          <w:i/>
          <w:lang w:val="en-GB"/>
        </w:rPr>
        <w:t>Gyrodactylus</w:t>
      </w:r>
      <w:proofErr w:type="spellEnd"/>
      <w:r w:rsidR="002B41FD" w:rsidRPr="00396BA0">
        <w:rPr>
          <w:rFonts w:ascii="Times New Roman" w:hAnsi="Times New Roman" w:cs="Times New Roman"/>
          <w:lang w:val="en-GB"/>
        </w:rPr>
        <w:t xml:space="preserve"> sp. were recorded from each </w:t>
      </w:r>
      <w:r w:rsidRPr="00396BA0">
        <w:rPr>
          <w:rFonts w:ascii="Times New Roman" w:eastAsia="Calibri" w:hAnsi="Times New Roman" w:cs="Times New Roman"/>
          <w:lang w:val="en-GB"/>
        </w:rPr>
        <w:t>of the eight component communities</w:t>
      </w:r>
      <w:r w:rsidR="00C908A6">
        <w:rPr>
          <w:rFonts w:ascii="Times New Roman" w:eastAsia="Calibri" w:hAnsi="Times New Roman" w:cs="Times New Roman"/>
          <w:lang w:val="en-GB"/>
        </w:rPr>
        <w:t>; however,</w:t>
      </w:r>
      <w:r w:rsidRPr="00396BA0">
        <w:rPr>
          <w:rFonts w:ascii="Times New Roman" w:eastAsia="Calibri" w:hAnsi="Times New Roman" w:cs="Times New Roman"/>
          <w:lang w:val="en-GB"/>
        </w:rPr>
        <w:t xml:space="preserve"> their calculated C</w:t>
      </w:r>
      <w:r w:rsidR="002B41FD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2B41FD" w:rsidRPr="00396BA0">
        <w:rPr>
          <w:rFonts w:ascii="Times New Roman" w:hAnsi="Times New Roman" w:cs="Times New Roman"/>
          <w:lang w:val="en-GB"/>
        </w:rPr>
        <w:t xml:space="preserve"> values did not correlate with any of th</w:t>
      </w:r>
      <w:r w:rsidR="004E4AD1" w:rsidRPr="00396BA0">
        <w:rPr>
          <w:rFonts w:ascii="Times New Roman" w:hAnsi="Times New Roman" w:cs="Times New Roman"/>
          <w:lang w:val="en-GB"/>
        </w:rPr>
        <w:t xml:space="preserve">e </w:t>
      </w:r>
      <w:r w:rsidR="002B41FD" w:rsidRPr="00396BA0">
        <w:rPr>
          <w:rFonts w:ascii="Times New Roman" w:hAnsi="Times New Roman" w:cs="Times New Roman"/>
          <w:lang w:val="en-GB"/>
        </w:rPr>
        <w:t>richness or abundance parameters.</w:t>
      </w:r>
    </w:p>
    <w:p w14:paraId="67BC53DB" w14:textId="45F73076" w:rsidR="00A17EDB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Most</w:t>
      </w:r>
      <w:r w:rsidR="00B96420" w:rsidRPr="00396BA0">
        <w:rPr>
          <w:rFonts w:ascii="Times New Roman" w:hAnsi="Times New Roman" w:cs="Times New Roman"/>
          <w:lang w:val="en-GB"/>
        </w:rPr>
        <w:t xml:space="preserve"> </w:t>
      </w:r>
      <w:r w:rsidR="00B64E1D" w:rsidRPr="00B64E1D">
        <w:rPr>
          <w:rFonts w:ascii="Times New Roman" w:hAnsi="Times New Roman" w:cs="Times New Roman"/>
          <w:lang w:val="en-IN"/>
        </w:rPr>
        <w:t>(11/16, 68%)</w:t>
      </w:r>
      <w:r w:rsidR="00B64E1D" w:rsidRPr="000726DC">
        <w:rPr>
          <w:rFonts w:ascii="Times New Roman" w:hAnsi="Times New Roman" w:cs="Times New Roman"/>
          <w:lang w:val="en-IN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i</w:t>
      </w:r>
      <w:r w:rsidR="00483650" w:rsidRPr="00396BA0">
        <w:rPr>
          <w:rFonts w:ascii="Times New Roman" w:hAnsi="Times New Roman" w:cs="Times New Roman"/>
          <w:lang w:val="en-GB"/>
        </w:rPr>
        <w:t xml:space="preserve">nteractions between the </w:t>
      </w:r>
      <w:bookmarkStart w:id="12" w:name="_Hlk18161622"/>
      <w:r w:rsidR="00483650" w:rsidRPr="00396BA0">
        <w:rPr>
          <w:rFonts w:ascii="Times New Roman" w:hAnsi="Times New Roman" w:cs="Times New Roman"/>
          <w:lang w:val="en-GB"/>
        </w:rPr>
        <w:t xml:space="preserve">four species of </w:t>
      </w:r>
      <w:proofErr w:type="spellStart"/>
      <w:r w:rsidR="00483650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1238B0" w:rsidRPr="00396BA0">
        <w:rPr>
          <w:rFonts w:ascii="Times New Roman" w:hAnsi="Times New Roman" w:cs="Times New Roman"/>
          <w:lang w:val="en-GB"/>
        </w:rPr>
        <w:t xml:space="preserve">, </w:t>
      </w:r>
      <w:r w:rsidR="000E74CA" w:rsidRPr="00396BA0">
        <w:rPr>
          <w:rFonts w:ascii="Times New Roman" w:hAnsi="Times New Roman" w:cs="Times New Roman"/>
          <w:lang w:val="en-GB"/>
        </w:rPr>
        <w:t>two trematodes</w:t>
      </w:r>
      <w:r w:rsidRPr="00396BA0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Paracreptotrematoides</w:t>
      </w:r>
      <w:proofErr w:type="spellEnd"/>
      <w:r w:rsidR="00B64E1D" w:rsidRPr="00B64E1D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heterandriae</w:t>
      </w:r>
      <w:proofErr w:type="spellEnd"/>
      <w:r w:rsidR="00B64E1D" w:rsidRPr="00B64E1D">
        <w:rPr>
          <w:rFonts w:ascii="Times New Roman" w:hAnsi="Times New Roman" w:cs="Times New Roman"/>
          <w:lang w:val="en-IN"/>
        </w:rPr>
        <w:t xml:space="preserve"> and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Phyllodistomum</w:t>
      </w:r>
      <w:proofErr w:type="spellEnd"/>
      <w:r w:rsidR="00B64E1D" w:rsidRPr="00B64E1D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inecoli</w:t>
      </w:r>
      <w:proofErr w:type="spellEnd"/>
      <w:r w:rsidR="00B64E1D" w:rsidRPr="000726DC">
        <w:rPr>
          <w:rFonts w:ascii="Times New Roman" w:hAnsi="Times New Roman" w:cs="Times New Roman"/>
          <w:lang w:val="en-IN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>and two nematodes</w:t>
      </w:r>
      <w:r w:rsidR="00B64E1D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Freitascapillaria</w:t>
      </w:r>
      <w:proofErr w:type="spellEnd"/>
      <w:r w:rsidR="00B64E1D" w:rsidRPr="00B64E1D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moraveci</w:t>
      </w:r>
      <w:proofErr w:type="spellEnd"/>
      <w:r w:rsidR="00B64E1D" w:rsidRPr="00B64E1D">
        <w:rPr>
          <w:rFonts w:ascii="Times New Roman" w:hAnsi="Times New Roman" w:cs="Times New Roman"/>
          <w:lang w:val="en-IN"/>
        </w:rPr>
        <w:t xml:space="preserve"> and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Spinitectus</w:t>
      </w:r>
      <w:proofErr w:type="spellEnd"/>
      <w:r w:rsidR="00B64E1D" w:rsidRPr="00B64E1D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B64E1D" w:rsidRPr="00B64E1D">
        <w:rPr>
          <w:rFonts w:ascii="Times New Roman" w:hAnsi="Times New Roman" w:cs="Times New Roman"/>
          <w:i/>
          <w:lang w:val="en-IN"/>
        </w:rPr>
        <w:t>mexicanus</w:t>
      </w:r>
      <w:proofErr w:type="spellEnd"/>
      <w:r w:rsidR="00661E02">
        <w:rPr>
          <w:rFonts w:ascii="Times New Roman" w:eastAsia="Calibri" w:hAnsi="Times New Roman" w:cs="Times New Roman"/>
          <w:lang w:val="en-GB"/>
        </w:rPr>
        <w:t>,</w:t>
      </w:r>
      <w:r w:rsidR="001238B0" w:rsidRPr="00396BA0">
        <w:rPr>
          <w:rFonts w:ascii="Times New Roman" w:hAnsi="Times New Roman" w:cs="Times New Roman"/>
          <w:lang w:val="en-GB"/>
        </w:rPr>
        <w:t xml:space="preserve"> </w:t>
      </w:r>
      <w:r w:rsidR="00483650" w:rsidRPr="00396BA0">
        <w:rPr>
          <w:rFonts w:ascii="Times New Roman" w:hAnsi="Times New Roman" w:cs="Times New Roman"/>
          <w:lang w:val="en-GB"/>
        </w:rPr>
        <w:t>were negative</w:t>
      </w:r>
      <w:bookmarkEnd w:id="12"/>
      <w:r w:rsidR="00B64E1D">
        <w:rPr>
          <w:rFonts w:ascii="Times New Roman" w:hAnsi="Times New Roman" w:cs="Times New Roman"/>
          <w:lang w:val="en-GB"/>
        </w:rPr>
        <w:t xml:space="preserve"> </w:t>
      </w:r>
      <w:r w:rsidR="00B64E1D" w:rsidRPr="00B64E1D">
        <w:rPr>
          <w:rFonts w:ascii="Times New Roman" w:hAnsi="Times New Roman" w:cs="Times New Roman"/>
          <w:lang w:val="en-IN"/>
        </w:rPr>
        <w:t>(value of C</w:t>
      </w:r>
      <w:r w:rsidR="00B64E1D" w:rsidRPr="00B64E1D">
        <w:rPr>
          <w:rFonts w:ascii="Times New Roman" w:hAnsi="Times New Roman" w:cs="Times New Roman"/>
          <w:vertAlign w:val="subscript"/>
          <w:lang w:val="en-IN"/>
        </w:rPr>
        <w:t>1,2</w:t>
      </w:r>
      <w:r w:rsidR="00B64E1D" w:rsidRPr="00B64E1D">
        <w:rPr>
          <w:rFonts w:ascii="Times New Roman" w:hAnsi="Times New Roman" w:cs="Times New Roman"/>
          <w:lang w:val="en-IN"/>
        </w:rPr>
        <w:t xml:space="preserve"> &lt; 0)</w:t>
      </w:r>
      <w:r w:rsidR="00483650" w:rsidRPr="00396BA0">
        <w:rPr>
          <w:rFonts w:ascii="Times New Roman" w:hAnsi="Times New Roman" w:cs="Times New Roman"/>
          <w:lang w:val="en-GB"/>
        </w:rPr>
        <w:t xml:space="preserve">, </w:t>
      </w:r>
      <w:r w:rsidR="00661E02">
        <w:rPr>
          <w:rFonts w:ascii="Times New Roman" w:hAnsi="Times New Roman" w:cs="Times New Roman"/>
          <w:lang w:val="en-GB"/>
        </w:rPr>
        <w:t>although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F400A8" w:rsidRPr="00396BA0">
        <w:rPr>
          <w:rFonts w:ascii="Times New Roman" w:hAnsi="Times New Roman" w:cs="Times New Roman"/>
          <w:lang w:val="en-GB"/>
        </w:rPr>
        <w:t>3</w:t>
      </w:r>
      <w:r w:rsidR="00B36479" w:rsidRPr="00396BA0">
        <w:rPr>
          <w:rFonts w:ascii="Times New Roman" w:hAnsi="Times New Roman" w:cs="Times New Roman"/>
          <w:lang w:val="en-GB"/>
        </w:rPr>
        <w:t>2</w:t>
      </w:r>
      <w:r w:rsidR="00483650" w:rsidRPr="00396BA0">
        <w:rPr>
          <w:rFonts w:ascii="Times New Roman" w:hAnsi="Times New Roman" w:cs="Times New Roman"/>
          <w:lang w:val="en-GB"/>
        </w:rPr>
        <w:t xml:space="preserve">% </w:t>
      </w:r>
      <w:r w:rsidR="00B64E1D" w:rsidRPr="00B64E1D">
        <w:rPr>
          <w:rFonts w:ascii="Times New Roman" w:hAnsi="Times New Roman" w:cs="Times New Roman"/>
          <w:lang w:val="en-IN"/>
        </w:rPr>
        <w:t>(5/16)</w:t>
      </w:r>
      <w:r w:rsidR="00B64E1D" w:rsidRPr="000726DC">
        <w:rPr>
          <w:rFonts w:ascii="Times New Roman" w:hAnsi="Times New Roman" w:cs="Times New Roman"/>
          <w:lang w:val="en-IN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had </w:t>
      </w:r>
      <w:r w:rsidR="00483650" w:rsidRPr="00396BA0">
        <w:rPr>
          <w:rFonts w:ascii="Times New Roman" w:hAnsi="Times New Roman" w:cs="Times New Roman"/>
          <w:lang w:val="en-GB"/>
        </w:rPr>
        <w:t xml:space="preserve">positive </w:t>
      </w:r>
      <w:r w:rsidRPr="00396BA0">
        <w:rPr>
          <w:rFonts w:ascii="Times New Roman" w:hAnsi="Times New Roman" w:cs="Times New Roman"/>
          <w:lang w:val="en-GB"/>
        </w:rPr>
        <w:t>C</w:t>
      </w:r>
      <w:r w:rsidRPr="00396BA0">
        <w:rPr>
          <w:rFonts w:ascii="Times New Roman" w:hAnsi="Times New Roman" w:cs="Times New Roman"/>
          <w:vertAlign w:val="subscript"/>
          <w:lang w:val="en-GB"/>
        </w:rPr>
        <w:t xml:space="preserve">1,2 </w:t>
      </w:r>
      <w:r w:rsidR="00483650" w:rsidRPr="00396BA0">
        <w:rPr>
          <w:rFonts w:ascii="Times New Roman" w:hAnsi="Times New Roman" w:cs="Times New Roman"/>
          <w:lang w:val="en-GB"/>
        </w:rPr>
        <w:t>values</w:t>
      </w:r>
      <w:r w:rsidR="00B64E1D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4</w:t>
      </w:r>
      <w:r w:rsidR="00B64E1D">
        <w:rPr>
          <w:rFonts w:ascii="Times New Roman" w:hAnsi="Times New Roman" w:cs="Times New Roman"/>
          <w:lang w:val="en-GB"/>
        </w:rPr>
        <w:t>)</w:t>
      </w:r>
      <w:r w:rsidR="00483650" w:rsidRPr="00396BA0">
        <w:rPr>
          <w:rFonts w:ascii="Times New Roman" w:hAnsi="Times New Roman" w:cs="Times New Roman"/>
          <w:lang w:val="en-GB"/>
        </w:rPr>
        <w:t xml:space="preserve">. </w:t>
      </w:r>
      <w:r w:rsidR="00AF7508" w:rsidRPr="00396BA0">
        <w:rPr>
          <w:rFonts w:ascii="Times New Roman" w:hAnsi="Times New Roman" w:cs="Times New Roman"/>
          <w:lang w:val="en-GB"/>
        </w:rPr>
        <w:t xml:space="preserve">Co-infections of </w:t>
      </w:r>
      <w:proofErr w:type="spellStart"/>
      <w:r w:rsidR="007A7911" w:rsidRPr="00396BA0">
        <w:rPr>
          <w:rFonts w:ascii="Times New Roman" w:hAnsi="Times New Roman" w:cs="Times New Roman"/>
          <w:lang w:val="en-GB"/>
        </w:rPr>
        <w:t>e</w:t>
      </w:r>
      <w:r w:rsidR="00AF7508" w:rsidRPr="00396BA0">
        <w:rPr>
          <w:rFonts w:ascii="Times New Roman" w:hAnsi="Times New Roman" w:cs="Times New Roman"/>
          <w:lang w:val="en-GB"/>
        </w:rPr>
        <w:t>ndohelminth</w:t>
      </w:r>
      <w:proofErr w:type="spellEnd"/>
      <w:r w:rsidR="00AF7508" w:rsidRPr="00396BA0">
        <w:rPr>
          <w:rFonts w:ascii="Times New Roman" w:hAnsi="Times New Roman" w:cs="Times New Roman"/>
          <w:lang w:val="en-GB"/>
        </w:rPr>
        <w:t xml:space="preserve"> taxa were recorded in </w:t>
      </w:r>
      <w:r w:rsidR="00C908A6">
        <w:rPr>
          <w:rFonts w:ascii="Times New Roman" w:hAnsi="Times New Roman" w:cs="Times New Roman"/>
          <w:lang w:val="en-GB"/>
        </w:rPr>
        <w:t>one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AF7508" w:rsidRPr="00396BA0">
        <w:rPr>
          <w:rFonts w:ascii="Times New Roman" w:hAnsi="Times New Roman" w:cs="Times New Roman"/>
          <w:lang w:val="en-GB"/>
        </w:rPr>
        <w:t xml:space="preserve">to </w:t>
      </w:r>
      <w:r w:rsidR="00C908A6">
        <w:rPr>
          <w:rFonts w:ascii="Times New Roman" w:hAnsi="Times New Roman" w:cs="Times New Roman"/>
          <w:lang w:val="en-GB"/>
        </w:rPr>
        <w:t>five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F7508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483650" w:rsidRPr="00396BA0">
        <w:rPr>
          <w:rFonts w:ascii="Times New Roman" w:hAnsi="Times New Roman" w:cs="Times New Roman"/>
          <w:lang w:val="en-GB"/>
        </w:rPr>
        <w:t>.</w:t>
      </w:r>
      <w:r w:rsidR="00DB0F7C" w:rsidRPr="00396BA0">
        <w:rPr>
          <w:rFonts w:ascii="Times New Roman" w:hAnsi="Times New Roman" w:cs="Times New Roman"/>
          <w:lang w:val="en-GB"/>
        </w:rPr>
        <w:t xml:space="preserve"> </w:t>
      </w:r>
      <w:r w:rsidR="00483650" w:rsidRPr="00396BA0">
        <w:rPr>
          <w:rFonts w:ascii="Times New Roman" w:hAnsi="Times New Roman" w:cs="Times New Roman"/>
          <w:lang w:val="en-GB"/>
        </w:rPr>
        <w:t>C</w:t>
      </w:r>
      <w:r w:rsidR="00483650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483650" w:rsidRPr="00396BA0">
        <w:rPr>
          <w:rFonts w:ascii="Times New Roman" w:hAnsi="Times New Roman" w:cs="Times New Roman"/>
          <w:lang w:val="en-GB"/>
        </w:rPr>
        <w:t xml:space="preserve"> values </w:t>
      </w:r>
      <w:r w:rsidR="0009090D" w:rsidRPr="00396BA0">
        <w:rPr>
          <w:rFonts w:ascii="Times New Roman" w:hAnsi="Times New Roman" w:cs="Times New Roman"/>
          <w:lang w:val="en-GB"/>
        </w:rPr>
        <w:t xml:space="preserve">calculated for </w:t>
      </w:r>
      <w:proofErr w:type="spellStart"/>
      <w:r w:rsidR="0009090D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09090D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were </w:t>
      </w:r>
      <w:r w:rsidR="0009090D" w:rsidRPr="00396BA0">
        <w:rPr>
          <w:rFonts w:ascii="Times New Roman" w:hAnsi="Times New Roman" w:cs="Times New Roman"/>
          <w:lang w:val="en-GB"/>
        </w:rPr>
        <w:t>not</w:t>
      </w:r>
      <w:r w:rsidR="00483650" w:rsidRPr="00396BA0">
        <w:rPr>
          <w:rFonts w:ascii="Times New Roman" w:hAnsi="Times New Roman" w:cs="Times New Roman"/>
          <w:lang w:val="en-GB"/>
        </w:rPr>
        <w:t xml:space="preserve"> density-dependent</w:t>
      </w:r>
      <w:r w:rsidR="00C908A6">
        <w:rPr>
          <w:rFonts w:ascii="Times New Roman" w:hAnsi="Times New Roman" w:cs="Times New Roman"/>
          <w:lang w:val="en-GB"/>
        </w:rPr>
        <w:t>, i.e.</w:t>
      </w:r>
      <w:r w:rsidR="00376233" w:rsidRPr="00396BA0">
        <w:rPr>
          <w:rFonts w:ascii="Times New Roman" w:hAnsi="Times New Roman" w:cs="Times New Roman"/>
          <w:lang w:val="en-GB"/>
        </w:rPr>
        <w:t xml:space="preserve"> they </w:t>
      </w:r>
      <w:r w:rsidRPr="00396BA0">
        <w:rPr>
          <w:rFonts w:ascii="Times New Roman" w:hAnsi="Times New Roman" w:cs="Times New Roman"/>
          <w:lang w:val="en-GB"/>
        </w:rPr>
        <w:t xml:space="preserve">were </w:t>
      </w:r>
      <w:r w:rsidR="0009090D" w:rsidRPr="00396BA0">
        <w:rPr>
          <w:rFonts w:ascii="Times New Roman" w:hAnsi="Times New Roman" w:cs="Times New Roman"/>
          <w:lang w:val="en-GB"/>
        </w:rPr>
        <w:t xml:space="preserve">not </w:t>
      </w:r>
      <w:r w:rsidR="00483650" w:rsidRPr="00396BA0">
        <w:rPr>
          <w:rFonts w:ascii="Times New Roman" w:hAnsi="Times New Roman" w:cs="Times New Roman"/>
          <w:lang w:val="en-GB"/>
        </w:rPr>
        <w:t xml:space="preserve">correlated with richness and abundance parameters </w:t>
      </w:r>
      <w:r w:rsidRPr="00396BA0">
        <w:rPr>
          <w:rFonts w:ascii="Times New Roman" w:hAnsi="Times New Roman" w:cs="Times New Roman"/>
          <w:lang w:val="en-GB"/>
        </w:rPr>
        <w:t xml:space="preserve">in either </w:t>
      </w:r>
      <w:r w:rsidR="00483650" w:rsidRPr="00396BA0">
        <w:rPr>
          <w:rFonts w:ascii="Times New Roman" w:hAnsi="Times New Roman" w:cs="Times New Roman"/>
          <w:lang w:val="en-GB"/>
        </w:rPr>
        <w:t xml:space="preserve">component communities </w:t>
      </w:r>
      <w:r w:rsidR="0009090D" w:rsidRPr="00396BA0">
        <w:rPr>
          <w:rFonts w:ascii="Times New Roman" w:hAnsi="Times New Roman" w:cs="Times New Roman"/>
          <w:lang w:val="en-GB"/>
        </w:rPr>
        <w:t xml:space="preserve">or </w:t>
      </w:r>
      <w:proofErr w:type="spellStart"/>
      <w:r w:rsidR="00483650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483650" w:rsidRPr="00396BA0">
        <w:rPr>
          <w:rFonts w:ascii="Times New Roman" w:hAnsi="Times New Roman" w:cs="Times New Roman"/>
          <w:lang w:val="en-GB"/>
        </w:rPr>
        <w:t xml:space="preserve">. </w:t>
      </w:r>
    </w:p>
    <w:p w14:paraId="3EE9F637" w14:textId="50D4E4FE" w:rsidR="002A6EC1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 xml:space="preserve">Association </w:t>
      </w:r>
      <w:r w:rsidR="005B4290" w:rsidRPr="00396BA0">
        <w:rPr>
          <w:rFonts w:ascii="Times New Roman" w:hAnsi="Times New Roman" w:cs="Times New Roman"/>
          <w:b/>
          <w:lang w:val="en-GB"/>
        </w:rPr>
        <w:t>between</w:t>
      </w:r>
      <w:r w:rsidRPr="00396BA0">
        <w:rPr>
          <w:rFonts w:ascii="Times New Roman" w:hAnsi="Times New Roman" w:cs="Times New Roman"/>
          <w:b/>
          <w:lang w:val="en-GB"/>
        </w:rPr>
        <w:t xml:space="preserve"> pairs of parasite species</w:t>
      </w:r>
      <w:r w:rsidRPr="00396BA0">
        <w:rPr>
          <w:rFonts w:ascii="Times New Roman" w:eastAsia="Calibri" w:hAnsi="Times New Roman" w:cs="Times New Roman"/>
          <w:b/>
          <w:lang w:val="en-GB"/>
        </w:rPr>
        <w:t xml:space="preserve"> </w:t>
      </w:r>
    </w:p>
    <w:p w14:paraId="309766E9" w14:textId="175C7B24" w:rsidR="00AC04BA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A</w:t>
      </w:r>
      <w:r w:rsidR="002A6EC1" w:rsidRPr="00396BA0">
        <w:rPr>
          <w:rFonts w:ascii="Times New Roman" w:hAnsi="Times New Roman" w:cs="Times New Roman"/>
          <w:lang w:val="en-GB"/>
        </w:rPr>
        <w:t>ssociations</w:t>
      </w:r>
      <w:r w:rsidR="00384DC9" w:rsidRPr="00396BA0">
        <w:rPr>
          <w:rFonts w:ascii="Times New Roman" w:hAnsi="Times New Roman" w:cs="Times New Roman"/>
          <w:lang w:val="en-GB"/>
        </w:rPr>
        <w:t xml:space="preserve"> </w:t>
      </w:r>
      <w:r w:rsidR="0053088A" w:rsidRPr="00396BA0">
        <w:rPr>
          <w:rFonts w:ascii="Times New Roman" w:hAnsi="Times New Roman" w:cs="Times New Roman"/>
          <w:lang w:val="en-GB"/>
        </w:rPr>
        <w:t xml:space="preserve">among </w:t>
      </w:r>
      <w:r w:rsidR="00384DC9" w:rsidRPr="00396BA0">
        <w:rPr>
          <w:rFonts w:ascii="Times New Roman" w:hAnsi="Times New Roman" w:cs="Times New Roman"/>
          <w:lang w:val="en-GB"/>
        </w:rPr>
        <w:t>monogeneans</w:t>
      </w:r>
      <w:r w:rsidR="002A6EC1" w:rsidRPr="00396BA0">
        <w:rPr>
          <w:rFonts w:ascii="Times New Roman" w:hAnsi="Times New Roman" w:cs="Times New Roman"/>
          <w:lang w:val="en-GB"/>
        </w:rPr>
        <w:t xml:space="preserve"> were consistently recorded</w:t>
      </w:r>
      <w:r w:rsidR="00BA659F" w:rsidRPr="00396BA0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>in several locations.</w:t>
      </w:r>
      <w:r w:rsidR="002F1685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 xml:space="preserve">A total of 78% </w:t>
      </w:r>
      <w:r w:rsidR="001E3DA1" w:rsidRPr="001E3DA1">
        <w:rPr>
          <w:rFonts w:ascii="Times New Roman" w:hAnsi="Times New Roman" w:cs="Times New Roman"/>
          <w:lang w:val="en-IN"/>
        </w:rPr>
        <w:t>(48/61)</w:t>
      </w:r>
      <w:r w:rsidR="001E3DA1">
        <w:rPr>
          <w:rFonts w:ascii="Times New Roman" w:hAnsi="Times New Roman" w:cs="Times New Roman"/>
          <w:lang w:val="en-IN"/>
        </w:rPr>
        <w:t xml:space="preserve"> </w:t>
      </w:r>
      <w:r w:rsidR="00BC0D76" w:rsidRPr="00396BA0">
        <w:rPr>
          <w:rFonts w:ascii="Times New Roman" w:hAnsi="Times New Roman" w:cs="Times New Roman"/>
          <w:lang w:val="en-GB"/>
        </w:rPr>
        <w:t xml:space="preserve">of the calculated </w:t>
      </w:r>
      <w:r w:rsidR="007900BA" w:rsidRPr="00396BA0">
        <w:rPr>
          <w:rFonts w:ascii="Times New Roman" w:hAnsi="Times New Roman" w:cs="Times New Roman"/>
          <w:lang w:val="en-GB"/>
        </w:rPr>
        <w:t>c</w:t>
      </w:r>
      <w:r w:rsidR="002A6EC1" w:rsidRPr="00396BA0">
        <w:rPr>
          <w:rFonts w:ascii="Times New Roman" w:hAnsi="Times New Roman" w:cs="Times New Roman"/>
          <w:lang w:val="en-GB"/>
        </w:rPr>
        <w:t>orrelation</w:t>
      </w:r>
      <w:r w:rsidRPr="00396BA0">
        <w:rPr>
          <w:rFonts w:ascii="Times New Roman" w:hAnsi="Times New Roman" w:cs="Times New Roman"/>
          <w:lang w:val="en-GB"/>
        </w:rPr>
        <w:t>s</w:t>
      </w:r>
      <w:r w:rsidR="002A6EC1" w:rsidRPr="00396BA0">
        <w:rPr>
          <w:rFonts w:ascii="Times New Roman" w:hAnsi="Times New Roman" w:cs="Times New Roman"/>
          <w:lang w:val="en-GB"/>
        </w:rPr>
        <w:t xml:space="preserve"> between </w:t>
      </w:r>
      <w:r w:rsidR="00010B12" w:rsidRPr="00396BA0">
        <w:rPr>
          <w:rFonts w:ascii="Times New Roman" w:hAnsi="Times New Roman" w:cs="Times New Roman"/>
          <w:lang w:val="en-GB"/>
        </w:rPr>
        <w:t>6</w:t>
      </w:r>
      <w:r w:rsidR="002A6EC1" w:rsidRPr="00396BA0">
        <w:rPr>
          <w:rFonts w:ascii="Times New Roman" w:hAnsi="Times New Roman" w:cs="Times New Roman"/>
          <w:lang w:val="en-GB"/>
        </w:rPr>
        <w:t xml:space="preserve">1 pairs of </w:t>
      </w:r>
      <w:r w:rsidR="00010B12" w:rsidRPr="00396BA0">
        <w:rPr>
          <w:rFonts w:ascii="Times New Roman" w:hAnsi="Times New Roman" w:cs="Times New Roman"/>
          <w:lang w:val="en-GB"/>
        </w:rPr>
        <w:t>ectoparasit</w:t>
      </w:r>
      <w:r w:rsidR="004E0497" w:rsidRPr="00396BA0">
        <w:rPr>
          <w:rFonts w:ascii="Times New Roman" w:hAnsi="Times New Roman" w:cs="Times New Roman"/>
          <w:lang w:val="en-GB"/>
        </w:rPr>
        <w:t xml:space="preserve">ic </w:t>
      </w:r>
      <w:r w:rsidR="00010B12" w:rsidRPr="00396BA0">
        <w:rPr>
          <w:rFonts w:ascii="Times New Roman" w:hAnsi="Times New Roman" w:cs="Times New Roman"/>
          <w:lang w:val="en-GB"/>
        </w:rPr>
        <w:t xml:space="preserve">monogeneans and </w:t>
      </w:r>
      <w:r w:rsidR="00010B12" w:rsidRPr="00396BA0">
        <w:rPr>
          <w:rFonts w:ascii="Times New Roman" w:hAnsi="Times New Roman" w:cs="Times New Roman"/>
          <w:i/>
          <w:lang w:val="en-GB"/>
        </w:rPr>
        <w:t>C</w:t>
      </w:r>
      <w:r w:rsidR="00010B12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010B12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="00010B12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010B12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BC0D76" w:rsidRPr="00396BA0">
        <w:rPr>
          <w:rFonts w:ascii="Times New Roman" w:hAnsi="Times New Roman" w:cs="Times New Roman"/>
          <w:lang w:val="en-GB"/>
        </w:rPr>
        <w:t xml:space="preserve"> were negative</w:t>
      </w:r>
      <w:r w:rsidR="00C908A6">
        <w:rPr>
          <w:rFonts w:ascii="Times New Roman" w:hAnsi="Times New Roman" w:cs="Times New Roman"/>
          <w:lang w:val="en-GB"/>
        </w:rPr>
        <w:t xml:space="preserve"> Of the</w:t>
      </w:r>
      <w:r w:rsidR="00BC0D76" w:rsidRPr="00396BA0">
        <w:rPr>
          <w:rFonts w:ascii="Times New Roman" w:hAnsi="Times New Roman" w:cs="Times New Roman"/>
          <w:lang w:val="en-GB"/>
        </w:rPr>
        <w:t xml:space="preserve"> </w:t>
      </w:r>
      <w:r w:rsidR="00010B12" w:rsidRPr="00396BA0">
        <w:rPr>
          <w:rFonts w:ascii="Times New Roman" w:hAnsi="Times New Roman" w:cs="Times New Roman"/>
          <w:lang w:val="en-GB"/>
        </w:rPr>
        <w:t xml:space="preserve">12 pairs of </w:t>
      </w:r>
      <w:proofErr w:type="spellStart"/>
      <w:r w:rsidR="00010B12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010B12" w:rsidRPr="00396BA0">
        <w:rPr>
          <w:rFonts w:ascii="Times New Roman" w:hAnsi="Times New Roman" w:cs="Times New Roman"/>
          <w:lang w:val="en-GB"/>
        </w:rPr>
        <w:t xml:space="preserve"> </w:t>
      </w:r>
      <w:r w:rsidR="002A6EC1" w:rsidRPr="00396BA0">
        <w:rPr>
          <w:rFonts w:ascii="Times New Roman" w:hAnsi="Times New Roman" w:cs="Times New Roman"/>
          <w:lang w:val="en-GB"/>
        </w:rPr>
        <w:t>in the component communities</w:t>
      </w:r>
      <w:r w:rsidR="007900BA" w:rsidRPr="00396BA0">
        <w:rPr>
          <w:rFonts w:ascii="Times New Roman" w:hAnsi="Times New Roman" w:cs="Times New Roman"/>
          <w:lang w:val="en-GB"/>
        </w:rPr>
        <w:t>,</w:t>
      </w:r>
      <w:r w:rsidR="00010B12" w:rsidRPr="00396BA0">
        <w:rPr>
          <w:rFonts w:ascii="Times New Roman" w:hAnsi="Times New Roman" w:cs="Times New Roman"/>
          <w:lang w:val="en-GB"/>
        </w:rPr>
        <w:t xml:space="preserve"> 83% </w:t>
      </w:r>
      <w:r w:rsidR="001E3DA1">
        <w:rPr>
          <w:rFonts w:ascii="Times New Roman" w:hAnsi="Times New Roman" w:cs="Times New Roman"/>
          <w:lang w:val="en-GB"/>
        </w:rPr>
        <w:t xml:space="preserve">(10/12) </w:t>
      </w:r>
      <w:r w:rsidR="00CF5ED9" w:rsidRPr="00396BA0">
        <w:rPr>
          <w:rFonts w:ascii="Times New Roman" w:hAnsi="Times New Roman" w:cs="Times New Roman"/>
          <w:lang w:val="en-GB"/>
        </w:rPr>
        <w:t xml:space="preserve">had </w:t>
      </w:r>
      <w:r w:rsidR="002A6EC1" w:rsidRPr="00396BA0">
        <w:rPr>
          <w:rFonts w:ascii="Times New Roman" w:hAnsi="Times New Roman" w:cs="Times New Roman"/>
          <w:lang w:val="en-GB"/>
        </w:rPr>
        <w:t>negative correlation</w:t>
      </w:r>
      <w:r w:rsidR="00CF5ED9" w:rsidRPr="00396BA0">
        <w:rPr>
          <w:rFonts w:ascii="Times New Roman" w:hAnsi="Times New Roman" w:cs="Times New Roman"/>
          <w:lang w:val="en-GB"/>
        </w:rPr>
        <w:t>s</w:t>
      </w:r>
      <w:r w:rsidR="002A6EC1" w:rsidRPr="00396BA0">
        <w:rPr>
          <w:rFonts w:ascii="Times New Roman" w:hAnsi="Times New Roman" w:cs="Times New Roman"/>
          <w:lang w:val="en-GB"/>
        </w:rPr>
        <w:t xml:space="preserve"> in</w:t>
      </w:r>
      <w:r w:rsidR="007A7911" w:rsidRPr="00396BA0">
        <w:rPr>
          <w:rFonts w:ascii="Times New Roman" w:hAnsi="Times New Roman" w:cs="Times New Roman"/>
          <w:lang w:val="en-GB"/>
        </w:rPr>
        <w:t xml:space="preserve"> </w:t>
      </w:r>
      <w:r w:rsidR="00C908A6">
        <w:rPr>
          <w:rFonts w:ascii="Times New Roman" w:hAnsi="Times New Roman" w:cs="Times New Roman"/>
          <w:lang w:val="en-GB"/>
        </w:rPr>
        <w:t xml:space="preserve">the intensity of </w:t>
      </w:r>
      <w:r w:rsidR="00CF5ED9" w:rsidRPr="00396BA0">
        <w:rPr>
          <w:rFonts w:ascii="Times New Roman" w:hAnsi="Times New Roman" w:cs="Times New Roman"/>
          <w:lang w:val="en-GB"/>
        </w:rPr>
        <w:t>species</w:t>
      </w:r>
      <w:r w:rsidR="007900BA" w:rsidRPr="00396BA0">
        <w:rPr>
          <w:rFonts w:ascii="Times New Roman" w:hAnsi="Times New Roman" w:cs="Times New Roman"/>
          <w:lang w:val="en-GB"/>
        </w:rPr>
        <w:t>;</w:t>
      </w:r>
      <w:r w:rsidR="002A6EC1" w:rsidRPr="00396BA0">
        <w:rPr>
          <w:rFonts w:ascii="Times New Roman" w:hAnsi="Times New Roman" w:cs="Times New Roman"/>
          <w:lang w:val="en-GB"/>
        </w:rPr>
        <w:t xml:space="preserve"> 1</w:t>
      </w:r>
      <w:r w:rsidR="00010B12" w:rsidRPr="00396BA0">
        <w:rPr>
          <w:rFonts w:ascii="Times New Roman" w:hAnsi="Times New Roman" w:cs="Times New Roman"/>
          <w:lang w:val="en-GB"/>
        </w:rPr>
        <w:t xml:space="preserve">0 </w:t>
      </w:r>
      <w:r w:rsidR="00661E02" w:rsidRPr="00396BA0">
        <w:rPr>
          <w:rFonts w:ascii="Times New Roman" w:hAnsi="Times New Roman" w:cs="Times New Roman"/>
          <w:lang w:val="en-GB"/>
        </w:rPr>
        <w:t xml:space="preserve">of these comparisons </w:t>
      </w:r>
      <w:r w:rsidR="00010B12" w:rsidRPr="00396BA0">
        <w:rPr>
          <w:rFonts w:ascii="Times New Roman" w:hAnsi="Times New Roman" w:cs="Times New Roman"/>
          <w:lang w:val="en-GB"/>
        </w:rPr>
        <w:t xml:space="preserve">for the ectoparasites and </w:t>
      </w:r>
      <w:r w:rsidR="00C908A6">
        <w:rPr>
          <w:rFonts w:ascii="Times New Roman" w:hAnsi="Times New Roman" w:cs="Times New Roman"/>
          <w:lang w:val="en-GB"/>
        </w:rPr>
        <w:t>five</w:t>
      </w:r>
      <w:r w:rsidR="00C908A6" w:rsidRPr="00396BA0">
        <w:rPr>
          <w:rFonts w:ascii="Times New Roman" w:hAnsi="Times New Roman" w:cs="Times New Roman"/>
          <w:lang w:val="en-GB"/>
        </w:rPr>
        <w:t xml:space="preserve"> </w:t>
      </w:r>
      <w:r w:rsidR="00010B12" w:rsidRPr="00396BA0">
        <w:rPr>
          <w:rFonts w:ascii="Times New Roman" w:hAnsi="Times New Roman" w:cs="Times New Roman"/>
          <w:lang w:val="en-GB"/>
        </w:rPr>
        <w:t xml:space="preserve">for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r w:rsidR="00010B12" w:rsidRPr="00396BA0">
        <w:rPr>
          <w:rFonts w:ascii="Times New Roman" w:hAnsi="Times New Roman" w:cs="Times New Roman"/>
          <w:lang w:val="en-GB"/>
        </w:rPr>
        <w:t>endoparasites</w:t>
      </w:r>
      <w:r w:rsidR="002A6EC1" w:rsidRPr="00396BA0">
        <w:rPr>
          <w:rFonts w:ascii="Times New Roman" w:hAnsi="Times New Roman" w:cs="Times New Roman"/>
          <w:lang w:val="en-GB"/>
        </w:rPr>
        <w:t xml:space="preserve"> were significant</w:t>
      </w:r>
      <w:r w:rsidR="001E3DA1">
        <w:rPr>
          <w:rFonts w:ascii="Times New Roman" w:hAnsi="Times New Roman" w:cs="Times New Roman"/>
          <w:lang w:val="en-GB"/>
        </w:rPr>
        <w:t xml:space="preserve"> </w:t>
      </w:r>
      <w:r w:rsidR="001E3DA1" w:rsidRPr="001E3DA1">
        <w:rPr>
          <w:rFonts w:ascii="Times New Roman" w:hAnsi="Times New Roman" w:cs="Times New Roman"/>
          <w:lang w:val="en-IN"/>
        </w:rPr>
        <w:t>(Tables 6</w:t>
      </w:r>
      <w:r w:rsidR="00ED3100">
        <w:rPr>
          <w:rFonts w:ascii="Times New Roman" w:hAnsi="Times New Roman" w:cs="Times New Roman"/>
          <w:lang w:val="en-IN"/>
        </w:rPr>
        <w:t>, 7</w:t>
      </w:r>
      <w:r w:rsidR="001E3DA1" w:rsidRPr="001E3DA1">
        <w:rPr>
          <w:rFonts w:ascii="Times New Roman" w:hAnsi="Times New Roman" w:cs="Times New Roman"/>
          <w:lang w:val="en-IN"/>
        </w:rPr>
        <w:t>)</w:t>
      </w:r>
      <w:r w:rsidR="002A6EC1" w:rsidRPr="00396BA0">
        <w:rPr>
          <w:rFonts w:ascii="Times New Roman" w:hAnsi="Times New Roman" w:cs="Times New Roman"/>
          <w:lang w:val="en-GB"/>
        </w:rPr>
        <w:t xml:space="preserve">. Significant negative interactions were detected between </w:t>
      </w:r>
      <w:r w:rsidRPr="00396BA0">
        <w:rPr>
          <w:rFonts w:ascii="Times New Roman" w:eastAsia="Calibri" w:hAnsi="Times New Roman" w:cs="Times New Roman"/>
          <w:lang w:val="en-GB"/>
        </w:rPr>
        <w:t xml:space="preserve">the </w:t>
      </w:r>
      <w:r w:rsidR="006E2515" w:rsidRPr="00396BA0">
        <w:rPr>
          <w:rFonts w:ascii="Times New Roman" w:hAnsi="Times New Roman" w:cs="Times New Roman"/>
          <w:lang w:val="en-GB"/>
        </w:rPr>
        <w:t>three</w:t>
      </w:r>
      <w:r w:rsidR="002A6EC1" w:rsidRPr="00396BA0">
        <w:rPr>
          <w:rFonts w:ascii="Times New Roman" w:hAnsi="Times New Roman" w:cs="Times New Roman"/>
          <w:lang w:val="en-GB"/>
        </w:rPr>
        <w:t xml:space="preserve"> species</w:t>
      </w:r>
      <w:r w:rsidR="00010B12" w:rsidRPr="00396BA0">
        <w:rPr>
          <w:rFonts w:ascii="Times New Roman" w:hAnsi="Times New Roman" w:cs="Times New Roman"/>
          <w:lang w:val="en-GB"/>
        </w:rPr>
        <w:t xml:space="preserve"> pairs of </w:t>
      </w:r>
      <w:r w:rsidR="00332E07" w:rsidRPr="00396BA0">
        <w:rPr>
          <w:rFonts w:ascii="Times New Roman" w:hAnsi="Times New Roman" w:cs="Times New Roman"/>
          <w:lang w:val="en-GB"/>
        </w:rPr>
        <w:t xml:space="preserve">monogeneans,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Urocleidoides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vaginoclaustroides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/ </w:t>
      </w:r>
      <w:r w:rsidR="00E17B2C" w:rsidRPr="00E17B2C">
        <w:rPr>
          <w:rFonts w:ascii="Times New Roman" w:hAnsi="Times New Roman" w:cs="Times New Roman"/>
          <w:i/>
          <w:lang w:val="en-IN"/>
        </w:rPr>
        <w:t>G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xalapensis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, </w:t>
      </w:r>
      <w:r w:rsidR="00E17B2C" w:rsidRPr="00E17B2C">
        <w:rPr>
          <w:rFonts w:ascii="Times New Roman" w:hAnsi="Times New Roman" w:cs="Times New Roman"/>
          <w:i/>
          <w:lang w:val="en-IN"/>
        </w:rPr>
        <w:t>U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vaginoclaustroides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/ </w:t>
      </w:r>
      <w:r w:rsidR="00E17B2C" w:rsidRPr="00E17B2C">
        <w:rPr>
          <w:rFonts w:ascii="Times New Roman" w:hAnsi="Times New Roman" w:cs="Times New Roman"/>
          <w:i/>
          <w:lang w:val="en-IN"/>
        </w:rPr>
        <w:t>G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takoke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, and </w:t>
      </w:r>
      <w:r w:rsidR="00E17B2C" w:rsidRPr="00E17B2C">
        <w:rPr>
          <w:rFonts w:ascii="Times New Roman" w:hAnsi="Times New Roman" w:cs="Times New Roman"/>
          <w:i/>
          <w:lang w:val="en-IN"/>
        </w:rPr>
        <w:t>U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vaginoclaustroides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/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Gyrodactylus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sp., and between </w:t>
      </w:r>
      <w:r w:rsidR="00E17B2C" w:rsidRPr="00E17B2C">
        <w:rPr>
          <w:rFonts w:ascii="Times New Roman" w:hAnsi="Times New Roman" w:cs="Times New Roman"/>
          <w:i/>
          <w:lang w:val="en-IN"/>
        </w:rPr>
        <w:t>U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vaginoclaustroides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/ </w:t>
      </w:r>
      <w:r w:rsidR="00E17B2C" w:rsidRPr="00E17B2C">
        <w:rPr>
          <w:rFonts w:ascii="Times New Roman" w:hAnsi="Times New Roman" w:cs="Times New Roman"/>
          <w:i/>
          <w:lang w:val="en-IN"/>
        </w:rPr>
        <w:t>C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formosanus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>;</w:t>
      </w:r>
      <w:r w:rsidR="00E17B2C" w:rsidRPr="000726DC">
        <w:rPr>
          <w:rFonts w:ascii="Times New Roman" w:hAnsi="Times New Roman" w:cs="Times New Roman"/>
          <w:lang w:val="en-IN"/>
        </w:rPr>
        <w:t xml:space="preserve"> </w:t>
      </w:r>
      <w:r w:rsidR="007900BA" w:rsidRPr="00396BA0">
        <w:rPr>
          <w:rFonts w:ascii="Times New Roman" w:hAnsi="Times New Roman" w:cs="Times New Roman"/>
          <w:lang w:val="en-GB"/>
        </w:rPr>
        <w:t xml:space="preserve">which </w:t>
      </w:r>
      <w:r w:rsidR="007900BA" w:rsidRPr="00396BA0">
        <w:rPr>
          <w:rFonts w:ascii="Times New Roman" w:hAnsi="Times New Roman" w:cs="Times New Roman"/>
          <w:lang w:val="en-GB"/>
        </w:rPr>
        <w:lastRenderedPageBreak/>
        <w:t>were</w:t>
      </w:r>
      <w:r w:rsidR="002A6EC1" w:rsidRPr="00396BA0">
        <w:rPr>
          <w:rFonts w:ascii="Times New Roman" w:hAnsi="Times New Roman" w:cs="Times New Roman"/>
          <w:lang w:val="en-GB"/>
        </w:rPr>
        <w:t xml:space="preserve"> repeated in </w:t>
      </w:r>
      <w:r w:rsidR="00010B12" w:rsidRPr="00396BA0">
        <w:rPr>
          <w:rFonts w:ascii="Times New Roman" w:hAnsi="Times New Roman" w:cs="Times New Roman"/>
          <w:lang w:val="en-GB"/>
        </w:rPr>
        <w:t>more than one system</w:t>
      </w:r>
      <w:r w:rsidR="00E17B2C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6</w:t>
      </w:r>
      <w:r w:rsidR="00E17B2C">
        <w:rPr>
          <w:rFonts w:ascii="Times New Roman" w:hAnsi="Times New Roman" w:cs="Times New Roman"/>
          <w:lang w:val="en-GB"/>
        </w:rPr>
        <w:t>)</w:t>
      </w:r>
      <w:r w:rsidR="002A6EC1" w:rsidRPr="00396BA0">
        <w:rPr>
          <w:rFonts w:ascii="Times New Roman" w:hAnsi="Times New Roman" w:cs="Times New Roman"/>
          <w:lang w:val="en-GB"/>
        </w:rPr>
        <w:t>.</w:t>
      </w:r>
      <w:r w:rsidR="00010B12" w:rsidRPr="00396BA0">
        <w:rPr>
          <w:rFonts w:ascii="Times New Roman" w:hAnsi="Times New Roman" w:cs="Times New Roman"/>
          <w:lang w:val="en-GB"/>
        </w:rPr>
        <w:t xml:space="preserve"> However, only </w:t>
      </w:r>
      <w:r w:rsidR="005F19D7" w:rsidRPr="00396BA0">
        <w:rPr>
          <w:rFonts w:ascii="Times New Roman" w:hAnsi="Times New Roman" w:cs="Times New Roman"/>
          <w:lang w:val="en-GB"/>
        </w:rPr>
        <w:t xml:space="preserve">one species pair of </w:t>
      </w:r>
      <w:proofErr w:type="spellStart"/>
      <w:r w:rsidR="005F19D7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5F19D7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Phyllodistomum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inecoli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>/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Paracreptotrematoides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heterandriae</w:t>
      </w:r>
      <w:proofErr w:type="spellEnd"/>
      <w:r w:rsidR="00E17B2C" w:rsidRPr="000726DC">
        <w:rPr>
          <w:rFonts w:ascii="Times New Roman" w:hAnsi="Times New Roman" w:cs="Times New Roman"/>
          <w:lang w:val="en-IN"/>
        </w:rPr>
        <w:t xml:space="preserve"> </w:t>
      </w:r>
      <w:r w:rsidR="007900BA" w:rsidRPr="00396BA0">
        <w:rPr>
          <w:rFonts w:ascii="Times New Roman" w:hAnsi="Times New Roman" w:cs="Times New Roman"/>
          <w:lang w:val="en-GB"/>
        </w:rPr>
        <w:t xml:space="preserve">showed </w:t>
      </w:r>
      <w:r w:rsidR="005F19D7" w:rsidRPr="00396BA0">
        <w:rPr>
          <w:rFonts w:ascii="Times New Roman" w:hAnsi="Times New Roman" w:cs="Times New Roman"/>
          <w:lang w:val="en-GB"/>
        </w:rPr>
        <w:t>significant negative interaction</w:t>
      </w:r>
      <w:r w:rsidR="007900BA" w:rsidRPr="00396BA0">
        <w:rPr>
          <w:rFonts w:ascii="Times New Roman" w:hAnsi="Times New Roman" w:cs="Times New Roman"/>
          <w:lang w:val="en-GB"/>
        </w:rPr>
        <w:t>s</w:t>
      </w:r>
      <w:r w:rsidR="005F19D7" w:rsidRPr="00396BA0">
        <w:rPr>
          <w:rFonts w:ascii="Times New Roman" w:hAnsi="Times New Roman" w:cs="Times New Roman"/>
          <w:lang w:val="en-GB"/>
        </w:rPr>
        <w:t xml:space="preserve"> in more than one system</w:t>
      </w:r>
      <w:r w:rsidR="00E17B2C">
        <w:rPr>
          <w:rFonts w:ascii="Times New Roman" w:hAnsi="Times New Roman" w:cs="Times New Roman"/>
          <w:lang w:val="en-GB"/>
        </w:rPr>
        <w:t xml:space="preserve"> (Table </w:t>
      </w:r>
      <w:r w:rsidR="00ED3100">
        <w:rPr>
          <w:rFonts w:ascii="Times New Roman" w:hAnsi="Times New Roman" w:cs="Times New Roman"/>
          <w:lang w:val="en-GB"/>
        </w:rPr>
        <w:t>7</w:t>
      </w:r>
      <w:r w:rsidR="00E17B2C">
        <w:rPr>
          <w:rFonts w:ascii="Times New Roman" w:hAnsi="Times New Roman" w:cs="Times New Roman"/>
          <w:lang w:val="en-GB"/>
        </w:rPr>
        <w:t>)</w:t>
      </w:r>
      <w:r w:rsidR="005F19D7" w:rsidRPr="00396BA0">
        <w:rPr>
          <w:rFonts w:ascii="Times New Roman" w:hAnsi="Times New Roman" w:cs="Times New Roman"/>
          <w:lang w:val="en-GB"/>
        </w:rPr>
        <w:t>. Only one</w:t>
      </w:r>
      <w:r w:rsidR="007A7911" w:rsidRPr="00396BA0">
        <w:rPr>
          <w:rFonts w:ascii="Times New Roman" w:hAnsi="Times New Roman" w:cs="Times New Roman"/>
          <w:lang w:val="en-GB"/>
        </w:rPr>
        <w:t xml:space="preserve"> </w:t>
      </w:r>
      <w:r w:rsidR="007900BA" w:rsidRPr="00396BA0">
        <w:rPr>
          <w:rFonts w:ascii="Times New Roman" w:hAnsi="Times New Roman" w:cs="Times New Roman"/>
          <w:lang w:val="en-GB"/>
        </w:rPr>
        <w:t xml:space="preserve">significant </w:t>
      </w:r>
      <w:r w:rsidR="005F19D7" w:rsidRPr="00396BA0">
        <w:rPr>
          <w:rFonts w:ascii="Times New Roman" w:hAnsi="Times New Roman" w:cs="Times New Roman"/>
          <w:lang w:val="en-GB"/>
        </w:rPr>
        <w:t>positive interaction</w:t>
      </w:r>
      <w:r w:rsidR="00447074">
        <w:rPr>
          <w:rFonts w:ascii="Times New Roman" w:hAnsi="Times New Roman" w:cs="Times New Roman"/>
          <w:lang w:val="en-GB"/>
        </w:rPr>
        <w:t xml:space="preserve"> was found</w:t>
      </w:r>
      <w:r w:rsidR="007900BA" w:rsidRPr="00396BA0">
        <w:rPr>
          <w:rFonts w:ascii="Times New Roman" w:hAnsi="Times New Roman" w:cs="Times New Roman"/>
          <w:lang w:val="en-GB"/>
        </w:rPr>
        <w:t xml:space="preserve"> </w:t>
      </w:r>
      <w:r w:rsidR="00447074">
        <w:rPr>
          <w:rFonts w:ascii="Times New Roman" w:hAnsi="Times New Roman" w:cs="Times New Roman"/>
          <w:lang w:val="en-GB"/>
        </w:rPr>
        <w:t>(</w:t>
      </w:r>
      <w:r w:rsidR="00E17B2C" w:rsidRPr="00E17B2C">
        <w:rPr>
          <w:rFonts w:ascii="Times New Roman" w:hAnsi="Times New Roman" w:cs="Times New Roman"/>
          <w:lang w:val="en-IN"/>
        </w:rPr>
        <w:t xml:space="preserve">i.e., </w:t>
      </w:r>
      <w:r w:rsidR="00E17B2C" w:rsidRPr="00E17B2C">
        <w:rPr>
          <w:rFonts w:ascii="Times New Roman" w:hAnsi="Times New Roman" w:cs="Times New Roman"/>
          <w:i/>
          <w:lang w:val="en-IN"/>
        </w:rPr>
        <w:t>P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inecoli</w:t>
      </w:r>
      <w:proofErr w:type="spellEnd"/>
      <w:r w:rsidR="00E17B2C" w:rsidRPr="00E17B2C">
        <w:rPr>
          <w:rFonts w:ascii="Times New Roman" w:hAnsi="Times New Roman" w:cs="Times New Roman"/>
          <w:lang w:val="en-IN"/>
        </w:rPr>
        <w:t xml:space="preserve"> / </w:t>
      </w:r>
      <w:r w:rsidR="00E17B2C" w:rsidRPr="00E17B2C">
        <w:rPr>
          <w:rFonts w:ascii="Times New Roman" w:hAnsi="Times New Roman" w:cs="Times New Roman"/>
          <w:i/>
          <w:lang w:val="en-IN"/>
        </w:rPr>
        <w:t>F</w:t>
      </w:r>
      <w:r w:rsidR="00E17B2C" w:rsidRPr="00E17B2C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="00E17B2C" w:rsidRPr="00E17B2C">
        <w:rPr>
          <w:rFonts w:ascii="Times New Roman" w:hAnsi="Times New Roman" w:cs="Times New Roman"/>
          <w:i/>
          <w:lang w:val="en-IN"/>
        </w:rPr>
        <w:t>moraveci</w:t>
      </w:r>
      <w:proofErr w:type="spellEnd"/>
      <w:r w:rsidR="00E17B2C">
        <w:rPr>
          <w:rFonts w:ascii="Times New Roman" w:hAnsi="Times New Roman" w:cs="Times New Roman"/>
          <w:lang w:val="en-IN"/>
        </w:rPr>
        <w:t xml:space="preserve"> </w:t>
      </w:r>
      <w:r w:rsidR="005F19D7" w:rsidRPr="00396BA0">
        <w:rPr>
          <w:rFonts w:ascii="Times New Roman" w:hAnsi="Times New Roman" w:cs="Times New Roman"/>
          <w:lang w:val="en-GB"/>
        </w:rPr>
        <w:t xml:space="preserve">in Agua </w:t>
      </w:r>
      <w:proofErr w:type="spellStart"/>
      <w:r w:rsidR="00016529" w:rsidRPr="00396BA0">
        <w:rPr>
          <w:rFonts w:ascii="Times New Roman" w:hAnsi="Times New Roman" w:cs="Times New Roman"/>
          <w:lang w:val="en-GB"/>
        </w:rPr>
        <w:t>Bendita</w:t>
      </w:r>
      <w:proofErr w:type="spellEnd"/>
      <w:r w:rsidR="00447074" w:rsidRPr="000726DC">
        <w:rPr>
          <w:rFonts w:ascii="Times New Roman" w:hAnsi="Times New Roman" w:cs="Times New Roman"/>
          <w:lang w:val="en-IN"/>
        </w:rPr>
        <w:t xml:space="preserve"> </w:t>
      </w:r>
      <w:r w:rsidR="00447074" w:rsidRPr="00447074">
        <w:rPr>
          <w:rFonts w:ascii="Times New Roman" w:hAnsi="Times New Roman" w:cs="Times New Roman"/>
          <w:lang w:val="en-IN"/>
        </w:rPr>
        <w:t>r = 0.54*)</w:t>
      </w:r>
      <w:r w:rsidR="005F19D7" w:rsidRPr="00396BA0">
        <w:rPr>
          <w:rFonts w:ascii="Times New Roman" w:hAnsi="Times New Roman" w:cs="Times New Roman"/>
          <w:lang w:val="en-GB"/>
        </w:rPr>
        <w:t>.</w:t>
      </w:r>
      <w:r w:rsidR="0050159C" w:rsidRPr="00396BA0">
        <w:rPr>
          <w:rFonts w:ascii="Times New Roman" w:hAnsi="Times New Roman" w:cs="Times New Roman"/>
          <w:lang w:val="en-GB"/>
        </w:rPr>
        <w:t xml:space="preserve"> </w:t>
      </w:r>
      <w:r w:rsidR="00661E02">
        <w:rPr>
          <w:rFonts w:ascii="Times New Roman" w:hAnsi="Times New Roman" w:cs="Times New Roman"/>
          <w:lang w:val="en-GB"/>
        </w:rPr>
        <w:t>No</w:t>
      </w:r>
      <w:r w:rsidR="0053088A" w:rsidRPr="00396BA0">
        <w:rPr>
          <w:rFonts w:ascii="Times New Roman" w:hAnsi="Times New Roman" w:cs="Times New Roman"/>
          <w:lang w:val="en-GB"/>
        </w:rPr>
        <w:t xml:space="preserve"> </w:t>
      </w:r>
      <w:r w:rsidR="002D628B" w:rsidRPr="00396BA0">
        <w:rPr>
          <w:rFonts w:ascii="Times New Roman" w:hAnsi="Times New Roman" w:cs="Times New Roman"/>
          <w:lang w:val="en-GB"/>
        </w:rPr>
        <w:t xml:space="preserve">correlation </w:t>
      </w:r>
      <w:r w:rsidR="00661E02">
        <w:rPr>
          <w:rFonts w:ascii="Times New Roman" w:hAnsi="Times New Roman" w:cs="Times New Roman"/>
          <w:lang w:val="en-GB"/>
        </w:rPr>
        <w:t xml:space="preserve">was found </w:t>
      </w:r>
      <w:r w:rsidR="002D628B" w:rsidRPr="00396BA0">
        <w:rPr>
          <w:rFonts w:ascii="Times New Roman" w:hAnsi="Times New Roman" w:cs="Times New Roman"/>
          <w:lang w:val="en-GB"/>
        </w:rPr>
        <w:t>between the abundance of any of the species listed above with the size of the hosts (total length) when from each component community</w:t>
      </w:r>
      <w:r w:rsidR="00C908A6">
        <w:rPr>
          <w:rFonts w:ascii="Times New Roman" w:hAnsi="Times New Roman" w:cs="Times New Roman"/>
          <w:lang w:val="en-GB"/>
        </w:rPr>
        <w:t xml:space="preserve"> was analys</w:t>
      </w:r>
      <w:r w:rsidR="00C908A6" w:rsidRPr="00B5774B">
        <w:rPr>
          <w:rFonts w:ascii="Times New Roman" w:hAnsi="Times New Roman" w:cs="Times New Roman"/>
          <w:lang w:val="en-GB"/>
        </w:rPr>
        <w:t>ed</w:t>
      </w:r>
      <w:r w:rsidR="00B5774B" w:rsidRPr="00B5774B">
        <w:rPr>
          <w:rFonts w:ascii="Times New Roman" w:hAnsi="Times New Roman" w:cs="Times New Roman"/>
          <w:lang w:val="en-GB"/>
        </w:rPr>
        <w:t xml:space="preserve"> </w:t>
      </w:r>
      <w:r w:rsidR="00B5774B" w:rsidRPr="00B5774B">
        <w:rPr>
          <w:rFonts w:ascii="Times New Roman" w:hAnsi="Times New Roman" w:cs="Times New Roman"/>
          <w:lang w:val="en-IN"/>
        </w:rPr>
        <w:t xml:space="preserve">(Tables </w:t>
      </w:r>
      <w:r w:rsidR="00ED3100">
        <w:rPr>
          <w:rFonts w:ascii="Times New Roman" w:hAnsi="Times New Roman" w:cs="Times New Roman"/>
          <w:lang w:val="en-IN"/>
        </w:rPr>
        <w:t>6</w:t>
      </w:r>
      <w:r w:rsidR="00B5774B" w:rsidRPr="00B5774B">
        <w:rPr>
          <w:rFonts w:ascii="Times New Roman" w:hAnsi="Times New Roman" w:cs="Times New Roman"/>
          <w:lang w:val="en-IN"/>
        </w:rPr>
        <w:t xml:space="preserve"> and </w:t>
      </w:r>
      <w:r w:rsidR="00ED3100">
        <w:rPr>
          <w:rFonts w:ascii="Times New Roman" w:hAnsi="Times New Roman" w:cs="Times New Roman"/>
          <w:lang w:val="en-IN"/>
        </w:rPr>
        <w:t>7</w:t>
      </w:r>
      <w:r w:rsidR="00B5774B" w:rsidRPr="00B5774B">
        <w:rPr>
          <w:rFonts w:ascii="Times New Roman" w:hAnsi="Times New Roman" w:cs="Times New Roman"/>
          <w:lang w:val="en-IN"/>
        </w:rPr>
        <w:t>)</w:t>
      </w:r>
      <w:r w:rsidR="002D628B" w:rsidRPr="00396BA0">
        <w:rPr>
          <w:rFonts w:ascii="Times New Roman" w:hAnsi="Times New Roman" w:cs="Times New Roman"/>
          <w:lang w:val="en-GB"/>
        </w:rPr>
        <w:t>.</w:t>
      </w:r>
    </w:p>
    <w:p w14:paraId="3B53C4B3" w14:textId="42E29284" w:rsidR="00376233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 xml:space="preserve">Decrease in </w:t>
      </w:r>
      <w:r w:rsidR="00F804BB" w:rsidRPr="00396BA0">
        <w:rPr>
          <w:rFonts w:ascii="Times New Roman" w:hAnsi="Times New Roman" w:cs="Times New Roman"/>
          <w:b/>
          <w:lang w:val="en-GB"/>
        </w:rPr>
        <w:t>competition</w:t>
      </w:r>
    </w:p>
    <w:p w14:paraId="17ADC884" w14:textId="52620B91" w:rsidR="00C108F2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Most</w:t>
      </w:r>
      <w:r w:rsidR="008D4138" w:rsidRPr="00396BA0">
        <w:rPr>
          <w:rFonts w:ascii="Times New Roman" w:hAnsi="Times New Roman" w:cs="Times New Roman"/>
          <w:lang w:val="en-GB"/>
        </w:rPr>
        <w:t xml:space="preserve"> </w:t>
      </w:r>
      <w:r w:rsidR="00FC403E">
        <w:rPr>
          <w:rFonts w:ascii="Times New Roman" w:hAnsi="Times New Roman" w:cs="Times New Roman"/>
          <w:lang w:val="en-GB"/>
        </w:rPr>
        <w:t xml:space="preserve">(42/77) </w:t>
      </w:r>
      <w:r w:rsidR="00A85054" w:rsidRPr="00396BA0">
        <w:rPr>
          <w:rFonts w:ascii="Times New Roman" w:hAnsi="Times New Roman" w:cs="Times New Roman"/>
          <w:lang w:val="en-GB"/>
        </w:rPr>
        <w:t>A</w:t>
      </w:r>
      <w:r w:rsidR="007D77AC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ED3100">
        <w:rPr>
          <w:rFonts w:ascii="Times New Roman" w:hAnsi="Times New Roman" w:cs="Times New Roman"/>
          <w:vertAlign w:val="subscript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values calculated </w:t>
      </w:r>
      <w:r w:rsidR="007D77AC" w:rsidRPr="00396BA0">
        <w:rPr>
          <w:rFonts w:ascii="Times New Roman" w:hAnsi="Times New Roman" w:cs="Times New Roman"/>
          <w:lang w:val="en-GB"/>
        </w:rPr>
        <w:t xml:space="preserve">between </w:t>
      </w:r>
      <w:r w:rsidR="00C908A6">
        <w:rPr>
          <w:rFonts w:ascii="Times New Roman" w:hAnsi="Times New Roman" w:cs="Times New Roman"/>
          <w:lang w:val="en-GB"/>
        </w:rPr>
        <w:t xml:space="preserve">the </w:t>
      </w:r>
      <w:r w:rsidR="007D77AC" w:rsidRPr="00396BA0">
        <w:rPr>
          <w:rFonts w:ascii="Times New Roman" w:hAnsi="Times New Roman" w:cs="Times New Roman"/>
          <w:lang w:val="en-GB"/>
        </w:rPr>
        <w:t>16 pairs</w:t>
      </w:r>
      <w:r w:rsidR="00C908A6">
        <w:rPr>
          <w:rFonts w:ascii="Times New Roman" w:hAnsi="Times New Roman" w:cs="Times New Roman"/>
          <w:lang w:val="en-GB"/>
        </w:rPr>
        <w:t xml:space="preserve"> of species</w:t>
      </w:r>
      <w:r w:rsidRPr="00396BA0">
        <w:rPr>
          <w:rFonts w:ascii="Times New Roman" w:hAnsi="Times New Roman" w:cs="Times New Roman"/>
          <w:lang w:val="en-GB"/>
        </w:rPr>
        <w:t>,</w:t>
      </w:r>
      <w:r w:rsidR="007D77AC" w:rsidRPr="00396BA0">
        <w:rPr>
          <w:rFonts w:ascii="Times New Roman" w:hAnsi="Times New Roman" w:cs="Times New Roman"/>
          <w:lang w:val="en-GB"/>
        </w:rPr>
        <w:t xml:space="preserve"> including </w:t>
      </w:r>
      <w:r w:rsidR="008D4138" w:rsidRPr="00396BA0">
        <w:rPr>
          <w:rFonts w:ascii="Times New Roman" w:hAnsi="Times New Roman" w:cs="Times New Roman"/>
          <w:lang w:val="en-GB"/>
        </w:rPr>
        <w:t>all</w:t>
      </w:r>
      <w:r w:rsidR="007D77AC" w:rsidRPr="00396BA0">
        <w:rPr>
          <w:rFonts w:ascii="Times New Roman" w:hAnsi="Times New Roman" w:cs="Times New Roman"/>
          <w:lang w:val="en-GB"/>
        </w:rPr>
        <w:t xml:space="preserve"> monogenean</w:t>
      </w:r>
      <w:r w:rsidR="00CF5ED9" w:rsidRPr="00396BA0">
        <w:rPr>
          <w:rFonts w:ascii="Times New Roman" w:hAnsi="Times New Roman" w:cs="Times New Roman"/>
          <w:lang w:val="en-GB"/>
        </w:rPr>
        <w:t>s</w:t>
      </w:r>
      <w:r w:rsidR="007D77AC" w:rsidRPr="00396BA0">
        <w:rPr>
          <w:rFonts w:ascii="Times New Roman" w:hAnsi="Times New Roman" w:cs="Times New Roman"/>
          <w:lang w:val="en-GB"/>
        </w:rPr>
        <w:t xml:space="preserve">, </w:t>
      </w:r>
      <w:r w:rsidR="007D77AC" w:rsidRPr="00396BA0">
        <w:rPr>
          <w:rFonts w:ascii="Times New Roman" w:hAnsi="Times New Roman" w:cs="Times New Roman"/>
          <w:i/>
          <w:lang w:val="en-GB"/>
        </w:rPr>
        <w:t>C</w:t>
      </w:r>
      <w:r w:rsidR="007D77AC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7D77AC" w:rsidRPr="00396BA0">
        <w:rPr>
          <w:rFonts w:ascii="Times New Roman" w:hAnsi="Times New Roman" w:cs="Times New Roman"/>
          <w:i/>
          <w:lang w:val="en-GB"/>
        </w:rPr>
        <w:t>formosanus</w:t>
      </w:r>
      <w:proofErr w:type="spellEnd"/>
      <w:r w:rsidRPr="00396BA0">
        <w:rPr>
          <w:rFonts w:ascii="Times New Roman" w:eastAsia="Calibri" w:hAnsi="Times New Roman" w:cs="Times New Roman"/>
          <w:i/>
          <w:lang w:val="en-GB"/>
        </w:rPr>
        <w:t>,</w:t>
      </w:r>
      <w:r w:rsidR="007D77AC" w:rsidRPr="00396BA0">
        <w:rPr>
          <w:rFonts w:ascii="Times New Roman" w:hAnsi="Times New Roman" w:cs="Times New Roman"/>
          <w:lang w:val="en-GB"/>
        </w:rPr>
        <w:t xml:space="preserve"> and </w:t>
      </w:r>
      <w:proofErr w:type="spellStart"/>
      <w:r w:rsidR="007D77AC" w:rsidRPr="00396BA0">
        <w:rPr>
          <w:rFonts w:ascii="Times New Roman" w:hAnsi="Times New Roman" w:cs="Times New Roman"/>
          <w:lang w:val="en-GB"/>
        </w:rPr>
        <w:t>end</w:t>
      </w:r>
      <w:r w:rsidR="00C6482B" w:rsidRPr="00396BA0">
        <w:rPr>
          <w:rFonts w:ascii="Times New Roman" w:hAnsi="Times New Roman" w:cs="Times New Roman"/>
          <w:lang w:val="en-GB"/>
        </w:rPr>
        <w:t>ohelminth</w:t>
      </w:r>
      <w:proofErr w:type="spellEnd"/>
      <w:r w:rsidR="00C6482B" w:rsidRPr="00396BA0">
        <w:rPr>
          <w:rFonts w:ascii="Times New Roman" w:hAnsi="Times New Roman" w:cs="Times New Roman"/>
          <w:lang w:val="en-GB"/>
        </w:rPr>
        <w:t xml:space="preserve"> taxa in each location</w:t>
      </w:r>
      <w:r w:rsidR="007A7911" w:rsidRPr="00396BA0">
        <w:rPr>
          <w:rFonts w:ascii="Times New Roman" w:hAnsi="Times New Roman" w:cs="Times New Roman"/>
          <w:lang w:val="en-GB"/>
        </w:rPr>
        <w:t xml:space="preserve"> </w:t>
      </w:r>
      <w:r w:rsidR="005E17A7" w:rsidRPr="00396BA0">
        <w:rPr>
          <w:rFonts w:ascii="Times New Roman" w:hAnsi="Times New Roman" w:cs="Times New Roman"/>
          <w:lang w:val="en-GB"/>
        </w:rPr>
        <w:t>were &gt; 1</w:t>
      </w:r>
      <w:r w:rsidR="00FC403E">
        <w:rPr>
          <w:rFonts w:ascii="Times New Roman" w:hAnsi="Times New Roman" w:cs="Times New Roman"/>
          <w:lang w:val="en-GB"/>
        </w:rPr>
        <w:t xml:space="preserve"> </w:t>
      </w:r>
      <w:r w:rsidR="00FC403E" w:rsidRPr="00FC403E">
        <w:rPr>
          <w:rFonts w:ascii="Times New Roman" w:hAnsi="Times New Roman" w:cs="Times New Roman"/>
          <w:lang w:val="en-IN"/>
        </w:rPr>
        <w:t xml:space="preserve">(Table </w:t>
      </w:r>
      <w:r w:rsidR="00ED3100">
        <w:rPr>
          <w:rFonts w:ascii="Times New Roman" w:hAnsi="Times New Roman" w:cs="Times New Roman"/>
          <w:lang w:val="en-IN"/>
        </w:rPr>
        <w:t>4</w:t>
      </w:r>
      <w:r w:rsidR="00FC403E" w:rsidRPr="00FC403E">
        <w:rPr>
          <w:rFonts w:ascii="Times New Roman" w:hAnsi="Times New Roman" w:cs="Times New Roman"/>
          <w:lang w:val="en-IN"/>
        </w:rPr>
        <w:t>, Fig. 4)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C908A6">
        <w:rPr>
          <w:rFonts w:ascii="Times New Roman" w:hAnsi="Times New Roman" w:cs="Times New Roman"/>
          <w:lang w:val="en-GB"/>
        </w:rPr>
        <w:t>Therefore,</w:t>
      </w:r>
      <w:r w:rsidR="008C53FF" w:rsidRPr="00396BA0">
        <w:rPr>
          <w:rFonts w:ascii="Times New Roman" w:hAnsi="Times New Roman" w:cs="Times New Roman"/>
          <w:lang w:val="en-GB"/>
        </w:rPr>
        <w:t xml:space="preserve"> intraspecific aggregations were stronger than interspecific aggregations.</w:t>
      </w:r>
      <w:r w:rsidR="002F4006" w:rsidRPr="00396BA0">
        <w:rPr>
          <w:rFonts w:ascii="Times New Roman" w:hAnsi="Times New Roman" w:cs="Times New Roman"/>
          <w:lang w:val="en-GB"/>
        </w:rPr>
        <w:t xml:space="preserve"> </w:t>
      </w:r>
      <w:r w:rsidR="00661E02">
        <w:rPr>
          <w:rFonts w:ascii="Times New Roman" w:hAnsi="Times New Roman" w:cs="Times New Roman"/>
          <w:lang w:val="en-GB"/>
        </w:rPr>
        <w:t>No</w:t>
      </w:r>
      <w:r w:rsidR="002F4006" w:rsidRPr="00396BA0">
        <w:rPr>
          <w:rFonts w:ascii="Times New Roman" w:hAnsi="Times New Roman" w:cs="Times New Roman"/>
          <w:lang w:val="en-GB"/>
        </w:rPr>
        <w:t xml:space="preserve"> correlation </w:t>
      </w:r>
      <w:r w:rsidR="00661E02">
        <w:rPr>
          <w:rFonts w:ascii="Times New Roman" w:hAnsi="Times New Roman" w:cs="Times New Roman"/>
          <w:lang w:val="en-GB"/>
        </w:rPr>
        <w:t xml:space="preserve">was found </w:t>
      </w:r>
      <w:r w:rsidR="002F4006" w:rsidRPr="00396BA0">
        <w:rPr>
          <w:rFonts w:ascii="Times New Roman" w:hAnsi="Times New Roman" w:cs="Times New Roman"/>
          <w:lang w:val="en-GB"/>
        </w:rPr>
        <w:t>between the values of A</w:t>
      </w:r>
      <w:r w:rsidR="002F4006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2F4006" w:rsidRPr="00396BA0">
        <w:rPr>
          <w:rFonts w:ascii="Times New Roman" w:hAnsi="Times New Roman" w:cs="Times New Roman"/>
          <w:lang w:val="en-GB"/>
        </w:rPr>
        <w:t xml:space="preserve"> and richness parameters (number of observed species in the community </w:t>
      </w:r>
      <w:proofErr w:type="gramStart"/>
      <w:r w:rsidR="002F4006" w:rsidRPr="00396BA0">
        <w:rPr>
          <w:rFonts w:ascii="Times New Roman" w:hAnsi="Times New Roman" w:cs="Times New Roman"/>
          <w:lang w:val="en-GB"/>
        </w:rPr>
        <w:t xml:space="preserve">component, </w:t>
      </w:r>
      <w:r w:rsidR="00C908A6">
        <w:rPr>
          <w:rFonts w:ascii="Times New Roman" w:hAnsi="Times New Roman" w:cs="Times New Roman"/>
          <w:lang w:val="en-GB"/>
        </w:rPr>
        <w:t>and</w:t>
      </w:r>
      <w:proofErr w:type="gramEnd"/>
      <w:r w:rsidR="00C908A6">
        <w:rPr>
          <w:rFonts w:ascii="Times New Roman" w:hAnsi="Times New Roman" w:cs="Times New Roman"/>
          <w:lang w:val="en-GB"/>
        </w:rPr>
        <w:t xml:space="preserve"> </w:t>
      </w:r>
      <w:r w:rsidR="002F4006" w:rsidRPr="00396BA0">
        <w:rPr>
          <w:rFonts w:ascii="Times New Roman" w:hAnsi="Times New Roman" w:cs="Times New Roman"/>
          <w:lang w:val="en-GB"/>
        </w:rPr>
        <w:t>mean and maximum of observed species per host) or with abundance parameters (total number of helminths recorded,</w:t>
      </w:r>
      <w:r w:rsidR="00C908A6">
        <w:rPr>
          <w:rFonts w:ascii="Times New Roman" w:hAnsi="Times New Roman" w:cs="Times New Roman"/>
          <w:lang w:val="en-GB"/>
        </w:rPr>
        <w:t xml:space="preserve"> and</w:t>
      </w:r>
      <w:r w:rsidR="002F4006" w:rsidRPr="00396BA0">
        <w:rPr>
          <w:rFonts w:ascii="Times New Roman" w:hAnsi="Times New Roman" w:cs="Times New Roman"/>
          <w:lang w:val="en-GB"/>
        </w:rPr>
        <w:t xml:space="preserve"> mean and maximum number of helminths per </w:t>
      </w:r>
      <w:proofErr w:type="spellStart"/>
      <w:r w:rsidR="002F4006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2F4006" w:rsidRPr="00396BA0">
        <w:rPr>
          <w:rFonts w:ascii="Times New Roman" w:hAnsi="Times New Roman" w:cs="Times New Roman"/>
          <w:lang w:val="en-GB"/>
        </w:rPr>
        <w:t xml:space="preserve">). </w:t>
      </w:r>
      <w:r w:rsidR="00C908A6">
        <w:rPr>
          <w:rFonts w:ascii="Times New Roman" w:hAnsi="Times New Roman" w:cs="Times New Roman"/>
          <w:lang w:val="en-GB"/>
        </w:rPr>
        <w:t>Therefore,</w:t>
      </w:r>
      <w:r w:rsidR="002F4006" w:rsidRPr="00396BA0">
        <w:rPr>
          <w:rFonts w:ascii="Times New Roman" w:hAnsi="Times New Roman" w:cs="Times New Roman"/>
          <w:lang w:val="en-GB"/>
        </w:rPr>
        <w:t xml:space="preserve"> the increase in diversity or abundance </w:t>
      </w:r>
      <w:r w:rsidR="00C908A6">
        <w:rPr>
          <w:rFonts w:ascii="Times New Roman" w:hAnsi="Times New Roman" w:cs="Times New Roman"/>
          <w:lang w:val="en-GB"/>
        </w:rPr>
        <w:t xml:space="preserve">did </w:t>
      </w:r>
      <w:r w:rsidR="002F4006" w:rsidRPr="00396BA0">
        <w:rPr>
          <w:rFonts w:ascii="Times New Roman" w:hAnsi="Times New Roman" w:cs="Times New Roman"/>
          <w:lang w:val="en-GB"/>
        </w:rPr>
        <w:t>not correlate with an increase in intraspecific aggregation compared to interspecific aggregation.</w:t>
      </w:r>
    </w:p>
    <w:p w14:paraId="00F2405B" w14:textId="271CB91B" w:rsidR="00C108F2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DISCUSSION</w:t>
      </w:r>
    </w:p>
    <w:p w14:paraId="56E7113D" w14:textId="6E9E8E7B" w:rsidR="00271B1D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Low diversity of helminth communities</w:t>
      </w:r>
    </w:p>
    <w:p w14:paraId="689B92B6" w14:textId="40333BEB" w:rsidR="00CC1307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Our </w:t>
      </w:r>
      <w:r w:rsidR="00C108F2" w:rsidRPr="00396BA0">
        <w:rPr>
          <w:rFonts w:ascii="Times New Roman" w:hAnsi="Times New Roman" w:cs="Times New Roman"/>
          <w:lang w:val="en-GB"/>
        </w:rPr>
        <w:t>results</w:t>
      </w:r>
      <w:r w:rsidR="00B75091" w:rsidRPr="00396BA0">
        <w:rPr>
          <w:rFonts w:ascii="Times New Roman" w:hAnsi="Times New Roman" w:cs="Times New Roman"/>
          <w:lang w:val="en-GB"/>
        </w:rPr>
        <w:t xml:space="preserve"> </w:t>
      </w:r>
      <w:r w:rsidR="00EE6AF3">
        <w:rPr>
          <w:rFonts w:ascii="Times New Roman" w:hAnsi="Times New Roman" w:cs="Times New Roman"/>
          <w:lang w:val="en-GB"/>
        </w:rPr>
        <w:t>showed</w:t>
      </w:r>
      <w:r w:rsidR="00EE6AF3" w:rsidRPr="00396BA0">
        <w:rPr>
          <w:rFonts w:ascii="Times New Roman" w:hAnsi="Times New Roman" w:cs="Times New Roman"/>
          <w:lang w:val="en-GB"/>
        </w:rPr>
        <w:t xml:space="preserve"> </w:t>
      </w:r>
      <w:r w:rsidR="00C108F2" w:rsidRPr="00396BA0">
        <w:rPr>
          <w:rFonts w:ascii="Times New Roman" w:hAnsi="Times New Roman" w:cs="Times New Roman"/>
          <w:lang w:val="en-GB"/>
        </w:rPr>
        <w:t xml:space="preserve">that interspecific interactions </w:t>
      </w:r>
      <w:r w:rsidR="0090600A" w:rsidRPr="00396BA0">
        <w:rPr>
          <w:rFonts w:ascii="Times New Roman" w:hAnsi="Times New Roman" w:cs="Times New Roman"/>
          <w:lang w:val="en-GB"/>
        </w:rPr>
        <w:t xml:space="preserve">play an </w:t>
      </w:r>
      <w:r w:rsidR="00C108F2" w:rsidRPr="00396BA0">
        <w:rPr>
          <w:rFonts w:ascii="Times New Roman" w:hAnsi="Times New Roman" w:cs="Times New Roman"/>
          <w:lang w:val="en-GB"/>
        </w:rPr>
        <w:t>important</w:t>
      </w:r>
      <w:r w:rsidR="0090600A" w:rsidRPr="00396BA0">
        <w:rPr>
          <w:rFonts w:ascii="Times New Roman" w:hAnsi="Times New Roman" w:cs="Times New Roman"/>
          <w:lang w:val="en-GB"/>
        </w:rPr>
        <w:t xml:space="preserve"> role</w:t>
      </w:r>
      <w:r w:rsidRPr="00396BA0">
        <w:rPr>
          <w:rFonts w:ascii="Times New Roman" w:hAnsi="Times New Roman" w:cs="Times New Roman"/>
          <w:lang w:val="en-GB"/>
        </w:rPr>
        <w:t xml:space="preserve"> in</w:t>
      </w:r>
      <w:r w:rsidR="00C108F2" w:rsidRPr="00396BA0">
        <w:rPr>
          <w:rFonts w:ascii="Times New Roman" w:hAnsi="Times New Roman" w:cs="Times New Roman"/>
          <w:lang w:val="en-GB"/>
        </w:rPr>
        <w:t xml:space="preserve"> structuring the low-diversity helminth communities of </w:t>
      </w:r>
      <w:r w:rsidR="00271B1D" w:rsidRPr="00396BA0">
        <w:rPr>
          <w:rFonts w:ascii="Times New Roman" w:hAnsi="Times New Roman" w:cs="Times New Roman"/>
          <w:lang w:val="en-GB"/>
        </w:rPr>
        <w:t xml:space="preserve">a </w:t>
      </w:r>
      <w:r w:rsidR="00C108F2" w:rsidRPr="00396BA0">
        <w:rPr>
          <w:rFonts w:ascii="Times New Roman" w:hAnsi="Times New Roman" w:cs="Times New Roman"/>
          <w:lang w:val="en-GB"/>
        </w:rPr>
        <w:t>tropical freshwater fis</w:t>
      </w:r>
      <w:r w:rsidRPr="00396BA0">
        <w:rPr>
          <w:rFonts w:ascii="Times New Roman" w:hAnsi="Times New Roman" w:cs="Times New Roman"/>
          <w:lang w:val="en-GB"/>
        </w:rPr>
        <w:t>h and that i</w:t>
      </w:r>
      <w:r w:rsidR="00C108F2" w:rsidRPr="00396BA0">
        <w:rPr>
          <w:rFonts w:ascii="Times New Roman" w:hAnsi="Times New Roman" w:cs="Times New Roman"/>
          <w:lang w:val="en-GB"/>
        </w:rPr>
        <w:t>nterspecific competition can occur in species</w:t>
      </w:r>
      <w:r w:rsidR="002C011F">
        <w:rPr>
          <w:rFonts w:ascii="Times New Roman" w:hAnsi="Times New Roman" w:cs="Times New Roman"/>
          <w:lang w:val="en-GB"/>
        </w:rPr>
        <w:t>-</w:t>
      </w:r>
      <w:r w:rsidR="00C108F2" w:rsidRPr="00396BA0">
        <w:rPr>
          <w:rFonts w:ascii="Times New Roman" w:hAnsi="Times New Roman" w:cs="Times New Roman"/>
          <w:lang w:val="en-GB"/>
        </w:rPr>
        <w:t>poor, non</w:t>
      </w:r>
      <w:r w:rsidR="00946836" w:rsidRPr="00396BA0">
        <w:rPr>
          <w:rFonts w:ascii="Times New Roman" w:hAnsi="Times New Roman" w:cs="Times New Roman"/>
          <w:lang w:val="en-GB"/>
        </w:rPr>
        <w:t>-</w:t>
      </w:r>
      <w:r w:rsidR="00C108F2" w:rsidRPr="00396BA0">
        <w:rPr>
          <w:rFonts w:ascii="Times New Roman" w:hAnsi="Times New Roman" w:cs="Times New Roman"/>
          <w:lang w:val="en-GB"/>
        </w:rPr>
        <w:t xml:space="preserve">saturated communities. </w:t>
      </w:r>
      <w:r w:rsidR="00EE6AF3" w:rsidRPr="00396BA0">
        <w:rPr>
          <w:rFonts w:ascii="Times New Roman" w:hAnsi="Times New Roman" w:cs="Times New Roman"/>
          <w:lang w:val="en-GB"/>
        </w:rPr>
        <w:t xml:space="preserve">on </w:t>
      </w:r>
      <w:r w:rsidR="00C108F2" w:rsidRPr="00396BA0">
        <w:rPr>
          <w:rFonts w:ascii="Times New Roman" w:hAnsi="Times New Roman" w:cs="Times New Roman"/>
          <w:lang w:val="en-GB"/>
        </w:rPr>
        <w:t xml:space="preserve">is an important factor </w:t>
      </w:r>
      <w:r w:rsidR="00EE6AF3">
        <w:rPr>
          <w:rFonts w:ascii="Times New Roman" w:hAnsi="Times New Roman" w:cs="Times New Roman"/>
          <w:lang w:val="en-GB"/>
        </w:rPr>
        <w:t>for</w:t>
      </w:r>
      <w:r w:rsidR="00C108F2" w:rsidRPr="00396BA0">
        <w:rPr>
          <w:rFonts w:ascii="Times New Roman" w:hAnsi="Times New Roman" w:cs="Times New Roman"/>
          <w:lang w:val="en-GB"/>
        </w:rPr>
        <w:t xml:space="preserve"> determining </w:t>
      </w:r>
      <w:r w:rsidRPr="00396BA0">
        <w:rPr>
          <w:rFonts w:ascii="Times New Roman" w:eastAsia="Calibri" w:hAnsi="Times New Roman" w:cs="Times New Roman"/>
          <w:lang w:val="en-GB"/>
        </w:rPr>
        <w:t>the local richness of parasites in fish populations</w:t>
      </w:r>
      <w:r w:rsidR="00541A9A" w:rsidRPr="00396BA0">
        <w:rPr>
          <w:rFonts w:ascii="Times New Roman" w:hAnsi="Times New Roman" w:cs="Times New Roman"/>
          <w:lang w:val="en-GB"/>
        </w:rPr>
        <w:t>. I</w:t>
      </w:r>
      <w:r w:rsidR="00C108F2" w:rsidRPr="00396BA0">
        <w:rPr>
          <w:rFonts w:ascii="Times New Roman" w:hAnsi="Times New Roman" w:cs="Times New Roman"/>
          <w:lang w:val="en-GB"/>
        </w:rPr>
        <w:t>ntr</w:t>
      </w:r>
      <w:r w:rsidR="008269E2" w:rsidRPr="00396BA0">
        <w:rPr>
          <w:rFonts w:ascii="Times New Roman" w:hAnsi="Times New Roman" w:cs="Times New Roman"/>
          <w:lang w:val="en-GB"/>
        </w:rPr>
        <w:t>a</w:t>
      </w:r>
      <w:r w:rsidR="00C108F2" w:rsidRPr="00396BA0">
        <w:rPr>
          <w:rFonts w:ascii="Times New Roman" w:hAnsi="Times New Roman" w:cs="Times New Roman"/>
          <w:lang w:val="en-GB"/>
        </w:rPr>
        <w:t xml:space="preserve">specific aggregation allows the coexistence of species in the same host population by </w:t>
      </w:r>
      <w:r w:rsidR="00EE6AF3">
        <w:rPr>
          <w:rFonts w:ascii="Times New Roman" w:hAnsi="Times New Roman" w:cs="Times New Roman"/>
          <w:lang w:val="en-GB"/>
        </w:rPr>
        <w:t xml:space="preserve">decreasing </w:t>
      </w:r>
      <w:r w:rsidR="00C108F2" w:rsidRPr="00396BA0">
        <w:rPr>
          <w:rFonts w:ascii="Times New Roman" w:hAnsi="Times New Roman" w:cs="Times New Roman"/>
          <w:lang w:val="en-GB"/>
        </w:rPr>
        <w:t xml:space="preserve">the overall </w:t>
      </w:r>
      <w:r w:rsidR="00EE6AF3">
        <w:rPr>
          <w:rFonts w:ascii="Times New Roman" w:hAnsi="Times New Roman" w:cs="Times New Roman"/>
          <w:lang w:val="en-GB"/>
        </w:rPr>
        <w:t xml:space="preserve">competition </w:t>
      </w:r>
      <w:r w:rsidR="00C108F2" w:rsidRPr="00396BA0">
        <w:rPr>
          <w:rFonts w:ascii="Times New Roman" w:hAnsi="Times New Roman" w:cs="Times New Roman"/>
          <w:lang w:val="en-GB"/>
        </w:rPr>
        <w:t>intensity</w:t>
      </w:r>
      <w:r w:rsidR="00013F08" w:rsidRPr="00396BA0">
        <w:rPr>
          <w:rFonts w:ascii="Times New Roman" w:hAnsi="Times New Roman" w:cs="Times New Roman"/>
          <w:lang w:val="en-GB"/>
        </w:rPr>
        <w:t>.</w:t>
      </w:r>
    </w:p>
    <w:p w14:paraId="35338541" w14:textId="76CAA327" w:rsidR="00BE6FFC" w:rsidRPr="00EC573B" w:rsidRDefault="00D013D4" w:rsidP="00EC573B">
      <w:pPr>
        <w:spacing w:line="480" w:lineRule="auto"/>
        <w:ind w:firstLine="360"/>
        <w:rPr>
          <w:rFonts w:ascii="Times New Roman" w:hAnsi="Times New Roman" w:cs="Times New Roman"/>
          <w:lang w:val="en-IN"/>
        </w:rPr>
      </w:pPr>
      <w:r w:rsidRPr="00396BA0">
        <w:rPr>
          <w:rFonts w:ascii="Times New Roman" w:hAnsi="Times New Roman" w:cs="Times New Roman"/>
          <w:lang w:val="en-GB"/>
        </w:rPr>
        <w:lastRenderedPageBreak/>
        <w:t xml:space="preserve">Low species </w:t>
      </w:r>
      <w:r w:rsidRPr="00396BA0">
        <w:rPr>
          <w:rFonts w:ascii="Times New Roman" w:eastAsia="Calibri" w:hAnsi="Times New Roman" w:cs="Times New Roman"/>
          <w:lang w:val="en-GB"/>
        </w:rPr>
        <w:t xml:space="preserve">richness and abundance of helminths </w:t>
      </w:r>
      <w:r w:rsidR="00EE6AF3">
        <w:rPr>
          <w:rFonts w:ascii="Times New Roman" w:eastAsia="Calibri" w:hAnsi="Times New Roman" w:cs="Times New Roman"/>
          <w:lang w:val="en-GB"/>
        </w:rPr>
        <w:t>were</w:t>
      </w:r>
      <w:r w:rsidR="00EE6AF3" w:rsidRPr="00396BA0">
        <w:rPr>
          <w:rFonts w:ascii="Times New Roman" w:eastAsia="Calibri" w:hAnsi="Times New Roman" w:cs="Times New Roman"/>
          <w:lang w:val="en-GB"/>
        </w:rPr>
        <w:t xml:space="preserve"> </w:t>
      </w:r>
      <w:r w:rsidR="006C650B" w:rsidRPr="00396BA0">
        <w:rPr>
          <w:rFonts w:ascii="Times New Roman" w:hAnsi="Times New Roman" w:cs="Times New Roman"/>
          <w:lang w:val="en-GB"/>
        </w:rPr>
        <w:t>most evident</w:t>
      </w:r>
      <w:r w:rsidRPr="00396BA0">
        <w:rPr>
          <w:rFonts w:ascii="Times New Roman" w:hAnsi="Times New Roman" w:cs="Times New Roman"/>
          <w:lang w:val="en-GB"/>
        </w:rPr>
        <w:t xml:space="preserve"> in our study</w:t>
      </w:r>
      <w:r w:rsidR="006C650B" w:rsidRPr="00396BA0">
        <w:rPr>
          <w:rFonts w:ascii="Times New Roman" w:hAnsi="Times New Roman" w:cs="Times New Roman"/>
          <w:lang w:val="en-GB"/>
        </w:rPr>
        <w:t xml:space="preserve"> system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EE6AF3">
        <w:rPr>
          <w:rFonts w:ascii="Times New Roman" w:hAnsi="Times New Roman" w:cs="Times New Roman"/>
          <w:lang w:val="en-GB"/>
        </w:rPr>
        <w:t>For the</w:t>
      </w:r>
      <w:r w:rsidR="00EE6AF3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C108F2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C108F2" w:rsidRPr="00396BA0">
        <w:rPr>
          <w:rFonts w:ascii="Times New Roman" w:hAnsi="Times New Roman" w:cs="Times New Roman"/>
          <w:lang w:val="en-GB"/>
        </w:rPr>
        <w:t xml:space="preserve"> communities</w:t>
      </w:r>
      <w:r w:rsidRPr="00396BA0">
        <w:rPr>
          <w:rFonts w:ascii="Times New Roman" w:eastAsia="Calibri" w:hAnsi="Times New Roman" w:cs="Times New Roman"/>
          <w:lang w:val="en-GB"/>
        </w:rPr>
        <w:t>,</w:t>
      </w:r>
      <w:r w:rsidR="009B776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w</w:t>
      </w:r>
      <w:r w:rsidR="00B75091" w:rsidRPr="00396BA0">
        <w:rPr>
          <w:rFonts w:ascii="Times New Roman" w:hAnsi="Times New Roman" w:cs="Times New Roman"/>
          <w:lang w:val="en-GB"/>
        </w:rPr>
        <w:t xml:space="preserve">e </w:t>
      </w:r>
      <w:r w:rsidR="00C108F2" w:rsidRPr="00396BA0">
        <w:rPr>
          <w:rFonts w:ascii="Times New Roman" w:hAnsi="Times New Roman" w:cs="Times New Roman"/>
          <w:lang w:val="en-GB"/>
        </w:rPr>
        <w:t xml:space="preserve">recorded a mean </w:t>
      </w:r>
      <w:r w:rsidRPr="00396BA0">
        <w:rPr>
          <w:rFonts w:ascii="Times New Roman" w:hAnsi="Times New Roman" w:cs="Times New Roman"/>
          <w:lang w:val="en-GB"/>
        </w:rPr>
        <w:t xml:space="preserve">species </w:t>
      </w:r>
      <w:r w:rsidR="00C108F2" w:rsidRPr="00396BA0">
        <w:rPr>
          <w:rFonts w:ascii="Times New Roman" w:hAnsi="Times New Roman" w:cs="Times New Roman"/>
          <w:lang w:val="en-GB"/>
        </w:rPr>
        <w:t>richness between 0.1</w:t>
      </w:r>
      <w:r w:rsidR="00EE6AF3">
        <w:rPr>
          <w:rFonts w:ascii="Times New Roman" w:hAnsi="Times New Roman" w:cs="Times New Roman"/>
          <w:lang w:val="en-GB"/>
        </w:rPr>
        <w:t xml:space="preserve"> </w:t>
      </w:r>
      <w:r w:rsidR="00C108F2" w:rsidRPr="00396BA0">
        <w:rPr>
          <w:rFonts w:ascii="Times New Roman" w:hAnsi="Times New Roman" w:cs="Times New Roman"/>
          <w:lang w:val="en-GB"/>
        </w:rPr>
        <w:t xml:space="preserve">± 0.2 </w:t>
      </w:r>
      <w:r w:rsidR="009B7765" w:rsidRPr="00396BA0">
        <w:rPr>
          <w:rFonts w:ascii="Times New Roman" w:hAnsi="Times New Roman" w:cs="Times New Roman"/>
          <w:lang w:val="en-GB"/>
        </w:rPr>
        <w:t xml:space="preserve">and </w:t>
      </w:r>
      <w:r w:rsidR="00C108F2" w:rsidRPr="00396BA0">
        <w:rPr>
          <w:rFonts w:ascii="Times New Roman" w:hAnsi="Times New Roman" w:cs="Times New Roman"/>
          <w:lang w:val="en-GB"/>
        </w:rPr>
        <w:t>1.55 ± 1.05 species among</w:t>
      </w:r>
      <w:r w:rsidR="00EE6AF3">
        <w:rPr>
          <w:rFonts w:ascii="Times New Roman" w:hAnsi="Times New Roman" w:cs="Times New Roman"/>
          <w:lang w:val="en-GB"/>
        </w:rPr>
        <w:t xml:space="preserve"> the</w:t>
      </w:r>
      <w:r w:rsidR="00C108F2" w:rsidRPr="00396BA0">
        <w:rPr>
          <w:rFonts w:ascii="Times New Roman" w:hAnsi="Times New Roman" w:cs="Times New Roman"/>
          <w:lang w:val="en-GB"/>
        </w:rPr>
        <w:t xml:space="preserve"> 11 </w:t>
      </w:r>
      <w:r w:rsidR="009B7765" w:rsidRPr="00396BA0">
        <w:rPr>
          <w:rFonts w:ascii="Times New Roman" w:hAnsi="Times New Roman" w:cs="Times New Roman"/>
          <w:lang w:val="en-GB"/>
        </w:rPr>
        <w:t xml:space="preserve">sampled </w:t>
      </w:r>
      <w:r w:rsidR="00C108F2" w:rsidRPr="00396BA0">
        <w:rPr>
          <w:rFonts w:ascii="Times New Roman" w:hAnsi="Times New Roman" w:cs="Times New Roman"/>
          <w:lang w:val="en-GB"/>
        </w:rPr>
        <w:t xml:space="preserve">localities and a mean </w:t>
      </w:r>
      <w:proofErr w:type="spellStart"/>
      <w:r w:rsidR="00C108F2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C108F2" w:rsidRPr="00396BA0">
        <w:rPr>
          <w:rFonts w:ascii="Times New Roman" w:hAnsi="Times New Roman" w:cs="Times New Roman"/>
          <w:lang w:val="en-GB"/>
        </w:rPr>
        <w:t xml:space="preserve"> abundance between 0.1 ± 0.2 </w:t>
      </w:r>
      <w:r w:rsidR="009B7765" w:rsidRPr="00396BA0">
        <w:rPr>
          <w:rFonts w:ascii="Times New Roman" w:hAnsi="Times New Roman" w:cs="Times New Roman"/>
          <w:lang w:val="en-GB"/>
        </w:rPr>
        <w:t xml:space="preserve">and </w:t>
      </w:r>
      <w:r w:rsidR="00C108F2" w:rsidRPr="00396BA0">
        <w:rPr>
          <w:rFonts w:ascii="Times New Roman" w:hAnsi="Times New Roman" w:cs="Times New Roman"/>
          <w:lang w:val="en-GB"/>
        </w:rPr>
        <w:t xml:space="preserve">9.4 ± 9.8 </w:t>
      </w:r>
      <w:r w:rsidR="00EE6AF3">
        <w:rPr>
          <w:rFonts w:ascii="Times New Roman" w:hAnsi="Times New Roman" w:cs="Times New Roman"/>
          <w:lang w:val="en-GB"/>
        </w:rPr>
        <w:t>for</w:t>
      </w:r>
      <w:r w:rsidR="00EE6AF3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>the total individuals</w:t>
      </w:r>
      <w:r w:rsidR="009B7765" w:rsidRPr="00396BA0">
        <w:rPr>
          <w:rFonts w:ascii="Times New Roman" w:hAnsi="Times New Roman" w:cs="Times New Roman"/>
          <w:lang w:val="en-GB"/>
        </w:rPr>
        <w:t>. These</w:t>
      </w:r>
      <w:r w:rsidR="00C108F2" w:rsidRPr="00396BA0">
        <w:rPr>
          <w:rFonts w:ascii="Times New Roman" w:hAnsi="Times New Roman" w:cs="Times New Roman"/>
          <w:lang w:val="en-GB"/>
        </w:rPr>
        <w:t xml:space="preserve"> are relatively low numbers compared to values for intestinal </w:t>
      </w:r>
      <w:proofErr w:type="spellStart"/>
      <w:r w:rsidR="00C108F2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C108F2" w:rsidRPr="00396BA0">
        <w:rPr>
          <w:rFonts w:ascii="Times New Roman" w:hAnsi="Times New Roman" w:cs="Times New Roman"/>
          <w:lang w:val="en-GB"/>
        </w:rPr>
        <w:t xml:space="preserve"> of other tropical or subtropical fish species such as</w:t>
      </w:r>
      <w:r w:rsidR="005F009A" w:rsidRPr="00396BA0">
        <w:rPr>
          <w:rFonts w:ascii="Times New Roman" w:hAnsi="Times New Roman" w:cs="Times New Roman"/>
          <w:lang w:val="en-GB"/>
        </w:rPr>
        <w:t xml:space="preserve"> </w:t>
      </w:r>
      <w:r w:rsidR="00EE6AF3" w:rsidRPr="00396BA0">
        <w:rPr>
          <w:rFonts w:ascii="Times New Roman" w:hAnsi="Times New Roman" w:cs="Times New Roman"/>
          <w:i/>
          <w:lang w:val="en-GB"/>
        </w:rPr>
        <w:t>C</w:t>
      </w:r>
      <w:r w:rsidR="00EE6AF3">
        <w:rPr>
          <w:rFonts w:ascii="Times New Roman" w:hAnsi="Times New Roman" w:cs="Times New Roman"/>
          <w:i/>
          <w:lang w:val="en-GB"/>
        </w:rPr>
        <w:t>.</w:t>
      </w:r>
      <w:r w:rsidR="00EE6AF3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C108F2" w:rsidRPr="00396BA0">
        <w:rPr>
          <w:rFonts w:ascii="Times New Roman" w:hAnsi="Times New Roman" w:cs="Times New Roman"/>
          <w:i/>
          <w:lang w:val="en-GB"/>
        </w:rPr>
        <w:t>pearsei</w:t>
      </w:r>
      <w:proofErr w:type="spellEnd"/>
      <w:r w:rsidR="00EC573B">
        <w:rPr>
          <w:rFonts w:ascii="Times New Roman" w:hAnsi="Times New Roman" w:cs="Times New Roman"/>
          <w:i/>
          <w:lang w:val="en-GB"/>
        </w:rPr>
        <w:t xml:space="preserve"> </w:t>
      </w:r>
      <w:r w:rsidR="00EC573B" w:rsidRPr="00EC573B">
        <w:rPr>
          <w:rFonts w:ascii="Times New Roman" w:hAnsi="Times New Roman" w:cs="Times New Roman"/>
          <w:lang w:val="en-IN"/>
        </w:rPr>
        <w:t>(3.6 ± 0.7 species; 353 ± 27 individuals, Pineda-López, 1994),</w:t>
      </w:r>
      <w:r w:rsidR="00C108F2" w:rsidRPr="00396BA0">
        <w:rPr>
          <w:rFonts w:ascii="Times New Roman" w:hAnsi="Times New Roman" w:cs="Times New Roman"/>
          <w:lang w:val="en-GB"/>
        </w:rPr>
        <w:t xml:space="preserve"> </w:t>
      </w:r>
      <w:r w:rsidR="005F009A" w:rsidRPr="00396BA0">
        <w:rPr>
          <w:rFonts w:ascii="Times New Roman" w:hAnsi="Times New Roman" w:cs="Times New Roman"/>
          <w:i/>
          <w:lang w:val="en-GB"/>
        </w:rPr>
        <w:t>C</w:t>
      </w:r>
      <w:r w:rsidR="005F009A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5F009A" w:rsidRPr="00396BA0">
        <w:rPr>
          <w:rFonts w:ascii="Times New Roman" w:hAnsi="Times New Roman" w:cs="Times New Roman"/>
          <w:i/>
          <w:lang w:val="en-GB"/>
        </w:rPr>
        <w:t>urophthalmus</w:t>
      </w:r>
      <w:proofErr w:type="spellEnd"/>
      <w:r w:rsidR="00EC573B">
        <w:rPr>
          <w:rFonts w:ascii="Times New Roman" w:hAnsi="Times New Roman" w:cs="Times New Roman"/>
          <w:i/>
          <w:lang w:val="en-GB"/>
        </w:rPr>
        <w:t xml:space="preserve"> </w:t>
      </w:r>
      <w:r w:rsidR="00EC573B" w:rsidRPr="00EC573B">
        <w:rPr>
          <w:rFonts w:ascii="Times New Roman" w:hAnsi="Times New Roman" w:cs="Times New Roman"/>
          <w:lang w:val="en-IN"/>
        </w:rPr>
        <w:t>(2.2 ± 0.65 species; 76.8 ± 66.0 individuals, Salgado-Maldonado &amp; Kennedy, 1997),</w:t>
      </w:r>
      <w:r w:rsidR="005F009A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 xml:space="preserve">and </w:t>
      </w:r>
      <w:r w:rsidR="00EE6AF3" w:rsidRPr="00396BA0">
        <w:rPr>
          <w:rFonts w:ascii="Times New Roman" w:hAnsi="Times New Roman" w:cs="Times New Roman"/>
          <w:i/>
          <w:lang w:val="en-GB"/>
        </w:rPr>
        <w:t>C</w:t>
      </w:r>
      <w:r w:rsidR="00EE6AF3">
        <w:rPr>
          <w:rFonts w:ascii="Times New Roman" w:hAnsi="Times New Roman" w:cs="Times New Roman"/>
          <w:i/>
          <w:lang w:val="en-GB"/>
        </w:rPr>
        <w:t>.</w:t>
      </w:r>
      <w:r w:rsidR="00EE6AF3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396BA0">
        <w:rPr>
          <w:rFonts w:ascii="Times New Roman" w:hAnsi="Times New Roman" w:cs="Times New Roman"/>
          <w:i/>
          <w:lang w:val="en-GB"/>
        </w:rPr>
        <w:t>synspilum</w:t>
      </w:r>
      <w:proofErr w:type="spellEnd"/>
      <w:r w:rsidR="00EC573B">
        <w:rPr>
          <w:rFonts w:ascii="Times New Roman" w:hAnsi="Times New Roman" w:cs="Times New Roman"/>
          <w:i/>
          <w:lang w:val="en-GB"/>
        </w:rPr>
        <w:t xml:space="preserve"> </w:t>
      </w:r>
      <w:r w:rsidR="00EC573B" w:rsidRPr="00EC573B">
        <w:rPr>
          <w:rFonts w:ascii="Times New Roman" w:hAnsi="Times New Roman" w:cs="Times New Roman"/>
          <w:lang w:val="en-IN"/>
        </w:rPr>
        <w:t>(2.4 ± 1.2 species; 34 ± 52 individuals, Vidal-Martínez &amp; Kennedy, 2000).</w:t>
      </w:r>
      <w:r w:rsidR="00C108F2" w:rsidRPr="00396BA0">
        <w:rPr>
          <w:rFonts w:ascii="Times New Roman" w:hAnsi="Times New Roman" w:cs="Times New Roman"/>
          <w:lang w:val="en-GB"/>
        </w:rPr>
        <w:t xml:space="preserve"> </w:t>
      </w:r>
    </w:p>
    <w:p w14:paraId="5B50D67B" w14:textId="5A6E03D8" w:rsidR="00C108F2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There</w:t>
      </w:r>
      <w:r w:rsidR="00BE6FFC" w:rsidRPr="00396BA0">
        <w:rPr>
          <w:rFonts w:ascii="Times New Roman" w:hAnsi="Times New Roman" w:cs="Times New Roman"/>
          <w:lang w:val="en-GB"/>
        </w:rPr>
        <w:t xml:space="preserve"> is little</w:t>
      </w:r>
      <w:r w:rsidRPr="00396BA0">
        <w:rPr>
          <w:rFonts w:ascii="Times New Roman" w:hAnsi="Times New Roman" w:cs="Times New Roman"/>
          <w:lang w:val="en-GB"/>
        </w:rPr>
        <w:t xml:space="preserve"> data for comparison</w:t>
      </w:r>
      <w:r w:rsidR="00BE6FFC" w:rsidRPr="00396BA0">
        <w:rPr>
          <w:rFonts w:ascii="Times New Roman" w:hAnsi="Times New Roman" w:cs="Times New Roman"/>
          <w:lang w:val="en-GB"/>
        </w:rPr>
        <w:t>s of</w:t>
      </w:r>
      <w:r w:rsidRPr="00396BA0">
        <w:rPr>
          <w:rFonts w:ascii="Times New Roman" w:hAnsi="Times New Roman" w:cs="Times New Roman"/>
          <w:lang w:val="en-GB"/>
        </w:rPr>
        <w:t xml:space="preserve"> ectoparasite richness and density in freshwater fishes.</w:t>
      </w:r>
      <w:r w:rsidR="00BE6FFC" w:rsidRPr="00396BA0">
        <w:rPr>
          <w:rFonts w:ascii="Times New Roman" w:hAnsi="Times New Roman" w:cs="Times New Roman"/>
          <w:lang w:val="en-GB"/>
        </w:rPr>
        <w:t xml:space="preserve"> </w:t>
      </w:r>
      <w:r w:rsidR="00935DA2" w:rsidRPr="00396BA0">
        <w:rPr>
          <w:rFonts w:ascii="Times New Roman" w:hAnsi="Times New Roman" w:cs="Times New Roman"/>
          <w:lang w:val="en-GB"/>
        </w:rPr>
        <w:t>Bellay</w:t>
      </w:r>
      <w:r w:rsidR="00757876" w:rsidRPr="00757876">
        <w:rPr>
          <w:rFonts w:ascii="Times New Roman" w:hAnsi="Times New Roman" w:cs="Times New Roman"/>
          <w:lang w:val="en-IN"/>
        </w:rPr>
        <w:t xml:space="preserve"> et al. (2012)</w:t>
      </w:r>
      <w:r w:rsidR="00591C61" w:rsidRPr="00396BA0">
        <w:rPr>
          <w:rFonts w:ascii="Times New Roman" w:hAnsi="Times New Roman" w:cs="Times New Roman"/>
          <w:lang w:val="en-GB"/>
        </w:rPr>
        <w:t xml:space="preserve"> counted </w:t>
      </w:r>
      <w:r w:rsidR="00935DA2" w:rsidRPr="00396BA0">
        <w:rPr>
          <w:rFonts w:ascii="Times New Roman" w:hAnsi="Times New Roman" w:cs="Times New Roman"/>
          <w:lang w:val="en-GB"/>
        </w:rPr>
        <w:t>665</w:t>
      </w:r>
      <w:r w:rsidR="00591C61" w:rsidRPr="00396BA0">
        <w:rPr>
          <w:rFonts w:ascii="Times New Roman" w:hAnsi="Times New Roman" w:cs="Times New Roman"/>
          <w:lang w:val="en-GB"/>
        </w:rPr>
        <w:t xml:space="preserve">0 individual monogeneans </w:t>
      </w:r>
      <w:r w:rsidR="00EE6AF3">
        <w:rPr>
          <w:rFonts w:ascii="Times New Roman" w:hAnsi="Times New Roman" w:cs="Times New Roman"/>
          <w:lang w:val="en-GB"/>
        </w:rPr>
        <w:t xml:space="preserve">from </w:t>
      </w:r>
      <w:r w:rsidR="00935DA2" w:rsidRPr="00396BA0">
        <w:rPr>
          <w:rFonts w:ascii="Times New Roman" w:hAnsi="Times New Roman" w:cs="Times New Roman"/>
          <w:lang w:val="en-GB"/>
        </w:rPr>
        <w:t>13 taxa</w:t>
      </w:r>
      <w:r w:rsidR="00591C61" w:rsidRPr="00396BA0">
        <w:rPr>
          <w:rFonts w:ascii="Times New Roman" w:hAnsi="Times New Roman" w:cs="Times New Roman"/>
          <w:lang w:val="en-GB"/>
        </w:rPr>
        <w:t xml:space="preserve"> </w:t>
      </w:r>
      <w:r w:rsidR="00EE6AF3">
        <w:rPr>
          <w:rFonts w:ascii="Times New Roman" w:hAnsi="Times New Roman" w:cs="Times New Roman"/>
          <w:lang w:val="en-GB"/>
        </w:rPr>
        <w:t>in</w:t>
      </w:r>
      <w:r w:rsidR="00EE6AF3" w:rsidRPr="00396BA0">
        <w:rPr>
          <w:rFonts w:ascii="Times New Roman" w:hAnsi="Times New Roman" w:cs="Times New Roman"/>
          <w:lang w:val="en-GB"/>
        </w:rPr>
        <w:t xml:space="preserve"> </w:t>
      </w:r>
      <w:r w:rsidR="00935DA2" w:rsidRPr="00396BA0">
        <w:rPr>
          <w:rFonts w:ascii="Times New Roman" w:hAnsi="Times New Roman" w:cs="Times New Roman"/>
          <w:lang w:val="en-GB"/>
        </w:rPr>
        <w:t>61</w:t>
      </w:r>
      <w:r w:rsidR="00591C61" w:rsidRPr="00396BA0">
        <w:rPr>
          <w:rFonts w:ascii="Times New Roman" w:hAnsi="Times New Roman" w:cs="Times New Roman"/>
          <w:lang w:val="en-GB"/>
        </w:rPr>
        <w:t xml:space="preserve"> specimens of </w:t>
      </w:r>
      <w:r w:rsidR="00935DA2" w:rsidRPr="00396BA0">
        <w:rPr>
          <w:rFonts w:ascii="Times New Roman" w:hAnsi="Times New Roman" w:cs="Times New Roman"/>
          <w:lang w:val="en-GB"/>
        </w:rPr>
        <w:t>the piranha</w:t>
      </w:r>
      <w:r w:rsidR="00591C61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935DA2" w:rsidRPr="00396BA0">
        <w:rPr>
          <w:rFonts w:ascii="Times New Roman" w:hAnsi="Times New Roman" w:cs="Times New Roman"/>
          <w:i/>
          <w:lang w:val="en-GB"/>
        </w:rPr>
        <w:t>Serrasalmus</w:t>
      </w:r>
      <w:proofErr w:type="spellEnd"/>
      <w:r w:rsidR="00935DA2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935DA2" w:rsidRPr="00396BA0">
        <w:rPr>
          <w:rFonts w:ascii="Times New Roman" w:hAnsi="Times New Roman" w:cs="Times New Roman"/>
          <w:i/>
          <w:lang w:val="en-GB"/>
        </w:rPr>
        <w:t>marginatus</w:t>
      </w:r>
      <w:proofErr w:type="spellEnd"/>
      <w:r w:rsidR="00935DA2" w:rsidRPr="00396BA0">
        <w:rPr>
          <w:rFonts w:ascii="Times New Roman" w:hAnsi="Times New Roman" w:cs="Times New Roman"/>
          <w:lang w:val="en-GB"/>
        </w:rPr>
        <w:t xml:space="preserve"> from the Paraná River, Brazil</w:t>
      </w:r>
      <w:r w:rsidR="00591C61" w:rsidRPr="00396BA0">
        <w:rPr>
          <w:rFonts w:ascii="Times New Roman" w:hAnsi="Times New Roman" w:cs="Times New Roman"/>
          <w:lang w:val="en-GB"/>
        </w:rPr>
        <w:t>. The</w:t>
      </w:r>
      <w:r w:rsidR="00935DA2" w:rsidRPr="00396BA0">
        <w:rPr>
          <w:rFonts w:ascii="Times New Roman" w:hAnsi="Times New Roman" w:cs="Times New Roman"/>
          <w:lang w:val="en-GB"/>
        </w:rPr>
        <w:t xml:space="preserve"> </w:t>
      </w:r>
      <w:r w:rsidR="00591C61" w:rsidRPr="00396BA0">
        <w:rPr>
          <w:rFonts w:ascii="Times New Roman" w:hAnsi="Times New Roman" w:cs="Times New Roman"/>
          <w:lang w:val="en-GB"/>
        </w:rPr>
        <w:t>mean</w:t>
      </w:r>
      <w:r w:rsidR="00935DA2" w:rsidRPr="00396BA0">
        <w:rPr>
          <w:rFonts w:ascii="Times New Roman" w:hAnsi="Times New Roman" w:cs="Times New Roman"/>
          <w:lang w:val="en-GB"/>
        </w:rPr>
        <w:t xml:space="preserve"> number of </w:t>
      </w:r>
      <w:r w:rsidR="009B709E" w:rsidRPr="00396BA0">
        <w:rPr>
          <w:rFonts w:ascii="Times New Roman" w:hAnsi="Times New Roman" w:cs="Times New Roman"/>
          <w:lang w:val="en-GB"/>
        </w:rPr>
        <w:t xml:space="preserve">monogeneans ranged from </w:t>
      </w:r>
      <w:r w:rsidR="00935DA2" w:rsidRPr="00396BA0">
        <w:rPr>
          <w:rFonts w:ascii="Times New Roman" w:hAnsi="Times New Roman" w:cs="Times New Roman"/>
          <w:lang w:val="en-GB"/>
        </w:rPr>
        <w:t xml:space="preserve">64.4 to 156.9 </w:t>
      </w:r>
      <w:r w:rsidR="009B709E" w:rsidRPr="00396BA0">
        <w:rPr>
          <w:rFonts w:ascii="Times New Roman" w:hAnsi="Times New Roman" w:cs="Times New Roman"/>
          <w:lang w:val="en-GB"/>
        </w:rPr>
        <w:t xml:space="preserve">individuals </w:t>
      </w:r>
      <w:r w:rsidR="00935DA2" w:rsidRPr="00396BA0">
        <w:rPr>
          <w:rFonts w:ascii="Times New Roman" w:hAnsi="Times New Roman" w:cs="Times New Roman"/>
          <w:lang w:val="en-GB"/>
        </w:rPr>
        <w:t>per fish</w:t>
      </w:r>
      <w:r w:rsidR="00591C61" w:rsidRPr="00396BA0">
        <w:rPr>
          <w:rFonts w:ascii="Times New Roman" w:hAnsi="Times New Roman" w:cs="Times New Roman"/>
          <w:lang w:val="en-GB"/>
        </w:rPr>
        <w:t>.</w:t>
      </w:r>
      <w:r w:rsidR="00935DA2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Agrawa</w:t>
      </w:r>
      <w:r w:rsidRPr="00757876">
        <w:rPr>
          <w:rFonts w:ascii="Times New Roman" w:hAnsi="Times New Roman" w:cs="Times New Roman"/>
          <w:lang w:val="en-GB"/>
        </w:rPr>
        <w:t>l</w:t>
      </w:r>
      <w:r w:rsidR="00757876" w:rsidRPr="00757876">
        <w:rPr>
          <w:rFonts w:ascii="Times New Roman" w:hAnsi="Times New Roman" w:cs="Times New Roman"/>
          <w:lang w:val="en-IN"/>
        </w:rPr>
        <w:t xml:space="preserve"> et al. (2017)</w:t>
      </w:r>
      <w:r w:rsidRPr="00396BA0">
        <w:rPr>
          <w:rFonts w:ascii="Times New Roman" w:hAnsi="Times New Roman" w:cs="Times New Roman"/>
          <w:lang w:val="en-GB"/>
        </w:rPr>
        <w:t xml:space="preserve"> counted 10920 individual monogeneans of five species of </w:t>
      </w:r>
      <w:proofErr w:type="spellStart"/>
      <w:r w:rsidRPr="00396BA0">
        <w:rPr>
          <w:rFonts w:ascii="Times New Roman" w:hAnsi="Times New Roman" w:cs="Times New Roman"/>
          <w:i/>
          <w:lang w:val="en-GB"/>
        </w:rPr>
        <w:t>Thaparacleidus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parasites </w:t>
      </w:r>
      <w:r w:rsidR="00EE6AF3">
        <w:rPr>
          <w:rFonts w:ascii="Times New Roman" w:hAnsi="Times New Roman" w:cs="Times New Roman"/>
          <w:lang w:val="en-GB"/>
        </w:rPr>
        <w:t>in</w:t>
      </w:r>
      <w:r w:rsidR="00EE6AF3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72 specimens of </w:t>
      </w:r>
      <w:r w:rsidR="00EE6AF3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 xml:space="preserve">Indian freshwater shark </w:t>
      </w:r>
      <w:r w:rsidRPr="00396BA0">
        <w:rPr>
          <w:rFonts w:ascii="Times New Roman" w:hAnsi="Times New Roman" w:cs="Times New Roman"/>
          <w:i/>
          <w:lang w:val="en-GB"/>
        </w:rPr>
        <w:t xml:space="preserve">Wallago </w:t>
      </w:r>
      <w:proofErr w:type="spellStart"/>
      <w:r w:rsidRPr="00396BA0">
        <w:rPr>
          <w:rFonts w:ascii="Times New Roman" w:hAnsi="Times New Roman" w:cs="Times New Roman"/>
          <w:i/>
          <w:lang w:val="en-GB"/>
        </w:rPr>
        <w:t>attu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, with a mean of 151.6 monogeneans per examined fish. Our numbers are comparatively low </w:t>
      </w:r>
      <w:proofErr w:type="gramStart"/>
      <w:r w:rsidRPr="00396BA0">
        <w:rPr>
          <w:rFonts w:ascii="Times New Roman" w:hAnsi="Times New Roman" w:cs="Times New Roman"/>
          <w:lang w:val="en-GB"/>
        </w:rPr>
        <w:t>( 1048</w:t>
      </w:r>
      <w:proofErr w:type="gramEnd"/>
      <w:r w:rsidRPr="00396BA0">
        <w:rPr>
          <w:rFonts w:ascii="Times New Roman" w:hAnsi="Times New Roman" w:cs="Times New Roman"/>
          <w:lang w:val="en-GB"/>
        </w:rPr>
        <w:t xml:space="preserve"> monogeneans of f</w:t>
      </w:r>
      <w:r w:rsidR="00D91D8B" w:rsidRPr="00396BA0">
        <w:rPr>
          <w:rFonts w:ascii="Times New Roman" w:hAnsi="Times New Roman" w:cs="Times New Roman"/>
          <w:lang w:val="en-GB"/>
        </w:rPr>
        <w:t>our</w:t>
      </w:r>
      <w:r w:rsidRPr="00396BA0">
        <w:rPr>
          <w:rFonts w:ascii="Times New Roman" w:hAnsi="Times New Roman" w:cs="Times New Roman"/>
          <w:lang w:val="en-GB"/>
        </w:rPr>
        <w:t xml:space="preserve"> species from 2</w:t>
      </w:r>
      <w:r w:rsidR="00071188" w:rsidRPr="00396BA0">
        <w:rPr>
          <w:rFonts w:ascii="Times New Roman" w:hAnsi="Times New Roman" w:cs="Times New Roman"/>
          <w:lang w:val="en-GB"/>
        </w:rPr>
        <w:t>2</w:t>
      </w:r>
      <w:r w:rsidRPr="00396BA0">
        <w:rPr>
          <w:rFonts w:ascii="Times New Roman" w:hAnsi="Times New Roman" w:cs="Times New Roman"/>
          <w:lang w:val="en-GB"/>
        </w:rPr>
        <w:t>0 examined hosts</w:t>
      </w:r>
      <w:r w:rsidR="00EE6AF3">
        <w:rPr>
          <w:rFonts w:ascii="Times New Roman" w:hAnsi="Times New Roman" w:cs="Times New Roman"/>
          <w:lang w:val="en-GB"/>
        </w:rPr>
        <w:t>,</w:t>
      </w:r>
      <w:r w:rsidR="00EE6AF3" w:rsidRPr="00396BA0">
        <w:rPr>
          <w:rFonts w:ascii="Times New Roman" w:hAnsi="Times New Roman" w:cs="Times New Roman"/>
          <w:lang w:val="en-GB"/>
        </w:rPr>
        <w:t xml:space="preserve"> </w:t>
      </w:r>
      <w:r w:rsidR="00BE6FFC" w:rsidRPr="00396BA0">
        <w:rPr>
          <w:rFonts w:ascii="Times New Roman" w:hAnsi="Times New Roman" w:cs="Times New Roman"/>
          <w:lang w:val="en-GB"/>
        </w:rPr>
        <w:t xml:space="preserve">with </w:t>
      </w:r>
      <w:r w:rsidRPr="00396BA0">
        <w:rPr>
          <w:rFonts w:ascii="Times New Roman" w:eastAsia="Calibri" w:hAnsi="Times New Roman" w:cs="Times New Roman"/>
          <w:lang w:val="en-GB"/>
        </w:rPr>
        <w:t xml:space="preserve">a </w:t>
      </w:r>
      <w:r w:rsidRPr="00396BA0">
        <w:rPr>
          <w:rFonts w:ascii="Times New Roman" w:hAnsi="Times New Roman" w:cs="Times New Roman"/>
          <w:lang w:val="en-GB"/>
        </w:rPr>
        <w:t xml:space="preserve">mean between 1.45 ± 0.93 </w:t>
      </w:r>
      <w:r w:rsidR="00BE6FFC" w:rsidRPr="00396BA0">
        <w:rPr>
          <w:rFonts w:ascii="Times New Roman" w:hAnsi="Times New Roman" w:cs="Times New Roman"/>
          <w:lang w:val="en-GB"/>
        </w:rPr>
        <w:t xml:space="preserve">and </w:t>
      </w:r>
      <w:r w:rsidRPr="00396BA0">
        <w:rPr>
          <w:rFonts w:ascii="Times New Roman" w:hAnsi="Times New Roman" w:cs="Times New Roman"/>
          <w:lang w:val="en-GB"/>
        </w:rPr>
        <w:t>18.6 ± 23 monogeneans per infected host).</w:t>
      </w:r>
    </w:p>
    <w:p w14:paraId="47410626" w14:textId="0152E58D" w:rsidR="00B75091" w:rsidRPr="00396BA0" w:rsidRDefault="00D013D4" w:rsidP="009453B2">
      <w:pPr>
        <w:spacing w:line="480" w:lineRule="auto"/>
        <w:rPr>
          <w:rFonts w:ascii="Times New Roman" w:hAnsi="Times New Roman" w:cs="Times New Roman"/>
          <w:b/>
          <w:i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Non-saturated communities</w:t>
      </w:r>
    </w:p>
    <w:p w14:paraId="3F407379" w14:textId="77777777" w:rsidR="006167D8" w:rsidRDefault="00661E02" w:rsidP="009453B2">
      <w:pPr>
        <w:spacing w:line="48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No</w:t>
      </w:r>
      <w:r w:rsidR="00D013D4" w:rsidRPr="00396BA0">
        <w:rPr>
          <w:rFonts w:ascii="Times New Roman" w:hAnsi="Times New Roman" w:cs="Times New Roman"/>
          <w:lang w:val="en-GB"/>
        </w:rPr>
        <w:t xml:space="preserve"> limitation </w:t>
      </w:r>
      <w:r>
        <w:rPr>
          <w:rFonts w:ascii="Times New Roman" w:hAnsi="Times New Roman" w:cs="Times New Roman"/>
          <w:lang w:val="en-GB"/>
        </w:rPr>
        <w:t xml:space="preserve">was found </w:t>
      </w:r>
      <w:r w:rsidR="00512250" w:rsidRPr="00396BA0">
        <w:rPr>
          <w:rFonts w:ascii="Times New Roman" w:hAnsi="Times New Roman" w:cs="Times New Roman"/>
          <w:lang w:val="en-GB"/>
        </w:rPr>
        <w:t xml:space="preserve">in </w:t>
      </w:r>
      <w:r w:rsidR="00D013D4" w:rsidRPr="00396BA0">
        <w:rPr>
          <w:rFonts w:ascii="Times New Roman" w:hAnsi="Times New Roman" w:cs="Times New Roman"/>
          <w:lang w:val="en-GB"/>
        </w:rPr>
        <w:t xml:space="preserve">the number of species </w:t>
      </w:r>
      <w:r w:rsidR="00512250" w:rsidRPr="00396BA0">
        <w:rPr>
          <w:rFonts w:ascii="Times New Roman" w:hAnsi="Times New Roman" w:cs="Times New Roman"/>
          <w:lang w:val="en-GB"/>
        </w:rPr>
        <w:t xml:space="preserve">for either monogenean or </w:t>
      </w:r>
      <w:proofErr w:type="spellStart"/>
      <w:r w:rsidR="00512250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512250" w:rsidRPr="00396BA0">
        <w:rPr>
          <w:rFonts w:ascii="Times New Roman" w:hAnsi="Times New Roman" w:cs="Times New Roman"/>
          <w:lang w:val="en-GB"/>
        </w:rPr>
        <w:t xml:space="preserve"> </w:t>
      </w:r>
      <w:r w:rsidR="00D013D4" w:rsidRPr="00396BA0">
        <w:rPr>
          <w:rFonts w:ascii="Times New Roman" w:hAnsi="Times New Roman" w:cs="Times New Roman"/>
          <w:lang w:val="en-GB"/>
        </w:rPr>
        <w:t xml:space="preserve">in the </w:t>
      </w:r>
      <w:proofErr w:type="spellStart"/>
      <w:r w:rsidR="00D013D4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D013D4" w:rsidRPr="00396BA0">
        <w:rPr>
          <w:rFonts w:ascii="Times New Roman" w:eastAsia="Calibri" w:hAnsi="Times New Roman" w:cs="Times New Roman"/>
          <w:lang w:val="en-GB"/>
        </w:rPr>
        <w:t>,</w:t>
      </w:r>
      <w:r w:rsidR="00253987" w:rsidRPr="00396BA0">
        <w:rPr>
          <w:rFonts w:ascii="Times New Roman" w:hAnsi="Times New Roman" w:cs="Times New Roman"/>
          <w:lang w:val="en-GB"/>
        </w:rPr>
        <w:t xml:space="preserve"> </w:t>
      </w:r>
      <w:r w:rsidR="0063458C">
        <w:rPr>
          <w:rFonts w:ascii="Times New Roman" w:hAnsi="Times New Roman" w:cs="Times New Roman"/>
          <w:lang w:val="en-GB"/>
        </w:rPr>
        <w:t>which was in agreeance</w:t>
      </w:r>
      <w:r w:rsidR="00253987" w:rsidRPr="00396BA0">
        <w:rPr>
          <w:rFonts w:ascii="Times New Roman" w:hAnsi="Times New Roman" w:cs="Times New Roman"/>
          <w:lang w:val="en-GB"/>
        </w:rPr>
        <w:t xml:space="preserve"> with findings</w:t>
      </w:r>
      <w:r w:rsidR="0063458C">
        <w:rPr>
          <w:rFonts w:ascii="Times New Roman" w:hAnsi="Times New Roman" w:cs="Times New Roman"/>
          <w:lang w:val="en-GB"/>
        </w:rPr>
        <w:t xml:space="preserve"> from previous studies</w:t>
      </w:r>
      <w:r w:rsidR="009B3F41">
        <w:rPr>
          <w:rFonts w:ascii="Times New Roman" w:hAnsi="Times New Roman" w:cs="Times New Roman"/>
          <w:lang w:val="en-GB"/>
        </w:rPr>
        <w:t xml:space="preserve"> </w:t>
      </w:r>
      <w:r w:rsidR="009B3F41" w:rsidRPr="009B3F41">
        <w:rPr>
          <w:rFonts w:ascii="Times New Roman" w:hAnsi="Times New Roman" w:cs="Times New Roman"/>
          <w:lang w:val="en-IN"/>
        </w:rPr>
        <w:t xml:space="preserve">(Rohde et al., 1995; </w:t>
      </w:r>
      <w:proofErr w:type="spellStart"/>
      <w:r w:rsidR="009B3F41" w:rsidRPr="009B3F41">
        <w:rPr>
          <w:rFonts w:ascii="Times New Roman" w:hAnsi="Times New Roman" w:cs="Times New Roman"/>
          <w:lang w:val="en-IN"/>
        </w:rPr>
        <w:t>Morand</w:t>
      </w:r>
      <w:proofErr w:type="spellEnd"/>
      <w:r w:rsidR="009B3F41" w:rsidRPr="009B3F41">
        <w:rPr>
          <w:rFonts w:ascii="Times New Roman" w:hAnsi="Times New Roman" w:cs="Times New Roman"/>
          <w:lang w:val="en-IN"/>
        </w:rPr>
        <w:t xml:space="preserve"> et al., 1999; Salgado-Maldonado et al., 2019)</w:t>
      </w:r>
      <w:r w:rsidR="00512250" w:rsidRPr="00396BA0">
        <w:rPr>
          <w:rFonts w:ascii="Times New Roman" w:hAnsi="Times New Roman" w:cs="Times New Roman"/>
          <w:lang w:val="en-GB"/>
        </w:rPr>
        <w:t xml:space="preserve">. </w:t>
      </w:r>
      <w:r w:rsidR="00A4111A">
        <w:rPr>
          <w:rFonts w:ascii="Times New Roman" w:hAnsi="Times New Roman" w:cs="Times New Roman"/>
          <w:lang w:val="en-GB"/>
        </w:rPr>
        <w:t>Therefore,</w:t>
      </w:r>
      <w:r w:rsidR="00D013D4" w:rsidRPr="00396BA0">
        <w:rPr>
          <w:rFonts w:ascii="Times New Roman" w:hAnsi="Times New Roman" w:cs="Times New Roman"/>
          <w:lang w:val="en-GB"/>
        </w:rPr>
        <w:t xml:space="preserve"> </w:t>
      </w:r>
      <w:r w:rsidR="00A4111A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="00D013D4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D013D4" w:rsidRPr="00396BA0">
        <w:rPr>
          <w:rFonts w:ascii="Times New Roman" w:hAnsi="Times New Roman" w:cs="Times New Roman"/>
          <w:lang w:val="en-GB"/>
        </w:rPr>
        <w:t xml:space="preserve"> </w:t>
      </w:r>
      <w:r w:rsidR="00A4111A">
        <w:rPr>
          <w:rFonts w:ascii="Times New Roman" w:hAnsi="Times New Roman" w:cs="Times New Roman"/>
          <w:lang w:val="en-GB"/>
        </w:rPr>
        <w:t>were</w:t>
      </w:r>
      <w:r w:rsidR="00A4111A" w:rsidRPr="00396BA0">
        <w:rPr>
          <w:rFonts w:ascii="Times New Roman" w:hAnsi="Times New Roman" w:cs="Times New Roman"/>
          <w:lang w:val="en-GB"/>
        </w:rPr>
        <w:t xml:space="preserve"> </w:t>
      </w:r>
      <w:r w:rsidR="00D013D4" w:rsidRPr="00396BA0">
        <w:rPr>
          <w:rFonts w:ascii="Times New Roman" w:hAnsi="Times New Roman" w:cs="Times New Roman"/>
          <w:lang w:val="en-GB"/>
        </w:rPr>
        <w:t xml:space="preserve">not saturated by </w:t>
      </w:r>
      <w:proofErr w:type="gramStart"/>
      <w:r w:rsidR="00D013D4" w:rsidRPr="00396BA0">
        <w:rPr>
          <w:rFonts w:ascii="Times New Roman" w:hAnsi="Times New Roman" w:cs="Times New Roman"/>
          <w:lang w:val="en-GB"/>
        </w:rPr>
        <w:t>local residents</w:t>
      </w:r>
      <w:proofErr w:type="gramEnd"/>
      <w:r w:rsidR="00D013D4" w:rsidRPr="00396BA0">
        <w:rPr>
          <w:rFonts w:ascii="Times New Roman" w:hAnsi="Times New Roman" w:cs="Times New Roman"/>
          <w:lang w:val="en-GB"/>
        </w:rPr>
        <w:t xml:space="preserve">, </w:t>
      </w:r>
      <w:r w:rsidR="00A4111A">
        <w:rPr>
          <w:rFonts w:ascii="Times New Roman" w:hAnsi="Times New Roman" w:cs="Times New Roman"/>
          <w:lang w:val="en-GB"/>
        </w:rPr>
        <w:t xml:space="preserve">rather, the </w:t>
      </w:r>
      <w:proofErr w:type="spellStart"/>
      <w:r w:rsidR="00512250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512250" w:rsidRPr="00396BA0">
        <w:rPr>
          <w:rFonts w:ascii="Times New Roman" w:hAnsi="Times New Roman" w:cs="Times New Roman"/>
          <w:lang w:val="en-GB"/>
        </w:rPr>
        <w:t xml:space="preserve"> </w:t>
      </w:r>
      <w:r w:rsidR="00D013D4" w:rsidRPr="00396BA0">
        <w:rPr>
          <w:rFonts w:ascii="Times New Roman" w:hAnsi="Times New Roman" w:cs="Times New Roman"/>
          <w:lang w:val="en-GB"/>
        </w:rPr>
        <w:t xml:space="preserve">richness (local richness) </w:t>
      </w:r>
      <w:r w:rsidR="00A4111A">
        <w:rPr>
          <w:rFonts w:ascii="Times New Roman" w:hAnsi="Times New Roman" w:cs="Times New Roman"/>
          <w:lang w:val="en-GB"/>
        </w:rPr>
        <w:t>was</w:t>
      </w:r>
      <w:r w:rsidR="00A4111A" w:rsidRPr="00396BA0">
        <w:rPr>
          <w:rFonts w:ascii="Times New Roman" w:hAnsi="Times New Roman" w:cs="Times New Roman"/>
          <w:lang w:val="en-GB"/>
        </w:rPr>
        <w:t xml:space="preserve"> </w:t>
      </w:r>
      <w:r w:rsidR="00D013D4" w:rsidRPr="00396BA0">
        <w:rPr>
          <w:rFonts w:ascii="Times New Roman" w:hAnsi="Times New Roman" w:cs="Times New Roman"/>
          <w:lang w:val="en-GB"/>
        </w:rPr>
        <w:t xml:space="preserve">dependent on the size of </w:t>
      </w:r>
      <w:r w:rsidR="00512250" w:rsidRPr="00396BA0">
        <w:rPr>
          <w:rFonts w:ascii="Times New Roman" w:hAnsi="Times New Roman" w:cs="Times New Roman"/>
          <w:lang w:val="en-GB"/>
        </w:rPr>
        <w:t xml:space="preserve">the </w:t>
      </w:r>
      <w:r w:rsidR="00D013D4" w:rsidRPr="00396BA0">
        <w:rPr>
          <w:rFonts w:ascii="Times New Roman" w:hAnsi="Times New Roman" w:cs="Times New Roman"/>
          <w:lang w:val="en-GB"/>
        </w:rPr>
        <w:t xml:space="preserve">species pool </w:t>
      </w:r>
      <w:r w:rsidR="00512250" w:rsidRPr="00396BA0">
        <w:rPr>
          <w:rFonts w:ascii="Times New Roman" w:hAnsi="Times New Roman" w:cs="Times New Roman"/>
          <w:lang w:val="en-GB"/>
        </w:rPr>
        <w:t>of</w:t>
      </w:r>
      <w:r w:rsidR="00D013D4" w:rsidRPr="00396BA0">
        <w:rPr>
          <w:rFonts w:ascii="Times New Roman" w:hAnsi="Times New Roman" w:cs="Times New Roman"/>
          <w:lang w:val="en-GB"/>
        </w:rPr>
        <w:t xml:space="preserve"> the component community (regional richness).</w:t>
      </w:r>
      <w:r w:rsidR="00787AEB" w:rsidRPr="00396BA0">
        <w:rPr>
          <w:rFonts w:ascii="Times New Roman" w:hAnsi="Times New Roman" w:cs="Times New Roman"/>
          <w:lang w:val="en-GB"/>
        </w:rPr>
        <w:t xml:space="preserve"> </w:t>
      </w:r>
      <w:r w:rsidR="00DA567B" w:rsidRPr="00396BA0">
        <w:rPr>
          <w:rFonts w:ascii="Times New Roman" w:hAnsi="Times New Roman" w:cs="Times New Roman"/>
          <w:lang w:val="en-GB"/>
        </w:rPr>
        <w:t>T</w:t>
      </w:r>
      <w:r w:rsidR="00787AEB" w:rsidRPr="00396BA0">
        <w:rPr>
          <w:rFonts w:ascii="Times New Roman" w:hAnsi="Times New Roman" w:cs="Times New Roman"/>
          <w:lang w:val="en-GB"/>
        </w:rPr>
        <w:t xml:space="preserve">wo additional observations </w:t>
      </w:r>
      <w:r w:rsidR="003D3E9B" w:rsidRPr="00396BA0">
        <w:rPr>
          <w:rFonts w:ascii="Times New Roman" w:hAnsi="Times New Roman" w:cs="Times New Roman"/>
          <w:lang w:val="en-GB"/>
        </w:rPr>
        <w:t>point</w:t>
      </w:r>
      <w:r w:rsidR="00A4111A">
        <w:rPr>
          <w:rFonts w:ascii="Times New Roman" w:hAnsi="Times New Roman" w:cs="Times New Roman"/>
          <w:lang w:val="en-GB"/>
        </w:rPr>
        <w:t>ed</w:t>
      </w:r>
      <w:r w:rsidR="003D3E9B" w:rsidRPr="00396BA0">
        <w:rPr>
          <w:rFonts w:ascii="Times New Roman" w:hAnsi="Times New Roman" w:cs="Times New Roman"/>
          <w:lang w:val="en-GB"/>
        </w:rPr>
        <w:t xml:space="preserve"> toward</w:t>
      </w:r>
      <w:r w:rsidR="00A4111A">
        <w:rPr>
          <w:rFonts w:ascii="Times New Roman" w:hAnsi="Times New Roman" w:cs="Times New Roman"/>
          <w:lang w:val="en-GB"/>
        </w:rPr>
        <w:t>s</w:t>
      </w:r>
      <w:r w:rsidR="00787AEB" w:rsidRPr="00396BA0">
        <w:rPr>
          <w:rFonts w:ascii="Times New Roman" w:hAnsi="Times New Roman" w:cs="Times New Roman"/>
          <w:lang w:val="en-GB"/>
        </w:rPr>
        <w:t xml:space="preserve"> non-saturation. </w:t>
      </w:r>
      <w:r w:rsidR="00F63E72" w:rsidRPr="00396BA0">
        <w:rPr>
          <w:rFonts w:ascii="Times New Roman" w:hAnsi="Times New Roman" w:cs="Times New Roman"/>
          <w:lang w:val="en-GB"/>
        </w:rPr>
        <w:t>First,</w:t>
      </w:r>
      <w:r w:rsidR="00787AEB" w:rsidRPr="00396BA0">
        <w:rPr>
          <w:rFonts w:ascii="Times New Roman" w:hAnsi="Times New Roman" w:cs="Times New Roman"/>
          <w:lang w:val="en-GB"/>
        </w:rPr>
        <w:t xml:space="preserve"> e</w:t>
      </w:r>
      <w:r w:rsidR="00B54D82" w:rsidRPr="00396BA0">
        <w:rPr>
          <w:rFonts w:ascii="Times New Roman" w:hAnsi="Times New Roman" w:cs="Times New Roman"/>
          <w:lang w:val="en-GB"/>
        </w:rPr>
        <w:t xml:space="preserve">mpty niches were observed </w:t>
      </w:r>
      <w:r w:rsidR="00787AEB" w:rsidRPr="00396BA0">
        <w:rPr>
          <w:rFonts w:ascii="Times New Roman" w:hAnsi="Times New Roman" w:cs="Times New Roman"/>
          <w:lang w:val="en-GB"/>
        </w:rPr>
        <w:t>because</w:t>
      </w:r>
      <w:r w:rsidR="00B54D82" w:rsidRPr="00396BA0">
        <w:rPr>
          <w:rFonts w:ascii="Times New Roman" w:hAnsi="Times New Roman" w:cs="Times New Roman"/>
          <w:lang w:val="en-GB"/>
        </w:rPr>
        <w:t xml:space="preserve"> the maximum richness of the </w:t>
      </w:r>
      <w:proofErr w:type="spellStart"/>
      <w:r w:rsidR="00B54D82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B54D82" w:rsidRPr="00396BA0">
        <w:rPr>
          <w:rFonts w:ascii="Times New Roman" w:hAnsi="Times New Roman" w:cs="Times New Roman"/>
          <w:lang w:val="en-GB"/>
        </w:rPr>
        <w:t xml:space="preserve"> was </w:t>
      </w:r>
      <w:r w:rsidR="0063458C">
        <w:rPr>
          <w:rFonts w:ascii="Times New Roman" w:hAnsi="Times New Roman" w:cs="Times New Roman"/>
          <w:lang w:val="en-GB"/>
        </w:rPr>
        <w:t>lower than that</w:t>
      </w:r>
      <w:r w:rsidR="00B54D82" w:rsidRPr="00396BA0">
        <w:rPr>
          <w:rFonts w:ascii="Times New Roman" w:hAnsi="Times New Roman" w:cs="Times New Roman"/>
          <w:lang w:val="en-GB"/>
        </w:rPr>
        <w:t xml:space="preserve"> the component community.</w:t>
      </w:r>
    </w:p>
    <w:p w14:paraId="2495B500" w14:textId="269AC160" w:rsidR="00C108F2" w:rsidRPr="00396BA0" w:rsidRDefault="0063458C" w:rsidP="006167D8">
      <w:pPr>
        <w:spacing w:line="480" w:lineRule="auto"/>
        <w:ind w:firstLine="70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lastRenderedPageBreak/>
        <w:t>Therefore,</w:t>
      </w:r>
      <w:r w:rsidR="00B54D82" w:rsidRPr="00396BA0">
        <w:rPr>
          <w:rFonts w:ascii="Times New Roman" w:hAnsi="Times New Roman" w:cs="Times New Roman"/>
          <w:lang w:val="en-GB"/>
        </w:rPr>
        <w:t xml:space="preserve"> a maximum potential </w:t>
      </w:r>
      <w:proofErr w:type="spellStart"/>
      <w:r w:rsidR="00B54D82" w:rsidRPr="00396BA0">
        <w:rPr>
          <w:rFonts w:ascii="Times New Roman" w:hAnsi="Times New Roman" w:cs="Times New Roman"/>
          <w:lang w:val="en-GB"/>
        </w:rPr>
        <w:t>infracommunity</w:t>
      </w:r>
      <w:proofErr w:type="spellEnd"/>
      <w:r w:rsidR="00B54D82" w:rsidRPr="00396BA0">
        <w:rPr>
          <w:rFonts w:ascii="Times New Roman" w:hAnsi="Times New Roman" w:cs="Times New Roman"/>
          <w:lang w:val="en-GB"/>
        </w:rPr>
        <w:t xml:space="preserve"> richness was less likely in the studied communities, as expected if interspecific interactions among parasites </w:t>
      </w:r>
      <w:r>
        <w:rPr>
          <w:rFonts w:ascii="Times New Roman" w:hAnsi="Times New Roman" w:cs="Times New Roman"/>
          <w:lang w:val="en-GB"/>
        </w:rPr>
        <w:t>were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B54D82" w:rsidRPr="00396BA0">
        <w:rPr>
          <w:rFonts w:ascii="Times New Roman" w:hAnsi="Times New Roman" w:cs="Times New Roman"/>
          <w:lang w:val="en-GB"/>
        </w:rPr>
        <w:t xml:space="preserve">important and </w:t>
      </w:r>
      <w:r>
        <w:rPr>
          <w:rFonts w:ascii="Times New Roman" w:hAnsi="Times New Roman" w:cs="Times New Roman"/>
          <w:lang w:val="en-GB"/>
        </w:rPr>
        <w:t>led</w:t>
      </w:r>
      <w:r w:rsidR="00B54D82" w:rsidRPr="00396BA0">
        <w:rPr>
          <w:rFonts w:ascii="Times New Roman" w:hAnsi="Times New Roman" w:cs="Times New Roman"/>
          <w:lang w:val="en-GB"/>
        </w:rPr>
        <w:t xml:space="preserve"> to species saturation. </w:t>
      </w:r>
      <w:r w:rsidR="00F63E72" w:rsidRPr="00396BA0">
        <w:rPr>
          <w:rFonts w:ascii="Times New Roman" w:hAnsi="Times New Roman" w:cs="Times New Roman"/>
          <w:lang w:val="en-GB"/>
        </w:rPr>
        <w:t>Second,</w:t>
      </w:r>
      <w:r w:rsidR="00787AEB" w:rsidRPr="00396BA0">
        <w:rPr>
          <w:rFonts w:ascii="Times New Roman" w:hAnsi="Times New Roman" w:cs="Times New Roman"/>
          <w:lang w:val="en-GB"/>
        </w:rPr>
        <w:t xml:space="preserve"> </w:t>
      </w:r>
      <w:r w:rsidR="00F63E72" w:rsidRPr="00396BA0">
        <w:rPr>
          <w:rFonts w:ascii="Times New Roman" w:hAnsi="Times New Roman" w:cs="Times New Roman"/>
          <w:lang w:val="en-GB"/>
        </w:rPr>
        <w:t>e</w:t>
      </w:r>
      <w:r w:rsidR="00787AEB" w:rsidRPr="00396BA0">
        <w:rPr>
          <w:rFonts w:ascii="Times New Roman" w:hAnsi="Times New Roman" w:cs="Times New Roman"/>
          <w:lang w:val="en-GB"/>
        </w:rPr>
        <w:t xml:space="preserve">vidence was found </w:t>
      </w:r>
      <w:r w:rsidR="00B54D82" w:rsidRPr="00396BA0">
        <w:rPr>
          <w:rFonts w:ascii="Times New Roman" w:hAnsi="Times New Roman" w:cs="Times New Roman"/>
          <w:lang w:val="en-GB"/>
        </w:rPr>
        <w:t xml:space="preserve">that increasing the monogenean richness of component communities </w:t>
      </w:r>
      <w:r>
        <w:rPr>
          <w:rFonts w:ascii="Times New Roman" w:hAnsi="Times New Roman" w:cs="Times New Roman"/>
          <w:lang w:val="en-GB"/>
        </w:rPr>
        <w:t xml:space="preserve">did not </w:t>
      </w:r>
      <w:r w:rsidR="00117E18">
        <w:rPr>
          <w:rFonts w:ascii="Times New Roman" w:hAnsi="Times New Roman" w:cs="Times New Roman"/>
          <w:lang w:val="en-GB"/>
        </w:rPr>
        <w:t>signify</w:t>
      </w:r>
      <w:r w:rsidR="00B54D82" w:rsidRPr="00396BA0">
        <w:rPr>
          <w:rFonts w:ascii="Times New Roman" w:hAnsi="Times New Roman" w:cs="Times New Roman"/>
          <w:lang w:val="en-GB"/>
        </w:rPr>
        <w:t xml:space="preserve"> more species in the </w:t>
      </w:r>
      <w:proofErr w:type="spellStart"/>
      <w:r w:rsidR="00B54D82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B54D82" w:rsidRPr="00396BA0">
        <w:rPr>
          <w:rFonts w:ascii="Times New Roman" w:hAnsi="Times New Roman" w:cs="Times New Roman"/>
          <w:lang w:val="en-GB"/>
        </w:rPr>
        <w:t>.</w:t>
      </w:r>
      <w:r w:rsidR="00787AEB" w:rsidRPr="00396BA0">
        <w:rPr>
          <w:rFonts w:ascii="Times New Roman" w:hAnsi="Times New Roman" w:cs="Times New Roman"/>
          <w:lang w:val="en-GB"/>
        </w:rPr>
        <w:t xml:space="preserve"> </w:t>
      </w:r>
      <w:r w:rsidR="0012551D" w:rsidRPr="00396BA0">
        <w:rPr>
          <w:rFonts w:ascii="Times New Roman" w:hAnsi="Times New Roman" w:cs="Times New Roman"/>
          <w:lang w:val="en-GB"/>
        </w:rPr>
        <w:t xml:space="preserve">The proportional relationship between </w:t>
      </w:r>
      <w:proofErr w:type="spellStart"/>
      <w:r w:rsidR="0012551D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F63E72" w:rsidRPr="00396BA0">
        <w:rPr>
          <w:rFonts w:ascii="Times New Roman" w:hAnsi="Times New Roman" w:cs="Times New Roman"/>
          <w:lang w:val="en-GB"/>
        </w:rPr>
        <w:t xml:space="preserve"> richness</w:t>
      </w:r>
      <w:r w:rsidR="0012551D" w:rsidRPr="00396BA0">
        <w:rPr>
          <w:rFonts w:ascii="Times New Roman" w:hAnsi="Times New Roman" w:cs="Times New Roman"/>
          <w:lang w:val="en-GB"/>
        </w:rPr>
        <w:t xml:space="preserve"> in the component community and richness in the </w:t>
      </w:r>
      <w:proofErr w:type="spellStart"/>
      <w:r w:rsidR="0012551D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12551D" w:rsidRPr="00396BA0">
        <w:rPr>
          <w:rFonts w:ascii="Times New Roman" w:hAnsi="Times New Roman" w:cs="Times New Roman"/>
          <w:lang w:val="en-GB"/>
        </w:rPr>
        <w:t xml:space="preserve"> </w:t>
      </w:r>
      <w:r w:rsidR="00F63E72" w:rsidRPr="00396BA0">
        <w:rPr>
          <w:rFonts w:ascii="Times New Roman" w:hAnsi="Times New Roman" w:cs="Times New Roman"/>
          <w:lang w:val="en-GB"/>
        </w:rPr>
        <w:t xml:space="preserve">also </w:t>
      </w:r>
      <w:r w:rsidR="0012551D" w:rsidRPr="00396BA0">
        <w:rPr>
          <w:rFonts w:ascii="Times New Roman" w:hAnsi="Times New Roman" w:cs="Times New Roman"/>
          <w:lang w:val="en-GB"/>
        </w:rPr>
        <w:t xml:space="preserve">suggests that a maximum level of richness </w:t>
      </w:r>
      <w:r>
        <w:rPr>
          <w:rFonts w:ascii="Times New Roman" w:hAnsi="Times New Roman" w:cs="Times New Roman"/>
          <w:lang w:val="en-GB"/>
        </w:rPr>
        <w:t xml:space="preserve">did </w:t>
      </w:r>
      <w:r w:rsidR="0012551D" w:rsidRPr="00396BA0">
        <w:rPr>
          <w:rFonts w:ascii="Times New Roman" w:hAnsi="Times New Roman" w:cs="Times New Roman"/>
          <w:lang w:val="en-GB"/>
        </w:rPr>
        <w:t>not exist</w:t>
      </w:r>
      <w:r>
        <w:rPr>
          <w:rFonts w:ascii="Times New Roman" w:hAnsi="Times New Roman" w:cs="Times New Roman"/>
          <w:lang w:val="en-GB"/>
        </w:rPr>
        <w:t xml:space="preserve">, which was </w:t>
      </w:r>
      <w:r w:rsidR="0012551D" w:rsidRPr="00396BA0">
        <w:rPr>
          <w:rFonts w:ascii="Times New Roman" w:hAnsi="Times New Roman" w:cs="Times New Roman"/>
          <w:lang w:val="en-GB"/>
        </w:rPr>
        <w:t xml:space="preserve">consistent with the absence of saturation in the </w:t>
      </w:r>
      <w:proofErr w:type="spellStart"/>
      <w:r w:rsidR="0012551D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12551D" w:rsidRPr="00396BA0">
        <w:rPr>
          <w:rFonts w:ascii="Times New Roman" w:hAnsi="Times New Roman" w:cs="Times New Roman"/>
          <w:lang w:val="en-GB"/>
        </w:rPr>
        <w:t xml:space="preserve"> communities. </w:t>
      </w:r>
      <w:bookmarkStart w:id="13" w:name="_Hlk18392366"/>
      <w:r w:rsidR="003D0118" w:rsidRPr="00396BA0">
        <w:rPr>
          <w:rFonts w:ascii="Times New Roman" w:hAnsi="Times New Roman" w:cs="Times New Roman"/>
          <w:lang w:val="en-GB"/>
        </w:rPr>
        <w:t>The tendency toward</w:t>
      </w:r>
      <w:r>
        <w:rPr>
          <w:rFonts w:ascii="Times New Roman" w:hAnsi="Times New Roman" w:cs="Times New Roman"/>
          <w:lang w:val="en-GB"/>
        </w:rPr>
        <w:t>s</w:t>
      </w:r>
      <w:r w:rsidR="003D0118" w:rsidRPr="00396BA0">
        <w:rPr>
          <w:rFonts w:ascii="Times New Roman" w:hAnsi="Times New Roman" w:cs="Times New Roman"/>
          <w:lang w:val="en-GB"/>
        </w:rPr>
        <w:t xml:space="preserve"> non-saturation</w:t>
      </w:r>
      <w:r w:rsidR="000C11EF" w:rsidRPr="00396BA0">
        <w:rPr>
          <w:rFonts w:ascii="Times New Roman" w:hAnsi="Times New Roman" w:cs="Times New Roman"/>
          <w:lang w:val="en-GB"/>
        </w:rPr>
        <w:t xml:space="preserve"> in </w:t>
      </w:r>
      <w:proofErr w:type="spellStart"/>
      <w:r w:rsidR="000C11EF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0C11EF" w:rsidRPr="00396BA0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was more obvious</w:t>
      </w:r>
      <w:r w:rsidR="000C11EF" w:rsidRPr="00396BA0">
        <w:rPr>
          <w:rFonts w:ascii="Times New Roman" w:hAnsi="Times New Roman" w:cs="Times New Roman"/>
          <w:lang w:val="en-GB"/>
        </w:rPr>
        <w:t xml:space="preserve"> for the </w:t>
      </w:r>
      <w:proofErr w:type="spellStart"/>
      <w:r w:rsidR="000C11EF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0C11EF" w:rsidRPr="00396BA0">
        <w:rPr>
          <w:rFonts w:ascii="Times New Roman" w:hAnsi="Times New Roman" w:cs="Times New Roman"/>
          <w:lang w:val="en-GB"/>
        </w:rPr>
        <w:t xml:space="preserve"> than for the monogeneans</w:t>
      </w:r>
      <w:r>
        <w:rPr>
          <w:rFonts w:ascii="Times New Roman" w:hAnsi="Times New Roman" w:cs="Times New Roman"/>
          <w:lang w:val="en-GB"/>
        </w:rPr>
        <w:t>; therefore,</w:t>
      </w:r>
      <w:r w:rsidR="00D013D4" w:rsidRPr="00396BA0">
        <w:rPr>
          <w:rFonts w:ascii="Times New Roman" w:hAnsi="Times New Roman" w:cs="Times New Roman"/>
          <w:lang w:val="en-GB"/>
        </w:rPr>
        <w:t xml:space="preserve"> species interactions </w:t>
      </w:r>
      <w:r>
        <w:rPr>
          <w:rFonts w:ascii="Times New Roman" w:hAnsi="Times New Roman" w:cs="Times New Roman"/>
          <w:lang w:val="en-GB"/>
        </w:rPr>
        <w:t xml:space="preserve">might be </w:t>
      </w:r>
      <w:r w:rsidR="00D013D4" w:rsidRPr="00396BA0">
        <w:rPr>
          <w:rFonts w:ascii="Times New Roman" w:hAnsi="Times New Roman" w:cs="Times New Roman"/>
          <w:lang w:val="en-GB"/>
        </w:rPr>
        <w:t>negligible. Rohde</w:t>
      </w:r>
      <w:r w:rsidR="009B3F41">
        <w:rPr>
          <w:rFonts w:ascii="Times New Roman" w:hAnsi="Times New Roman" w:cs="Times New Roman"/>
          <w:lang w:val="en-GB"/>
        </w:rPr>
        <w:t xml:space="preserve"> (1991)</w:t>
      </w:r>
      <w:r w:rsidR="00D013D4" w:rsidRPr="00396BA0">
        <w:rPr>
          <w:rFonts w:ascii="Times New Roman" w:hAnsi="Times New Roman" w:cs="Times New Roman"/>
          <w:lang w:val="en-GB"/>
        </w:rPr>
        <w:t xml:space="preserve"> suggested that most gill parasite species live in low-density populations in resource-rich habitats and that </w:t>
      </w:r>
      <w:r>
        <w:rPr>
          <w:rFonts w:ascii="Times New Roman" w:hAnsi="Times New Roman" w:cs="Times New Roman"/>
          <w:lang w:val="en-GB"/>
        </w:rPr>
        <w:t>sections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A02C74" w:rsidRPr="00396BA0">
        <w:rPr>
          <w:rFonts w:ascii="Times New Roman" w:hAnsi="Times New Roman" w:cs="Times New Roman"/>
          <w:lang w:val="en-GB"/>
        </w:rPr>
        <w:t>of available</w:t>
      </w:r>
      <w:r w:rsidR="00D013D4" w:rsidRPr="00396BA0">
        <w:rPr>
          <w:rFonts w:ascii="Times New Roman" w:hAnsi="Times New Roman" w:cs="Times New Roman"/>
          <w:lang w:val="en-GB"/>
        </w:rPr>
        <w:t xml:space="preserve"> niches for ectoparasites </w:t>
      </w:r>
      <w:r w:rsidR="00A02C74" w:rsidRPr="00396BA0">
        <w:rPr>
          <w:rFonts w:ascii="Times New Roman" w:hAnsi="Times New Roman" w:cs="Times New Roman"/>
          <w:lang w:val="en-GB"/>
        </w:rPr>
        <w:t>remain</w:t>
      </w:r>
      <w:r w:rsidR="00D013D4" w:rsidRPr="00396BA0">
        <w:rPr>
          <w:rFonts w:ascii="Times New Roman" w:hAnsi="Times New Roman" w:cs="Times New Roman"/>
          <w:lang w:val="en-GB"/>
        </w:rPr>
        <w:t xml:space="preserve"> empty. </w:t>
      </w:r>
      <w:r w:rsidR="000C11EF" w:rsidRPr="00396BA0">
        <w:rPr>
          <w:rFonts w:ascii="Times New Roman" w:hAnsi="Times New Roman" w:cs="Times New Roman"/>
          <w:lang w:val="en-GB"/>
        </w:rPr>
        <w:t xml:space="preserve">However, an alternative explanation for our observations </w:t>
      </w:r>
      <w:r>
        <w:rPr>
          <w:rFonts w:ascii="Times New Roman" w:hAnsi="Times New Roman" w:cs="Times New Roman"/>
          <w:lang w:val="en-GB"/>
        </w:rPr>
        <w:t>was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0C11EF" w:rsidRPr="00396BA0">
        <w:rPr>
          <w:rFonts w:ascii="Times New Roman" w:hAnsi="Times New Roman" w:cs="Times New Roman"/>
          <w:lang w:val="en-GB"/>
        </w:rPr>
        <w:t xml:space="preserve">that </w:t>
      </w:r>
      <w:proofErr w:type="spellStart"/>
      <w:r w:rsidR="000C11EF"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0C11EF" w:rsidRPr="00396BA0">
        <w:rPr>
          <w:rFonts w:ascii="Times New Roman" w:hAnsi="Times New Roman" w:cs="Times New Roman"/>
          <w:lang w:val="en-GB"/>
        </w:rPr>
        <w:t xml:space="preserve"> appear</w:t>
      </w:r>
      <w:r>
        <w:rPr>
          <w:rFonts w:ascii="Times New Roman" w:hAnsi="Times New Roman" w:cs="Times New Roman"/>
          <w:lang w:val="en-GB"/>
        </w:rPr>
        <w:t>ed</w:t>
      </w:r>
      <w:r w:rsidR="000C11EF" w:rsidRPr="00396BA0">
        <w:rPr>
          <w:rFonts w:ascii="Times New Roman" w:hAnsi="Times New Roman" w:cs="Times New Roman"/>
          <w:lang w:val="en-GB"/>
        </w:rPr>
        <w:t xml:space="preserve"> non-saturated </w:t>
      </w:r>
      <w:r>
        <w:rPr>
          <w:rFonts w:ascii="Times New Roman" w:hAnsi="Times New Roman" w:cs="Times New Roman"/>
          <w:lang w:val="en-GB"/>
        </w:rPr>
        <w:t xml:space="preserve">owing </w:t>
      </w:r>
      <w:r w:rsidR="000C11EF" w:rsidRPr="00396BA0">
        <w:rPr>
          <w:rFonts w:ascii="Times New Roman" w:hAnsi="Times New Roman" w:cs="Times New Roman"/>
          <w:lang w:val="en-GB"/>
        </w:rPr>
        <w:t>to species exclusion following interspecific interactions.</w:t>
      </w:r>
    </w:p>
    <w:bookmarkEnd w:id="13"/>
    <w:p w14:paraId="1E4D88A2" w14:textId="2C248A3A" w:rsidR="00B75091" w:rsidRPr="00396BA0" w:rsidRDefault="00D013D4" w:rsidP="009453B2">
      <w:pPr>
        <w:spacing w:line="480" w:lineRule="auto"/>
        <w:rPr>
          <w:rFonts w:ascii="Times New Roman" w:hAnsi="Times New Roman" w:cs="Times New Roman"/>
          <w:b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Interspecific relationships</w:t>
      </w:r>
    </w:p>
    <w:p w14:paraId="1F7F7B35" w14:textId="6DF18A36" w:rsidR="00C108F2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bookmarkStart w:id="14" w:name="_Hlk18326486"/>
      <w:r w:rsidRPr="00396BA0">
        <w:rPr>
          <w:rFonts w:ascii="Times New Roman" w:hAnsi="Times New Roman" w:cs="Times New Roman"/>
          <w:lang w:val="en-GB"/>
        </w:rPr>
        <w:t>C</w:t>
      </w:r>
      <w:r w:rsidR="00781FAB" w:rsidRPr="00396BA0">
        <w:rPr>
          <w:rFonts w:ascii="Times New Roman" w:hAnsi="Times New Roman" w:cs="Times New Roman"/>
          <w:lang w:val="en-GB"/>
        </w:rPr>
        <w:t>ontrary to the expectations for the impoverish</w:t>
      </w:r>
      <w:r w:rsidRPr="00396BA0">
        <w:rPr>
          <w:rFonts w:ascii="Times New Roman" w:hAnsi="Times New Roman" w:cs="Times New Roman"/>
          <w:lang w:val="en-GB"/>
        </w:rPr>
        <w:t>, low-density,</w:t>
      </w:r>
      <w:r w:rsidR="00781FAB" w:rsidRPr="00396BA0">
        <w:rPr>
          <w:rFonts w:ascii="Times New Roman" w:hAnsi="Times New Roman" w:cs="Times New Roman"/>
          <w:lang w:val="en-GB"/>
        </w:rPr>
        <w:t xml:space="preserve"> non-saturated communities, o</w:t>
      </w:r>
      <w:bookmarkEnd w:id="14"/>
      <w:r w:rsidRPr="00396BA0">
        <w:rPr>
          <w:rFonts w:ascii="Times New Roman" w:hAnsi="Times New Roman" w:cs="Times New Roman"/>
          <w:lang w:val="en-GB"/>
        </w:rPr>
        <w:t xml:space="preserve">ur results </w:t>
      </w:r>
      <w:r w:rsidR="003F4B96" w:rsidRPr="00396BA0">
        <w:rPr>
          <w:rFonts w:ascii="Times New Roman" w:hAnsi="Times New Roman" w:cs="Times New Roman"/>
          <w:lang w:val="en-GB"/>
        </w:rPr>
        <w:t xml:space="preserve">on </w:t>
      </w:r>
      <w:r w:rsidRPr="00396BA0">
        <w:rPr>
          <w:rFonts w:ascii="Times New Roman" w:hAnsi="Times New Roman" w:cs="Times New Roman"/>
          <w:lang w:val="en-GB"/>
        </w:rPr>
        <w:t xml:space="preserve">species associations </w:t>
      </w:r>
      <w:r w:rsidR="00B049E8" w:rsidRPr="00396BA0">
        <w:rPr>
          <w:rFonts w:ascii="Times New Roman" w:hAnsi="Times New Roman" w:cs="Times New Roman"/>
          <w:lang w:val="en-GB"/>
        </w:rPr>
        <w:t xml:space="preserve">(expressed as negative associations between pairs of helminth species and </w:t>
      </w:r>
      <w:r w:rsidR="002D41E5">
        <w:rPr>
          <w:rFonts w:ascii="Times New Roman" w:hAnsi="Times New Roman" w:cs="Times New Roman"/>
          <w:lang w:val="en-GB"/>
        </w:rPr>
        <w:t xml:space="preserve">the </w:t>
      </w:r>
      <w:r w:rsidR="00B049E8" w:rsidRPr="00396BA0">
        <w:rPr>
          <w:rFonts w:ascii="Times New Roman" w:hAnsi="Times New Roman" w:cs="Times New Roman"/>
          <w:lang w:val="en-GB"/>
        </w:rPr>
        <w:t>C</w:t>
      </w:r>
      <w:r w:rsidR="00B049E8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B049E8" w:rsidRPr="00396BA0">
        <w:rPr>
          <w:rFonts w:ascii="Times New Roman" w:hAnsi="Times New Roman" w:cs="Times New Roman"/>
          <w:lang w:val="en-GB"/>
        </w:rPr>
        <w:t xml:space="preserve"> </w:t>
      </w:r>
      <w:r w:rsidR="00203965" w:rsidRPr="00396BA0">
        <w:rPr>
          <w:rFonts w:ascii="Times New Roman" w:hAnsi="Times New Roman" w:cs="Times New Roman"/>
          <w:lang w:val="en-GB"/>
        </w:rPr>
        <w:t xml:space="preserve">index of </w:t>
      </w:r>
      <w:r w:rsidR="00B049E8" w:rsidRPr="00396BA0">
        <w:rPr>
          <w:rFonts w:ascii="Times New Roman" w:hAnsi="Times New Roman" w:cs="Times New Roman"/>
          <w:lang w:val="en-GB"/>
        </w:rPr>
        <w:t>interspecific aggregation values</w:t>
      </w:r>
      <w:r w:rsidR="002D41E5">
        <w:rPr>
          <w:rFonts w:ascii="Times New Roman" w:hAnsi="Times New Roman" w:cs="Times New Roman"/>
          <w:lang w:val="en-GB"/>
        </w:rPr>
        <w:t>)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215238" w:rsidRPr="00396BA0">
        <w:rPr>
          <w:rFonts w:ascii="Times New Roman" w:hAnsi="Times New Roman" w:cs="Times New Roman"/>
          <w:lang w:val="en-GB"/>
        </w:rPr>
        <w:t xml:space="preserve">provide </w:t>
      </w:r>
      <w:r w:rsidRPr="00396BA0">
        <w:rPr>
          <w:rFonts w:ascii="Times New Roman" w:hAnsi="Times New Roman" w:cs="Times New Roman"/>
          <w:lang w:val="en-GB"/>
        </w:rPr>
        <w:t xml:space="preserve">overall support for </w:t>
      </w:r>
      <w:r w:rsidR="002D41E5">
        <w:rPr>
          <w:rFonts w:ascii="Times New Roman" w:hAnsi="Times New Roman" w:cs="Times New Roman"/>
          <w:lang w:val="en-GB"/>
        </w:rPr>
        <w:t>the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role of negative, probably competitive</w:t>
      </w:r>
      <w:r w:rsidR="00215238" w:rsidRPr="00396BA0">
        <w:rPr>
          <w:rFonts w:ascii="Times New Roman" w:hAnsi="Times New Roman" w:cs="Times New Roman"/>
          <w:lang w:val="en-GB"/>
        </w:rPr>
        <w:t>,</w:t>
      </w:r>
      <w:r w:rsidRPr="00396BA0">
        <w:rPr>
          <w:rFonts w:ascii="Times New Roman" w:hAnsi="Times New Roman" w:cs="Times New Roman"/>
          <w:lang w:val="en-GB"/>
        </w:rPr>
        <w:t xml:space="preserve"> interactions in shaping the helminth communities, especially among </w:t>
      </w:r>
      <w:r w:rsidR="002D41E5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>monogeneans.</w:t>
      </w:r>
      <w:r w:rsidR="00586924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We found consistent, </w:t>
      </w:r>
      <w:r w:rsidR="002D41E5">
        <w:rPr>
          <w:rFonts w:ascii="Times New Roman" w:hAnsi="Times New Roman" w:cs="Times New Roman"/>
          <w:lang w:val="en-GB"/>
        </w:rPr>
        <w:t>al</w:t>
      </w:r>
      <w:r w:rsidRPr="00396BA0">
        <w:rPr>
          <w:rFonts w:ascii="Times New Roman" w:hAnsi="Times New Roman" w:cs="Times New Roman"/>
          <w:lang w:val="en-GB"/>
        </w:rPr>
        <w:t>though not always significant, negative correlations between</w:t>
      </w:r>
      <w:r w:rsidR="002D41E5">
        <w:rPr>
          <w:rFonts w:ascii="Times New Roman" w:hAnsi="Times New Roman" w:cs="Times New Roman"/>
          <w:lang w:val="en-GB"/>
        </w:rPr>
        <w:t xml:space="preserve"> the </w:t>
      </w:r>
      <w:r w:rsidRPr="00396BA0">
        <w:rPr>
          <w:rFonts w:ascii="Times New Roman" w:hAnsi="Times New Roman" w:cs="Times New Roman"/>
          <w:lang w:val="en-GB"/>
        </w:rPr>
        <w:t xml:space="preserve">numbers of helminth pairs of helminth species. Five of the species pairs of monogeneans and one species pair of </w:t>
      </w:r>
      <w:proofErr w:type="spellStart"/>
      <w:r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yielded a significant negative correlation in more than one location. </w:t>
      </w:r>
    </w:p>
    <w:p w14:paraId="61742AE8" w14:textId="4A84F9C6" w:rsidR="00380433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Consistent negative interactions are strong evidence of competitive interactions between species</w:t>
      </w:r>
      <w:r w:rsidR="009B3F41">
        <w:rPr>
          <w:rFonts w:ascii="Times New Roman" w:hAnsi="Times New Roman" w:cs="Times New Roman"/>
          <w:lang w:val="en-GB"/>
        </w:rPr>
        <w:t xml:space="preserve"> </w:t>
      </w:r>
      <w:r w:rsidR="009B3F41" w:rsidRPr="009B3F41">
        <w:rPr>
          <w:rFonts w:ascii="Times New Roman" w:hAnsi="Times New Roman" w:cs="Times New Roman"/>
          <w:lang w:val="en-IN"/>
        </w:rPr>
        <w:t xml:space="preserve">(Poulin, 2001, 2007; </w:t>
      </w:r>
      <w:proofErr w:type="spellStart"/>
      <w:r w:rsidR="009B3F41" w:rsidRPr="009B3F41">
        <w:rPr>
          <w:rFonts w:ascii="Times New Roman" w:hAnsi="Times New Roman" w:cs="Times New Roman"/>
          <w:lang w:val="en-IN"/>
        </w:rPr>
        <w:t>Dezfuli</w:t>
      </w:r>
      <w:proofErr w:type="spellEnd"/>
      <w:r w:rsidR="009B3F41" w:rsidRPr="009B3F41">
        <w:rPr>
          <w:rFonts w:ascii="Times New Roman" w:hAnsi="Times New Roman" w:cs="Times New Roman"/>
          <w:lang w:val="en-IN"/>
        </w:rPr>
        <w:t xml:space="preserve"> et al., 2001; Poulin &amp; </w:t>
      </w:r>
      <w:proofErr w:type="spellStart"/>
      <w:r w:rsidR="009B3F41" w:rsidRPr="009B3F41">
        <w:rPr>
          <w:rFonts w:ascii="Times New Roman" w:hAnsi="Times New Roman" w:cs="Times New Roman"/>
          <w:lang w:val="en-IN"/>
        </w:rPr>
        <w:t>Valtonen</w:t>
      </w:r>
      <w:proofErr w:type="spellEnd"/>
      <w:r w:rsidR="009B3F41" w:rsidRPr="009B3F41">
        <w:rPr>
          <w:rFonts w:ascii="Times New Roman" w:hAnsi="Times New Roman" w:cs="Times New Roman"/>
          <w:lang w:val="en-IN"/>
        </w:rPr>
        <w:t>, 2002)</w:t>
      </w:r>
      <w:r w:rsidRPr="009B3F41">
        <w:rPr>
          <w:rFonts w:ascii="Times New Roman" w:hAnsi="Times New Roman" w:cs="Times New Roman"/>
          <w:lang w:val="en-GB"/>
        </w:rPr>
        <w:t>.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215238" w:rsidRPr="00396BA0">
        <w:rPr>
          <w:rFonts w:ascii="Times New Roman" w:hAnsi="Times New Roman" w:cs="Times New Roman"/>
          <w:lang w:val="en-GB"/>
        </w:rPr>
        <w:t xml:space="preserve">We contend </w:t>
      </w:r>
      <w:r w:rsidRPr="00396BA0">
        <w:rPr>
          <w:rFonts w:ascii="Times New Roman" w:eastAsia="Calibri" w:hAnsi="Times New Roman" w:cs="Times New Roman"/>
          <w:lang w:val="en-GB"/>
        </w:rPr>
        <w:t>that t</w:t>
      </w:r>
      <w:r w:rsidRPr="00396BA0">
        <w:rPr>
          <w:rFonts w:ascii="Times New Roman" w:hAnsi="Times New Roman" w:cs="Times New Roman"/>
          <w:lang w:val="en-GB"/>
        </w:rPr>
        <w:t xml:space="preserve">hese are not </w:t>
      </w:r>
      <w:r w:rsidRPr="00396BA0">
        <w:rPr>
          <w:rFonts w:ascii="Times New Roman" w:hAnsi="Times New Roman" w:cs="Times New Roman"/>
          <w:lang w:val="en-GB"/>
        </w:rPr>
        <w:lastRenderedPageBreak/>
        <w:t xml:space="preserve">spurious covariances </w:t>
      </w:r>
      <w:r w:rsidR="00215238" w:rsidRPr="00396BA0">
        <w:rPr>
          <w:rFonts w:ascii="Times New Roman" w:hAnsi="Times New Roman" w:cs="Times New Roman"/>
          <w:lang w:val="en-GB"/>
        </w:rPr>
        <w:t>for three main reasons. F</w:t>
      </w:r>
      <w:r w:rsidR="00D97308" w:rsidRPr="00396BA0">
        <w:rPr>
          <w:rFonts w:ascii="Times New Roman" w:hAnsi="Times New Roman" w:cs="Times New Roman"/>
          <w:lang w:val="en-GB"/>
        </w:rPr>
        <w:t>irst,</w:t>
      </w:r>
      <w:r w:rsidRPr="00396BA0">
        <w:rPr>
          <w:rFonts w:ascii="Times New Roman" w:hAnsi="Times New Roman" w:cs="Times New Roman"/>
          <w:lang w:val="en-GB"/>
        </w:rPr>
        <w:t xml:space="preserve"> most statistical methods </w:t>
      </w:r>
      <w:r w:rsidR="002D41E5">
        <w:rPr>
          <w:rFonts w:ascii="Times New Roman" w:hAnsi="Times New Roman" w:cs="Times New Roman"/>
          <w:lang w:val="en-GB"/>
        </w:rPr>
        <w:t xml:space="preserve">that are </w:t>
      </w:r>
      <w:r w:rsidRPr="00396BA0">
        <w:rPr>
          <w:rFonts w:ascii="Times New Roman" w:hAnsi="Times New Roman" w:cs="Times New Roman"/>
          <w:lang w:val="en-GB"/>
        </w:rPr>
        <w:t xml:space="preserve">used to detect species covariances are more sensitive to positive associations than </w:t>
      </w:r>
      <w:r w:rsidR="002D41E5">
        <w:rPr>
          <w:rFonts w:ascii="Times New Roman" w:hAnsi="Times New Roman" w:cs="Times New Roman"/>
          <w:lang w:val="en-GB"/>
        </w:rPr>
        <w:t xml:space="preserve">they are </w:t>
      </w:r>
      <w:r w:rsidRPr="00396BA0">
        <w:rPr>
          <w:rFonts w:ascii="Times New Roman" w:hAnsi="Times New Roman" w:cs="Times New Roman"/>
          <w:lang w:val="en-GB"/>
        </w:rPr>
        <w:t>to negative ones</w:t>
      </w:r>
      <w:r w:rsidR="009B3F41">
        <w:rPr>
          <w:rFonts w:ascii="Times New Roman" w:hAnsi="Times New Roman" w:cs="Times New Roman"/>
          <w:lang w:val="en-GB"/>
        </w:rPr>
        <w:t xml:space="preserve"> </w:t>
      </w:r>
      <w:r w:rsidR="009B3F41" w:rsidRPr="009B3F41">
        <w:rPr>
          <w:rFonts w:ascii="Times New Roman" w:hAnsi="Times New Roman" w:cs="Times New Roman"/>
          <w:lang w:val="en-IN"/>
        </w:rPr>
        <w:t>(</w:t>
      </w:r>
      <w:proofErr w:type="spellStart"/>
      <w:r w:rsidR="009B3F41" w:rsidRPr="009B3F41">
        <w:rPr>
          <w:rFonts w:ascii="Times New Roman" w:hAnsi="Times New Roman" w:cs="Times New Roman"/>
          <w:lang w:val="en-IN"/>
        </w:rPr>
        <w:t>Haukisalmi</w:t>
      </w:r>
      <w:proofErr w:type="spellEnd"/>
      <w:r w:rsidR="009B3F41" w:rsidRPr="009B3F41">
        <w:rPr>
          <w:rFonts w:ascii="Times New Roman" w:hAnsi="Times New Roman" w:cs="Times New Roman"/>
          <w:lang w:val="en-IN"/>
        </w:rPr>
        <w:t xml:space="preserve"> &amp; </w:t>
      </w:r>
      <w:proofErr w:type="spellStart"/>
      <w:r w:rsidR="009B3F41" w:rsidRPr="009B3F41">
        <w:rPr>
          <w:rFonts w:ascii="Times New Roman" w:hAnsi="Times New Roman" w:cs="Times New Roman"/>
          <w:lang w:val="en-IN"/>
        </w:rPr>
        <w:t>Henttonen</w:t>
      </w:r>
      <w:proofErr w:type="spellEnd"/>
      <w:r w:rsidR="009B3F41" w:rsidRPr="009B3F41">
        <w:rPr>
          <w:rFonts w:ascii="Times New Roman" w:hAnsi="Times New Roman" w:cs="Times New Roman"/>
          <w:lang w:val="en-IN"/>
        </w:rPr>
        <w:t>, 1998)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D97308" w:rsidRPr="00396BA0">
        <w:rPr>
          <w:rFonts w:ascii="Times New Roman" w:hAnsi="Times New Roman" w:cs="Times New Roman"/>
          <w:lang w:val="en-GB"/>
        </w:rPr>
        <w:t>Second</w:t>
      </w:r>
      <w:r w:rsidRPr="00396BA0">
        <w:rPr>
          <w:rFonts w:ascii="Times New Roman" w:hAnsi="Times New Roman" w:cs="Times New Roman"/>
          <w:lang w:val="en-GB"/>
        </w:rPr>
        <w:t>, our data include more common species with high prevalence, which could lead to a high number of positive associations</w:t>
      </w:r>
      <w:r w:rsidR="009B3F41">
        <w:rPr>
          <w:rFonts w:ascii="Times New Roman" w:hAnsi="Times New Roman" w:cs="Times New Roman"/>
          <w:lang w:val="en-GB"/>
        </w:rPr>
        <w:t xml:space="preserve"> </w:t>
      </w:r>
      <w:r w:rsidR="009B3F41" w:rsidRPr="009B3F41">
        <w:rPr>
          <w:rFonts w:ascii="Times New Roman" w:hAnsi="Times New Roman" w:cs="Times New Roman"/>
          <w:lang w:val="en-IN"/>
        </w:rPr>
        <w:t>(</w:t>
      </w:r>
      <w:proofErr w:type="spellStart"/>
      <w:r w:rsidR="009B3F41" w:rsidRPr="009B3F41">
        <w:rPr>
          <w:rFonts w:ascii="Times New Roman" w:hAnsi="Times New Roman" w:cs="Times New Roman"/>
          <w:lang w:val="en-IN"/>
        </w:rPr>
        <w:t>Lotz</w:t>
      </w:r>
      <w:proofErr w:type="spellEnd"/>
      <w:r w:rsidR="009B3F41" w:rsidRPr="009B3F41">
        <w:rPr>
          <w:rFonts w:ascii="Times New Roman" w:hAnsi="Times New Roman" w:cs="Times New Roman"/>
          <w:lang w:val="en-IN"/>
        </w:rPr>
        <w:t xml:space="preserve"> &amp; Font, 1994)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D97308" w:rsidRPr="00396BA0">
        <w:rPr>
          <w:rFonts w:ascii="Times New Roman" w:hAnsi="Times New Roman" w:cs="Times New Roman"/>
          <w:lang w:val="en-GB"/>
        </w:rPr>
        <w:t>Third</w:t>
      </w:r>
      <w:r w:rsidRPr="00396BA0">
        <w:rPr>
          <w:rFonts w:ascii="Times New Roman" w:hAnsi="Times New Roman" w:cs="Times New Roman"/>
          <w:lang w:val="en-GB"/>
        </w:rPr>
        <w:t xml:space="preserve">, </w:t>
      </w:r>
      <w:r w:rsidR="00253987" w:rsidRPr="00396BA0">
        <w:rPr>
          <w:rFonts w:ascii="Times New Roman" w:hAnsi="Times New Roman" w:cs="Times New Roman"/>
          <w:lang w:val="en-GB"/>
        </w:rPr>
        <w:t>we</w:t>
      </w:r>
      <w:r w:rsidRPr="00396BA0">
        <w:rPr>
          <w:rFonts w:ascii="Times New Roman" w:hAnsi="Times New Roman" w:cs="Times New Roman"/>
          <w:lang w:val="en-GB"/>
        </w:rPr>
        <w:t xml:space="preserve"> did not include rare species recorded in the component community, which could </w:t>
      </w:r>
      <w:r w:rsidR="002D41E5">
        <w:rPr>
          <w:rFonts w:ascii="Times New Roman" w:hAnsi="Times New Roman" w:cs="Times New Roman"/>
          <w:lang w:val="en-GB"/>
        </w:rPr>
        <w:t xml:space="preserve">have </w:t>
      </w:r>
      <w:r w:rsidRPr="00396BA0">
        <w:rPr>
          <w:rFonts w:ascii="Times New Roman" w:hAnsi="Times New Roman" w:cs="Times New Roman"/>
          <w:lang w:val="en-GB"/>
        </w:rPr>
        <w:t>produce</w:t>
      </w:r>
      <w:r w:rsidR="002D41E5">
        <w:rPr>
          <w:rFonts w:ascii="Times New Roman" w:hAnsi="Times New Roman" w:cs="Times New Roman"/>
          <w:lang w:val="en-GB"/>
        </w:rPr>
        <w:t>d</w:t>
      </w:r>
      <w:r w:rsidRPr="00396BA0">
        <w:rPr>
          <w:rFonts w:ascii="Times New Roman" w:hAnsi="Times New Roman" w:cs="Times New Roman"/>
          <w:lang w:val="en-GB"/>
        </w:rPr>
        <w:t xml:space="preserve"> spurious negative associations</w:t>
      </w:r>
      <w:r w:rsidR="00635230">
        <w:rPr>
          <w:rFonts w:ascii="Times New Roman" w:hAnsi="Times New Roman" w:cs="Times New Roman"/>
          <w:lang w:val="en-GB"/>
        </w:rPr>
        <w:t xml:space="preserve"> </w:t>
      </w:r>
      <w:r w:rsidR="00635230" w:rsidRPr="00635230">
        <w:rPr>
          <w:rFonts w:ascii="Times New Roman" w:hAnsi="Times New Roman" w:cs="Times New Roman"/>
          <w:lang w:val="en-IN"/>
        </w:rPr>
        <w:t>(</w:t>
      </w:r>
      <w:proofErr w:type="spellStart"/>
      <w:r w:rsidR="00635230" w:rsidRPr="00635230">
        <w:rPr>
          <w:rFonts w:ascii="Times New Roman" w:hAnsi="Times New Roman" w:cs="Times New Roman"/>
          <w:lang w:val="en-IN"/>
        </w:rPr>
        <w:t>Lotz</w:t>
      </w:r>
      <w:proofErr w:type="spellEnd"/>
      <w:r w:rsidR="00635230" w:rsidRPr="00635230">
        <w:rPr>
          <w:rFonts w:ascii="Times New Roman" w:hAnsi="Times New Roman" w:cs="Times New Roman"/>
          <w:lang w:val="en-IN"/>
        </w:rPr>
        <w:t xml:space="preserve"> &amp; Font, 1994)</w:t>
      </w:r>
      <w:r w:rsidR="00B96420" w:rsidRPr="00396BA0">
        <w:rPr>
          <w:rFonts w:ascii="Times New Roman" w:hAnsi="Times New Roman" w:cs="Times New Roman"/>
          <w:lang w:val="en-GB"/>
        </w:rPr>
        <w:t>.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3D2BDB" w:rsidRPr="00396BA0">
        <w:rPr>
          <w:rFonts w:ascii="Times New Roman" w:hAnsi="Times New Roman" w:cs="Times New Roman"/>
          <w:lang w:val="en-GB"/>
        </w:rPr>
        <w:t xml:space="preserve">The role of host size </w:t>
      </w:r>
      <w:r w:rsidR="00A367F2" w:rsidRPr="00396BA0">
        <w:rPr>
          <w:rFonts w:ascii="Times New Roman" w:hAnsi="Times New Roman" w:cs="Times New Roman"/>
          <w:lang w:val="en-GB"/>
        </w:rPr>
        <w:t xml:space="preserve">as </w:t>
      </w:r>
      <w:r w:rsidRPr="00396BA0">
        <w:rPr>
          <w:rFonts w:ascii="Times New Roman" w:eastAsia="Calibri" w:hAnsi="Times New Roman" w:cs="Times New Roman"/>
          <w:lang w:val="en-GB"/>
        </w:rPr>
        <w:t xml:space="preserve">a potential confounding factor creating spurious covariances can </w:t>
      </w:r>
      <w:r w:rsidR="00A367F2" w:rsidRPr="00396BA0">
        <w:rPr>
          <w:rFonts w:ascii="Times New Roman" w:hAnsi="Times New Roman" w:cs="Times New Roman"/>
          <w:lang w:val="en-GB"/>
        </w:rPr>
        <w:t xml:space="preserve">also be </w:t>
      </w:r>
      <w:r w:rsidR="00215238" w:rsidRPr="00396BA0">
        <w:rPr>
          <w:rFonts w:ascii="Times New Roman" w:hAnsi="Times New Roman" w:cs="Times New Roman"/>
          <w:lang w:val="en-GB"/>
        </w:rPr>
        <w:t>dismissed</w:t>
      </w:r>
      <w:r w:rsidR="00A367F2" w:rsidRPr="00396BA0">
        <w:rPr>
          <w:rFonts w:ascii="Times New Roman" w:hAnsi="Times New Roman" w:cs="Times New Roman"/>
          <w:lang w:val="en-GB"/>
        </w:rPr>
        <w:t xml:space="preserve"> </w:t>
      </w:r>
      <w:r w:rsidR="002D41E5">
        <w:rPr>
          <w:rFonts w:ascii="Times New Roman" w:hAnsi="Times New Roman" w:cs="Times New Roman"/>
          <w:lang w:val="en-GB"/>
        </w:rPr>
        <w:t>because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A367F2" w:rsidRPr="00396BA0">
        <w:rPr>
          <w:rFonts w:ascii="Times New Roman" w:hAnsi="Times New Roman" w:cs="Times New Roman"/>
          <w:lang w:val="en-GB"/>
        </w:rPr>
        <w:t xml:space="preserve">our results showed </w:t>
      </w:r>
      <w:r w:rsidR="00EC526B" w:rsidRPr="00396BA0">
        <w:rPr>
          <w:rFonts w:ascii="Times New Roman" w:hAnsi="Times New Roman" w:cs="Times New Roman"/>
          <w:lang w:val="en-GB"/>
        </w:rPr>
        <w:t xml:space="preserve">that </w:t>
      </w:r>
      <w:r w:rsidR="00A367F2" w:rsidRPr="00396BA0">
        <w:rPr>
          <w:rFonts w:ascii="Times New Roman" w:hAnsi="Times New Roman" w:cs="Times New Roman"/>
          <w:lang w:val="en-GB"/>
        </w:rPr>
        <w:t xml:space="preserve">the number of monogeneans </w:t>
      </w:r>
      <w:r w:rsidR="008B0EFC" w:rsidRPr="00396BA0">
        <w:rPr>
          <w:rFonts w:ascii="Times New Roman" w:hAnsi="Times New Roman" w:cs="Times New Roman"/>
          <w:lang w:val="en-GB"/>
        </w:rPr>
        <w:t>in</w:t>
      </w:r>
      <w:r w:rsidR="00A367F2" w:rsidRPr="00396BA0">
        <w:rPr>
          <w:rFonts w:ascii="Times New Roman" w:hAnsi="Times New Roman" w:cs="Times New Roman"/>
          <w:lang w:val="en-GB"/>
        </w:rPr>
        <w:t xml:space="preserve"> each species pair that exhibited significant negative correlations </w:t>
      </w:r>
      <w:r w:rsidR="002D41E5">
        <w:rPr>
          <w:rFonts w:ascii="Times New Roman" w:hAnsi="Times New Roman" w:cs="Times New Roman"/>
          <w:lang w:val="en-GB"/>
        </w:rPr>
        <w:t xml:space="preserve">was not </w:t>
      </w:r>
      <w:r w:rsidR="00A367F2" w:rsidRPr="00396BA0">
        <w:rPr>
          <w:rFonts w:ascii="Times New Roman" w:hAnsi="Times New Roman" w:cs="Times New Roman"/>
          <w:lang w:val="en-GB"/>
        </w:rPr>
        <w:t xml:space="preserve">correlated with the size of </w:t>
      </w:r>
      <w:r w:rsidR="00A367F2" w:rsidRPr="00396BA0">
        <w:rPr>
          <w:rFonts w:ascii="Times New Roman" w:hAnsi="Times New Roman" w:cs="Times New Roman"/>
          <w:i/>
          <w:lang w:val="en-GB"/>
        </w:rPr>
        <w:t>P</w:t>
      </w:r>
      <w:r w:rsidR="00A367F2" w:rsidRPr="00396BA0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A367F2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A367F2" w:rsidRPr="00396BA0">
        <w:rPr>
          <w:rFonts w:ascii="Times New Roman" w:hAnsi="Times New Roman" w:cs="Times New Roman"/>
          <w:lang w:val="en-GB"/>
        </w:rPr>
        <w:t xml:space="preserve"> examined at </w:t>
      </w:r>
      <w:r w:rsidR="00215238" w:rsidRPr="00396BA0">
        <w:rPr>
          <w:rFonts w:ascii="Times New Roman" w:hAnsi="Times New Roman" w:cs="Times New Roman"/>
          <w:lang w:val="en-GB"/>
        </w:rPr>
        <w:t>a</w:t>
      </w:r>
      <w:r w:rsidR="002D41E5">
        <w:rPr>
          <w:rFonts w:ascii="Times New Roman" w:hAnsi="Times New Roman" w:cs="Times New Roman"/>
          <w:lang w:val="en-GB"/>
        </w:rPr>
        <w:t>ny</w:t>
      </w:r>
      <w:r w:rsidR="00215238" w:rsidRPr="00396BA0">
        <w:rPr>
          <w:rFonts w:ascii="Times New Roman" w:hAnsi="Times New Roman" w:cs="Times New Roman"/>
          <w:lang w:val="en-GB"/>
        </w:rPr>
        <w:t xml:space="preserve"> </w:t>
      </w:r>
      <w:r w:rsidR="00A367F2" w:rsidRPr="00396BA0">
        <w:rPr>
          <w:rFonts w:ascii="Times New Roman" w:hAnsi="Times New Roman" w:cs="Times New Roman"/>
          <w:lang w:val="en-GB"/>
        </w:rPr>
        <w:t xml:space="preserve">given </w:t>
      </w:r>
      <w:r w:rsidR="008B485C" w:rsidRPr="00396BA0">
        <w:rPr>
          <w:rFonts w:ascii="Times New Roman" w:hAnsi="Times New Roman" w:cs="Times New Roman"/>
          <w:lang w:val="en-GB"/>
        </w:rPr>
        <w:t xml:space="preserve">site. </w:t>
      </w:r>
      <w:r w:rsidR="002D41E5">
        <w:rPr>
          <w:rFonts w:ascii="Times New Roman" w:hAnsi="Times New Roman" w:cs="Times New Roman"/>
          <w:lang w:val="en-GB"/>
        </w:rPr>
        <w:t>Therefore, the</w:t>
      </w:r>
      <w:r w:rsidR="00A367F2" w:rsidRPr="00396BA0">
        <w:rPr>
          <w:rFonts w:ascii="Times New Roman" w:hAnsi="Times New Roman" w:cs="Times New Roman"/>
          <w:lang w:val="en-GB"/>
        </w:rPr>
        <w:t xml:space="preserve"> recorded negative covariances </w:t>
      </w:r>
      <w:r w:rsidR="002D41E5">
        <w:rPr>
          <w:rFonts w:ascii="Times New Roman" w:hAnsi="Times New Roman" w:cs="Times New Roman"/>
          <w:lang w:val="en-GB"/>
        </w:rPr>
        <w:t>were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A367F2" w:rsidRPr="00396BA0">
        <w:rPr>
          <w:rFonts w:ascii="Times New Roman" w:hAnsi="Times New Roman" w:cs="Times New Roman"/>
          <w:lang w:val="en-GB"/>
        </w:rPr>
        <w:t xml:space="preserve">independent of the possible accumulation of monogeneans in </w:t>
      </w:r>
      <w:r w:rsidRPr="00396BA0">
        <w:rPr>
          <w:rFonts w:ascii="Times New Roman" w:eastAsia="Calibri" w:hAnsi="Times New Roman" w:cs="Times New Roman"/>
          <w:lang w:val="en-GB"/>
        </w:rPr>
        <w:t>a larger host.</w:t>
      </w:r>
    </w:p>
    <w:p w14:paraId="78A65740" w14:textId="7C9E8D40" w:rsidR="00C108F2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 xml:space="preserve">The number of negative covariances </w:t>
      </w:r>
      <w:r w:rsidR="00215238" w:rsidRPr="00396BA0">
        <w:rPr>
          <w:rFonts w:ascii="Times New Roman" w:hAnsi="Times New Roman" w:cs="Times New Roman"/>
          <w:lang w:val="en-GB"/>
        </w:rPr>
        <w:t xml:space="preserve">we </w:t>
      </w:r>
      <w:r w:rsidR="002D41E5">
        <w:rPr>
          <w:rFonts w:ascii="Times New Roman" w:hAnsi="Times New Roman" w:cs="Times New Roman"/>
          <w:lang w:val="en-GB"/>
        </w:rPr>
        <w:t>found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2D41E5">
        <w:rPr>
          <w:rFonts w:ascii="Times New Roman" w:hAnsi="Times New Roman" w:cs="Times New Roman"/>
          <w:lang w:val="en-GB"/>
        </w:rPr>
        <w:t>was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E44594" w:rsidRPr="00396BA0">
        <w:rPr>
          <w:rFonts w:ascii="Times New Roman" w:hAnsi="Times New Roman" w:cs="Times New Roman"/>
          <w:lang w:val="en-GB"/>
        </w:rPr>
        <w:t>notable</w:t>
      </w:r>
      <w:r w:rsidR="00E81685" w:rsidRPr="00396BA0">
        <w:rPr>
          <w:rFonts w:ascii="Times New Roman" w:hAnsi="Times New Roman" w:cs="Times New Roman"/>
          <w:lang w:val="en-GB"/>
        </w:rPr>
        <w:t xml:space="preserve"> because</w:t>
      </w:r>
      <w:r w:rsidRPr="00396BA0">
        <w:rPr>
          <w:rFonts w:ascii="Times New Roman" w:hAnsi="Times New Roman" w:cs="Times New Roman"/>
          <w:lang w:val="en-GB"/>
        </w:rPr>
        <w:t xml:space="preserve"> variance test</w:t>
      </w:r>
      <w:r w:rsidR="00215238" w:rsidRPr="00396BA0">
        <w:rPr>
          <w:rFonts w:ascii="Times New Roman" w:hAnsi="Times New Roman" w:cs="Times New Roman"/>
          <w:lang w:val="en-GB"/>
        </w:rPr>
        <w:t>s</w:t>
      </w:r>
      <w:r w:rsidRPr="00396BA0">
        <w:rPr>
          <w:rFonts w:ascii="Times New Roman" w:hAnsi="Times New Roman" w:cs="Times New Roman"/>
          <w:lang w:val="en-GB"/>
        </w:rPr>
        <w:t xml:space="preserve"> on binary presence–absence data for </w:t>
      </w:r>
      <w:r w:rsidR="002D41E5" w:rsidRPr="00396BA0">
        <w:rPr>
          <w:rFonts w:ascii="Times New Roman" w:hAnsi="Times New Roman" w:cs="Times New Roman"/>
          <w:lang w:val="en-GB"/>
        </w:rPr>
        <w:t>parasit</w:t>
      </w:r>
      <w:r w:rsidR="002D41E5">
        <w:rPr>
          <w:rFonts w:ascii="Times New Roman" w:hAnsi="Times New Roman" w:cs="Times New Roman"/>
          <w:lang w:val="en-GB"/>
        </w:rPr>
        <w:t>ic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species in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="00635230">
        <w:rPr>
          <w:rFonts w:ascii="Times New Roman" w:hAnsi="Times New Roman" w:cs="Times New Roman"/>
          <w:lang w:val="en-GB"/>
        </w:rPr>
        <w:t xml:space="preserve"> </w:t>
      </w:r>
      <w:r w:rsidR="00635230" w:rsidRPr="00635230">
        <w:rPr>
          <w:rFonts w:ascii="Times New Roman" w:hAnsi="Times New Roman" w:cs="Times New Roman"/>
          <w:lang w:val="en-IN"/>
        </w:rPr>
        <w:t>(Schluter, 1984)</w:t>
      </w:r>
      <w:r w:rsidRPr="00396BA0">
        <w:rPr>
          <w:rFonts w:ascii="Times New Roman" w:hAnsi="Times New Roman" w:cs="Times New Roman"/>
          <w:lang w:val="en-GB"/>
        </w:rPr>
        <w:t xml:space="preserve"> indicate that the number of positive covariances equal the number of negative </w:t>
      </w:r>
      <w:r w:rsidR="002D41E5">
        <w:rPr>
          <w:rFonts w:ascii="Times New Roman" w:hAnsi="Times New Roman" w:cs="Times New Roman"/>
          <w:lang w:val="en-GB"/>
        </w:rPr>
        <w:t>covariance</w:t>
      </w:r>
      <w:r w:rsidR="002D41E5" w:rsidRPr="00396BA0">
        <w:rPr>
          <w:rFonts w:ascii="Times New Roman" w:hAnsi="Times New Roman" w:cs="Times New Roman"/>
          <w:lang w:val="en-GB"/>
        </w:rPr>
        <w:t xml:space="preserve">s </w:t>
      </w:r>
      <w:r w:rsidRPr="00396BA0">
        <w:rPr>
          <w:rFonts w:ascii="Times New Roman" w:hAnsi="Times New Roman" w:cs="Times New Roman"/>
          <w:lang w:val="en-GB"/>
        </w:rPr>
        <w:t xml:space="preserve">if </w:t>
      </w:r>
      <w:proofErr w:type="spellStart"/>
      <w:r w:rsidRPr="00396BA0">
        <w:rPr>
          <w:rFonts w:ascii="Times New Roman" w:hAnsi="Times New Roman" w:cs="Times New Roman"/>
          <w:lang w:val="en-GB"/>
        </w:rPr>
        <w:t>infracommunities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</w:t>
      </w:r>
      <w:r w:rsidR="00E44594">
        <w:rPr>
          <w:rFonts w:ascii="Times New Roman" w:hAnsi="Times New Roman" w:cs="Times New Roman"/>
          <w:lang w:val="en-GB"/>
        </w:rPr>
        <w:t xml:space="preserve">are </w:t>
      </w:r>
      <w:r w:rsidRPr="00396BA0">
        <w:rPr>
          <w:rFonts w:ascii="Times New Roman" w:hAnsi="Times New Roman" w:cs="Times New Roman"/>
          <w:lang w:val="en-GB"/>
        </w:rPr>
        <w:t>random assemblages</w:t>
      </w:r>
      <w:r w:rsidR="00D97308" w:rsidRPr="00396BA0">
        <w:rPr>
          <w:rFonts w:ascii="Times New Roman" w:hAnsi="Times New Roman" w:cs="Times New Roman"/>
          <w:lang w:val="en-GB"/>
        </w:rPr>
        <w:t xml:space="preserve">, which was </w:t>
      </w:r>
      <w:r w:rsidR="00B46EAE" w:rsidRPr="00396BA0">
        <w:rPr>
          <w:rFonts w:ascii="Times New Roman" w:hAnsi="Times New Roman" w:cs="Times New Roman"/>
          <w:lang w:val="en-GB"/>
        </w:rPr>
        <w:t>assumed</w:t>
      </w:r>
      <w:r w:rsidR="00D97308" w:rsidRPr="00396BA0">
        <w:rPr>
          <w:rFonts w:ascii="Times New Roman" w:hAnsi="Times New Roman" w:cs="Times New Roman"/>
          <w:lang w:val="en-GB"/>
        </w:rPr>
        <w:t xml:space="preserve"> in </w:t>
      </w:r>
      <w:r w:rsidR="002D41E5">
        <w:rPr>
          <w:rFonts w:ascii="Times New Roman" w:hAnsi="Times New Roman" w:cs="Times New Roman"/>
          <w:lang w:val="en-GB"/>
        </w:rPr>
        <w:t>the present study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D97308" w:rsidRPr="00396BA0">
        <w:rPr>
          <w:rFonts w:ascii="Times New Roman" w:hAnsi="Times New Roman" w:cs="Times New Roman"/>
          <w:lang w:val="en-GB"/>
        </w:rPr>
        <w:t xml:space="preserve">as </w:t>
      </w:r>
      <w:r w:rsidRPr="00396BA0">
        <w:rPr>
          <w:rFonts w:ascii="Times New Roman" w:eastAsia="Calibri" w:hAnsi="Times New Roman" w:cs="Times New Roman"/>
          <w:lang w:val="en-GB"/>
        </w:rPr>
        <w:t xml:space="preserve">a null model </w:t>
      </w:r>
      <w:r w:rsidR="002D41E5">
        <w:rPr>
          <w:rFonts w:ascii="Times New Roman" w:eastAsia="Calibri" w:hAnsi="Times New Roman" w:cs="Times New Roman"/>
          <w:lang w:val="en-GB"/>
        </w:rPr>
        <w:t>when</w:t>
      </w:r>
      <w:r w:rsidR="002D41E5" w:rsidRPr="00396BA0">
        <w:rPr>
          <w:rFonts w:ascii="Times New Roman" w:eastAsia="Calibri" w:hAnsi="Times New Roman" w:cs="Times New Roman"/>
          <w:lang w:val="en-GB"/>
        </w:rPr>
        <w:t xml:space="preserve"> </w:t>
      </w:r>
      <w:r w:rsidRPr="00396BA0">
        <w:rPr>
          <w:rFonts w:ascii="Times New Roman" w:eastAsia="Calibri" w:hAnsi="Times New Roman" w:cs="Times New Roman"/>
          <w:lang w:val="en-GB"/>
        </w:rPr>
        <w:t xml:space="preserve">testing </w:t>
      </w:r>
      <w:r w:rsidR="002D41E5">
        <w:rPr>
          <w:rFonts w:ascii="Times New Roman" w:eastAsia="Calibri" w:hAnsi="Times New Roman" w:cs="Times New Roman"/>
          <w:lang w:val="en-GB"/>
        </w:rPr>
        <w:t xml:space="preserve">for </w:t>
      </w:r>
      <w:r w:rsidRPr="00396BA0">
        <w:rPr>
          <w:rFonts w:ascii="Times New Roman" w:eastAsia="Calibri" w:hAnsi="Times New Roman" w:cs="Times New Roman"/>
          <w:lang w:val="en-GB"/>
        </w:rPr>
        <w:t xml:space="preserve">pairwise associations. </w:t>
      </w:r>
      <w:r w:rsidR="00215238" w:rsidRPr="00396BA0">
        <w:rPr>
          <w:rFonts w:ascii="Times New Roman" w:hAnsi="Times New Roman" w:cs="Times New Roman"/>
          <w:lang w:val="en-GB"/>
        </w:rPr>
        <w:t>Thus</w:t>
      </w:r>
      <w:r w:rsidRPr="00396BA0">
        <w:rPr>
          <w:rFonts w:ascii="Times New Roman" w:hAnsi="Times New Roman" w:cs="Times New Roman"/>
          <w:lang w:val="en-GB"/>
        </w:rPr>
        <w:t>, we assume</w:t>
      </w:r>
      <w:r w:rsidR="002D41E5">
        <w:rPr>
          <w:rFonts w:ascii="Times New Roman" w:hAnsi="Times New Roman" w:cs="Times New Roman"/>
          <w:lang w:val="en-GB"/>
        </w:rPr>
        <w:t>d</w:t>
      </w:r>
      <w:r w:rsidRPr="00396BA0">
        <w:rPr>
          <w:rFonts w:ascii="Times New Roman" w:hAnsi="Times New Roman" w:cs="Times New Roman"/>
          <w:lang w:val="en-GB"/>
        </w:rPr>
        <w:t xml:space="preserve"> that the high number of negative correlations </w:t>
      </w:r>
      <w:r w:rsidR="00215238" w:rsidRPr="00396BA0">
        <w:rPr>
          <w:rFonts w:ascii="Times New Roman" w:hAnsi="Times New Roman" w:cs="Times New Roman"/>
          <w:lang w:val="en-GB"/>
        </w:rPr>
        <w:t xml:space="preserve">we </w:t>
      </w:r>
      <w:r w:rsidRPr="00396BA0">
        <w:rPr>
          <w:rFonts w:ascii="Times New Roman" w:hAnsi="Times New Roman" w:cs="Times New Roman"/>
          <w:lang w:val="en-GB"/>
        </w:rPr>
        <w:t xml:space="preserve">recorded </w:t>
      </w:r>
      <w:r w:rsidR="002D41E5">
        <w:rPr>
          <w:rFonts w:ascii="Times New Roman" w:hAnsi="Times New Roman" w:cs="Times New Roman"/>
          <w:lang w:val="en-GB"/>
        </w:rPr>
        <w:t>was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indicative of </w:t>
      </w:r>
      <w:r w:rsidR="002D41E5">
        <w:rPr>
          <w:rFonts w:ascii="Times New Roman" w:hAnsi="Times New Roman" w:cs="Times New Roman"/>
          <w:lang w:val="en-GB"/>
        </w:rPr>
        <w:t>the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role of negative, probably competitive</w:t>
      </w:r>
      <w:r w:rsidR="002D41E5">
        <w:rPr>
          <w:rFonts w:ascii="Times New Roman" w:hAnsi="Times New Roman" w:cs="Times New Roman"/>
          <w:lang w:val="en-GB"/>
        </w:rPr>
        <w:t>,</w:t>
      </w:r>
      <w:r w:rsidRPr="00396BA0">
        <w:rPr>
          <w:rFonts w:ascii="Times New Roman" w:hAnsi="Times New Roman" w:cs="Times New Roman"/>
          <w:lang w:val="en-GB"/>
        </w:rPr>
        <w:t xml:space="preserve"> interactions in shaping the helminth communities. </w:t>
      </w:r>
      <w:r w:rsidR="00B46EAE" w:rsidRPr="00396BA0">
        <w:rPr>
          <w:rFonts w:ascii="Times New Roman" w:hAnsi="Times New Roman" w:cs="Times New Roman"/>
          <w:lang w:val="en-GB"/>
        </w:rPr>
        <w:t>However,</w:t>
      </w:r>
      <w:r w:rsidR="00E44594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the observed patterns of species associations </w:t>
      </w:r>
      <w:r w:rsidR="002D41E5">
        <w:rPr>
          <w:rFonts w:ascii="Times New Roman" w:hAnsi="Times New Roman" w:cs="Times New Roman"/>
          <w:lang w:val="en-GB"/>
        </w:rPr>
        <w:t>must be</w:t>
      </w:r>
      <w:r w:rsidRPr="00396BA0">
        <w:rPr>
          <w:rFonts w:ascii="Times New Roman" w:hAnsi="Times New Roman" w:cs="Times New Roman"/>
          <w:lang w:val="en-GB"/>
        </w:rPr>
        <w:t xml:space="preserve"> tested against </w:t>
      </w:r>
      <w:r w:rsidR="00D97308" w:rsidRPr="00396BA0">
        <w:rPr>
          <w:rFonts w:ascii="Times New Roman" w:hAnsi="Times New Roman" w:cs="Times New Roman"/>
          <w:lang w:val="en-GB"/>
        </w:rPr>
        <w:t xml:space="preserve">other </w:t>
      </w:r>
      <w:r w:rsidRPr="00396BA0">
        <w:rPr>
          <w:rFonts w:ascii="Times New Roman" w:hAnsi="Times New Roman" w:cs="Times New Roman"/>
          <w:lang w:val="en-GB"/>
        </w:rPr>
        <w:t>adequate null models</w:t>
      </w:r>
      <w:r w:rsidR="002D41E5">
        <w:rPr>
          <w:rFonts w:ascii="Times New Roman" w:hAnsi="Times New Roman" w:cs="Times New Roman"/>
          <w:lang w:val="en-GB"/>
        </w:rPr>
        <w:t xml:space="preserve"> in future studies</w:t>
      </w:r>
      <w:r w:rsidR="00635230">
        <w:rPr>
          <w:rFonts w:ascii="Times New Roman" w:hAnsi="Times New Roman" w:cs="Times New Roman"/>
          <w:lang w:val="en-GB"/>
        </w:rPr>
        <w:t xml:space="preserve"> </w:t>
      </w:r>
      <w:r w:rsidR="00635230" w:rsidRPr="00635230">
        <w:rPr>
          <w:rFonts w:ascii="Times New Roman" w:hAnsi="Times New Roman" w:cs="Times New Roman"/>
          <w:lang w:val="en-IN"/>
        </w:rPr>
        <w:t>(</w:t>
      </w:r>
      <w:proofErr w:type="spellStart"/>
      <w:r w:rsidR="00635230" w:rsidRPr="00635230">
        <w:rPr>
          <w:rFonts w:ascii="Times New Roman" w:hAnsi="Times New Roman" w:cs="Times New Roman"/>
          <w:lang w:val="en-IN"/>
        </w:rPr>
        <w:t>Simberloff</w:t>
      </w:r>
      <w:proofErr w:type="spellEnd"/>
      <w:r w:rsidR="00635230" w:rsidRPr="00635230">
        <w:rPr>
          <w:rFonts w:ascii="Times New Roman" w:hAnsi="Times New Roman" w:cs="Times New Roman"/>
          <w:lang w:val="en-IN"/>
        </w:rPr>
        <w:t xml:space="preserve">, 1990; </w:t>
      </w:r>
      <w:proofErr w:type="spellStart"/>
      <w:r w:rsidR="00635230" w:rsidRPr="00635230">
        <w:rPr>
          <w:rFonts w:ascii="Times New Roman" w:hAnsi="Times New Roman" w:cs="Times New Roman"/>
          <w:lang w:val="en-IN"/>
        </w:rPr>
        <w:t>Lotz</w:t>
      </w:r>
      <w:proofErr w:type="spellEnd"/>
      <w:r w:rsidR="00635230" w:rsidRPr="00635230">
        <w:rPr>
          <w:rFonts w:ascii="Times New Roman" w:hAnsi="Times New Roman" w:cs="Times New Roman"/>
          <w:lang w:val="en-IN"/>
        </w:rPr>
        <w:t xml:space="preserve"> &amp; Font, 1994; </w:t>
      </w:r>
      <w:proofErr w:type="spellStart"/>
      <w:r w:rsidR="00635230" w:rsidRPr="00635230">
        <w:rPr>
          <w:rFonts w:ascii="Times New Roman" w:hAnsi="Times New Roman" w:cs="Times New Roman"/>
          <w:lang w:val="en-IN"/>
        </w:rPr>
        <w:t>Simberloff</w:t>
      </w:r>
      <w:proofErr w:type="spellEnd"/>
      <w:r w:rsidR="00635230" w:rsidRPr="00635230">
        <w:rPr>
          <w:rFonts w:ascii="Times New Roman" w:hAnsi="Times New Roman" w:cs="Times New Roman"/>
          <w:lang w:val="en-IN"/>
        </w:rPr>
        <w:t xml:space="preserve"> &amp; Moore, 1997; Poulin, 1997)</w:t>
      </w:r>
      <w:r w:rsidR="00B96420" w:rsidRPr="00396BA0">
        <w:rPr>
          <w:rFonts w:ascii="Times New Roman" w:hAnsi="Times New Roman" w:cs="Times New Roman"/>
          <w:lang w:val="en-GB"/>
        </w:rPr>
        <w:t>.</w:t>
      </w:r>
    </w:p>
    <w:p w14:paraId="206E1888" w14:textId="01029A81" w:rsidR="00C108F2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We report</w:t>
      </w:r>
      <w:r w:rsidR="002D41E5">
        <w:rPr>
          <w:rFonts w:ascii="Times New Roman" w:hAnsi="Times New Roman" w:cs="Times New Roman"/>
          <w:lang w:val="en-GB"/>
        </w:rPr>
        <w:t>ed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bookmarkStart w:id="15" w:name="_Hlk1193879"/>
      <w:r w:rsidRPr="00396BA0">
        <w:rPr>
          <w:rFonts w:ascii="Times New Roman" w:hAnsi="Times New Roman" w:cs="Times New Roman"/>
          <w:lang w:val="en-GB"/>
        </w:rPr>
        <w:t>a high proportion of values of interspecific association index C</w:t>
      </w:r>
      <w:r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Pr="00396BA0">
        <w:rPr>
          <w:rFonts w:ascii="Times New Roman" w:hAnsi="Times New Roman" w:cs="Times New Roman"/>
          <w:lang w:val="en-GB"/>
        </w:rPr>
        <w:t xml:space="preserve"> &lt; 0,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indicating that </w:t>
      </w:r>
      <w:r w:rsidR="00B03782" w:rsidRPr="00396BA0">
        <w:rPr>
          <w:rFonts w:ascii="Times New Roman" w:eastAsiaTheme="minorEastAsia" w:hAnsi="Times New Roman" w:cs="Times New Roman"/>
          <w:lang w:val="en-GB"/>
        </w:rPr>
        <w:t xml:space="preserve">there </w:t>
      </w:r>
      <w:r w:rsidR="002D41E5">
        <w:rPr>
          <w:rFonts w:ascii="Times New Roman" w:eastAsiaTheme="minorEastAsia" w:hAnsi="Times New Roman" w:cs="Times New Roman"/>
          <w:lang w:val="en-GB"/>
        </w:rPr>
        <w:t>was</w:t>
      </w:r>
      <w:r w:rsidR="002D41E5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="00B03782" w:rsidRPr="00396BA0">
        <w:rPr>
          <w:rFonts w:ascii="Times New Roman" w:eastAsiaTheme="minorEastAsia" w:hAnsi="Times New Roman" w:cs="Times New Roman"/>
          <w:lang w:val="en-GB"/>
        </w:rPr>
        <w:t>segregation</w:t>
      </w:r>
      <w:r w:rsidR="002D41E5">
        <w:rPr>
          <w:rFonts w:ascii="Times New Roman" w:eastAsiaTheme="minorEastAsia" w:hAnsi="Times New Roman" w:cs="Times New Roman"/>
          <w:lang w:val="en-GB"/>
        </w:rPr>
        <w:t xml:space="preserve"> and that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a high proportion of the analysed 16 pairs of species </w:t>
      </w:r>
      <w:r w:rsidR="002D41E5">
        <w:rPr>
          <w:rFonts w:ascii="Times New Roman" w:eastAsiaTheme="minorEastAsia" w:hAnsi="Times New Roman" w:cs="Times New Roman"/>
          <w:lang w:val="en-GB"/>
        </w:rPr>
        <w:t>were</w:t>
      </w:r>
      <w:r w:rsidR="002D41E5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>negatively correlated</w:t>
      </w:r>
      <w:r w:rsidR="00235E6B" w:rsidRPr="00396BA0">
        <w:rPr>
          <w:rFonts w:ascii="Times New Roman" w:eastAsiaTheme="minorEastAsia" w:hAnsi="Times New Roman" w:cs="Times New Roman"/>
          <w:lang w:val="en-GB"/>
        </w:rPr>
        <w:t xml:space="preserve"> in our communities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. </w:t>
      </w:r>
      <w:bookmarkEnd w:id="15"/>
      <w:r w:rsidRPr="00396BA0">
        <w:rPr>
          <w:rFonts w:ascii="Times New Roman" w:eastAsiaTheme="minorEastAsia" w:hAnsi="Times New Roman" w:cs="Times New Roman"/>
          <w:lang w:val="en-GB"/>
        </w:rPr>
        <w:t>Given that t</w:t>
      </w:r>
      <w:r w:rsidRPr="00396BA0">
        <w:rPr>
          <w:rFonts w:ascii="Times New Roman" w:hAnsi="Times New Roman" w:cs="Times New Roman"/>
          <w:lang w:val="en-GB"/>
        </w:rPr>
        <w:t>he C</w:t>
      </w:r>
      <w:r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B03782" w:rsidRPr="00396BA0">
        <w:rPr>
          <w:rFonts w:ascii="Times New Roman" w:hAnsi="Times New Roman" w:cs="Times New Roman"/>
          <w:lang w:val="en-GB"/>
        </w:rPr>
        <w:t xml:space="preserve">index </w:t>
      </w:r>
      <w:r w:rsidRPr="00396BA0">
        <w:rPr>
          <w:rFonts w:ascii="Times New Roman" w:hAnsi="Times New Roman" w:cs="Times New Roman"/>
          <w:lang w:val="en-GB"/>
        </w:rPr>
        <w:t xml:space="preserve">is a measure of the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proportional increase in the number of </w:t>
      </w:r>
      <w:proofErr w:type="spellStart"/>
      <w:r w:rsidRPr="00396BA0">
        <w:rPr>
          <w:rFonts w:ascii="Times New Roman" w:eastAsiaTheme="minorEastAsia" w:hAnsi="Times New Roman" w:cs="Times New Roman"/>
          <w:lang w:val="en-GB"/>
        </w:rPr>
        <w:t>heterospecific</w:t>
      </w:r>
      <w:proofErr w:type="spellEnd"/>
      <w:r w:rsidRPr="00396BA0">
        <w:rPr>
          <w:rFonts w:ascii="Times New Roman" w:eastAsiaTheme="minorEastAsia" w:hAnsi="Times New Roman" w:cs="Times New Roman"/>
          <w:lang w:val="en-GB"/>
        </w:rPr>
        <w:t xml:space="preserve"> helminth competitors </w:t>
      </w:r>
      <w:r w:rsidR="002D41E5">
        <w:rPr>
          <w:rFonts w:ascii="Times New Roman" w:eastAsiaTheme="minorEastAsia" w:hAnsi="Times New Roman" w:cs="Times New Roman"/>
          <w:lang w:val="en-GB"/>
        </w:rPr>
        <w:t>regarding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a random association</w:t>
      </w:r>
      <w:r w:rsidR="00CE57DE">
        <w:rPr>
          <w:rFonts w:ascii="Times New Roman" w:eastAsiaTheme="minorEastAsia" w:hAnsi="Times New Roman" w:cs="Times New Roman"/>
          <w:lang w:val="en-GB"/>
        </w:rPr>
        <w:t xml:space="preserve"> </w:t>
      </w:r>
      <w:r w:rsidR="00CE57DE" w:rsidRPr="000726DC">
        <w:rPr>
          <w:rFonts w:ascii="Times New Roman" w:eastAsiaTheme="minorEastAsia" w:hAnsi="Times New Roman" w:cs="Times New Roman"/>
          <w:lang w:val="en-IN"/>
        </w:rPr>
        <w:t xml:space="preserve"> </w:t>
      </w:r>
      <w:r w:rsidR="00CE57DE" w:rsidRPr="00CE57DE">
        <w:rPr>
          <w:rFonts w:ascii="Times New Roman" w:eastAsiaTheme="minorEastAsia" w:hAnsi="Times New Roman" w:cs="Times New Roman"/>
          <w:lang w:val="en-IN"/>
        </w:rPr>
        <w:t>(Ives, 1988, 1991)</w:t>
      </w:r>
      <w:r w:rsidR="00B96420" w:rsidRPr="00396BA0">
        <w:rPr>
          <w:rFonts w:ascii="Times New Roman" w:eastAsiaTheme="minorEastAsia" w:hAnsi="Times New Roman" w:cs="Times New Roman"/>
          <w:lang w:val="en-GB"/>
        </w:rPr>
        <w:t xml:space="preserve">,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both </w:t>
      </w:r>
      <w:r w:rsidR="002D41E5">
        <w:rPr>
          <w:rFonts w:ascii="Times New Roman" w:eastAsiaTheme="minorEastAsia" w:hAnsi="Times New Roman" w:cs="Times New Roman"/>
          <w:lang w:val="en-GB"/>
        </w:rPr>
        <w:t xml:space="preserve">the </w:t>
      </w:r>
      <w:r w:rsidR="006532F9" w:rsidRPr="00396BA0">
        <w:rPr>
          <w:rFonts w:ascii="Times New Roman" w:hAnsi="Times New Roman" w:cs="Times New Roman"/>
          <w:lang w:val="en-GB"/>
        </w:rPr>
        <w:t>C</w:t>
      </w:r>
      <w:r w:rsidR="006532F9"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6532F9" w:rsidRPr="00396BA0">
        <w:rPr>
          <w:rFonts w:ascii="Times New Roman" w:hAnsi="Times New Roman" w:cs="Times New Roman"/>
          <w:lang w:val="en-GB"/>
        </w:rPr>
        <w:t xml:space="preserve"> &lt; 0 values and </w:t>
      </w:r>
      <w:r w:rsidR="006532F9" w:rsidRPr="00396BA0">
        <w:rPr>
          <w:rFonts w:ascii="Times New Roman" w:eastAsiaTheme="minorEastAsia" w:hAnsi="Times New Roman" w:cs="Times New Roman"/>
          <w:lang w:val="en-GB"/>
        </w:rPr>
        <w:t>negative correlations</w:t>
      </w:r>
      <w:r w:rsidR="006532F9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between </w:t>
      </w:r>
      <w:r w:rsidR="002D41E5">
        <w:rPr>
          <w:rFonts w:ascii="Times New Roman" w:eastAsiaTheme="minorEastAsia" w:hAnsi="Times New Roman" w:cs="Times New Roman"/>
          <w:lang w:val="en-GB"/>
        </w:rPr>
        <w:t xml:space="preserve">the 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actual parasite </w:t>
      </w:r>
      <w:r w:rsidRPr="00396BA0">
        <w:rPr>
          <w:rFonts w:ascii="Times New Roman" w:eastAsiaTheme="minorEastAsia" w:hAnsi="Times New Roman" w:cs="Times New Roman"/>
          <w:lang w:val="en-GB"/>
        </w:rPr>
        <w:lastRenderedPageBreak/>
        <w:t xml:space="preserve">numbers of pairs of species </w:t>
      </w:r>
      <w:r w:rsidR="00E81685" w:rsidRPr="00396BA0">
        <w:rPr>
          <w:rFonts w:ascii="Times New Roman" w:eastAsiaTheme="minorEastAsia" w:hAnsi="Times New Roman" w:cs="Times New Roman"/>
          <w:lang w:val="en-GB"/>
        </w:rPr>
        <w:t>as strong</w:t>
      </w:r>
      <w:r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r w:rsidR="00B03782" w:rsidRPr="00396BA0">
        <w:rPr>
          <w:rFonts w:ascii="Times New Roman" w:eastAsiaTheme="minorEastAsia" w:hAnsi="Times New Roman" w:cs="Times New Roman"/>
          <w:lang w:val="en-GB"/>
        </w:rPr>
        <w:t xml:space="preserve">evidence for </w:t>
      </w:r>
      <w:r w:rsidRPr="00396BA0">
        <w:rPr>
          <w:rFonts w:ascii="Times New Roman" w:eastAsiaTheme="minorEastAsia" w:hAnsi="Times New Roman" w:cs="Times New Roman"/>
          <w:lang w:val="en-GB"/>
        </w:rPr>
        <w:t>interaction in our communities.</w:t>
      </w:r>
      <w:r w:rsidR="002C6736" w:rsidRPr="00396BA0">
        <w:rPr>
          <w:rFonts w:ascii="Times New Roman" w:eastAsiaTheme="minorEastAsia" w:hAnsi="Times New Roman" w:cs="Times New Roman"/>
          <w:lang w:val="en-GB"/>
        </w:rPr>
        <w:t xml:space="preserve"> </w:t>
      </w:r>
      <w:bookmarkStart w:id="16" w:name="_Hlk18327393"/>
      <w:r w:rsidR="002C6736" w:rsidRPr="00396BA0">
        <w:rPr>
          <w:rFonts w:ascii="Times New Roman" w:eastAsiaTheme="minorEastAsia" w:hAnsi="Times New Roman" w:cs="Times New Roman"/>
          <w:lang w:val="en-GB"/>
        </w:rPr>
        <w:t>Therefore, the present results support previous con</w:t>
      </w:r>
      <w:r w:rsidR="001F4F2C" w:rsidRPr="00396BA0">
        <w:rPr>
          <w:rFonts w:ascii="Times New Roman" w:eastAsiaTheme="minorEastAsia" w:hAnsi="Times New Roman" w:cs="Times New Roman"/>
          <w:lang w:val="en-GB"/>
        </w:rPr>
        <w:t>clusions</w:t>
      </w:r>
      <w:r w:rsidR="002C6736" w:rsidRPr="00396BA0">
        <w:rPr>
          <w:rFonts w:ascii="Times New Roman" w:eastAsiaTheme="minorEastAsia" w:hAnsi="Times New Roman" w:cs="Times New Roman"/>
          <w:lang w:val="en-GB"/>
        </w:rPr>
        <w:t xml:space="preserve"> by</w:t>
      </w:r>
      <w:r w:rsidR="002C6736" w:rsidRPr="00396BA0">
        <w:rPr>
          <w:rFonts w:ascii="Times New Roman" w:hAnsi="Times New Roman" w:cs="Times New Roman"/>
          <w:lang w:val="en-GB"/>
        </w:rPr>
        <w:t xml:space="preserve"> </w:t>
      </w:r>
      <w:r w:rsidR="00CE57DE" w:rsidRPr="00CE57DE">
        <w:rPr>
          <w:rFonts w:ascii="Times New Roman" w:eastAsiaTheme="minorEastAsia" w:hAnsi="Times New Roman" w:cs="Times New Roman"/>
          <w:lang w:val="en-IN"/>
        </w:rPr>
        <w:t>Kenne</w:t>
      </w:r>
      <w:r w:rsidR="00CE57DE">
        <w:rPr>
          <w:rFonts w:ascii="Times New Roman" w:eastAsiaTheme="minorEastAsia" w:hAnsi="Times New Roman" w:cs="Times New Roman"/>
          <w:lang w:val="en-IN"/>
        </w:rPr>
        <w:t>d</w:t>
      </w:r>
      <w:r w:rsidR="00CE57DE" w:rsidRPr="00CE57DE">
        <w:rPr>
          <w:rFonts w:ascii="Times New Roman" w:eastAsiaTheme="minorEastAsia" w:hAnsi="Times New Roman" w:cs="Times New Roman"/>
          <w:lang w:val="en-IN"/>
        </w:rPr>
        <w:t xml:space="preserve">y (1985, 1992) </w:t>
      </w:r>
      <w:r w:rsidR="00CE57DE" w:rsidRPr="00CE57DE">
        <w:rPr>
          <w:rFonts w:ascii="Times New Roman" w:hAnsi="Times New Roman" w:cs="Times New Roman"/>
          <w:lang w:val="en-IN"/>
        </w:rPr>
        <w:t>and Vidal-Martínez and</w:t>
      </w:r>
      <w:r w:rsidR="00CE57DE" w:rsidRPr="000726DC">
        <w:rPr>
          <w:rFonts w:ascii="Times New Roman" w:hAnsi="Times New Roman" w:cs="Times New Roman"/>
          <w:lang w:val="en-IN"/>
        </w:rPr>
        <w:t xml:space="preserve"> </w:t>
      </w:r>
      <w:r w:rsidR="00CE57DE" w:rsidRPr="00CE57DE">
        <w:rPr>
          <w:rFonts w:ascii="Times New Roman" w:eastAsiaTheme="minorEastAsia" w:hAnsi="Times New Roman" w:cs="Times New Roman"/>
          <w:lang w:val="en-IN"/>
        </w:rPr>
        <w:t>Kenne</w:t>
      </w:r>
      <w:r w:rsidR="00CE57DE">
        <w:rPr>
          <w:rFonts w:ascii="Times New Roman" w:eastAsiaTheme="minorEastAsia" w:hAnsi="Times New Roman" w:cs="Times New Roman"/>
          <w:lang w:val="en-IN"/>
        </w:rPr>
        <w:t>d</w:t>
      </w:r>
      <w:r w:rsidR="00CE57DE" w:rsidRPr="00CE57DE">
        <w:rPr>
          <w:rFonts w:ascii="Times New Roman" w:eastAsiaTheme="minorEastAsia" w:hAnsi="Times New Roman" w:cs="Times New Roman"/>
          <w:lang w:val="en-IN"/>
        </w:rPr>
        <w:t>y</w:t>
      </w:r>
      <w:r w:rsidR="00CE57DE">
        <w:rPr>
          <w:rFonts w:ascii="Times New Roman" w:eastAsiaTheme="minorEastAsia" w:hAnsi="Times New Roman" w:cs="Times New Roman"/>
          <w:lang w:val="en-IN"/>
        </w:rPr>
        <w:t xml:space="preserve"> (</w:t>
      </w:r>
      <w:r w:rsidR="00AC2449">
        <w:rPr>
          <w:rFonts w:ascii="Times New Roman" w:eastAsiaTheme="minorEastAsia" w:hAnsi="Times New Roman" w:cs="Times New Roman"/>
          <w:lang w:val="en-IN"/>
        </w:rPr>
        <w:t>2000</w:t>
      </w:r>
      <w:r w:rsidR="00CE57DE">
        <w:rPr>
          <w:rFonts w:ascii="Times New Roman" w:eastAsiaTheme="minorEastAsia" w:hAnsi="Times New Roman" w:cs="Times New Roman"/>
          <w:lang w:val="en-IN"/>
        </w:rPr>
        <w:t>)</w:t>
      </w:r>
      <w:r w:rsidR="00CE57DE" w:rsidRPr="00CE57DE">
        <w:rPr>
          <w:rFonts w:ascii="Times New Roman" w:eastAsiaTheme="minorEastAsia" w:hAnsi="Times New Roman" w:cs="Times New Roman"/>
          <w:lang w:val="en-IN"/>
        </w:rPr>
        <w:t xml:space="preserve"> </w:t>
      </w:r>
      <w:r w:rsidR="002C6736" w:rsidRPr="00396BA0">
        <w:rPr>
          <w:rFonts w:ascii="Times New Roman" w:hAnsi="Times New Roman" w:cs="Times New Roman"/>
          <w:lang w:val="en-GB"/>
        </w:rPr>
        <w:t>that interspecific competition can occur in species</w:t>
      </w:r>
      <w:r w:rsidR="002C011F">
        <w:rPr>
          <w:rFonts w:ascii="Times New Roman" w:hAnsi="Times New Roman" w:cs="Times New Roman"/>
          <w:lang w:val="en-GB"/>
        </w:rPr>
        <w:t>-</w:t>
      </w:r>
      <w:r w:rsidR="002C6736" w:rsidRPr="00396BA0">
        <w:rPr>
          <w:rFonts w:ascii="Times New Roman" w:hAnsi="Times New Roman" w:cs="Times New Roman"/>
          <w:lang w:val="en-GB"/>
        </w:rPr>
        <w:t xml:space="preserve">poor, isolationist, </w:t>
      </w:r>
      <w:r w:rsidRPr="00396BA0">
        <w:rPr>
          <w:rFonts w:ascii="Times New Roman" w:eastAsia="Calibri" w:hAnsi="Times New Roman" w:cs="Times New Roman"/>
          <w:lang w:val="en-GB"/>
        </w:rPr>
        <w:t>and non-saturated communities.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bookmarkEnd w:id="16"/>
      <w:r w:rsidR="00477C2B" w:rsidRPr="00396BA0">
        <w:rPr>
          <w:rFonts w:ascii="Times New Roman" w:hAnsi="Times New Roman" w:cs="Times New Roman"/>
          <w:lang w:val="en-GB"/>
        </w:rPr>
        <w:t>I</w:t>
      </w:r>
      <w:r w:rsidRPr="00396BA0">
        <w:rPr>
          <w:rFonts w:ascii="Times New Roman" w:hAnsi="Times New Roman" w:cs="Times New Roman"/>
          <w:lang w:val="en-GB"/>
        </w:rPr>
        <w:t>nterspecific competition</w:t>
      </w:r>
      <w:r w:rsidR="00B03782" w:rsidRPr="00396BA0">
        <w:rPr>
          <w:rFonts w:ascii="Times New Roman" w:hAnsi="Times New Roman" w:cs="Times New Roman"/>
          <w:lang w:val="en-GB"/>
        </w:rPr>
        <w:t>,</w:t>
      </w:r>
      <w:r w:rsidRPr="00396BA0">
        <w:rPr>
          <w:rFonts w:ascii="Times New Roman" w:hAnsi="Times New Roman" w:cs="Times New Roman"/>
          <w:lang w:val="en-GB"/>
        </w:rPr>
        <w:t xml:space="preserve"> and </w:t>
      </w:r>
      <w:r w:rsidR="00B03782" w:rsidRPr="00396BA0">
        <w:rPr>
          <w:rFonts w:ascii="Times New Roman" w:hAnsi="Times New Roman" w:cs="Times New Roman"/>
          <w:lang w:val="en-GB"/>
        </w:rPr>
        <w:t xml:space="preserve">thus </w:t>
      </w:r>
      <w:r w:rsidRPr="00396BA0">
        <w:rPr>
          <w:rFonts w:ascii="Times New Roman" w:hAnsi="Times New Roman" w:cs="Times New Roman"/>
          <w:lang w:val="en-GB"/>
        </w:rPr>
        <w:t xml:space="preserve">its detectability, may </w:t>
      </w:r>
      <w:r w:rsidR="00B03782" w:rsidRPr="00396BA0">
        <w:rPr>
          <w:rFonts w:ascii="Times New Roman" w:hAnsi="Times New Roman" w:cs="Times New Roman"/>
          <w:lang w:val="en-GB"/>
        </w:rPr>
        <w:t xml:space="preserve">vary </w:t>
      </w:r>
      <w:r w:rsidRPr="00396BA0">
        <w:rPr>
          <w:rFonts w:ascii="Times New Roman" w:hAnsi="Times New Roman" w:cs="Times New Roman"/>
          <w:lang w:val="en-GB"/>
        </w:rPr>
        <w:t>among locations with the abundance of species</w:t>
      </w:r>
      <w:r w:rsidR="000614B2" w:rsidRPr="00396BA0">
        <w:rPr>
          <w:rFonts w:ascii="Times New Roman" w:hAnsi="Times New Roman" w:cs="Times New Roman"/>
          <w:lang w:val="en-GB"/>
        </w:rPr>
        <w:t xml:space="preserve"> </w:t>
      </w:r>
      <w:r w:rsidR="00A51505" w:rsidRPr="00396BA0">
        <w:rPr>
          <w:rFonts w:ascii="Times New Roman" w:hAnsi="Times New Roman" w:cs="Times New Roman"/>
          <w:lang w:val="en-GB"/>
        </w:rPr>
        <w:t xml:space="preserve">because </w:t>
      </w:r>
      <w:r w:rsidR="000614B2" w:rsidRPr="00396BA0">
        <w:rPr>
          <w:rFonts w:ascii="Times New Roman" w:hAnsi="Times New Roman" w:cs="Times New Roman"/>
          <w:lang w:val="en-GB"/>
        </w:rPr>
        <w:t>t</w:t>
      </w:r>
      <w:r w:rsidR="00D97308" w:rsidRPr="00396BA0">
        <w:rPr>
          <w:rFonts w:ascii="Times New Roman" w:hAnsi="Times New Roman" w:cs="Times New Roman"/>
          <w:lang w:val="en-GB"/>
        </w:rPr>
        <w:t>he prevalence and intensity of infection affect the magnitude and direction of pairwise associations as well as their detectability</w:t>
      </w:r>
      <w:r w:rsidR="00D06ED3">
        <w:rPr>
          <w:rFonts w:ascii="Times New Roman" w:hAnsi="Times New Roman" w:cs="Times New Roman"/>
          <w:lang w:val="en-GB"/>
        </w:rPr>
        <w:t xml:space="preserve"> </w:t>
      </w:r>
      <w:r w:rsidR="00D06ED3" w:rsidRPr="00D06ED3">
        <w:rPr>
          <w:rFonts w:ascii="Times New Roman" w:hAnsi="Times New Roman" w:cs="Times New Roman"/>
          <w:lang w:val="en-IN"/>
        </w:rPr>
        <w:t>(</w:t>
      </w:r>
      <w:proofErr w:type="spellStart"/>
      <w:r w:rsidR="00D06ED3" w:rsidRPr="00D06ED3">
        <w:rPr>
          <w:rFonts w:ascii="Times New Roman" w:hAnsi="Times New Roman" w:cs="Times New Roman"/>
          <w:lang w:val="en-IN"/>
        </w:rPr>
        <w:t>Lotz</w:t>
      </w:r>
      <w:proofErr w:type="spellEnd"/>
      <w:r w:rsidR="00D06ED3" w:rsidRPr="00D06ED3">
        <w:rPr>
          <w:rFonts w:ascii="Times New Roman" w:hAnsi="Times New Roman" w:cs="Times New Roman"/>
          <w:lang w:val="en-IN"/>
        </w:rPr>
        <w:t xml:space="preserve"> &amp; Font, 1994; Poulin &amp; </w:t>
      </w:r>
      <w:proofErr w:type="spellStart"/>
      <w:r w:rsidR="00D06ED3" w:rsidRPr="00D06ED3">
        <w:rPr>
          <w:rFonts w:ascii="Times New Roman" w:hAnsi="Times New Roman" w:cs="Times New Roman"/>
          <w:lang w:val="en-IN"/>
        </w:rPr>
        <w:t>Valtonen</w:t>
      </w:r>
      <w:proofErr w:type="spellEnd"/>
      <w:r w:rsidR="00D06ED3" w:rsidRPr="00D06ED3">
        <w:rPr>
          <w:rFonts w:ascii="Times New Roman" w:hAnsi="Times New Roman" w:cs="Times New Roman"/>
          <w:lang w:val="en-IN"/>
        </w:rPr>
        <w:t>, 2002)</w:t>
      </w:r>
      <w:r w:rsidR="00D97308" w:rsidRPr="00396BA0">
        <w:rPr>
          <w:rFonts w:ascii="Times New Roman" w:hAnsi="Times New Roman" w:cs="Times New Roman"/>
          <w:lang w:val="en-GB"/>
        </w:rPr>
        <w:t>.</w:t>
      </w:r>
    </w:p>
    <w:p w14:paraId="3AAFCAA3" w14:textId="3A396C00" w:rsidR="000965E1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The observed n</w:t>
      </w:r>
      <w:r w:rsidR="00C108F2" w:rsidRPr="00396BA0">
        <w:rPr>
          <w:rFonts w:ascii="Times New Roman" w:hAnsi="Times New Roman" w:cs="Times New Roman"/>
          <w:lang w:val="en-GB"/>
        </w:rPr>
        <w:t xml:space="preserve">egative associations of the species pairs of monogeneans </w:t>
      </w:r>
      <w:r w:rsidRPr="00396BA0">
        <w:rPr>
          <w:rFonts w:ascii="Times New Roman" w:hAnsi="Times New Roman" w:cs="Times New Roman"/>
          <w:lang w:val="en-GB"/>
        </w:rPr>
        <w:t xml:space="preserve">in the </w:t>
      </w:r>
      <w:r w:rsidR="00C108F2" w:rsidRPr="00396BA0">
        <w:rPr>
          <w:rFonts w:ascii="Times New Roman" w:hAnsi="Times New Roman" w:cs="Times New Roman"/>
          <w:lang w:val="en-GB"/>
        </w:rPr>
        <w:t xml:space="preserve">communities </w:t>
      </w:r>
      <w:r w:rsidR="002D41E5">
        <w:rPr>
          <w:rFonts w:ascii="Times New Roman" w:hAnsi="Times New Roman" w:cs="Times New Roman"/>
          <w:lang w:val="en-GB"/>
        </w:rPr>
        <w:t>might be caused by</w:t>
      </w:r>
      <w:r w:rsidR="004666D9" w:rsidRPr="00396BA0">
        <w:rPr>
          <w:rFonts w:ascii="Times New Roman" w:hAnsi="Times New Roman" w:cs="Times New Roman"/>
          <w:lang w:val="en-GB"/>
        </w:rPr>
        <w:t xml:space="preserve"> t</w:t>
      </w:r>
      <w:r w:rsidR="00C108F2" w:rsidRPr="00396BA0">
        <w:rPr>
          <w:rFonts w:ascii="Times New Roman" w:hAnsi="Times New Roman" w:cs="Times New Roman"/>
          <w:lang w:val="en-GB"/>
        </w:rPr>
        <w:t>he transmission of monogeneans in clumps from fish to fish</w:t>
      </w:r>
      <w:r w:rsidRPr="00396BA0">
        <w:rPr>
          <w:rFonts w:ascii="Times New Roman" w:eastAsia="Calibri" w:hAnsi="Times New Roman" w:cs="Times New Roman"/>
          <w:lang w:val="en-GB"/>
        </w:rPr>
        <w:t xml:space="preserve">, </w:t>
      </w:r>
      <w:r w:rsidR="009E258E" w:rsidRPr="00396BA0">
        <w:rPr>
          <w:rFonts w:ascii="Times New Roman" w:hAnsi="Times New Roman" w:cs="Times New Roman"/>
          <w:lang w:val="en-GB"/>
        </w:rPr>
        <w:t xml:space="preserve">which </w:t>
      </w:r>
      <w:r w:rsidR="00C108F2" w:rsidRPr="00396BA0">
        <w:rPr>
          <w:rFonts w:ascii="Times New Roman" w:hAnsi="Times New Roman" w:cs="Times New Roman"/>
          <w:lang w:val="en-GB"/>
        </w:rPr>
        <w:t>could lead to a transfer of associations</w:t>
      </w:r>
      <w:r w:rsidR="00D06ED3" w:rsidRPr="000726DC">
        <w:rPr>
          <w:rFonts w:ascii="Times New Roman" w:hAnsi="Times New Roman" w:cs="Times New Roman"/>
          <w:lang w:val="en-IN"/>
        </w:rPr>
        <w:t xml:space="preserve"> </w:t>
      </w:r>
      <w:r w:rsidR="00D06ED3" w:rsidRPr="00D06ED3">
        <w:rPr>
          <w:rFonts w:ascii="Times New Roman" w:hAnsi="Times New Roman" w:cs="Times New Roman"/>
          <w:lang w:val="en-IN"/>
        </w:rPr>
        <w:t>(</w:t>
      </w:r>
      <w:proofErr w:type="spellStart"/>
      <w:r w:rsidR="00D06ED3" w:rsidRPr="00D06ED3">
        <w:rPr>
          <w:rFonts w:ascii="Times New Roman" w:hAnsi="Times New Roman" w:cs="Times New Roman"/>
          <w:lang w:val="en-IN"/>
        </w:rPr>
        <w:t>Lotz</w:t>
      </w:r>
      <w:proofErr w:type="spellEnd"/>
      <w:r w:rsidR="00D06ED3" w:rsidRPr="00D06ED3">
        <w:rPr>
          <w:rFonts w:ascii="Times New Roman" w:hAnsi="Times New Roman" w:cs="Times New Roman"/>
          <w:lang w:val="en-IN"/>
        </w:rPr>
        <w:t xml:space="preserve"> et al., 1995; </w:t>
      </w:r>
      <w:proofErr w:type="spellStart"/>
      <w:r w:rsidR="00D06ED3" w:rsidRPr="00D06ED3">
        <w:rPr>
          <w:rFonts w:ascii="Times New Roman" w:hAnsi="Times New Roman" w:cs="Times New Roman"/>
          <w:lang w:val="en-IN"/>
        </w:rPr>
        <w:t>Dezfuli</w:t>
      </w:r>
      <w:proofErr w:type="spellEnd"/>
      <w:r w:rsidR="00D06ED3" w:rsidRPr="00D06ED3">
        <w:rPr>
          <w:rFonts w:ascii="Times New Roman" w:hAnsi="Times New Roman" w:cs="Times New Roman"/>
          <w:lang w:val="en-IN"/>
        </w:rPr>
        <w:t xml:space="preserve"> et al., 2001)</w:t>
      </w:r>
      <w:r w:rsidR="00B96420" w:rsidRPr="00396BA0">
        <w:rPr>
          <w:rFonts w:ascii="Times New Roman" w:hAnsi="Times New Roman" w:cs="Times New Roman"/>
          <w:lang w:val="en-GB"/>
        </w:rPr>
        <w:t>.</w:t>
      </w:r>
      <w:r w:rsidRPr="00396BA0">
        <w:rPr>
          <w:rFonts w:ascii="Times New Roman" w:hAnsi="Times New Roman" w:cs="Times New Roman"/>
          <w:lang w:val="en-GB"/>
        </w:rPr>
        <w:t xml:space="preserve"> </w:t>
      </w:r>
      <w:r w:rsidR="00525B6F" w:rsidRPr="00396BA0">
        <w:rPr>
          <w:rFonts w:ascii="Times New Roman" w:hAnsi="Times New Roman" w:cs="Times New Roman"/>
          <w:lang w:val="en-GB"/>
        </w:rPr>
        <w:t xml:space="preserve">This </w:t>
      </w:r>
      <w:r w:rsidR="002D41E5">
        <w:rPr>
          <w:rFonts w:ascii="Times New Roman" w:hAnsi="Times New Roman" w:cs="Times New Roman"/>
          <w:lang w:val="en-GB"/>
        </w:rPr>
        <w:t>was</w:t>
      </w:r>
      <w:r w:rsidR="00525B6F" w:rsidRPr="00396BA0">
        <w:rPr>
          <w:rFonts w:ascii="Times New Roman" w:hAnsi="Times New Roman" w:cs="Times New Roman"/>
          <w:lang w:val="en-GB"/>
        </w:rPr>
        <w:t xml:space="preserve"> </w:t>
      </w:r>
      <w:r w:rsidR="008B0EFC" w:rsidRPr="00396BA0">
        <w:rPr>
          <w:rFonts w:ascii="Times New Roman" w:hAnsi="Times New Roman" w:cs="Times New Roman"/>
          <w:lang w:val="en-GB"/>
        </w:rPr>
        <w:t xml:space="preserve">noted </w:t>
      </w:r>
      <w:r w:rsidR="002D41E5" w:rsidRPr="00396BA0">
        <w:rPr>
          <w:rFonts w:ascii="Times New Roman" w:hAnsi="Times New Roman" w:cs="Times New Roman"/>
          <w:lang w:val="en-GB"/>
        </w:rPr>
        <w:t xml:space="preserve">recently </w:t>
      </w:r>
      <w:r w:rsidR="008B0EFC" w:rsidRPr="00396BA0">
        <w:rPr>
          <w:rFonts w:ascii="Times New Roman" w:hAnsi="Times New Roman" w:cs="Times New Roman"/>
          <w:lang w:val="en-GB"/>
        </w:rPr>
        <w:t xml:space="preserve">in </w:t>
      </w:r>
      <w:r w:rsidR="00385CAB" w:rsidRPr="00396BA0">
        <w:rPr>
          <w:rFonts w:ascii="Times New Roman" w:hAnsi="Times New Roman" w:cs="Times New Roman"/>
          <w:lang w:val="en-GB"/>
        </w:rPr>
        <w:t xml:space="preserve">a different host-parasite system, suggesting </w:t>
      </w:r>
      <w:r w:rsidR="008B0EFC" w:rsidRPr="00396BA0">
        <w:rPr>
          <w:rFonts w:ascii="Times New Roman" w:hAnsi="Times New Roman" w:cs="Times New Roman"/>
          <w:lang w:val="en-GB"/>
        </w:rPr>
        <w:t xml:space="preserve">it could be </w:t>
      </w:r>
      <w:r w:rsidR="00385CAB" w:rsidRPr="00396BA0">
        <w:rPr>
          <w:rFonts w:ascii="Times New Roman" w:hAnsi="Times New Roman" w:cs="Times New Roman"/>
          <w:lang w:val="en-GB"/>
        </w:rPr>
        <w:t>a general pattern</w:t>
      </w:r>
      <w:r w:rsidR="00D06ED3">
        <w:rPr>
          <w:rFonts w:ascii="Times New Roman" w:hAnsi="Times New Roman" w:cs="Times New Roman"/>
          <w:lang w:val="en-GB"/>
        </w:rPr>
        <w:t xml:space="preserve"> </w:t>
      </w:r>
      <w:r w:rsidR="00D06ED3" w:rsidRPr="00D06ED3">
        <w:rPr>
          <w:rFonts w:ascii="Times New Roman" w:hAnsi="Times New Roman" w:cs="Times New Roman"/>
          <w:lang w:val="en-IN"/>
        </w:rPr>
        <w:t>(Salgado-Maldonado et al., 2019)</w:t>
      </w:r>
      <w:r w:rsidR="00385CAB" w:rsidRPr="00396BA0">
        <w:rPr>
          <w:rFonts w:ascii="Times New Roman" w:hAnsi="Times New Roman" w:cs="Times New Roman"/>
          <w:lang w:val="en-GB"/>
        </w:rPr>
        <w:t xml:space="preserve">. </w:t>
      </w:r>
      <w:r w:rsidRPr="00396BA0">
        <w:rPr>
          <w:rFonts w:ascii="Times New Roman" w:hAnsi="Times New Roman" w:cs="Times New Roman"/>
          <w:lang w:val="en-GB"/>
        </w:rPr>
        <w:t>T</w:t>
      </w:r>
      <w:r w:rsidR="002D41E5">
        <w:rPr>
          <w:rFonts w:ascii="Times New Roman" w:hAnsi="Times New Roman" w:cs="Times New Roman"/>
          <w:lang w:val="en-GB"/>
        </w:rPr>
        <w:t xml:space="preserve">herefore, </w:t>
      </w:r>
      <w:r w:rsidR="004C7158" w:rsidRPr="00396BA0">
        <w:rPr>
          <w:rFonts w:ascii="Times New Roman" w:hAnsi="Times New Roman" w:cs="Times New Roman"/>
          <w:lang w:val="en-GB"/>
        </w:rPr>
        <w:t>associations between species</w:t>
      </w:r>
      <w:r w:rsidR="00236DE8" w:rsidRPr="00396BA0">
        <w:rPr>
          <w:rFonts w:ascii="Times New Roman" w:hAnsi="Times New Roman" w:cs="Times New Roman"/>
          <w:lang w:val="en-GB"/>
        </w:rPr>
        <w:t xml:space="preserve"> </w:t>
      </w:r>
      <w:r w:rsidR="002D41E5">
        <w:rPr>
          <w:rFonts w:ascii="Times New Roman" w:hAnsi="Times New Roman" w:cs="Times New Roman"/>
          <w:lang w:val="en-GB"/>
        </w:rPr>
        <w:t>were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236DE8" w:rsidRPr="00396BA0">
        <w:rPr>
          <w:rFonts w:ascii="Times New Roman" w:hAnsi="Times New Roman" w:cs="Times New Roman"/>
          <w:lang w:val="en-GB"/>
        </w:rPr>
        <w:t>transferred fr</w:t>
      </w:r>
      <w:r w:rsidR="009E258E" w:rsidRPr="00396BA0">
        <w:rPr>
          <w:rFonts w:ascii="Times New Roman" w:hAnsi="Times New Roman" w:cs="Times New Roman"/>
          <w:lang w:val="en-GB"/>
        </w:rPr>
        <w:t>o</w:t>
      </w:r>
      <w:r w:rsidR="00236DE8" w:rsidRPr="00396BA0">
        <w:rPr>
          <w:rFonts w:ascii="Times New Roman" w:hAnsi="Times New Roman" w:cs="Times New Roman"/>
          <w:lang w:val="en-GB"/>
        </w:rPr>
        <w:t xml:space="preserve">m </w:t>
      </w:r>
      <w:r w:rsidR="002D41E5">
        <w:rPr>
          <w:rFonts w:ascii="Times New Roman" w:hAnsi="Times New Roman" w:cs="Times New Roman"/>
          <w:lang w:val="en-GB"/>
        </w:rPr>
        <w:t xml:space="preserve">the </w:t>
      </w:r>
      <w:r w:rsidR="00236DE8" w:rsidRPr="00396BA0">
        <w:rPr>
          <w:rFonts w:ascii="Times New Roman" w:hAnsi="Times New Roman" w:cs="Times New Roman"/>
          <w:lang w:val="en-GB"/>
        </w:rPr>
        <w:t xml:space="preserve">existing associations by passive transportation of monogeneans from fish to fish. </w:t>
      </w:r>
      <w:r w:rsidR="009E258E" w:rsidRPr="00396BA0">
        <w:rPr>
          <w:rFonts w:ascii="Times New Roman" w:hAnsi="Times New Roman" w:cs="Times New Roman"/>
          <w:lang w:val="en-GB"/>
        </w:rPr>
        <w:t xml:space="preserve">However, this </w:t>
      </w:r>
      <w:r w:rsidR="00C108F2" w:rsidRPr="00396BA0">
        <w:rPr>
          <w:rFonts w:ascii="Times New Roman" w:hAnsi="Times New Roman" w:cs="Times New Roman"/>
          <w:lang w:val="en-GB"/>
        </w:rPr>
        <w:t xml:space="preserve">also </w:t>
      </w:r>
      <w:r w:rsidR="002D41E5" w:rsidRPr="00396BA0">
        <w:rPr>
          <w:rFonts w:ascii="Times New Roman" w:hAnsi="Times New Roman" w:cs="Times New Roman"/>
          <w:lang w:val="en-GB"/>
        </w:rPr>
        <w:t>highlight</w:t>
      </w:r>
      <w:r w:rsidR="002D41E5">
        <w:rPr>
          <w:rFonts w:ascii="Times New Roman" w:hAnsi="Times New Roman" w:cs="Times New Roman"/>
          <w:lang w:val="en-GB"/>
        </w:rPr>
        <w:t>ed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C108F2" w:rsidRPr="00396BA0">
        <w:rPr>
          <w:rFonts w:ascii="Times New Roman" w:hAnsi="Times New Roman" w:cs="Times New Roman"/>
          <w:lang w:val="en-GB"/>
        </w:rPr>
        <w:t xml:space="preserve">the role of competition in </w:t>
      </w:r>
      <w:r w:rsidRPr="00396BA0">
        <w:rPr>
          <w:rFonts w:ascii="Times New Roman" w:eastAsia="Calibri" w:hAnsi="Times New Roman" w:cs="Times New Roman"/>
          <w:lang w:val="en-GB"/>
        </w:rPr>
        <w:t xml:space="preserve">the </w:t>
      </w:r>
      <w:r w:rsidR="00236DE8" w:rsidRPr="00396BA0">
        <w:rPr>
          <w:rFonts w:ascii="Times New Roman" w:hAnsi="Times New Roman" w:cs="Times New Roman"/>
          <w:lang w:val="en-GB"/>
        </w:rPr>
        <w:t>monogenean</w:t>
      </w:r>
      <w:r w:rsidR="00C108F2" w:rsidRPr="00396BA0">
        <w:rPr>
          <w:rFonts w:ascii="Times New Roman" w:hAnsi="Times New Roman" w:cs="Times New Roman"/>
          <w:lang w:val="en-GB"/>
        </w:rPr>
        <w:t xml:space="preserve"> community structure</w:t>
      </w:r>
      <w:r w:rsidR="00236DE8" w:rsidRPr="00396BA0">
        <w:rPr>
          <w:rFonts w:ascii="Times New Roman" w:hAnsi="Times New Roman" w:cs="Times New Roman"/>
          <w:lang w:val="en-GB"/>
        </w:rPr>
        <w:t xml:space="preserve"> with interspecific interactions occurring in the actual fish host.</w:t>
      </w:r>
      <w:r w:rsidR="00C108F2" w:rsidRPr="00396BA0">
        <w:rPr>
          <w:rFonts w:ascii="Times New Roman" w:hAnsi="Times New Roman" w:cs="Times New Roman"/>
          <w:lang w:val="en-GB"/>
        </w:rPr>
        <w:t xml:space="preserve"> </w:t>
      </w:r>
      <w:r w:rsidR="00385CAB" w:rsidRPr="00396BA0">
        <w:rPr>
          <w:rFonts w:ascii="Times New Roman" w:hAnsi="Times New Roman" w:cs="Times New Roman"/>
          <w:lang w:val="en-GB"/>
        </w:rPr>
        <w:t>W</w:t>
      </w:r>
      <w:r w:rsidR="00C108F2" w:rsidRPr="00396BA0">
        <w:rPr>
          <w:rFonts w:ascii="Times New Roman" w:hAnsi="Times New Roman" w:cs="Times New Roman"/>
          <w:lang w:val="en-GB"/>
        </w:rPr>
        <w:t xml:space="preserve">hen </w:t>
      </w:r>
      <w:r w:rsidR="00385CAB" w:rsidRPr="00396BA0">
        <w:rPr>
          <w:rFonts w:ascii="Times New Roman" w:hAnsi="Times New Roman" w:cs="Times New Roman"/>
          <w:lang w:val="en-GB"/>
        </w:rPr>
        <w:t>monogeneans</w:t>
      </w:r>
      <w:r w:rsidR="00C108F2" w:rsidRPr="00396BA0">
        <w:rPr>
          <w:rFonts w:ascii="Times New Roman" w:hAnsi="Times New Roman" w:cs="Times New Roman"/>
          <w:lang w:val="en-GB"/>
        </w:rPr>
        <w:t xml:space="preserve"> effectively </w:t>
      </w:r>
      <w:r w:rsidR="002D41E5" w:rsidRPr="00396BA0">
        <w:rPr>
          <w:rFonts w:ascii="Times New Roman" w:hAnsi="Times New Roman" w:cs="Times New Roman"/>
          <w:lang w:val="en-GB"/>
        </w:rPr>
        <w:t xml:space="preserve">disperse </w:t>
      </w:r>
      <w:r w:rsidR="00C108F2" w:rsidRPr="00396BA0">
        <w:rPr>
          <w:rFonts w:ascii="Times New Roman" w:hAnsi="Times New Roman" w:cs="Times New Roman"/>
          <w:lang w:val="en-GB"/>
        </w:rPr>
        <w:t xml:space="preserve">and </w:t>
      </w:r>
      <w:r w:rsidR="002D41E5" w:rsidRPr="00396BA0">
        <w:rPr>
          <w:rFonts w:ascii="Times New Roman" w:hAnsi="Times New Roman" w:cs="Times New Roman"/>
          <w:lang w:val="en-GB"/>
        </w:rPr>
        <w:t>coloni</w:t>
      </w:r>
      <w:r w:rsidR="002D41E5">
        <w:rPr>
          <w:rFonts w:ascii="Times New Roman" w:hAnsi="Times New Roman" w:cs="Times New Roman"/>
          <w:lang w:val="en-GB"/>
        </w:rPr>
        <w:t>s</w:t>
      </w:r>
      <w:r w:rsidR="002D41E5" w:rsidRPr="00396BA0">
        <w:rPr>
          <w:rFonts w:ascii="Times New Roman" w:hAnsi="Times New Roman" w:cs="Times New Roman"/>
          <w:lang w:val="en-GB"/>
        </w:rPr>
        <w:t xml:space="preserve">e </w:t>
      </w:r>
      <w:r w:rsidR="00C108F2" w:rsidRPr="00396BA0">
        <w:rPr>
          <w:rFonts w:ascii="Times New Roman" w:hAnsi="Times New Roman" w:cs="Times New Roman"/>
          <w:lang w:val="en-GB"/>
        </w:rPr>
        <w:t>free patches, they compete with one another</w:t>
      </w:r>
      <w:r w:rsidR="006349B1">
        <w:rPr>
          <w:rFonts w:ascii="Times New Roman" w:hAnsi="Times New Roman" w:cs="Times New Roman"/>
          <w:lang w:val="en-GB"/>
        </w:rPr>
        <w:t xml:space="preserve"> </w:t>
      </w:r>
      <w:r w:rsidR="006349B1" w:rsidRPr="006349B1">
        <w:rPr>
          <w:rFonts w:ascii="Times New Roman" w:hAnsi="Times New Roman" w:cs="Times New Roman"/>
          <w:lang w:val="en-IN"/>
        </w:rPr>
        <w:t>(</w:t>
      </w:r>
      <w:proofErr w:type="spellStart"/>
      <w:r w:rsidR="006349B1" w:rsidRPr="006349B1">
        <w:rPr>
          <w:rFonts w:ascii="Times New Roman" w:hAnsi="Times New Roman" w:cs="Times New Roman"/>
          <w:lang w:val="en-IN"/>
        </w:rPr>
        <w:t>Slatkin</w:t>
      </w:r>
      <w:proofErr w:type="spellEnd"/>
      <w:r w:rsidR="006349B1" w:rsidRPr="006349B1">
        <w:rPr>
          <w:rFonts w:ascii="Times New Roman" w:hAnsi="Times New Roman" w:cs="Times New Roman"/>
          <w:lang w:val="en-IN"/>
        </w:rPr>
        <w:t>, 1974; Ives, 1988)</w:t>
      </w:r>
      <w:r w:rsidR="00C108F2" w:rsidRPr="00396BA0">
        <w:rPr>
          <w:rFonts w:ascii="Times New Roman" w:hAnsi="Times New Roman" w:cs="Times New Roman"/>
          <w:lang w:val="en-GB"/>
        </w:rPr>
        <w:t>. Given th</w:t>
      </w:r>
      <w:r w:rsidR="00385CAB" w:rsidRPr="00396BA0">
        <w:rPr>
          <w:rFonts w:ascii="Times New Roman" w:hAnsi="Times New Roman" w:cs="Times New Roman"/>
          <w:lang w:val="en-GB"/>
        </w:rPr>
        <w:t xml:space="preserve">at we recorded a high </w:t>
      </w:r>
      <w:r w:rsidR="00C108F2" w:rsidRPr="00396BA0">
        <w:rPr>
          <w:rFonts w:ascii="Times New Roman" w:hAnsi="Times New Roman" w:cs="Times New Roman"/>
          <w:lang w:val="en-GB"/>
        </w:rPr>
        <w:t>consistency in the distribution of individuals of different species, we assume</w:t>
      </w:r>
      <w:r w:rsidR="002D41E5">
        <w:rPr>
          <w:rFonts w:ascii="Times New Roman" w:hAnsi="Times New Roman" w:cs="Times New Roman"/>
          <w:lang w:val="en-GB"/>
        </w:rPr>
        <w:t>d</w:t>
      </w:r>
      <w:r w:rsidR="00C108F2" w:rsidRPr="00396BA0">
        <w:rPr>
          <w:rFonts w:ascii="Times New Roman" w:hAnsi="Times New Roman" w:cs="Times New Roman"/>
          <w:lang w:val="en-GB"/>
        </w:rPr>
        <w:t xml:space="preserve"> that the transmission of some species of monogeneans may be combined so that</w:t>
      </w:r>
      <w:r w:rsidR="002D41E5">
        <w:rPr>
          <w:rFonts w:ascii="Times New Roman" w:hAnsi="Times New Roman" w:cs="Times New Roman"/>
          <w:lang w:val="en-GB"/>
        </w:rPr>
        <w:t xml:space="preserve"> the</w:t>
      </w:r>
      <w:r w:rsidR="00C108F2" w:rsidRPr="00396BA0">
        <w:rPr>
          <w:rFonts w:ascii="Times New Roman" w:hAnsi="Times New Roman" w:cs="Times New Roman"/>
          <w:lang w:val="en-GB"/>
        </w:rPr>
        <w:t xml:space="preserve"> </w:t>
      </w:r>
      <w:r w:rsidR="002D41E5" w:rsidRPr="00396BA0">
        <w:rPr>
          <w:rFonts w:ascii="Times New Roman" w:hAnsi="Times New Roman" w:cs="Times New Roman"/>
          <w:lang w:val="en-GB"/>
        </w:rPr>
        <w:t>coloni</w:t>
      </w:r>
      <w:r w:rsidR="002D41E5">
        <w:rPr>
          <w:rFonts w:ascii="Times New Roman" w:hAnsi="Times New Roman" w:cs="Times New Roman"/>
          <w:lang w:val="en-GB"/>
        </w:rPr>
        <w:t>s</w:t>
      </w:r>
      <w:r w:rsidR="002D41E5" w:rsidRPr="00396BA0">
        <w:rPr>
          <w:rFonts w:ascii="Times New Roman" w:hAnsi="Times New Roman" w:cs="Times New Roman"/>
          <w:lang w:val="en-GB"/>
        </w:rPr>
        <w:t xml:space="preserve">ation </w:t>
      </w:r>
      <w:r w:rsidR="00C108F2" w:rsidRPr="00396BA0">
        <w:rPr>
          <w:rFonts w:ascii="Times New Roman" w:hAnsi="Times New Roman" w:cs="Times New Roman"/>
          <w:lang w:val="en-GB"/>
        </w:rPr>
        <w:t xml:space="preserve">of new </w:t>
      </w:r>
      <w:r w:rsidR="00235E6B" w:rsidRPr="00396BA0">
        <w:rPr>
          <w:rFonts w:ascii="Times New Roman" w:hAnsi="Times New Roman" w:cs="Times New Roman"/>
          <w:lang w:val="en-GB"/>
        </w:rPr>
        <w:t>fish</w:t>
      </w:r>
      <w:r w:rsidR="00C108F2" w:rsidRPr="00396BA0">
        <w:rPr>
          <w:rFonts w:ascii="Times New Roman" w:hAnsi="Times New Roman" w:cs="Times New Roman"/>
          <w:lang w:val="en-GB"/>
        </w:rPr>
        <w:t xml:space="preserve"> within </w:t>
      </w:r>
      <w:r w:rsidR="00235E6B" w:rsidRPr="00396BA0">
        <w:rPr>
          <w:rFonts w:ascii="Times New Roman" w:hAnsi="Times New Roman" w:cs="Times New Roman"/>
          <w:lang w:val="en-GB"/>
        </w:rPr>
        <w:t>a</w:t>
      </w:r>
      <w:r w:rsidR="00E77203" w:rsidRPr="00396BA0">
        <w:rPr>
          <w:rFonts w:ascii="Times New Roman" w:hAnsi="Times New Roman" w:cs="Times New Roman"/>
          <w:lang w:val="en-GB"/>
        </w:rPr>
        <w:t xml:space="preserve"> </w:t>
      </w:r>
      <w:r w:rsidR="00C108F2" w:rsidRPr="00396BA0">
        <w:rPr>
          <w:rFonts w:ascii="Times New Roman" w:hAnsi="Times New Roman" w:cs="Times New Roman"/>
          <w:lang w:val="en-GB"/>
        </w:rPr>
        <w:t xml:space="preserve">component or between components faces the problem of the arrival of two or more </w:t>
      </w:r>
      <w:proofErr w:type="spellStart"/>
      <w:r w:rsidR="00C108F2" w:rsidRPr="00396BA0">
        <w:rPr>
          <w:rFonts w:ascii="Times New Roman" w:hAnsi="Times New Roman" w:cs="Times New Roman"/>
          <w:lang w:val="en-GB"/>
        </w:rPr>
        <w:t>heterospecific</w:t>
      </w:r>
      <w:proofErr w:type="spellEnd"/>
      <w:r w:rsidR="00C108F2" w:rsidRPr="00396BA0">
        <w:rPr>
          <w:rFonts w:ascii="Times New Roman" w:hAnsi="Times New Roman" w:cs="Times New Roman"/>
          <w:lang w:val="en-GB"/>
        </w:rPr>
        <w:t xml:space="preserve"> individuals </w:t>
      </w:r>
      <w:r w:rsidR="002D41E5">
        <w:rPr>
          <w:rFonts w:ascii="Times New Roman" w:hAnsi="Times New Roman" w:cs="Times New Roman"/>
          <w:lang w:val="en-GB"/>
        </w:rPr>
        <w:t>simultaneously</w:t>
      </w:r>
      <w:r w:rsidR="00C108F2" w:rsidRPr="00396BA0">
        <w:rPr>
          <w:rFonts w:ascii="Times New Roman" w:hAnsi="Times New Roman" w:cs="Times New Roman"/>
          <w:lang w:val="en-GB"/>
        </w:rPr>
        <w:t xml:space="preserve">. This spreading from a common source and joint </w:t>
      </w:r>
      <w:r w:rsidR="002D41E5" w:rsidRPr="00396BA0">
        <w:rPr>
          <w:rFonts w:ascii="Times New Roman" w:hAnsi="Times New Roman" w:cs="Times New Roman"/>
          <w:lang w:val="en-GB"/>
        </w:rPr>
        <w:t>coloni</w:t>
      </w:r>
      <w:r w:rsidR="002D41E5">
        <w:rPr>
          <w:rFonts w:ascii="Times New Roman" w:hAnsi="Times New Roman" w:cs="Times New Roman"/>
          <w:lang w:val="en-GB"/>
        </w:rPr>
        <w:t>s</w:t>
      </w:r>
      <w:r w:rsidR="002D41E5" w:rsidRPr="00396BA0">
        <w:rPr>
          <w:rFonts w:ascii="Times New Roman" w:hAnsi="Times New Roman" w:cs="Times New Roman"/>
          <w:lang w:val="en-GB"/>
        </w:rPr>
        <w:t>ation</w:t>
      </w:r>
      <w:r w:rsidR="00C108F2" w:rsidRPr="00396BA0">
        <w:rPr>
          <w:rFonts w:ascii="Times New Roman" w:hAnsi="Times New Roman" w:cs="Times New Roman"/>
          <w:lang w:val="en-GB"/>
        </w:rPr>
        <w:t xml:space="preserve"> suggest</w:t>
      </w:r>
      <w:r w:rsidRPr="00396BA0">
        <w:rPr>
          <w:rFonts w:ascii="Times New Roman" w:hAnsi="Times New Roman" w:cs="Times New Roman"/>
          <w:lang w:val="en-GB"/>
        </w:rPr>
        <w:t>s</w:t>
      </w:r>
      <w:r w:rsidR="00C108F2" w:rsidRPr="00396BA0">
        <w:rPr>
          <w:rFonts w:ascii="Times New Roman" w:hAnsi="Times New Roman" w:cs="Times New Roman"/>
          <w:lang w:val="en-GB"/>
        </w:rPr>
        <w:t xml:space="preserve"> that an initial interspecific interaction </w:t>
      </w:r>
      <w:r w:rsidR="002D41E5">
        <w:rPr>
          <w:rFonts w:ascii="Times New Roman" w:hAnsi="Times New Roman" w:cs="Times New Roman"/>
          <w:lang w:val="en-GB"/>
        </w:rPr>
        <w:t xml:space="preserve">would </w:t>
      </w:r>
      <w:r w:rsidR="00C108F2" w:rsidRPr="00396BA0">
        <w:rPr>
          <w:rFonts w:ascii="Times New Roman" w:hAnsi="Times New Roman" w:cs="Times New Roman"/>
          <w:lang w:val="en-GB"/>
        </w:rPr>
        <w:t xml:space="preserve">work to build these communities. </w:t>
      </w:r>
      <w:r w:rsidR="00385CAB" w:rsidRPr="00396BA0">
        <w:rPr>
          <w:rFonts w:ascii="Times New Roman" w:hAnsi="Times New Roman" w:cs="Times New Roman"/>
          <w:lang w:val="en-GB"/>
        </w:rPr>
        <w:t>This is because</w:t>
      </w:r>
      <w:r w:rsidR="00C108F2" w:rsidRPr="00396BA0">
        <w:rPr>
          <w:rFonts w:ascii="Times New Roman" w:hAnsi="Times New Roman" w:cs="Times New Roman"/>
          <w:lang w:val="en-GB"/>
        </w:rPr>
        <w:t xml:space="preserve"> when the transmission of propagules is multiple or linked, these species will have to compete even at low population densities</w:t>
      </w:r>
      <w:r w:rsidR="006D7C0B">
        <w:rPr>
          <w:rFonts w:ascii="Times New Roman" w:hAnsi="Times New Roman" w:cs="Times New Roman"/>
          <w:lang w:val="en-GB"/>
        </w:rPr>
        <w:t xml:space="preserve"> </w:t>
      </w:r>
      <w:r w:rsidR="006D7C0B" w:rsidRPr="006D7C0B">
        <w:rPr>
          <w:rFonts w:ascii="Times New Roman" w:hAnsi="Times New Roman" w:cs="Times New Roman"/>
          <w:lang w:val="en-IN"/>
        </w:rPr>
        <w:t>(Ives, 1988)</w:t>
      </w:r>
      <w:r w:rsidR="00C108F2" w:rsidRPr="00396BA0">
        <w:rPr>
          <w:rFonts w:ascii="Times New Roman" w:hAnsi="Times New Roman" w:cs="Times New Roman"/>
          <w:lang w:val="en-GB"/>
        </w:rPr>
        <w:t xml:space="preserve">. </w:t>
      </w:r>
    </w:p>
    <w:p w14:paraId="33DA248A" w14:textId="7E6F353E" w:rsidR="001A2CC7" w:rsidRPr="00396BA0" w:rsidRDefault="00D013D4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We propose</w:t>
      </w:r>
      <w:r w:rsidR="002D41E5">
        <w:rPr>
          <w:rFonts w:ascii="Times New Roman" w:hAnsi="Times New Roman" w:cs="Times New Roman"/>
          <w:lang w:val="en-GB"/>
        </w:rPr>
        <w:t>d</w:t>
      </w:r>
      <w:r w:rsidRPr="00396BA0">
        <w:rPr>
          <w:rFonts w:ascii="Times New Roman" w:hAnsi="Times New Roman" w:cs="Times New Roman"/>
          <w:lang w:val="en-GB"/>
        </w:rPr>
        <w:t xml:space="preserve"> that </w:t>
      </w:r>
      <w:r w:rsidR="00D92807" w:rsidRPr="00396BA0">
        <w:rPr>
          <w:rFonts w:ascii="Times New Roman" w:hAnsi="Times New Roman" w:cs="Times New Roman"/>
          <w:lang w:val="en-GB"/>
        </w:rPr>
        <w:t xml:space="preserve">the negative association recorded in </w:t>
      </w:r>
      <w:r w:rsidR="002D41E5">
        <w:rPr>
          <w:rFonts w:ascii="Times New Roman" w:hAnsi="Times New Roman" w:cs="Times New Roman"/>
          <w:lang w:val="en-GB"/>
        </w:rPr>
        <w:t xml:space="preserve">the </w:t>
      </w:r>
      <w:r w:rsidR="00D92807" w:rsidRPr="00396BA0">
        <w:rPr>
          <w:rFonts w:ascii="Times New Roman" w:hAnsi="Times New Roman" w:cs="Times New Roman"/>
          <w:lang w:val="en-GB"/>
        </w:rPr>
        <w:t xml:space="preserve">two different locations for the </w:t>
      </w:r>
      <w:proofErr w:type="spellStart"/>
      <w:r w:rsidR="00D92807" w:rsidRPr="00396BA0">
        <w:rPr>
          <w:rFonts w:ascii="Times New Roman" w:hAnsi="Times New Roman" w:cs="Times New Roman"/>
          <w:lang w:val="en-GB"/>
        </w:rPr>
        <w:t>endohelminth</w:t>
      </w:r>
      <w:proofErr w:type="spellEnd"/>
      <w:r w:rsidR="00D92807" w:rsidRPr="00396BA0">
        <w:rPr>
          <w:rFonts w:ascii="Times New Roman" w:hAnsi="Times New Roman" w:cs="Times New Roman"/>
          <w:lang w:val="en-GB"/>
        </w:rPr>
        <w:t xml:space="preserve"> adult trematodes the </w:t>
      </w:r>
      <w:proofErr w:type="spellStart"/>
      <w:r w:rsidR="00D92807" w:rsidRPr="00396BA0">
        <w:rPr>
          <w:rFonts w:ascii="Times New Roman" w:hAnsi="Times New Roman" w:cs="Times New Roman"/>
          <w:lang w:val="en-GB"/>
        </w:rPr>
        <w:t>Gorgoderidae</w:t>
      </w:r>
      <w:proofErr w:type="spellEnd"/>
      <w:r w:rsidR="00D92807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D92807" w:rsidRPr="00396BA0">
        <w:rPr>
          <w:rFonts w:ascii="Times New Roman" w:hAnsi="Times New Roman" w:cs="Times New Roman"/>
          <w:i/>
          <w:lang w:val="en-GB"/>
        </w:rPr>
        <w:t>Phyllodistomum</w:t>
      </w:r>
      <w:proofErr w:type="spellEnd"/>
      <w:r w:rsidR="00D92807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D92807" w:rsidRPr="00396BA0">
        <w:rPr>
          <w:rFonts w:ascii="Times New Roman" w:hAnsi="Times New Roman" w:cs="Times New Roman"/>
          <w:i/>
          <w:lang w:val="en-GB"/>
        </w:rPr>
        <w:t>inecoli</w:t>
      </w:r>
      <w:proofErr w:type="spellEnd"/>
      <w:r w:rsidR="00D92807" w:rsidRPr="00396BA0">
        <w:rPr>
          <w:rFonts w:ascii="Times New Roman" w:hAnsi="Times New Roman" w:cs="Times New Roman"/>
          <w:i/>
          <w:lang w:val="en-GB"/>
        </w:rPr>
        <w:t xml:space="preserve"> </w:t>
      </w:r>
      <w:r w:rsidR="00D92807" w:rsidRPr="00396BA0">
        <w:rPr>
          <w:rFonts w:ascii="Times New Roman" w:hAnsi="Times New Roman" w:cs="Times New Roman"/>
          <w:lang w:val="en-GB"/>
        </w:rPr>
        <w:t xml:space="preserve">(from the urinary bladder) </w:t>
      </w:r>
      <w:r w:rsidR="00D92807" w:rsidRPr="00396BA0">
        <w:rPr>
          <w:rFonts w:ascii="Times New Roman" w:hAnsi="Times New Roman" w:cs="Times New Roman"/>
          <w:lang w:val="en-GB"/>
        </w:rPr>
        <w:lastRenderedPageBreak/>
        <w:t xml:space="preserve">and the </w:t>
      </w:r>
      <w:proofErr w:type="spellStart"/>
      <w:r w:rsidR="00D92807" w:rsidRPr="00396BA0">
        <w:rPr>
          <w:rFonts w:ascii="Times New Roman" w:hAnsi="Times New Roman" w:cs="Times New Roman"/>
          <w:lang w:val="en-GB"/>
        </w:rPr>
        <w:t>Allocreadiidae</w:t>
      </w:r>
      <w:proofErr w:type="spellEnd"/>
      <w:r w:rsidR="00D92807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D92807" w:rsidRPr="00396BA0">
        <w:rPr>
          <w:rFonts w:ascii="Times New Roman" w:hAnsi="Times New Roman" w:cs="Times New Roman"/>
          <w:i/>
          <w:lang w:val="en-GB"/>
        </w:rPr>
        <w:t>Paracreptotrematoides</w:t>
      </w:r>
      <w:proofErr w:type="spellEnd"/>
      <w:r w:rsidR="00D92807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D92807" w:rsidRPr="00396BA0">
        <w:rPr>
          <w:rFonts w:ascii="Times New Roman" w:hAnsi="Times New Roman" w:cs="Times New Roman"/>
          <w:i/>
          <w:lang w:val="en-GB"/>
        </w:rPr>
        <w:t>heterandriae</w:t>
      </w:r>
      <w:proofErr w:type="spellEnd"/>
      <w:r w:rsidR="00D92807" w:rsidRPr="00396BA0">
        <w:rPr>
          <w:rFonts w:ascii="Times New Roman" w:hAnsi="Times New Roman" w:cs="Times New Roman"/>
          <w:i/>
          <w:lang w:val="en-GB"/>
        </w:rPr>
        <w:t xml:space="preserve"> </w:t>
      </w:r>
      <w:r w:rsidR="00D92807" w:rsidRPr="00396BA0">
        <w:rPr>
          <w:rFonts w:ascii="Times New Roman" w:hAnsi="Times New Roman" w:cs="Times New Roman"/>
          <w:lang w:val="en-GB"/>
        </w:rPr>
        <w:t xml:space="preserve">(from </w:t>
      </w:r>
      <w:r w:rsidR="002D41E5">
        <w:rPr>
          <w:rFonts w:ascii="Times New Roman" w:hAnsi="Times New Roman" w:cs="Times New Roman"/>
          <w:lang w:val="en-GB"/>
        </w:rPr>
        <w:t xml:space="preserve">the </w:t>
      </w:r>
      <w:r w:rsidR="00D92807" w:rsidRPr="00396BA0">
        <w:rPr>
          <w:rFonts w:ascii="Times New Roman" w:hAnsi="Times New Roman" w:cs="Times New Roman"/>
          <w:lang w:val="en-GB"/>
        </w:rPr>
        <w:t>intestine</w:t>
      </w:r>
      <w:r w:rsidR="00FC55E2" w:rsidRPr="00396BA0">
        <w:rPr>
          <w:rFonts w:ascii="Times New Roman" w:hAnsi="Times New Roman" w:cs="Times New Roman"/>
          <w:lang w:val="en-GB"/>
        </w:rPr>
        <w:t xml:space="preserve">) </w:t>
      </w:r>
      <w:r w:rsidR="00D92807" w:rsidRPr="00396BA0">
        <w:rPr>
          <w:rFonts w:ascii="Times New Roman" w:hAnsi="Times New Roman" w:cs="Times New Roman"/>
          <w:lang w:val="en-GB"/>
        </w:rPr>
        <w:t>reflect</w:t>
      </w:r>
      <w:r w:rsidR="002D41E5">
        <w:rPr>
          <w:rFonts w:ascii="Times New Roman" w:hAnsi="Times New Roman" w:cs="Times New Roman"/>
          <w:lang w:val="en-GB"/>
        </w:rPr>
        <w:t>ed the</w:t>
      </w:r>
      <w:r w:rsidR="00D92807" w:rsidRPr="00396BA0">
        <w:rPr>
          <w:rFonts w:ascii="Times New Roman" w:hAnsi="Times New Roman" w:cs="Times New Roman"/>
          <w:lang w:val="en-GB"/>
        </w:rPr>
        <w:t xml:space="preserve"> interactions among </w:t>
      </w:r>
      <w:proofErr w:type="spellStart"/>
      <w:r w:rsidR="00D92807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D92807" w:rsidRPr="00396BA0">
        <w:rPr>
          <w:rFonts w:ascii="Times New Roman" w:hAnsi="Times New Roman" w:cs="Times New Roman"/>
          <w:lang w:val="en-GB"/>
        </w:rPr>
        <w:t xml:space="preserve"> in intermediate host</w:t>
      </w:r>
      <w:r w:rsidRPr="00396BA0">
        <w:rPr>
          <w:rFonts w:ascii="Times New Roman" w:hAnsi="Times New Roman" w:cs="Times New Roman"/>
          <w:lang w:val="en-GB"/>
        </w:rPr>
        <w:t>s</w:t>
      </w:r>
      <w:r w:rsidR="00D92807" w:rsidRPr="00396BA0">
        <w:rPr>
          <w:rFonts w:ascii="Times New Roman" w:hAnsi="Times New Roman" w:cs="Times New Roman"/>
          <w:lang w:val="en-GB"/>
        </w:rPr>
        <w:t xml:space="preserve"> and </w:t>
      </w:r>
      <w:r w:rsidR="002D41E5">
        <w:rPr>
          <w:rFonts w:ascii="Times New Roman" w:hAnsi="Times New Roman" w:cs="Times New Roman"/>
          <w:lang w:val="en-GB"/>
        </w:rPr>
        <w:t xml:space="preserve">might </w:t>
      </w:r>
      <w:r w:rsidR="00D92807" w:rsidRPr="00396BA0">
        <w:rPr>
          <w:rFonts w:ascii="Times New Roman" w:hAnsi="Times New Roman" w:cs="Times New Roman"/>
          <w:lang w:val="en-GB"/>
        </w:rPr>
        <w:t xml:space="preserve">have nothing to do with species interactions operating in </w:t>
      </w:r>
      <w:r w:rsidR="00D92807" w:rsidRPr="00396BA0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="00D92807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1B24B4" w:rsidRPr="00396BA0">
        <w:rPr>
          <w:rFonts w:ascii="Times New Roman" w:hAnsi="Times New Roman" w:cs="Times New Roman"/>
          <w:lang w:val="en-GB"/>
        </w:rPr>
        <w:t xml:space="preserve">, </w:t>
      </w:r>
      <w:r w:rsidR="00D92807" w:rsidRPr="00396BA0">
        <w:rPr>
          <w:rFonts w:ascii="Times New Roman" w:hAnsi="Times New Roman" w:cs="Times New Roman"/>
          <w:lang w:val="en-GB"/>
        </w:rPr>
        <w:t xml:space="preserve">the definitive host. </w:t>
      </w:r>
      <w:r w:rsidR="00545739" w:rsidRPr="00396BA0">
        <w:rPr>
          <w:rFonts w:ascii="Times New Roman" w:hAnsi="Times New Roman" w:cs="Times New Roman"/>
          <w:lang w:val="en-GB"/>
        </w:rPr>
        <w:t>C</w:t>
      </w:r>
      <w:r w:rsidRPr="00396BA0">
        <w:rPr>
          <w:rFonts w:ascii="Times New Roman" w:hAnsi="Times New Roman" w:cs="Times New Roman"/>
          <w:lang w:val="en-GB"/>
        </w:rPr>
        <w:t>onsidering</w:t>
      </w:r>
      <w:r w:rsidR="004D66AA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the </w:t>
      </w:r>
      <w:r w:rsidR="004D66AA" w:rsidRPr="00396BA0">
        <w:rPr>
          <w:rFonts w:ascii="Times New Roman" w:hAnsi="Times New Roman" w:cs="Times New Roman"/>
          <w:lang w:val="en-GB"/>
        </w:rPr>
        <w:t xml:space="preserve">general </w:t>
      </w:r>
      <w:r w:rsidRPr="00396BA0">
        <w:rPr>
          <w:rFonts w:ascii="Times New Roman" w:hAnsi="Times New Roman" w:cs="Times New Roman"/>
          <w:lang w:val="en-GB"/>
        </w:rPr>
        <w:t xml:space="preserve">biology </w:t>
      </w:r>
      <w:r w:rsidR="004D66AA" w:rsidRPr="00396BA0">
        <w:rPr>
          <w:rFonts w:ascii="Times New Roman" w:hAnsi="Times New Roman" w:cs="Times New Roman"/>
          <w:lang w:val="en-GB"/>
        </w:rPr>
        <w:t xml:space="preserve">of </w:t>
      </w:r>
      <w:r w:rsidRPr="00396BA0">
        <w:rPr>
          <w:rFonts w:ascii="Times New Roman" w:hAnsi="Times New Roman" w:cs="Times New Roman"/>
          <w:lang w:val="en-GB"/>
        </w:rPr>
        <w:t xml:space="preserve">the </w:t>
      </w:r>
      <w:r w:rsidR="004D66AA" w:rsidRPr="00396BA0">
        <w:rPr>
          <w:rFonts w:ascii="Times New Roman" w:hAnsi="Times New Roman" w:cs="Times New Roman"/>
          <w:lang w:val="en-GB"/>
        </w:rPr>
        <w:t>famil</w:t>
      </w:r>
      <w:r w:rsidRPr="00396BA0">
        <w:rPr>
          <w:rFonts w:ascii="Times New Roman" w:hAnsi="Times New Roman" w:cs="Times New Roman"/>
          <w:lang w:val="en-GB"/>
        </w:rPr>
        <w:t>ies</w:t>
      </w:r>
      <w:r w:rsidRPr="00396BA0">
        <w:rPr>
          <w:rFonts w:ascii="Times New Roman" w:eastAsia="Calibri" w:hAnsi="Times New Roman" w:cs="Times New Roman"/>
          <w:lang w:val="en-GB"/>
        </w:rPr>
        <w:t>,</w:t>
      </w:r>
      <w:r w:rsidR="004D66AA" w:rsidRPr="00396BA0">
        <w:rPr>
          <w:rFonts w:ascii="Times New Roman" w:hAnsi="Times New Roman" w:cs="Times New Roman"/>
          <w:lang w:val="en-GB"/>
        </w:rPr>
        <w:t xml:space="preserve"> </w:t>
      </w:r>
      <w:r w:rsidR="00D92807" w:rsidRPr="00396BA0">
        <w:rPr>
          <w:rFonts w:ascii="Times New Roman" w:hAnsi="Times New Roman" w:cs="Times New Roman"/>
          <w:lang w:val="en-GB"/>
        </w:rPr>
        <w:t xml:space="preserve">both these trematodes </w:t>
      </w:r>
      <w:r w:rsidR="002D41E5">
        <w:rPr>
          <w:rFonts w:ascii="Times New Roman" w:hAnsi="Times New Roman" w:cs="Times New Roman"/>
          <w:lang w:val="en-GB"/>
        </w:rPr>
        <w:t xml:space="preserve">might </w:t>
      </w:r>
      <w:r w:rsidR="00D92807" w:rsidRPr="00396BA0">
        <w:rPr>
          <w:rFonts w:ascii="Times New Roman" w:hAnsi="Times New Roman" w:cs="Times New Roman"/>
          <w:lang w:val="en-GB"/>
        </w:rPr>
        <w:t xml:space="preserve">infect </w:t>
      </w:r>
      <w:r w:rsidR="00D92807" w:rsidRPr="00396BA0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="00D92807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D92807" w:rsidRPr="00396BA0">
        <w:rPr>
          <w:rFonts w:ascii="Times New Roman" w:hAnsi="Times New Roman" w:cs="Times New Roman"/>
          <w:lang w:val="en-GB"/>
        </w:rPr>
        <w:t xml:space="preserve"> </w:t>
      </w:r>
      <w:r w:rsidR="002D41E5">
        <w:rPr>
          <w:rFonts w:ascii="Times New Roman" w:hAnsi="Times New Roman" w:cs="Times New Roman"/>
          <w:lang w:val="en-GB"/>
        </w:rPr>
        <w:t>similarly</w:t>
      </w:r>
      <w:r w:rsidR="004D66AA" w:rsidRPr="00396BA0">
        <w:rPr>
          <w:rFonts w:ascii="Times New Roman" w:hAnsi="Times New Roman" w:cs="Times New Roman"/>
          <w:lang w:val="en-GB"/>
        </w:rPr>
        <w:t xml:space="preserve">. </w:t>
      </w:r>
      <w:r w:rsidR="002D41E5">
        <w:rPr>
          <w:rFonts w:ascii="Times New Roman" w:hAnsi="Times New Roman" w:cs="Times New Roman"/>
          <w:lang w:val="en-GB"/>
        </w:rPr>
        <w:t>Therefore,</w:t>
      </w:r>
      <w:r w:rsidR="001B24B4" w:rsidRPr="00396BA0">
        <w:rPr>
          <w:rFonts w:ascii="Times New Roman" w:hAnsi="Times New Roman" w:cs="Times New Roman"/>
          <w:lang w:val="en-GB"/>
        </w:rPr>
        <w:t xml:space="preserve"> the recruitment of one species may not be independent of the other species. Both these families display a three host or abbreviated life cycle. The first intermediaries </w:t>
      </w:r>
      <w:r w:rsidRPr="00396BA0">
        <w:rPr>
          <w:rFonts w:ascii="Times New Roman" w:hAnsi="Times New Roman" w:cs="Times New Roman"/>
          <w:lang w:val="en-GB"/>
        </w:rPr>
        <w:t xml:space="preserve">are </w:t>
      </w:r>
      <w:r w:rsidR="001B24B4" w:rsidRPr="00396BA0">
        <w:rPr>
          <w:rFonts w:ascii="Times New Roman" w:hAnsi="Times New Roman" w:cs="Times New Roman"/>
          <w:lang w:val="en-GB"/>
        </w:rPr>
        <w:t>usually bivalves (</w:t>
      </w:r>
      <w:r w:rsidR="008B0EFC" w:rsidRPr="00396BA0">
        <w:rPr>
          <w:rFonts w:ascii="Times New Roman" w:hAnsi="Times New Roman" w:cs="Times New Roman"/>
          <w:lang w:val="en-GB"/>
        </w:rPr>
        <w:t xml:space="preserve">clams </w:t>
      </w:r>
      <w:r w:rsidR="009F041E" w:rsidRPr="00396BA0">
        <w:rPr>
          <w:rFonts w:ascii="Times New Roman" w:hAnsi="Times New Roman" w:cs="Times New Roman"/>
          <w:lang w:val="en-GB"/>
        </w:rPr>
        <w:t xml:space="preserve">of the genera </w:t>
      </w:r>
      <w:r w:rsidR="001B24B4" w:rsidRPr="00396BA0">
        <w:rPr>
          <w:rFonts w:ascii="Times New Roman" w:hAnsi="Times New Roman" w:cs="Times New Roman"/>
          <w:i/>
          <w:lang w:val="en-GB"/>
        </w:rPr>
        <w:t>Pisidium</w:t>
      </w:r>
      <w:r w:rsidR="001B24B4" w:rsidRPr="00396BA0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="001B24B4" w:rsidRPr="00396BA0">
        <w:rPr>
          <w:rFonts w:ascii="Times New Roman" w:hAnsi="Times New Roman" w:cs="Times New Roman"/>
          <w:i/>
          <w:lang w:val="en-GB"/>
        </w:rPr>
        <w:t>Sphaeridium</w:t>
      </w:r>
      <w:proofErr w:type="spellEnd"/>
      <w:r w:rsidR="001B24B4" w:rsidRPr="00396BA0">
        <w:rPr>
          <w:rFonts w:ascii="Times New Roman" w:hAnsi="Times New Roman" w:cs="Times New Roman"/>
          <w:lang w:val="en-GB"/>
        </w:rPr>
        <w:t xml:space="preserve">, </w:t>
      </w:r>
      <w:r w:rsidRPr="00396BA0">
        <w:rPr>
          <w:rFonts w:ascii="Times New Roman" w:eastAsia="Calibri" w:hAnsi="Times New Roman" w:cs="Times New Roman"/>
          <w:lang w:val="en-GB"/>
        </w:rPr>
        <w:t xml:space="preserve">and </w:t>
      </w:r>
      <w:proofErr w:type="spellStart"/>
      <w:r w:rsidR="001B24B4" w:rsidRPr="00396BA0">
        <w:rPr>
          <w:rFonts w:ascii="Times New Roman" w:hAnsi="Times New Roman" w:cs="Times New Roman"/>
          <w:i/>
          <w:lang w:val="en-GB"/>
        </w:rPr>
        <w:t>Musculium</w:t>
      </w:r>
      <w:proofErr w:type="spellEnd"/>
      <w:r w:rsidR="001B24B4" w:rsidRPr="00396BA0">
        <w:rPr>
          <w:rFonts w:ascii="Times New Roman" w:hAnsi="Times New Roman" w:cs="Times New Roman"/>
          <w:lang w:val="en-GB"/>
        </w:rPr>
        <w:t xml:space="preserve">), while </w:t>
      </w:r>
      <w:proofErr w:type="spellStart"/>
      <w:r w:rsidR="001B24B4" w:rsidRPr="00396BA0">
        <w:rPr>
          <w:rFonts w:ascii="Times New Roman" w:hAnsi="Times New Roman" w:cs="Times New Roman"/>
          <w:lang w:val="en-GB"/>
        </w:rPr>
        <w:t>metacercariae</w:t>
      </w:r>
      <w:proofErr w:type="spellEnd"/>
      <w:r w:rsidR="001B24B4" w:rsidRPr="00396BA0">
        <w:rPr>
          <w:rFonts w:ascii="Times New Roman" w:hAnsi="Times New Roman" w:cs="Times New Roman"/>
          <w:lang w:val="en-GB"/>
        </w:rPr>
        <w:t xml:space="preserve"> generally encyst in damselflies, trichopteran</w:t>
      </w:r>
      <w:r w:rsidRPr="00396BA0">
        <w:rPr>
          <w:rFonts w:ascii="Times New Roman" w:eastAsia="Calibri" w:hAnsi="Times New Roman" w:cs="Times New Roman"/>
          <w:lang w:val="en-GB"/>
        </w:rPr>
        <w:t>,</w:t>
      </w:r>
      <w:r w:rsidR="005A3266" w:rsidRPr="00396BA0">
        <w:rPr>
          <w:rFonts w:ascii="Times New Roman" w:hAnsi="Times New Roman" w:cs="Times New Roman"/>
          <w:lang w:val="en-GB"/>
        </w:rPr>
        <w:t xml:space="preserve"> or</w:t>
      </w:r>
      <w:r w:rsidR="001B24B4" w:rsidRPr="00396BA0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1B24B4" w:rsidRPr="00396BA0">
        <w:rPr>
          <w:rFonts w:ascii="Times New Roman" w:hAnsi="Times New Roman" w:cs="Times New Roman"/>
          <w:lang w:val="en-GB"/>
        </w:rPr>
        <w:t>chironomid</w:t>
      </w:r>
      <w:proofErr w:type="spellEnd"/>
      <w:r w:rsidR="001B24B4" w:rsidRPr="00396BA0">
        <w:rPr>
          <w:rFonts w:ascii="Times New Roman" w:hAnsi="Times New Roman" w:cs="Times New Roman"/>
          <w:lang w:val="en-GB"/>
        </w:rPr>
        <w:t xml:space="preserve"> </w:t>
      </w:r>
      <w:r w:rsidR="005A3266" w:rsidRPr="00396BA0">
        <w:rPr>
          <w:rFonts w:ascii="Times New Roman" w:hAnsi="Times New Roman" w:cs="Times New Roman"/>
          <w:lang w:val="en-GB"/>
        </w:rPr>
        <w:t xml:space="preserve">larvae </w:t>
      </w:r>
      <w:r w:rsidR="001B24B4" w:rsidRPr="00396BA0">
        <w:rPr>
          <w:rFonts w:ascii="Times New Roman" w:hAnsi="Times New Roman" w:cs="Times New Roman"/>
          <w:lang w:val="en-GB"/>
        </w:rPr>
        <w:t>or the larvae of diving beetle</w:t>
      </w:r>
      <w:r w:rsidR="001B24B4" w:rsidRPr="00A56D81">
        <w:rPr>
          <w:rFonts w:ascii="Times New Roman" w:hAnsi="Times New Roman" w:cs="Times New Roman"/>
          <w:lang w:val="en-GB"/>
        </w:rPr>
        <w:t>s</w:t>
      </w:r>
      <w:r w:rsidR="00A56D81" w:rsidRPr="00A56D81">
        <w:rPr>
          <w:rFonts w:ascii="Times New Roman" w:hAnsi="Times New Roman" w:cs="Times New Roman"/>
          <w:lang w:val="en-GB"/>
        </w:rPr>
        <w:t xml:space="preserve"> </w:t>
      </w:r>
      <w:r w:rsidR="00A56D81" w:rsidRPr="00A56D81">
        <w:rPr>
          <w:rFonts w:ascii="Times New Roman" w:hAnsi="Times New Roman" w:cs="Times New Roman"/>
          <w:lang w:val="en-IN"/>
        </w:rPr>
        <w:t>(</w:t>
      </w:r>
      <w:proofErr w:type="spellStart"/>
      <w:r w:rsidR="00A56D81" w:rsidRPr="00A56D81">
        <w:rPr>
          <w:rFonts w:ascii="Times New Roman" w:hAnsi="Times New Roman" w:cs="Times New Roman"/>
          <w:lang w:val="en-IN"/>
        </w:rPr>
        <w:t>Yamaguti</w:t>
      </w:r>
      <w:proofErr w:type="spellEnd"/>
      <w:r w:rsidR="00A56D81" w:rsidRPr="00A56D81">
        <w:rPr>
          <w:rFonts w:ascii="Times New Roman" w:hAnsi="Times New Roman" w:cs="Times New Roman"/>
          <w:lang w:val="en-IN"/>
        </w:rPr>
        <w:t>, 1975)</w:t>
      </w:r>
      <w:r w:rsidR="001B24B4" w:rsidRPr="00396BA0">
        <w:rPr>
          <w:rFonts w:ascii="Times New Roman" w:hAnsi="Times New Roman" w:cs="Times New Roman"/>
          <w:lang w:val="en-GB"/>
        </w:rPr>
        <w:t xml:space="preserve">. The definitive host </w:t>
      </w:r>
      <w:r w:rsidR="001B24B4" w:rsidRPr="00396BA0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="001B24B4" w:rsidRPr="00396BA0">
        <w:rPr>
          <w:rFonts w:ascii="Times New Roman" w:hAnsi="Times New Roman" w:cs="Times New Roman"/>
          <w:i/>
          <w:lang w:val="en-GB"/>
        </w:rPr>
        <w:t>bimaculatus</w:t>
      </w:r>
      <w:proofErr w:type="spellEnd"/>
      <w:r w:rsidR="00D92807" w:rsidRPr="00396BA0">
        <w:rPr>
          <w:rFonts w:ascii="Times New Roman" w:hAnsi="Times New Roman" w:cs="Times New Roman"/>
          <w:lang w:val="en-GB"/>
        </w:rPr>
        <w:t xml:space="preserve"> </w:t>
      </w:r>
      <w:r w:rsidR="001B24B4" w:rsidRPr="00396BA0">
        <w:rPr>
          <w:rFonts w:ascii="Times New Roman" w:hAnsi="Times New Roman" w:cs="Times New Roman"/>
          <w:lang w:val="en-GB"/>
        </w:rPr>
        <w:t>become</w:t>
      </w:r>
      <w:r w:rsidRPr="00396BA0">
        <w:rPr>
          <w:rFonts w:ascii="Times New Roman" w:hAnsi="Times New Roman" w:cs="Times New Roman"/>
          <w:lang w:val="en-GB"/>
        </w:rPr>
        <w:t>s</w:t>
      </w:r>
      <w:r w:rsidR="001B24B4" w:rsidRPr="00396BA0">
        <w:rPr>
          <w:rFonts w:ascii="Times New Roman" w:hAnsi="Times New Roman" w:cs="Times New Roman"/>
          <w:lang w:val="en-GB"/>
        </w:rPr>
        <w:t xml:space="preserve"> infected </w:t>
      </w:r>
      <w:r w:rsidR="002D41E5">
        <w:rPr>
          <w:rFonts w:ascii="Times New Roman" w:hAnsi="Times New Roman" w:cs="Times New Roman"/>
          <w:lang w:val="en-GB"/>
        </w:rPr>
        <w:t>after</w:t>
      </w:r>
      <w:r w:rsidRPr="00396BA0">
        <w:rPr>
          <w:rFonts w:ascii="Times New Roman" w:hAnsi="Times New Roman" w:cs="Times New Roman"/>
          <w:lang w:val="en-GB"/>
        </w:rPr>
        <w:t xml:space="preserve"> ingesting </w:t>
      </w:r>
      <w:r w:rsidR="001B24B4" w:rsidRPr="00396BA0">
        <w:rPr>
          <w:rFonts w:ascii="Times New Roman" w:hAnsi="Times New Roman" w:cs="Times New Roman"/>
          <w:lang w:val="en-GB"/>
        </w:rPr>
        <w:t xml:space="preserve">infected intermediaries. </w:t>
      </w:r>
      <w:r w:rsidRPr="00396BA0">
        <w:rPr>
          <w:rFonts w:ascii="Times New Roman" w:hAnsi="Times New Roman" w:cs="Times New Roman"/>
          <w:lang w:val="en-GB"/>
        </w:rPr>
        <w:t xml:space="preserve">Thus, </w:t>
      </w:r>
      <w:r w:rsidR="004D66AA" w:rsidRPr="00396BA0">
        <w:rPr>
          <w:rFonts w:ascii="Times New Roman" w:hAnsi="Times New Roman" w:cs="Times New Roman"/>
          <w:lang w:val="en-GB"/>
        </w:rPr>
        <w:t xml:space="preserve">the observed association among these trematodes </w:t>
      </w:r>
      <w:r w:rsidR="00E44594">
        <w:rPr>
          <w:rFonts w:ascii="Times New Roman" w:hAnsi="Times New Roman" w:cs="Times New Roman"/>
          <w:lang w:val="en-GB"/>
        </w:rPr>
        <w:t xml:space="preserve">might have </w:t>
      </w:r>
      <w:r w:rsidR="002D41E5" w:rsidRPr="00396BA0">
        <w:rPr>
          <w:rFonts w:ascii="Times New Roman" w:hAnsi="Times New Roman" w:cs="Times New Roman"/>
          <w:lang w:val="en-GB"/>
        </w:rPr>
        <w:t>originate</w:t>
      </w:r>
      <w:r w:rsidR="002D41E5">
        <w:rPr>
          <w:rFonts w:ascii="Times New Roman" w:hAnsi="Times New Roman" w:cs="Times New Roman"/>
          <w:lang w:val="en-GB"/>
        </w:rPr>
        <w:t>d</w:t>
      </w:r>
      <w:r w:rsidR="002D41E5" w:rsidRPr="00396BA0">
        <w:rPr>
          <w:rFonts w:ascii="Times New Roman" w:hAnsi="Times New Roman" w:cs="Times New Roman"/>
          <w:lang w:val="en-GB"/>
        </w:rPr>
        <w:t xml:space="preserve"> </w:t>
      </w:r>
      <w:r w:rsidR="002D41E5">
        <w:rPr>
          <w:rFonts w:ascii="Times New Roman" w:hAnsi="Times New Roman" w:cs="Times New Roman"/>
          <w:lang w:val="en-GB"/>
        </w:rPr>
        <w:t xml:space="preserve">from </w:t>
      </w:r>
      <w:r w:rsidR="004D66AA" w:rsidRPr="00396BA0">
        <w:rPr>
          <w:rFonts w:ascii="Times New Roman" w:hAnsi="Times New Roman" w:cs="Times New Roman"/>
          <w:lang w:val="en-GB"/>
        </w:rPr>
        <w:t>when</w:t>
      </w:r>
      <w:r w:rsidRPr="00396BA0">
        <w:rPr>
          <w:rFonts w:ascii="Times New Roman" w:hAnsi="Times New Roman" w:cs="Times New Roman"/>
          <w:lang w:val="en-GB"/>
        </w:rPr>
        <w:t xml:space="preserve"> the fish </w:t>
      </w:r>
      <w:r w:rsidR="004D66AA" w:rsidRPr="00396BA0">
        <w:rPr>
          <w:rFonts w:ascii="Times New Roman" w:hAnsi="Times New Roman" w:cs="Times New Roman"/>
          <w:lang w:val="en-GB"/>
        </w:rPr>
        <w:t>prey on an intermediate host</w:t>
      </w:r>
      <w:r w:rsidRPr="00396BA0">
        <w:rPr>
          <w:rFonts w:ascii="Times New Roman" w:eastAsia="Calibri" w:hAnsi="Times New Roman" w:cs="Times New Roman"/>
          <w:lang w:val="en-GB"/>
        </w:rPr>
        <w:t>, which may contain larvae of more than one helminth species</w:t>
      </w:r>
      <w:r w:rsidR="00A56D81">
        <w:rPr>
          <w:rFonts w:ascii="Times New Roman" w:eastAsia="Calibri" w:hAnsi="Times New Roman" w:cs="Times New Roman"/>
          <w:lang w:val="en-GB"/>
        </w:rPr>
        <w:t xml:space="preserve"> </w:t>
      </w:r>
      <w:r w:rsidR="00A56D81" w:rsidRPr="00A56D81">
        <w:rPr>
          <w:rFonts w:ascii="Times New Roman" w:hAnsi="Times New Roman" w:cs="Times New Roman"/>
          <w:lang w:val="en-IN"/>
        </w:rPr>
        <w:t xml:space="preserve">(Bush et al., 1993; </w:t>
      </w:r>
      <w:proofErr w:type="spellStart"/>
      <w:r w:rsidR="00A56D81" w:rsidRPr="00A56D81">
        <w:rPr>
          <w:rFonts w:ascii="Times New Roman" w:hAnsi="Times New Roman" w:cs="Times New Roman"/>
          <w:lang w:val="en-IN"/>
        </w:rPr>
        <w:t>Lotz</w:t>
      </w:r>
      <w:proofErr w:type="spellEnd"/>
      <w:r w:rsidR="00A56D81" w:rsidRPr="00A56D81">
        <w:rPr>
          <w:rFonts w:ascii="Times New Roman" w:hAnsi="Times New Roman" w:cs="Times New Roman"/>
          <w:lang w:val="en-IN"/>
        </w:rPr>
        <w:t xml:space="preserve"> et al., 1995)</w:t>
      </w:r>
      <w:r w:rsidRPr="00396BA0">
        <w:rPr>
          <w:rFonts w:ascii="Times New Roman" w:eastAsia="Calibri" w:hAnsi="Times New Roman" w:cs="Times New Roman"/>
          <w:lang w:val="en-GB"/>
        </w:rPr>
        <w:t xml:space="preserve">. This structure of larval helminth communities can </w:t>
      </w:r>
      <w:r w:rsidR="004D66AA" w:rsidRPr="00396BA0">
        <w:rPr>
          <w:rFonts w:ascii="Times New Roman" w:hAnsi="Times New Roman" w:cs="Times New Roman"/>
          <w:lang w:val="en-GB"/>
        </w:rPr>
        <w:t>then be transferred to adult helminth communities</w:t>
      </w:r>
      <w:r w:rsidR="00A56D81">
        <w:rPr>
          <w:rFonts w:ascii="Times New Roman" w:hAnsi="Times New Roman" w:cs="Times New Roman"/>
          <w:lang w:val="en-GB"/>
        </w:rPr>
        <w:t xml:space="preserve"> </w:t>
      </w:r>
      <w:r w:rsidR="00A56D81" w:rsidRPr="00A56D81">
        <w:rPr>
          <w:rFonts w:ascii="Times New Roman" w:hAnsi="Times New Roman" w:cs="Times New Roman"/>
          <w:lang w:val="en-IN"/>
        </w:rPr>
        <w:t>(Poulin, 2001)</w:t>
      </w:r>
      <w:r w:rsidR="004D66AA" w:rsidRPr="00396BA0">
        <w:rPr>
          <w:rFonts w:ascii="Times New Roman" w:hAnsi="Times New Roman" w:cs="Times New Roman"/>
          <w:lang w:val="en-GB"/>
        </w:rPr>
        <w:t xml:space="preserve">. </w:t>
      </w:r>
    </w:p>
    <w:p w14:paraId="4C2048B4" w14:textId="07AAF778" w:rsidR="009453B2" w:rsidRPr="00396BA0" w:rsidRDefault="002D41E5" w:rsidP="009453B2">
      <w:pPr>
        <w:spacing w:line="480" w:lineRule="auto"/>
        <w:ind w:firstLine="36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Our</w:t>
      </w:r>
      <w:r w:rsidR="00D013D4" w:rsidRPr="00396BA0">
        <w:rPr>
          <w:rFonts w:ascii="Times New Roman" w:hAnsi="Times New Roman" w:cs="Times New Roman"/>
          <w:lang w:val="en-GB"/>
        </w:rPr>
        <w:t xml:space="preserve"> results concerning </w:t>
      </w:r>
      <w:proofErr w:type="spellStart"/>
      <w:r w:rsidR="00D013D4"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D013D4" w:rsidRPr="00396BA0">
        <w:rPr>
          <w:rFonts w:ascii="Times New Roman" w:hAnsi="Times New Roman" w:cs="Times New Roman"/>
          <w:lang w:val="en-GB"/>
        </w:rPr>
        <w:t xml:space="preserve"> agree</w:t>
      </w:r>
      <w:r>
        <w:rPr>
          <w:rFonts w:ascii="Times New Roman" w:hAnsi="Times New Roman" w:cs="Times New Roman"/>
          <w:lang w:val="en-GB"/>
        </w:rPr>
        <w:t>d</w:t>
      </w:r>
      <w:r w:rsidR="00D013D4" w:rsidRPr="00396BA0">
        <w:rPr>
          <w:rFonts w:ascii="Times New Roman" w:hAnsi="Times New Roman" w:cs="Times New Roman"/>
          <w:lang w:val="en-GB"/>
        </w:rPr>
        <w:t xml:space="preserve"> with p</w:t>
      </w:r>
      <w:r w:rsidR="009268B3" w:rsidRPr="00396BA0">
        <w:rPr>
          <w:rFonts w:ascii="Times New Roman" w:hAnsi="Times New Roman" w:cs="Times New Roman"/>
          <w:lang w:val="en-GB"/>
        </w:rPr>
        <w:t>revious studie</w:t>
      </w:r>
      <w:r w:rsidR="00313F31" w:rsidRPr="00396BA0">
        <w:rPr>
          <w:rFonts w:ascii="Times New Roman" w:hAnsi="Times New Roman" w:cs="Times New Roman"/>
          <w:lang w:val="en-GB"/>
        </w:rPr>
        <w:t xml:space="preserve">s </w:t>
      </w:r>
      <w:r w:rsidR="00D013D4" w:rsidRPr="00396BA0">
        <w:rPr>
          <w:rFonts w:ascii="Times New Roman" w:hAnsi="Times New Roman" w:cs="Times New Roman"/>
          <w:lang w:val="en-GB"/>
        </w:rPr>
        <w:t xml:space="preserve">that </w:t>
      </w:r>
      <w:r w:rsidR="00313F31" w:rsidRPr="00396BA0">
        <w:rPr>
          <w:rFonts w:ascii="Times New Roman" w:hAnsi="Times New Roman" w:cs="Times New Roman"/>
          <w:lang w:val="en-GB"/>
        </w:rPr>
        <w:t xml:space="preserve">found that pairwise associations between gastrointestinal species of helminths of </w:t>
      </w:r>
      <w:r w:rsidR="00065783" w:rsidRPr="00396BA0">
        <w:rPr>
          <w:rFonts w:ascii="Times New Roman" w:hAnsi="Times New Roman" w:cs="Times New Roman"/>
          <w:lang w:val="en-GB"/>
        </w:rPr>
        <w:t>freshwater fishes</w:t>
      </w:r>
      <w:r w:rsidR="00AE45AC" w:rsidRPr="00396BA0">
        <w:rPr>
          <w:rFonts w:ascii="Times New Roman" w:hAnsi="Times New Roman" w:cs="Times New Roman"/>
          <w:lang w:val="en-GB"/>
        </w:rPr>
        <w:t xml:space="preserve"> were erratic and unpredictable, including studies on</w:t>
      </w:r>
      <w:r w:rsidR="00313F31" w:rsidRPr="00396BA0">
        <w:rPr>
          <w:rFonts w:ascii="Times New Roman" w:hAnsi="Times New Roman" w:cs="Times New Roman"/>
          <w:lang w:val="en-GB"/>
        </w:rPr>
        <w:t xml:space="preserve"> </w:t>
      </w:r>
      <w:r w:rsidR="00313F31" w:rsidRPr="00396BA0">
        <w:rPr>
          <w:rFonts w:ascii="Times New Roman" w:hAnsi="Times New Roman" w:cs="Times New Roman"/>
          <w:i/>
          <w:lang w:val="en-GB"/>
        </w:rPr>
        <w:t xml:space="preserve">Salmo </w:t>
      </w:r>
      <w:proofErr w:type="spellStart"/>
      <w:r w:rsidR="00313F31" w:rsidRPr="00396BA0">
        <w:rPr>
          <w:rFonts w:ascii="Times New Roman" w:hAnsi="Times New Roman" w:cs="Times New Roman"/>
          <w:i/>
          <w:lang w:val="en-GB"/>
        </w:rPr>
        <w:t>trutta</w:t>
      </w:r>
      <w:proofErr w:type="spellEnd"/>
      <w:r w:rsidR="00313F31" w:rsidRPr="00396BA0">
        <w:rPr>
          <w:rFonts w:ascii="Times New Roman" w:hAnsi="Times New Roman" w:cs="Times New Roman"/>
          <w:lang w:val="en-GB"/>
        </w:rPr>
        <w:t xml:space="preserve"> in Italy</w:t>
      </w:r>
      <w:r w:rsidR="00F60314">
        <w:rPr>
          <w:rFonts w:ascii="Times New Roman" w:hAnsi="Times New Roman" w:cs="Times New Roman"/>
          <w:lang w:val="en-GB"/>
        </w:rPr>
        <w:t xml:space="preserve"> </w:t>
      </w:r>
      <w:r w:rsidR="00F60314" w:rsidRPr="00F60314">
        <w:rPr>
          <w:rFonts w:ascii="Times New Roman" w:hAnsi="Times New Roman" w:cs="Times New Roman"/>
          <w:lang w:val="en-IN"/>
        </w:rPr>
        <w:t>(</w:t>
      </w:r>
      <w:proofErr w:type="spellStart"/>
      <w:r w:rsidR="00F60314" w:rsidRPr="00F60314">
        <w:rPr>
          <w:rFonts w:ascii="Times New Roman" w:hAnsi="Times New Roman" w:cs="Times New Roman"/>
          <w:lang w:val="en-IN"/>
        </w:rPr>
        <w:t>Dezfuli</w:t>
      </w:r>
      <w:proofErr w:type="spellEnd"/>
      <w:r w:rsidR="00F60314" w:rsidRPr="00F60314">
        <w:rPr>
          <w:rFonts w:ascii="Times New Roman" w:hAnsi="Times New Roman" w:cs="Times New Roman"/>
          <w:lang w:val="en-IN"/>
        </w:rPr>
        <w:t xml:space="preserve"> et al., 2001), of </w:t>
      </w:r>
      <w:proofErr w:type="spellStart"/>
      <w:r w:rsidR="00F60314" w:rsidRPr="00F60314">
        <w:rPr>
          <w:rFonts w:ascii="Times New Roman" w:hAnsi="Times New Roman" w:cs="Times New Roman"/>
          <w:i/>
          <w:lang w:val="en-IN"/>
        </w:rPr>
        <w:t>Perca</w:t>
      </w:r>
      <w:proofErr w:type="spellEnd"/>
      <w:r w:rsidR="00F60314" w:rsidRPr="00F60314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F60314" w:rsidRPr="00F60314">
        <w:rPr>
          <w:rFonts w:ascii="Times New Roman" w:hAnsi="Times New Roman" w:cs="Times New Roman"/>
          <w:i/>
          <w:lang w:val="en-IN"/>
        </w:rPr>
        <w:t>fluviatilis</w:t>
      </w:r>
      <w:proofErr w:type="spellEnd"/>
      <w:r w:rsidR="00F60314" w:rsidRPr="00F60314">
        <w:rPr>
          <w:rFonts w:ascii="Times New Roman" w:hAnsi="Times New Roman" w:cs="Times New Roman"/>
          <w:lang w:val="en-IN"/>
        </w:rPr>
        <w:t xml:space="preserve"> and </w:t>
      </w:r>
      <w:proofErr w:type="spellStart"/>
      <w:r w:rsidR="00F60314" w:rsidRPr="00F60314">
        <w:rPr>
          <w:rFonts w:ascii="Times New Roman" w:hAnsi="Times New Roman" w:cs="Times New Roman"/>
          <w:i/>
          <w:lang w:val="en-IN"/>
        </w:rPr>
        <w:t>Rutilus</w:t>
      </w:r>
      <w:proofErr w:type="spellEnd"/>
      <w:r w:rsidR="00F60314" w:rsidRPr="00F60314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="00F60314" w:rsidRPr="00F60314">
        <w:rPr>
          <w:rFonts w:ascii="Times New Roman" w:hAnsi="Times New Roman" w:cs="Times New Roman"/>
          <w:i/>
          <w:lang w:val="en-IN"/>
        </w:rPr>
        <w:t>rutilus</w:t>
      </w:r>
      <w:proofErr w:type="spellEnd"/>
      <w:r w:rsidR="00F60314" w:rsidRPr="00F60314">
        <w:rPr>
          <w:rFonts w:ascii="Times New Roman" w:hAnsi="Times New Roman" w:cs="Times New Roman"/>
          <w:lang w:val="en-IN"/>
        </w:rPr>
        <w:t xml:space="preserve"> in Finland (Poulin &amp; </w:t>
      </w:r>
      <w:proofErr w:type="spellStart"/>
      <w:r w:rsidR="00F60314" w:rsidRPr="00F60314">
        <w:rPr>
          <w:rFonts w:ascii="Times New Roman" w:hAnsi="Times New Roman" w:cs="Times New Roman"/>
          <w:lang w:val="en-IN"/>
        </w:rPr>
        <w:t>Valtonen</w:t>
      </w:r>
      <w:proofErr w:type="spellEnd"/>
      <w:r w:rsidR="00F60314" w:rsidRPr="00F60314">
        <w:rPr>
          <w:rFonts w:ascii="Times New Roman" w:hAnsi="Times New Roman" w:cs="Times New Roman"/>
          <w:lang w:val="en-IN"/>
        </w:rPr>
        <w:t>, 2002)</w:t>
      </w:r>
      <w:r w:rsidR="00D25BD5">
        <w:rPr>
          <w:rFonts w:ascii="Times New Roman" w:hAnsi="Times New Roman" w:cs="Times New Roman"/>
          <w:lang w:val="en-GB"/>
        </w:rPr>
        <w:t xml:space="preserve">, </w:t>
      </w:r>
      <w:r w:rsidR="00313F31" w:rsidRPr="00396BA0">
        <w:rPr>
          <w:rFonts w:ascii="Times New Roman" w:hAnsi="Times New Roman" w:cs="Times New Roman"/>
          <w:lang w:val="en-GB"/>
        </w:rPr>
        <w:t xml:space="preserve">marine fish species </w:t>
      </w:r>
      <w:proofErr w:type="spellStart"/>
      <w:r w:rsidR="00313F31" w:rsidRPr="00396BA0">
        <w:rPr>
          <w:rFonts w:ascii="Times New Roman" w:hAnsi="Times New Roman" w:cs="Times New Roman"/>
          <w:i/>
          <w:lang w:val="en-GB"/>
        </w:rPr>
        <w:t>Epinephelus</w:t>
      </w:r>
      <w:proofErr w:type="spellEnd"/>
      <w:r w:rsidR="00313F31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313F31" w:rsidRPr="00396BA0">
        <w:rPr>
          <w:rFonts w:ascii="Times New Roman" w:hAnsi="Times New Roman" w:cs="Times New Roman"/>
          <w:i/>
          <w:lang w:val="en-GB"/>
        </w:rPr>
        <w:t>morio</w:t>
      </w:r>
      <w:proofErr w:type="spellEnd"/>
      <w:r w:rsidR="00D25BD5">
        <w:rPr>
          <w:rFonts w:ascii="Times New Roman" w:hAnsi="Times New Roman" w:cs="Times New Roman"/>
          <w:iCs/>
          <w:lang w:val="en-GB"/>
        </w:rPr>
        <w:t>,</w:t>
      </w:r>
      <w:r w:rsidR="00313F31" w:rsidRPr="00396BA0">
        <w:rPr>
          <w:rFonts w:ascii="Times New Roman" w:hAnsi="Times New Roman" w:cs="Times New Roman"/>
          <w:lang w:val="en-GB"/>
        </w:rPr>
        <w:t xml:space="preserve"> and the freshwater </w:t>
      </w:r>
      <w:proofErr w:type="spellStart"/>
      <w:r w:rsidR="00313F31" w:rsidRPr="00396BA0">
        <w:rPr>
          <w:rFonts w:ascii="Times New Roman" w:hAnsi="Times New Roman" w:cs="Times New Roman"/>
          <w:i/>
          <w:lang w:val="en-GB"/>
        </w:rPr>
        <w:t>Cichlasoma</w:t>
      </w:r>
      <w:proofErr w:type="spellEnd"/>
      <w:r w:rsidR="00313F31" w:rsidRPr="00396BA0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313F31" w:rsidRPr="00396BA0">
        <w:rPr>
          <w:rFonts w:ascii="Times New Roman" w:hAnsi="Times New Roman" w:cs="Times New Roman"/>
          <w:i/>
          <w:lang w:val="en-GB"/>
        </w:rPr>
        <w:t>urophthalmus</w:t>
      </w:r>
      <w:proofErr w:type="spellEnd"/>
      <w:r w:rsidR="00313F31" w:rsidRPr="00396BA0">
        <w:rPr>
          <w:rFonts w:ascii="Times New Roman" w:hAnsi="Times New Roman" w:cs="Times New Roman"/>
          <w:lang w:val="en-GB"/>
        </w:rPr>
        <w:t xml:space="preserve"> </w:t>
      </w:r>
      <w:r w:rsidR="00065783" w:rsidRPr="00396BA0">
        <w:rPr>
          <w:rFonts w:ascii="Times New Roman" w:hAnsi="Times New Roman" w:cs="Times New Roman"/>
          <w:lang w:val="en-GB"/>
        </w:rPr>
        <w:t>in Mexico</w:t>
      </w:r>
      <w:r w:rsidR="00F60314">
        <w:rPr>
          <w:rFonts w:ascii="Times New Roman" w:hAnsi="Times New Roman" w:cs="Times New Roman"/>
          <w:lang w:val="en-GB"/>
        </w:rPr>
        <w:t xml:space="preserve"> </w:t>
      </w:r>
      <w:r w:rsidR="00F60314" w:rsidRPr="00F60314">
        <w:rPr>
          <w:rFonts w:ascii="Times New Roman" w:hAnsi="Times New Roman" w:cs="Times New Roman"/>
          <w:lang w:val="en-IN"/>
        </w:rPr>
        <w:t>(Vidal-Martínez &amp; Poulin, 2003)</w:t>
      </w:r>
      <w:r w:rsidR="00B96420" w:rsidRPr="00396BA0">
        <w:rPr>
          <w:rFonts w:ascii="Times New Roman" w:hAnsi="Times New Roman" w:cs="Times New Roman"/>
          <w:lang w:val="en-GB"/>
        </w:rPr>
        <w:t>.</w:t>
      </w:r>
      <w:r w:rsidR="00313F31" w:rsidRPr="00396BA0">
        <w:rPr>
          <w:rFonts w:ascii="Times New Roman" w:hAnsi="Times New Roman" w:cs="Times New Roman"/>
          <w:lang w:val="en-GB"/>
        </w:rPr>
        <w:t xml:space="preserve"> </w:t>
      </w:r>
      <w:r w:rsidR="00D25BD5">
        <w:rPr>
          <w:rFonts w:ascii="Times New Roman" w:hAnsi="Times New Roman" w:cs="Times New Roman"/>
          <w:lang w:val="en-GB"/>
        </w:rPr>
        <w:t>No</w:t>
      </w:r>
      <w:r w:rsidR="00313F31" w:rsidRPr="00396BA0">
        <w:rPr>
          <w:rFonts w:ascii="Times New Roman" w:hAnsi="Times New Roman" w:cs="Times New Roman"/>
          <w:lang w:val="en-GB"/>
        </w:rPr>
        <w:t xml:space="preserve"> pairwise association was observed consistently among the localities sampled</w:t>
      </w:r>
      <w:r w:rsidR="00AE1CE8" w:rsidRPr="00396BA0">
        <w:rPr>
          <w:rFonts w:ascii="Times New Roman" w:hAnsi="Times New Roman" w:cs="Times New Roman"/>
          <w:lang w:val="en-GB"/>
        </w:rPr>
        <w:t xml:space="preserve"> and </w:t>
      </w:r>
      <w:r w:rsidR="00FC55E2" w:rsidRPr="00396BA0">
        <w:rPr>
          <w:rFonts w:ascii="Times New Roman" w:hAnsi="Times New Roman" w:cs="Times New Roman"/>
          <w:lang w:val="en-GB"/>
        </w:rPr>
        <w:t>r</w:t>
      </w:r>
      <w:r w:rsidR="0026589C" w:rsidRPr="00396BA0">
        <w:rPr>
          <w:rFonts w:ascii="Times New Roman" w:hAnsi="Times New Roman" w:cs="Times New Roman"/>
          <w:lang w:val="en-GB"/>
        </w:rPr>
        <w:t xml:space="preserve">andom patterns in the structure of parasite communities were observed </w:t>
      </w:r>
      <w:r w:rsidR="00AE1CE8" w:rsidRPr="00396BA0">
        <w:rPr>
          <w:rFonts w:ascii="Times New Roman" w:hAnsi="Times New Roman" w:cs="Times New Roman"/>
          <w:lang w:val="en-GB"/>
        </w:rPr>
        <w:t xml:space="preserve">only </w:t>
      </w:r>
      <w:r w:rsidR="0026589C" w:rsidRPr="00396BA0">
        <w:rPr>
          <w:rFonts w:ascii="Times New Roman" w:hAnsi="Times New Roman" w:cs="Times New Roman"/>
          <w:lang w:val="en-GB"/>
        </w:rPr>
        <w:t>sporadically</w:t>
      </w:r>
      <w:r w:rsidR="00713E31">
        <w:rPr>
          <w:rFonts w:ascii="Times New Roman" w:hAnsi="Times New Roman" w:cs="Times New Roman"/>
          <w:lang w:val="en-GB"/>
        </w:rPr>
        <w:t xml:space="preserve"> </w:t>
      </w:r>
      <w:r w:rsidR="00713E31" w:rsidRPr="00713E31">
        <w:rPr>
          <w:rFonts w:ascii="Times New Roman" w:hAnsi="Times New Roman" w:cs="Times New Roman"/>
          <w:lang w:val="en-IN"/>
        </w:rPr>
        <w:t>(</w:t>
      </w:r>
      <w:proofErr w:type="spellStart"/>
      <w:r w:rsidR="00713E31" w:rsidRPr="00713E31">
        <w:rPr>
          <w:rFonts w:ascii="Times New Roman" w:hAnsi="Times New Roman" w:cs="Times New Roman"/>
          <w:lang w:val="en-IN"/>
        </w:rPr>
        <w:t>Dezfuli</w:t>
      </w:r>
      <w:proofErr w:type="spellEnd"/>
      <w:r w:rsidR="00713E31" w:rsidRPr="00713E31">
        <w:rPr>
          <w:rFonts w:ascii="Times New Roman" w:hAnsi="Times New Roman" w:cs="Times New Roman"/>
          <w:lang w:val="en-IN"/>
        </w:rPr>
        <w:t xml:space="preserve"> et al., 2001; Poulin &amp; </w:t>
      </w:r>
      <w:proofErr w:type="spellStart"/>
      <w:r w:rsidR="00713E31" w:rsidRPr="00713E31">
        <w:rPr>
          <w:rFonts w:ascii="Times New Roman" w:hAnsi="Times New Roman" w:cs="Times New Roman"/>
          <w:lang w:val="en-IN"/>
        </w:rPr>
        <w:t>Valtonen</w:t>
      </w:r>
      <w:proofErr w:type="spellEnd"/>
      <w:r w:rsidR="00713E31" w:rsidRPr="00713E31">
        <w:rPr>
          <w:rFonts w:ascii="Times New Roman" w:hAnsi="Times New Roman" w:cs="Times New Roman"/>
          <w:lang w:val="en-IN"/>
        </w:rPr>
        <w:t>, 2002; Vidal-Martínez &amp; Poulin, 2003)</w:t>
      </w:r>
      <w:r w:rsidR="00B96420" w:rsidRPr="00396BA0">
        <w:rPr>
          <w:rFonts w:ascii="Times New Roman" w:hAnsi="Times New Roman" w:cs="Times New Roman"/>
          <w:lang w:val="en-GB"/>
        </w:rPr>
        <w:t>.</w:t>
      </w:r>
      <w:r w:rsidR="00FC55E2" w:rsidRPr="00396BA0">
        <w:rPr>
          <w:rFonts w:ascii="Times New Roman" w:hAnsi="Times New Roman" w:cs="Times New Roman"/>
          <w:lang w:val="en-GB"/>
        </w:rPr>
        <w:t xml:space="preserve"> </w:t>
      </w:r>
      <w:r w:rsidR="00D25BD5">
        <w:rPr>
          <w:rFonts w:ascii="Times New Roman" w:hAnsi="Times New Roman" w:cs="Times New Roman"/>
          <w:lang w:val="en-GB"/>
        </w:rPr>
        <w:t>L</w:t>
      </w:r>
      <w:r w:rsidR="00D25BD5" w:rsidRPr="00396BA0">
        <w:rPr>
          <w:rFonts w:ascii="Times New Roman" w:hAnsi="Times New Roman" w:cs="Times New Roman"/>
          <w:lang w:val="en-GB"/>
        </w:rPr>
        <w:t xml:space="preserve">ocal </w:t>
      </w:r>
      <w:r w:rsidR="00313F31" w:rsidRPr="00396BA0">
        <w:rPr>
          <w:rFonts w:ascii="Times New Roman" w:hAnsi="Times New Roman" w:cs="Times New Roman"/>
          <w:lang w:val="en-GB"/>
        </w:rPr>
        <w:t>factors or short-term influences could mask or eliminate any competitive interaction.</w:t>
      </w:r>
    </w:p>
    <w:p w14:paraId="670165EE" w14:textId="14D1B52D" w:rsidR="000965E1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b/>
          <w:lang w:val="en-GB"/>
        </w:rPr>
        <w:t>Intra- and interspecific aggregation</w:t>
      </w:r>
    </w:p>
    <w:p w14:paraId="3BB04423" w14:textId="0C886AFC" w:rsidR="00C108F2" w:rsidRPr="00396BA0" w:rsidRDefault="00D013D4" w:rsidP="009453B2">
      <w:pPr>
        <w:spacing w:line="480" w:lineRule="auto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lastRenderedPageBreak/>
        <w:t xml:space="preserve">Both monogeneans and </w:t>
      </w:r>
      <w:proofErr w:type="spellStart"/>
      <w:r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Pr="00396BA0">
        <w:rPr>
          <w:rFonts w:ascii="Times New Roman" w:hAnsi="Times New Roman" w:cs="Times New Roman"/>
          <w:lang w:val="en-GB"/>
        </w:rPr>
        <w:t xml:space="preserve"> showed high population aggregation. A fundamental difference between them is that </w:t>
      </w:r>
      <w:r w:rsidR="00D25BD5">
        <w:rPr>
          <w:rFonts w:ascii="Times New Roman" w:hAnsi="Times New Roman" w:cs="Times New Roman"/>
          <w:lang w:val="en-GB"/>
        </w:rPr>
        <w:t xml:space="preserve">the </w:t>
      </w:r>
      <w:r w:rsidRPr="00396BA0">
        <w:rPr>
          <w:rFonts w:ascii="Times New Roman" w:hAnsi="Times New Roman" w:cs="Times New Roman"/>
          <w:lang w:val="en-GB"/>
        </w:rPr>
        <w:t>interspecific association C</w:t>
      </w:r>
      <w:r w:rsidRPr="00396BA0">
        <w:rPr>
          <w:rFonts w:ascii="Times New Roman" w:hAnsi="Times New Roman" w:cs="Times New Roman"/>
          <w:vertAlign w:val="subscript"/>
          <w:lang w:val="en-GB"/>
        </w:rPr>
        <w:t>1,2</w:t>
      </w:r>
      <w:r w:rsidR="00D25BD5" w:rsidRPr="00D25BD5">
        <w:rPr>
          <w:rFonts w:ascii="Times New Roman" w:hAnsi="Times New Roman" w:cs="Times New Roman"/>
          <w:lang w:val="en-GB"/>
        </w:rPr>
        <w:t xml:space="preserve"> </w:t>
      </w:r>
      <w:r w:rsidR="00D25BD5" w:rsidRPr="00396BA0">
        <w:rPr>
          <w:rFonts w:ascii="Times New Roman" w:hAnsi="Times New Roman" w:cs="Times New Roman"/>
          <w:lang w:val="en-GB"/>
        </w:rPr>
        <w:t xml:space="preserve">values </w:t>
      </w:r>
      <w:r w:rsidRPr="00396BA0">
        <w:rPr>
          <w:rFonts w:ascii="Times New Roman" w:hAnsi="Times New Roman" w:cs="Times New Roman"/>
          <w:lang w:val="en-GB"/>
        </w:rPr>
        <w:t>increase</w:t>
      </w:r>
      <w:r w:rsidR="00D25BD5">
        <w:rPr>
          <w:rFonts w:ascii="Times New Roman" w:hAnsi="Times New Roman" w:cs="Times New Roman"/>
          <w:lang w:val="en-GB"/>
        </w:rPr>
        <w:t>d</w:t>
      </w:r>
      <w:r w:rsidRPr="00396BA0">
        <w:rPr>
          <w:rFonts w:ascii="Times New Roman" w:hAnsi="Times New Roman" w:cs="Times New Roman"/>
          <w:lang w:val="en-GB"/>
        </w:rPr>
        <w:t xml:space="preserve"> with monogenean richness and number of individuals</w:t>
      </w:r>
      <w:r w:rsidR="00530F21" w:rsidRPr="00396BA0">
        <w:rPr>
          <w:rFonts w:ascii="Times New Roman" w:hAnsi="Times New Roman" w:cs="Times New Roman"/>
          <w:lang w:val="en-GB"/>
        </w:rPr>
        <w:t>,</w:t>
      </w:r>
      <w:r w:rsidR="0048420E" w:rsidRPr="00396BA0">
        <w:rPr>
          <w:rFonts w:ascii="Times New Roman" w:hAnsi="Times New Roman" w:cs="Times New Roman"/>
          <w:lang w:val="en-GB"/>
        </w:rPr>
        <w:t xml:space="preserve"> </w:t>
      </w:r>
      <w:r w:rsidR="00D25BD5" w:rsidRPr="00396BA0">
        <w:rPr>
          <w:rFonts w:ascii="Times New Roman" w:hAnsi="Times New Roman" w:cs="Times New Roman"/>
          <w:lang w:val="en-GB"/>
        </w:rPr>
        <w:t>wh</w:t>
      </w:r>
      <w:r w:rsidR="00D25BD5">
        <w:rPr>
          <w:rFonts w:ascii="Times New Roman" w:hAnsi="Times New Roman" w:cs="Times New Roman"/>
          <w:lang w:val="en-GB"/>
        </w:rPr>
        <w:t>ereas</w:t>
      </w:r>
      <w:r w:rsidR="00D25BD5" w:rsidRPr="00396BA0">
        <w:rPr>
          <w:rFonts w:ascii="Times New Roman" w:hAnsi="Times New Roman" w:cs="Times New Roman"/>
          <w:lang w:val="en-GB"/>
        </w:rPr>
        <w:t xml:space="preserve"> </w:t>
      </w:r>
      <w:r w:rsidR="002A4F00" w:rsidRPr="00396BA0">
        <w:rPr>
          <w:rFonts w:ascii="Times New Roman" w:hAnsi="Times New Roman" w:cs="Times New Roman"/>
          <w:lang w:val="en-GB"/>
        </w:rPr>
        <w:t>the</w:t>
      </w:r>
      <w:r w:rsidRPr="00396BA0">
        <w:rPr>
          <w:rFonts w:ascii="Times New Roman" w:hAnsi="Times New Roman" w:cs="Times New Roman"/>
          <w:lang w:val="en-GB"/>
        </w:rPr>
        <w:t xml:space="preserve"> aggregation of </w:t>
      </w:r>
      <w:proofErr w:type="spellStart"/>
      <w:r w:rsidRPr="00396BA0">
        <w:rPr>
          <w:rFonts w:ascii="Times New Roman" w:hAnsi="Times New Roman" w:cs="Times New Roman"/>
          <w:lang w:val="en-GB"/>
        </w:rPr>
        <w:t>endohelminths</w:t>
      </w:r>
      <w:proofErr w:type="spellEnd"/>
      <w:r w:rsidR="0048420E" w:rsidRPr="00396BA0">
        <w:rPr>
          <w:rFonts w:ascii="Times New Roman" w:hAnsi="Times New Roman" w:cs="Times New Roman"/>
          <w:lang w:val="en-GB"/>
        </w:rPr>
        <w:t xml:space="preserve"> did not show </w:t>
      </w:r>
      <w:r w:rsidR="00E57823" w:rsidRPr="00396BA0">
        <w:rPr>
          <w:rFonts w:ascii="Times New Roman" w:hAnsi="Times New Roman" w:cs="Times New Roman"/>
          <w:lang w:val="en-GB"/>
        </w:rPr>
        <w:t xml:space="preserve">this </w:t>
      </w:r>
      <w:r w:rsidR="0048420E" w:rsidRPr="00396BA0">
        <w:rPr>
          <w:rFonts w:ascii="Times New Roman" w:hAnsi="Times New Roman" w:cs="Times New Roman"/>
          <w:lang w:val="en-GB"/>
        </w:rPr>
        <w:t>density</w:t>
      </w:r>
      <w:r w:rsidR="00D25BD5">
        <w:rPr>
          <w:rFonts w:ascii="Times New Roman" w:hAnsi="Times New Roman" w:cs="Times New Roman"/>
          <w:lang w:val="en-GB"/>
        </w:rPr>
        <w:t>-</w:t>
      </w:r>
      <w:r w:rsidR="0048420E" w:rsidRPr="00396BA0">
        <w:rPr>
          <w:rFonts w:ascii="Times New Roman" w:hAnsi="Times New Roman" w:cs="Times New Roman"/>
          <w:lang w:val="en-GB"/>
        </w:rPr>
        <w:t>dependence</w:t>
      </w:r>
      <w:r w:rsidRPr="00396BA0">
        <w:rPr>
          <w:rFonts w:ascii="Times New Roman" w:hAnsi="Times New Roman" w:cs="Times New Roman"/>
          <w:lang w:val="en-GB"/>
        </w:rPr>
        <w:t xml:space="preserve">. </w:t>
      </w:r>
      <w:r w:rsidR="00D25BD5">
        <w:rPr>
          <w:rFonts w:ascii="Times New Roman" w:hAnsi="Times New Roman" w:cs="Times New Roman"/>
          <w:lang w:val="en-GB"/>
        </w:rPr>
        <w:t>Therefore,</w:t>
      </w:r>
      <w:r w:rsidRPr="00396BA0">
        <w:rPr>
          <w:rFonts w:ascii="Times New Roman" w:hAnsi="Times New Roman" w:cs="Times New Roman"/>
          <w:lang w:val="en-GB"/>
        </w:rPr>
        <w:t xml:space="preserve"> intraspecific aggregation could have di</w:t>
      </w:r>
      <w:r w:rsidR="0048420E" w:rsidRPr="00396BA0">
        <w:rPr>
          <w:rFonts w:ascii="Times New Roman" w:hAnsi="Times New Roman" w:cs="Times New Roman"/>
          <w:lang w:val="en-GB"/>
        </w:rPr>
        <w:t>s</w:t>
      </w:r>
      <w:r w:rsidRPr="00396BA0">
        <w:rPr>
          <w:rFonts w:ascii="Times New Roman" w:hAnsi="Times New Roman" w:cs="Times New Roman"/>
          <w:lang w:val="en-GB"/>
        </w:rPr>
        <w:t xml:space="preserve">tinct origins </w:t>
      </w:r>
      <w:r w:rsidR="00530F21" w:rsidRPr="00396BA0">
        <w:rPr>
          <w:rFonts w:ascii="Times New Roman" w:hAnsi="Times New Roman" w:cs="Times New Roman"/>
          <w:lang w:val="en-GB"/>
        </w:rPr>
        <w:t>in both</w:t>
      </w:r>
      <w:r w:rsidRPr="00396BA0">
        <w:rPr>
          <w:rFonts w:ascii="Times New Roman" w:hAnsi="Times New Roman" w:cs="Times New Roman"/>
          <w:lang w:val="en-GB"/>
        </w:rPr>
        <w:t xml:space="preserve"> subgroups</w:t>
      </w:r>
      <w:r w:rsidR="007E0E6A" w:rsidRPr="00396BA0">
        <w:rPr>
          <w:rFonts w:ascii="Times New Roman" w:hAnsi="Times New Roman" w:cs="Times New Roman"/>
          <w:lang w:val="en-GB"/>
        </w:rPr>
        <w:t xml:space="preserve">. We recorded </w:t>
      </w:r>
      <w:r w:rsidR="00D25BD5">
        <w:rPr>
          <w:rFonts w:ascii="Times New Roman" w:hAnsi="Times New Roman" w:cs="Times New Roman"/>
          <w:lang w:val="en-GB"/>
        </w:rPr>
        <w:t xml:space="preserve">higher </w:t>
      </w:r>
      <w:r w:rsidR="007E0E6A" w:rsidRPr="00396BA0">
        <w:rPr>
          <w:rFonts w:ascii="Times New Roman" w:hAnsi="Times New Roman" w:cs="Times New Roman"/>
          <w:lang w:val="en-GB"/>
        </w:rPr>
        <w:t xml:space="preserve">intraspecific aggregation </w:t>
      </w:r>
      <w:r w:rsidR="00D25BD5">
        <w:rPr>
          <w:rFonts w:ascii="Times New Roman" w:hAnsi="Times New Roman" w:cs="Times New Roman"/>
          <w:lang w:val="en-GB"/>
        </w:rPr>
        <w:t xml:space="preserve">rates </w:t>
      </w:r>
      <w:r w:rsidR="007E0E6A" w:rsidRPr="00396BA0">
        <w:rPr>
          <w:rFonts w:ascii="Times New Roman" w:hAnsi="Times New Roman" w:cs="Times New Roman"/>
          <w:lang w:val="en-GB"/>
        </w:rPr>
        <w:t xml:space="preserve">than </w:t>
      </w:r>
      <w:r w:rsidR="00D25BD5">
        <w:rPr>
          <w:rFonts w:ascii="Times New Roman" w:hAnsi="Times New Roman" w:cs="Times New Roman"/>
          <w:lang w:val="en-GB"/>
        </w:rPr>
        <w:t xml:space="preserve">that of </w:t>
      </w:r>
      <w:r w:rsidR="007E0E6A" w:rsidRPr="00396BA0">
        <w:rPr>
          <w:rFonts w:ascii="Times New Roman" w:hAnsi="Times New Roman" w:cs="Times New Roman"/>
          <w:lang w:val="en-GB"/>
        </w:rPr>
        <w:t xml:space="preserve">interspecific aggregation </w:t>
      </w:r>
      <w:r w:rsidR="00D25BD5">
        <w:rPr>
          <w:rFonts w:ascii="Times New Roman" w:hAnsi="Times New Roman" w:cs="Times New Roman"/>
          <w:lang w:val="en-GB"/>
        </w:rPr>
        <w:t>rates in</w:t>
      </w:r>
      <w:r w:rsidR="007E0E6A" w:rsidRPr="00396BA0">
        <w:rPr>
          <w:rFonts w:ascii="Times New Roman" w:hAnsi="Times New Roman" w:cs="Times New Roman"/>
          <w:lang w:val="en-GB"/>
        </w:rPr>
        <w:t xml:space="preserve"> both subgroups</w:t>
      </w:r>
      <w:r w:rsidRPr="00396BA0">
        <w:rPr>
          <w:rFonts w:ascii="Times New Roman" w:eastAsia="Calibri" w:hAnsi="Times New Roman" w:cs="Times New Roman"/>
          <w:lang w:val="en-GB"/>
        </w:rPr>
        <w:t>, thus facilitating species coexistence</w:t>
      </w:r>
      <w:r w:rsidRPr="00396BA0">
        <w:rPr>
          <w:rFonts w:ascii="Times New Roman" w:hAnsi="Times New Roman" w:cs="Times New Roman"/>
          <w:lang w:val="en-GB"/>
        </w:rPr>
        <w:t>.</w:t>
      </w:r>
      <w:r w:rsidR="007E0E6A" w:rsidRPr="00396BA0">
        <w:rPr>
          <w:rFonts w:ascii="Times New Roman" w:hAnsi="Times New Roman" w:cs="Times New Roman"/>
          <w:lang w:val="en-GB"/>
        </w:rPr>
        <w:t xml:space="preserve"> </w:t>
      </w:r>
      <w:r w:rsidR="00E57823" w:rsidRPr="00396BA0">
        <w:rPr>
          <w:rFonts w:ascii="Times New Roman" w:hAnsi="Times New Roman" w:cs="Times New Roman"/>
          <w:lang w:val="en-GB"/>
        </w:rPr>
        <w:t>T</w:t>
      </w:r>
      <w:r w:rsidR="00203965" w:rsidRPr="00396BA0">
        <w:rPr>
          <w:rFonts w:ascii="Times New Roman" w:hAnsi="Times New Roman" w:cs="Times New Roman"/>
          <w:lang w:val="en-GB"/>
        </w:rPr>
        <w:t xml:space="preserve">he extent to which intraspecific aggregation will be high </w:t>
      </w:r>
      <w:r w:rsidR="00B023AC" w:rsidRPr="00396BA0">
        <w:rPr>
          <w:rFonts w:ascii="Times New Roman" w:hAnsi="Times New Roman" w:cs="Times New Roman"/>
          <w:lang w:val="en-GB"/>
        </w:rPr>
        <w:t>enough</w:t>
      </w:r>
      <w:r w:rsidR="00530F21" w:rsidRPr="00396BA0">
        <w:rPr>
          <w:rFonts w:ascii="Times New Roman" w:hAnsi="Times New Roman" w:cs="Times New Roman"/>
          <w:lang w:val="en-GB"/>
        </w:rPr>
        <w:t xml:space="preserve"> </w:t>
      </w:r>
      <w:r w:rsidR="00203965" w:rsidRPr="00396BA0">
        <w:rPr>
          <w:rFonts w:ascii="Times New Roman" w:hAnsi="Times New Roman" w:cs="Times New Roman"/>
          <w:lang w:val="en-GB"/>
        </w:rPr>
        <w:t xml:space="preserve">for interspecific aggregation to be important for coexistence can only be determined with planned experiments on </w:t>
      </w:r>
      <w:proofErr w:type="gramStart"/>
      <w:r w:rsidR="00203965" w:rsidRPr="00396BA0">
        <w:rPr>
          <w:rFonts w:ascii="Times New Roman" w:hAnsi="Times New Roman" w:cs="Times New Roman"/>
          <w:lang w:val="en-GB"/>
        </w:rPr>
        <w:t>particular communities</w:t>
      </w:r>
      <w:proofErr w:type="gramEnd"/>
      <w:r w:rsidR="00713E31">
        <w:rPr>
          <w:rFonts w:ascii="Times New Roman" w:hAnsi="Times New Roman" w:cs="Times New Roman"/>
          <w:lang w:val="en-GB"/>
        </w:rPr>
        <w:t xml:space="preserve"> </w:t>
      </w:r>
      <w:r w:rsidR="00713E31" w:rsidRPr="00713E31">
        <w:rPr>
          <w:rFonts w:ascii="Times New Roman" w:hAnsi="Times New Roman" w:cs="Times New Roman"/>
          <w:lang w:val="en-IN"/>
        </w:rPr>
        <w:t>(Ives, 1988)</w:t>
      </w:r>
      <w:r w:rsidR="00203965" w:rsidRPr="00396BA0">
        <w:rPr>
          <w:rFonts w:ascii="Times New Roman" w:hAnsi="Times New Roman" w:cs="Times New Roman"/>
          <w:lang w:val="en-GB"/>
        </w:rPr>
        <w:t>. However, these communities can only be</w:t>
      </w:r>
      <w:r w:rsidR="00530F21" w:rsidRPr="00396BA0">
        <w:rPr>
          <w:rFonts w:ascii="Times New Roman" w:hAnsi="Times New Roman" w:cs="Times New Roman"/>
          <w:lang w:val="en-GB"/>
        </w:rPr>
        <w:t xml:space="preserve"> fully</w:t>
      </w:r>
      <w:r w:rsidR="00203965" w:rsidRPr="00396BA0">
        <w:rPr>
          <w:rFonts w:ascii="Times New Roman" w:hAnsi="Times New Roman" w:cs="Times New Roman"/>
          <w:lang w:val="en-GB"/>
        </w:rPr>
        <w:t xml:space="preserve"> understood by examining </w:t>
      </w:r>
      <w:r w:rsidR="00E44594">
        <w:rPr>
          <w:rFonts w:ascii="Times New Roman" w:hAnsi="Times New Roman" w:cs="Times New Roman"/>
          <w:lang w:val="en-GB"/>
        </w:rPr>
        <w:t xml:space="preserve">how </w:t>
      </w:r>
      <w:r w:rsidR="00203965" w:rsidRPr="00396BA0">
        <w:rPr>
          <w:rFonts w:ascii="Times New Roman" w:hAnsi="Times New Roman" w:cs="Times New Roman"/>
          <w:lang w:val="en-GB"/>
        </w:rPr>
        <w:t xml:space="preserve">new </w:t>
      </w:r>
      <w:r w:rsidR="0048420E" w:rsidRPr="00396BA0">
        <w:rPr>
          <w:rFonts w:ascii="Times New Roman" w:hAnsi="Times New Roman" w:cs="Times New Roman"/>
          <w:lang w:val="en-GB"/>
        </w:rPr>
        <w:t>helminths</w:t>
      </w:r>
      <w:r w:rsidR="00203965" w:rsidRPr="00396BA0">
        <w:rPr>
          <w:rFonts w:ascii="Times New Roman" w:hAnsi="Times New Roman" w:cs="Times New Roman"/>
          <w:lang w:val="en-GB"/>
        </w:rPr>
        <w:t xml:space="preserve"> are recruited</w:t>
      </w:r>
      <w:r w:rsidR="00530F21" w:rsidRPr="00396BA0">
        <w:rPr>
          <w:rFonts w:ascii="Times New Roman" w:hAnsi="Times New Roman" w:cs="Times New Roman"/>
          <w:lang w:val="en-GB"/>
        </w:rPr>
        <w:t xml:space="preserve"> and </w:t>
      </w:r>
      <w:r w:rsidR="00D25BD5">
        <w:rPr>
          <w:rFonts w:ascii="Times New Roman" w:hAnsi="Times New Roman" w:cs="Times New Roman"/>
          <w:lang w:val="en-GB"/>
        </w:rPr>
        <w:t>improved</w:t>
      </w:r>
      <w:r w:rsidR="00D25BD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 xml:space="preserve">knowledge </w:t>
      </w:r>
      <w:r w:rsidR="00D25BD5">
        <w:rPr>
          <w:rFonts w:ascii="Times New Roman" w:hAnsi="Times New Roman" w:cs="Times New Roman"/>
          <w:lang w:val="en-GB"/>
        </w:rPr>
        <w:t>regarding</w:t>
      </w:r>
      <w:r w:rsidR="00D25BD5" w:rsidRPr="00396BA0">
        <w:rPr>
          <w:rFonts w:ascii="Times New Roman" w:hAnsi="Times New Roman" w:cs="Times New Roman"/>
          <w:lang w:val="en-GB"/>
        </w:rPr>
        <w:t xml:space="preserve"> </w:t>
      </w:r>
      <w:r w:rsidRPr="00396BA0">
        <w:rPr>
          <w:rFonts w:ascii="Times New Roman" w:hAnsi="Times New Roman" w:cs="Times New Roman"/>
          <w:lang w:val="en-GB"/>
        </w:rPr>
        <w:t>the biology of helminth species, including modes of transmission and host infection</w:t>
      </w:r>
      <w:r w:rsidR="00D25BD5">
        <w:rPr>
          <w:rFonts w:ascii="Times New Roman" w:hAnsi="Times New Roman" w:cs="Times New Roman"/>
          <w:lang w:val="en-GB"/>
        </w:rPr>
        <w:t>, and</w:t>
      </w:r>
      <w:r w:rsidRPr="00396BA0">
        <w:rPr>
          <w:rFonts w:ascii="Times New Roman" w:hAnsi="Times New Roman" w:cs="Times New Roman"/>
          <w:lang w:val="en-GB"/>
        </w:rPr>
        <w:t xml:space="preserve"> experimental studies are urgently </w:t>
      </w:r>
      <w:r w:rsidR="00D25BD5">
        <w:rPr>
          <w:rFonts w:ascii="Times New Roman" w:hAnsi="Times New Roman" w:cs="Times New Roman"/>
          <w:lang w:val="en-GB"/>
        </w:rPr>
        <w:t>required</w:t>
      </w:r>
      <w:r w:rsidRPr="00396BA0">
        <w:rPr>
          <w:rFonts w:ascii="Times New Roman" w:hAnsi="Times New Roman" w:cs="Times New Roman"/>
          <w:lang w:val="en-GB"/>
        </w:rPr>
        <w:t>.</w:t>
      </w:r>
    </w:p>
    <w:p w14:paraId="54C49DB2" w14:textId="3F9B9A00" w:rsidR="005C7793" w:rsidRPr="00396BA0" w:rsidRDefault="00D013D4" w:rsidP="005C7793">
      <w:pPr>
        <w:spacing w:line="480" w:lineRule="auto"/>
        <w:ind w:firstLine="708"/>
        <w:rPr>
          <w:rFonts w:ascii="Times New Roman" w:hAnsi="Times New Roman" w:cs="Times New Roman"/>
          <w:lang w:val="en-GB"/>
        </w:rPr>
      </w:pPr>
      <w:r w:rsidRPr="00396BA0">
        <w:rPr>
          <w:rFonts w:ascii="Times New Roman" w:hAnsi="Times New Roman" w:cs="Times New Roman"/>
          <w:lang w:val="en-GB"/>
        </w:rPr>
        <w:t>In conclusion, w</w:t>
      </w:r>
      <w:r w:rsidR="00D01279" w:rsidRPr="00396BA0">
        <w:rPr>
          <w:rFonts w:ascii="Times New Roman" w:hAnsi="Times New Roman" w:cs="Times New Roman"/>
          <w:lang w:val="en-GB"/>
        </w:rPr>
        <w:t xml:space="preserve">hile we </w:t>
      </w:r>
      <w:r w:rsidR="00D25BD5">
        <w:rPr>
          <w:rFonts w:ascii="Times New Roman" w:hAnsi="Times New Roman" w:cs="Times New Roman"/>
          <w:lang w:val="en-GB"/>
        </w:rPr>
        <w:t xml:space="preserve">reported </w:t>
      </w:r>
      <w:r w:rsidR="00D01279" w:rsidRPr="00396BA0">
        <w:rPr>
          <w:rFonts w:ascii="Times New Roman" w:hAnsi="Times New Roman" w:cs="Times New Roman"/>
          <w:lang w:val="en-GB"/>
        </w:rPr>
        <w:t xml:space="preserve">here on </w:t>
      </w:r>
      <w:r w:rsidR="00662A0B" w:rsidRPr="00396BA0">
        <w:rPr>
          <w:rFonts w:ascii="Times New Roman" w:hAnsi="Times New Roman" w:cs="Times New Roman"/>
          <w:lang w:val="en-GB"/>
        </w:rPr>
        <w:t xml:space="preserve">species-poor </w:t>
      </w:r>
      <w:r w:rsidR="00D01279" w:rsidRPr="00396BA0">
        <w:rPr>
          <w:rFonts w:ascii="Times New Roman" w:hAnsi="Times New Roman" w:cs="Times New Roman"/>
          <w:lang w:val="en-GB"/>
        </w:rPr>
        <w:t xml:space="preserve">non-saturated communities with vacant niches, our </w:t>
      </w:r>
      <w:r w:rsidR="00D25BD5">
        <w:rPr>
          <w:rFonts w:ascii="Times New Roman" w:hAnsi="Times New Roman" w:cs="Times New Roman"/>
          <w:lang w:val="en-GB"/>
        </w:rPr>
        <w:t>study</w:t>
      </w:r>
      <w:r w:rsidR="00D25BD5" w:rsidRPr="00396BA0">
        <w:rPr>
          <w:rFonts w:ascii="Times New Roman" w:hAnsi="Times New Roman" w:cs="Times New Roman"/>
          <w:lang w:val="en-GB"/>
        </w:rPr>
        <w:t xml:space="preserve"> document</w:t>
      </w:r>
      <w:r w:rsidR="00D25BD5">
        <w:rPr>
          <w:rFonts w:ascii="Times New Roman" w:hAnsi="Times New Roman" w:cs="Times New Roman"/>
          <w:lang w:val="en-GB"/>
        </w:rPr>
        <w:t>ed</w:t>
      </w:r>
      <w:r w:rsidR="00D25BD5" w:rsidRPr="00396BA0">
        <w:rPr>
          <w:rFonts w:ascii="Times New Roman" w:hAnsi="Times New Roman" w:cs="Times New Roman"/>
          <w:lang w:val="en-GB"/>
        </w:rPr>
        <w:t xml:space="preserve"> </w:t>
      </w:r>
      <w:r w:rsidR="00D01279" w:rsidRPr="00396BA0">
        <w:rPr>
          <w:rFonts w:ascii="Times New Roman" w:hAnsi="Times New Roman" w:cs="Times New Roman"/>
          <w:lang w:val="en-GB"/>
        </w:rPr>
        <w:t>numerical effects elicited by the presence of one helminth species on the abundance of another species, especially between the monogeneans</w:t>
      </w:r>
      <w:r w:rsidR="00D25BD5">
        <w:rPr>
          <w:rFonts w:ascii="Times New Roman" w:hAnsi="Times New Roman" w:cs="Times New Roman"/>
          <w:lang w:val="en-GB"/>
        </w:rPr>
        <w:t>. Therefore,</w:t>
      </w:r>
      <w:r w:rsidR="00D01279" w:rsidRPr="00396BA0">
        <w:rPr>
          <w:rFonts w:ascii="Times New Roman" w:hAnsi="Times New Roman" w:cs="Times New Roman"/>
          <w:lang w:val="en-GB"/>
        </w:rPr>
        <w:t xml:space="preserve"> interspecific competition </w:t>
      </w:r>
      <w:r w:rsidR="00D25BD5">
        <w:rPr>
          <w:rFonts w:ascii="Times New Roman" w:hAnsi="Times New Roman" w:cs="Times New Roman"/>
          <w:lang w:val="en-GB"/>
        </w:rPr>
        <w:t>is likely to</w:t>
      </w:r>
      <w:r w:rsidR="00D25BD5" w:rsidRPr="00396BA0">
        <w:rPr>
          <w:rFonts w:ascii="Times New Roman" w:hAnsi="Times New Roman" w:cs="Times New Roman"/>
          <w:lang w:val="en-GB"/>
        </w:rPr>
        <w:t xml:space="preserve"> </w:t>
      </w:r>
      <w:r w:rsidR="00D01279" w:rsidRPr="00396BA0">
        <w:rPr>
          <w:rFonts w:ascii="Times New Roman" w:hAnsi="Times New Roman" w:cs="Times New Roman"/>
          <w:lang w:val="en-GB"/>
        </w:rPr>
        <w:t>occur in isolationist communities. Our data provide</w:t>
      </w:r>
      <w:r w:rsidR="00D25BD5">
        <w:rPr>
          <w:rFonts w:ascii="Times New Roman" w:hAnsi="Times New Roman" w:cs="Times New Roman"/>
          <w:lang w:val="en-GB"/>
        </w:rPr>
        <w:t>d</w:t>
      </w:r>
      <w:r w:rsidR="00D01279" w:rsidRPr="00396BA0">
        <w:rPr>
          <w:rFonts w:ascii="Times New Roman" w:hAnsi="Times New Roman" w:cs="Times New Roman"/>
          <w:lang w:val="en-GB"/>
        </w:rPr>
        <w:t xml:space="preserve"> empirical evidence that high aggregation levels of these helminths contribute</w:t>
      </w:r>
      <w:r w:rsidR="00D25BD5">
        <w:rPr>
          <w:rFonts w:ascii="Times New Roman" w:hAnsi="Times New Roman" w:cs="Times New Roman"/>
          <w:lang w:val="en-GB"/>
        </w:rPr>
        <w:t>d</w:t>
      </w:r>
      <w:r w:rsidR="00D01279" w:rsidRPr="00396BA0">
        <w:rPr>
          <w:rFonts w:ascii="Times New Roman" w:hAnsi="Times New Roman" w:cs="Times New Roman"/>
          <w:lang w:val="en-GB"/>
        </w:rPr>
        <w:t xml:space="preserve"> to species richness within a population of hosts</w:t>
      </w:r>
      <w:r w:rsidR="00D25BD5">
        <w:rPr>
          <w:rFonts w:ascii="Times New Roman" w:hAnsi="Times New Roman" w:cs="Times New Roman"/>
          <w:lang w:val="en-GB"/>
        </w:rPr>
        <w:t xml:space="preserve"> because</w:t>
      </w:r>
      <w:r w:rsidR="00D01279" w:rsidRPr="00396BA0">
        <w:rPr>
          <w:rFonts w:ascii="Times New Roman" w:hAnsi="Times New Roman" w:cs="Times New Roman"/>
          <w:lang w:val="en-GB"/>
        </w:rPr>
        <w:t xml:space="preserve"> intraspecific and interspecific aggregations would facilitate contact between individual parasites and the coexistence of the most frequent species.</w:t>
      </w:r>
    </w:p>
    <w:p w14:paraId="75FFAD2A" w14:textId="77777777" w:rsidR="006167D8" w:rsidRPr="006C54A9" w:rsidRDefault="006167D8" w:rsidP="006167D8">
      <w:pPr>
        <w:spacing w:line="480" w:lineRule="auto"/>
        <w:rPr>
          <w:rFonts w:ascii="Times New Roman" w:hAnsi="Times New Roman" w:cs="Times New Roman"/>
          <w:b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t>ACKNOWLEDGEMENTS</w:t>
      </w:r>
    </w:p>
    <w:p w14:paraId="6CA31C71" w14:textId="77777777" w:rsidR="006167D8" w:rsidRPr="006C54A9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t xml:space="preserve">This work was supported by the Universidad Nacional </w:t>
      </w:r>
      <w:proofErr w:type="spellStart"/>
      <w:r w:rsidRPr="006C54A9">
        <w:rPr>
          <w:rFonts w:ascii="Times New Roman" w:hAnsi="Times New Roman" w:cs="Times New Roman"/>
          <w:lang w:val="en-IN"/>
        </w:rPr>
        <w:t>Autónoma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de México, </w:t>
      </w:r>
      <w:proofErr w:type="spellStart"/>
      <w:r w:rsidRPr="006C54A9">
        <w:rPr>
          <w:rFonts w:ascii="Times New Roman" w:hAnsi="Times New Roman" w:cs="Times New Roman"/>
          <w:lang w:val="en-IN"/>
        </w:rPr>
        <w:t>Dirección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General de </w:t>
      </w:r>
      <w:proofErr w:type="spellStart"/>
      <w:r w:rsidRPr="006C54A9">
        <w:rPr>
          <w:rFonts w:ascii="Times New Roman" w:hAnsi="Times New Roman" w:cs="Times New Roman"/>
          <w:lang w:val="en-IN"/>
        </w:rPr>
        <w:t>Asuntos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del Personal </w:t>
      </w:r>
      <w:proofErr w:type="spellStart"/>
      <w:r w:rsidRPr="006C54A9">
        <w:rPr>
          <w:rFonts w:ascii="Times New Roman" w:hAnsi="Times New Roman" w:cs="Times New Roman"/>
          <w:lang w:val="en-IN"/>
        </w:rPr>
        <w:t>Académico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, PAPIIT grant IN203016 to GSM. Thanks are due to Rosario Landgrave from the Instituto de </w:t>
      </w:r>
      <w:proofErr w:type="spellStart"/>
      <w:r w:rsidRPr="006C54A9">
        <w:rPr>
          <w:rFonts w:ascii="Times New Roman" w:hAnsi="Times New Roman" w:cs="Times New Roman"/>
          <w:lang w:val="en-IN"/>
        </w:rPr>
        <w:t>Ecología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, A. C., </w:t>
      </w:r>
      <w:proofErr w:type="spellStart"/>
      <w:r w:rsidRPr="006C54A9">
        <w:rPr>
          <w:rFonts w:ascii="Times New Roman" w:hAnsi="Times New Roman" w:cs="Times New Roman"/>
          <w:lang w:val="en-IN"/>
        </w:rPr>
        <w:t>Xalapa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for preparing the map; and to </w:t>
      </w:r>
      <w:proofErr w:type="spellStart"/>
      <w:r w:rsidRPr="006C54A9">
        <w:rPr>
          <w:rFonts w:ascii="Times New Roman" w:hAnsi="Times New Roman" w:cs="Times New Roman"/>
          <w:lang w:val="en-IN"/>
        </w:rPr>
        <w:t>Dr.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Gabriela Vazquez for laboratory facilities. Thanks are due to Jair Ruiz Padilla, Ilse Moreno Hernández, Azucena </w:t>
      </w:r>
      <w:proofErr w:type="spellStart"/>
      <w:r w:rsidRPr="006C54A9">
        <w:rPr>
          <w:rFonts w:ascii="Times New Roman" w:hAnsi="Times New Roman" w:cs="Times New Roman"/>
          <w:lang w:val="en-IN"/>
        </w:rPr>
        <w:t>Pintor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and </w:t>
      </w:r>
      <w:proofErr w:type="spellStart"/>
      <w:r w:rsidRPr="006C54A9">
        <w:rPr>
          <w:rFonts w:ascii="Times New Roman" w:hAnsi="Times New Roman" w:cs="Times New Roman"/>
          <w:lang w:val="en-IN"/>
        </w:rPr>
        <w:t>Arisbeth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Guzmán </w:t>
      </w:r>
      <w:proofErr w:type="spellStart"/>
      <w:r w:rsidRPr="006C54A9">
        <w:rPr>
          <w:rFonts w:ascii="Times New Roman" w:hAnsi="Times New Roman" w:cs="Times New Roman"/>
          <w:lang w:val="en-IN"/>
        </w:rPr>
        <w:t>Guarneros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for field and laboratory assistance.</w:t>
      </w:r>
    </w:p>
    <w:p w14:paraId="48870260" w14:textId="77777777" w:rsidR="006167D8" w:rsidRPr="006C54A9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>AUTHOR CONTRIBUTIONS</w:t>
      </w:r>
      <w:r w:rsidRPr="006C54A9">
        <w:rPr>
          <w:rFonts w:ascii="Times New Roman" w:hAnsi="Times New Roman" w:cs="Times New Roman"/>
          <w:lang w:val="en-IN"/>
        </w:rPr>
        <w:t>: GSM, JMCM and EFMF conceived the ideas and designed methodology; GSM, JMCM, EFMF, MRG, AGV, NMS and IGV collected the data and identified the species; GSM, WO and NMS analysed the data and lead the writing of the manuscript. All authors contributed critically to the drafts and gave final approval for publication.</w:t>
      </w:r>
    </w:p>
    <w:p w14:paraId="7E73094B" w14:textId="77777777" w:rsidR="006167D8" w:rsidRPr="006C54A9" w:rsidRDefault="006167D8" w:rsidP="006167D8">
      <w:pPr>
        <w:spacing w:line="480" w:lineRule="auto"/>
        <w:rPr>
          <w:rFonts w:ascii="Times New Roman" w:hAnsi="Times New Roman" w:cs="Times New Roman"/>
          <w:b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t>DATA ACCESIBILITY:</w:t>
      </w:r>
      <w:r w:rsidRPr="006C54A9">
        <w:rPr>
          <w:rFonts w:ascii="Times New Roman" w:hAnsi="Times New Roman" w:cs="Times New Roman"/>
          <w:lang w:val="en-IN"/>
        </w:rPr>
        <w:t xml:space="preserve"> Data supporting the results will be archived in the Dryad Digital Repository.</w:t>
      </w:r>
    </w:p>
    <w:p w14:paraId="1E387C15" w14:textId="77777777" w:rsidR="006167D8" w:rsidRPr="006C54A9" w:rsidRDefault="006167D8" w:rsidP="006167D8">
      <w:pPr>
        <w:spacing w:line="480" w:lineRule="auto"/>
        <w:rPr>
          <w:rFonts w:ascii="Times New Roman" w:hAnsi="Times New Roman" w:cs="Times New Roman"/>
          <w:b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t>REFERENCES</w:t>
      </w:r>
    </w:p>
    <w:p w14:paraId="3DF37734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Agrawal, N., </w:t>
      </w:r>
      <w:proofErr w:type="spellStart"/>
      <w:r w:rsidRPr="002E345F">
        <w:rPr>
          <w:rFonts w:ascii="Times New Roman" w:hAnsi="Times New Roman" w:cs="Times New Roman"/>
          <w:lang w:val="en-IN"/>
        </w:rPr>
        <w:t>Rajvanshi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S., &amp; Asthana, A. (2017). Intraguild interactions between five congeneric species of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Thaparocleidus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(</w:t>
      </w:r>
      <w:proofErr w:type="spellStart"/>
      <w:r w:rsidRPr="002E345F">
        <w:rPr>
          <w:rFonts w:ascii="Times New Roman" w:hAnsi="Times New Roman" w:cs="Times New Roman"/>
          <w:lang w:val="en-IN"/>
        </w:rPr>
        <w:t>Monogenoidea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) from the freshwater shark </w:t>
      </w:r>
      <w:r w:rsidRPr="002E345F">
        <w:rPr>
          <w:rFonts w:ascii="Times New Roman" w:hAnsi="Times New Roman" w:cs="Times New Roman"/>
          <w:i/>
          <w:lang w:val="en-IN"/>
        </w:rPr>
        <w:t xml:space="preserve">Wallago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attu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Lucknow, India. </w:t>
      </w:r>
      <w:r w:rsidRPr="002E345F">
        <w:rPr>
          <w:rFonts w:ascii="Times New Roman" w:hAnsi="Times New Roman" w:cs="Times New Roman"/>
          <w:i/>
          <w:lang w:val="en-IN"/>
        </w:rPr>
        <w:t>Journal of Helminthology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91</w:t>
      </w:r>
      <w:r w:rsidRPr="002E345F">
        <w:rPr>
          <w:rFonts w:ascii="Times New Roman" w:hAnsi="Times New Roman" w:cs="Times New Roman"/>
          <w:lang w:val="en-IN"/>
        </w:rPr>
        <w:t>, 718 – 725. DOI: 10.1017/S0022149X17000049</w:t>
      </w:r>
    </w:p>
    <w:p w14:paraId="2C958E91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Bellay, S., Takemoto, R. M., &amp; Oliveira, E. F. (2012). Is the community of fish gill parasites structured in a neotropical floodplain? </w:t>
      </w:r>
      <w:r w:rsidRPr="002E345F">
        <w:rPr>
          <w:rFonts w:ascii="Times New Roman" w:hAnsi="Times New Roman" w:cs="Times New Roman"/>
          <w:i/>
          <w:lang w:val="en-IN"/>
        </w:rPr>
        <w:t xml:space="preserve">Acta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Parasitologica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57</w:t>
      </w:r>
      <w:r w:rsidRPr="002E345F">
        <w:rPr>
          <w:rFonts w:ascii="Times New Roman" w:hAnsi="Times New Roman" w:cs="Times New Roman"/>
          <w:lang w:val="en-IN"/>
        </w:rPr>
        <w:t>, 53 – 60. DOI: 10.2478/s11686-012-0011-z</w:t>
      </w:r>
    </w:p>
    <w:p w14:paraId="008B226D" w14:textId="77777777" w:rsidR="006167D8" w:rsidRPr="002E345F" w:rsidRDefault="006167D8" w:rsidP="006167D8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Bush, A. O., Heard, R. W. &amp; Overstreet, R. M. (1993). Intermediate hosts as source communities. </w:t>
      </w:r>
      <w:r w:rsidRPr="002E345F">
        <w:rPr>
          <w:rFonts w:ascii="Times New Roman" w:hAnsi="Times New Roman" w:cs="Times New Roman"/>
          <w:i/>
          <w:lang w:val="en-IN"/>
        </w:rPr>
        <w:t>Canadian Journal of Zoology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71</w:t>
      </w:r>
      <w:r w:rsidRPr="002E345F">
        <w:rPr>
          <w:rFonts w:ascii="Times New Roman" w:hAnsi="Times New Roman" w:cs="Times New Roman"/>
          <w:lang w:val="en-IN"/>
        </w:rPr>
        <w:t>, 1358 – 1363.</w:t>
      </w:r>
    </w:p>
    <w:p w14:paraId="74B46997" w14:textId="77777777" w:rsidR="006167D8" w:rsidRPr="002E345F" w:rsidRDefault="006167D8" w:rsidP="006167D8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Bush, A. O., &amp; Holmes, J. C. (1986). Intestinal parasites of lesser scaup ducks: An interactive community. </w:t>
      </w:r>
      <w:r w:rsidRPr="002E345F">
        <w:rPr>
          <w:rFonts w:ascii="Times New Roman" w:hAnsi="Times New Roman" w:cs="Times New Roman"/>
          <w:i/>
          <w:lang w:val="en-IN"/>
        </w:rPr>
        <w:t>Canadian Journal of Zoology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64</w:t>
      </w:r>
      <w:r w:rsidRPr="002E345F">
        <w:rPr>
          <w:rFonts w:ascii="Times New Roman" w:hAnsi="Times New Roman" w:cs="Times New Roman"/>
          <w:lang w:val="en-IN"/>
        </w:rPr>
        <w:t>, 142 – 152.</w:t>
      </w:r>
    </w:p>
    <w:p w14:paraId="4843B653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Bush, A. O., Lafferty, K. D., </w:t>
      </w:r>
      <w:proofErr w:type="spellStart"/>
      <w:r w:rsidRPr="002E345F">
        <w:rPr>
          <w:rFonts w:ascii="Times New Roman" w:hAnsi="Times New Roman" w:cs="Times New Roman"/>
          <w:lang w:val="en-IN"/>
        </w:rPr>
        <w:t>Lotz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M., &amp; </w:t>
      </w:r>
      <w:proofErr w:type="spellStart"/>
      <w:r w:rsidRPr="002E345F">
        <w:rPr>
          <w:rFonts w:ascii="Times New Roman" w:hAnsi="Times New Roman" w:cs="Times New Roman"/>
          <w:lang w:val="en-IN"/>
        </w:rPr>
        <w:t>Shostak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A. W. (1997). Parasitology meets ecology on its own terms: Margolis et al. revisited. </w:t>
      </w:r>
      <w:r w:rsidRPr="002E345F">
        <w:rPr>
          <w:rFonts w:ascii="Times New Roman" w:hAnsi="Times New Roman" w:cs="Times New Roman"/>
          <w:i/>
          <w:lang w:val="en-IN"/>
        </w:rPr>
        <w:t>Journal of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83</w:t>
      </w:r>
      <w:r w:rsidRPr="002E345F">
        <w:rPr>
          <w:rFonts w:ascii="Times New Roman" w:hAnsi="Times New Roman" w:cs="Times New Roman"/>
          <w:lang w:val="en-IN"/>
        </w:rPr>
        <w:t>, 575 – 583.</w:t>
      </w:r>
    </w:p>
    <w:p w14:paraId="68B665E4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Caswell, H. L. (1976). Community structure: a neutral model analysis. </w:t>
      </w:r>
      <w:r w:rsidRPr="002E345F">
        <w:rPr>
          <w:rFonts w:ascii="Times New Roman" w:hAnsi="Times New Roman" w:cs="Times New Roman"/>
          <w:i/>
          <w:lang w:val="en-IN"/>
        </w:rPr>
        <w:t>Ecology Monographs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46</w:t>
      </w:r>
      <w:r w:rsidRPr="002E345F">
        <w:rPr>
          <w:rFonts w:ascii="Times New Roman" w:hAnsi="Times New Roman" w:cs="Times New Roman"/>
          <w:lang w:val="en-IN"/>
        </w:rPr>
        <w:t>, 327 – 354.</w:t>
      </w:r>
    </w:p>
    <w:p w14:paraId="386FD091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lastRenderedPageBreak/>
        <w:t xml:space="preserve">Cornell, H. V. (1996). Unsaturated patterns in species assemblages: the role of regional processes in setting local species richness. In: </w:t>
      </w:r>
      <w:proofErr w:type="spellStart"/>
      <w:r w:rsidRPr="002E345F">
        <w:rPr>
          <w:rFonts w:ascii="Times New Roman" w:hAnsi="Times New Roman" w:cs="Times New Roman"/>
          <w:lang w:val="en-IN"/>
        </w:rPr>
        <w:t>Ricklefs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R. E., &amp; Schluter, D. (Eds.), </w:t>
      </w:r>
      <w:r w:rsidRPr="002E345F">
        <w:rPr>
          <w:rFonts w:ascii="Times New Roman" w:hAnsi="Times New Roman" w:cs="Times New Roman"/>
          <w:i/>
          <w:lang w:val="en-IN"/>
        </w:rPr>
        <w:t>Species diversity in ecological communities</w:t>
      </w:r>
      <w:r w:rsidRPr="002E345F">
        <w:rPr>
          <w:rFonts w:ascii="Times New Roman" w:hAnsi="Times New Roman" w:cs="Times New Roman"/>
          <w:lang w:val="en-IN"/>
        </w:rPr>
        <w:t xml:space="preserve"> (pp. 243 – 252). Chicago, USA: University of Chicago Press. </w:t>
      </w:r>
    </w:p>
    <w:p w14:paraId="34A1245E" w14:textId="77777777" w:rsidR="006167D8" w:rsidRPr="002E345F" w:rsidRDefault="006167D8" w:rsidP="006167D8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Dezfuli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B. S., </w:t>
      </w:r>
      <w:proofErr w:type="spellStart"/>
      <w:r w:rsidRPr="002E345F">
        <w:rPr>
          <w:rFonts w:ascii="Times New Roman" w:hAnsi="Times New Roman" w:cs="Times New Roman"/>
          <w:lang w:val="en-IN"/>
        </w:rPr>
        <w:t>Giari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L., De </w:t>
      </w:r>
      <w:proofErr w:type="spellStart"/>
      <w:r w:rsidRPr="002E345F">
        <w:rPr>
          <w:rFonts w:ascii="Times New Roman" w:hAnsi="Times New Roman" w:cs="Times New Roman"/>
          <w:lang w:val="en-IN"/>
        </w:rPr>
        <w:t>Boaggi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S., &amp; Poulin, R. (2001). Associations and interactions among intestinal helminths of the brown trout, </w:t>
      </w:r>
      <w:r w:rsidRPr="002E345F">
        <w:rPr>
          <w:rFonts w:ascii="Times New Roman" w:hAnsi="Times New Roman" w:cs="Times New Roman"/>
          <w:i/>
          <w:lang w:val="en-IN"/>
        </w:rPr>
        <w:t xml:space="preserve">Salmo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trutta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in northern Italy. </w:t>
      </w:r>
      <w:r w:rsidRPr="002E345F">
        <w:rPr>
          <w:rFonts w:ascii="Times New Roman" w:hAnsi="Times New Roman" w:cs="Times New Roman"/>
          <w:i/>
          <w:lang w:val="en-IN"/>
        </w:rPr>
        <w:t>Journal of Helminthology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75</w:t>
      </w:r>
      <w:r w:rsidRPr="002E345F">
        <w:rPr>
          <w:rFonts w:ascii="Times New Roman" w:hAnsi="Times New Roman" w:cs="Times New Roman"/>
          <w:lang w:val="en-IN"/>
        </w:rPr>
        <w:t>, 330 – 336.</w:t>
      </w:r>
    </w:p>
    <w:p w14:paraId="163ED8BC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Gotelli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N. J., &amp; Rohde, K. (2002). Co-occurrence of ectoparasites of marine fishes: a null model analysis. </w:t>
      </w:r>
      <w:r w:rsidRPr="002E345F">
        <w:rPr>
          <w:rFonts w:ascii="Times New Roman" w:hAnsi="Times New Roman" w:cs="Times New Roman"/>
          <w:i/>
          <w:lang w:val="en-IN"/>
        </w:rPr>
        <w:t>Ecology Letters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5</w:t>
      </w:r>
      <w:r w:rsidRPr="002E345F">
        <w:rPr>
          <w:rFonts w:ascii="Times New Roman" w:hAnsi="Times New Roman" w:cs="Times New Roman"/>
          <w:lang w:val="en-IN"/>
        </w:rPr>
        <w:t>, 86 – 94.</w:t>
      </w:r>
    </w:p>
    <w:p w14:paraId="040D71C7" w14:textId="77777777" w:rsidR="006167D8" w:rsidRPr="002E345F" w:rsidRDefault="006167D8" w:rsidP="006167D8">
      <w:pPr>
        <w:tabs>
          <w:tab w:val="left" w:pos="7713"/>
        </w:tabs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Guégan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F., </w:t>
      </w:r>
      <w:proofErr w:type="spellStart"/>
      <w:r w:rsidRPr="002E345F">
        <w:rPr>
          <w:rFonts w:ascii="Times New Roman" w:hAnsi="Times New Roman" w:cs="Times New Roman"/>
          <w:lang w:val="en-IN"/>
        </w:rPr>
        <w:t>Morand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S., &amp; Poulin, R. (2005). Are there general laws in parasite community ecology? The emergence of spatial parasitology and epidemiology. In Thomas, F., Renaud, F. &amp; </w:t>
      </w:r>
      <w:proofErr w:type="spellStart"/>
      <w:r w:rsidRPr="002E345F">
        <w:rPr>
          <w:rFonts w:ascii="Times New Roman" w:hAnsi="Times New Roman" w:cs="Times New Roman"/>
          <w:lang w:val="en-IN"/>
        </w:rPr>
        <w:t>Guégan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F (Eds.), </w:t>
      </w:r>
      <w:r w:rsidRPr="002E345F">
        <w:rPr>
          <w:rFonts w:ascii="Times New Roman" w:hAnsi="Times New Roman" w:cs="Times New Roman"/>
          <w:i/>
          <w:lang w:val="en-IN"/>
        </w:rPr>
        <w:t xml:space="preserve">Parasitism and Ecology </w:t>
      </w:r>
      <w:r w:rsidRPr="002E345F">
        <w:rPr>
          <w:rFonts w:ascii="Times New Roman" w:hAnsi="Times New Roman" w:cs="Times New Roman"/>
          <w:lang w:val="en-IN"/>
        </w:rPr>
        <w:t>(pp. 22 – 42). Oxford, UK: Oxford University Press.</w:t>
      </w:r>
    </w:p>
    <w:p w14:paraId="12D28BBB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Haukisalmi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V., &amp; </w:t>
      </w:r>
      <w:proofErr w:type="spellStart"/>
      <w:r w:rsidRPr="002E345F">
        <w:rPr>
          <w:rFonts w:ascii="Times New Roman" w:hAnsi="Times New Roman" w:cs="Times New Roman"/>
          <w:lang w:val="en-IN"/>
        </w:rPr>
        <w:t>Henttonen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H. (1993). Coexistence of helminths of the bank vole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Clethrionomys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glareolus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I. Patterns of occurrence. </w:t>
      </w:r>
      <w:r w:rsidRPr="002E345F">
        <w:rPr>
          <w:rFonts w:ascii="Times New Roman" w:hAnsi="Times New Roman" w:cs="Times New Roman"/>
          <w:i/>
          <w:lang w:val="en-IN"/>
        </w:rPr>
        <w:t>Journal of Animal Ecology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62</w:t>
      </w:r>
      <w:r w:rsidRPr="002E345F">
        <w:rPr>
          <w:rFonts w:ascii="Times New Roman" w:hAnsi="Times New Roman" w:cs="Times New Roman"/>
          <w:lang w:val="en-IN"/>
        </w:rPr>
        <w:t>, 221 – 229.</w:t>
      </w:r>
    </w:p>
    <w:p w14:paraId="32472D65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Holmes, J. C., &amp; Price, P. W. (1986). Communities of parasites. In: </w:t>
      </w:r>
      <w:proofErr w:type="spellStart"/>
      <w:r w:rsidRPr="002E345F">
        <w:rPr>
          <w:rFonts w:ascii="Times New Roman" w:hAnsi="Times New Roman" w:cs="Times New Roman"/>
          <w:lang w:val="en-IN"/>
        </w:rPr>
        <w:t>Kikkawa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J., Anderson, D. J. (Eds.), </w:t>
      </w:r>
      <w:r w:rsidRPr="002E345F">
        <w:rPr>
          <w:rFonts w:ascii="Times New Roman" w:hAnsi="Times New Roman" w:cs="Times New Roman"/>
          <w:i/>
          <w:lang w:val="en-IN"/>
        </w:rPr>
        <w:t xml:space="preserve">Community ecology: pattern and process </w:t>
      </w:r>
      <w:r w:rsidRPr="002E345F">
        <w:rPr>
          <w:rFonts w:ascii="Times New Roman" w:hAnsi="Times New Roman" w:cs="Times New Roman"/>
          <w:lang w:val="en-IN"/>
        </w:rPr>
        <w:t>(pp. 187 – 213). Victoria, Australia: Blackwell Sc Publications.</w:t>
      </w:r>
    </w:p>
    <w:p w14:paraId="6FA558D3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Ives, A. R. (1988). Aggregation and the co-existence of competitors. </w:t>
      </w:r>
      <w:r w:rsidRPr="002E345F">
        <w:rPr>
          <w:rFonts w:ascii="Times New Roman" w:hAnsi="Times New Roman" w:cs="Times New Roman"/>
          <w:i/>
          <w:lang w:val="en-IN"/>
        </w:rPr>
        <w:t xml:space="preserve">Annales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Zoologici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Fennici</w:t>
      </w:r>
      <w:proofErr w:type="spellEnd"/>
      <w:r w:rsidRPr="002E345F">
        <w:rPr>
          <w:rFonts w:ascii="Times New Roman" w:hAnsi="Times New Roman" w:cs="Times New Roman"/>
          <w:lang w:val="en-IN"/>
        </w:rPr>
        <w:t>,</w:t>
      </w:r>
      <w:r w:rsidRPr="002E345F">
        <w:rPr>
          <w:rFonts w:ascii="Times New Roman" w:hAnsi="Times New Roman" w:cs="Times New Roman"/>
          <w:i/>
          <w:lang w:val="en-IN"/>
        </w:rPr>
        <w:t xml:space="preserve"> 25</w:t>
      </w:r>
      <w:r w:rsidRPr="002E345F">
        <w:rPr>
          <w:rFonts w:ascii="Times New Roman" w:hAnsi="Times New Roman" w:cs="Times New Roman"/>
          <w:lang w:val="en-IN"/>
        </w:rPr>
        <w:t>, 75 – 88.</w:t>
      </w:r>
    </w:p>
    <w:p w14:paraId="354D8E64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Ives, A. R. (1991). Aggregation and co-existence in a carrion fly community. </w:t>
      </w:r>
      <w:r w:rsidRPr="002E345F">
        <w:rPr>
          <w:rFonts w:ascii="Times New Roman" w:hAnsi="Times New Roman" w:cs="Times New Roman"/>
          <w:i/>
          <w:lang w:val="en-IN"/>
        </w:rPr>
        <w:t>Ecology Monographs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61</w:t>
      </w:r>
      <w:r w:rsidRPr="002E345F">
        <w:rPr>
          <w:rFonts w:ascii="Times New Roman" w:hAnsi="Times New Roman" w:cs="Times New Roman"/>
          <w:lang w:val="en-IN"/>
        </w:rPr>
        <w:t>, 75 – 94.</w:t>
      </w:r>
    </w:p>
    <w:p w14:paraId="7B5C4FFE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b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Kennedy, C. R. (1985). Site segregation by species of </w:t>
      </w:r>
      <w:proofErr w:type="spellStart"/>
      <w:r w:rsidRPr="002E345F">
        <w:rPr>
          <w:rFonts w:ascii="Times New Roman" w:hAnsi="Times New Roman" w:cs="Times New Roman"/>
          <w:lang w:val="en-IN"/>
        </w:rPr>
        <w:t>Acanthocephala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in fish, with special reference to eels, </w:t>
      </w:r>
      <w:r w:rsidRPr="002E345F">
        <w:rPr>
          <w:rFonts w:ascii="Times New Roman" w:hAnsi="Times New Roman" w:cs="Times New Roman"/>
          <w:i/>
          <w:lang w:val="en-IN"/>
        </w:rPr>
        <w:t xml:space="preserve">Anguilla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Anguilla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.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90</w:t>
      </w:r>
      <w:r w:rsidRPr="002E345F">
        <w:rPr>
          <w:rFonts w:ascii="Times New Roman" w:hAnsi="Times New Roman" w:cs="Times New Roman"/>
          <w:lang w:val="en-IN"/>
        </w:rPr>
        <w:t>,</w:t>
      </w:r>
      <w:r w:rsidRPr="002E345F">
        <w:rPr>
          <w:rFonts w:ascii="Times New Roman" w:hAnsi="Times New Roman" w:cs="Times New Roman"/>
          <w:b/>
          <w:lang w:val="en-IN"/>
        </w:rPr>
        <w:t xml:space="preserve"> </w:t>
      </w:r>
      <w:r w:rsidRPr="002E345F">
        <w:rPr>
          <w:rFonts w:ascii="Times New Roman" w:hAnsi="Times New Roman" w:cs="Times New Roman"/>
          <w:lang w:val="en-IN"/>
        </w:rPr>
        <w:t>375 – 390.</w:t>
      </w:r>
    </w:p>
    <w:p w14:paraId="1F75AFEC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lastRenderedPageBreak/>
        <w:t xml:space="preserve">Kennedy, C. R. (1992). Field evidence for interactions between the acanthocephalans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Acanthocephalus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anguillae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and </w:t>
      </w:r>
      <w:r w:rsidRPr="002E345F">
        <w:rPr>
          <w:rFonts w:ascii="Times New Roman" w:hAnsi="Times New Roman" w:cs="Times New Roman"/>
          <w:i/>
          <w:lang w:val="en-IN"/>
        </w:rPr>
        <w:t>A</w:t>
      </w:r>
      <w:r w:rsidRPr="002E345F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lucii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in eels </w:t>
      </w:r>
      <w:r w:rsidRPr="002E345F">
        <w:rPr>
          <w:rFonts w:ascii="Times New Roman" w:hAnsi="Times New Roman" w:cs="Times New Roman"/>
          <w:i/>
          <w:lang w:val="en-IN"/>
        </w:rPr>
        <w:t xml:space="preserve">Anguilla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anguilla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. </w:t>
      </w:r>
      <w:r w:rsidRPr="002E345F">
        <w:rPr>
          <w:rFonts w:ascii="Times New Roman" w:hAnsi="Times New Roman" w:cs="Times New Roman"/>
          <w:i/>
          <w:lang w:val="en-IN"/>
        </w:rPr>
        <w:t>Ecological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</w:t>
      </w:r>
      <w:r w:rsidRPr="002E345F">
        <w:rPr>
          <w:rFonts w:ascii="Times New Roman" w:hAnsi="Times New Roman" w:cs="Times New Roman"/>
          <w:lang w:val="en-IN"/>
        </w:rPr>
        <w:t>, 122 – 134.</w:t>
      </w:r>
    </w:p>
    <w:p w14:paraId="497E6BD8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Kennedy, C. R., &amp; </w:t>
      </w:r>
      <w:proofErr w:type="spellStart"/>
      <w:r w:rsidRPr="002E345F">
        <w:rPr>
          <w:rFonts w:ascii="Times New Roman" w:hAnsi="Times New Roman" w:cs="Times New Roman"/>
          <w:lang w:val="en-IN"/>
        </w:rPr>
        <w:t>Guégan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F. (1994). Regional versus local helminth parasite richness in British freshwater fish: saturated or unsaturated parasite communities?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109</w:t>
      </w:r>
      <w:r w:rsidRPr="002E345F">
        <w:rPr>
          <w:rFonts w:ascii="Times New Roman" w:hAnsi="Times New Roman" w:cs="Times New Roman"/>
          <w:lang w:val="en-IN"/>
        </w:rPr>
        <w:t>, 175 – 185.</w:t>
      </w:r>
    </w:p>
    <w:p w14:paraId="11FC13DD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Larsen, A. H., </w:t>
      </w:r>
      <w:proofErr w:type="spellStart"/>
      <w:r w:rsidRPr="002E345F">
        <w:rPr>
          <w:rFonts w:ascii="Times New Roman" w:hAnsi="Times New Roman" w:cs="Times New Roman"/>
          <w:lang w:val="en-IN"/>
        </w:rPr>
        <w:t>Bresciani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J., &amp; Buchmann, K. (2002). Interactions between </w:t>
      </w:r>
      <w:proofErr w:type="spellStart"/>
      <w:r w:rsidRPr="002E345F">
        <w:rPr>
          <w:rFonts w:ascii="Times New Roman" w:hAnsi="Times New Roman" w:cs="Times New Roman"/>
          <w:lang w:val="en-IN"/>
        </w:rPr>
        <w:t>ecto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- and endoparasites in trout </w:t>
      </w:r>
      <w:r w:rsidRPr="002E345F">
        <w:rPr>
          <w:rFonts w:ascii="Times New Roman" w:hAnsi="Times New Roman" w:cs="Times New Roman"/>
          <w:i/>
          <w:lang w:val="en-IN"/>
        </w:rPr>
        <w:t xml:space="preserve">Salmo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trutta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. </w:t>
      </w:r>
      <w:r w:rsidRPr="002E345F">
        <w:rPr>
          <w:rFonts w:ascii="Times New Roman" w:hAnsi="Times New Roman" w:cs="Times New Roman"/>
          <w:i/>
          <w:lang w:val="en-IN"/>
        </w:rPr>
        <w:t>Veterinary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103</w:t>
      </w:r>
      <w:r w:rsidRPr="002E345F">
        <w:rPr>
          <w:rFonts w:ascii="Times New Roman" w:hAnsi="Times New Roman" w:cs="Times New Roman"/>
          <w:lang w:val="en-IN"/>
        </w:rPr>
        <w:t>, 167 – 173.</w:t>
      </w:r>
    </w:p>
    <w:p w14:paraId="0E92C953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Lotz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M., Bush, A. O., &amp; Font, W. F. (1995). Recruitment-driven, spatially discontinuous communities: a null model for transferred patterns in target communities of intestinal helminths. </w:t>
      </w:r>
      <w:r w:rsidRPr="002E345F">
        <w:rPr>
          <w:rFonts w:ascii="Times New Roman" w:hAnsi="Times New Roman" w:cs="Times New Roman"/>
          <w:i/>
          <w:lang w:val="en-IN"/>
        </w:rPr>
        <w:t>Journal of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81</w:t>
      </w:r>
      <w:r w:rsidRPr="002E345F">
        <w:rPr>
          <w:rFonts w:ascii="Times New Roman" w:hAnsi="Times New Roman" w:cs="Times New Roman"/>
          <w:lang w:val="en-IN"/>
        </w:rPr>
        <w:t>, 12 – 24.</w:t>
      </w:r>
    </w:p>
    <w:p w14:paraId="74B5FED0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Lotz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M., &amp; Font, W. F. (1994). Excess positive associations in communities of intestinal helminths of bats: a refined null hypothesis and a test of the facilitation hypothesis. </w:t>
      </w:r>
      <w:r w:rsidRPr="002E345F">
        <w:rPr>
          <w:rFonts w:ascii="Times New Roman" w:hAnsi="Times New Roman" w:cs="Times New Roman"/>
          <w:i/>
          <w:lang w:val="en-IN"/>
        </w:rPr>
        <w:t>Journal of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80</w:t>
      </w:r>
      <w:r w:rsidRPr="002E345F">
        <w:rPr>
          <w:rFonts w:ascii="Times New Roman" w:hAnsi="Times New Roman" w:cs="Times New Roman"/>
          <w:lang w:val="en-IN"/>
        </w:rPr>
        <w:t>, 398 – 413.</w:t>
      </w:r>
    </w:p>
    <w:p w14:paraId="04FD6C39" w14:textId="77777777" w:rsidR="006167D8" w:rsidRPr="002E345F" w:rsidRDefault="006167D8" w:rsidP="006167D8">
      <w:pPr>
        <w:pStyle w:val="NormalWeb"/>
        <w:spacing w:line="480" w:lineRule="auto"/>
        <w:rPr>
          <w:sz w:val="22"/>
          <w:szCs w:val="22"/>
          <w:lang w:val="es-MX"/>
        </w:rPr>
      </w:pPr>
      <w:r w:rsidRPr="002E345F">
        <w:rPr>
          <w:sz w:val="22"/>
          <w:szCs w:val="22"/>
          <w:lang w:val="en-IN"/>
        </w:rPr>
        <w:t xml:space="preserve">Matamoros, W. A., Schaefer, J. F., &amp; </w:t>
      </w:r>
      <w:proofErr w:type="spellStart"/>
      <w:r w:rsidRPr="002E345F">
        <w:rPr>
          <w:sz w:val="22"/>
          <w:szCs w:val="22"/>
          <w:lang w:val="en-IN"/>
        </w:rPr>
        <w:t>Kreiser</w:t>
      </w:r>
      <w:proofErr w:type="spellEnd"/>
      <w:r w:rsidRPr="002E345F">
        <w:rPr>
          <w:sz w:val="22"/>
          <w:szCs w:val="22"/>
          <w:lang w:val="en-IN"/>
        </w:rPr>
        <w:t xml:space="preserve">, B. R. (2009). </w:t>
      </w:r>
      <w:r w:rsidRPr="002E345F">
        <w:rPr>
          <w:sz w:val="22"/>
          <w:szCs w:val="22"/>
        </w:rPr>
        <w:t xml:space="preserve">Annotated checklist of the freshwater fishes of continental and insular Honduras. </w:t>
      </w:r>
      <w:proofErr w:type="spellStart"/>
      <w:r w:rsidRPr="002E345F">
        <w:rPr>
          <w:i/>
          <w:iCs/>
          <w:sz w:val="22"/>
          <w:szCs w:val="22"/>
          <w:lang w:val="es-MX"/>
        </w:rPr>
        <w:t>Zootaxa</w:t>
      </w:r>
      <w:proofErr w:type="spellEnd"/>
      <w:r w:rsidRPr="002E345F">
        <w:rPr>
          <w:iCs/>
          <w:sz w:val="22"/>
          <w:szCs w:val="22"/>
          <w:lang w:val="es-MX"/>
        </w:rPr>
        <w:t>,</w:t>
      </w:r>
      <w:r w:rsidRPr="002E345F">
        <w:rPr>
          <w:sz w:val="22"/>
          <w:szCs w:val="22"/>
          <w:lang w:val="es-MX"/>
        </w:rPr>
        <w:t xml:space="preserve"> </w:t>
      </w:r>
      <w:r w:rsidRPr="002E345F">
        <w:rPr>
          <w:i/>
          <w:sz w:val="22"/>
          <w:szCs w:val="22"/>
          <w:lang w:val="es-MX"/>
        </w:rPr>
        <w:t>2307</w:t>
      </w:r>
      <w:r w:rsidRPr="002E345F">
        <w:rPr>
          <w:sz w:val="22"/>
          <w:szCs w:val="22"/>
          <w:lang w:val="es-MX"/>
        </w:rPr>
        <w:t>, 1 – 38.</w:t>
      </w:r>
    </w:p>
    <w:p w14:paraId="092D8786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</w:rPr>
      </w:pPr>
      <w:r w:rsidRPr="002E345F">
        <w:rPr>
          <w:rFonts w:ascii="Times New Roman" w:hAnsi="Times New Roman" w:cs="Times New Roman"/>
        </w:rPr>
        <w:t xml:space="preserve">Mercado-Silva, N., </w:t>
      </w:r>
      <w:proofErr w:type="spellStart"/>
      <w:r w:rsidRPr="002E345F">
        <w:rPr>
          <w:rFonts w:ascii="Times New Roman" w:hAnsi="Times New Roman" w:cs="Times New Roman"/>
        </w:rPr>
        <w:t>Lyons</w:t>
      </w:r>
      <w:proofErr w:type="spellEnd"/>
      <w:r w:rsidRPr="002E345F">
        <w:rPr>
          <w:rFonts w:ascii="Times New Roman" w:hAnsi="Times New Roman" w:cs="Times New Roman"/>
        </w:rPr>
        <w:t xml:space="preserve">, J., Díaz-Pardo, E., Navarrete, S., &amp; Gutiérrez-Hernández, A. (2012). </w:t>
      </w:r>
      <w:r w:rsidRPr="002E345F">
        <w:rPr>
          <w:rFonts w:ascii="Times New Roman" w:hAnsi="Times New Roman" w:cs="Times New Roman"/>
          <w:lang w:val="en-IN"/>
        </w:rPr>
        <w:t xml:space="preserve">Environmental factors associated with fish assemblage patterns in a high gradient river of the Gulf of Mexico slope. </w:t>
      </w:r>
      <w:r w:rsidRPr="002E345F">
        <w:rPr>
          <w:rFonts w:ascii="Times New Roman" w:hAnsi="Times New Roman" w:cs="Times New Roman"/>
          <w:i/>
        </w:rPr>
        <w:t>Revista Mexicana de Biodiversidad</w:t>
      </w:r>
      <w:r w:rsidRPr="002E345F">
        <w:rPr>
          <w:rFonts w:ascii="Times New Roman" w:hAnsi="Times New Roman" w:cs="Times New Roman"/>
        </w:rPr>
        <w:t xml:space="preserve">, </w:t>
      </w:r>
      <w:r w:rsidRPr="002E345F">
        <w:rPr>
          <w:rFonts w:ascii="Times New Roman" w:hAnsi="Times New Roman" w:cs="Times New Roman"/>
          <w:i/>
        </w:rPr>
        <w:t>83</w:t>
      </w:r>
      <w:r w:rsidRPr="002E345F">
        <w:rPr>
          <w:rFonts w:ascii="Times New Roman" w:hAnsi="Times New Roman" w:cs="Times New Roman"/>
        </w:rPr>
        <w:t>, 117 – 128.</w:t>
      </w:r>
    </w:p>
    <w:p w14:paraId="32B4D7BA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</w:rPr>
        <w:t xml:space="preserve">Miller, R. R., </w:t>
      </w:r>
      <w:proofErr w:type="spellStart"/>
      <w:r w:rsidRPr="002E345F">
        <w:rPr>
          <w:rFonts w:ascii="Times New Roman" w:hAnsi="Times New Roman" w:cs="Times New Roman"/>
        </w:rPr>
        <w:t>Minckley</w:t>
      </w:r>
      <w:proofErr w:type="spellEnd"/>
      <w:r w:rsidRPr="002E345F">
        <w:rPr>
          <w:rFonts w:ascii="Times New Roman" w:hAnsi="Times New Roman" w:cs="Times New Roman"/>
        </w:rPr>
        <w:t xml:space="preserve">, W. L., &amp; Norris, S. M. (2005). </w:t>
      </w:r>
      <w:r w:rsidRPr="002E345F">
        <w:rPr>
          <w:rFonts w:ascii="Times New Roman" w:hAnsi="Times New Roman" w:cs="Times New Roman"/>
          <w:i/>
          <w:lang w:val="en-IN"/>
        </w:rPr>
        <w:t>Freshwater fishes of Mexico</w:t>
      </w:r>
      <w:r w:rsidRPr="002E345F">
        <w:rPr>
          <w:rFonts w:ascii="Times New Roman" w:hAnsi="Times New Roman" w:cs="Times New Roman"/>
          <w:lang w:val="en-IN"/>
        </w:rPr>
        <w:t>. Chicago, USA: University of Chicago Press.</w:t>
      </w:r>
    </w:p>
    <w:p w14:paraId="3F521A9C" w14:textId="77777777" w:rsidR="006167D8" w:rsidRPr="002E345F" w:rsidRDefault="006167D8" w:rsidP="006167D8">
      <w:pPr>
        <w:tabs>
          <w:tab w:val="center" w:pos="4419"/>
        </w:tabs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Morand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S., Poulin, R., Rohde, K., &amp; Hayward, C. (1999). Aggregation and species coexistence of ectoparasites of marine fishes. </w:t>
      </w:r>
      <w:r w:rsidRPr="002E345F">
        <w:rPr>
          <w:rFonts w:ascii="Times New Roman" w:hAnsi="Times New Roman" w:cs="Times New Roman"/>
          <w:i/>
          <w:lang w:val="en-IN"/>
        </w:rPr>
        <w:t>International Journal for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29</w:t>
      </w:r>
      <w:r w:rsidRPr="002E345F">
        <w:rPr>
          <w:rFonts w:ascii="Times New Roman" w:hAnsi="Times New Roman" w:cs="Times New Roman"/>
          <w:lang w:val="en-IN"/>
        </w:rPr>
        <w:t>, 663 – 672.</w:t>
      </w:r>
    </w:p>
    <w:p w14:paraId="4BD3B7C0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lastRenderedPageBreak/>
        <w:t xml:space="preserve">Muñoz, G., </w:t>
      </w:r>
      <w:proofErr w:type="spellStart"/>
      <w:r w:rsidRPr="002E345F">
        <w:rPr>
          <w:rFonts w:ascii="Times New Roman" w:hAnsi="Times New Roman" w:cs="Times New Roman"/>
          <w:lang w:val="en-IN"/>
        </w:rPr>
        <w:t>Mouillot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D., &amp; Poulin, R. (2006). Testing the niche apportionment hypothesis with parasite communities: is random assortment always the rule?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132</w:t>
      </w:r>
      <w:r w:rsidRPr="002E345F">
        <w:rPr>
          <w:rFonts w:ascii="Times New Roman" w:hAnsi="Times New Roman" w:cs="Times New Roman"/>
          <w:lang w:val="en-IN"/>
        </w:rPr>
        <w:t>, 717 – 724.</w:t>
      </w:r>
    </w:p>
    <w:p w14:paraId="143D1BDE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Pineda-López, R. (1994). </w:t>
      </w:r>
      <w:r w:rsidRPr="002E345F">
        <w:rPr>
          <w:rFonts w:ascii="Times New Roman" w:hAnsi="Times New Roman" w:cs="Times New Roman"/>
          <w:i/>
          <w:lang w:val="en-IN"/>
        </w:rPr>
        <w:t xml:space="preserve">Ecology of the helminth communities of cichlid fish in the flood plains of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southeastern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Mexico</w:t>
      </w:r>
      <w:r w:rsidRPr="002E345F">
        <w:rPr>
          <w:rFonts w:ascii="Times New Roman" w:hAnsi="Times New Roman" w:cs="Times New Roman"/>
          <w:lang w:val="en-IN"/>
        </w:rPr>
        <w:t>. Ph. D. Thesis. Exeter, UK: University of Exeter.</w:t>
      </w:r>
    </w:p>
    <w:p w14:paraId="72C5F092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 (1993). The disparity between observed and uniform distributions: a new look at parasite aggregation. </w:t>
      </w:r>
      <w:r w:rsidRPr="002E345F">
        <w:rPr>
          <w:rFonts w:ascii="Times New Roman" w:hAnsi="Times New Roman" w:cs="Times New Roman"/>
          <w:i/>
          <w:lang w:val="en-IN"/>
        </w:rPr>
        <w:t>International Journal for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23</w:t>
      </w:r>
      <w:r w:rsidRPr="002E345F">
        <w:rPr>
          <w:rFonts w:ascii="Times New Roman" w:hAnsi="Times New Roman" w:cs="Times New Roman"/>
          <w:lang w:val="en-IN"/>
        </w:rPr>
        <w:t>, 937 – 944.</w:t>
      </w:r>
    </w:p>
    <w:p w14:paraId="2EAB0BFF" w14:textId="77777777" w:rsidR="006167D8" w:rsidRPr="002E345F" w:rsidRDefault="006167D8" w:rsidP="006167D8">
      <w:pPr>
        <w:tabs>
          <w:tab w:val="left" w:pos="2127"/>
        </w:tabs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 (1997). Species richness of parasite assemblages: evolution and patterns. </w:t>
      </w:r>
      <w:r w:rsidRPr="002E345F">
        <w:rPr>
          <w:rFonts w:ascii="Times New Roman" w:hAnsi="Times New Roman" w:cs="Times New Roman"/>
          <w:i/>
          <w:lang w:val="en-IN"/>
        </w:rPr>
        <w:t>Annual Review of Ecology and Systematics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28</w:t>
      </w:r>
      <w:r w:rsidRPr="002E345F">
        <w:rPr>
          <w:rFonts w:ascii="Times New Roman" w:hAnsi="Times New Roman" w:cs="Times New Roman"/>
          <w:lang w:val="en-IN"/>
        </w:rPr>
        <w:t>, 341 – 358.</w:t>
      </w:r>
    </w:p>
    <w:p w14:paraId="72F81252" w14:textId="5EF80122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 (1998). Large-scale patterns of host use by parasites of freshwater fishes. </w:t>
      </w:r>
      <w:r w:rsidRPr="002E345F">
        <w:rPr>
          <w:rFonts w:ascii="Times New Roman" w:hAnsi="Times New Roman" w:cs="Times New Roman"/>
          <w:i/>
          <w:lang w:val="en-IN"/>
        </w:rPr>
        <w:t>Ecology Letters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</w:t>
      </w:r>
      <w:r w:rsidRPr="002E345F">
        <w:rPr>
          <w:rFonts w:ascii="Times New Roman" w:hAnsi="Times New Roman" w:cs="Times New Roman"/>
          <w:lang w:val="en-IN"/>
        </w:rPr>
        <w:t>, 118 – 128.</w:t>
      </w:r>
    </w:p>
    <w:p w14:paraId="0A7F7D83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 (2001). Interactions between species and the structure of helminth communities.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122</w:t>
      </w:r>
      <w:r w:rsidRPr="002E345F">
        <w:rPr>
          <w:rFonts w:ascii="Times New Roman" w:hAnsi="Times New Roman" w:cs="Times New Roman"/>
          <w:lang w:val="en-IN"/>
        </w:rPr>
        <w:t>, (Suppl.) S3 – S11.</w:t>
      </w:r>
    </w:p>
    <w:p w14:paraId="57FEC0B0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 (2007). </w:t>
      </w:r>
      <w:r w:rsidRPr="002E345F">
        <w:rPr>
          <w:rFonts w:ascii="Times New Roman" w:hAnsi="Times New Roman" w:cs="Times New Roman"/>
          <w:i/>
          <w:lang w:val="en-IN"/>
        </w:rPr>
        <w:t>Evolutionary Ecology of Parasites</w:t>
      </w:r>
      <w:r w:rsidRPr="002E345F">
        <w:rPr>
          <w:rFonts w:ascii="Times New Roman" w:hAnsi="Times New Roman" w:cs="Times New Roman"/>
          <w:lang w:val="en-IN"/>
        </w:rPr>
        <w:t>. Princeton, USA: Princeton University Press.</w:t>
      </w:r>
    </w:p>
    <w:p w14:paraId="3679CF65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R., &amp; </w:t>
      </w:r>
      <w:proofErr w:type="spellStart"/>
      <w:r w:rsidRPr="002E345F">
        <w:rPr>
          <w:rFonts w:ascii="Times New Roman" w:hAnsi="Times New Roman" w:cs="Times New Roman"/>
          <w:lang w:val="en-IN"/>
        </w:rPr>
        <w:t>Morand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S. (2004). </w:t>
      </w:r>
      <w:r w:rsidRPr="002E345F">
        <w:rPr>
          <w:rFonts w:ascii="Times New Roman" w:hAnsi="Times New Roman" w:cs="Times New Roman"/>
          <w:i/>
          <w:lang w:val="en-IN"/>
        </w:rPr>
        <w:t>Parasite biodiversity</w:t>
      </w:r>
      <w:r w:rsidRPr="002E345F">
        <w:rPr>
          <w:rFonts w:ascii="Times New Roman" w:hAnsi="Times New Roman" w:cs="Times New Roman"/>
          <w:lang w:val="en-IN"/>
        </w:rPr>
        <w:t xml:space="preserve">. Washington, USA: Smithsonian Books. </w:t>
      </w:r>
    </w:p>
    <w:p w14:paraId="7A163107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Poulin, R., &amp; </w:t>
      </w:r>
      <w:proofErr w:type="spellStart"/>
      <w:r w:rsidRPr="002E345F">
        <w:rPr>
          <w:rFonts w:ascii="Times New Roman" w:hAnsi="Times New Roman" w:cs="Times New Roman"/>
          <w:lang w:val="en-IN"/>
        </w:rPr>
        <w:t>Valtonen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E. T. (2002). The predictability of helminth community structure in space: a comparison of fish populations from adjacent lakes. </w:t>
      </w:r>
      <w:r w:rsidRPr="002E345F">
        <w:rPr>
          <w:rFonts w:ascii="Times New Roman" w:hAnsi="Times New Roman" w:cs="Times New Roman"/>
          <w:i/>
          <w:lang w:val="en-IN"/>
        </w:rPr>
        <w:t>International Journal for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32</w:t>
      </w:r>
      <w:r w:rsidRPr="002E345F">
        <w:rPr>
          <w:rFonts w:ascii="Times New Roman" w:hAnsi="Times New Roman" w:cs="Times New Roman"/>
          <w:lang w:val="en-IN"/>
        </w:rPr>
        <w:t>, 1235 – 1243.</w:t>
      </w:r>
    </w:p>
    <w:p w14:paraId="4063C37E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Price, P. W. (1980). </w:t>
      </w:r>
      <w:r w:rsidRPr="002E345F">
        <w:rPr>
          <w:rFonts w:ascii="Times New Roman" w:hAnsi="Times New Roman" w:cs="Times New Roman"/>
          <w:i/>
          <w:lang w:val="en-IN"/>
        </w:rPr>
        <w:t>Evolutionary Biology of Parasites</w:t>
      </w:r>
      <w:r w:rsidRPr="002E345F">
        <w:rPr>
          <w:rFonts w:ascii="Times New Roman" w:hAnsi="Times New Roman" w:cs="Times New Roman"/>
          <w:lang w:val="en-IN"/>
        </w:rPr>
        <w:t>. Princeton, USA: Princeton University Press.</w:t>
      </w:r>
    </w:p>
    <w:p w14:paraId="4E4F8C9E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Randhawa, H. S. (2012). Numerical and functional responses of intestinal helminths in three </w:t>
      </w:r>
      <w:proofErr w:type="spellStart"/>
      <w:r w:rsidRPr="002E345F">
        <w:rPr>
          <w:rFonts w:ascii="Times New Roman" w:hAnsi="Times New Roman" w:cs="Times New Roman"/>
          <w:lang w:val="en-IN"/>
        </w:rPr>
        <w:t>rajid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skates: evidence for competition between parasites?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139</w:t>
      </w:r>
      <w:r w:rsidRPr="002E345F">
        <w:rPr>
          <w:rFonts w:ascii="Times New Roman" w:hAnsi="Times New Roman" w:cs="Times New Roman"/>
          <w:lang w:val="en-IN"/>
        </w:rPr>
        <w:t>, 1784 – 1793. Doi: 10.1017/S0031182012001035</w:t>
      </w:r>
    </w:p>
    <w:p w14:paraId="0FAE7BE5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lastRenderedPageBreak/>
        <w:t xml:space="preserve">Rohde, K. (1979). A critical evaluation of intrinsic and extrinsic factors responsible for niche restriction in parasites. </w:t>
      </w:r>
      <w:r w:rsidRPr="002E345F">
        <w:rPr>
          <w:rFonts w:ascii="Times New Roman" w:hAnsi="Times New Roman" w:cs="Times New Roman"/>
          <w:i/>
          <w:lang w:val="en-IN"/>
        </w:rPr>
        <w:t>American Naturalist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114</w:t>
      </w:r>
      <w:r w:rsidRPr="002E345F">
        <w:rPr>
          <w:rFonts w:ascii="Times New Roman" w:hAnsi="Times New Roman" w:cs="Times New Roman"/>
          <w:lang w:val="en-IN"/>
        </w:rPr>
        <w:t>, 648 – 671.</w:t>
      </w:r>
    </w:p>
    <w:p w14:paraId="33D3B072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Rohde, K. (1991). Intra- and interspecific interactions in low density populations in resource-rich habitats. </w:t>
      </w:r>
      <w:r w:rsidRPr="002E345F">
        <w:rPr>
          <w:rFonts w:ascii="Times New Roman" w:hAnsi="Times New Roman" w:cs="Times New Roman"/>
          <w:i/>
          <w:lang w:val="en-IN"/>
        </w:rPr>
        <w:t>Oikos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60</w:t>
      </w:r>
      <w:r w:rsidRPr="002E345F">
        <w:rPr>
          <w:rFonts w:ascii="Times New Roman" w:hAnsi="Times New Roman" w:cs="Times New Roman"/>
          <w:lang w:val="en-IN"/>
        </w:rPr>
        <w:t>, 91 – 104.</w:t>
      </w:r>
    </w:p>
    <w:p w14:paraId="5B24DE5A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Rohde, K. (1994). Niche restriction in parasites: proximate and ultimate causes.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109</w:t>
      </w:r>
      <w:r w:rsidRPr="002E345F">
        <w:rPr>
          <w:rFonts w:ascii="Times New Roman" w:hAnsi="Times New Roman" w:cs="Times New Roman"/>
          <w:lang w:val="en-IN"/>
        </w:rPr>
        <w:t>, S69 – S84.</w:t>
      </w:r>
    </w:p>
    <w:p w14:paraId="307313D7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Rohde, K., Hayward, C., &amp; Heap, M. (1995). Aspects of the ecology of metazoan ectoparasites of marine fishes. </w:t>
      </w:r>
      <w:r w:rsidRPr="002E345F">
        <w:rPr>
          <w:rFonts w:ascii="Times New Roman" w:hAnsi="Times New Roman" w:cs="Times New Roman"/>
          <w:i/>
          <w:lang w:val="en-IN"/>
        </w:rPr>
        <w:t>International Journal for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25</w:t>
      </w:r>
      <w:r w:rsidRPr="002E345F">
        <w:rPr>
          <w:rFonts w:ascii="Times New Roman" w:hAnsi="Times New Roman" w:cs="Times New Roman"/>
          <w:lang w:val="en-IN"/>
        </w:rPr>
        <w:t>, 945 – 970.</w:t>
      </w:r>
    </w:p>
    <w:p w14:paraId="2CD53D4E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474F25">
        <w:rPr>
          <w:rFonts w:ascii="Times New Roman" w:hAnsi="Times New Roman" w:cs="Times New Roman"/>
          <w:lang w:val="en-IN"/>
        </w:rPr>
        <w:t xml:space="preserve">Salgado-Maldonado, G., &amp; Kennedy, C. R. (1997). </w:t>
      </w:r>
      <w:r w:rsidRPr="002E345F">
        <w:rPr>
          <w:rFonts w:ascii="Times New Roman" w:hAnsi="Times New Roman" w:cs="Times New Roman"/>
          <w:lang w:val="en-IN"/>
        </w:rPr>
        <w:t xml:space="preserve">Richness and similarity of helminth communities in the tropical cichlid fish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Cichlasoma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urophthalmus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from the Yucatán Peninsula, Mexico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114</w:t>
      </w:r>
      <w:r w:rsidRPr="002E345F">
        <w:rPr>
          <w:rFonts w:ascii="Times New Roman" w:hAnsi="Times New Roman" w:cs="Times New Roman"/>
          <w:lang w:val="en-IN"/>
        </w:rPr>
        <w:t>, 581 – 590.</w:t>
      </w:r>
    </w:p>
    <w:p w14:paraId="0B9DA3BE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</w:rPr>
        <w:t xml:space="preserve">Salgado-Maldonado, G., Mendoza-Franco, E. F., </w:t>
      </w:r>
      <w:proofErr w:type="spellStart"/>
      <w:r w:rsidRPr="002E345F">
        <w:rPr>
          <w:rFonts w:ascii="Times New Roman" w:hAnsi="Times New Roman" w:cs="Times New Roman"/>
        </w:rPr>
        <w:t>Caspeta</w:t>
      </w:r>
      <w:proofErr w:type="spellEnd"/>
      <w:r w:rsidRPr="002E345F">
        <w:rPr>
          <w:rFonts w:ascii="Times New Roman" w:hAnsi="Times New Roman" w:cs="Times New Roman"/>
        </w:rPr>
        <w:t xml:space="preserve">-Mandujano, J. M., &amp; Ramírez-Martínez, C. (2019). </w:t>
      </w:r>
      <w:r w:rsidRPr="002E345F">
        <w:rPr>
          <w:rFonts w:ascii="Times New Roman" w:hAnsi="Times New Roman" w:cs="Times New Roman"/>
          <w:lang w:val="en-IN"/>
        </w:rPr>
        <w:t xml:space="preserve">Aggregation and negative interactions in low-diversity and unsaturated monogenean (Platyhelminthes) communities in </w:t>
      </w:r>
      <w:r w:rsidRPr="002E345F">
        <w:rPr>
          <w:rFonts w:ascii="Times New Roman" w:hAnsi="Times New Roman" w:cs="Times New Roman"/>
          <w:i/>
          <w:lang w:val="en-IN"/>
        </w:rPr>
        <w:t xml:space="preserve">Astyanax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aeneus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(Teleostei) populations in a neotropical river of Mexico. </w:t>
      </w:r>
      <w:r w:rsidRPr="002E345F">
        <w:rPr>
          <w:rFonts w:ascii="Times New Roman" w:hAnsi="Times New Roman" w:cs="Times New Roman"/>
          <w:i/>
          <w:lang w:val="en-IN"/>
        </w:rPr>
        <w:t>International Journal for Parasitology: Parasites and Wildlife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8</w:t>
      </w:r>
      <w:r w:rsidRPr="002E345F">
        <w:rPr>
          <w:rFonts w:ascii="Times New Roman" w:hAnsi="Times New Roman" w:cs="Times New Roman"/>
          <w:lang w:val="en-IN"/>
        </w:rPr>
        <w:t>, 203 – 215. DOI: https://doi.org/10.1016/j.ijppaw.2019.02.005</w:t>
      </w:r>
    </w:p>
    <w:p w14:paraId="399F71A9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</w:rPr>
        <w:t>Salgado-Maldonado, G., Novelo-</w:t>
      </w:r>
      <w:proofErr w:type="spellStart"/>
      <w:r w:rsidRPr="002E345F">
        <w:rPr>
          <w:rFonts w:ascii="Times New Roman" w:hAnsi="Times New Roman" w:cs="Times New Roman"/>
        </w:rPr>
        <w:t>Turcotte</w:t>
      </w:r>
      <w:proofErr w:type="spellEnd"/>
      <w:r w:rsidRPr="002E345F">
        <w:rPr>
          <w:rFonts w:ascii="Times New Roman" w:hAnsi="Times New Roman" w:cs="Times New Roman"/>
        </w:rPr>
        <w:t xml:space="preserve">, M. T., Vázquez, G., </w:t>
      </w:r>
      <w:proofErr w:type="spellStart"/>
      <w:r w:rsidRPr="002E345F">
        <w:rPr>
          <w:rFonts w:ascii="Times New Roman" w:hAnsi="Times New Roman" w:cs="Times New Roman"/>
        </w:rPr>
        <w:t>Caspeta</w:t>
      </w:r>
      <w:proofErr w:type="spellEnd"/>
      <w:r w:rsidRPr="002E345F">
        <w:rPr>
          <w:rFonts w:ascii="Times New Roman" w:hAnsi="Times New Roman" w:cs="Times New Roman"/>
        </w:rPr>
        <w:t xml:space="preserve">-Mandujano, J. M., Quiroz-Martínez, B., &amp; Favila, M. (2014). </w:t>
      </w:r>
      <w:r w:rsidRPr="002E345F">
        <w:rPr>
          <w:rFonts w:ascii="Times New Roman" w:hAnsi="Times New Roman" w:cs="Times New Roman"/>
          <w:lang w:val="en-IN"/>
        </w:rPr>
        <w:t xml:space="preserve">The communities of helminth parasites of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Heterandria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bimaculata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(Teleostei: </w:t>
      </w:r>
      <w:proofErr w:type="spellStart"/>
      <w:r w:rsidRPr="002E345F">
        <w:rPr>
          <w:rFonts w:ascii="Times New Roman" w:hAnsi="Times New Roman" w:cs="Times New Roman"/>
          <w:lang w:val="en-IN"/>
        </w:rPr>
        <w:t>Poeciliidae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) from the upper Río La Antigua basin, east-central Mexico show a predictable structure.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141</w:t>
      </w:r>
      <w:r w:rsidRPr="002E345F">
        <w:rPr>
          <w:rFonts w:ascii="Times New Roman" w:hAnsi="Times New Roman" w:cs="Times New Roman"/>
          <w:lang w:val="en-IN"/>
        </w:rPr>
        <w:t>, 970 – 980.</w:t>
      </w:r>
    </w:p>
    <w:p w14:paraId="34D83EBB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t xml:space="preserve">Schluter, D. (1984). A variance test for detecting species associations, with some example applications. </w:t>
      </w:r>
      <w:r w:rsidRPr="002E345F">
        <w:rPr>
          <w:rFonts w:ascii="Times New Roman" w:hAnsi="Times New Roman" w:cs="Times New Roman"/>
          <w:i/>
          <w:lang w:val="en-IN"/>
        </w:rPr>
        <w:t>Ecology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65</w:t>
      </w:r>
      <w:r w:rsidRPr="002E345F">
        <w:rPr>
          <w:rFonts w:ascii="Times New Roman" w:hAnsi="Times New Roman" w:cs="Times New Roman"/>
          <w:lang w:val="en-IN"/>
        </w:rPr>
        <w:t>, 998 – 1005.</w:t>
      </w:r>
    </w:p>
    <w:p w14:paraId="66EB59B5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lastRenderedPageBreak/>
        <w:t>Simberloff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D. (1990). Free-living communities and alimentary tract helminths: hypotheses and pattern analyses. In </w:t>
      </w:r>
      <w:proofErr w:type="spellStart"/>
      <w:r w:rsidRPr="002E345F">
        <w:rPr>
          <w:rFonts w:ascii="Times New Roman" w:hAnsi="Times New Roman" w:cs="Times New Roman"/>
          <w:lang w:val="en-IN"/>
        </w:rPr>
        <w:t>Esch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G. W., Bush, A. O., &amp; </w:t>
      </w:r>
      <w:proofErr w:type="spellStart"/>
      <w:r w:rsidRPr="002E345F">
        <w:rPr>
          <w:rFonts w:ascii="Times New Roman" w:hAnsi="Times New Roman" w:cs="Times New Roman"/>
          <w:lang w:val="en-IN"/>
        </w:rPr>
        <w:t>Aho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J. M. (Eds.), </w:t>
      </w:r>
      <w:r w:rsidRPr="002E345F">
        <w:rPr>
          <w:rFonts w:ascii="Times New Roman" w:hAnsi="Times New Roman" w:cs="Times New Roman"/>
          <w:i/>
          <w:lang w:val="en-IN"/>
        </w:rPr>
        <w:t>Parasite communities: patterns and processes</w:t>
      </w:r>
      <w:r w:rsidRPr="002E345F">
        <w:rPr>
          <w:rFonts w:ascii="Times New Roman" w:hAnsi="Times New Roman" w:cs="Times New Roman"/>
          <w:lang w:val="en-IN"/>
        </w:rPr>
        <w:t xml:space="preserve"> (pp. 289 – 320). London, UK: Chapman and Hall.</w:t>
      </w:r>
    </w:p>
    <w:p w14:paraId="6DDD636C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Simberloff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D., &amp; Moore, J. (1997). Community ecology of parasites and free-living animals. In Clayton, D. H. &amp; Moore, J. (Eds.), </w:t>
      </w:r>
      <w:r w:rsidRPr="002E345F">
        <w:rPr>
          <w:rFonts w:ascii="Times New Roman" w:hAnsi="Times New Roman" w:cs="Times New Roman"/>
          <w:i/>
          <w:lang w:val="en-IN"/>
        </w:rPr>
        <w:t xml:space="preserve">Host-parasite evolution: general principles &amp; avian models. </w:t>
      </w:r>
      <w:r w:rsidRPr="002E345F">
        <w:rPr>
          <w:rFonts w:ascii="Times New Roman" w:hAnsi="Times New Roman" w:cs="Times New Roman"/>
          <w:lang w:val="en-IN"/>
        </w:rPr>
        <w:t>(pp. 174 – 197). Oxford, UK: Oxford University Press.</w:t>
      </w:r>
    </w:p>
    <w:p w14:paraId="613C0AF0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Šimková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A., </w:t>
      </w:r>
      <w:proofErr w:type="spellStart"/>
      <w:r w:rsidRPr="002E345F">
        <w:rPr>
          <w:rFonts w:ascii="Times New Roman" w:hAnsi="Times New Roman" w:cs="Times New Roman"/>
          <w:lang w:val="en-IN"/>
        </w:rPr>
        <w:t>Desdevises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Y., </w:t>
      </w:r>
      <w:proofErr w:type="spellStart"/>
      <w:r w:rsidRPr="002E345F">
        <w:rPr>
          <w:rFonts w:ascii="Times New Roman" w:hAnsi="Times New Roman" w:cs="Times New Roman"/>
          <w:lang w:val="en-IN"/>
        </w:rPr>
        <w:t>Gelnar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M., &amp; </w:t>
      </w:r>
      <w:proofErr w:type="spellStart"/>
      <w:r w:rsidRPr="002E345F">
        <w:rPr>
          <w:rFonts w:ascii="Times New Roman" w:hAnsi="Times New Roman" w:cs="Times New Roman"/>
          <w:lang w:val="en-IN"/>
        </w:rPr>
        <w:t>Morand</w:t>
      </w:r>
      <w:proofErr w:type="spellEnd"/>
      <w:r w:rsidRPr="002E345F">
        <w:rPr>
          <w:rFonts w:ascii="Times New Roman" w:hAnsi="Times New Roman" w:cs="Times New Roman"/>
          <w:lang w:val="en-IN"/>
        </w:rPr>
        <w:t>, S. (2000). Co-existence of nine gill ectoparasites (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Dactylogyrus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: </w:t>
      </w:r>
      <w:proofErr w:type="spellStart"/>
      <w:r w:rsidRPr="002E345F">
        <w:rPr>
          <w:rFonts w:ascii="Times New Roman" w:hAnsi="Times New Roman" w:cs="Times New Roman"/>
          <w:lang w:val="en-IN"/>
        </w:rPr>
        <w:t>Monogenea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) </w:t>
      </w:r>
      <w:proofErr w:type="spellStart"/>
      <w:r w:rsidRPr="002E345F">
        <w:rPr>
          <w:rFonts w:ascii="Times New Roman" w:hAnsi="Times New Roman" w:cs="Times New Roman"/>
          <w:lang w:val="en-IN"/>
        </w:rPr>
        <w:t>parasitising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the roach (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Rutilus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rutilus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L.): history and present ecology</w:t>
      </w:r>
      <w:r w:rsidRPr="002E345F">
        <w:rPr>
          <w:rFonts w:ascii="Times New Roman" w:hAnsi="Times New Roman" w:cs="Times New Roman"/>
          <w:i/>
          <w:lang w:val="en-IN"/>
        </w:rPr>
        <w:t>. International Journal for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30</w:t>
      </w:r>
      <w:r w:rsidRPr="002E345F">
        <w:rPr>
          <w:rFonts w:ascii="Times New Roman" w:hAnsi="Times New Roman" w:cs="Times New Roman"/>
          <w:lang w:val="en-IN"/>
        </w:rPr>
        <w:t xml:space="preserve">, 1077 – 1088. </w:t>
      </w:r>
    </w:p>
    <w:p w14:paraId="577C77D2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Šimková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A., </w:t>
      </w:r>
      <w:proofErr w:type="spellStart"/>
      <w:r w:rsidRPr="002E345F">
        <w:rPr>
          <w:rFonts w:ascii="Times New Roman" w:hAnsi="Times New Roman" w:cs="Times New Roman"/>
          <w:lang w:val="en-IN"/>
        </w:rPr>
        <w:t>Gelnar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M., &amp; </w:t>
      </w:r>
      <w:proofErr w:type="spellStart"/>
      <w:r w:rsidRPr="002E345F">
        <w:rPr>
          <w:rFonts w:ascii="Times New Roman" w:hAnsi="Times New Roman" w:cs="Times New Roman"/>
          <w:lang w:val="en-IN"/>
        </w:rPr>
        <w:t>Sasal</w:t>
      </w:r>
      <w:proofErr w:type="spellEnd"/>
      <w:r w:rsidRPr="002E345F">
        <w:rPr>
          <w:rFonts w:ascii="Times New Roman" w:hAnsi="Times New Roman" w:cs="Times New Roman"/>
          <w:lang w:val="en-IN"/>
        </w:rPr>
        <w:t>, P. (2001). Aggregation of congeneric parasites (</w:t>
      </w:r>
      <w:proofErr w:type="spellStart"/>
      <w:r w:rsidRPr="002E345F">
        <w:rPr>
          <w:rFonts w:ascii="Times New Roman" w:hAnsi="Times New Roman" w:cs="Times New Roman"/>
          <w:lang w:val="en-IN"/>
        </w:rPr>
        <w:t>Monogenea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: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Dactylogyrus</w:t>
      </w:r>
      <w:proofErr w:type="spellEnd"/>
      <w:r w:rsidRPr="002E345F">
        <w:rPr>
          <w:rFonts w:ascii="Times New Roman" w:hAnsi="Times New Roman" w:cs="Times New Roman"/>
          <w:lang w:val="en-IN"/>
        </w:rPr>
        <w:t>) among gill microhabitats within one host species (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Rutilus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rutilus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L.).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123</w:t>
      </w:r>
      <w:r w:rsidRPr="002E345F">
        <w:rPr>
          <w:rFonts w:ascii="Times New Roman" w:hAnsi="Times New Roman" w:cs="Times New Roman"/>
          <w:lang w:val="en-IN"/>
        </w:rPr>
        <w:t>, 599 - 607.</w:t>
      </w:r>
    </w:p>
    <w:p w14:paraId="5D0D9CF0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  <w:lang w:val="en-IN"/>
        </w:rPr>
      </w:pPr>
      <w:proofErr w:type="spellStart"/>
      <w:r w:rsidRPr="002E345F">
        <w:rPr>
          <w:rFonts w:ascii="Times New Roman" w:hAnsi="Times New Roman" w:cs="Times New Roman"/>
          <w:lang w:val="en-IN"/>
        </w:rPr>
        <w:t>Slatkin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M. (1974). Competition and regional coexistence. </w:t>
      </w:r>
      <w:r w:rsidRPr="002E345F">
        <w:rPr>
          <w:rFonts w:ascii="Times New Roman" w:hAnsi="Times New Roman" w:cs="Times New Roman"/>
          <w:i/>
          <w:lang w:val="en-IN"/>
        </w:rPr>
        <w:t>Ecology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55</w:t>
      </w:r>
      <w:r w:rsidRPr="002E345F">
        <w:rPr>
          <w:rFonts w:ascii="Times New Roman" w:hAnsi="Times New Roman" w:cs="Times New Roman"/>
          <w:lang w:val="en-IN"/>
        </w:rPr>
        <w:t xml:space="preserve">, 128 – 134. </w:t>
      </w:r>
    </w:p>
    <w:p w14:paraId="3B51FFB7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</w:rPr>
      </w:pPr>
      <w:r w:rsidRPr="002E345F">
        <w:rPr>
          <w:rFonts w:ascii="Times New Roman" w:hAnsi="Times New Roman" w:cs="Times New Roman"/>
          <w:lang w:val="en-IN"/>
        </w:rPr>
        <w:t>Stock, T. M., &amp; Holmes, J. C. (1988). Functional relationship and microhabitats distribution on enteric helminths of grebes (</w:t>
      </w:r>
      <w:proofErr w:type="spellStart"/>
      <w:r w:rsidRPr="002E345F">
        <w:rPr>
          <w:rFonts w:ascii="Times New Roman" w:hAnsi="Times New Roman" w:cs="Times New Roman"/>
          <w:lang w:val="en-IN"/>
        </w:rPr>
        <w:t>Podicipedidae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): the evidence for interactive communities. </w:t>
      </w:r>
      <w:proofErr w:type="spellStart"/>
      <w:r w:rsidRPr="002E345F">
        <w:rPr>
          <w:rFonts w:ascii="Times New Roman" w:hAnsi="Times New Roman" w:cs="Times New Roman"/>
          <w:i/>
        </w:rPr>
        <w:t>Journal</w:t>
      </w:r>
      <w:proofErr w:type="spellEnd"/>
      <w:r w:rsidRPr="002E345F">
        <w:rPr>
          <w:rFonts w:ascii="Times New Roman" w:hAnsi="Times New Roman" w:cs="Times New Roman"/>
          <w:i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</w:rPr>
        <w:t>of</w:t>
      </w:r>
      <w:proofErr w:type="spellEnd"/>
      <w:r w:rsidRPr="002E345F">
        <w:rPr>
          <w:rFonts w:ascii="Times New Roman" w:hAnsi="Times New Roman" w:cs="Times New Roman"/>
          <w:i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</w:rPr>
        <w:t>Parasitology</w:t>
      </w:r>
      <w:proofErr w:type="spellEnd"/>
      <w:r w:rsidRPr="002E345F">
        <w:rPr>
          <w:rFonts w:ascii="Times New Roman" w:hAnsi="Times New Roman" w:cs="Times New Roman"/>
        </w:rPr>
        <w:t xml:space="preserve">, </w:t>
      </w:r>
      <w:r w:rsidRPr="002E345F">
        <w:rPr>
          <w:rFonts w:ascii="Times New Roman" w:hAnsi="Times New Roman" w:cs="Times New Roman"/>
          <w:i/>
        </w:rPr>
        <w:t>74</w:t>
      </w:r>
      <w:r w:rsidRPr="002E345F">
        <w:rPr>
          <w:rFonts w:ascii="Times New Roman" w:hAnsi="Times New Roman" w:cs="Times New Roman"/>
        </w:rPr>
        <w:t>, 214 – 227.</w:t>
      </w:r>
    </w:p>
    <w:p w14:paraId="53CBE007" w14:textId="77777777" w:rsidR="006167D8" w:rsidRPr="002E345F" w:rsidRDefault="006167D8" w:rsidP="006167D8">
      <w:pPr>
        <w:spacing w:line="480" w:lineRule="auto"/>
        <w:rPr>
          <w:rFonts w:ascii="Times New Roman" w:hAnsi="Times New Roman" w:cs="Times New Roman"/>
        </w:rPr>
      </w:pPr>
      <w:r w:rsidRPr="002E345F">
        <w:rPr>
          <w:rFonts w:ascii="Times New Roman" w:hAnsi="Times New Roman" w:cs="Times New Roman"/>
        </w:rPr>
        <w:t xml:space="preserve">Trujillo-Jiménez, P., &amp; Toledo, B. H. (2007). Alimentación de los peces dulceacuícolas tropicales </w:t>
      </w:r>
      <w:proofErr w:type="spellStart"/>
      <w:r w:rsidRPr="002E345F">
        <w:rPr>
          <w:rFonts w:ascii="Times New Roman" w:hAnsi="Times New Roman" w:cs="Times New Roman"/>
          <w:i/>
        </w:rPr>
        <w:t>Heterandria</w:t>
      </w:r>
      <w:proofErr w:type="spellEnd"/>
      <w:r w:rsidRPr="002E345F">
        <w:rPr>
          <w:rFonts w:ascii="Times New Roman" w:hAnsi="Times New Roman" w:cs="Times New Roman"/>
          <w:i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</w:rPr>
        <w:t>bimaculata</w:t>
      </w:r>
      <w:proofErr w:type="spellEnd"/>
      <w:r w:rsidRPr="002E345F">
        <w:rPr>
          <w:rFonts w:ascii="Times New Roman" w:hAnsi="Times New Roman" w:cs="Times New Roman"/>
          <w:i/>
        </w:rPr>
        <w:t xml:space="preserve"> </w:t>
      </w:r>
      <w:r w:rsidRPr="002E345F">
        <w:rPr>
          <w:rFonts w:ascii="Times New Roman" w:hAnsi="Times New Roman" w:cs="Times New Roman"/>
        </w:rPr>
        <w:t xml:space="preserve">y </w:t>
      </w:r>
      <w:proofErr w:type="spellStart"/>
      <w:r w:rsidRPr="002E345F">
        <w:rPr>
          <w:rFonts w:ascii="Times New Roman" w:hAnsi="Times New Roman" w:cs="Times New Roman"/>
          <w:i/>
        </w:rPr>
        <w:t>Poecilia</w:t>
      </w:r>
      <w:proofErr w:type="spellEnd"/>
      <w:r w:rsidRPr="002E345F">
        <w:rPr>
          <w:rFonts w:ascii="Times New Roman" w:hAnsi="Times New Roman" w:cs="Times New Roman"/>
          <w:i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</w:rPr>
        <w:t>sphenops</w:t>
      </w:r>
      <w:proofErr w:type="spellEnd"/>
      <w:r w:rsidRPr="002E345F">
        <w:rPr>
          <w:rFonts w:ascii="Times New Roman" w:hAnsi="Times New Roman" w:cs="Times New Roman"/>
        </w:rPr>
        <w:t xml:space="preserve"> (</w:t>
      </w:r>
      <w:proofErr w:type="spellStart"/>
      <w:r w:rsidRPr="002E345F">
        <w:rPr>
          <w:rFonts w:ascii="Times New Roman" w:hAnsi="Times New Roman" w:cs="Times New Roman"/>
        </w:rPr>
        <w:t>Cyprinodontiformes</w:t>
      </w:r>
      <w:proofErr w:type="spellEnd"/>
      <w:r w:rsidRPr="002E345F">
        <w:rPr>
          <w:rFonts w:ascii="Times New Roman" w:hAnsi="Times New Roman" w:cs="Times New Roman"/>
        </w:rPr>
        <w:t xml:space="preserve">: </w:t>
      </w:r>
      <w:proofErr w:type="spellStart"/>
      <w:r w:rsidRPr="002E345F">
        <w:rPr>
          <w:rFonts w:ascii="Times New Roman" w:hAnsi="Times New Roman" w:cs="Times New Roman"/>
        </w:rPr>
        <w:t>Poeciliidae</w:t>
      </w:r>
      <w:proofErr w:type="spellEnd"/>
      <w:r w:rsidRPr="002E345F">
        <w:rPr>
          <w:rFonts w:ascii="Times New Roman" w:hAnsi="Times New Roman" w:cs="Times New Roman"/>
        </w:rPr>
        <w:t xml:space="preserve">). </w:t>
      </w:r>
      <w:r w:rsidRPr="002E345F">
        <w:rPr>
          <w:rFonts w:ascii="Times New Roman" w:hAnsi="Times New Roman" w:cs="Times New Roman"/>
          <w:i/>
        </w:rPr>
        <w:t>Revista de Biología Tropical</w:t>
      </w:r>
      <w:r w:rsidRPr="002E345F">
        <w:rPr>
          <w:rFonts w:ascii="Times New Roman" w:hAnsi="Times New Roman" w:cs="Times New Roman"/>
        </w:rPr>
        <w:t xml:space="preserve">, </w:t>
      </w:r>
      <w:r w:rsidRPr="002E345F">
        <w:rPr>
          <w:rFonts w:ascii="Times New Roman" w:hAnsi="Times New Roman" w:cs="Times New Roman"/>
          <w:i/>
        </w:rPr>
        <w:t>55</w:t>
      </w:r>
      <w:r w:rsidRPr="002E345F">
        <w:rPr>
          <w:rFonts w:ascii="Times New Roman" w:hAnsi="Times New Roman" w:cs="Times New Roman"/>
        </w:rPr>
        <w:t>, 603 – 615.</w:t>
      </w:r>
    </w:p>
    <w:p w14:paraId="4F5E507F" w14:textId="77777777" w:rsidR="006167D8" w:rsidRPr="002E345F" w:rsidRDefault="006167D8" w:rsidP="006167D8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</w:rPr>
        <w:t xml:space="preserve">Vidal-Martínez, V. M., &amp; Kennedy, C. R. (2000). </w:t>
      </w:r>
      <w:r w:rsidRPr="002E345F">
        <w:rPr>
          <w:rFonts w:ascii="Times New Roman" w:hAnsi="Times New Roman" w:cs="Times New Roman"/>
          <w:lang w:val="en-IN"/>
        </w:rPr>
        <w:t xml:space="preserve">Potential interactions between the intestinal helminths of the cichlid fish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Cichlasoma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synspilum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from </w:t>
      </w:r>
      <w:proofErr w:type="spellStart"/>
      <w:r w:rsidRPr="002E345F">
        <w:rPr>
          <w:rFonts w:ascii="Times New Roman" w:hAnsi="Times New Roman" w:cs="Times New Roman"/>
          <w:lang w:val="en-IN"/>
        </w:rPr>
        <w:t>southeastern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Mexico. </w:t>
      </w:r>
      <w:r w:rsidRPr="002E345F">
        <w:rPr>
          <w:rFonts w:ascii="Times New Roman" w:hAnsi="Times New Roman" w:cs="Times New Roman"/>
          <w:i/>
          <w:lang w:val="en-IN"/>
        </w:rPr>
        <w:t>Journal of 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86</w:t>
      </w:r>
      <w:r w:rsidRPr="002E345F">
        <w:rPr>
          <w:rFonts w:ascii="Times New Roman" w:hAnsi="Times New Roman" w:cs="Times New Roman"/>
          <w:lang w:val="en-IN"/>
        </w:rPr>
        <w:t>, 691 – 695.</w:t>
      </w:r>
    </w:p>
    <w:p w14:paraId="7042FDD0" w14:textId="77777777" w:rsidR="006167D8" w:rsidRPr="002E345F" w:rsidRDefault="006167D8" w:rsidP="006167D8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r w:rsidRPr="002E345F">
        <w:rPr>
          <w:rFonts w:ascii="Times New Roman" w:hAnsi="Times New Roman" w:cs="Times New Roman"/>
          <w:lang w:val="en-IN"/>
        </w:rPr>
        <w:lastRenderedPageBreak/>
        <w:t xml:space="preserve">Vidal-Martínez, V. M., &amp; Poulin, R. (2003). Spatial and temporal repeatability in parasite community structure of tropical fish hosts. </w:t>
      </w:r>
      <w:r w:rsidRPr="002E345F">
        <w:rPr>
          <w:rFonts w:ascii="Times New Roman" w:hAnsi="Times New Roman" w:cs="Times New Roman"/>
          <w:i/>
          <w:lang w:val="en-IN"/>
        </w:rPr>
        <w:t>Parasitology</w:t>
      </w:r>
      <w:r w:rsidRPr="002E345F">
        <w:rPr>
          <w:rFonts w:ascii="Times New Roman" w:hAnsi="Times New Roman" w:cs="Times New Roman"/>
          <w:lang w:val="en-IN"/>
        </w:rPr>
        <w:t xml:space="preserve">, </w:t>
      </w:r>
      <w:r w:rsidRPr="002E345F">
        <w:rPr>
          <w:rFonts w:ascii="Times New Roman" w:hAnsi="Times New Roman" w:cs="Times New Roman"/>
          <w:i/>
          <w:lang w:val="en-IN"/>
        </w:rPr>
        <w:t>127</w:t>
      </w:r>
      <w:r w:rsidRPr="002E345F">
        <w:rPr>
          <w:rFonts w:ascii="Times New Roman" w:hAnsi="Times New Roman" w:cs="Times New Roman"/>
          <w:lang w:val="en-IN"/>
        </w:rPr>
        <w:t>, 387 – 398.</w:t>
      </w:r>
    </w:p>
    <w:p w14:paraId="0100334B" w14:textId="71F24737" w:rsidR="00A07AD0" w:rsidRPr="00A84315" w:rsidRDefault="006167D8" w:rsidP="00A84315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  <w:sectPr w:rsidR="00A07AD0" w:rsidRPr="00A84315" w:rsidSect="00BF0684">
          <w:headerReference w:type="default" r:id="rId9"/>
          <w:pgSz w:w="12240" w:h="15840"/>
          <w:pgMar w:top="1417" w:right="1701" w:bottom="1417" w:left="1701" w:header="709" w:footer="709" w:gutter="0"/>
          <w:lnNumType w:countBy="1" w:restart="continuous"/>
          <w:cols w:space="708"/>
          <w:docGrid w:linePitch="360"/>
        </w:sectPr>
      </w:pPr>
      <w:proofErr w:type="spellStart"/>
      <w:r w:rsidRPr="002E345F">
        <w:rPr>
          <w:rFonts w:ascii="Times New Roman" w:hAnsi="Times New Roman" w:cs="Times New Roman"/>
          <w:lang w:val="en-IN"/>
        </w:rPr>
        <w:t>Yamaguti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, S. (1975). </w:t>
      </w:r>
      <w:r w:rsidRPr="002E345F">
        <w:rPr>
          <w:rFonts w:ascii="Times New Roman" w:hAnsi="Times New Roman" w:cs="Times New Roman"/>
          <w:i/>
          <w:lang w:val="en-IN"/>
        </w:rPr>
        <w:t xml:space="preserve">A </w:t>
      </w:r>
      <w:proofErr w:type="spellStart"/>
      <w:r w:rsidRPr="002E345F">
        <w:rPr>
          <w:rFonts w:ascii="Times New Roman" w:hAnsi="Times New Roman" w:cs="Times New Roman"/>
          <w:i/>
          <w:lang w:val="en-IN"/>
        </w:rPr>
        <w:t>synoptical</w:t>
      </w:r>
      <w:proofErr w:type="spellEnd"/>
      <w:r w:rsidRPr="002E345F">
        <w:rPr>
          <w:rFonts w:ascii="Times New Roman" w:hAnsi="Times New Roman" w:cs="Times New Roman"/>
          <w:i/>
          <w:lang w:val="en-IN"/>
        </w:rPr>
        <w:t xml:space="preserve"> review of life histories of digenetic trematodes of vertebrates</w:t>
      </w:r>
      <w:r w:rsidRPr="002E345F">
        <w:rPr>
          <w:rFonts w:ascii="Times New Roman" w:hAnsi="Times New Roman" w:cs="Times New Roman"/>
          <w:lang w:val="en-IN"/>
        </w:rPr>
        <w:t xml:space="preserve">. Tokyo, Japan: </w:t>
      </w:r>
      <w:proofErr w:type="spellStart"/>
      <w:r w:rsidRPr="002E345F">
        <w:rPr>
          <w:rFonts w:ascii="Times New Roman" w:hAnsi="Times New Roman" w:cs="Times New Roman"/>
          <w:lang w:val="en-IN"/>
        </w:rPr>
        <w:t>Keigaku</w:t>
      </w:r>
      <w:proofErr w:type="spellEnd"/>
      <w:r w:rsidRPr="002E345F">
        <w:rPr>
          <w:rFonts w:ascii="Times New Roman" w:hAnsi="Times New Roman" w:cs="Times New Roman"/>
          <w:lang w:val="en-IN"/>
        </w:rPr>
        <w:t xml:space="preserve"> Publishing Co.</w:t>
      </w:r>
    </w:p>
    <w:p w14:paraId="7E18B564" w14:textId="29D5AD91" w:rsidR="00A84315" w:rsidRDefault="00A84315" w:rsidP="00A84315">
      <w:pPr>
        <w:rPr>
          <w:rFonts w:ascii="Times New Roman" w:hAnsi="Times New Roman" w:cs="Times New Roman"/>
          <w:lang w:val="en-IN"/>
        </w:rPr>
      </w:pPr>
      <w:r w:rsidRPr="00A84315">
        <w:rPr>
          <w:rFonts w:ascii="Times New Roman" w:hAnsi="Times New Roman" w:cs="Times New Roman"/>
          <w:b/>
          <w:bCs/>
          <w:lang w:val="en-IN"/>
        </w:rPr>
        <w:lastRenderedPageBreak/>
        <w:t>Table 1</w:t>
      </w:r>
      <w:r>
        <w:rPr>
          <w:rFonts w:ascii="Times New Roman" w:hAnsi="Times New Roman" w:cs="Times New Roman"/>
          <w:lang w:val="en-IN"/>
        </w:rPr>
        <w:t>. Measures, equations, parameters key and references used in data analyses.</w:t>
      </w:r>
    </w:p>
    <w:p w14:paraId="14F3A915" w14:textId="77777777" w:rsidR="00A84315" w:rsidRDefault="00A84315" w:rsidP="00A84315">
      <w:pPr>
        <w:rPr>
          <w:rFonts w:ascii="Times New Roman" w:hAnsi="Times New Roman" w:cs="Times New Roman"/>
          <w:lang w:val="en-IN"/>
        </w:rPr>
      </w:pPr>
    </w:p>
    <w:tbl>
      <w:tblPr>
        <w:tblStyle w:val="Tablacontema"/>
        <w:tblW w:w="5000" w:type="pct"/>
        <w:tblLook w:val="04A0" w:firstRow="1" w:lastRow="0" w:firstColumn="1" w:lastColumn="0" w:noHBand="0" w:noVBand="1"/>
      </w:tblPr>
      <w:tblGrid>
        <w:gridCol w:w="2664"/>
        <w:gridCol w:w="4398"/>
        <w:gridCol w:w="5812"/>
        <w:gridCol w:w="1526"/>
      </w:tblGrid>
      <w:tr w:rsidR="00A84315" w14:paraId="6118101A" w14:textId="77777777" w:rsidTr="0034441C">
        <w:tc>
          <w:tcPr>
            <w:tcW w:w="925" w:type="pct"/>
            <w:tcBorders>
              <w:top w:val="single" w:sz="12" w:space="0" w:color="auto"/>
              <w:bottom w:val="single" w:sz="12" w:space="0" w:color="auto"/>
            </w:tcBorders>
          </w:tcPr>
          <w:p w14:paraId="62AA3676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>
              <w:rPr>
                <w:rFonts w:cs="Times New Roman"/>
                <w:iCs/>
                <w:lang w:val="en-IN"/>
              </w:rPr>
              <w:t>Measure</w:t>
            </w:r>
          </w:p>
        </w:tc>
        <w:tc>
          <w:tcPr>
            <w:tcW w:w="1527" w:type="pct"/>
            <w:tcBorders>
              <w:top w:val="single" w:sz="12" w:space="0" w:color="auto"/>
              <w:bottom w:val="single" w:sz="12" w:space="0" w:color="auto"/>
            </w:tcBorders>
          </w:tcPr>
          <w:p w14:paraId="36F830AC" w14:textId="77777777" w:rsidR="00A84315" w:rsidRDefault="00A84315" w:rsidP="0034441C">
            <w:pPr>
              <w:spacing w:line="276" w:lineRule="auto"/>
              <w:jc w:val="center"/>
              <w:rPr>
                <w:rFonts w:cs="Times New Roman"/>
                <w:iCs/>
                <w:lang w:val="en-IN"/>
              </w:rPr>
            </w:pPr>
            <w:r>
              <w:rPr>
                <w:rFonts w:cs="Times New Roman"/>
                <w:iCs/>
                <w:lang w:val="en-IN"/>
              </w:rPr>
              <w:t>Equation</w:t>
            </w:r>
          </w:p>
        </w:tc>
        <w:tc>
          <w:tcPr>
            <w:tcW w:w="2018" w:type="pct"/>
            <w:tcBorders>
              <w:top w:val="single" w:sz="12" w:space="0" w:color="auto"/>
              <w:bottom w:val="single" w:sz="12" w:space="0" w:color="auto"/>
            </w:tcBorders>
          </w:tcPr>
          <w:p w14:paraId="6A700E39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>
              <w:rPr>
                <w:rFonts w:cs="Times New Roman"/>
                <w:iCs/>
                <w:lang w:val="en-IN"/>
              </w:rPr>
              <w:t>Parameter key</w:t>
            </w:r>
          </w:p>
        </w:tc>
        <w:tc>
          <w:tcPr>
            <w:tcW w:w="530" w:type="pct"/>
            <w:tcBorders>
              <w:top w:val="single" w:sz="12" w:space="0" w:color="auto"/>
              <w:bottom w:val="single" w:sz="12" w:space="0" w:color="auto"/>
            </w:tcBorders>
          </w:tcPr>
          <w:p w14:paraId="67DE9571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>
              <w:rPr>
                <w:rFonts w:cs="Times New Roman"/>
                <w:iCs/>
                <w:lang w:val="en-IN"/>
              </w:rPr>
              <w:t>Reference</w:t>
            </w:r>
          </w:p>
        </w:tc>
      </w:tr>
      <w:tr w:rsidR="00A84315" w14:paraId="02EB2247" w14:textId="77777777" w:rsidTr="0034441C">
        <w:tc>
          <w:tcPr>
            <w:tcW w:w="925" w:type="pct"/>
          </w:tcPr>
          <w:p w14:paraId="7DB19239" w14:textId="77777777" w:rsidR="00A84315" w:rsidRPr="00385A2D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 w:rsidRPr="00385A2D">
              <w:rPr>
                <w:rFonts w:cs="Times New Roman"/>
                <w:iCs/>
                <w:lang w:val="en-IN"/>
              </w:rPr>
              <w:t>Intraspecific aggregation</w:t>
            </w:r>
          </w:p>
          <w:p w14:paraId="2043931D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</w:p>
        </w:tc>
        <w:tc>
          <w:tcPr>
            <w:tcW w:w="1527" w:type="pct"/>
          </w:tcPr>
          <w:p w14:paraId="5B6F837E" w14:textId="77777777" w:rsidR="00A84315" w:rsidRPr="006C54A9" w:rsidRDefault="00A84315" w:rsidP="0034441C">
            <w:pPr>
              <w:spacing w:line="276" w:lineRule="auto"/>
              <w:ind w:left="360"/>
              <w:jc w:val="center"/>
              <w:rPr>
                <w:rFonts w:eastAsiaTheme="minorEastAsia" w:cs="Times New Roman"/>
                <w:lang w:val="en-I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J</m:t>
                </m:r>
                <m:r>
                  <m:rPr>
                    <m:nor/>
                  </m:rPr>
                  <w:rPr>
                    <w:rFonts w:cs="Times New Roman"/>
                    <w:vertAlign w:val="subscript"/>
                    <w:lang w:val="en-IN"/>
                  </w:rPr>
                  <m:t>1</m:t>
                </m:r>
                <m:r>
                  <w:rPr>
                    <w:rFonts w:ascii="Cambria Math" w:hAnsi="Cambria Math" w:cs="Times New Roman"/>
                    <w:lang w:val="en-IN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n</m:t>
                            </m:r>
                            <m:r>
                              <m:rPr>
                                <m:nor/>
                              </m:rPr>
                              <w:rPr>
                                <w:rFonts w:cs="Times New Roman"/>
                                <w:vertAlign w:val="subscript"/>
                                <w:lang w:val="en-IN"/>
                              </w:rPr>
                              <m:t>1i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n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cs="Times New Roman"/>
                                    <w:vertAlign w:val="subscript"/>
                                    <w:lang w:val="en-IN"/>
                                  </w:rPr>
                                  <m:t>1i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lang w:val="en-IN"/>
                                  </w:rPr>
                                  <m:t>-1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</m:t>
                            </m:r>
                            <m:r>
                              <m:rPr>
                                <m:nor/>
                              </m:rPr>
                              <w:rPr>
                                <w:rFonts w:cs="Times New Roman"/>
                                <w:vertAlign w:val="subscript"/>
                                <w:lang w:val="en-IN"/>
                              </w:rPr>
                              <m:t>1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lang w:val="en-IN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  <m:r>
                          <m:rPr>
                            <m:nor/>
                          </m:rPr>
                          <w:rPr>
                            <w:rFonts w:cs="Times New Roman"/>
                            <w:vertAlign w:val="subscript"/>
                            <w:lang w:val="en-IN"/>
                          </w:rPr>
                          <m:t>1</m:t>
                        </m:r>
                      </m:e>
                    </m:nary>
                  </m:num>
                  <m:den>
                    <m:r>
                      <w:rPr>
                        <w:rFonts w:ascii="Cambria Math" w:hAnsi="Cambria Math" w:cs="Times New Roman"/>
                      </w:rPr>
                      <m:t>m</m:t>
                    </m:r>
                    <m:r>
                      <m:rPr>
                        <m:nor/>
                      </m:rPr>
                      <w:rPr>
                        <w:rFonts w:cs="Times New Roman"/>
                        <w:vertAlign w:val="subscript"/>
                        <w:lang w:val="en-IN"/>
                      </w:rPr>
                      <m:t>1</m:t>
                    </m:r>
                  </m:den>
                </m:f>
                <m:r>
                  <w:rPr>
                    <w:rFonts w:ascii="Cambria Math" w:hAnsi="Cambria Math" w:cs="Times New Roman"/>
                    <w:lang w:val="en-IN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V</m:t>
                        </m:r>
                        <m:r>
                          <m:rPr>
                            <m:nor/>
                          </m:rPr>
                          <w:rPr>
                            <w:rFonts w:cs="Times New Roman"/>
                            <w:vertAlign w:val="subscript"/>
                            <w:lang w:val="en-I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  <m:r>
                          <m:rPr>
                            <m:nor/>
                          </m:rPr>
                          <w:rPr>
                            <w:rFonts w:cs="Times New Roman"/>
                            <w:vertAlign w:val="subscript"/>
                            <w:lang w:val="en-IN"/>
                          </w:rPr>
                          <m:t>1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lang w:val="en-IN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m</m:t>
                    </m:r>
                    <m:r>
                      <m:rPr>
                        <m:nor/>
                      </m:rPr>
                      <w:rPr>
                        <w:rFonts w:cs="Times New Roman"/>
                        <w:vertAlign w:val="subscript"/>
                        <w:lang w:val="en-IN"/>
                      </w:rPr>
                      <m:t>1</m:t>
                    </m:r>
                  </m:den>
                </m:f>
              </m:oMath>
            </m:oMathPara>
          </w:p>
          <w:p w14:paraId="60146F4F" w14:textId="77777777" w:rsidR="00A84315" w:rsidRDefault="00A84315" w:rsidP="0034441C">
            <w:pPr>
              <w:spacing w:line="276" w:lineRule="auto"/>
              <w:jc w:val="center"/>
              <w:rPr>
                <w:rFonts w:cs="Times New Roman"/>
                <w:iCs/>
                <w:lang w:val="en-IN"/>
              </w:rPr>
            </w:pPr>
          </w:p>
        </w:tc>
        <w:tc>
          <w:tcPr>
            <w:tcW w:w="2018" w:type="pct"/>
          </w:tcPr>
          <w:p w14:paraId="0AFF112E" w14:textId="77777777" w:rsidR="00A84315" w:rsidRDefault="00A84315" w:rsidP="0034441C">
            <w:pPr>
              <w:spacing w:line="276" w:lineRule="auto"/>
              <w:rPr>
                <w:rFonts w:eastAsiaTheme="minorEastAsia" w:cs="Times New Roman"/>
                <w:i/>
                <w:lang w:val="en-IN"/>
              </w:rPr>
            </w:pPr>
            <w:r w:rsidRPr="006C54A9">
              <w:rPr>
                <w:rFonts w:eastAsiaTheme="minorEastAsia" w:cs="Times New Roman"/>
                <w:i/>
                <w:lang w:val="en-IN"/>
              </w:rPr>
              <w:t>n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1i</w:t>
            </w:r>
            <w:r w:rsidRPr="006C54A9">
              <w:rPr>
                <w:rFonts w:eastAsiaTheme="minorEastAsia" w:cs="Times New Roman"/>
                <w:lang w:val="en-IN"/>
              </w:rPr>
              <w:t xml:space="preserve">,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number of helminths of species 1 in the host </w:t>
            </w:r>
            <w:proofErr w:type="spellStart"/>
            <w:r w:rsidRPr="006C54A9">
              <w:rPr>
                <w:rFonts w:eastAsiaTheme="minorEastAsia" w:cs="Times New Roman"/>
                <w:i/>
                <w:lang w:val="en-IN"/>
              </w:rPr>
              <w:t>i</w:t>
            </w:r>
            <w:proofErr w:type="spellEnd"/>
          </w:p>
          <w:p w14:paraId="7642BF44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 w:rsidRPr="006C54A9">
              <w:rPr>
                <w:rFonts w:eastAsiaTheme="minorEastAsia" w:cs="Times New Roman"/>
                <w:i/>
                <w:lang w:val="en-IN"/>
              </w:rPr>
              <w:t>m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1</w:t>
            </w:r>
            <w:r w:rsidRPr="006C54A9">
              <w:rPr>
                <w:rFonts w:eastAsiaTheme="minorEastAsia" w:cs="Times New Roman"/>
                <w:vertAlign w:val="subscript"/>
                <w:lang w:val="en-IN"/>
              </w:rPr>
              <w:t xml:space="preserve">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mean number of helminth individuals of species 1 per host, </w:t>
            </w:r>
            <w:r w:rsidRPr="006C54A9">
              <w:rPr>
                <w:rFonts w:eastAsiaTheme="minorEastAsia" w:cs="Times New Roman"/>
                <w:i/>
                <w:lang w:val="en-IN"/>
              </w:rPr>
              <w:t>V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1</w:t>
            </w:r>
            <w:r w:rsidRPr="006C54A9">
              <w:rPr>
                <w:rFonts w:eastAsiaTheme="minorEastAsia" w:cs="Times New Roman"/>
                <w:lang w:val="en-IN"/>
              </w:rPr>
              <w:t xml:space="preserve">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variance in the number of helminth species 1.</w:t>
            </w:r>
          </w:p>
        </w:tc>
        <w:tc>
          <w:tcPr>
            <w:tcW w:w="530" w:type="pct"/>
          </w:tcPr>
          <w:p w14:paraId="79B07E53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 w:rsidRPr="006C54A9">
              <w:rPr>
                <w:rFonts w:eastAsiaTheme="minorEastAsia" w:cs="Times New Roman"/>
                <w:lang w:val="en-IN"/>
              </w:rPr>
              <w:t>Ives, 1988</w:t>
            </w:r>
          </w:p>
        </w:tc>
      </w:tr>
      <w:tr w:rsidR="00A84315" w14:paraId="488C2CEA" w14:textId="77777777" w:rsidTr="0034441C">
        <w:tc>
          <w:tcPr>
            <w:tcW w:w="925" w:type="pct"/>
          </w:tcPr>
          <w:p w14:paraId="118EB578" w14:textId="77777777" w:rsidR="00A84315" w:rsidRPr="00385A2D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 w:rsidRPr="00385A2D">
              <w:rPr>
                <w:rFonts w:eastAsiaTheme="minorEastAsia" w:cs="Times New Roman"/>
                <w:iCs/>
                <w:lang w:val="en-IN"/>
              </w:rPr>
              <w:t>Interspecific aggregation</w:t>
            </w:r>
          </w:p>
        </w:tc>
        <w:tc>
          <w:tcPr>
            <w:tcW w:w="1527" w:type="pct"/>
          </w:tcPr>
          <w:p w14:paraId="2AD46E80" w14:textId="77777777" w:rsidR="00A84315" w:rsidRPr="006C54A9" w:rsidRDefault="00A84315" w:rsidP="0034441C">
            <w:pPr>
              <w:spacing w:line="276" w:lineRule="auto"/>
              <w:ind w:left="360"/>
              <w:jc w:val="center"/>
              <w:rPr>
                <w:rFonts w:eastAsiaTheme="minorEastAsia" w:cs="Times New Roman"/>
                <w:lang w:val="en-I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en-IN"/>
                  </w:rPr>
                  <m:t>C</m:t>
                </m:r>
                <m:r>
                  <m:rPr>
                    <m:nor/>
                  </m:rPr>
                  <w:rPr>
                    <w:rFonts w:eastAsiaTheme="minorEastAsia" w:cs="Times New Roman"/>
                    <w:vertAlign w:val="subscript"/>
                    <w:lang w:val="en-IN"/>
                  </w:rPr>
                  <m:t>1,2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vertAlign w:val="subscript"/>
                    <w:lang w:val="en-I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  <m:r>
                          <w:rPr>
                            <w:rFonts w:ascii="Cambria Math" w:hAnsi="Cambria Math" w:cs="Times New Roman"/>
                            <w:lang w:val="en-IN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P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n</m:t>
                            </m:r>
                            <m:r>
                              <m:rPr>
                                <m:nor/>
                              </m:rPr>
                              <w:rPr>
                                <w:rFonts w:cs="Times New Roman"/>
                                <w:vertAlign w:val="subscript"/>
                                <w:lang w:val="en-IN"/>
                              </w:rPr>
                              <m:t xml:space="preserve">1i 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n</m:t>
                            </m:r>
                            <m:r>
                              <m:rPr>
                                <m:nor/>
                              </m:rPr>
                              <w:rPr>
                                <w:rFonts w:cs="Times New Roman"/>
                                <w:vertAlign w:val="subscript"/>
                                <w:lang w:val="en-IN"/>
                              </w:rPr>
                              <m:t>2i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</m:t>
                            </m:r>
                            <m:r>
                              <m:rPr>
                                <m:nor/>
                              </m:rPr>
                              <w:rPr>
                                <w:rFonts w:cs="Times New Roman"/>
                                <w:vertAlign w:val="subscript"/>
                                <w:lang w:val="en-IN"/>
                              </w:rPr>
                              <m:t xml:space="preserve">1 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P</m:t>
                            </m:r>
                          </m:den>
                        </m:f>
                        <m:box>
                          <m:boxPr>
                            <m:opEmu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boxPr>
                          <m:e>
                            <m:r>
                              <w:rPr>
                                <w:rFonts w:ascii="Cambria Math" w:hAnsi="Cambria Math" w:cs="Times New Roman"/>
                                <w:lang w:val="en-IN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m</m:t>
                            </m:r>
                            <m:r>
                              <m:rPr>
                                <m:nor/>
                              </m:rPr>
                              <w:rPr>
                                <w:rFonts w:cs="Times New Roman"/>
                                <w:vertAlign w:val="subscript"/>
                                <w:lang w:val="en-IN"/>
                              </w:rPr>
                              <m:t>2</m:t>
                            </m:r>
                          </m:e>
                        </m:box>
                      </m:e>
                    </m:nary>
                  </m:num>
                  <m:den>
                    <m:r>
                      <w:rPr>
                        <w:rFonts w:ascii="Cambria Math" w:hAnsi="Cambria Math" w:cs="Times New Roman"/>
                      </w:rPr>
                      <m:t>m</m:t>
                    </m:r>
                    <m:r>
                      <m:rPr>
                        <m:nor/>
                      </m:rPr>
                      <w:rPr>
                        <w:rFonts w:cs="Times New Roman"/>
                        <w:vertAlign w:val="subscript"/>
                        <w:lang w:val="en-I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lang w:val="en-IN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Cov</m:t>
                    </m:r>
                    <m:r>
                      <m:rPr>
                        <m:nor/>
                      </m:rPr>
                      <w:rPr>
                        <w:rFonts w:cs="Times New Roman"/>
                        <w:vertAlign w:val="subscript"/>
                        <w:lang w:val="en-IN"/>
                      </w:rPr>
                      <m:t>1,2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m</m:t>
                    </m:r>
                    <m:r>
                      <m:rPr>
                        <m:nor/>
                      </m:rPr>
                      <w:rPr>
                        <w:rFonts w:cs="Times New Roman"/>
                        <w:vertAlign w:val="subscript"/>
                        <w:lang w:val="en-IN"/>
                      </w:rPr>
                      <m:t xml:space="preserve">1 </m:t>
                    </m:r>
                    <m:r>
                      <w:rPr>
                        <w:rFonts w:ascii="Cambria Math" w:hAnsi="Cambria Math" w:cs="Times New Roman"/>
                      </w:rPr>
                      <m:t>m</m:t>
                    </m:r>
                    <m:r>
                      <m:rPr>
                        <m:nor/>
                      </m:rPr>
                      <w:rPr>
                        <w:rFonts w:cs="Times New Roman"/>
                        <w:vertAlign w:val="subscript"/>
                        <w:lang w:val="en-IN"/>
                      </w:rPr>
                      <m:t>2</m:t>
                    </m:r>
                  </m:den>
                </m:f>
              </m:oMath>
            </m:oMathPara>
          </w:p>
          <w:p w14:paraId="329FEDEE" w14:textId="77777777" w:rsidR="00A84315" w:rsidRDefault="00A84315" w:rsidP="0034441C">
            <w:pPr>
              <w:spacing w:line="276" w:lineRule="auto"/>
              <w:jc w:val="center"/>
              <w:rPr>
                <w:rFonts w:cs="Times New Roman"/>
                <w:iCs/>
                <w:lang w:val="en-IN"/>
              </w:rPr>
            </w:pPr>
          </w:p>
        </w:tc>
        <w:tc>
          <w:tcPr>
            <w:tcW w:w="2018" w:type="pct"/>
          </w:tcPr>
          <w:p w14:paraId="3C779D9A" w14:textId="77777777" w:rsidR="00A84315" w:rsidRDefault="00A84315" w:rsidP="0034441C">
            <w:pPr>
              <w:spacing w:line="276" w:lineRule="auto"/>
              <w:rPr>
                <w:rFonts w:eastAsiaTheme="minorEastAsia" w:cs="Times New Roman"/>
                <w:lang w:val="en-IN"/>
              </w:rPr>
            </w:pPr>
            <w:r w:rsidRPr="006C54A9">
              <w:rPr>
                <w:rFonts w:eastAsiaTheme="minorEastAsia" w:cs="Times New Roman"/>
                <w:i/>
                <w:lang w:val="en-IN"/>
              </w:rPr>
              <w:t>n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1i</w:t>
            </w:r>
            <w:r w:rsidRPr="006C54A9">
              <w:rPr>
                <w:rFonts w:eastAsiaTheme="minorEastAsia" w:cs="Times New Roman"/>
                <w:lang w:val="en-IN"/>
              </w:rPr>
              <w:t xml:space="preserve"> and </w:t>
            </w:r>
            <w:r w:rsidRPr="006C54A9">
              <w:rPr>
                <w:rFonts w:eastAsiaTheme="minorEastAsia" w:cs="Times New Roman"/>
                <w:i/>
                <w:lang w:val="en-IN"/>
              </w:rPr>
              <w:t>n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2i</w:t>
            </w:r>
            <w:r w:rsidRPr="006C54A9">
              <w:rPr>
                <w:rFonts w:eastAsiaTheme="minorEastAsia" w:cs="Times New Roman"/>
                <w:vertAlign w:val="subscript"/>
                <w:lang w:val="en-IN"/>
              </w:rPr>
              <w:t xml:space="preserve">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numbers of helminths of species 1 and 2 in the host </w:t>
            </w:r>
            <w:proofErr w:type="spellStart"/>
            <w:r w:rsidRPr="006C54A9">
              <w:rPr>
                <w:rFonts w:eastAsiaTheme="minorEastAsia" w:cs="Times New Roman"/>
                <w:lang w:val="en-IN"/>
              </w:rPr>
              <w:t>i</w:t>
            </w:r>
            <w:proofErr w:type="spellEnd"/>
          </w:p>
          <w:p w14:paraId="53E5E420" w14:textId="77777777" w:rsidR="00A84315" w:rsidRDefault="00A84315" w:rsidP="0034441C">
            <w:pPr>
              <w:spacing w:line="276" w:lineRule="auto"/>
              <w:rPr>
                <w:rFonts w:eastAsiaTheme="minorEastAsia" w:cs="Times New Roman"/>
                <w:lang w:val="en-IN"/>
              </w:rPr>
            </w:pPr>
            <w:r w:rsidRPr="006C54A9">
              <w:rPr>
                <w:rFonts w:eastAsiaTheme="minorEastAsia" w:cs="Times New Roman"/>
                <w:i/>
                <w:lang w:val="en-IN"/>
              </w:rPr>
              <w:t>m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1i</w:t>
            </w:r>
            <w:r w:rsidRPr="006C54A9">
              <w:rPr>
                <w:rFonts w:eastAsiaTheme="minorEastAsia" w:cs="Times New Roman"/>
                <w:lang w:val="en-IN"/>
              </w:rPr>
              <w:t xml:space="preserve"> and </w:t>
            </w:r>
            <w:r w:rsidRPr="006C54A9">
              <w:rPr>
                <w:rFonts w:eastAsiaTheme="minorEastAsia" w:cs="Times New Roman"/>
                <w:i/>
                <w:lang w:val="en-IN"/>
              </w:rPr>
              <w:t>m</w:t>
            </w:r>
            <w:r w:rsidRPr="006C54A9">
              <w:rPr>
                <w:rFonts w:eastAsiaTheme="minorEastAsia" w:cs="Times New Roman"/>
                <w:i/>
                <w:vertAlign w:val="subscript"/>
                <w:lang w:val="en-IN"/>
              </w:rPr>
              <w:t>2i</w:t>
            </w:r>
            <w:r w:rsidRPr="006C54A9">
              <w:rPr>
                <w:rFonts w:eastAsiaTheme="minorEastAsia" w:cs="Times New Roman"/>
                <w:vertAlign w:val="subscript"/>
                <w:lang w:val="en-IN"/>
              </w:rPr>
              <w:t xml:space="preserve">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mean number of helminths per host of species 1 and 2</w:t>
            </w:r>
          </w:p>
          <w:p w14:paraId="356D8EE5" w14:textId="77777777" w:rsidR="00A84315" w:rsidRDefault="00A84315" w:rsidP="0034441C">
            <w:pPr>
              <w:spacing w:line="276" w:lineRule="auto"/>
              <w:rPr>
                <w:rFonts w:eastAsiaTheme="minorEastAsia" w:cs="Times New Roman"/>
                <w:lang w:val="en-IN"/>
              </w:rPr>
            </w:pPr>
            <w:r w:rsidRPr="006C54A9">
              <w:rPr>
                <w:rFonts w:eastAsiaTheme="minorEastAsia" w:cs="Times New Roman"/>
                <w:i/>
                <w:lang w:val="en-IN"/>
              </w:rPr>
              <w:t>P</w:t>
            </w:r>
            <w:r w:rsidRPr="006C54A9">
              <w:rPr>
                <w:rFonts w:eastAsiaTheme="minorEastAsia" w:cs="Times New Roman"/>
                <w:lang w:val="en-IN"/>
              </w:rPr>
              <w:t xml:space="preserve">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number of hosts</w:t>
            </w:r>
          </w:p>
          <w:p w14:paraId="470FB6EA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proofErr w:type="spellStart"/>
            <w:r w:rsidRPr="006C54A9">
              <w:rPr>
                <w:rFonts w:eastAsiaTheme="minorEastAsia" w:cs="Times New Roman"/>
                <w:i/>
                <w:lang w:val="en-IN"/>
              </w:rPr>
              <w:t>Cov</w:t>
            </w:r>
            <w:proofErr w:type="spellEnd"/>
            <w:r w:rsidRPr="006C54A9">
              <w:rPr>
                <w:rFonts w:eastAsiaTheme="minorEastAsia" w:cs="Times New Roman"/>
                <w:vertAlign w:val="subscript"/>
                <w:lang w:val="en-IN"/>
              </w:rPr>
              <w:t xml:space="preserve"> </w:t>
            </w:r>
            <w:r>
              <w:rPr>
                <w:rFonts w:eastAsiaTheme="minorEastAsia" w:cs="Times New Roman"/>
                <w:lang w:val="en-IN"/>
              </w:rPr>
              <w:t>=</w:t>
            </w:r>
            <w:r w:rsidRPr="006C54A9">
              <w:rPr>
                <w:rFonts w:eastAsiaTheme="minorEastAsia" w:cs="Times New Roman"/>
                <w:lang w:val="en-IN"/>
              </w:rPr>
              <w:t xml:space="preserve"> co-variability between a pair of species.</w:t>
            </w:r>
          </w:p>
        </w:tc>
        <w:tc>
          <w:tcPr>
            <w:tcW w:w="530" w:type="pct"/>
          </w:tcPr>
          <w:p w14:paraId="40E9130A" w14:textId="77777777" w:rsidR="00A84315" w:rsidRDefault="00A84315" w:rsidP="0034441C">
            <w:pPr>
              <w:spacing w:line="276" w:lineRule="auto"/>
              <w:rPr>
                <w:rFonts w:cs="Times New Roman"/>
                <w:iCs/>
                <w:lang w:val="en-IN"/>
              </w:rPr>
            </w:pPr>
            <w:r w:rsidRPr="006C54A9">
              <w:rPr>
                <w:rFonts w:eastAsiaTheme="minorEastAsia" w:cs="Times New Roman"/>
                <w:lang w:val="en-IN"/>
              </w:rPr>
              <w:t>Ives, 1988, 1991</w:t>
            </w:r>
          </w:p>
        </w:tc>
      </w:tr>
      <w:tr w:rsidR="00A84315" w14:paraId="41884A72" w14:textId="77777777" w:rsidTr="0034441C">
        <w:tc>
          <w:tcPr>
            <w:tcW w:w="925" w:type="pct"/>
            <w:tcBorders>
              <w:bottom w:val="single" w:sz="12" w:space="0" w:color="auto"/>
            </w:tcBorders>
          </w:tcPr>
          <w:p w14:paraId="44A3F562" w14:textId="77777777" w:rsidR="00A84315" w:rsidRPr="00385A2D" w:rsidRDefault="00A84315" w:rsidP="0034441C">
            <w:pPr>
              <w:spacing w:line="276" w:lineRule="auto"/>
              <w:rPr>
                <w:rFonts w:eastAsiaTheme="minorEastAsia" w:cs="Times New Roman"/>
                <w:iCs/>
                <w:lang w:val="en-IN"/>
              </w:rPr>
            </w:pPr>
            <w:r>
              <w:rPr>
                <w:rFonts w:eastAsiaTheme="minorEastAsia" w:cs="Times New Roman"/>
                <w:iCs/>
                <w:lang w:val="en-IN"/>
              </w:rPr>
              <w:t>D</w:t>
            </w:r>
            <w:r w:rsidRPr="006C54A9">
              <w:rPr>
                <w:rFonts w:eastAsiaTheme="minorEastAsia" w:cs="Times New Roman"/>
                <w:lang w:val="en-IN"/>
              </w:rPr>
              <w:t>ecrease in competition</w:t>
            </w:r>
          </w:p>
        </w:tc>
        <w:tc>
          <w:tcPr>
            <w:tcW w:w="1527" w:type="pct"/>
            <w:tcBorders>
              <w:bottom w:val="single" w:sz="12" w:space="0" w:color="auto"/>
            </w:tcBorders>
          </w:tcPr>
          <w:p w14:paraId="61098B6A" w14:textId="77777777" w:rsidR="00A84315" w:rsidRDefault="00A84315" w:rsidP="0034441C">
            <w:pPr>
              <w:spacing w:line="276" w:lineRule="auto"/>
              <w:ind w:left="360"/>
              <w:jc w:val="center"/>
              <w:rPr>
                <w:rFonts w:eastAsia="Calibri" w:cs="Times New Roman"/>
                <w:lang w:val="en-I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A</m:t>
                </m:r>
                <m:r>
                  <m:rPr>
                    <m:nor/>
                  </m:rPr>
                  <w:rPr>
                    <w:rFonts w:eastAsiaTheme="minorEastAsia" w:cs="Times New Roman"/>
                    <w:i/>
                    <w:vertAlign w:val="subscript"/>
                    <w:lang w:val="en-IN"/>
                  </w:rPr>
                  <m:t>1,2</m:t>
                </m:r>
                <m:r>
                  <w:rPr>
                    <w:rFonts w:ascii="Cambria Math" w:eastAsiaTheme="minorEastAsia" w:hAnsi="Cambria Math" w:cs="Times New Roman"/>
                    <w:lang w:val="en-IN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J</m:t>
                        </m:r>
                        <m:r>
                          <m:rPr>
                            <m:nor/>
                          </m:rPr>
                          <w:rPr>
                            <w:rFonts w:eastAsiaTheme="minorEastAsia" w:cs="Times New Roman"/>
                            <w:i/>
                            <w:vertAlign w:val="subscript"/>
                            <w:lang w:val="en-IN"/>
                          </w:rPr>
                          <m:t>1</m:t>
                        </m:r>
                        <m:r>
                          <w:rPr>
                            <w:rFonts w:ascii="Cambria Math" w:eastAsiaTheme="minorEastAsia" w:hAnsi="Cambria Math" w:cs="Times New Roman"/>
                            <w:lang w:val="en-IN"/>
                          </w:rPr>
                          <m:t>+1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J</m:t>
                        </m:r>
                        <m:r>
                          <m:rPr>
                            <m:nor/>
                          </m:rPr>
                          <w:rPr>
                            <w:rFonts w:eastAsiaTheme="minorEastAsia" w:cs="Times New Roman"/>
                            <w:i/>
                            <w:vertAlign w:val="subscript"/>
                            <w:lang w:val="en-IN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 w:cs="Times New Roman"/>
                            <w:lang w:val="en-IN"/>
                          </w:rPr>
                          <m:t>+1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C</m:t>
                        </m:r>
                        <m:r>
                          <m:rPr>
                            <m:nor/>
                          </m:rPr>
                          <w:rPr>
                            <w:rFonts w:eastAsiaTheme="minorEastAsia" w:cs="Times New Roman"/>
                            <w:i/>
                            <w:vertAlign w:val="subscript"/>
                            <w:lang w:val="en-IN"/>
                          </w:rPr>
                          <m:t>1,2</m:t>
                        </m:r>
                        <m:r>
                          <w:rPr>
                            <w:rFonts w:ascii="Cambria Math" w:eastAsiaTheme="minorEastAsia" w:hAnsi="Cambria Math" w:cs="Times New Roman"/>
                            <w:lang w:val="en-IN"/>
                          </w:rPr>
                          <m:t>+1</m:t>
                        </m:r>
                      </m:e>
                    </m:d>
                    <m:r>
                      <m:rPr>
                        <m:nor/>
                      </m:rPr>
                      <w:rPr>
                        <w:rFonts w:eastAsiaTheme="minorEastAsia" w:cs="Times New Roman"/>
                        <w:i/>
                        <w:vertAlign w:val="superscript"/>
                        <w:lang w:val="en-IN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18" w:type="pct"/>
            <w:tcBorders>
              <w:bottom w:val="single" w:sz="12" w:space="0" w:color="auto"/>
            </w:tcBorders>
          </w:tcPr>
          <w:p w14:paraId="4636410B" w14:textId="77777777" w:rsidR="00A84315" w:rsidRPr="006C54A9" w:rsidRDefault="00A84315" w:rsidP="0034441C">
            <w:pPr>
              <w:spacing w:line="276" w:lineRule="auto"/>
              <w:rPr>
                <w:rFonts w:eastAsiaTheme="minorEastAsia" w:cs="Times New Roman"/>
                <w:i/>
                <w:lang w:val="en-IN"/>
              </w:rPr>
            </w:pPr>
            <w:r w:rsidRPr="006C54A9">
              <w:rPr>
                <w:rFonts w:eastAsiaTheme="minorEastAsia" w:cs="Times New Roman"/>
                <w:lang w:val="en-IN"/>
              </w:rPr>
              <w:t>all variables apply as described above</w:t>
            </w:r>
          </w:p>
        </w:tc>
        <w:tc>
          <w:tcPr>
            <w:tcW w:w="530" w:type="pct"/>
            <w:tcBorders>
              <w:bottom w:val="single" w:sz="12" w:space="0" w:color="auto"/>
            </w:tcBorders>
          </w:tcPr>
          <w:p w14:paraId="2A6A0D2D" w14:textId="77777777" w:rsidR="00A84315" w:rsidRPr="006C54A9" w:rsidRDefault="00A84315" w:rsidP="0034441C">
            <w:pPr>
              <w:spacing w:line="276" w:lineRule="auto"/>
              <w:rPr>
                <w:rFonts w:eastAsiaTheme="minorEastAsia" w:cs="Times New Roman"/>
                <w:lang w:val="en-IN"/>
              </w:rPr>
            </w:pPr>
            <w:proofErr w:type="spellStart"/>
            <w:r w:rsidRPr="006C54A9">
              <w:rPr>
                <w:rFonts w:eastAsiaTheme="minorEastAsia" w:cs="Times New Roman"/>
                <w:lang w:val="en-IN"/>
              </w:rPr>
              <w:t>Morand</w:t>
            </w:r>
            <w:proofErr w:type="spellEnd"/>
            <w:r w:rsidRPr="006C54A9">
              <w:rPr>
                <w:rFonts w:eastAsiaTheme="minorEastAsia" w:cs="Times New Roman"/>
                <w:lang w:val="en-IN"/>
              </w:rPr>
              <w:t xml:space="preserve"> et al. (1999)</w:t>
            </w:r>
          </w:p>
        </w:tc>
      </w:tr>
    </w:tbl>
    <w:p w14:paraId="249CBBC0" w14:textId="77777777" w:rsidR="00A84315" w:rsidRPr="00385A2D" w:rsidRDefault="00A84315" w:rsidP="00A84315">
      <w:pPr>
        <w:rPr>
          <w:rFonts w:ascii="Times New Roman" w:hAnsi="Times New Roman" w:cs="Times New Roman"/>
          <w:lang w:val="en-IN"/>
        </w:rPr>
      </w:pPr>
    </w:p>
    <w:p w14:paraId="2BDB8167" w14:textId="77777777" w:rsidR="00A84315" w:rsidRPr="00385A2D" w:rsidRDefault="00A84315" w:rsidP="00A84315">
      <w:pPr>
        <w:rPr>
          <w:rFonts w:ascii="Times New Roman" w:hAnsi="Times New Roman" w:cs="Times New Roman"/>
          <w:lang w:val="en-IN"/>
        </w:rPr>
      </w:pPr>
    </w:p>
    <w:p w14:paraId="2BE5CC27" w14:textId="77777777" w:rsidR="00A84315" w:rsidRDefault="00A84315" w:rsidP="00A07AD0">
      <w:pPr>
        <w:rPr>
          <w:rFonts w:ascii="Times New Roman" w:hAnsi="Times New Roman" w:cs="Times New Roman"/>
          <w:b/>
          <w:lang w:val="en-IN"/>
        </w:rPr>
        <w:sectPr w:rsidR="00A84315" w:rsidSect="00A84315">
          <w:pgSz w:w="15840" w:h="12240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353FBCFB" w14:textId="500A081B" w:rsidR="00A07AD0" w:rsidRPr="000965F1" w:rsidRDefault="00A07AD0" w:rsidP="00A07AD0">
      <w:pPr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 xml:space="preserve">Table </w:t>
      </w:r>
      <w:r w:rsidR="00A84315">
        <w:rPr>
          <w:rFonts w:ascii="Times New Roman" w:hAnsi="Times New Roman" w:cs="Times New Roman"/>
          <w:b/>
          <w:lang w:val="en-IN"/>
        </w:rPr>
        <w:t>2</w:t>
      </w:r>
      <w:r w:rsidRPr="006C54A9">
        <w:rPr>
          <w:rFonts w:ascii="Times New Roman" w:hAnsi="Times New Roman" w:cs="Times New Roman"/>
          <w:b/>
          <w:lang w:val="en-IN"/>
        </w:rPr>
        <w:t xml:space="preserve">. </w:t>
      </w:r>
      <w:r w:rsidRPr="000965F1">
        <w:rPr>
          <w:rFonts w:ascii="Times New Roman" w:hAnsi="Times New Roman" w:cs="Times New Roman"/>
          <w:lang w:val="en-IN"/>
        </w:rPr>
        <w:t xml:space="preserve">Helminth </w:t>
      </w:r>
      <w:r>
        <w:rPr>
          <w:rFonts w:ascii="Times New Roman" w:hAnsi="Times New Roman" w:cs="Times New Roman"/>
          <w:lang w:val="en-IN"/>
        </w:rPr>
        <w:t xml:space="preserve">parasites of </w:t>
      </w:r>
      <w:proofErr w:type="spellStart"/>
      <w:r>
        <w:rPr>
          <w:rFonts w:ascii="Times New Roman" w:hAnsi="Times New Roman" w:cs="Times New Roman"/>
          <w:i/>
          <w:lang w:val="en-IN"/>
        </w:rPr>
        <w:t>Pseudoxiphophorus</w:t>
      </w:r>
      <w:proofErr w:type="spellEnd"/>
      <w:r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en-IN"/>
        </w:rPr>
        <w:t>bimaculatus</w:t>
      </w:r>
      <w:proofErr w:type="spellEnd"/>
      <w:r>
        <w:rPr>
          <w:rFonts w:ascii="Times New Roman" w:hAnsi="Times New Roman" w:cs="Times New Roman"/>
          <w:lang w:val="en-IN"/>
        </w:rPr>
        <w:t xml:space="preserve"> collected in June 2016 from 11 localities of La Antigua river basin, Veracruz, Mexico.</w:t>
      </w:r>
      <w:r w:rsidRPr="000965F1">
        <w:rPr>
          <w:rFonts w:ascii="Times New Roman" w:hAnsi="Times New Roman" w:cs="Times New Roman"/>
          <w:lang w:val="en-IN"/>
        </w:rPr>
        <w:t xml:space="preserve"> </w:t>
      </w:r>
    </w:p>
    <w:p w14:paraId="6941BA8E" w14:textId="77777777" w:rsidR="00A07AD0" w:rsidRDefault="00A07AD0" w:rsidP="00A07AD0">
      <w:pPr>
        <w:autoSpaceDE w:val="0"/>
        <w:autoSpaceDN w:val="0"/>
        <w:adjustRightInd w:val="0"/>
        <w:spacing w:line="480" w:lineRule="auto"/>
        <w:ind w:left="360"/>
        <w:rPr>
          <w:rFonts w:ascii="Times New Roman" w:hAnsi="Times New Roman" w:cs="Times New Roman"/>
          <w:b/>
          <w:lang w:val="en-IN"/>
        </w:rPr>
      </w:pPr>
    </w:p>
    <w:tbl>
      <w:tblPr>
        <w:tblStyle w:val="Tablanormal2"/>
        <w:tblW w:w="0" w:type="auto"/>
        <w:tblLook w:val="06A0" w:firstRow="1" w:lastRow="0" w:firstColumn="1" w:lastColumn="0" w:noHBand="1" w:noVBand="1"/>
      </w:tblPr>
      <w:tblGrid>
        <w:gridCol w:w="9089"/>
        <w:gridCol w:w="1711"/>
      </w:tblGrid>
      <w:tr w:rsidR="00A07AD0" w:rsidRPr="000965F1" w14:paraId="561553CE" w14:textId="77777777" w:rsidTr="00A0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9EBD78" w14:textId="77777777" w:rsidR="00A07AD0" w:rsidRPr="000965F1" w:rsidRDefault="00A07AD0" w:rsidP="00A07AD0">
            <w:pPr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Parasite species</w:t>
            </w:r>
          </w:p>
        </w:tc>
        <w:tc>
          <w:tcPr>
            <w:tcW w:w="0" w:type="auto"/>
          </w:tcPr>
          <w:p w14:paraId="79D75CF0" w14:textId="77777777" w:rsidR="00A07AD0" w:rsidRPr="000965F1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Microh</w:t>
            </w:r>
            <w:r w:rsidRPr="000965F1">
              <w:rPr>
                <w:rFonts w:ascii="Times New Roman" w:hAnsi="Times New Roman" w:cs="Times New Roman"/>
                <w:lang w:val="en-IN"/>
              </w:rPr>
              <w:t>abitat</w:t>
            </w:r>
          </w:p>
        </w:tc>
      </w:tr>
      <w:tr w:rsidR="00A07AD0" w:rsidRPr="000965F1" w14:paraId="15EF8C45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3CDFFA" w14:textId="77777777" w:rsidR="00A07AD0" w:rsidRPr="000965F1" w:rsidRDefault="00A07AD0" w:rsidP="00A07AD0">
            <w:pPr>
              <w:rPr>
                <w:rFonts w:ascii="Times New Roman" w:hAnsi="Times New Roman" w:cs="Times New Roman"/>
                <w:lang w:val="en-IN"/>
              </w:rPr>
            </w:pPr>
            <w:r w:rsidRPr="000965F1">
              <w:rPr>
                <w:rFonts w:ascii="Times New Roman" w:hAnsi="Times New Roman" w:cs="Times New Roman"/>
                <w:lang w:val="en-IN"/>
              </w:rPr>
              <w:t>MONOGENEA</w:t>
            </w:r>
          </w:p>
        </w:tc>
        <w:tc>
          <w:tcPr>
            <w:tcW w:w="0" w:type="auto"/>
          </w:tcPr>
          <w:p w14:paraId="39694101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0F291FCB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E502CB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i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Dactylogyridae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Bychowsky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>, 1933</w:t>
            </w:r>
          </w:p>
        </w:tc>
        <w:tc>
          <w:tcPr>
            <w:tcW w:w="0" w:type="auto"/>
          </w:tcPr>
          <w:p w14:paraId="69A8E369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73A5FF6A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B570C2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Urocleidoides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vaginoclaustroides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Mendoza-Franco,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Caspeta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-Mandujano, Salgado-Maldonado and Matamoros, 2015 </w:t>
            </w:r>
          </w:p>
        </w:tc>
        <w:tc>
          <w:tcPr>
            <w:tcW w:w="0" w:type="auto"/>
          </w:tcPr>
          <w:p w14:paraId="46B39D4A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  <w:proofErr w:type="spellStart"/>
            <w:r w:rsidRPr="000965F1">
              <w:rPr>
                <w:rFonts w:ascii="Times New Roman" w:hAnsi="Times New Roman" w:cs="Times New Roman"/>
              </w:rPr>
              <w:t>Gills</w:t>
            </w:r>
            <w:proofErr w:type="spellEnd"/>
          </w:p>
        </w:tc>
      </w:tr>
      <w:tr w:rsidR="00A07AD0" w:rsidRPr="00474F25" w14:paraId="3DAC335E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44760D" w14:textId="77777777" w:rsidR="00A07AD0" w:rsidRPr="00EA22D0" w:rsidRDefault="00A07AD0" w:rsidP="00A07AD0">
            <w:pPr>
              <w:rPr>
                <w:rFonts w:ascii="Times New Roman" w:hAnsi="Times New Roman" w:cs="Times New Roman"/>
                <w:b w:val="0"/>
                <w:i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Gyrodactylidae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van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Beneden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and Hesse, 1863</w:t>
            </w:r>
          </w:p>
        </w:tc>
        <w:tc>
          <w:tcPr>
            <w:tcW w:w="0" w:type="auto"/>
          </w:tcPr>
          <w:p w14:paraId="5771A3F8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127675CB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3B6190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Gyrodactylus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takoke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García-Vásquez, Razo-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Mendivil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and Rubio-Godoy, 2015</w:t>
            </w:r>
          </w:p>
        </w:tc>
        <w:tc>
          <w:tcPr>
            <w:tcW w:w="0" w:type="auto"/>
          </w:tcPr>
          <w:p w14:paraId="0B1A7E93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65F1">
              <w:rPr>
                <w:rFonts w:ascii="Times New Roman" w:hAnsi="Times New Roman" w:cs="Times New Roman"/>
                <w:lang w:val="en-IN"/>
              </w:rPr>
              <w:t>Fins</w:t>
            </w:r>
          </w:p>
        </w:tc>
      </w:tr>
      <w:tr w:rsidR="00A07AD0" w:rsidRPr="000965F1" w14:paraId="248229FD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919C8C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i/>
                <w:lang w:val="en-IN"/>
              </w:rPr>
            </w:pPr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G</w:t>
            </w:r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.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xalapensis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Rubio-Godoy,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Paladini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, García-Vásquez and Shinn, 2010</w:t>
            </w:r>
          </w:p>
        </w:tc>
        <w:tc>
          <w:tcPr>
            <w:tcW w:w="0" w:type="auto"/>
          </w:tcPr>
          <w:p w14:paraId="1E2FA2B8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65F1">
              <w:rPr>
                <w:rFonts w:ascii="Times New Roman" w:hAnsi="Times New Roman" w:cs="Times New Roman"/>
                <w:lang w:val="en-IN"/>
              </w:rPr>
              <w:t>Fins</w:t>
            </w:r>
          </w:p>
        </w:tc>
      </w:tr>
      <w:tr w:rsidR="00A07AD0" w:rsidRPr="000965F1" w14:paraId="5B02575B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0918AC7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i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Gyrodactylus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sp.</w:t>
            </w:r>
          </w:p>
        </w:tc>
        <w:tc>
          <w:tcPr>
            <w:tcW w:w="0" w:type="auto"/>
          </w:tcPr>
          <w:p w14:paraId="5A85D327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65F1">
              <w:rPr>
                <w:rFonts w:ascii="Times New Roman" w:hAnsi="Times New Roman" w:cs="Times New Roman"/>
                <w:lang w:val="en-IN"/>
              </w:rPr>
              <w:t>Fins</w:t>
            </w:r>
          </w:p>
        </w:tc>
      </w:tr>
      <w:tr w:rsidR="00A07AD0" w:rsidRPr="000965F1" w14:paraId="1ED9A42E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DE363F" w14:textId="77777777" w:rsidR="00A07AD0" w:rsidRPr="00CB0098" w:rsidRDefault="00A07AD0" w:rsidP="00A07AD0">
            <w:pPr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TREMATODA</w:t>
            </w:r>
          </w:p>
        </w:tc>
        <w:tc>
          <w:tcPr>
            <w:tcW w:w="0" w:type="auto"/>
          </w:tcPr>
          <w:p w14:paraId="7ED3CFD9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162DA9D4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7C455D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Gorgoderidae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Looss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, 1901</w:t>
            </w:r>
          </w:p>
        </w:tc>
        <w:tc>
          <w:tcPr>
            <w:tcW w:w="0" w:type="auto"/>
          </w:tcPr>
          <w:p w14:paraId="207DD3A8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7AD0" w:rsidRPr="000965F1" w14:paraId="059BEE16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D8DCAA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Phyllodistomum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inecoli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Razo-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Mendivil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>, Pérez Ponce de León and Rubio-Godoy, 2013</w:t>
            </w:r>
          </w:p>
        </w:tc>
        <w:tc>
          <w:tcPr>
            <w:tcW w:w="0" w:type="auto"/>
          </w:tcPr>
          <w:p w14:paraId="4A965DDE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U</w:t>
            </w:r>
            <w:r w:rsidRPr="000965F1">
              <w:rPr>
                <w:rFonts w:ascii="Times New Roman" w:hAnsi="Times New Roman" w:cs="Times New Roman"/>
              </w:rPr>
              <w:t>rinary</w:t>
            </w:r>
            <w:proofErr w:type="spellEnd"/>
            <w:r w:rsidRPr="000965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65F1">
              <w:rPr>
                <w:rFonts w:ascii="Times New Roman" w:hAnsi="Times New Roman" w:cs="Times New Roman"/>
              </w:rPr>
              <w:t>bladder</w:t>
            </w:r>
            <w:proofErr w:type="spellEnd"/>
          </w:p>
        </w:tc>
      </w:tr>
      <w:tr w:rsidR="00A07AD0" w:rsidRPr="000965F1" w14:paraId="0954FAE3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096CB3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Allocreadiidae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Looss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, 1902</w:t>
            </w:r>
          </w:p>
        </w:tc>
        <w:tc>
          <w:tcPr>
            <w:tcW w:w="0" w:type="auto"/>
          </w:tcPr>
          <w:p w14:paraId="669BFD65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7AD0" w:rsidRPr="000965F1" w14:paraId="1335410C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299F39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Paracreptotrematoides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heterandriae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(Salgado-Maldonado,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Caspeta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-Mandujano and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Vazquez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>, 2012)</w:t>
            </w:r>
          </w:p>
        </w:tc>
        <w:tc>
          <w:tcPr>
            <w:tcW w:w="0" w:type="auto"/>
          </w:tcPr>
          <w:p w14:paraId="03CE0F80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proofErr w:type="spellStart"/>
            <w:r w:rsidRPr="000965F1">
              <w:rPr>
                <w:rFonts w:ascii="Times New Roman" w:hAnsi="Times New Roman" w:cs="Times New Roman"/>
              </w:rPr>
              <w:t>Intestine</w:t>
            </w:r>
            <w:proofErr w:type="spellEnd"/>
          </w:p>
        </w:tc>
      </w:tr>
      <w:tr w:rsidR="00A07AD0" w:rsidRPr="000965F1" w14:paraId="355DDE9F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0D2EE4" w14:textId="77777777" w:rsidR="00A07AD0" w:rsidRPr="00CB0098" w:rsidRDefault="00A07AD0" w:rsidP="00A07AD0">
            <w:pPr>
              <w:rPr>
                <w:rFonts w:ascii="Times New Roman" w:hAnsi="Times New Roman" w:cs="Times New Roman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lang w:val="en-IN"/>
              </w:rPr>
              <w:t>M</w:t>
            </w:r>
            <w:r>
              <w:rPr>
                <w:rFonts w:ascii="Times New Roman" w:hAnsi="Times New Roman" w:cs="Times New Roman"/>
                <w:lang w:val="en-IN"/>
              </w:rPr>
              <w:t>etacercariae</w:t>
            </w:r>
            <w:proofErr w:type="spellEnd"/>
          </w:p>
        </w:tc>
        <w:tc>
          <w:tcPr>
            <w:tcW w:w="0" w:type="auto"/>
          </w:tcPr>
          <w:p w14:paraId="7DCCD03E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4CF885D1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325C97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Echinostomatidae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Looss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>, 1899</w:t>
            </w:r>
          </w:p>
        </w:tc>
        <w:tc>
          <w:tcPr>
            <w:tcW w:w="0" w:type="auto"/>
          </w:tcPr>
          <w:p w14:paraId="4016FD19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4D8C6FD4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3285AE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Echinochasmus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leopoldinae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Scholz,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Ditrich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and Vargas-Vázquez, 1996 </w:t>
            </w:r>
          </w:p>
        </w:tc>
        <w:tc>
          <w:tcPr>
            <w:tcW w:w="0" w:type="auto"/>
          </w:tcPr>
          <w:p w14:paraId="2E3F4D7D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I</w:t>
            </w:r>
            <w:r w:rsidRPr="000965F1">
              <w:rPr>
                <w:rFonts w:ascii="Times New Roman" w:hAnsi="Times New Roman" w:cs="Times New Roman"/>
                <w:lang w:val="en-IN"/>
              </w:rPr>
              <w:t>ntestinal mucosa</w:t>
            </w:r>
          </w:p>
        </w:tc>
      </w:tr>
      <w:tr w:rsidR="00A07AD0" w:rsidRPr="000965F1" w14:paraId="2CC6D087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AAF36E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Heterophyidae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Odhner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>, 1914</w:t>
            </w:r>
          </w:p>
        </w:tc>
        <w:tc>
          <w:tcPr>
            <w:tcW w:w="0" w:type="auto"/>
          </w:tcPr>
          <w:p w14:paraId="7C498D83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03050192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3AA149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Centrocestus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formosanus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(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Nishigori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, 1924)</w:t>
            </w:r>
          </w:p>
        </w:tc>
        <w:tc>
          <w:tcPr>
            <w:tcW w:w="0" w:type="auto"/>
          </w:tcPr>
          <w:p w14:paraId="7E4A49FA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IN"/>
              </w:rPr>
            </w:pPr>
            <w:r w:rsidRPr="000965F1">
              <w:rPr>
                <w:rFonts w:ascii="Times New Roman" w:hAnsi="Times New Roman" w:cs="Times New Roman"/>
                <w:lang w:val="en-IN"/>
              </w:rPr>
              <w:t>Gills</w:t>
            </w:r>
          </w:p>
        </w:tc>
      </w:tr>
      <w:tr w:rsidR="00A07AD0" w:rsidRPr="000965F1" w14:paraId="2D7287B1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19FA5B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Ascocotyle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(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Leighia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)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megalocephala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Price, 1932 </w:t>
            </w:r>
          </w:p>
        </w:tc>
        <w:tc>
          <w:tcPr>
            <w:tcW w:w="0" w:type="auto"/>
          </w:tcPr>
          <w:p w14:paraId="69A6575D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0965F1">
              <w:rPr>
                <w:rFonts w:ascii="Times New Roman" w:hAnsi="Times New Roman" w:cs="Times New Roman"/>
              </w:rPr>
              <w:t>ntestinal mucosa</w:t>
            </w:r>
          </w:p>
        </w:tc>
      </w:tr>
      <w:tr w:rsidR="00A07AD0" w:rsidRPr="000965F1" w14:paraId="0F68D1A0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DCC6346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i/>
              </w:rPr>
            </w:pPr>
            <w:r w:rsidRPr="00CB0098">
              <w:rPr>
                <w:rFonts w:ascii="Times New Roman" w:hAnsi="Times New Roman" w:cs="Times New Roman"/>
                <w:b w:val="0"/>
                <w:i/>
              </w:rPr>
              <w:t>A</w:t>
            </w:r>
            <w:r w:rsidRPr="00CB0098">
              <w:rPr>
                <w:rFonts w:ascii="Times New Roman" w:hAnsi="Times New Roman" w:cs="Times New Roman"/>
                <w:b w:val="0"/>
              </w:rPr>
              <w:t>. (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Phagicola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)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macrostoma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(Robinson, 1956)</w:t>
            </w:r>
          </w:p>
        </w:tc>
        <w:tc>
          <w:tcPr>
            <w:tcW w:w="0" w:type="auto"/>
          </w:tcPr>
          <w:p w14:paraId="45094354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proofErr w:type="spellStart"/>
            <w:r w:rsidRPr="000965F1">
              <w:rPr>
                <w:rFonts w:ascii="Times New Roman" w:hAnsi="Times New Roman" w:cs="Times New Roman"/>
              </w:rPr>
              <w:t>Gills</w:t>
            </w:r>
            <w:proofErr w:type="spellEnd"/>
          </w:p>
        </w:tc>
      </w:tr>
      <w:tr w:rsidR="00A07AD0" w:rsidRPr="000965F1" w14:paraId="56D02428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3E8E03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Clinostomidae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Lühe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>, 1901</w:t>
            </w:r>
          </w:p>
        </w:tc>
        <w:tc>
          <w:tcPr>
            <w:tcW w:w="0" w:type="auto"/>
          </w:tcPr>
          <w:p w14:paraId="51DAED58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436A454B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07EE8C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Clinostomum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cf. </w:t>
            </w:r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marginatum</w:t>
            </w:r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Rudolphi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, 1819</w:t>
            </w:r>
          </w:p>
        </w:tc>
        <w:tc>
          <w:tcPr>
            <w:tcW w:w="0" w:type="auto"/>
          </w:tcPr>
          <w:p w14:paraId="6D57266E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M</w:t>
            </w:r>
            <w:r w:rsidRPr="000965F1">
              <w:rPr>
                <w:rFonts w:ascii="Times New Roman" w:hAnsi="Times New Roman" w:cs="Times New Roman"/>
                <w:lang w:val="en-IN"/>
              </w:rPr>
              <w:t>esenteries</w:t>
            </w:r>
          </w:p>
        </w:tc>
      </w:tr>
      <w:tr w:rsidR="00A07AD0" w:rsidRPr="000965F1" w14:paraId="4FFBF505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F1277C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Diplostomidae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Poirier, 1886</w:t>
            </w:r>
          </w:p>
        </w:tc>
        <w:tc>
          <w:tcPr>
            <w:tcW w:w="0" w:type="auto"/>
          </w:tcPr>
          <w:p w14:paraId="6484A6B2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6DD0221E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F3B269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Uvulifer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ambloplitis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(Hughes, 1927) </w:t>
            </w:r>
          </w:p>
        </w:tc>
        <w:tc>
          <w:tcPr>
            <w:tcW w:w="0" w:type="auto"/>
          </w:tcPr>
          <w:p w14:paraId="131027B6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S</w:t>
            </w:r>
            <w:r w:rsidRPr="000965F1">
              <w:rPr>
                <w:rFonts w:ascii="Times New Roman" w:hAnsi="Times New Roman" w:cs="Times New Roman"/>
                <w:lang w:val="en-IN"/>
              </w:rPr>
              <w:t>kin</w:t>
            </w:r>
          </w:p>
        </w:tc>
      </w:tr>
      <w:tr w:rsidR="00A07AD0" w:rsidRPr="000965F1" w14:paraId="74493BBF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B9D128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Posthodiplostomum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cf. </w:t>
            </w:r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minimum</w:t>
            </w:r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(MacCallum, 1921) </w:t>
            </w:r>
          </w:p>
        </w:tc>
        <w:tc>
          <w:tcPr>
            <w:tcW w:w="0" w:type="auto"/>
          </w:tcPr>
          <w:p w14:paraId="4799D9E7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M</w:t>
            </w:r>
            <w:r w:rsidRPr="000965F1">
              <w:rPr>
                <w:rFonts w:ascii="Times New Roman" w:hAnsi="Times New Roman" w:cs="Times New Roman"/>
                <w:lang w:val="en-IN"/>
              </w:rPr>
              <w:t>esenteries</w:t>
            </w:r>
          </w:p>
        </w:tc>
      </w:tr>
      <w:tr w:rsidR="00A07AD0" w:rsidRPr="000965F1" w14:paraId="4ED10D3B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85FD82" w14:textId="77777777" w:rsidR="00A07AD0" w:rsidRPr="00CB0098" w:rsidRDefault="00A07AD0" w:rsidP="00A07AD0">
            <w:pPr>
              <w:rPr>
                <w:rFonts w:ascii="Times New Roman" w:hAnsi="Times New Roman" w:cs="Times New Roman"/>
                <w:i/>
                <w:lang w:val="en-IN"/>
              </w:rPr>
            </w:pPr>
            <w:r w:rsidRPr="00CB0098">
              <w:rPr>
                <w:rFonts w:ascii="Times New Roman" w:hAnsi="Times New Roman" w:cs="Times New Roman"/>
                <w:lang w:val="en-IN"/>
              </w:rPr>
              <w:t>NEMATODA</w:t>
            </w:r>
          </w:p>
        </w:tc>
        <w:tc>
          <w:tcPr>
            <w:tcW w:w="0" w:type="auto"/>
          </w:tcPr>
          <w:p w14:paraId="075B2618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715D9B7F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F57836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Capillariidae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Railliet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>, 1915</w:t>
            </w:r>
          </w:p>
        </w:tc>
        <w:tc>
          <w:tcPr>
            <w:tcW w:w="0" w:type="auto"/>
          </w:tcPr>
          <w:p w14:paraId="1811790D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7AD0" w:rsidRPr="000965F1" w14:paraId="0A811C27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2344AF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Freitascapillaria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moraveci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Caspeta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>-Mandujano, Salgado-Maldonado and Vázquez, 2009</w:t>
            </w:r>
          </w:p>
        </w:tc>
        <w:tc>
          <w:tcPr>
            <w:tcW w:w="0" w:type="auto"/>
          </w:tcPr>
          <w:p w14:paraId="770EB6A0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Pr="000965F1">
              <w:rPr>
                <w:rFonts w:ascii="Times New Roman" w:hAnsi="Times New Roman" w:cs="Times New Roman"/>
              </w:rPr>
              <w:t xml:space="preserve">all </w:t>
            </w:r>
            <w:proofErr w:type="spellStart"/>
            <w:r w:rsidRPr="000965F1">
              <w:rPr>
                <w:rFonts w:ascii="Times New Roman" w:hAnsi="Times New Roman" w:cs="Times New Roman"/>
              </w:rPr>
              <w:t>bladder</w:t>
            </w:r>
            <w:proofErr w:type="spellEnd"/>
          </w:p>
        </w:tc>
      </w:tr>
      <w:tr w:rsidR="00A07AD0" w:rsidRPr="000965F1" w14:paraId="67B1235C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21B9BF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Cystidicolidae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Skrjabin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>, 1946</w:t>
            </w:r>
          </w:p>
        </w:tc>
        <w:tc>
          <w:tcPr>
            <w:tcW w:w="0" w:type="auto"/>
          </w:tcPr>
          <w:p w14:paraId="26DF82FE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7AD0" w:rsidRPr="000965F1" w14:paraId="3FC57624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A67F81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Spinitectus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mexicanus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Caspeta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-Mandujano,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Moravec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and Salgado-Maldonado, 2000 </w:t>
            </w:r>
          </w:p>
        </w:tc>
        <w:tc>
          <w:tcPr>
            <w:tcW w:w="0" w:type="auto"/>
          </w:tcPr>
          <w:p w14:paraId="3B762DBD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0965F1">
              <w:rPr>
                <w:rFonts w:ascii="Times New Roman" w:hAnsi="Times New Roman" w:cs="Times New Roman"/>
              </w:rPr>
              <w:t>ntestine</w:t>
            </w:r>
            <w:proofErr w:type="spellEnd"/>
          </w:p>
        </w:tc>
      </w:tr>
      <w:tr w:rsidR="00A07AD0" w:rsidRPr="000965F1" w14:paraId="49B89D88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520BB0" w14:textId="77777777" w:rsidR="00A07AD0" w:rsidRPr="00CB0098" w:rsidRDefault="00A07AD0" w:rsidP="00A07AD0">
            <w:pPr>
              <w:rPr>
                <w:rFonts w:ascii="Times New Roman" w:hAnsi="Times New Roman" w:cs="Times New Roman"/>
                <w:lang w:val="en-IN"/>
              </w:rPr>
            </w:pPr>
            <w:r w:rsidRPr="00CB0098">
              <w:rPr>
                <w:rFonts w:ascii="Times New Roman" w:hAnsi="Times New Roman" w:cs="Times New Roman"/>
                <w:lang w:val="en-IN"/>
              </w:rPr>
              <w:t>Nematode larvae</w:t>
            </w:r>
          </w:p>
        </w:tc>
        <w:tc>
          <w:tcPr>
            <w:tcW w:w="0" w:type="auto"/>
          </w:tcPr>
          <w:p w14:paraId="079712CB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2E773215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80558E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>Dioctophymatidae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IN"/>
              </w:rPr>
              <w:t>Railliet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IN"/>
              </w:rPr>
              <w:t xml:space="preserve">, 1915 </w:t>
            </w:r>
          </w:p>
        </w:tc>
        <w:tc>
          <w:tcPr>
            <w:tcW w:w="0" w:type="auto"/>
          </w:tcPr>
          <w:p w14:paraId="385EF8AF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3E51C6B8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C927AC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  <w:lang w:val="en-IN"/>
              </w:rPr>
              <w:t>Eustrongylides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  <w:lang w:val="en-IN"/>
              </w:rPr>
              <w:t xml:space="preserve"> sp.</w:t>
            </w:r>
          </w:p>
        </w:tc>
        <w:tc>
          <w:tcPr>
            <w:tcW w:w="0" w:type="auto"/>
          </w:tcPr>
          <w:p w14:paraId="1903B55F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 w:rsidRPr="000965F1">
              <w:rPr>
                <w:rFonts w:ascii="Times New Roman" w:hAnsi="Times New Roman" w:cs="Times New Roman"/>
              </w:rPr>
              <w:t>esenteries</w:t>
            </w:r>
            <w:proofErr w:type="spellEnd"/>
          </w:p>
        </w:tc>
      </w:tr>
      <w:tr w:rsidR="00A07AD0" w:rsidRPr="000965F1" w14:paraId="59053358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414613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i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Anisakidae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Railliet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and Henry, 1912</w:t>
            </w:r>
          </w:p>
        </w:tc>
        <w:tc>
          <w:tcPr>
            <w:tcW w:w="0" w:type="auto"/>
          </w:tcPr>
          <w:p w14:paraId="7D2A40CF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07AD0" w:rsidRPr="000965F1" w14:paraId="7B1A6186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8F9168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Contracaecum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sp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. </w:t>
            </w:r>
          </w:p>
        </w:tc>
        <w:tc>
          <w:tcPr>
            <w:tcW w:w="0" w:type="auto"/>
          </w:tcPr>
          <w:p w14:paraId="19CA25D7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 w:rsidRPr="000965F1">
              <w:rPr>
                <w:rFonts w:ascii="Times New Roman" w:hAnsi="Times New Roman" w:cs="Times New Roman"/>
              </w:rPr>
              <w:t>esenteries</w:t>
            </w:r>
            <w:proofErr w:type="spellEnd"/>
          </w:p>
        </w:tc>
      </w:tr>
      <w:tr w:rsidR="00A07AD0" w:rsidRPr="00EA22D0" w14:paraId="7A811FE4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1C4944" w14:textId="77777777" w:rsidR="00A07AD0" w:rsidRPr="00EA22D0" w:rsidRDefault="00A07AD0" w:rsidP="00A07AD0">
            <w:pPr>
              <w:rPr>
                <w:rFonts w:ascii="Times New Roman" w:hAnsi="Times New Roman" w:cs="Times New Roman"/>
                <w:b w:val="0"/>
                <w:i/>
                <w:lang w:val="en-IN"/>
              </w:rPr>
            </w:pPr>
            <w:proofErr w:type="spellStart"/>
            <w:r w:rsidRPr="00EA22D0">
              <w:rPr>
                <w:rFonts w:ascii="Times New Roman" w:hAnsi="Times New Roman" w:cs="Times New Roman"/>
                <w:b w:val="0"/>
                <w:lang w:val="en-IN"/>
              </w:rPr>
              <w:t>Rhabdochonidae</w:t>
            </w:r>
            <w:proofErr w:type="spellEnd"/>
            <w:r w:rsidRPr="00EA22D0">
              <w:rPr>
                <w:rFonts w:ascii="Times New Roman" w:hAnsi="Times New Roman" w:cs="Times New Roman"/>
                <w:b w:val="0"/>
                <w:lang w:val="en-IN"/>
              </w:rPr>
              <w:t xml:space="preserve"> </w:t>
            </w:r>
            <w:proofErr w:type="spellStart"/>
            <w:r w:rsidRPr="00EA22D0">
              <w:rPr>
                <w:rFonts w:ascii="Times New Roman" w:hAnsi="Times New Roman" w:cs="Times New Roman"/>
                <w:b w:val="0"/>
                <w:lang w:val="en-IN"/>
              </w:rPr>
              <w:t>Travassos</w:t>
            </w:r>
            <w:proofErr w:type="spellEnd"/>
            <w:r w:rsidRPr="00EA22D0">
              <w:rPr>
                <w:rFonts w:ascii="Times New Roman" w:hAnsi="Times New Roman" w:cs="Times New Roman"/>
                <w:b w:val="0"/>
                <w:lang w:val="en-IN"/>
              </w:rPr>
              <w:t>, Artigas and Per</w:t>
            </w:r>
            <w:r>
              <w:rPr>
                <w:rFonts w:ascii="Times New Roman" w:hAnsi="Times New Roman" w:cs="Times New Roman"/>
                <w:b w:val="0"/>
                <w:lang w:val="en-IN"/>
              </w:rPr>
              <w:t>eira, 1928</w:t>
            </w:r>
          </w:p>
        </w:tc>
        <w:tc>
          <w:tcPr>
            <w:tcW w:w="0" w:type="auto"/>
          </w:tcPr>
          <w:p w14:paraId="5E338BA5" w14:textId="77777777" w:rsidR="00A07AD0" w:rsidRPr="00EA22D0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0965F1" w14:paraId="2D648CDD" w14:textId="77777777" w:rsidTr="00A07AD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B15DB2" w14:textId="77777777" w:rsidR="00A07AD0" w:rsidRPr="00CB0098" w:rsidRDefault="00A07AD0" w:rsidP="00A07AD0">
            <w:pPr>
              <w:rPr>
                <w:rFonts w:ascii="Times New Roman" w:hAnsi="Times New Roman" w:cs="Times New Roman"/>
                <w:b w:val="0"/>
                <w:lang w:val="en-IN"/>
              </w:rPr>
            </w:pPr>
            <w:proofErr w:type="spellStart"/>
            <w:r w:rsidRPr="00CB0098">
              <w:rPr>
                <w:rFonts w:ascii="Times New Roman" w:hAnsi="Times New Roman" w:cs="Times New Roman"/>
                <w:b w:val="0"/>
                <w:i/>
              </w:rPr>
              <w:t>Rhabdochona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CB0098">
              <w:rPr>
                <w:rFonts w:ascii="Times New Roman" w:hAnsi="Times New Roman" w:cs="Times New Roman"/>
                <w:b w:val="0"/>
              </w:rPr>
              <w:t>sp</w:t>
            </w:r>
            <w:proofErr w:type="spellEnd"/>
            <w:r w:rsidRPr="00CB0098">
              <w:rPr>
                <w:rFonts w:ascii="Times New Roman" w:hAnsi="Times New Roman" w:cs="Times New Roman"/>
                <w:b w:val="0"/>
              </w:rPr>
              <w:t xml:space="preserve">.  </w:t>
            </w:r>
          </w:p>
        </w:tc>
        <w:tc>
          <w:tcPr>
            <w:tcW w:w="0" w:type="auto"/>
          </w:tcPr>
          <w:p w14:paraId="1D6456D9" w14:textId="77777777" w:rsidR="00A07AD0" w:rsidRPr="000965F1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I</w:t>
            </w:r>
            <w:r w:rsidRPr="000965F1">
              <w:rPr>
                <w:rFonts w:ascii="Times New Roman" w:hAnsi="Times New Roman" w:cs="Times New Roman"/>
                <w:lang w:val="en-IN"/>
              </w:rPr>
              <w:t>ntestine</w:t>
            </w:r>
          </w:p>
        </w:tc>
      </w:tr>
    </w:tbl>
    <w:p w14:paraId="057CBF73" w14:textId="77777777" w:rsidR="00A07AD0" w:rsidRDefault="00A07AD0" w:rsidP="00A07AD0">
      <w:pPr>
        <w:autoSpaceDE w:val="0"/>
        <w:autoSpaceDN w:val="0"/>
        <w:adjustRightInd w:val="0"/>
        <w:spacing w:line="48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1DC944FE" w14:textId="77777777" w:rsidR="00A07AD0" w:rsidRDefault="00A07AD0" w:rsidP="00A07AD0">
      <w:pPr>
        <w:autoSpaceDE w:val="0"/>
        <w:autoSpaceDN w:val="0"/>
        <w:adjustRightInd w:val="0"/>
        <w:spacing w:line="48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4D68902D" w14:textId="77777777" w:rsidR="00A07AD0" w:rsidRDefault="00A07AD0" w:rsidP="00A07AD0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lang w:val="en-IN"/>
        </w:rPr>
        <w:sectPr w:rsidR="00A07AD0" w:rsidSect="00A07AD0">
          <w:pgSz w:w="12240" w:h="15840"/>
          <w:pgMar w:top="720" w:right="720" w:bottom="720" w:left="720" w:header="709" w:footer="709" w:gutter="0"/>
          <w:cols w:space="708"/>
          <w:docGrid w:linePitch="360"/>
        </w:sectPr>
      </w:pPr>
    </w:p>
    <w:p w14:paraId="3F6FE843" w14:textId="62878AE2" w:rsidR="00A07AD0" w:rsidRPr="006C54A9" w:rsidRDefault="00A07AD0" w:rsidP="00A07AD0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b/>
          <w:lang w:val="en-IN"/>
        </w:rPr>
        <w:lastRenderedPageBreak/>
        <w:t xml:space="preserve">Table </w:t>
      </w:r>
      <w:r w:rsidR="00A84315">
        <w:rPr>
          <w:rFonts w:ascii="Times New Roman" w:hAnsi="Times New Roman" w:cs="Times New Roman"/>
          <w:b/>
          <w:lang w:val="en-IN"/>
        </w:rPr>
        <w:t>3</w:t>
      </w:r>
      <w:r>
        <w:rPr>
          <w:rFonts w:ascii="Times New Roman" w:hAnsi="Times New Roman" w:cs="Times New Roman"/>
          <w:lang w:val="en-IN"/>
        </w:rPr>
        <w:t xml:space="preserve">. </w:t>
      </w:r>
      <w:r w:rsidRPr="00CB0098">
        <w:rPr>
          <w:rFonts w:ascii="Times New Roman" w:hAnsi="Times New Roman" w:cs="Times New Roman"/>
          <w:lang w:val="en-IN"/>
        </w:rPr>
        <w:t>Parasite</w:t>
      </w:r>
      <w:r w:rsidRPr="006C54A9">
        <w:rPr>
          <w:rFonts w:ascii="Times New Roman" w:hAnsi="Times New Roman" w:cs="Times New Roman"/>
          <w:lang w:val="en-IN"/>
        </w:rPr>
        <w:t xml:space="preserve"> taxa of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Pseudoxiphophorus</w:t>
      </w:r>
      <w:proofErr w:type="spellEnd"/>
      <w:r w:rsidRPr="006C54A9">
        <w:rPr>
          <w:rFonts w:ascii="Times New Roman" w:hAnsi="Times New Roman" w:cs="Times New Roman"/>
          <w:i/>
          <w:lang w:val="en-IN"/>
        </w:rPr>
        <w:t xml:space="preserve">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bimaculatus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collected in 2016 from 1</w:t>
      </w:r>
      <w:r>
        <w:rPr>
          <w:rFonts w:ascii="Times New Roman" w:hAnsi="Times New Roman" w:cs="Times New Roman"/>
          <w:lang w:val="en-IN"/>
        </w:rPr>
        <w:t>1</w:t>
      </w:r>
      <w:r w:rsidRPr="006C54A9">
        <w:rPr>
          <w:rFonts w:ascii="Times New Roman" w:hAnsi="Times New Roman" w:cs="Times New Roman"/>
          <w:lang w:val="en-IN"/>
        </w:rPr>
        <w:t xml:space="preserve"> localities at the Río la Antigua basin, Veracruz, Mexico. Data are percent of infection / and </w:t>
      </w:r>
      <w:r>
        <w:rPr>
          <w:rFonts w:ascii="Times New Roman" w:hAnsi="Times New Roman" w:cs="Times New Roman"/>
          <w:lang w:val="en-IN"/>
        </w:rPr>
        <w:t xml:space="preserve">mean </w:t>
      </w:r>
      <w:proofErr w:type="spellStart"/>
      <w:r w:rsidRPr="006C54A9">
        <w:rPr>
          <w:rFonts w:ascii="Times New Roman" w:hAnsi="Times New Roman" w:cs="Times New Roman"/>
          <w:lang w:val="en-IN"/>
        </w:rPr>
        <w:t>abundance±Sd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of infections; total no. of helminth individuals collected/J (aggregation) values.</w:t>
      </w:r>
    </w:p>
    <w:tbl>
      <w:tblPr>
        <w:tblStyle w:val="Tablanormal21"/>
        <w:tblW w:w="5000" w:type="pct"/>
        <w:tblLook w:val="06A0" w:firstRow="1" w:lastRow="0" w:firstColumn="1" w:lastColumn="0" w:noHBand="1" w:noVBand="1"/>
      </w:tblPr>
      <w:tblGrid>
        <w:gridCol w:w="3144"/>
        <w:gridCol w:w="1693"/>
        <w:gridCol w:w="1810"/>
        <w:gridCol w:w="1947"/>
        <w:gridCol w:w="1814"/>
        <w:gridCol w:w="1993"/>
        <w:gridCol w:w="1999"/>
      </w:tblGrid>
      <w:tr w:rsidR="00A07AD0" w:rsidRPr="005A72B0" w14:paraId="12A5A304" w14:textId="77777777" w:rsidTr="00A0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432E2AFB" w14:textId="77777777" w:rsidR="00A07AD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en-IN"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IN" w:eastAsia="es-MX"/>
              </w:rPr>
              <w:t>Parasite taxa</w:t>
            </w:r>
          </w:p>
          <w:p w14:paraId="5D33B473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IN" w:eastAsia="es-MX"/>
              </w:rPr>
              <w:t xml:space="preserve">                 No. of host examined</w:t>
            </w:r>
          </w:p>
        </w:tc>
        <w:tc>
          <w:tcPr>
            <w:tcW w:w="588" w:type="pct"/>
            <w:noWrap/>
            <w:hideMark/>
          </w:tcPr>
          <w:p w14:paraId="239E94BE" w14:textId="77777777" w:rsidR="00A07AD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s-MX"/>
              </w:rPr>
            </w:pPr>
            <w:proofErr w:type="spellStart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Pixquiac</w:t>
            </w:r>
            <w:proofErr w:type="spellEnd"/>
          </w:p>
          <w:p w14:paraId="15BD0542" w14:textId="77777777" w:rsidR="00A07AD0" w:rsidRPr="005A72B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28" w:type="pct"/>
            <w:noWrap/>
            <w:hideMark/>
          </w:tcPr>
          <w:p w14:paraId="0F7F6C5A" w14:textId="77777777" w:rsidR="00A07AD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Xico</w:t>
            </w:r>
          </w:p>
          <w:p w14:paraId="266C7517" w14:textId="77777777" w:rsidR="00A07AD0" w:rsidRPr="005A72B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76" w:type="pct"/>
            <w:noWrap/>
            <w:hideMark/>
          </w:tcPr>
          <w:p w14:paraId="29D4B645" w14:textId="77777777" w:rsidR="00A07AD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Agua Bendita</w:t>
            </w:r>
          </w:p>
          <w:p w14:paraId="60613068" w14:textId="77777777" w:rsidR="00A07AD0" w:rsidRPr="005A72B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630" w:type="pct"/>
            <w:noWrap/>
            <w:hideMark/>
          </w:tcPr>
          <w:p w14:paraId="0B8B0098" w14:textId="77777777" w:rsidR="00A07AD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Teocelo</w:t>
            </w:r>
          </w:p>
          <w:p w14:paraId="6EA26F87" w14:textId="77777777" w:rsidR="00A07AD0" w:rsidRPr="005A72B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92" w:type="pct"/>
            <w:noWrap/>
            <w:hideMark/>
          </w:tcPr>
          <w:p w14:paraId="689D839A" w14:textId="77777777" w:rsidR="00A07AD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s-MX"/>
              </w:rPr>
            </w:pPr>
            <w:proofErr w:type="spellStart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Baxtla</w:t>
            </w:r>
            <w:proofErr w:type="spellEnd"/>
          </w:p>
          <w:p w14:paraId="7DCEAAFF" w14:textId="77777777" w:rsidR="00A07AD0" w:rsidRPr="005A72B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694" w:type="pct"/>
            <w:noWrap/>
            <w:hideMark/>
          </w:tcPr>
          <w:p w14:paraId="7C82E2BB" w14:textId="77777777" w:rsidR="00A07AD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Jalcomulco</w:t>
            </w:r>
          </w:p>
          <w:p w14:paraId="444127EE" w14:textId="77777777" w:rsidR="00A07AD0" w:rsidRPr="005A72B0" w:rsidRDefault="00A07AD0" w:rsidP="00A07AD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</w:t>
            </w:r>
          </w:p>
        </w:tc>
      </w:tr>
      <w:tr w:rsidR="00A07AD0" w:rsidRPr="005A72B0" w14:paraId="6C6FDF47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776B83DA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U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.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vaginoclaustrumoides</w:t>
            </w:r>
            <w:proofErr w:type="spellEnd"/>
          </w:p>
        </w:tc>
        <w:tc>
          <w:tcPr>
            <w:tcW w:w="588" w:type="pct"/>
            <w:hideMark/>
          </w:tcPr>
          <w:p w14:paraId="72AE334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35/1±1.6; 19/1.6</w:t>
            </w:r>
          </w:p>
        </w:tc>
        <w:tc>
          <w:tcPr>
            <w:tcW w:w="628" w:type="pct"/>
            <w:noWrap/>
            <w:hideMark/>
          </w:tcPr>
          <w:p w14:paraId="1FF16EE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0C394EF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74/6.9±7.0; 131/0.9</w:t>
            </w:r>
          </w:p>
        </w:tc>
        <w:tc>
          <w:tcPr>
            <w:tcW w:w="630" w:type="pct"/>
            <w:noWrap/>
            <w:hideMark/>
          </w:tcPr>
          <w:p w14:paraId="0D983866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75/7.5±8.3; 150/1.1</w:t>
            </w:r>
          </w:p>
        </w:tc>
        <w:tc>
          <w:tcPr>
            <w:tcW w:w="692" w:type="pct"/>
            <w:noWrap/>
            <w:hideMark/>
          </w:tcPr>
          <w:p w14:paraId="23B8578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80/14.0±23.0; 270/2.8</w:t>
            </w:r>
          </w:p>
        </w:tc>
        <w:tc>
          <w:tcPr>
            <w:tcW w:w="694" w:type="pct"/>
            <w:noWrap/>
            <w:hideMark/>
          </w:tcPr>
          <w:p w14:paraId="7202B1E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55/2.6±4.1;52/2.1</w:t>
            </w:r>
          </w:p>
        </w:tc>
      </w:tr>
      <w:tr w:rsidR="00A07AD0" w:rsidRPr="005A72B0" w14:paraId="4A6843D0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1AD5AA72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G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takoke</w:t>
            </w:r>
            <w:proofErr w:type="spellEnd"/>
          </w:p>
        </w:tc>
        <w:tc>
          <w:tcPr>
            <w:tcW w:w="588" w:type="pct"/>
            <w:noWrap/>
            <w:hideMark/>
          </w:tcPr>
          <w:p w14:paraId="11F8907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5/0.1±0.2; 1/0</w:t>
            </w:r>
          </w:p>
        </w:tc>
        <w:tc>
          <w:tcPr>
            <w:tcW w:w="628" w:type="pct"/>
            <w:noWrap/>
            <w:hideMark/>
          </w:tcPr>
          <w:p w14:paraId="07C9D4E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30/0.4±0.6; 7/- 0.04</w:t>
            </w:r>
          </w:p>
        </w:tc>
        <w:tc>
          <w:tcPr>
            <w:tcW w:w="676" w:type="pct"/>
            <w:noWrap/>
            <w:hideMark/>
          </w:tcPr>
          <w:p w14:paraId="64FA89C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16/0.2±0.4; 3/- 0.7</w:t>
            </w:r>
          </w:p>
        </w:tc>
        <w:tc>
          <w:tcPr>
            <w:tcW w:w="630" w:type="pct"/>
            <w:noWrap/>
            <w:hideMark/>
          </w:tcPr>
          <w:p w14:paraId="7A85410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30/0.6±1;12/1.3</w:t>
            </w:r>
          </w:p>
        </w:tc>
        <w:tc>
          <w:tcPr>
            <w:tcW w:w="692" w:type="pct"/>
            <w:noWrap/>
            <w:hideMark/>
          </w:tcPr>
          <w:p w14:paraId="651DB02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35/0.8±1.2; 15/1.2</w:t>
            </w:r>
          </w:p>
        </w:tc>
        <w:tc>
          <w:tcPr>
            <w:tcW w:w="694" w:type="pct"/>
            <w:noWrap/>
            <w:hideMark/>
          </w:tcPr>
          <w:p w14:paraId="3EFB513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25/0.3±0.6; 6/0.3</w:t>
            </w:r>
          </w:p>
        </w:tc>
      </w:tr>
      <w:tr w:rsidR="00A07AD0" w:rsidRPr="005A72B0" w14:paraId="41349729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1CFE5450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G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xalapensis</w:t>
            </w:r>
            <w:proofErr w:type="spellEnd"/>
          </w:p>
        </w:tc>
        <w:tc>
          <w:tcPr>
            <w:tcW w:w="588" w:type="pct"/>
            <w:noWrap/>
            <w:hideMark/>
          </w:tcPr>
          <w:p w14:paraId="63F53B0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25/0.4±0.7; 7/0.8</w:t>
            </w:r>
          </w:p>
        </w:tc>
        <w:tc>
          <w:tcPr>
            <w:tcW w:w="628" w:type="pct"/>
            <w:noWrap/>
            <w:hideMark/>
          </w:tcPr>
          <w:p w14:paraId="51E7788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3808ABB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10/0.1±0.3; 2/ - 0.5</w:t>
            </w:r>
          </w:p>
        </w:tc>
        <w:tc>
          <w:tcPr>
            <w:tcW w:w="630" w:type="pct"/>
            <w:noWrap/>
            <w:hideMark/>
          </w:tcPr>
          <w:p w14:paraId="3FB053F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35/1.1±1.8; 21/2.1</w:t>
            </w:r>
          </w:p>
        </w:tc>
        <w:tc>
          <w:tcPr>
            <w:tcW w:w="692" w:type="pct"/>
            <w:noWrap/>
            <w:hideMark/>
          </w:tcPr>
          <w:p w14:paraId="6A90EA76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35/0.8±1.4; 16/1.6</w:t>
            </w:r>
          </w:p>
        </w:tc>
        <w:tc>
          <w:tcPr>
            <w:tcW w:w="694" w:type="pct"/>
            <w:noWrap/>
            <w:hideMark/>
          </w:tcPr>
          <w:p w14:paraId="547FAD9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5/0.1±0.2; 1/0</w:t>
            </w:r>
          </w:p>
        </w:tc>
      </w:tr>
      <w:tr w:rsidR="00A07AD0" w:rsidRPr="005A72B0" w14:paraId="420293F7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1997D70A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Gyrodactylus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sp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588" w:type="pct"/>
            <w:noWrap/>
            <w:hideMark/>
          </w:tcPr>
          <w:p w14:paraId="7121579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50/1.2±0.7; 23/0.5</w:t>
            </w:r>
          </w:p>
        </w:tc>
        <w:tc>
          <w:tcPr>
            <w:tcW w:w="628" w:type="pct"/>
            <w:noWrap/>
            <w:hideMark/>
          </w:tcPr>
          <w:p w14:paraId="272B696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15/0.4±0.9; 7/3.3</w:t>
            </w:r>
          </w:p>
        </w:tc>
        <w:tc>
          <w:tcPr>
            <w:tcW w:w="676" w:type="pct"/>
            <w:noWrap/>
            <w:hideMark/>
          </w:tcPr>
          <w:p w14:paraId="4778150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21/0.2±0.4; 4/ - 0.8</w:t>
            </w:r>
          </w:p>
        </w:tc>
        <w:tc>
          <w:tcPr>
            <w:tcW w:w="630" w:type="pct"/>
            <w:noWrap/>
            <w:hideMark/>
          </w:tcPr>
          <w:p w14:paraId="64CC4BC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80/5.1±4.1; 101/0.4</w:t>
            </w:r>
          </w:p>
        </w:tc>
        <w:tc>
          <w:tcPr>
            <w:tcW w:w="692" w:type="pct"/>
            <w:noWrap/>
            <w:hideMark/>
          </w:tcPr>
          <w:p w14:paraId="0C83995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90/3.6±1.8; 71/- 0.02</w:t>
            </w:r>
          </w:p>
        </w:tc>
        <w:tc>
          <w:tcPr>
            <w:tcW w:w="694" w:type="pct"/>
            <w:noWrap/>
            <w:hideMark/>
          </w:tcPr>
          <w:p w14:paraId="2F9D564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15/0.2±0.4; 3/ - 0.7</w:t>
            </w:r>
          </w:p>
        </w:tc>
      </w:tr>
      <w:tr w:rsidR="00A07AD0" w:rsidRPr="005A72B0" w14:paraId="39173A63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77F345D7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P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inecoli</w:t>
            </w:r>
            <w:proofErr w:type="spellEnd"/>
          </w:p>
        </w:tc>
        <w:tc>
          <w:tcPr>
            <w:tcW w:w="588" w:type="pct"/>
            <w:noWrap/>
            <w:hideMark/>
          </w:tcPr>
          <w:p w14:paraId="4ACB4483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731035B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25/0.9±2.0; 17/4.4</w:t>
            </w:r>
          </w:p>
        </w:tc>
        <w:tc>
          <w:tcPr>
            <w:tcW w:w="676" w:type="pct"/>
            <w:noWrap/>
            <w:hideMark/>
          </w:tcPr>
          <w:p w14:paraId="4FE9D5C5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26/1.3±2.8; 25/3.6</w:t>
            </w:r>
          </w:p>
        </w:tc>
        <w:tc>
          <w:tcPr>
            <w:tcW w:w="630" w:type="pct"/>
            <w:noWrap/>
            <w:hideMark/>
          </w:tcPr>
          <w:p w14:paraId="58BABF35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40/1.5±2.2; 29/1.6</w:t>
            </w:r>
          </w:p>
        </w:tc>
        <w:tc>
          <w:tcPr>
            <w:tcW w:w="692" w:type="pct"/>
            <w:noWrap/>
            <w:hideMark/>
          </w:tcPr>
          <w:p w14:paraId="0F46298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20/1.5±3.1; 29/3.8</w:t>
            </w:r>
          </w:p>
        </w:tc>
        <w:tc>
          <w:tcPr>
            <w:tcW w:w="694" w:type="pct"/>
            <w:noWrap/>
            <w:hideMark/>
          </w:tcPr>
          <w:p w14:paraId="11B3C84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15/1.0±2.7; 20/6.0</w:t>
            </w:r>
          </w:p>
        </w:tc>
      </w:tr>
      <w:tr w:rsidR="00A07AD0" w:rsidRPr="005A72B0" w14:paraId="5B772F32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4B27C5B3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P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heterandriae</w:t>
            </w:r>
            <w:proofErr w:type="spellEnd"/>
          </w:p>
        </w:tc>
        <w:tc>
          <w:tcPr>
            <w:tcW w:w="588" w:type="pct"/>
            <w:noWrap/>
            <w:hideMark/>
          </w:tcPr>
          <w:p w14:paraId="4FD846C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5/0.7±0.7; 1/0</w:t>
            </w:r>
          </w:p>
        </w:tc>
        <w:tc>
          <w:tcPr>
            <w:tcW w:w="628" w:type="pct"/>
            <w:noWrap/>
            <w:hideMark/>
          </w:tcPr>
          <w:p w14:paraId="37204FE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6DA73F2A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442F291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10/0.2±0.5; 3/3.9</w:t>
            </w:r>
          </w:p>
        </w:tc>
        <w:tc>
          <w:tcPr>
            <w:tcW w:w="692" w:type="pct"/>
            <w:noWrap/>
            <w:hideMark/>
          </w:tcPr>
          <w:p w14:paraId="60473FE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15/0.2±0.5; 4/1.8</w:t>
            </w:r>
          </w:p>
        </w:tc>
        <w:tc>
          <w:tcPr>
            <w:tcW w:w="694" w:type="pct"/>
            <w:noWrap/>
            <w:hideMark/>
          </w:tcPr>
          <w:p w14:paraId="286C3D4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45/4.4±8.9; 88/3.8</w:t>
            </w:r>
          </w:p>
        </w:tc>
      </w:tr>
      <w:tr w:rsidR="00A07AD0" w:rsidRPr="005A72B0" w14:paraId="438ACD92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065A74AC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E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leopoldinae</w:t>
            </w:r>
            <w:proofErr w:type="spellEnd"/>
          </w:p>
        </w:tc>
        <w:tc>
          <w:tcPr>
            <w:tcW w:w="588" w:type="pct"/>
            <w:noWrap/>
            <w:hideMark/>
          </w:tcPr>
          <w:p w14:paraId="573AA65A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000CA98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00D184C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00DF981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1CDB8585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2C9DF9F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25/1.9±6.7; 38/11.8</w:t>
            </w:r>
          </w:p>
        </w:tc>
      </w:tr>
      <w:tr w:rsidR="00A07AD0" w:rsidRPr="005A72B0" w14:paraId="6CF98F19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3EFD4244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C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formosanus</w:t>
            </w:r>
            <w:proofErr w:type="spellEnd"/>
          </w:p>
        </w:tc>
        <w:tc>
          <w:tcPr>
            <w:tcW w:w="588" w:type="pct"/>
            <w:noWrap/>
            <w:hideMark/>
          </w:tcPr>
          <w:p w14:paraId="14E3F795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089DD08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29562DE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6A2CB73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507E665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1C2906E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85/38±80; 750/4.5</w:t>
            </w:r>
          </w:p>
        </w:tc>
      </w:tr>
      <w:tr w:rsidR="00A07AD0" w:rsidRPr="005A72B0" w14:paraId="1F83F956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3CF3961D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A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(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Leighia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)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megalocephala</w:t>
            </w:r>
            <w:proofErr w:type="spellEnd"/>
          </w:p>
        </w:tc>
        <w:tc>
          <w:tcPr>
            <w:tcW w:w="588" w:type="pct"/>
            <w:noWrap/>
            <w:hideMark/>
          </w:tcPr>
          <w:p w14:paraId="67D29CE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15D9C62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5E945CA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7CB438C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28F23123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6E53CA4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5/0.2±0.2: 1/0</w:t>
            </w:r>
          </w:p>
        </w:tc>
      </w:tr>
      <w:tr w:rsidR="00A07AD0" w:rsidRPr="005A72B0" w14:paraId="1C9457D0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25010F51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A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(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Phagicola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)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macrostoma</w:t>
            </w:r>
            <w:proofErr w:type="spellEnd"/>
          </w:p>
        </w:tc>
        <w:tc>
          <w:tcPr>
            <w:tcW w:w="588" w:type="pct"/>
            <w:noWrap/>
            <w:hideMark/>
          </w:tcPr>
          <w:p w14:paraId="34B55D4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2CC97319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47513FE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130E49A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262B79D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6CEEB4A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07AD0" w:rsidRPr="005A72B0" w14:paraId="39752520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01F97971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C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. cf.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marginatum</w:t>
            </w:r>
            <w:proofErr w:type="spellEnd"/>
          </w:p>
        </w:tc>
        <w:tc>
          <w:tcPr>
            <w:tcW w:w="588" w:type="pct"/>
            <w:noWrap/>
            <w:hideMark/>
          </w:tcPr>
          <w:p w14:paraId="5AB4A45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5F11719A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3B40032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21C6B436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5EFC2D7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0B68403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10/0.2±0.5; 3/3.9</w:t>
            </w:r>
          </w:p>
        </w:tc>
      </w:tr>
      <w:tr w:rsidR="00A07AD0" w:rsidRPr="005A72B0" w14:paraId="729CBD8B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5E1E029B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U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amblopitis</w:t>
            </w:r>
            <w:proofErr w:type="spellEnd"/>
          </w:p>
        </w:tc>
        <w:tc>
          <w:tcPr>
            <w:tcW w:w="588" w:type="pct"/>
            <w:noWrap/>
            <w:hideMark/>
          </w:tcPr>
          <w:p w14:paraId="4056E72D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60EF6E4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5C669E3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67CF961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21BCE2F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5/0.2±0.7;3/13.3</w:t>
            </w:r>
          </w:p>
        </w:tc>
        <w:tc>
          <w:tcPr>
            <w:tcW w:w="694" w:type="pct"/>
            <w:noWrap/>
            <w:hideMark/>
          </w:tcPr>
          <w:p w14:paraId="665C00E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60/2.0±2.1; 40/0.6</w:t>
            </w:r>
          </w:p>
        </w:tc>
      </w:tr>
      <w:tr w:rsidR="00A07AD0" w:rsidRPr="005A72B0" w14:paraId="022F44BA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02206CD8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P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. cf. 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mínimum</w:t>
            </w:r>
          </w:p>
        </w:tc>
        <w:tc>
          <w:tcPr>
            <w:tcW w:w="588" w:type="pct"/>
            <w:noWrap/>
            <w:hideMark/>
          </w:tcPr>
          <w:p w14:paraId="30FC4AF3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59D413C3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3806F54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7DFBC18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3E3BA4F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5/0.1±0.2; 1/0</w:t>
            </w:r>
          </w:p>
        </w:tc>
        <w:tc>
          <w:tcPr>
            <w:tcW w:w="694" w:type="pct"/>
            <w:noWrap/>
            <w:hideMark/>
          </w:tcPr>
          <w:p w14:paraId="1133903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45/2.0±4.4;39/4.6</w:t>
            </w:r>
          </w:p>
        </w:tc>
      </w:tr>
      <w:tr w:rsidR="00A07AD0" w:rsidRPr="005A72B0" w14:paraId="44EE1F35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6A6C4B64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S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mexicanus</w:t>
            </w:r>
            <w:proofErr w:type="spellEnd"/>
          </w:p>
        </w:tc>
        <w:tc>
          <w:tcPr>
            <w:tcW w:w="588" w:type="pct"/>
            <w:noWrap/>
            <w:hideMark/>
          </w:tcPr>
          <w:p w14:paraId="5795218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0F3445F6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636CA2E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31/0.4±0.7; 8/0.3</w:t>
            </w:r>
          </w:p>
        </w:tc>
        <w:tc>
          <w:tcPr>
            <w:tcW w:w="630" w:type="pct"/>
            <w:noWrap/>
            <w:hideMark/>
          </w:tcPr>
          <w:p w14:paraId="59B1EB5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30/0.5±1; 10/2</w:t>
            </w:r>
          </w:p>
        </w:tc>
        <w:tc>
          <w:tcPr>
            <w:tcW w:w="692" w:type="pct"/>
            <w:noWrap/>
            <w:hideMark/>
          </w:tcPr>
          <w:p w14:paraId="199DE1F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58F187A8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35/1.2±1.9; 23/1.8</w:t>
            </w:r>
          </w:p>
        </w:tc>
      </w:tr>
      <w:tr w:rsidR="00A07AD0" w:rsidRPr="005A72B0" w14:paraId="175D3498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7E3012A9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F</w:t>
            </w: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moraveci</w:t>
            </w:r>
            <w:proofErr w:type="spellEnd"/>
          </w:p>
        </w:tc>
        <w:tc>
          <w:tcPr>
            <w:tcW w:w="588" w:type="pct"/>
            <w:noWrap/>
            <w:hideMark/>
          </w:tcPr>
          <w:p w14:paraId="1548D88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26A69120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5/0.1±0.4; 2/10</w:t>
            </w:r>
          </w:p>
        </w:tc>
        <w:tc>
          <w:tcPr>
            <w:tcW w:w="676" w:type="pct"/>
            <w:noWrap/>
            <w:hideMark/>
          </w:tcPr>
          <w:p w14:paraId="5F1A3E4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79/1.9±1.7; 36/0.3</w:t>
            </w:r>
          </w:p>
        </w:tc>
        <w:tc>
          <w:tcPr>
            <w:tcW w:w="630" w:type="pct"/>
            <w:noWrap/>
            <w:hideMark/>
          </w:tcPr>
          <w:p w14:paraId="0CD533B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6A2CE2B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57028961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60/3.0±3.1; 57/0.7</w:t>
            </w:r>
          </w:p>
        </w:tc>
      </w:tr>
      <w:tr w:rsidR="00A07AD0" w:rsidRPr="005A72B0" w14:paraId="67490B00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6DB76356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Eustrongylides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sp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588" w:type="pct"/>
            <w:noWrap/>
            <w:hideMark/>
          </w:tcPr>
          <w:p w14:paraId="2F6ADC5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3192F5DB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6DEE91A5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5/0.1±0.2; 1/0</w:t>
            </w:r>
          </w:p>
        </w:tc>
        <w:tc>
          <w:tcPr>
            <w:tcW w:w="630" w:type="pct"/>
            <w:noWrap/>
            <w:hideMark/>
          </w:tcPr>
          <w:p w14:paraId="745664E5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31698C12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392F512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07AD0" w:rsidRPr="005A72B0" w14:paraId="42CBCE7A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7837E3ED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Rhabdochona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sp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588" w:type="pct"/>
            <w:noWrap/>
            <w:hideMark/>
          </w:tcPr>
          <w:p w14:paraId="132FEEA4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30E2C0A7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06058D8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1E142D9F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0726E69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7A69AAD6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07AD0" w:rsidRPr="005A72B0" w14:paraId="7A197C1D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noWrap/>
            <w:hideMark/>
          </w:tcPr>
          <w:p w14:paraId="1FBCE62E" w14:textId="77777777" w:rsidR="00A07AD0" w:rsidRPr="005A72B0" w:rsidRDefault="00A07AD0" w:rsidP="00A07AD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proofErr w:type="spellStart"/>
            <w:r w:rsidRPr="005A72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MX"/>
              </w:rPr>
              <w:t>Contracaecum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sp</w:t>
            </w:r>
            <w:proofErr w:type="spellEnd"/>
            <w:r w:rsidRPr="005A72B0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588" w:type="pct"/>
            <w:noWrap/>
            <w:hideMark/>
          </w:tcPr>
          <w:p w14:paraId="2CD72D9B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28" w:type="pct"/>
            <w:noWrap/>
            <w:hideMark/>
          </w:tcPr>
          <w:p w14:paraId="55FD644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pct"/>
            <w:noWrap/>
            <w:hideMark/>
          </w:tcPr>
          <w:p w14:paraId="74FDEBB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30" w:type="pct"/>
            <w:noWrap/>
            <w:hideMark/>
          </w:tcPr>
          <w:p w14:paraId="4C497E9C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2" w:type="pct"/>
            <w:noWrap/>
            <w:hideMark/>
          </w:tcPr>
          <w:p w14:paraId="3A8B157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4" w:type="pct"/>
            <w:noWrap/>
            <w:hideMark/>
          </w:tcPr>
          <w:p w14:paraId="04C44F0E" w14:textId="77777777" w:rsidR="00A07AD0" w:rsidRPr="005A72B0" w:rsidRDefault="00A07AD0" w:rsidP="00A07AD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3EBB4EEF" w14:textId="77777777" w:rsidR="00A07AD0" w:rsidRDefault="00A07AD0" w:rsidP="00A07AD0">
      <w:pPr>
        <w:autoSpaceDE w:val="0"/>
        <w:autoSpaceDN w:val="0"/>
        <w:adjustRightInd w:val="0"/>
        <w:spacing w:line="480" w:lineRule="auto"/>
        <w:ind w:left="360"/>
        <w:rPr>
          <w:rFonts w:ascii="Times New Roman" w:hAnsi="Times New Roman" w:cs="Times New Roman"/>
          <w:lang w:val="en-IN"/>
        </w:rPr>
      </w:pPr>
    </w:p>
    <w:p w14:paraId="32CFFDF8" w14:textId="77777777" w:rsidR="00A07AD0" w:rsidRPr="006C54A9" w:rsidRDefault="00A07AD0" w:rsidP="00A07AD0">
      <w:pPr>
        <w:autoSpaceDE w:val="0"/>
        <w:autoSpaceDN w:val="0"/>
        <w:adjustRightInd w:val="0"/>
        <w:spacing w:line="480" w:lineRule="auto"/>
        <w:ind w:left="360"/>
        <w:rPr>
          <w:rFonts w:ascii="Times New Roman" w:hAnsi="Times New Roman" w:cs="Times New Roman"/>
          <w:lang w:val="en-IN"/>
        </w:rPr>
      </w:pPr>
    </w:p>
    <w:p w14:paraId="704ED015" w14:textId="44187C8F" w:rsidR="00A07AD0" w:rsidRPr="006C54A9" w:rsidRDefault="00A07AD0" w:rsidP="00A07AD0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lastRenderedPageBreak/>
        <w:t xml:space="preserve">Table </w:t>
      </w:r>
      <w:r w:rsidR="00356881">
        <w:rPr>
          <w:rFonts w:ascii="Times New Roman" w:hAnsi="Times New Roman" w:cs="Times New Roman"/>
          <w:lang w:val="en-IN"/>
        </w:rPr>
        <w:t>3</w:t>
      </w:r>
      <w:r w:rsidRPr="006C54A9">
        <w:rPr>
          <w:rFonts w:ascii="Times New Roman" w:hAnsi="Times New Roman" w:cs="Times New Roman"/>
          <w:lang w:val="en-IN"/>
        </w:rPr>
        <w:t>. Continue</w:t>
      </w:r>
    </w:p>
    <w:tbl>
      <w:tblPr>
        <w:tblStyle w:val="Tablanormal21"/>
        <w:tblW w:w="5000" w:type="pct"/>
        <w:tblLook w:val="06A0" w:firstRow="1" w:lastRow="0" w:firstColumn="1" w:lastColumn="0" w:noHBand="1" w:noVBand="1"/>
      </w:tblPr>
      <w:tblGrid>
        <w:gridCol w:w="3761"/>
        <w:gridCol w:w="1981"/>
        <w:gridCol w:w="2100"/>
        <w:gridCol w:w="2333"/>
        <w:gridCol w:w="2128"/>
        <w:gridCol w:w="2097"/>
      </w:tblGrid>
      <w:tr w:rsidR="00A07AD0" w:rsidRPr="006C54A9" w14:paraId="6AFFF81F" w14:textId="77777777" w:rsidTr="00A0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1A91B04A" w14:textId="77777777" w:rsidR="00A07AD0" w:rsidRPr="00A07AD0" w:rsidRDefault="00A07AD0" w:rsidP="00A07AD0">
            <w:pPr>
              <w:rPr>
                <w:rFonts w:ascii="Times New Roman" w:eastAsia="Times New Roman" w:hAnsi="Times New Roman" w:cs="Times New Roman"/>
                <w:b w:val="0"/>
                <w:bCs w:val="0"/>
                <w:lang w:val="en-IN" w:eastAsia="es-MX"/>
              </w:rPr>
            </w:pPr>
            <w:r w:rsidRPr="00A07AD0">
              <w:rPr>
                <w:rFonts w:ascii="Times New Roman" w:eastAsia="Times New Roman" w:hAnsi="Times New Roman" w:cs="Times New Roman"/>
                <w:lang w:val="en-IN" w:eastAsia="es-MX"/>
              </w:rPr>
              <w:t>Parasite taxa</w:t>
            </w:r>
          </w:p>
          <w:p w14:paraId="6224C7B2" w14:textId="77777777" w:rsidR="00A07AD0" w:rsidRPr="00A07AD0" w:rsidRDefault="00A07AD0" w:rsidP="00A07AD0">
            <w:pPr>
              <w:rPr>
                <w:rFonts w:ascii="Times New Roman" w:eastAsia="Times New Roman" w:hAnsi="Times New Roman" w:cs="Times New Roman"/>
                <w:lang w:val="en-IN" w:eastAsia="es-MX"/>
              </w:rPr>
            </w:pPr>
            <w:r w:rsidRPr="00A07AD0">
              <w:rPr>
                <w:rFonts w:ascii="Times New Roman" w:eastAsia="Times New Roman" w:hAnsi="Times New Roman" w:cs="Times New Roman"/>
                <w:lang w:val="en-IN" w:eastAsia="es-MX"/>
              </w:rPr>
              <w:t xml:space="preserve">                 No. of hosts examined</w:t>
            </w:r>
          </w:p>
        </w:tc>
        <w:tc>
          <w:tcPr>
            <w:tcW w:w="688" w:type="pct"/>
            <w:noWrap/>
            <w:hideMark/>
          </w:tcPr>
          <w:p w14:paraId="380DD613" w14:textId="77777777" w:rsidR="00A07AD0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eastAsia="es-MX"/>
              </w:rPr>
            </w:pPr>
            <w:proofErr w:type="spellStart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Apazapan</w:t>
            </w:r>
            <w:proofErr w:type="spellEnd"/>
          </w:p>
          <w:p w14:paraId="05DA6BA6" w14:textId="77777777" w:rsidR="00A07AD0" w:rsidRPr="006C54A9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20</w:t>
            </w:r>
          </w:p>
        </w:tc>
        <w:tc>
          <w:tcPr>
            <w:tcW w:w="729" w:type="pct"/>
            <w:noWrap/>
            <w:hideMark/>
          </w:tcPr>
          <w:p w14:paraId="2760837E" w14:textId="77777777" w:rsidR="00A07AD0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Los Pescados</w:t>
            </w:r>
          </w:p>
          <w:p w14:paraId="3CA1377D" w14:textId="77777777" w:rsidR="00A07AD0" w:rsidRPr="006C54A9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20</w:t>
            </w:r>
          </w:p>
        </w:tc>
        <w:tc>
          <w:tcPr>
            <w:tcW w:w="810" w:type="pct"/>
            <w:noWrap/>
            <w:hideMark/>
          </w:tcPr>
          <w:p w14:paraId="0FDA9187" w14:textId="77777777" w:rsidR="00A07AD0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El Carrizal</w:t>
            </w:r>
          </w:p>
          <w:p w14:paraId="4F0D96B9" w14:textId="77777777" w:rsidR="00A07AD0" w:rsidRPr="006C54A9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20</w:t>
            </w:r>
          </w:p>
        </w:tc>
        <w:tc>
          <w:tcPr>
            <w:tcW w:w="739" w:type="pct"/>
            <w:noWrap/>
            <w:hideMark/>
          </w:tcPr>
          <w:p w14:paraId="575C1744" w14:textId="77777777" w:rsidR="00A07AD0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Puente Nacional</w:t>
            </w:r>
          </w:p>
          <w:p w14:paraId="02F5604D" w14:textId="77777777" w:rsidR="00A07AD0" w:rsidRPr="006C54A9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21</w:t>
            </w:r>
          </w:p>
        </w:tc>
        <w:tc>
          <w:tcPr>
            <w:tcW w:w="728" w:type="pct"/>
            <w:noWrap/>
            <w:hideMark/>
          </w:tcPr>
          <w:p w14:paraId="1A7C2039" w14:textId="77777777" w:rsidR="00A07AD0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Antigua Presa</w:t>
            </w:r>
          </w:p>
          <w:p w14:paraId="26ECF1AB" w14:textId="77777777" w:rsidR="00A07AD0" w:rsidRPr="006C54A9" w:rsidRDefault="00A07AD0" w:rsidP="00A07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20</w:t>
            </w:r>
          </w:p>
        </w:tc>
      </w:tr>
      <w:tr w:rsidR="00A07AD0" w:rsidRPr="006C54A9" w14:paraId="7C97C22D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78DEB6A4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U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.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vaginoclaustrumoides</w:t>
            </w:r>
            <w:proofErr w:type="spellEnd"/>
          </w:p>
        </w:tc>
        <w:tc>
          <w:tcPr>
            <w:tcW w:w="688" w:type="pct"/>
            <w:noWrap/>
            <w:hideMark/>
          </w:tcPr>
          <w:p w14:paraId="1311BBAD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65/2.5±3.4; 50/1.5</w:t>
            </w:r>
          </w:p>
        </w:tc>
        <w:tc>
          <w:tcPr>
            <w:tcW w:w="729" w:type="pct"/>
            <w:noWrap/>
            <w:hideMark/>
          </w:tcPr>
          <w:p w14:paraId="2A59865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25/0.4±0.7; 7/0.8</w:t>
            </w:r>
          </w:p>
        </w:tc>
        <w:tc>
          <w:tcPr>
            <w:tcW w:w="810" w:type="pct"/>
            <w:noWrap/>
            <w:hideMark/>
          </w:tcPr>
          <w:p w14:paraId="47834458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10/0.3±0.8; 5/5.8</w:t>
            </w:r>
          </w:p>
        </w:tc>
        <w:tc>
          <w:tcPr>
            <w:tcW w:w="739" w:type="pct"/>
            <w:noWrap/>
            <w:hideMark/>
          </w:tcPr>
          <w:p w14:paraId="11E1B92A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25/0.3±0.6; 6/0.4</w:t>
            </w:r>
          </w:p>
        </w:tc>
        <w:tc>
          <w:tcPr>
            <w:tcW w:w="728" w:type="pct"/>
            <w:noWrap/>
            <w:hideMark/>
          </w:tcPr>
          <w:p w14:paraId="1B8947E4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25/0.9±1.7; 17/2.7</w:t>
            </w:r>
          </w:p>
        </w:tc>
      </w:tr>
      <w:tr w:rsidR="00A07AD0" w:rsidRPr="006C54A9" w14:paraId="745F4B3B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65013C12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G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takoke</w:t>
            </w:r>
            <w:proofErr w:type="spellEnd"/>
          </w:p>
        </w:tc>
        <w:tc>
          <w:tcPr>
            <w:tcW w:w="688" w:type="pct"/>
            <w:noWrap/>
            <w:hideMark/>
          </w:tcPr>
          <w:p w14:paraId="7B6A64F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3BB03D2F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20/0.3±0.6; 5/0.8</w:t>
            </w:r>
          </w:p>
        </w:tc>
        <w:tc>
          <w:tcPr>
            <w:tcW w:w="810" w:type="pct"/>
            <w:noWrap/>
            <w:hideMark/>
          </w:tcPr>
          <w:p w14:paraId="73280BD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  <w:tc>
          <w:tcPr>
            <w:tcW w:w="739" w:type="pct"/>
            <w:noWrap/>
            <w:hideMark/>
          </w:tcPr>
          <w:p w14:paraId="625A1F4D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10/0.1±0.5; 3/4.2</w:t>
            </w:r>
          </w:p>
        </w:tc>
        <w:tc>
          <w:tcPr>
            <w:tcW w:w="728" w:type="pct"/>
            <w:noWrap/>
            <w:hideMark/>
          </w:tcPr>
          <w:p w14:paraId="366FA6D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</w:tr>
      <w:tr w:rsidR="00A07AD0" w:rsidRPr="006C54A9" w14:paraId="55B87024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06D61631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G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xalapensis</w:t>
            </w:r>
            <w:proofErr w:type="spellEnd"/>
          </w:p>
        </w:tc>
        <w:tc>
          <w:tcPr>
            <w:tcW w:w="688" w:type="pct"/>
            <w:noWrap/>
            <w:hideMark/>
          </w:tcPr>
          <w:p w14:paraId="5E1DFDBC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3F9C0E62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10/0.1±0.3; 2/ - 0.5</w:t>
            </w:r>
          </w:p>
        </w:tc>
        <w:tc>
          <w:tcPr>
            <w:tcW w:w="810" w:type="pct"/>
            <w:noWrap/>
            <w:hideMark/>
          </w:tcPr>
          <w:p w14:paraId="60E08D7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25/0.3±0.6; 6/0.2</w:t>
            </w:r>
          </w:p>
        </w:tc>
        <w:tc>
          <w:tcPr>
            <w:tcW w:w="739" w:type="pct"/>
            <w:noWrap/>
            <w:hideMark/>
          </w:tcPr>
          <w:p w14:paraId="219FA2C3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15/0.2±0.5; 4/2.0</w:t>
            </w:r>
          </w:p>
        </w:tc>
        <w:tc>
          <w:tcPr>
            <w:tcW w:w="728" w:type="pct"/>
            <w:noWrap/>
            <w:hideMark/>
          </w:tcPr>
          <w:p w14:paraId="0433E3D7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021181B7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1FB30865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Gyrodactylus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sp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</w:tc>
        <w:tc>
          <w:tcPr>
            <w:tcW w:w="688" w:type="pct"/>
            <w:noWrap/>
            <w:hideMark/>
          </w:tcPr>
          <w:p w14:paraId="3255D313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218F4537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35/0.6±0.9; 12/0.8</w:t>
            </w:r>
          </w:p>
        </w:tc>
        <w:tc>
          <w:tcPr>
            <w:tcW w:w="810" w:type="pct"/>
            <w:noWrap/>
            <w:hideMark/>
          </w:tcPr>
          <w:p w14:paraId="105F0322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10/0.1±0.3; 2/ - 0.5</w:t>
            </w:r>
          </w:p>
        </w:tc>
        <w:tc>
          <w:tcPr>
            <w:tcW w:w="739" w:type="pct"/>
            <w:noWrap/>
            <w:hideMark/>
          </w:tcPr>
          <w:p w14:paraId="2807F303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15/0.1±0.4; 3/ - 1.0</w:t>
            </w:r>
          </w:p>
        </w:tc>
        <w:tc>
          <w:tcPr>
            <w:tcW w:w="728" w:type="pct"/>
            <w:noWrap/>
            <w:hideMark/>
          </w:tcPr>
          <w:p w14:paraId="540294C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2F18C32A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74A9F589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P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inecoli</w:t>
            </w:r>
            <w:proofErr w:type="spellEnd"/>
          </w:p>
        </w:tc>
        <w:tc>
          <w:tcPr>
            <w:tcW w:w="688" w:type="pct"/>
            <w:noWrap/>
            <w:hideMark/>
          </w:tcPr>
          <w:p w14:paraId="373D817B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10/0.2±0.5; 3/3.9</w:t>
            </w:r>
          </w:p>
        </w:tc>
        <w:tc>
          <w:tcPr>
            <w:tcW w:w="729" w:type="pct"/>
            <w:noWrap/>
            <w:hideMark/>
          </w:tcPr>
          <w:p w14:paraId="4D9D2E1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21FD089C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034018A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4CFD5E5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7E5AF74D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6403FC65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P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heterandriae</w:t>
            </w:r>
            <w:proofErr w:type="spellEnd"/>
          </w:p>
        </w:tc>
        <w:tc>
          <w:tcPr>
            <w:tcW w:w="688" w:type="pct"/>
            <w:noWrap/>
            <w:hideMark/>
          </w:tcPr>
          <w:p w14:paraId="07F69C3E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35/0.7±1.1; 13/1.5</w:t>
            </w:r>
          </w:p>
        </w:tc>
        <w:tc>
          <w:tcPr>
            <w:tcW w:w="729" w:type="pct"/>
            <w:noWrap/>
            <w:hideMark/>
          </w:tcPr>
          <w:p w14:paraId="1AD4991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6900F0E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64268B9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35C5BFC7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0B1F49E7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02CE4627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E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leopoldinae</w:t>
            </w:r>
            <w:proofErr w:type="spellEnd"/>
          </w:p>
        </w:tc>
        <w:tc>
          <w:tcPr>
            <w:tcW w:w="688" w:type="pct"/>
            <w:noWrap/>
            <w:hideMark/>
          </w:tcPr>
          <w:p w14:paraId="3E65FF57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6A0176C9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5536E71E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364D4B88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4E576DE2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6F3AB167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4A62CB61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C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formosanus</w:t>
            </w:r>
            <w:proofErr w:type="spellEnd"/>
          </w:p>
        </w:tc>
        <w:tc>
          <w:tcPr>
            <w:tcW w:w="688" w:type="pct"/>
            <w:noWrap/>
            <w:hideMark/>
          </w:tcPr>
          <w:p w14:paraId="4B21256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20/0.3±0.7; 6/1.4</w:t>
            </w:r>
          </w:p>
        </w:tc>
        <w:tc>
          <w:tcPr>
            <w:tcW w:w="729" w:type="pct"/>
            <w:noWrap/>
            <w:hideMark/>
          </w:tcPr>
          <w:p w14:paraId="51A3A53F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0E0745C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10/1.9±8.3; 38/18.4</w:t>
            </w:r>
          </w:p>
        </w:tc>
        <w:tc>
          <w:tcPr>
            <w:tcW w:w="739" w:type="pct"/>
            <w:noWrap/>
            <w:hideMark/>
          </w:tcPr>
          <w:p w14:paraId="480C4EEA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  <w:tc>
          <w:tcPr>
            <w:tcW w:w="728" w:type="pct"/>
            <w:noWrap/>
            <w:hideMark/>
          </w:tcPr>
          <w:p w14:paraId="1B3C3144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30/0.8±1.5; 16/2.3</w:t>
            </w:r>
          </w:p>
        </w:tc>
      </w:tr>
      <w:tr w:rsidR="00A07AD0" w:rsidRPr="006C54A9" w14:paraId="350331DB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39B4A2FF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A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(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Leighia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)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megalocephala</w:t>
            </w:r>
            <w:proofErr w:type="spellEnd"/>
          </w:p>
        </w:tc>
        <w:tc>
          <w:tcPr>
            <w:tcW w:w="688" w:type="pct"/>
            <w:noWrap/>
            <w:hideMark/>
          </w:tcPr>
          <w:p w14:paraId="61DDDDBC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10/0.3±0.9; 5/9.2</w:t>
            </w:r>
          </w:p>
        </w:tc>
        <w:tc>
          <w:tcPr>
            <w:tcW w:w="729" w:type="pct"/>
            <w:noWrap/>
            <w:hideMark/>
          </w:tcPr>
          <w:p w14:paraId="179071FB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1B71674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6892DD83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6548CD9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3F0EA0F1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569C73E7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A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(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Phagicola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)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macrostoma</w:t>
            </w:r>
            <w:proofErr w:type="spellEnd"/>
          </w:p>
        </w:tc>
        <w:tc>
          <w:tcPr>
            <w:tcW w:w="688" w:type="pct"/>
            <w:noWrap/>
            <w:hideMark/>
          </w:tcPr>
          <w:p w14:paraId="4B173A7C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  <w:tc>
          <w:tcPr>
            <w:tcW w:w="729" w:type="pct"/>
            <w:noWrap/>
            <w:hideMark/>
          </w:tcPr>
          <w:p w14:paraId="552B918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037A796E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0C9129D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37FEA50C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6FD9C212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2F410063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C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. cf.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marginatum</w:t>
            </w:r>
            <w:proofErr w:type="spellEnd"/>
          </w:p>
        </w:tc>
        <w:tc>
          <w:tcPr>
            <w:tcW w:w="688" w:type="pct"/>
            <w:noWrap/>
            <w:hideMark/>
          </w:tcPr>
          <w:p w14:paraId="6BB8B0B3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5/0.1±0.4; 2/10</w:t>
            </w:r>
          </w:p>
        </w:tc>
        <w:tc>
          <w:tcPr>
            <w:tcW w:w="729" w:type="pct"/>
            <w:noWrap/>
            <w:hideMark/>
          </w:tcPr>
          <w:p w14:paraId="275FC1F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1FA0A275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70851CCC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3DAEA41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7F617FE1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0FF723D4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U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amblopitis</w:t>
            </w:r>
            <w:proofErr w:type="spellEnd"/>
          </w:p>
        </w:tc>
        <w:tc>
          <w:tcPr>
            <w:tcW w:w="688" w:type="pct"/>
            <w:noWrap/>
            <w:hideMark/>
          </w:tcPr>
          <w:p w14:paraId="1726361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5/0.1±0.4; 2/10</w:t>
            </w:r>
          </w:p>
        </w:tc>
        <w:tc>
          <w:tcPr>
            <w:tcW w:w="729" w:type="pct"/>
            <w:noWrap/>
            <w:hideMark/>
          </w:tcPr>
          <w:p w14:paraId="2FF5BB1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  <w:tc>
          <w:tcPr>
            <w:tcW w:w="810" w:type="pct"/>
            <w:noWrap/>
            <w:hideMark/>
          </w:tcPr>
          <w:p w14:paraId="0116433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5/0.2±0.7; 3/13.3</w:t>
            </w:r>
          </w:p>
        </w:tc>
        <w:tc>
          <w:tcPr>
            <w:tcW w:w="739" w:type="pct"/>
            <w:noWrap/>
            <w:hideMark/>
          </w:tcPr>
          <w:p w14:paraId="4E1C2AE7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29A6CF0A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534D1510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5A73E55B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P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. cf.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mínimum</w:t>
            </w:r>
          </w:p>
        </w:tc>
        <w:tc>
          <w:tcPr>
            <w:tcW w:w="688" w:type="pct"/>
            <w:noWrap/>
            <w:hideMark/>
          </w:tcPr>
          <w:p w14:paraId="2B32AF6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527F9FA4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051C2A47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5/0.2±0.7; 3/13.3</w:t>
            </w:r>
          </w:p>
        </w:tc>
        <w:tc>
          <w:tcPr>
            <w:tcW w:w="739" w:type="pct"/>
            <w:noWrap/>
            <w:hideMark/>
          </w:tcPr>
          <w:p w14:paraId="248E952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0CFCA4DB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</w:tr>
      <w:tr w:rsidR="00A07AD0" w:rsidRPr="006C54A9" w14:paraId="653E3538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4F2DE6CC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S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mexicanus</w:t>
            </w:r>
            <w:proofErr w:type="spellEnd"/>
          </w:p>
        </w:tc>
        <w:tc>
          <w:tcPr>
            <w:tcW w:w="688" w:type="pct"/>
            <w:noWrap/>
            <w:hideMark/>
          </w:tcPr>
          <w:p w14:paraId="2EFBEDBD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11DC2608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45ABC77D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6A10E44B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251301F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39B645C2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1E8C87CD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F</w:t>
            </w: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moraveci</w:t>
            </w:r>
            <w:proofErr w:type="spellEnd"/>
          </w:p>
        </w:tc>
        <w:tc>
          <w:tcPr>
            <w:tcW w:w="1417" w:type="pct"/>
            <w:gridSpan w:val="2"/>
            <w:noWrap/>
            <w:hideMark/>
          </w:tcPr>
          <w:p w14:paraId="104290E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56/0.9±0.9; 17/0.02</w:t>
            </w:r>
          </w:p>
        </w:tc>
        <w:tc>
          <w:tcPr>
            <w:tcW w:w="810" w:type="pct"/>
            <w:noWrap/>
            <w:hideMark/>
          </w:tcPr>
          <w:p w14:paraId="64BCAD33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354D76D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77D4CC8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028BB90F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209EF5AD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Eustrongylides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sp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</w:tc>
        <w:tc>
          <w:tcPr>
            <w:tcW w:w="688" w:type="pct"/>
            <w:noWrap/>
            <w:hideMark/>
          </w:tcPr>
          <w:p w14:paraId="0D43AB4B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780F0D9F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748A817F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0096E558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37E90C5A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659AFBDE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454723A7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Rhabdochona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sp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</w:tc>
        <w:tc>
          <w:tcPr>
            <w:tcW w:w="688" w:type="pct"/>
            <w:noWrap/>
            <w:hideMark/>
          </w:tcPr>
          <w:p w14:paraId="552FA824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  <w:tc>
          <w:tcPr>
            <w:tcW w:w="729" w:type="pct"/>
            <w:noWrap/>
            <w:hideMark/>
          </w:tcPr>
          <w:p w14:paraId="20526231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138DC7F9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413D4A96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5/0.1±0.2; 1/0</w:t>
            </w:r>
          </w:p>
        </w:tc>
        <w:tc>
          <w:tcPr>
            <w:tcW w:w="728" w:type="pct"/>
            <w:noWrap/>
            <w:hideMark/>
          </w:tcPr>
          <w:p w14:paraId="67633FFF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A07AD0" w:rsidRPr="006C54A9" w14:paraId="1EAA338C" w14:textId="77777777" w:rsidTr="00A07AD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  <w:noWrap/>
            <w:hideMark/>
          </w:tcPr>
          <w:p w14:paraId="05BD5283" w14:textId="77777777" w:rsidR="00A07AD0" w:rsidRPr="006C54A9" w:rsidRDefault="00A07AD0" w:rsidP="00A07AD0">
            <w:pPr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6C54A9">
              <w:rPr>
                <w:rFonts w:ascii="Times New Roman" w:eastAsia="Times New Roman" w:hAnsi="Times New Roman" w:cs="Times New Roman"/>
                <w:i/>
                <w:iCs/>
                <w:lang w:eastAsia="es-MX"/>
              </w:rPr>
              <w:t>Contracaecum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sp</w:t>
            </w:r>
            <w:proofErr w:type="spellEnd"/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</w:tc>
        <w:tc>
          <w:tcPr>
            <w:tcW w:w="688" w:type="pct"/>
            <w:noWrap/>
            <w:hideMark/>
          </w:tcPr>
          <w:p w14:paraId="4B131D6B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9" w:type="pct"/>
            <w:noWrap/>
            <w:hideMark/>
          </w:tcPr>
          <w:p w14:paraId="375C63B2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810" w:type="pct"/>
            <w:noWrap/>
            <w:hideMark/>
          </w:tcPr>
          <w:p w14:paraId="6E6964A0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39" w:type="pct"/>
            <w:noWrap/>
            <w:hideMark/>
          </w:tcPr>
          <w:p w14:paraId="5C463A78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728" w:type="pct"/>
            <w:noWrap/>
            <w:hideMark/>
          </w:tcPr>
          <w:p w14:paraId="0D3E009D" w14:textId="77777777" w:rsidR="00A07AD0" w:rsidRPr="006C54A9" w:rsidRDefault="00A07AD0" w:rsidP="00A07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s-MX"/>
              </w:rPr>
            </w:pPr>
            <w:r w:rsidRPr="006C54A9">
              <w:rPr>
                <w:rFonts w:ascii="Times New Roman" w:eastAsia="Times New Roman" w:hAnsi="Times New Roman" w:cs="Times New Roman"/>
                <w:lang w:eastAsia="es-MX"/>
              </w:rPr>
              <w:t>45/0.9±1.2; 17/0.8</w:t>
            </w:r>
          </w:p>
        </w:tc>
      </w:tr>
    </w:tbl>
    <w:p w14:paraId="0288314B" w14:textId="77777777" w:rsidR="00A07AD0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  <w:sectPr w:rsidR="00A07AD0" w:rsidSect="00A07AD0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DD7BCE6" w14:textId="357F121F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 xml:space="preserve">Table </w:t>
      </w:r>
      <w:r w:rsidR="0034441C">
        <w:rPr>
          <w:rFonts w:ascii="Times New Roman" w:hAnsi="Times New Roman" w:cs="Times New Roman"/>
          <w:b/>
          <w:lang w:val="en-IN"/>
        </w:rPr>
        <w:t>4</w:t>
      </w:r>
      <w:r w:rsidRPr="006C54A9">
        <w:rPr>
          <w:rFonts w:ascii="Times New Roman" w:hAnsi="Times New Roman" w:cs="Times New Roman"/>
          <w:lang w:val="en-IN"/>
        </w:rPr>
        <w:t>. Number of positive and negative interspecific aggregation values C</w:t>
      </w:r>
      <w:r w:rsidRPr="006C54A9">
        <w:rPr>
          <w:rFonts w:ascii="Times New Roman" w:hAnsi="Times New Roman" w:cs="Times New Roman"/>
          <w:vertAlign w:val="subscript"/>
          <w:lang w:val="en-IN"/>
        </w:rPr>
        <w:t>1,2</w:t>
      </w:r>
      <w:r w:rsidRPr="006C54A9">
        <w:rPr>
          <w:rFonts w:ascii="Times New Roman" w:hAnsi="Times New Roman" w:cs="Times New Roman"/>
          <w:lang w:val="en-IN"/>
        </w:rPr>
        <w:t xml:space="preserve"> (+/-) within fish infected by both species of helminth pair. Below diagonal number of values of A</w:t>
      </w:r>
      <w:r w:rsidR="00BB747C">
        <w:rPr>
          <w:rFonts w:ascii="Times New Roman" w:hAnsi="Times New Roman" w:cs="Times New Roman"/>
          <w:vertAlign w:val="subscript"/>
          <w:lang w:val="en-IN"/>
        </w:rPr>
        <w:t>1</w:t>
      </w:r>
      <w:r w:rsidRPr="006C54A9">
        <w:rPr>
          <w:rFonts w:ascii="Times New Roman" w:hAnsi="Times New Roman" w:cs="Times New Roman"/>
          <w:vertAlign w:val="subscript"/>
          <w:lang w:val="en-IN"/>
        </w:rPr>
        <w:t>,</w:t>
      </w:r>
      <w:r w:rsidR="00BB747C">
        <w:rPr>
          <w:rFonts w:ascii="Times New Roman" w:hAnsi="Times New Roman" w:cs="Times New Roman"/>
          <w:vertAlign w:val="subscript"/>
          <w:lang w:val="en-IN"/>
        </w:rPr>
        <w:t>2</w:t>
      </w:r>
      <w:r w:rsidRPr="006C54A9">
        <w:rPr>
          <w:rFonts w:ascii="Times New Roman" w:hAnsi="Times New Roman" w:cs="Times New Roman"/>
          <w:lang w:val="en-IN"/>
        </w:rPr>
        <w:t xml:space="preserve"> &gt; 1 within fish infected by both species of helminth pair. A. Ectoparasitic monogeneans and </w:t>
      </w:r>
      <w:proofErr w:type="spellStart"/>
      <w:r w:rsidRPr="006C54A9">
        <w:rPr>
          <w:rFonts w:ascii="Times New Roman" w:hAnsi="Times New Roman" w:cs="Times New Roman"/>
          <w:lang w:val="en-IN"/>
        </w:rPr>
        <w:t>metacercariae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of </w:t>
      </w:r>
      <w:r w:rsidRPr="006C54A9">
        <w:rPr>
          <w:rFonts w:ascii="Times New Roman" w:hAnsi="Times New Roman" w:cs="Times New Roman"/>
          <w:i/>
          <w:lang w:val="en-IN"/>
        </w:rPr>
        <w:t>C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formosanus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, B. </w:t>
      </w:r>
      <w:proofErr w:type="spellStart"/>
      <w:r w:rsidRPr="006C54A9">
        <w:rPr>
          <w:rFonts w:ascii="Times New Roman" w:hAnsi="Times New Roman" w:cs="Times New Roman"/>
          <w:lang w:val="en-IN"/>
        </w:rPr>
        <w:t>Endohelminths</w:t>
      </w:r>
      <w:proofErr w:type="spellEnd"/>
    </w:p>
    <w:p w14:paraId="1876954E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t xml:space="preserve">A. Monogeneans and </w:t>
      </w:r>
      <w:r w:rsidRPr="006C54A9">
        <w:rPr>
          <w:rFonts w:ascii="Times New Roman" w:hAnsi="Times New Roman" w:cs="Times New Roman"/>
          <w:i/>
          <w:lang w:val="en-IN"/>
        </w:rPr>
        <w:t>C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formosanus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2346"/>
        <w:gridCol w:w="2345"/>
        <w:gridCol w:w="2078"/>
        <w:gridCol w:w="1952"/>
        <w:gridCol w:w="2171"/>
        <w:gridCol w:w="2114"/>
      </w:tblGrid>
      <w:tr w:rsidR="00A07AD0" w:rsidRPr="006C54A9" w14:paraId="0373B9DA" w14:textId="77777777" w:rsidTr="00A07AD0"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14:paraId="184AA25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14:paraId="02427E4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U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vaginoclaustroides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14:paraId="4BF35D1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xalapensis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14:paraId="5247C38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takoke</w:t>
            </w:r>
            <w:proofErr w:type="spellEnd"/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</w:tcPr>
          <w:p w14:paraId="2625FAE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Gyrodactylus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sp.</w:t>
            </w:r>
          </w:p>
        </w:tc>
        <w:tc>
          <w:tcPr>
            <w:tcW w:w="2399" w:type="dxa"/>
            <w:tcBorders>
              <w:top w:val="single" w:sz="4" w:space="0" w:color="auto"/>
              <w:bottom w:val="single" w:sz="4" w:space="0" w:color="auto"/>
            </w:tcBorders>
          </w:tcPr>
          <w:p w14:paraId="1A171B0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C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formosanus</w:t>
            </w:r>
            <w:proofErr w:type="spellEnd"/>
          </w:p>
        </w:tc>
      </w:tr>
      <w:tr w:rsidR="00A07AD0" w:rsidRPr="006C54A9" w14:paraId="197A895F" w14:textId="77777777" w:rsidTr="00A07AD0">
        <w:tc>
          <w:tcPr>
            <w:tcW w:w="2398" w:type="dxa"/>
            <w:tcBorders>
              <w:top w:val="single" w:sz="4" w:space="0" w:color="auto"/>
            </w:tcBorders>
          </w:tcPr>
          <w:p w14:paraId="09AD946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U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vaginoclaustroides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6323BDD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6D379DD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09AE9FF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2/6</w:t>
            </w:r>
          </w:p>
        </w:tc>
        <w:tc>
          <w:tcPr>
            <w:tcW w:w="2399" w:type="dxa"/>
            <w:tcBorders>
              <w:top w:val="single" w:sz="4" w:space="0" w:color="auto"/>
            </w:tcBorders>
          </w:tcPr>
          <w:p w14:paraId="0B3C7BF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1/8</w:t>
            </w:r>
          </w:p>
        </w:tc>
        <w:tc>
          <w:tcPr>
            <w:tcW w:w="2399" w:type="dxa"/>
            <w:tcBorders>
              <w:top w:val="single" w:sz="4" w:space="0" w:color="auto"/>
            </w:tcBorders>
          </w:tcPr>
          <w:p w14:paraId="2A6C580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0/4</w:t>
            </w:r>
          </w:p>
        </w:tc>
      </w:tr>
      <w:tr w:rsidR="00A07AD0" w:rsidRPr="006C54A9" w14:paraId="094B1BF8" w14:textId="77777777" w:rsidTr="00A07AD0">
        <w:tc>
          <w:tcPr>
            <w:tcW w:w="2398" w:type="dxa"/>
          </w:tcPr>
          <w:p w14:paraId="0CF4C02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</w:rPr>
              <w:t>G</w:t>
            </w:r>
            <w:r w:rsidRPr="006C54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</w:rPr>
              <w:t>xalapensis</w:t>
            </w:r>
            <w:proofErr w:type="spellEnd"/>
          </w:p>
        </w:tc>
        <w:tc>
          <w:tcPr>
            <w:tcW w:w="2398" w:type="dxa"/>
          </w:tcPr>
          <w:p w14:paraId="247C6C5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2398" w:type="dxa"/>
          </w:tcPr>
          <w:p w14:paraId="5454123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2398" w:type="dxa"/>
          </w:tcPr>
          <w:p w14:paraId="384C1AC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3/5</w:t>
            </w:r>
          </w:p>
        </w:tc>
        <w:tc>
          <w:tcPr>
            <w:tcW w:w="2399" w:type="dxa"/>
          </w:tcPr>
          <w:p w14:paraId="5AAB363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4/4</w:t>
            </w:r>
          </w:p>
        </w:tc>
        <w:tc>
          <w:tcPr>
            <w:tcW w:w="2399" w:type="dxa"/>
          </w:tcPr>
          <w:p w14:paraId="754C404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0/2</w:t>
            </w:r>
          </w:p>
        </w:tc>
      </w:tr>
      <w:tr w:rsidR="00A07AD0" w:rsidRPr="006C54A9" w14:paraId="0CD7A858" w14:textId="77777777" w:rsidTr="00A07AD0">
        <w:tc>
          <w:tcPr>
            <w:tcW w:w="2398" w:type="dxa"/>
          </w:tcPr>
          <w:p w14:paraId="217CBED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</w:rPr>
              <w:t>G</w:t>
            </w:r>
            <w:r w:rsidRPr="006C54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</w:rPr>
              <w:t>takoke</w:t>
            </w:r>
            <w:proofErr w:type="spellEnd"/>
          </w:p>
        </w:tc>
        <w:tc>
          <w:tcPr>
            <w:tcW w:w="2398" w:type="dxa"/>
          </w:tcPr>
          <w:p w14:paraId="49B28F2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</w:t>
            </w:r>
          </w:p>
        </w:tc>
        <w:tc>
          <w:tcPr>
            <w:tcW w:w="2398" w:type="dxa"/>
          </w:tcPr>
          <w:p w14:paraId="622AC2D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2398" w:type="dxa"/>
          </w:tcPr>
          <w:p w14:paraId="1D811BE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2399" w:type="dxa"/>
          </w:tcPr>
          <w:p w14:paraId="7D1935E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4/5</w:t>
            </w:r>
          </w:p>
        </w:tc>
        <w:tc>
          <w:tcPr>
            <w:tcW w:w="2399" w:type="dxa"/>
          </w:tcPr>
          <w:p w14:paraId="4B36B55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0/2</w:t>
            </w:r>
          </w:p>
        </w:tc>
      </w:tr>
      <w:tr w:rsidR="00A07AD0" w:rsidRPr="006C54A9" w14:paraId="2D8EF8C3" w14:textId="77777777" w:rsidTr="00A07AD0">
        <w:tc>
          <w:tcPr>
            <w:tcW w:w="2398" w:type="dxa"/>
          </w:tcPr>
          <w:p w14:paraId="4861F45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proofErr w:type="spellStart"/>
            <w:r w:rsidRPr="006C54A9">
              <w:rPr>
                <w:rFonts w:ascii="Times New Roman" w:hAnsi="Times New Roman" w:cs="Times New Roman"/>
                <w:i/>
              </w:rPr>
              <w:t>Gyrodactylus</w:t>
            </w:r>
            <w:proofErr w:type="spellEnd"/>
            <w:r w:rsidRPr="006C54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4A9">
              <w:rPr>
                <w:rFonts w:ascii="Times New Roman" w:hAnsi="Times New Roman" w:cs="Times New Roman"/>
              </w:rPr>
              <w:t>sp</w:t>
            </w:r>
            <w:proofErr w:type="spellEnd"/>
            <w:r w:rsidRPr="006C54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8" w:type="dxa"/>
          </w:tcPr>
          <w:p w14:paraId="70E856B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</w:t>
            </w:r>
          </w:p>
        </w:tc>
        <w:tc>
          <w:tcPr>
            <w:tcW w:w="2398" w:type="dxa"/>
          </w:tcPr>
          <w:p w14:paraId="1C52CC6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</w:t>
            </w:r>
          </w:p>
        </w:tc>
        <w:tc>
          <w:tcPr>
            <w:tcW w:w="2398" w:type="dxa"/>
          </w:tcPr>
          <w:p w14:paraId="2F772CF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2399" w:type="dxa"/>
          </w:tcPr>
          <w:p w14:paraId="0A0481A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2399" w:type="dxa"/>
          </w:tcPr>
          <w:p w14:paraId="69EFBF6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0/3</w:t>
            </w:r>
          </w:p>
        </w:tc>
      </w:tr>
      <w:tr w:rsidR="00A07AD0" w:rsidRPr="006C54A9" w14:paraId="2E516E50" w14:textId="77777777" w:rsidTr="00A07AD0">
        <w:tc>
          <w:tcPr>
            <w:tcW w:w="2398" w:type="dxa"/>
            <w:tcBorders>
              <w:bottom w:val="single" w:sz="4" w:space="0" w:color="auto"/>
            </w:tcBorders>
          </w:tcPr>
          <w:p w14:paraId="60EA0D9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</w:rPr>
              <w:t>C</w:t>
            </w:r>
            <w:r w:rsidRPr="006C54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</w:rPr>
              <w:t>formosanus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0E18D91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A4C07E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01D8725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</w:t>
            </w:r>
          </w:p>
        </w:tc>
        <w:tc>
          <w:tcPr>
            <w:tcW w:w="2399" w:type="dxa"/>
            <w:tcBorders>
              <w:bottom w:val="single" w:sz="4" w:space="0" w:color="auto"/>
            </w:tcBorders>
          </w:tcPr>
          <w:p w14:paraId="67A6BD9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</w:t>
            </w:r>
          </w:p>
        </w:tc>
        <w:tc>
          <w:tcPr>
            <w:tcW w:w="2399" w:type="dxa"/>
            <w:tcBorders>
              <w:bottom w:val="single" w:sz="4" w:space="0" w:color="auto"/>
            </w:tcBorders>
          </w:tcPr>
          <w:p w14:paraId="02C3D86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</w:tbl>
    <w:p w14:paraId="0501C1D2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2F7535BC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t xml:space="preserve">B. </w:t>
      </w:r>
      <w:proofErr w:type="spellStart"/>
      <w:r w:rsidRPr="006C54A9">
        <w:rPr>
          <w:rFonts w:ascii="Times New Roman" w:hAnsi="Times New Roman" w:cs="Times New Roman"/>
          <w:lang w:val="en-IN"/>
        </w:rPr>
        <w:t>Endohelminths</w:t>
      </w:r>
      <w:proofErr w:type="spellEnd"/>
    </w:p>
    <w:tbl>
      <w:tblPr>
        <w:tblW w:w="8933" w:type="dxa"/>
        <w:tblLook w:val="04A0" w:firstRow="1" w:lastRow="0" w:firstColumn="1" w:lastColumn="0" w:noHBand="0" w:noVBand="1"/>
      </w:tblPr>
      <w:tblGrid>
        <w:gridCol w:w="1960"/>
        <w:gridCol w:w="1522"/>
        <w:gridCol w:w="1960"/>
        <w:gridCol w:w="1701"/>
        <w:gridCol w:w="1790"/>
      </w:tblGrid>
      <w:tr w:rsidR="00A07AD0" w:rsidRPr="006C54A9" w14:paraId="78A3BC27" w14:textId="77777777" w:rsidTr="00A07AD0">
        <w:trPr>
          <w:trHeight w:val="699"/>
        </w:trPr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14:paraId="3E9B39B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6402528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14:paraId="482533E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645E2F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F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moraveci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</w:tcPr>
          <w:p w14:paraId="5221E03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S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mexicanus</w:t>
            </w:r>
            <w:proofErr w:type="spellEnd"/>
          </w:p>
        </w:tc>
      </w:tr>
      <w:tr w:rsidR="00A07AD0" w:rsidRPr="006C54A9" w14:paraId="646C975B" w14:textId="77777777" w:rsidTr="00A07AD0">
        <w:trPr>
          <w:trHeight w:val="440"/>
        </w:trPr>
        <w:tc>
          <w:tcPr>
            <w:tcW w:w="1960" w:type="dxa"/>
            <w:tcBorders>
              <w:top w:val="single" w:sz="4" w:space="0" w:color="auto"/>
            </w:tcBorders>
          </w:tcPr>
          <w:p w14:paraId="3C760F0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182AE73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960" w:type="dxa"/>
            <w:tcBorders>
              <w:top w:val="single" w:sz="4" w:space="0" w:color="auto"/>
            </w:tcBorders>
          </w:tcPr>
          <w:p w14:paraId="40F41B5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½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FCAB37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2/2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14:paraId="4E53157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0/3</w:t>
            </w:r>
          </w:p>
        </w:tc>
      </w:tr>
      <w:tr w:rsidR="00A07AD0" w:rsidRPr="006C54A9" w14:paraId="2EC51CAC" w14:textId="77777777" w:rsidTr="00A07AD0">
        <w:trPr>
          <w:trHeight w:val="711"/>
        </w:trPr>
        <w:tc>
          <w:tcPr>
            <w:tcW w:w="1960" w:type="dxa"/>
          </w:tcPr>
          <w:p w14:paraId="34F75F5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522" w:type="dxa"/>
          </w:tcPr>
          <w:p w14:paraId="1110776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</w:t>
            </w:r>
          </w:p>
        </w:tc>
        <w:tc>
          <w:tcPr>
            <w:tcW w:w="1960" w:type="dxa"/>
          </w:tcPr>
          <w:p w14:paraId="3FC251A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01" w:type="dxa"/>
          </w:tcPr>
          <w:p w14:paraId="1CC2A72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0/2</w:t>
            </w:r>
          </w:p>
        </w:tc>
        <w:tc>
          <w:tcPr>
            <w:tcW w:w="1790" w:type="dxa"/>
          </w:tcPr>
          <w:p w14:paraId="7293E50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1/1</w:t>
            </w:r>
          </w:p>
        </w:tc>
      </w:tr>
      <w:tr w:rsidR="00A07AD0" w:rsidRPr="006C54A9" w14:paraId="0143AEEA" w14:textId="77777777" w:rsidTr="00A07AD0">
        <w:trPr>
          <w:trHeight w:val="427"/>
        </w:trPr>
        <w:tc>
          <w:tcPr>
            <w:tcW w:w="1960" w:type="dxa"/>
          </w:tcPr>
          <w:p w14:paraId="5AE9CD1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F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moraveci</w:t>
            </w:r>
            <w:proofErr w:type="spellEnd"/>
          </w:p>
        </w:tc>
        <w:tc>
          <w:tcPr>
            <w:tcW w:w="1522" w:type="dxa"/>
          </w:tcPr>
          <w:p w14:paraId="566D1C8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4</w:t>
            </w:r>
          </w:p>
        </w:tc>
        <w:tc>
          <w:tcPr>
            <w:tcW w:w="1960" w:type="dxa"/>
          </w:tcPr>
          <w:p w14:paraId="32EC63F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701" w:type="dxa"/>
          </w:tcPr>
          <w:p w14:paraId="31C3334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90" w:type="dxa"/>
          </w:tcPr>
          <w:p w14:paraId="2891ED2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1/1</w:t>
            </w:r>
          </w:p>
        </w:tc>
      </w:tr>
      <w:tr w:rsidR="00A07AD0" w:rsidRPr="006C54A9" w14:paraId="166D4D98" w14:textId="77777777" w:rsidTr="00A07AD0">
        <w:trPr>
          <w:trHeight w:val="440"/>
        </w:trPr>
        <w:tc>
          <w:tcPr>
            <w:tcW w:w="1960" w:type="dxa"/>
            <w:tcBorders>
              <w:bottom w:val="single" w:sz="4" w:space="0" w:color="auto"/>
            </w:tcBorders>
          </w:tcPr>
          <w:p w14:paraId="1C99EDE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S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mexicanus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58484E7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68F6521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CB89A2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14:paraId="60FE4A1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</w:tbl>
    <w:p w14:paraId="7A466FA5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</w:p>
    <w:p w14:paraId="7B360C51" w14:textId="77777777" w:rsidR="00A07AD0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  <w:sectPr w:rsidR="00A07AD0" w:rsidSect="002155FB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63837789" w14:textId="781BB59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 xml:space="preserve">Table </w:t>
      </w:r>
      <w:r w:rsidR="0034441C">
        <w:rPr>
          <w:rFonts w:ascii="Times New Roman" w:hAnsi="Times New Roman" w:cs="Times New Roman"/>
          <w:b/>
          <w:lang w:val="en-IN"/>
        </w:rPr>
        <w:t>5</w:t>
      </w:r>
      <w:r w:rsidRPr="006C54A9">
        <w:rPr>
          <w:rFonts w:ascii="Times New Roman" w:hAnsi="Times New Roman" w:cs="Times New Roman"/>
          <w:b/>
          <w:lang w:val="en-IN"/>
        </w:rPr>
        <w:t xml:space="preserve">. </w:t>
      </w:r>
      <w:r w:rsidRPr="006C54A9">
        <w:rPr>
          <w:rFonts w:ascii="Times New Roman" w:hAnsi="Times New Roman" w:cs="Times New Roman"/>
          <w:lang w:val="en-IN"/>
        </w:rPr>
        <w:t>Spearman’s rank correlation coefficients obtained when comparing C</w:t>
      </w:r>
      <w:r w:rsidRPr="006C54A9">
        <w:rPr>
          <w:rFonts w:ascii="Times New Roman" w:hAnsi="Times New Roman" w:cs="Times New Roman"/>
          <w:vertAlign w:val="subscript"/>
          <w:lang w:val="en-IN"/>
        </w:rPr>
        <w:t>1,2</w:t>
      </w:r>
      <w:r w:rsidRPr="006C54A9">
        <w:rPr>
          <w:rFonts w:ascii="Times New Roman" w:hAnsi="Times New Roman" w:cs="Times New Roman"/>
          <w:lang w:val="en-IN"/>
        </w:rPr>
        <w:t xml:space="preserve"> values versus several density parameters of four monogenean species pairs. The species pairs </w:t>
      </w:r>
      <w:r w:rsidRPr="006C54A9">
        <w:rPr>
          <w:rFonts w:ascii="Times New Roman" w:hAnsi="Times New Roman" w:cs="Times New Roman"/>
          <w:i/>
          <w:lang w:val="en-IN"/>
        </w:rPr>
        <w:t>G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xalapensis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/ </w:t>
      </w:r>
      <w:r w:rsidRPr="006C54A9">
        <w:rPr>
          <w:rFonts w:ascii="Times New Roman" w:hAnsi="Times New Roman" w:cs="Times New Roman"/>
          <w:i/>
          <w:lang w:val="en-IN"/>
        </w:rPr>
        <w:t>G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takoke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and </w:t>
      </w:r>
      <w:r w:rsidRPr="006C54A9">
        <w:rPr>
          <w:rFonts w:ascii="Times New Roman" w:hAnsi="Times New Roman" w:cs="Times New Roman"/>
          <w:i/>
          <w:lang w:val="en-IN"/>
        </w:rPr>
        <w:t>G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xalapensis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/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Gyrodactylus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sp. each were recorded from eight component communities, however any correlation between their values of C</w:t>
      </w:r>
      <w:r w:rsidRPr="006C54A9">
        <w:rPr>
          <w:rFonts w:ascii="Times New Roman" w:hAnsi="Times New Roman" w:cs="Times New Roman"/>
          <w:vertAlign w:val="subscript"/>
          <w:lang w:val="en-IN"/>
        </w:rPr>
        <w:t>1,2</w:t>
      </w:r>
      <w:r w:rsidRPr="006C54A9">
        <w:rPr>
          <w:rFonts w:ascii="Times New Roman" w:hAnsi="Times New Roman" w:cs="Times New Roman"/>
          <w:lang w:val="en-IN"/>
        </w:rPr>
        <w:t xml:space="preserve"> and the richness density parameters were recorded.</w:t>
      </w:r>
    </w:p>
    <w:p w14:paraId="458DA334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</w:p>
    <w:tbl>
      <w:tblPr>
        <w:tblW w:w="0" w:type="auto"/>
        <w:tblLook w:val="06A0" w:firstRow="1" w:lastRow="0" w:firstColumn="1" w:lastColumn="0" w:noHBand="1" w:noVBand="1"/>
      </w:tblPr>
      <w:tblGrid>
        <w:gridCol w:w="2943"/>
        <w:gridCol w:w="2173"/>
        <w:gridCol w:w="3712"/>
      </w:tblGrid>
      <w:tr w:rsidR="00A07AD0" w:rsidRPr="00474F25" w14:paraId="31A78132" w14:textId="77777777" w:rsidTr="00A07AD0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65BAD2F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14:paraId="4B3C15B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No. of component communities</w:t>
            </w:r>
          </w:p>
          <w:p w14:paraId="5B1ABC7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in which was recorded</w:t>
            </w:r>
          </w:p>
        </w:tc>
        <w:tc>
          <w:tcPr>
            <w:tcW w:w="3712" w:type="dxa"/>
            <w:tcBorders>
              <w:top w:val="single" w:sz="4" w:space="0" w:color="auto"/>
              <w:bottom w:val="single" w:sz="4" w:space="0" w:color="auto"/>
            </w:tcBorders>
          </w:tcPr>
          <w:p w14:paraId="2BBDF68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Spearman’s rank correlation between C</w:t>
            </w:r>
            <w:r w:rsidRPr="006C54A9">
              <w:rPr>
                <w:rFonts w:ascii="Times New Roman" w:hAnsi="Times New Roman" w:cs="Times New Roman"/>
                <w:vertAlign w:val="subscript"/>
                <w:lang w:val="en-IN"/>
              </w:rPr>
              <w:t>1,2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 values and</w:t>
            </w:r>
          </w:p>
        </w:tc>
      </w:tr>
      <w:tr w:rsidR="00A07AD0" w:rsidRPr="00474F25" w14:paraId="7882CDAF" w14:textId="77777777" w:rsidTr="00A07AD0">
        <w:tc>
          <w:tcPr>
            <w:tcW w:w="2943" w:type="dxa"/>
            <w:tcBorders>
              <w:top w:val="single" w:sz="4" w:space="0" w:color="auto"/>
            </w:tcBorders>
          </w:tcPr>
          <w:p w14:paraId="0214211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takoke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/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Gyrodactylus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sp.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14:paraId="59459B6F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9</w:t>
            </w:r>
          </w:p>
        </w:tc>
        <w:tc>
          <w:tcPr>
            <w:tcW w:w="3712" w:type="dxa"/>
            <w:tcBorders>
              <w:top w:val="single" w:sz="4" w:space="0" w:color="auto"/>
            </w:tcBorders>
          </w:tcPr>
          <w:p w14:paraId="5E68E0B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Maximum richness of monogenean species per host r = 0.76**</w:t>
            </w:r>
          </w:p>
        </w:tc>
      </w:tr>
      <w:tr w:rsidR="00A07AD0" w:rsidRPr="00474F25" w14:paraId="600C6E5F" w14:textId="77777777" w:rsidTr="00A07AD0">
        <w:tc>
          <w:tcPr>
            <w:tcW w:w="2943" w:type="dxa"/>
          </w:tcPr>
          <w:p w14:paraId="4D19ABA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6CDB3A40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31568A8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Maximum no. of monogeneans in an </w:t>
            </w:r>
            <w:proofErr w:type="spellStart"/>
            <w:r w:rsidRPr="006C54A9">
              <w:rPr>
                <w:rFonts w:ascii="Times New Roman" w:hAnsi="Times New Roman" w:cs="Times New Roman"/>
                <w:lang w:val="en-IN"/>
              </w:rPr>
              <w:t>infracommunity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0.68*</w:t>
            </w:r>
          </w:p>
        </w:tc>
      </w:tr>
      <w:tr w:rsidR="00A07AD0" w:rsidRPr="00474F25" w14:paraId="1027C3C7" w14:textId="77777777" w:rsidTr="00A07AD0">
        <w:tc>
          <w:tcPr>
            <w:tcW w:w="2943" w:type="dxa"/>
          </w:tcPr>
          <w:p w14:paraId="57F327D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264C9AE8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63DF7F6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Total # of 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>.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 xml:space="preserve">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takoke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0.95***</w:t>
            </w:r>
          </w:p>
        </w:tc>
      </w:tr>
      <w:tr w:rsidR="00A07AD0" w:rsidRPr="00474F25" w14:paraId="4428DD91" w14:textId="77777777" w:rsidTr="00A07AD0">
        <w:tc>
          <w:tcPr>
            <w:tcW w:w="2943" w:type="dxa"/>
          </w:tcPr>
          <w:p w14:paraId="608E5A9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U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vaginoclaustroides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/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Gyrodactylus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sp.</w:t>
            </w:r>
          </w:p>
        </w:tc>
        <w:tc>
          <w:tcPr>
            <w:tcW w:w="2173" w:type="dxa"/>
          </w:tcPr>
          <w:p w14:paraId="503666FD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9</w:t>
            </w:r>
          </w:p>
        </w:tc>
        <w:tc>
          <w:tcPr>
            <w:tcW w:w="3712" w:type="dxa"/>
          </w:tcPr>
          <w:p w14:paraId="5219D5B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Maximum richness of monogenean species per host r = 0.67*</w:t>
            </w:r>
          </w:p>
        </w:tc>
      </w:tr>
      <w:tr w:rsidR="00A07AD0" w:rsidRPr="00474F25" w14:paraId="22FADDAB" w14:textId="77777777" w:rsidTr="00A07AD0">
        <w:tc>
          <w:tcPr>
            <w:tcW w:w="2943" w:type="dxa"/>
          </w:tcPr>
          <w:p w14:paraId="6EC8E8D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</w:p>
        </w:tc>
        <w:tc>
          <w:tcPr>
            <w:tcW w:w="2173" w:type="dxa"/>
          </w:tcPr>
          <w:p w14:paraId="2C98EF19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0219631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Mean richness of monogenean species per host r = 0.83**</w:t>
            </w:r>
          </w:p>
        </w:tc>
      </w:tr>
      <w:tr w:rsidR="00A07AD0" w:rsidRPr="00474F25" w14:paraId="1FDC53F7" w14:textId="77777777" w:rsidTr="00A07AD0">
        <w:tc>
          <w:tcPr>
            <w:tcW w:w="2943" w:type="dxa"/>
          </w:tcPr>
          <w:p w14:paraId="0D16B61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</w:p>
        </w:tc>
        <w:tc>
          <w:tcPr>
            <w:tcW w:w="2173" w:type="dxa"/>
          </w:tcPr>
          <w:p w14:paraId="3B53D649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1A50912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Maximum no. of monogeneans in an </w:t>
            </w:r>
            <w:proofErr w:type="spellStart"/>
            <w:r w:rsidRPr="006C54A9">
              <w:rPr>
                <w:rFonts w:ascii="Times New Roman" w:hAnsi="Times New Roman" w:cs="Times New Roman"/>
                <w:lang w:val="en-IN"/>
              </w:rPr>
              <w:t>infracommunity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0.72*</w:t>
            </w:r>
          </w:p>
        </w:tc>
      </w:tr>
      <w:tr w:rsidR="00A07AD0" w:rsidRPr="00474F25" w14:paraId="7F52563A" w14:textId="77777777" w:rsidTr="00A07AD0">
        <w:tc>
          <w:tcPr>
            <w:tcW w:w="2943" w:type="dxa"/>
          </w:tcPr>
          <w:p w14:paraId="628DEE5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</w:p>
        </w:tc>
        <w:tc>
          <w:tcPr>
            <w:tcW w:w="2173" w:type="dxa"/>
          </w:tcPr>
          <w:p w14:paraId="79FC6D1E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63F313F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Total no. of monogeneans in the component community r = 0.74*</w:t>
            </w:r>
          </w:p>
        </w:tc>
      </w:tr>
      <w:tr w:rsidR="00A07AD0" w:rsidRPr="00474F25" w14:paraId="355CD101" w14:textId="77777777" w:rsidTr="00A07AD0">
        <w:tc>
          <w:tcPr>
            <w:tcW w:w="2943" w:type="dxa"/>
          </w:tcPr>
          <w:p w14:paraId="14C2EB4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14C9C91C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1C34EC6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Mean no. of monogeneans per host r = 0.72*</w:t>
            </w:r>
          </w:p>
        </w:tc>
      </w:tr>
      <w:tr w:rsidR="00A07AD0" w:rsidRPr="00474F25" w14:paraId="7AAF1B87" w14:textId="77777777" w:rsidTr="00A07AD0">
        <w:tc>
          <w:tcPr>
            <w:tcW w:w="2943" w:type="dxa"/>
          </w:tcPr>
          <w:p w14:paraId="44CADAB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3534B582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422403B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Total # of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Gyrodactylus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sp. r = 0.84*</w:t>
            </w:r>
          </w:p>
        </w:tc>
      </w:tr>
      <w:tr w:rsidR="00A07AD0" w:rsidRPr="00474F25" w14:paraId="1FA8D6AB" w14:textId="77777777" w:rsidTr="00A07AD0">
        <w:tc>
          <w:tcPr>
            <w:tcW w:w="2943" w:type="dxa"/>
          </w:tcPr>
          <w:p w14:paraId="2AC0160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U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vaginoclaustroides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/ 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takoke</w:t>
            </w:r>
            <w:proofErr w:type="spellEnd"/>
          </w:p>
        </w:tc>
        <w:tc>
          <w:tcPr>
            <w:tcW w:w="2173" w:type="dxa"/>
          </w:tcPr>
          <w:p w14:paraId="26193042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8</w:t>
            </w:r>
          </w:p>
        </w:tc>
        <w:tc>
          <w:tcPr>
            <w:tcW w:w="3712" w:type="dxa"/>
          </w:tcPr>
          <w:p w14:paraId="2F5D0C2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Maximum richness of monogenean species per host r = 0.96***</w:t>
            </w:r>
          </w:p>
        </w:tc>
      </w:tr>
      <w:tr w:rsidR="00A07AD0" w:rsidRPr="00474F25" w14:paraId="5DF78280" w14:textId="77777777" w:rsidTr="00A07AD0">
        <w:tc>
          <w:tcPr>
            <w:tcW w:w="2943" w:type="dxa"/>
          </w:tcPr>
          <w:p w14:paraId="2B401A1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5534BDA4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635C10A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Total no. of monogeneans in the component community r = 0.82**</w:t>
            </w:r>
          </w:p>
        </w:tc>
      </w:tr>
      <w:tr w:rsidR="00A07AD0" w:rsidRPr="00474F25" w14:paraId="1B0E0A24" w14:textId="77777777" w:rsidTr="00A07AD0">
        <w:tc>
          <w:tcPr>
            <w:tcW w:w="2943" w:type="dxa"/>
          </w:tcPr>
          <w:p w14:paraId="7B564C4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38BA2414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5806E1B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Mean no. of monogeneans per host r = 0.83**</w:t>
            </w:r>
          </w:p>
        </w:tc>
      </w:tr>
      <w:tr w:rsidR="00A07AD0" w:rsidRPr="00474F25" w14:paraId="78879138" w14:textId="77777777" w:rsidTr="00A07AD0">
        <w:tc>
          <w:tcPr>
            <w:tcW w:w="2943" w:type="dxa"/>
          </w:tcPr>
          <w:p w14:paraId="04A7C6B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337E564F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10C1DEA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Maximum no. of monogeneans in an </w:t>
            </w:r>
            <w:proofErr w:type="spellStart"/>
            <w:r w:rsidRPr="006C54A9">
              <w:rPr>
                <w:rFonts w:ascii="Times New Roman" w:hAnsi="Times New Roman" w:cs="Times New Roman"/>
                <w:lang w:val="en-IN"/>
              </w:rPr>
              <w:t>infracommunity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0.79*</w:t>
            </w:r>
          </w:p>
        </w:tc>
      </w:tr>
      <w:tr w:rsidR="00A07AD0" w:rsidRPr="00474F25" w14:paraId="7176247C" w14:textId="77777777" w:rsidTr="00A07AD0">
        <w:tc>
          <w:tcPr>
            <w:tcW w:w="2943" w:type="dxa"/>
          </w:tcPr>
          <w:p w14:paraId="03DB086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04DE4963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5EB2190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Total # of 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>U</w:t>
            </w:r>
            <w:r w:rsidRPr="006C54A9">
              <w:rPr>
                <w:rFonts w:ascii="Times New Roman" w:hAnsi="Times New Roman" w:cs="Times New Roman"/>
                <w:lang w:val="en-IN"/>
              </w:rPr>
              <w:t>.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 xml:space="preserve">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vaginoclaustroides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0.79*</w:t>
            </w:r>
          </w:p>
        </w:tc>
      </w:tr>
      <w:tr w:rsidR="00A07AD0" w:rsidRPr="00474F25" w14:paraId="097BFD36" w14:textId="77777777" w:rsidTr="00A07AD0">
        <w:tc>
          <w:tcPr>
            <w:tcW w:w="2943" w:type="dxa"/>
          </w:tcPr>
          <w:p w14:paraId="5C62A32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4F1AF88C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58BDEEB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Total # of 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>.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 xml:space="preserve">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takoke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0.97***</w:t>
            </w:r>
          </w:p>
        </w:tc>
      </w:tr>
      <w:tr w:rsidR="00A07AD0" w:rsidRPr="00474F25" w14:paraId="76797910" w14:textId="77777777" w:rsidTr="00A07AD0">
        <w:tc>
          <w:tcPr>
            <w:tcW w:w="2943" w:type="dxa"/>
          </w:tcPr>
          <w:p w14:paraId="74ADB77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lastRenderedPageBreak/>
              <w:t>U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vaginoclaustroides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/ </w:t>
            </w:r>
            <w:r w:rsidRPr="006C54A9">
              <w:rPr>
                <w:rFonts w:ascii="Times New Roman" w:hAnsi="Times New Roman" w:cs="Times New Roman"/>
                <w:i/>
                <w:lang w:val="en-IN"/>
              </w:rPr>
              <w:t>G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xalapensis</w:t>
            </w:r>
            <w:proofErr w:type="spellEnd"/>
          </w:p>
        </w:tc>
        <w:tc>
          <w:tcPr>
            <w:tcW w:w="2173" w:type="dxa"/>
          </w:tcPr>
          <w:p w14:paraId="47642892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8</w:t>
            </w:r>
          </w:p>
        </w:tc>
        <w:tc>
          <w:tcPr>
            <w:tcW w:w="3712" w:type="dxa"/>
          </w:tcPr>
          <w:p w14:paraId="687548D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Maximum richness of monogenean species per host r = 82*</w:t>
            </w:r>
          </w:p>
        </w:tc>
      </w:tr>
      <w:tr w:rsidR="00A07AD0" w:rsidRPr="00474F25" w14:paraId="53316DB6" w14:textId="77777777" w:rsidTr="00A07AD0">
        <w:tc>
          <w:tcPr>
            <w:tcW w:w="2943" w:type="dxa"/>
          </w:tcPr>
          <w:p w14:paraId="2D2643C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3003624B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0CDE9CC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Mean richness of monogenean species per host r = 0.81*</w:t>
            </w:r>
          </w:p>
        </w:tc>
      </w:tr>
      <w:tr w:rsidR="00A07AD0" w:rsidRPr="00474F25" w14:paraId="20453ABB" w14:textId="77777777" w:rsidTr="00A07AD0">
        <w:tc>
          <w:tcPr>
            <w:tcW w:w="2943" w:type="dxa"/>
          </w:tcPr>
          <w:p w14:paraId="2A4ABCC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1038FA15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74DEBEA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Total no. of monogeneans in the component community r = 0.84*</w:t>
            </w:r>
          </w:p>
        </w:tc>
      </w:tr>
      <w:tr w:rsidR="00A07AD0" w:rsidRPr="00474F25" w14:paraId="1010B7CA" w14:textId="77777777" w:rsidTr="00A07AD0">
        <w:tc>
          <w:tcPr>
            <w:tcW w:w="2943" w:type="dxa"/>
          </w:tcPr>
          <w:p w14:paraId="1AEAC99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</w:tcPr>
          <w:p w14:paraId="3C454FEC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</w:tcPr>
          <w:p w14:paraId="4A17D9F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 xml:space="preserve">Maximum no. of monogeneans in an </w:t>
            </w:r>
            <w:proofErr w:type="spellStart"/>
            <w:r w:rsidRPr="006C54A9">
              <w:rPr>
                <w:rFonts w:ascii="Times New Roman" w:hAnsi="Times New Roman" w:cs="Times New Roman"/>
                <w:lang w:val="en-IN"/>
              </w:rPr>
              <w:t>infracommunity</w:t>
            </w:r>
            <w:proofErr w:type="spellEnd"/>
            <w:r w:rsidRPr="006C54A9">
              <w:rPr>
                <w:rFonts w:ascii="Times New Roman" w:hAnsi="Times New Roman" w:cs="Times New Roman"/>
                <w:lang w:val="en-IN"/>
              </w:rPr>
              <w:t xml:space="preserve"> r = 0.85*</w:t>
            </w:r>
          </w:p>
        </w:tc>
      </w:tr>
      <w:tr w:rsidR="00A07AD0" w:rsidRPr="00474F25" w14:paraId="0005CD9C" w14:textId="77777777" w:rsidTr="00A07AD0">
        <w:tc>
          <w:tcPr>
            <w:tcW w:w="2943" w:type="dxa"/>
            <w:tcBorders>
              <w:bottom w:val="single" w:sz="4" w:space="0" w:color="auto"/>
            </w:tcBorders>
          </w:tcPr>
          <w:p w14:paraId="6C676D9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14:paraId="56E31B75" w14:textId="77777777" w:rsidR="00A07AD0" w:rsidRPr="006C54A9" w:rsidRDefault="00A07AD0" w:rsidP="00A07AD0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3712" w:type="dxa"/>
            <w:tcBorders>
              <w:bottom w:val="single" w:sz="4" w:space="0" w:color="auto"/>
            </w:tcBorders>
          </w:tcPr>
          <w:p w14:paraId="61A131F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Mean no. of monogeneans per host r = 0.85*</w:t>
            </w:r>
          </w:p>
        </w:tc>
      </w:tr>
    </w:tbl>
    <w:p w14:paraId="79AD9217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t>p &lt; 0.05; ** p &lt; 0.01; *** p &lt; 0.001</w:t>
      </w:r>
    </w:p>
    <w:p w14:paraId="12CA73F2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7BCEC86D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6EC02AC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672F4ABC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1C530EBA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3968B5C9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0112AD0D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48574B5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EDB2B4E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91935B0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672D7F6C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577E2DF2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1EB58358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347C860F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282FC50B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BA6F76F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5F6F3F41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9DA89F6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5FEB8B0A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6A41F551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7F6D19D6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178518C9" w14:textId="77777777" w:rsidR="00A07AD0" w:rsidRDefault="00A07AD0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30DFABC9" w14:textId="0DFDEE90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 xml:space="preserve">Table </w:t>
      </w:r>
      <w:r w:rsidR="0034441C">
        <w:rPr>
          <w:rFonts w:ascii="Times New Roman" w:hAnsi="Times New Roman" w:cs="Times New Roman"/>
          <w:b/>
          <w:lang w:val="en-IN"/>
        </w:rPr>
        <w:t>6</w:t>
      </w:r>
      <w:r w:rsidRPr="006C54A9">
        <w:rPr>
          <w:rFonts w:ascii="Times New Roman" w:hAnsi="Times New Roman" w:cs="Times New Roman"/>
          <w:b/>
          <w:lang w:val="en-IN"/>
        </w:rPr>
        <w:t>.</w:t>
      </w:r>
      <w:r w:rsidRPr="006C54A9">
        <w:rPr>
          <w:rFonts w:ascii="Times New Roman" w:hAnsi="Times New Roman" w:cs="Times New Roman"/>
          <w:lang w:val="en-IN"/>
        </w:rPr>
        <w:t xml:space="preserve"> Matrix of pairwise associations (Spearman’s rank correlation coefficients) between the intensity of infection of </w:t>
      </w:r>
      <w:proofErr w:type="spellStart"/>
      <w:r w:rsidRPr="006C54A9">
        <w:rPr>
          <w:rFonts w:ascii="Times New Roman" w:hAnsi="Times New Roman" w:cs="Times New Roman"/>
          <w:lang w:val="en-IN"/>
        </w:rPr>
        <w:t>ectohelminth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parasites of </w:t>
      </w:r>
      <w:r w:rsidRPr="006C54A9">
        <w:rPr>
          <w:rFonts w:ascii="Times New Roman" w:hAnsi="Times New Roman" w:cs="Times New Roman"/>
          <w:i/>
          <w:lang w:val="en-IN"/>
        </w:rPr>
        <w:t>P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bimaculatus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from 11 localities of La Antigua River basin, Veracruz, Mexico. Fish not harbouring worms from either species in a pairwise association (double zeros) were excluded; actual sample sizes are the numbers of fish harbouring at least one of the two species in a </w:t>
      </w:r>
      <w:proofErr w:type="gramStart"/>
      <w:r w:rsidRPr="006C54A9">
        <w:rPr>
          <w:rFonts w:ascii="Times New Roman" w:hAnsi="Times New Roman" w:cs="Times New Roman"/>
          <w:lang w:val="en-IN"/>
        </w:rPr>
        <w:t>pair, and</w:t>
      </w:r>
      <w:proofErr w:type="gramEnd"/>
      <w:r w:rsidRPr="006C54A9">
        <w:rPr>
          <w:rFonts w:ascii="Times New Roman" w:hAnsi="Times New Roman" w:cs="Times New Roman"/>
          <w:lang w:val="en-IN"/>
        </w:rPr>
        <w:t xml:space="preserve"> are given below the diagonal.</w:t>
      </w:r>
    </w:p>
    <w:p w14:paraId="0FCE1803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86"/>
        <w:gridCol w:w="1816"/>
        <w:gridCol w:w="998"/>
        <w:gridCol w:w="1284"/>
        <w:gridCol w:w="1491"/>
        <w:gridCol w:w="1363"/>
      </w:tblGrid>
      <w:tr w:rsidR="00A07AD0" w:rsidRPr="00FE043F" w14:paraId="05F537AC" w14:textId="77777777" w:rsidTr="00A07AD0">
        <w:trPr>
          <w:tblHeader/>
        </w:trPr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</w:tcPr>
          <w:p w14:paraId="707BE45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14:paraId="5BF3886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8C4336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09F3DBE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14:paraId="6B488B6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14:paraId="5917ED3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formosanus</w:t>
            </w:r>
            <w:proofErr w:type="spellEnd"/>
          </w:p>
        </w:tc>
      </w:tr>
      <w:tr w:rsidR="00A07AD0" w:rsidRPr="00FE043F" w14:paraId="518E5F17" w14:textId="77777777" w:rsidTr="00A07AD0">
        <w:tc>
          <w:tcPr>
            <w:tcW w:w="1895" w:type="dxa"/>
            <w:tcBorders>
              <w:top w:val="single" w:sz="4" w:space="0" w:color="auto"/>
            </w:tcBorders>
          </w:tcPr>
          <w:p w14:paraId="2B65744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Pixquiac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</w:tcBorders>
          </w:tcPr>
          <w:p w14:paraId="6E2AF43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0E7470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439BE29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</w:tcPr>
          <w:p w14:paraId="4E50333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14:paraId="75C9960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D7A904E" w14:textId="77777777" w:rsidTr="00A07AD0">
        <w:tc>
          <w:tcPr>
            <w:tcW w:w="1895" w:type="dxa"/>
          </w:tcPr>
          <w:p w14:paraId="5DE2E49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64699DD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42D971D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1280" w:type="dxa"/>
          </w:tcPr>
          <w:p w14:paraId="2AF1F19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0.86***</w:t>
            </w:r>
          </w:p>
        </w:tc>
        <w:tc>
          <w:tcPr>
            <w:tcW w:w="1492" w:type="dxa"/>
          </w:tcPr>
          <w:p w14:paraId="1ECD300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- 0.48</w:t>
            </w:r>
          </w:p>
        </w:tc>
        <w:tc>
          <w:tcPr>
            <w:tcW w:w="1360" w:type="dxa"/>
          </w:tcPr>
          <w:p w14:paraId="40B93D8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CEF349C" w14:textId="77777777" w:rsidTr="00A07AD0">
        <w:tc>
          <w:tcPr>
            <w:tcW w:w="1895" w:type="dxa"/>
          </w:tcPr>
          <w:p w14:paraId="01FECA8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26ABFD0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7" w:type="dxa"/>
          </w:tcPr>
          <w:p w14:paraId="2F17A01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864431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- 0.70</w:t>
            </w:r>
          </w:p>
        </w:tc>
        <w:tc>
          <w:tcPr>
            <w:tcW w:w="1492" w:type="dxa"/>
          </w:tcPr>
          <w:p w14:paraId="796F2C9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- 0.57*</w:t>
            </w:r>
          </w:p>
        </w:tc>
        <w:tc>
          <w:tcPr>
            <w:tcW w:w="1360" w:type="dxa"/>
          </w:tcPr>
          <w:p w14:paraId="390F59A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95693FF" w14:textId="77777777" w:rsidTr="00A07AD0">
        <w:tc>
          <w:tcPr>
            <w:tcW w:w="1895" w:type="dxa"/>
          </w:tcPr>
          <w:p w14:paraId="1FC20F7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72D7934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87" w:type="dxa"/>
          </w:tcPr>
          <w:p w14:paraId="533914B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0" w:type="dxa"/>
          </w:tcPr>
          <w:p w14:paraId="4FDC336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4DACD37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360" w:type="dxa"/>
          </w:tcPr>
          <w:p w14:paraId="7A39E01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3688D59" w14:textId="77777777" w:rsidTr="00A07AD0">
        <w:tc>
          <w:tcPr>
            <w:tcW w:w="1895" w:type="dxa"/>
          </w:tcPr>
          <w:p w14:paraId="2978559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</w:tcPr>
          <w:p w14:paraId="08790F7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87" w:type="dxa"/>
          </w:tcPr>
          <w:p w14:paraId="2752771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80" w:type="dxa"/>
          </w:tcPr>
          <w:p w14:paraId="21AF455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2" w:type="dxa"/>
          </w:tcPr>
          <w:p w14:paraId="5C03AC8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13FE073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3BF0385A" w14:textId="77777777" w:rsidTr="00A07AD0">
        <w:tc>
          <w:tcPr>
            <w:tcW w:w="1895" w:type="dxa"/>
          </w:tcPr>
          <w:p w14:paraId="2D034F2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Xico</w:t>
            </w:r>
          </w:p>
        </w:tc>
        <w:tc>
          <w:tcPr>
            <w:tcW w:w="1824" w:type="dxa"/>
          </w:tcPr>
          <w:p w14:paraId="73011B8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0C8A145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83BF34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1EEFB25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6C98C5F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E995F4C" w14:textId="77777777" w:rsidTr="00A07AD0">
        <w:tc>
          <w:tcPr>
            <w:tcW w:w="1895" w:type="dxa"/>
          </w:tcPr>
          <w:p w14:paraId="09AEAC7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0D1A131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3C5A268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983E69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04325D3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360" w:type="dxa"/>
          </w:tcPr>
          <w:p w14:paraId="1B2ED47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35CD1828" w14:textId="77777777" w:rsidTr="00A07AD0">
        <w:tc>
          <w:tcPr>
            <w:tcW w:w="1895" w:type="dxa"/>
          </w:tcPr>
          <w:p w14:paraId="0CE9DBC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</w:tcPr>
          <w:p w14:paraId="02A1FE4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1BA3884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0" w:type="dxa"/>
          </w:tcPr>
          <w:p w14:paraId="6BAF2FD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3ACBDA4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98170B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DD7B6EA" w14:textId="77777777" w:rsidTr="00A07AD0">
        <w:tc>
          <w:tcPr>
            <w:tcW w:w="1895" w:type="dxa"/>
          </w:tcPr>
          <w:p w14:paraId="182498E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Agua Bendita</w:t>
            </w:r>
          </w:p>
        </w:tc>
        <w:tc>
          <w:tcPr>
            <w:tcW w:w="1824" w:type="dxa"/>
          </w:tcPr>
          <w:p w14:paraId="4F0B0F7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765C31F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9F6FC9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3444D7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E5CEC0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824A9BF" w14:textId="77777777" w:rsidTr="00A07AD0">
        <w:tc>
          <w:tcPr>
            <w:tcW w:w="1895" w:type="dxa"/>
          </w:tcPr>
          <w:p w14:paraId="7790F7D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0F80BBD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58B3CF2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-0.47*</w:t>
            </w:r>
          </w:p>
        </w:tc>
        <w:tc>
          <w:tcPr>
            <w:tcW w:w="1280" w:type="dxa"/>
          </w:tcPr>
          <w:p w14:paraId="051EB1A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- 0.20</w:t>
            </w:r>
          </w:p>
        </w:tc>
        <w:tc>
          <w:tcPr>
            <w:tcW w:w="1492" w:type="dxa"/>
          </w:tcPr>
          <w:p w14:paraId="059347F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- 0.03</w:t>
            </w:r>
          </w:p>
        </w:tc>
        <w:tc>
          <w:tcPr>
            <w:tcW w:w="1360" w:type="dxa"/>
          </w:tcPr>
          <w:p w14:paraId="7E3D7E5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478FB59B" w14:textId="77777777" w:rsidTr="00A07AD0">
        <w:tc>
          <w:tcPr>
            <w:tcW w:w="1895" w:type="dxa"/>
          </w:tcPr>
          <w:p w14:paraId="5190CBA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3AE148D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7" w:type="dxa"/>
          </w:tcPr>
          <w:p w14:paraId="6FB3458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B7F307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- 1.00</w:t>
            </w:r>
          </w:p>
        </w:tc>
        <w:tc>
          <w:tcPr>
            <w:tcW w:w="1492" w:type="dxa"/>
          </w:tcPr>
          <w:p w14:paraId="69726E8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- 0.70</w:t>
            </w:r>
          </w:p>
        </w:tc>
        <w:tc>
          <w:tcPr>
            <w:tcW w:w="1360" w:type="dxa"/>
          </w:tcPr>
          <w:p w14:paraId="660777E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0B650B8D" w14:textId="77777777" w:rsidTr="00A07AD0">
        <w:tc>
          <w:tcPr>
            <w:tcW w:w="1895" w:type="dxa"/>
          </w:tcPr>
          <w:p w14:paraId="6F36C93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23D2D90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87" w:type="dxa"/>
          </w:tcPr>
          <w:p w14:paraId="6ADD312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14:paraId="42B424F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13FB431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- 0.25</w:t>
            </w:r>
          </w:p>
        </w:tc>
        <w:tc>
          <w:tcPr>
            <w:tcW w:w="1360" w:type="dxa"/>
          </w:tcPr>
          <w:p w14:paraId="2949B30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5FFFE36" w14:textId="77777777" w:rsidTr="00A07AD0">
        <w:tc>
          <w:tcPr>
            <w:tcW w:w="1895" w:type="dxa"/>
          </w:tcPr>
          <w:p w14:paraId="3E78E01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</w:tcPr>
          <w:p w14:paraId="3E38965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87" w:type="dxa"/>
          </w:tcPr>
          <w:p w14:paraId="1BED2B6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0" w:type="dxa"/>
          </w:tcPr>
          <w:p w14:paraId="74A5E78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2" w:type="dxa"/>
          </w:tcPr>
          <w:p w14:paraId="1BB0F8B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6F42854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1BB8D2D" w14:textId="77777777" w:rsidTr="00A07AD0">
        <w:tc>
          <w:tcPr>
            <w:tcW w:w="1895" w:type="dxa"/>
          </w:tcPr>
          <w:p w14:paraId="28C83C8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Teocelo</w:t>
            </w:r>
          </w:p>
        </w:tc>
        <w:tc>
          <w:tcPr>
            <w:tcW w:w="1824" w:type="dxa"/>
          </w:tcPr>
          <w:p w14:paraId="24C7CC6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1FF8994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1F1E06A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5DF2DD4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4920FDF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594FBAB1" w14:textId="77777777" w:rsidTr="00A07AD0">
        <w:tc>
          <w:tcPr>
            <w:tcW w:w="1895" w:type="dxa"/>
          </w:tcPr>
          <w:p w14:paraId="6323C3C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6E1A674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05F8312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- 0.18</w:t>
            </w:r>
          </w:p>
        </w:tc>
        <w:tc>
          <w:tcPr>
            <w:tcW w:w="1280" w:type="dxa"/>
          </w:tcPr>
          <w:p w14:paraId="1D81BD6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- 0.005</w:t>
            </w:r>
          </w:p>
        </w:tc>
        <w:tc>
          <w:tcPr>
            <w:tcW w:w="1492" w:type="dxa"/>
          </w:tcPr>
          <w:p w14:paraId="154B8F9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360" w:type="dxa"/>
          </w:tcPr>
          <w:p w14:paraId="0ECFE9F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7E9DE0C9" w14:textId="77777777" w:rsidTr="00A07AD0">
        <w:tc>
          <w:tcPr>
            <w:tcW w:w="1895" w:type="dxa"/>
          </w:tcPr>
          <w:p w14:paraId="62B9EBD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1199AB9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7" w:type="dxa"/>
          </w:tcPr>
          <w:p w14:paraId="4F59805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79CC54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492" w:type="dxa"/>
          </w:tcPr>
          <w:p w14:paraId="1448CF1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1360" w:type="dxa"/>
          </w:tcPr>
          <w:p w14:paraId="483D9C3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174056B" w14:textId="77777777" w:rsidTr="00A07AD0">
        <w:tc>
          <w:tcPr>
            <w:tcW w:w="1895" w:type="dxa"/>
          </w:tcPr>
          <w:p w14:paraId="09C568D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7553060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87" w:type="dxa"/>
          </w:tcPr>
          <w:p w14:paraId="0D1BD85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14:paraId="0046933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E8B4FA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- 0.09</w:t>
            </w:r>
          </w:p>
        </w:tc>
        <w:tc>
          <w:tcPr>
            <w:tcW w:w="1360" w:type="dxa"/>
          </w:tcPr>
          <w:p w14:paraId="317B478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2335B392" w14:textId="77777777" w:rsidTr="00A07AD0">
        <w:tc>
          <w:tcPr>
            <w:tcW w:w="1895" w:type="dxa"/>
          </w:tcPr>
          <w:p w14:paraId="3B00D1F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</w:tcPr>
          <w:p w14:paraId="29846A8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7" w:type="dxa"/>
          </w:tcPr>
          <w:p w14:paraId="57F8209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80" w:type="dxa"/>
          </w:tcPr>
          <w:p w14:paraId="6507801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92" w:type="dxa"/>
          </w:tcPr>
          <w:p w14:paraId="6BC9215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1E1192B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71AB6BD" w14:textId="77777777" w:rsidTr="00A07AD0">
        <w:tc>
          <w:tcPr>
            <w:tcW w:w="1895" w:type="dxa"/>
          </w:tcPr>
          <w:p w14:paraId="5E36BA0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Baxtla</w:t>
            </w:r>
            <w:proofErr w:type="spellEnd"/>
          </w:p>
        </w:tc>
        <w:tc>
          <w:tcPr>
            <w:tcW w:w="1824" w:type="dxa"/>
          </w:tcPr>
          <w:p w14:paraId="748AD3F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0CF3750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2DCE7B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1FB1C8A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26B3D4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28584D71" w14:textId="77777777" w:rsidTr="00A07AD0">
        <w:tc>
          <w:tcPr>
            <w:tcW w:w="1895" w:type="dxa"/>
          </w:tcPr>
          <w:p w14:paraId="06E16AB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10C8019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63F0E0A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- 0.21</w:t>
            </w:r>
          </w:p>
        </w:tc>
        <w:tc>
          <w:tcPr>
            <w:tcW w:w="1280" w:type="dxa"/>
          </w:tcPr>
          <w:p w14:paraId="2AE763B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- 0.18</w:t>
            </w:r>
          </w:p>
        </w:tc>
        <w:tc>
          <w:tcPr>
            <w:tcW w:w="1492" w:type="dxa"/>
          </w:tcPr>
          <w:p w14:paraId="09E9901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- 0.27</w:t>
            </w:r>
          </w:p>
        </w:tc>
        <w:tc>
          <w:tcPr>
            <w:tcW w:w="1360" w:type="dxa"/>
          </w:tcPr>
          <w:p w14:paraId="604A958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2B2D8F0C" w14:textId="77777777" w:rsidTr="00A07AD0">
        <w:tc>
          <w:tcPr>
            <w:tcW w:w="1895" w:type="dxa"/>
          </w:tcPr>
          <w:p w14:paraId="5E9FAE4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2EECFB6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87" w:type="dxa"/>
          </w:tcPr>
          <w:p w14:paraId="5474BD8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1D980FE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- 0.32</w:t>
            </w:r>
          </w:p>
        </w:tc>
        <w:tc>
          <w:tcPr>
            <w:tcW w:w="1492" w:type="dxa"/>
          </w:tcPr>
          <w:p w14:paraId="6DA7EB2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360" w:type="dxa"/>
          </w:tcPr>
          <w:p w14:paraId="5DF56B9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01EF6843" w14:textId="77777777" w:rsidTr="00A07AD0">
        <w:tc>
          <w:tcPr>
            <w:tcW w:w="1895" w:type="dxa"/>
          </w:tcPr>
          <w:p w14:paraId="0DD5774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514CE5C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7" w:type="dxa"/>
          </w:tcPr>
          <w:p w14:paraId="0E181C7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14:paraId="4E0825B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99CCC2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360" w:type="dxa"/>
          </w:tcPr>
          <w:p w14:paraId="7F51D89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8641EA4" w14:textId="77777777" w:rsidTr="00A07AD0">
        <w:tc>
          <w:tcPr>
            <w:tcW w:w="1895" w:type="dxa"/>
          </w:tcPr>
          <w:p w14:paraId="587F7D6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</w:tcPr>
          <w:p w14:paraId="2DFB831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7" w:type="dxa"/>
          </w:tcPr>
          <w:p w14:paraId="24E0AE3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0" w:type="dxa"/>
          </w:tcPr>
          <w:p w14:paraId="5A88824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92" w:type="dxa"/>
          </w:tcPr>
          <w:p w14:paraId="41FA686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E853C3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6CD3C8B" w14:textId="77777777" w:rsidTr="00A07AD0">
        <w:tc>
          <w:tcPr>
            <w:tcW w:w="1895" w:type="dxa"/>
          </w:tcPr>
          <w:p w14:paraId="53F83B7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Jalcomulco</w:t>
            </w:r>
          </w:p>
        </w:tc>
        <w:tc>
          <w:tcPr>
            <w:tcW w:w="1824" w:type="dxa"/>
          </w:tcPr>
          <w:p w14:paraId="750D2AE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1534ADE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0FF33E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79761FD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43B08AE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E145C0D" w14:textId="77777777" w:rsidTr="00A07AD0">
        <w:tc>
          <w:tcPr>
            <w:tcW w:w="1895" w:type="dxa"/>
          </w:tcPr>
          <w:p w14:paraId="6A989A0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7B59F03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4461102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- 0.22</w:t>
            </w:r>
          </w:p>
        </w:tc>
        <w:tc>
          <w:tcPr>
            <w:tcW w:w="1280" w:type="dxa"/>
          </w:tcPr>
          <w:p w14:paraId="5AB5550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- 0.48</w:t>
            </w:r>
          </w:p>
        </w:tc>
        <w:tc>
          <w:tcPr>
            <w:tcW w:w="1492" w:type="dxa"/>
          </w:tcPr>
          <w:p w14:paraId="798CA5F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-0.72**</w:t>
            </w:r>
          </w:p>
        </w:tc>
        <w:tc>
          <w:tcPr>
            <w:tcW w:w="1360" w:type="dxa"/>
          </w:tcPr>
          <w:p w14:paraId="23C8EC0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- 0.60**</w:t>
            </w:r>
          </w:p>
        </w:tc>
      </w:tr>
      <w:tr w:rsidR="00A07AD0" w:rsidRPr="00FE043F" w14:paraId="656494E5" w14:textId="77777777" w:rsidTr="00A07AD0">
        <w:tc>
          <w:tcPr>
            <w:tcW w:w="1895" w:type="dxa"/>
          </w:tcPr>
          <w:p w14:paraId="1E1C5AC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40D462E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87" w:type="dxa"/>
          </w:tcPr>
          <w:p w14:paraId="2EE24DF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AD6031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- 0.25</w:t>
            </w:r>
          </w:p>
        </w:tc>
        <w:tc>
          <w:tcPr>
            <w:tcW w:w="1492" w:type="dxa"/>
          </w:tcPr>
          <w:p w14:paraId="3F40E3E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</w:tcPr>
          <w:p w14:paraId="3773829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- 0.49</w:t>
            </w:r>
          </w:p>
        </w:tc>
      </w:tr>
      <w:tr w:rsidR="00A07AD0" w:rsidRPr="00FE043F" w14:paraId="32D97601" w14:textId="77777777" w:rsidTr="00A07AD0">
        <w:tc>
          <w:tcPr>
            <w:tcW w:w="1895" w:type="dxa"/>
          </w:tcPr>
          <w:p w14:paraId="5EB0F31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456A109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87" w:type="dxa"/>
          </w:tcPr>
          <w:p w14:paraId="110B784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14:paraId="001111B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9E11A2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</w:tcPr>
          <w:p w14:paraId="3BB53C5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</w:tr>
      <w:tr w:rsidR="00A07AD0" w:rsidRPr="00FE043F" w14:paraId="5F1EC5FB" w14:textId="77777777" w:rsidTr="00A07AD0">
        <w:tc>
          <w:tcPr>
            <w:tcW w:w="1895" w:type="dxa"/>
          </w:tcPr>
          <w:p w14:paraId="5B90E35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824" w:type="dxa"/>
          </w:tcPr>
          <w:p w14:paraId="606F99A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87" w:type="dxa"/>
          </w:tcPr>
          <w:p w14:paraId="3465F22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0" w:type="dxa"/>
          </w:tcPr>
          <w:p w14:paraId="4607D09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2" w:type="dxa"/>
          </w:tcPr>
          <w:p w14:paraId="34DAAF9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448FE3B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- 0.23</w:t>
            </w:r>
          </w:p>
        </w:tc>
      </w:tr>
      <w:tr w:rsidR="00A07AD0" w:rsidRPr="00FE043F" w14:paraId="5CD63FF8" w14:textId="77777777" w:rsidTr="00A07AD0">
        <w:tc>
          <w:tcPr>
            <w:tcW w:w="1895" w:type="dxa"/>
          </w:tcPr>
          <w:p w14:paraId="3A9E0F5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formosanus</w:t>
            </w:r>
            <w:proofErr w:type="spellEnd"/>
          </w:p>
        </w:tc>
        <w:tc>
          <w:tcPr>
            <w:tcW w:w="1824" w:type="dxa"/>
          </w:tcPr>
          <w:p w14:paraId="5CC0532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87" w:type="dxa"/>
          </w:tcPr>
          <w:p w14:paraId="5943D0D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0" w:type="dxa"/>
          </w:tcPr>
          <w:p w14:paraId="19B0C79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2" w:type="dxa"/>
          </w:tcPr>
          <w:p w14:paraId="2DE5B7C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60" w:type="dxa"/>
          </w:tcPr>
          <w:p w14:paraId="60C7676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5D2ABBE7" w14:textId="77777777" w:rsidTr="00A07AD0">
        <w:tc>
          <w:tcPr>
            <w:tcW w:w="1895" w:type="dxa"/>
          </w:tcPr>
          <w:p w14:paraId="2260E25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Apazapan</w:t>
            </w:r>
            <w:proofErr w:type="spellEnd"/>
          </w:p>
        </w:tc>
        <w:tc>
          <w:tcPr>
            <w:tcW w:w="1824" w:type="dxa"/>
          </w:tcPr>
          <w:p w14:paraId="79D8D86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0EF2163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84A59E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5767AF4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FBD532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3183642A" w14:textId="77777777" w:rsidTr="00A07AD0">
        <w:tc>
          <w:tcPr>
            <w:tcW w:w="1895" w:type="dxa"/>
          </w:tcPr>
          <w:p w14:paraId="4B777F7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4262877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58F3F51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20F304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3BBCE0D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580ACDB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- 0.54*</w:t>
            </w:r>
          </w:p>
        </w:tc>
      </w:tr>
      <w:tr w:rsidR="00A07AD0" w:rsidRPr="00FE043F" w14:paraId="1C6A3BF6" w14:textId="77777777" w:rsidTr="00A07AD0">
        <w:tc>
          <w:tcPr>
            <w:tcW w:w="1895" w:type="dxa"/>
          </w:tcPr>
          <w:p w14:paraId="18A661F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formosanus</w:t>
            </w:r>
            <w:proofErr w:type="spellEnd"/>
          </w:p>
        </w:tc>
        <w:tc>
          <w:tcPr>
            <w:tcW w:w="1824" w:type="dxa"/>
          </w:tcPr>
          <w:p w14:paraId="42084DB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87" w:type="dxa"/>
          </w:tcPr>
          <w:p w14:paraId="539A464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087526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4272461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4F7AB0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53089A94" w14:textId="77777777" w:rsidTr="00A07AD0">
        <w:tc>
          <w:tcPr>
            <w:tcW w:w="1895" w:type="dxa"/>
          </w:tcPr>
          <w:p w14:paraId="328B1A3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Río de los Pescados</w:t>
            </w:r>
          </w:p>
        </w:tc>
        <w:tc>
          <w:tcPr>
            <w:tcW w:w="1824" w:type="dxa"/>
          </w:tcPr>
          <w:p w14:paraId="1D79A59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5ED37EF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2BB423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14E737E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5596F1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551FE785" w14:textId="77777777" w:rsidTr="00A07AD0">
        <w:tc>
          <w:tcPr>
            <w:tcW w:w="1895" w:type="dxa"/>
          </w:tcPr>
          <w:p w14:paraId="0C1F00F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1C74344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31077FD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- 0.81</w:t>
            </w:r>
          </w:p>
        </w:tc>
        <w:tc>
          <w:tcPr>
            <w:tcW w:w="1280" w:type="dxa"/>
          </w:tcPr>
          <w:p w14:paraId="07C0E78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- 0.66</w:t>
            </w:r>
          </w:p>
        </w:tc>
        <w:tc>
          <w:tcPr>
            <w:tcW w:w="1492" w:type="dxa"/>
          </w:tcPr>
          <w:p w14:paraId="0E7DE56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- 0.70**</w:t>
            </w:r>
          </w:p>
        </w:tc>
        <w:tc>
          <w:tcPr>
            <w:tcW w:w="1360" w:type="dxa"/>
          </w:tcPr>
          <w:p w14:paraId="0ED67A5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51643DCE" w14:textId="77777777" w:rsidTr="00A07AD0">
        <w:tc>
          <w:tcPr>
            <w:tcW w:w="1895" w:type="dxa"/>
          </w:tcPr>
          <w:p w14:paraId="4401AE9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0F937F1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7" w:type="dxa"/>
          </w:tcPr>
          <w:p w14:paraId="287F83F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EF5DF0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2" w:type="dxa"/>
          </w:tcPr>
          <w:p w14:paraId="797958D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- 0.08</w:t>
            </w:r>
          </w:p>
        </w:tc>
        <w:tc>
          <w:tcPr>
            <w:tcW w:w="1360" w:type="dxa"/>
          </w:tcPr>
          <w:p w14:paraId="3F523FB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5BC56562" w14:textId="77777777" w:rsidTr="00A07AD0">
        <w:tc>
          <w:tcPr>
            <w:tcW w:w="1895" w:type="dxa"/>
          </w:tcPr>
          <w:p w14:paraId="0DA3E34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6351D8C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7" w:type="dxa"/>
          </w:tcPr>
          <w:p w14:paraId="55F7266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14:paraId="0589603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023DD2B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- 0.66</w:t>
            </w:r>
          </w:p>
        </w:tc>
        <w:tc>
          <w:tcPr>
            <w:tcW w:w="1360" w:type="dxa"/>
          </w:tcPr>
          <w:p w14:paraId="18C86B3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7F608E4E" w14:textId="77777777" w:rsidTr="00A07AD0">
        <w:tc>
          <w:tcPr>
            <w:tcW w:w="1895" w:type="dxa"/>
          </w:tcPr>
          <w:p w14:paraId="3ECF59F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824" w:type="dxa"/>
          </w:tcPr>
          <w:p w14:paraId="33BBFC47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7" w:type="dxa"/>
          </w:tcPr>
          <w:p w14:paraId="4DCA009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0" w:type="dxa"/>
          </w:tcPr>
          <w:p w14:paraId="59848D2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2" w:type="dxa"/>
          </w:tcPr>
          <w:p w14:paraId="4D28AA4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2C1A133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3E1BB148" w14:textId="77777777" w:rsidTr="00A07AD0">
        <w:tc>
          <w:tcPr>
            <w:tcW w:w="1895" w:type="dxa"/>
          </w:tcPr>
          <w:p w14:paraId="3640384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El Carrizal</w:t>
            </w:r>
          </w:p>
        </w:tc>
        <w:tc>
          <w:tcPr>
            <w:tcW w:w="1824" w:type="dxa"/>
          </w:tcPr>
          <w:p w14:paraId="58BCC67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5D1619D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3EB4FA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655BE37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1131C9E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6A9DCA6A" w14:textId="77777777" w:rsidTr="00A07AD0">
        <w:tc>
          <w:tcPr>
            <w:tcW w:w="1895" w:type="dxa"/>
          </w:tcPr>
          <w:p w14:paraId="476CF57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3A12B08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7A0BD98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- 0.86</w:t>
            </w:r>
          </w:p>
        </w:tc>
        <w:tc>
          <w:tcPr>
            <w:tcW w:w="1280" w:type="dxa"/>
          </w:tcPr>
          <w:p w14:paraId="33A4F4B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-0.86**</w:t>
            </w:r>
          </w:p>
        </w:tc>
        <w:tc>
          <w:tcPr>
            <w:tcW w:w="1492" w:type="dxa"/>
          </w:tcPr>
          <w:p w14:paraId="5A4E220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- 0.94</w:t>
            </w:r>
          </w:p>
        </w:tc>
        <w:tc>
          <w:tcPr>
            <w:tcW w:w="1360" w:type="dxa"/>
          </w:tcPr>
          <w:p w14:paraId="027C037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083064DA" w14:textId="77777777" w:rsidTr="00A07AD0">
        <w:tc>
          <w:tcPr>
            <w:tcW w:w="1895" w:type="dxa"/>
          </w:tcPr>
          <w:p w14:paraId="426B2AB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24526FA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14:paraId="0992CE0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FF6093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- 0.77</w:t>
            </w:r>
          </w:p>
        </w:tc>
        <w:tc>
          <w:tcPr>
            <w:tcW w:w="1492" w:type="dxa"/>
          </w:tcPr>
          <w:p w14:paraId="7CCCE27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- 1.00</w:t>
            </w:r>
          </w:p>
        </w:tc>
        <w:tc>
          <w:tcPr>
            <w:tcW w:w="1360" w:type="dxa"/>
          </w:tcPr>
          <w:p w14:paraId="5B19CF3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39A90B16" w14:textId="77777777" w:rsidTr="00A07AD0">
        <w:tc>
          <w:tcPr>
            <w:tcW w:w="1895" w:type="dxa"/>
          </w:tcPr>
          <w:p w14:paraId="4399C52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7D2E423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7" w:type="dxa"/>
          </w:tcPr>
          <w:p w14:paraId="72AEFCE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0" w:type="dxa"/>
          </w:tcPr>
          <w:p w14:paraId="3E297B0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58622D5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</w:tcPr>
          <w:p w14:paraId="49721C0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E6449AA" w14:textId="77777777" w:rsidTr="00A07AD0">
        <w:tc>
          <w:tcPr>
            <w:tcW w:w="1895" w:type="dxa"/>
          </w:tcPr>
          <w:p w14:paraId="251B11B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824" w:type="dxa"/>
          </w:tcPr>
          <w:p w14:paraId="1A83D20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</w:tcPr>
          <w:p w14:paraId="4E1D3EF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14:paraId="5306780E" w14:textId="77777777" w:rsidR="00A07AD0" w:rsidRPr="00FE043F" w:rsidRDefault="00A07AD0" w:rsidP="00A07AD0">
            <w:pPr>
              <w:tabs>
                <w:tab w:val="left" w:pos="928"/>
              </w:tabs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1492" w:type="dxa"/>
          </w:tcPr>
          <w:p w14:paraId="3A388C8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2672D50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17FB854" w14:textId="77777777" w:rsidTr="00A07AD0">
        <w:tc>
          <w:tcPr>
            <w:tcW w:w="1895" w:type="dxa"/>
          </w:tcPr>
          <w:p w14:paraId="086AAE7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Puente Nacional</w:t>
            </w:r>
          </w:p>
        </w:tc>
        <w:tc>
          <w:tcPr>
            <w:tcW w:w="1824" w:type="dxa"/>
          </w:tcPr>
          <w:p w14:paraId="7FB4BFE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54341B7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E0DECB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73EC51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2E1C5F4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1A8B78E8" w14:textId="77777777" w:rsidTr="00A07AD0">
        <w:tc>
          <w:tcPr>
            <w:tcW w:w="1895" w:type="dxa"/>
          </w:tcPr>
          <w:p w14:paraId="6BCF355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073D7D9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5D077B1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-0.86*</w:t>
            </w:r>
          </w:p>
        </w:tc>
        <w:tc>
          <w:tcPr>
            <w:tcW w:w="1280" w:type="dxa"/>
          </w:tcPr>
          <w:p w14:paraId="030A29E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- 0.90**</w:t>
            </w:r>
          </w:p>
        </w:tc>
        <w:tc>
          <w:tcPr>
            <w:tcW w:w="1492" w:type="dxa"/>
          </w:tcPr>
          <w:p w14:paraId="37F54E4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- 0.72</w:t>
            </w:r>
          </w:p>
        </w:tc>
        <w:tc>
          <w:tcPr>
            <w:tcW w:w="1360" w:type="dxa"/>
          </w:tcPr>
          <w:p w14:paraId="58C8630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- 0.25</w:t>
            </w:r>
          </w:p>
        </w:tc>
      </w:tr>
      <w:tr w:rsidR="00A07AD0" w:rsidRPr="00FE043F" w14:paraId="629DC290" w14:textId="77777777" w:rsidTr="00A07AD0">
        <w:tc>
          <w:tcPr>
            <w:tcW w:w="1895" w:type="dxa"/>
          </w:tcPr>
          <w:p w14:paraId="73AA17B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takoke</w:t>
            </w:r>
            <w:proofErr w:type="spellEnd"/>
          </w:p>
        </w:tc>
        <w:tc>
          <w:tcPr>
            <w:tcW w:w="1824" w:type="dxa"/>
          </w:tcPr>
          <w:p w14:paraId="5F5C097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7" w:type="dxa"/>
          </w:tcPr>
          <w:p w14:paraId="68E2FE9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74E4FE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492" w:type="dxa"/>
          </w:tcPr>
          <w:p w14:paraId="425B6732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- 0.96</w:t>
            </w:r>
          </w:p>
        </w:tc>
        <w:tc>
          <w:tcPr>
            <w:tcW w:w="1360" w:type="dxa"/>
          </w:tcPr>
          <w:p w14:paraId="4792B7B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- 0.86</w:t>
            </w:r>
          </w:p>
        </w:tc>
      </w:tr>
      <w:tr w:rsidR="00A07AD0" w:rsidRPr="00FE043F" w14:paraId="51737452" w14:textId="77777777" w:rsidTr="00A07AD0">
        <w:tc>
          <w:tcPr>
            <w:tcW w:w="1895" w:type="dxa"/>
          </w:tcPr>
          <w:p w14:paraId="593DF02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xalapensis</w:t>
            </w:r>
            <w:proofErr w:type="spellEnd"/>
          </w:p>
        </w:tc>
        <w:tc>
          <w:tcPr>
            <w:tcW w:w="1824" w:type="dxa"/>
          </w:tcPr>
          <w:p w14:paraId="3833840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7" w:type="dxa"/>
          </w:tcPr>
          <w:p w14:paraId="2B5BE0CC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0" w:type="dxa"/>
          </w:tcPr>
          <w:p w14:paraId="7ECBC20E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69E08C0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- 0.94</w:t>
            </w:r>
          </w:p>
        </w:tc>
        <w:tc>
          <w:tcPr>
            <w:tcW w:w="1360" w:type="dxa"/>
          </w:tcPr>
          <w:p w14:paraId="66687C3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- 0.81</w:t>
            </w:r>
          </w:p>
        </w:tc>
      </w:tr>
      <w:tr w:rsidR="00A07AD0" w:rsidRPr="00FE043F" w14:paraId="1BA5D17F" w14:textId="77777777" w:rsidTr="00A07AD0">
        <w:tc>
          <w:tcPr>
            <w:tcW w:w="1895" w:type="dxa"/>
          </w:tcPr>
          <w:p w14:paraId="55425C2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824" w:type="dxa"/>
          </w:tcPr>
          <w:p w14:paraId="6DD659B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7" w:type="dxa"/>
          </w:tcPr>
          <w:p w14:paraId="533CFD5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14:paraId="65CF416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2" w:type="dxa"/>
          </w:tcPr>
          <w:p w14:paraId="5B0BF31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747A874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- 1.00</w:t>
            </w:r>
          </w:p>
        </w:tc>
      </w:tr>
      <w:tr w:rsidR="00A07AD0" w:rsidRPr="00FE043F" w14:paraId="0B591033" w14:textId="77777777" w:rsidTr="00A07AD0">
        <w:tc>
          <w:tcPr>
            <w:tcW w:w="1895" w:type="dxa"/>
          </w:tcPr>
          <w:p w14:paraId="4362A8E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formosanus</w:t>
            </w:r>
            <w:proofErr w:type="spellEnd"/>
          </w:p>
        </w:tc>
        <w:tc>
          <w:tcPr>
            <w:tcW w:w="1824" w:type="dxa"/>
          </w:tcPr>
          <w:p w14:paraId="3AF6E03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7" w:type="dxa"/>
          </w:tcPr>
          <w:p w14:paraId="2C0380B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14:paraId="1D6D6F7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2" w:type="dxa"/>
          </w:tcPr>
          <w:p w14:paraId="0A5A7F5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14:paraId="4CD465F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0DC259B9" w14:textId="77777777" w:rsidTr="00A07AD0">
        <w:tc>
          <w:tcPr>
            <w:tcW w:w="1895" w:type="dxa"/>
          </w:tcPr>
          <w:p w14:paraId="72CF28F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b/>
                <w:sz w:val="20"/>
                <w:szCs w:val="20"/>
              </w:rPr>
              <w:t>Antigua Presa</w:t>
            </w:r>
          </w:p>
        </w:tc>
        <w:tc>
          <w:tcPr>
            <w:tcW w:w="1824" w:type="dxa"/>
          </w:tcPr>
          <w:p w14:paraId="1063DE5B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62561350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1B2FBE21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119DB83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6AB06FEA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AD0" w:rsidRPr="00FE043F" w14:paraId="32DD55F9" w14:textId="77777777" w:rsidTr="00A07AD0">
        <w:tc>
          <w:tcPr>
            <w:tcW w:w="1895" w:type="dxa"/>
          </w:tcPr>
          <w:p w14:paraId="73F8CF6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  <w:lang w:val="en-IN"/>
              </w:rPr>
              <w:t>vaginoclaustroides</w:t>
            </w:r>
            <w:proofErr w:type="spellEnd"/>
          </w:p>
        </w:tc>
        <w:tc>
          <w:tcPr>
            <w:tcW w:w="1824" w:type="dxa"/>
          </w:tcPr>
          <w:p w14:paraId="2B39309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14:paraId="4C09845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426F0F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04F835F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- 0.66</w:t>
            </w:r>
          </w:p>
        </w:tc>
        <w:tc>
          <w:tcPr>
            <w:tcW w:w="1360" w:type="dxa"/>
          </w:tcPr>
          <w:p w14:paraId="413BEC1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- 0.22</w:t>
            </w:r>
          </w:p>
        </w:tc>
      </w:tr>
      <w:tr w:rsidR="00A07AD0" w:rsidRPr="00FE043F" w14:paraId="135618D8" w14:textId="77777777" w:rsidTr="00A07AD0">
        <w:tc>
          <w:tcPr>
            <w:tcW w:w="1895" w:type="dxa"/>
          </w:tcPr>
          <w:p w14:paraId="7037F19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Gyrodactylus</w:t>
            </w:r>
            <w:proofErr w:type="spellEnd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824" w:type="dxa"/>
          </w:tcPr>
          <w:p w14:paraId="2D3C40A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7" w:type="dxa"/>
          </w:tcPr>
          <w:p w14:paraId="7B88A71F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4803E6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 w14:paraId="06E6F639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6580A566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- 0.61</w:t>
            </w:r>
          </w:p>
        </w:tc>
      </w:tr>
      <w:tr w:rsidR="00A07AD0" w:rsidRPr="00FE043F" w14:paraId="67F47901" w14:textId="77777777" w:rsidTr="00A07AD0">
        <w:tc>
          <w:tcPr>
            <w:tcW w:w="1895" w:type="dxa"/>
            <w:tcBorders>
              <w:bottom w:val="single" w:sz="4" w:space="0" w:color="auto"/>
            </w:tcBorders>
          </w:tcPr>
          <w:p w14:paraId="6903C15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E043F">
              <w:rPr>
                <w:rFonts w:ascii="Times New Roman" w:hAnsi="Times New Roman" w:cs="Times New Roman"/>
                <w:i/>
                <w:sz w:val="20"/>
                <w:szCs w:val="20"/>
              </w:rPr>
              <w:t>formosanus</w:t>
            </w:r>
            <w:proofErr w:type="spellEnd"/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01C8975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1D23474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28333603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14:paraId="4FABCBE8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E04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14:paraId="0CBA73AD" w14:textId="77777777" w:rsidR="00A07AD0" w:rsidRPr="00FE043F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D30E4E" w14:textId="77777777" w:rsidR="00A07AD0" w:rsidRPr="00FE043F" w:rsidRDefault="00A07AD0" w:rsidP="00A07AD0">
      <w:pPr>
        <w:spacing w:line="240" w:lineRule="auto"/>
        <w:ind w:left="360"/>
        <w:rPr>
          <w:rFonts w:ascii="Times New Roman" w:hAnsi="Times New Roman" w:cs="Times New Roman"/>
          <w:sz w:val="20"/>
          <w:szCs w:val="20"/>
          <w:lang w:val="en-IN"/>
        </w:rPr>
      </w:pPr>
      <w:r w:rsidRPr="00FE043F">
        <w:rPr>
          <w:rFonts w:ascii="Times New Roman" w:hAnsi="Times New Roman" w:cs="Times New Roman"/>
          <w:sz w:val="20"/>
          <w:szCs w:val="20"/>
          <w:lang w:val="en-IN"/>
        </w:rPr>
        <w:t>p &lt; 0.05; * p &lt; 0.01; ** p &lt; 0.001***</w:t>
      </w:r>
    </w:p>
    <w:p w14:paraId="43D8923D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</w:rPr>
      </w:pPr>
    </w:p>
    <w:p w14:paraId="666F0812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4C95998B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3A36F5C1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3C591635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15D9F2F5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72A2C14E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45CAE0F4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04115286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7F331EA7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1BC911B9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6CD622E3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5CC6120B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1BADF3A7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07496F83" w14:textId="77777777" w:rsidR="00C8682F" w:rsidRDefault="00C8682F" w:rsidP="00A07AD0">
      <w:pPr>
        <w:spacing w:line="240" w:lineRule="auto"/>
        <w:ind w:left="360"/>
        <w:rPr>
          <w:rFonts w:ascii="Times New Roman" w:hAnsi="Times New Roman" w:cs="Times New Roman"/>
          <w:b/>
          <w:lang w:val="en-IN"/>
        </w:rPr>
      </w:pPr>
    </w:p>
    <w:p w14:paraId="22303EC4" w14:textId="14082284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 xml:space="preserve">Table </w:t>
      </w:r>
      <w:r w:rsidR="0034441C">
        <w:rPr>
          <w:rFonts w:ascii="Times New Roman" w:hAnsi="Times New Roman" w:cs="Times New Roman"/>
          <w:b/>
          <w:lang w:val="en-IN"/>
        </w:rPr>
        <w:t>7</w:t>
      </w:r>
      <w:r w:rsidRPr="006C54A9">
        <w:rPr>
          <w:rFonts w:ascii="Times New Roman" w:hAnsi="Times New Roman" w:cs="Times New Roman"/>
          <w:b/>
          <w:lang w:val="en-IN"/>
        </w:rPr>
        <w:t>.</w:t>
      </w:r>
      <w:r w:rsidRPr="006C54A9">
        <w:rPr>
          <w:rFonts w:ascii="Times New Roman" w:hAnsi="Times New Roman" w:cs="Times New Roman"/>
          <w:lang w:val="en-IN"/>
        </w:rPr>
        <w:t xml:space="preserve"> Matrix of pairwise associations (Spearman’s Rank correlation coefficients) between the intensity of infection of </w:t>
      </w:r>
      <w:proofErr w:type="spellStart"/>
      <w:r w:rsidRPr="006C54A9">
        <w:rPr>
          <w:rFonts w:ascii="Times New Roman" w:hAnsi="Times New Roman" w:cs="Times New Roman"/>
          <w:lang w:val="en-IN"/>
        </w:rPr>
        <w:t>endohelminth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parasites of </w:t>
      </w:r>
      <w:r w:rsidRPr="006C54A9">
        <w:rPr>
          <w:rFonts w:ascii="Times New Roman" w:hAnsi="Times New Roman" w:cs="Times New Roman"/>
          <w:i/>
          <w:lang w:val="en-IN"/>
        </w:rPr>
        <w:t>P</w:t>
      </w:r>
      <w:r w:rsidRPr="006C54A9">
        <w:rPr>
          <w:rFonts w:ascii="Times New Roman" w:hAnsi="Times New Roman" w:cs="Times New Roman"/>
          <w:lang w:val="en-IN"/>
        </w:rPr>
        <w:t xml:space="preserve">. </w:t>
      </w:r>
      <w:proofErr w:type="spellStart"/>
      <w:r w:rsidRPr="006C54A9">
        <w:rPr>
          <w:rFonts w:ascii="Times New Roman" w:hAnsi="Times New Roman" w:cs="Times New Roman"/>
          <w:i/>
          <w:lang w:val="en-IN"/>
        </w:rPr>
        <w:t>bimaculatus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from four localities of La Antigua River basin, Veracruz, Mexico. Fish not harbouring worms from either species in a pairwise association (double zeros) were excluded; actual sample sizes are the numbers of fish harbouring at least one of the two species in a </w:t>
      </w:r>
      <w:proofErr w:type="gramStart"/>
      <w:r w:rsidRPr="006C54A9">
        <w:rPr>
          <w:rFonts w:ascii="Times New Roman" w:hAnsi="Times New Roman" w:cs="Times New Roman"/>
          <w:lang w:val="en-IN"/>
        </w:rPr>
        <w:t>pair, and</w:t>
      </w:r>
      <w:proofErr w:type="gramEnd"/>
      <w:r w:rsidRPr="006C54A9">
        <w:rPr>
          <w:rFonts w:ascii="Times New Roman" w:hAnsi="Times New Roman" w:cs="Times New Roman"/>
          <w:lang w:val="en-IN"/>
        </w:rPr>
        <w:t xml:space="preserve"> are given below the diagonal.</w:t>
      </w:r>
    </w:p>
    <w:p w14:paraId="2FE4B3CE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65"/>
        <w:gridCol w:w="1766"/>
        <w:gridCol w:w="1766"/>
        <w:gridCol w:w="1766"/>
        <w:gridCol w:w="1766"/>
      </w:tblGrid>
      <w:tr w:rsidR="00A07AD0" w:rsidRPr="006C54A9" w14:paraId="0C83C340" w14:textId="77777777" w:rsidTr="00A07AD0"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</w:tcPr>
          <w:p w14:paraId="73D2AE1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746C9FE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063F907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4F96624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F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moraveci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5744FBF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S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mexicanus</w:t>
            </w:r>
            <w:proofErr w:type="spellEnd"/>
          </w:p>
        </w:tc>
      </w:tr>
      <w:tr w:rsidR="00A07AD0" w:rsidRPr="006C54A9" w14:paraId="664DDB11" w14:textId="77777777" w:rsidTr="00A07AD0">
        <w:tc>
          <w:tcPr>
            <w:tcW w:w="1765" w:type="dxa"/>
            <w:tcBorders>
              <w:top w:val="single" w:sz="4" w:space="0" w:color="auto"/>
            </w:tcBorders>
          </w:tcPr>
          <w:p w14:paraId="35E6136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r w:rsidRPr="006C54A9">
              <w:rPr>
                <w:rFonts w:ascii="Times New Roman" w:hAnsi="Times New Roman" w:cs="Times New Roman"/>
                <w:b/>
                <w:lang w:val="en-IN"/>
              </w:rPr>
              <w:t xml:space="preserve">Agua </w:t>
            </w:r>
            <w:proofErr w:type="spellStart"/>
            <w:r w:rsidRPr="006C54A9">
              <w:rPr>
                <w:rFonts w:ascii="Times New Roman" w:hAnsi="Times New Roman" w:cs="Times New Roman"/>
                <w:b/>
                <w:lang w:val="en-IN"/>
              </w:rPr>
              <w:t>Bendita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5683A6F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13A858C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3C635D8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4B06FE1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422775A3" w14:textId="77777777" w:rsidTr="00A07AD0">
        <w:tc>
          <w:tcPr>
            <w:tcW w:w="1765" w:type="dxa"/>
          </w:tcPr>
          <w:p w14:paraId="53DA15E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766" w:type="dxa"/>
          </w:tcPr>
          <w:p w14:paraId="7087535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295770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0B03ADB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0.54*</w:t>
            </w:r>
          </w:p>
        </w:tc>
        <w:tc>
          <w:tcPr>
            <w:tcW w:w="1766" w:type="dxa"/>
          </w:tcPr>
          <w:p w14:paraId="272B45F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- 0.86**</w:t>
            </w:r>
          </w:p>
        </w:tc>
      </w:tr>
      <w:tr w:rsidR="00A07AD0" w:rsidRPr="006C54A9" w14:paraId="63E2E26A" w14:textId="77777777" w:rsidTr="00A07AD0">
        <w:tc>
          <w:tcPr>
            <w:tcW w:w="1765" w:type="dxa"/>
          </w:tcPr>
          <w:p w14:paraId="7ED8B97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F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moraveci</w:t>
            </w:r>
            <w:proofErr w:type="spellEnd"/>
          </w:p>
        </w:tc>
        <w:tc>
          <w:tcPr>
            <w:tcW w:w="1766" w:type="dxa"/>
          </w:tcPr>
          <w:p w14:paraId="5B4F0BF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15</w:t>
            </w:r>
          </w:p>
        </w:tc>
        <w:tc>
          <w:tcPr>
            <w:tcW w:w="1766" w:type="dxa"/>
          </w:tcPr>
          <w:p w14:paraId="028B4D4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351FDC3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224FA11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0.10</w:t>
            </w:r>
          </w:p>
        </w:tc>
      </w:tr>
      <w:tr w:rsidR="00A07AD0" w:rsidRPr="006C54A9" w14:paraId="0DDC7267" w14:textId="77777777" w:rsidTr="00A07AD0">
        <w:tc>
          <w:tcPr>
            <w:tcW w:w="1765" w:type="dxa"/>
          </w:tcPr>
          <w:p w14:paraId="1214E32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S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mexicanus</w:t>
            </w:r>
            <w:proofErr w:type="spellEnd"/>
          </w:p>
        </w:tc>
        <w:tc>
          <w:tcPr>
            <w:tcW w:w="1766" w:type="dxa"/>
          </w:tcPr>
          <w:p w14:paraId="465B6FE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8</w:t>
            </w:r>
          </w:p>
        </w:tc>
        <w:tc>
          <w:tcPr>
            <w:tcW w:w="1766" w:type="dxa"/>
          </w:tcPr>
          <w:p w14:paraId="3CE0490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035F860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17</w:t>
            </w:r>
          </w:p>
        </w:tc>
        <w:tc>
          <w:tcPr>
            <w:tcW w:w="1766" w:type="dxa"/>
          </w:tcPr>
          <w:p w14:paraId="02A4F87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55C530BF" w14:textId="77777777" w:rsidTr="00A07AD0">
        <w:tc>
          <w:tcPr>
            <w:tcW w:w="1765" w:type="dxa"/>
          </w:tcPr>
          <w:p w14:paraId="5D1DA15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proofErr w:type="spellStart"/>
            <w:r w:rsidRPr="006C54A9">
              <w:rPr>
                <w:rFonts w:ascii="Times New Roman" w:hAnsi="Times New Roman" w:cs="Times New Roman"/>
                <w:b/>
                <w:lang w:val="en-IN"/>
              </w:rPr>
              <w:t>Teocelo</w:t>
            </w:r>
            <w:proofErr w:type="spellEnd"/>
          </w:p>
        </w:tc>
        <w:tc>
          <w:tcPr>
            <w:tcW w:w="1766" w:type="dxa"/>
          </w:tcPr>
          <w:p w14:paraId="54C3D28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7771A21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5D6567D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64E52A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0D7C93F4" w14:textId="77777777" w:rsidTr="00A07AD0">
        <w:tc>
          <w:tcPr>
            <w:tcW w:w="1765" w:type="dxa"/>
          </w:tcPr>
          <w:p w14:paraId="08EC010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766" w:type="dxa"/>
          </w:tcPr>
          <w:p w14:paraId="60F13E9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21FC06A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- 0.46</w:t>
            </w:r>
          </w:p>
        </w:tc>
        <w:tc>
          <w:tcPr>
            <w:tcW w:w="1766" w:type="dxa"/>
          </w:tcPr>
          <w:p w14:paraId="5C97BA3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43CF946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- 0.51</w:t>
            </w:r>
          </w:p>
        </w:tc>
      </w:tr>
      <w:tr w:rsidR="00A07AD0" w:rsidRPr="006C54A9" w14:paraId="357C19C6" w14:textId="77777777" w:rsidTr="00A07AD0">
        <w:tc>
          <w:tcPr>
            <w:tcW w:w="1765" w:type="dxa"/>
          </w:tcPr>
          <w:p w14:paraId="7F44A00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766" w:type="dxa"/>
          </w:tcPr>
          <w:p w14:paraId="06BC02B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9</w:t>
            </w:r>
          </w:p>
        </w:tc>
        <w:tc>
          <w:tcPr>
            <w:tcW w:w="1766" w:type="dxa"/>
          </w:tcPr>
          <w:p w14:paraId="75C0D5C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01D564E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728D658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- 0.48</w:t>
            </w:r>
          </w:p>
        </w:tc>
      </w:tr>
      <w:tr w:rsidR="00A07AD0" w:rsidRPr="006C54A9" w14:paraId="6A0C57B6" w14:textId="77777777" w:rsidTr="00A07AD0">
        <w:tc>
          <w:tcPr>
            <w:tcW w:w="1765" w:type="dxa"/>
          </w:tcPr>
          <w:p w14:paraId="74F5A0E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S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mexicanus</w:t>
            </w:r>
            <w:proofErr w:type="spellEnd"/>
          </w:p>
        </w:tc>
        <w:tc>
          <w:tcPr>
            <w:tcW w:w="1766" w:type="dxa"/>
          </w:tcPr>
          <w:p w14:paraId="0E2AFEA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22776D9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6</w:t>
            </w:r>
          </w:p>
        </w:tc>
        <w:tc>
          <w:tcPr>
            <w:tcW w:w="1766" w:type="dxa"/>
          </w:tcPr>
          <w:p w14:paraId="5AB3DA1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40C1E8C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2855AD3F" w14:textId="77777777" w:rsidTr="00A07AD0">
        <w:tc>
          <w:tcPr>
            <w:tcW w:w="1765" w:type="dxa"/>
          </w:tcPr>
          <w:p w14:paraId="768DC225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proofErr w:type="spellStart"/>
            <w:r w:rsidRPr="006C54A9">
              <w:rPr>
                <w:rFonts w:ascii="Times New Roman" w:hAnsi="Times New Roman" w:cs="Times New Roman"/>
                <w:b/>
                <w:lang w:val="en-IN"/>
              </w:rPr>
              <w:t>Baxtla</w:t>
            </w:r>
            <w:proofErr w:type="spellEnd"/>
          </w:p>
        </w:tc>
        <w:tc>
          <w:tcPr>
            <w:tcW w:w="1766" w:type="dxa"/>
          </w:tcPr>
          <w:p w14:paraId="375E0E4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2E55EDE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31941D9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A401AE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08E86F94" w14:textId="77777777" w:rsidTr="00A07AD0">
        <w:tc>
          <w:tcPr>
            <w:tcW w:w="1765" w:type="dxa"/>
          </w:tcPr>
          <w:p w14:paraId="79E417B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766" w:type="dxa"/>
          </w:tcPr>
          <w:p w14:paraId="3E6F7CE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5618BD8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- 0.87*</w:t>
            </w:r>
          </w:p>
        </w:tc>
        <w:tc>
          <w:tcPr>
            <w:tcW w:w="1766" w:type="dxa"/>
          </w:tcPr>
          <w:p w14:paraId="0E2CDD8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6A3B884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7A6FF16B" w14:textId="77777777" w:rsidTr="00A07AD0">
        <w:tc>
          <w:tcPr>
            <w:tcW w:w="1765" w:type="dxa"/>
          </w:tcPr>
          <w:p w14:paraId="580D3B6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766" w:type="dxa"/>
          </w:tcPr>
          <w:p w14:paraId="0EADF3C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7</w:t>
            </w:r>
          </w:p>
        </w:tc>
        <w:tc>
          <w:tcPr>
            <w:tcW w:w="1766" w:type="dxa"/>
          </w:tcPr>
          <w:p w14:paraId="426E0D0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2F7C44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4631AAB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41D37023" w14:textId="77777777" w:rsidTr="00A07AD0">
        <w:tc>
          <w:tcPr>
            <w:tcW w:w="1765" w:type="dxa"/>
          </w:tcPr>
          <w:p w14:paraId="338D912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proofErr w:type="spellStart"/>
            <w:r w:rsidRPr="006C54A9">
              <w:rPr>
                <w:rFonts w:ascii="Times New Roman" w:hAnsi="Times New Roman" w:cs="Times New Roman"/>
                <w:b/>
                <w:lang w:val="en-IN"/>
              </w:rPr>
              <w:t>Jalcomulco</w:t>
            </w:r>
            <w:proofErr w:type="spellEnd"/>
          </w:p>
        </w:tc>
        <w:tc>
          <w:tcPr>
            <w:tcW w:w="1766" w:type="dxa"/>
          </w:tcPr>
          <w:p w14:paraId="5905712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40D3FBE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F72BE7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002431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198A72F3" w14:textId="77777777" w:rsidTr="00A07AD0">
        <w:tc>
          <w:tcPr>
            <w:tcW w:w="1765" w:type="dxa"/>
          </w:tcPr>
          <w:p w14:paraId="6781D8D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766" w:type="dxa"/>
          </w:tcPr>
          <w:p w14:paraId="7B67853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4D6D9CA4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0.24</w:t>
            </w:r>
          </w:p>
        </w:tc>
        <w:tc>
          <w:tcPr>
            <w:tcW w:w="1766" w:type="dxa"/>
          </w:tcPr>
          <w:p w14:paraId="011F128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- 0.37</w:t>
            </w:r>
          </w:p>
        </w:tc>
        <w:tc>
          <w:tcPr>
            <w:tcW w:w="1766" w:type="dxa"/>
          </w:tcPr>
          <w:p w14:paraId="20167B7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- 0.39</w:t>
            </w:r>
          </w:p>
        </w:tc>
      </w:tr>
      <w:tr w:rsidR="00A07AD0" w:rsidRPr="006C54A9" w14:paraId="182009C3" w14:textId="77777777" w:rsidTr="00A07AD0">
        <w:tc>
          <w:tcPr>
            <w:tcW w:w="1765" w:type="dxa"/>
          </w:tcPr>
          <w:p w14:paraId="6F688B8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766" w:type="dxa"/>
          </w:tcPr>
          <w:p w14:paraId="18BDF24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9</w:t>
            </w:r>
          </w:p>
        </w:tc>
        <w:tc>
          <w:tcPr>
            <w:tcW w:w="1766" w:type="dxa"/>
          </w:tcPr>
          <w:p w14:paraId="4A03840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03EBCC6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- 0.58**</w:t>
            </w:r>
          </w:p>
        </w:tc>
        <w:tc>
          <w:tcPr>
            <w:tcW w:w="1766" w:type="dxa"/>
          </w:tcPr>
          <w:p w14:paraId="080DE53D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- 0.08</w:t>
            </w:r>
          </w:p>
        </w:tc>
      </w:tr>
      <w:tr w:rsidR="00A07AD0" w:rsidRPr="006C54A9" w14:paraId="24DE927B" w14:textId="77777777" w:rsidTr="00A07AD0">
        <w:tc>
          <w:tcPr>
            <w:tcW w:w="1765" w:type="dxa"/>
          </w:tcPr>
          <w:p w14:paraId="202344F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F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moraveci</w:t>
            </w:r>
            <w:proofErr w:type="spellEnd"/>
          </w:p>
        </w:tc>
        <w:tc>
          <w:tcPr>
            <w:tcW w:w="1766" w:type="dxa"/>
          </w:tcPr>
          <w:p w14:paraId="0418E03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14</w:t>
            </w:r>
          </w:p>
        </w:tc>
        <w:tc>
          <w:tcPr>
            <w:tcW w:w="1766" w:type="dxa"/>
          </w:tcPr>
          <w:p w14:paraId="495E71D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17</w:t>
            </w:r>
          </w:p>
        </w:tc>
        <w:tc>
          <w:tcPr>
            <w:tcW w:w="1766" w:type="dxa"/>
          </w:tcPr>
          <w:p w14:paraId="47418F4F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3923938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- 0.54**</w:t>
            </w:r>
          </w:p>
        </w:tc>
      </w:tr>
      <w:tr w:rsidR="00A07AD0" w:rsidRPr="006C54A9" w14:paraId="2939A02F" w14:textId="77777777" w:rsidTr="00A07AD0">
        <w:tc>
          <w:tcPr>
            <w:tcW w:w="1765" w:type="dxa"/>
          </w:tcPr>
          <w:p w14:paraId="09A651A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S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mexicanus</w:t>
            </w:r>
            <w:proofErr w:type="spellEnd"/>
          </w:p>
        </w:tc>
        <w:tc>
          <w:tcPr>
            <w:tcW w:w="1766" w:type="dxa"/>
          </w:tcPr>
          <w:p w14:paraId="4C9631E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8</w:t>
            </w:r>
          </w:p>
        </w:tc>
        <w:tc>
          <w:tcPr>
            <w:tcW w:w="1766" w:type="dxa"/>
          </w:tcPr>
          <w:p w14:paraId="39054F6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10</w:t>
            </w:r>
          </w:p>
        </w:tc>
        <w:tc>
          <w:tcPr>
            <w:tcW w:w="1766" w:type="dxa"/>
          </w:tcPr>
          <w:p w14:paraId="1BC3C5C9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16</w:t>
            </w:r>
          </w:p>
        </w:tc>
        <w:tc>
          <w:tcPr>
            <w:tcW w:w="1766" w:type="dxa"/>
          </w:tcPr>
          <w:p w14:paraId="40877FA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424582E9" w14:textId="77777777" w:rsidTr="00A07AD0">
        <w:tc>
          <w:tcPr>
            <w:tcW w:w="1765" w:type="dxa"/>
          </w:tcPr>
          <w:p w14:paraId="22C2F57B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lang w:val="en-IN"/>
              </w:rPr>
            </w:pPr>
            <w:proofErr w:type="spellStart"/>
            <w:r w:rsidRPr="006C54A9">
              <w:rPr>
                <w:rFonts w:ascii="Times New Roman" w:hAnsi="Times New Roman" w:cs="Times New Roman"/>
                <w:b/>
                <w:lang w:val="en-IN"/>
              </w:rPr>
              <w:t>Apazapan</w:t>
            </w:r>
            <w:proofErr w:type="spellEnd"/>
          </w:p>
        </w:tc>
        <w:tc>
          <w:tcPr>
            <w:tcW w:w="1766" w:type="dxa"/>
          </w:tcPr>
          <w:p w14:paraId="2C50315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B80F52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3D489A6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255829BA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3001621C" w14:textId="77777777" w:rsidTr="00A07AD0">
        <w:tc>
          <w:tcPr>
            <w:tcW w:w="1765" w:type="dxa"/>
          </w:tcPr>
          <w:p w14:paraId="7FBC034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inecoli</w:t>
            </w:r>
            <w:proofErr w:type="spellEnd"/>
          </w:p>
        </w:tc>
        <w:tc>
          <w:tcPr>
            <w:tcW w:w="1766" w:type="dxa"/>
          </w:tcPr>
          <w:p w14:paraId="6AD6A47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476F616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- 0.75*</w:t>
            </w:r>
          </w:p>
        </w:tc>
        <w:tc>
          <w:tcPr>
            <w:tcW w:w="1766" w:type="dxa"/>
          </w:tcPr>
          <w:p w14:paraId="16F7E0D1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- 0.44</w:t>
            </w:r>
          </w:p>
        </w:tc>
        <w:tc>
          <w:tcPr>
            <w:tcW w:w="1766" w:type="dxa"/>
          </w:tcPr>
          <w:p w14:paraId="3E788133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1B52E254" w14:textId="77777777" w:rsidTr="00A07AD0">
        <w:tc>
          <w:tcPr>
            <w:tcW w:w="1765" w:type="dxa"/>
          </w:tcPr>
          <w:p w14:paraId="401DAB2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P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heterandriae</w:t>
            </w:r>
            <w:proofErr w:type="spellEnd"/>
          </w:p>
        </w:tc>
        <w:tc>
          <w:tcPr>
            <w:tcW w:w="1766" w:type="dxa"/>
          </w:tcPr>
          <w:p w14:paraId="4D3CE9D6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9</w:t>
            </w:r>
          </w:p>
        </w:tc>
        <w:tc>
          <w:tcPr>
            <w:tcW w:w="1766" w:type="dxa"/>
          </w:tcPr>
          <w:p w14:paraId="34E3A6B0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</w:tcPr>
          <w:p w14:paraId="1C7E6FA7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- 0.38</w:t>
            </w:r>
          </w:p>
        </w:tc>
        <w:tc>
          <w:tcPr>
            <w:tcW w:w="1766" w:type="dxa"/>
          </w:tcPr>
          <w:p w14:paraId="398E189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  <w:tr w:rsidR="00A07AD0" w:rsidRPr="006C54A9" w14:paraId="448405AD" w14:textId="77777777" w:rsidTr="00A07AD0">
        <w:tc>
          <w:tcPr>
            <w:tcW w:w="1765" w:type="dxa"/>
            <w:tcBorders>
              <w:bottom w:val="single" w:sz="4" w:space="0" w:color="auto"/>
            </w:tcBorders>
          </w:tcPr>
          <w:p w14:paraId="55C1793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i/>
                <w:lang w:val="en-IN"/>
              </w:rPr>
            </w:pPr>
            <w:r w:rsidRPr="006C54A9">
              <w:rPr>
                <w:rFonts w:ascii="Times New Roman" w:hAnsi="Times New Roman" w:cs="Times New Roman"/>
                <w:i/>
                <w:lang w:val="en-IN"/>
              </w:rPr>
              <w:t>F</w:t>
            </w:r>
            <w:r w:rsidRPr="006C54A9">
              <w:rPr>
                <w:rFonts w:ascii="Times New Roman" w:hAnsi="Times New Roman" w:cs="Times New Roman"/>
                <w:lang w:val="en-IN"/>
              </w:rPr>
              <w:t xml:space="preserve">. </w:t>
            </w:r>
            <w:proofErr w:type="spellStart"/>
            <w:r w:rsidRPr="006C54A9">
              <w:rPr>
                <w:rFonts w:ascii="Times New Roman" w:hAnsi="Times New Roman" w:cs="Times New Roman"/>
                <w:i/>
                <w:lang w:val="en-IN"/>
              </w:rPr>
              <w:t>moraveci</w:t>
            </w:r>
            <w:proofErr w:type="spellEnd"/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7A535458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13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69D7A45C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  <w:r w:rsidRPr="006C54A9">
              <w:rPr>
                <w:rFonts w:ascii="Times New Roman" w:hAnsi="Times New Roman" w:cs="Times New Roman"/>
                <w:lang w:val="en-IN"/>
              </w:rPr>
              <w:t>15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10C948F2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1500387E" w14:textId="77777777" w:rsidR="00A07AD0" w:rsidRPr="006C54A9" w:rsidRDefault="00A07AD0" w:rsidP="00A07AD0">
            <w:pPr>
              <w:spacing w:line="240" w:lineRule="auto"/>
              <w:ind w:left="360"/>
              <w:rPr>
                <w:rFonts w:ascii="Times New Roman" w:hAnsi="Times New Roman" w:cs="Times New Roman"/>
                <w:lang w:val="en-IN"/>
              </w:rPr>
            </w:pPr>
          </w:p>
        </w:tc>
      </w:tr>
    </w:tbl>
    <w:p w14:paraId="17DA97C4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lang w:val="en-IN"/>
        </w:rPr>
        <w:t>p &lt; 0.05; * p &lt; 0.01; ** p &lt; 0.001***</w:t>
      </w:r>
    </w:p>
    <w:p w14:paraId="6172CCD4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lastRenderedPageBreak/>
        <w:t>FIGURE CAPTIONS</w:t>
      </w:r>
    </w:p>
    <w:p w14:paraId="0C28C5B9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</w:rPr>
        <w:t>Fig. 1</w:t>
      </w:r>
      <w:r w:rsidRPr="006C54A9">
        <w:rPr>
          <w:rFonts w:ascii="Times New Roman" w:hAnsi="Times New Roman" w:cs="Times New Roman"/>
        </w:rPr>
        <w:t xml:space="preserve"> </w:t>
      </w:r>
      <w:proofErr w:type="spellStart"/>
      <w:r w:rsidRPr="006C54A9">
        <w:rPr>
          <w:rFonts w:ascii="Times New Roman" w:hAnsi="Times New Roman" w:cs="Times New Roman"/>
        </w:rPr>
        <w:t>The</w:t>
      </w:r>
      <w:proofErr w:type="spellEnd"/>
      <w:r w:rsidRPr="006C54A9">
        <w:rPr>
          <w:rFonts w:ascii="Times New Roman" w:hAnsi="Times New Roman" w:cs="Times New Roman"/>
        </w:rPr>
        <w:t xml:space="preserve"> río La Antigua </w:t>
      </w:r>
      <w:proofErr w:type="spellStart"/>
      <w:r w:rsidRPr="006C54A9">
        <w:rPr>
          <w:rFonts w:ascii="Times New Roman" w:hAnsi="Times New Roman" w:cs="Times New Roman"/>
        </w:rPr>
        <w:t>basin</w:t>
      </w:r>
      <w:proofErr w:type="spellEnd"/>
      <w:r w:rsidRPr="006C54A9">
        <w:rPr>
          <w:rFonts w:ascii="Times New Roman" w:hAnsi="Times New Roman" w:cs="Times New Roman"/>
        </w:rPr>
        <w:t xml:space="preserve"> at Veracruz, </w:t>
      </w:r>
      <w:proofErr w:type="spellStart"/>
      <w:r w:rsidRPr="006C54A9">
        <w:rPr>
          <w:rFonts w:ascii="Times New Roman" w:hAnsi="Times New Roman" w:cs="Times New Roman"/>
        </w:rPr>
        <w:t>Mexico</w:t>
      </w:r>
      <w:proofErr w:type="spellEnd"/>
      <w:r w:rsidRPr="006C54A9">
        <w:rPr>
          <w:rFonts w:ascii="Times New Roman" w:hAnsi="Times New Roman" w:cs="Times New Roman"/>
        </w:rPr>
        <w:t xml:space="preserve">. </w:t>
      </w:r>
      <w:r w:rsidRPr="006C54A9">
        <w:rPr>
          <w:rFonts w:ascii="Times New Roman" w:hAnsi="Times New Roman" w:cs="Times New Roman"/>
          <w:lang w:val="en-IN"/>
        </w:rPr>
        <w:t xml:space="preserve">Sampled localities are: 1, </w:t>
      </w:r>
      <w:proofErr w:type="spellStart"/>
      <w:r w:rsidRPr="006C54A9">
        <w:rPr>
          <w:rFonts w:ascii="Times New Roman" w:hAnsi="Times New Roman" w:cs="Times New Roman"/>
          <w:lang w:val="en-IN"/>
        </w:rPr>
        <w:t>Pixquiac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(Coord: UTM  14Q  0715115, 2154905; altitude 1245 m </w:t>
      </w:r>
      <w:proofErr w:type="spellStart"/>
      <w:r w:rsidRPr="006C54A9">
        <w:rPr>
          <w:rFonts w:ascii="Times New Roman" w:hAnsi="Times New Roman" w:cs="Times New Roman"/>
          <w:lang w:val="en-IN"/>
        </w:rPr>
        <w:t>a.s.l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.), 2. </w:t>
      </w:r>
      <w:r w:rsidRPr="006C54A9">
        <w:rPr>
          <w:rFonts w:ascii="Times New Roman" w:hAnsi="Times New Roman" w:cs="Times New Roman"/>
        </w:rPr>
        <w:t xml:space="preserve">Xico (0709328, 2148062; 1438 m), 3. Agua Bendita (0708849, 2147130; 1278 m), 4. Teocelo (0712295, 2143510; 1115 m), 5. </w:t>
      </w:r>
      <w:proofErr w:type="spellStart"/>
      <w:r w:rsidRPr="006C54A9">
        <w:rPr>
          <w:rFonts w:ascii="Times New Roman" w:hAnsi="Times New Roman" w:cs="Times New Roman"/>
        </w:rPr>
        <w:t>Baxtla</w:t>
      </w:r>
      <w:proofErr w:type="spellEnd"/>
      <w:r w:rsidRPr="006C54A9">
        <w:rPr>
          <w:rFonts w:ascii="Times New Roman" w:hAnsi="Times New Roman" w:cs="Times New Roman"/>
        </w:rPr>
        <w:t xml:space="preserve"> (0712154, 2142160; 1105 m), 6. Jalcomulco (0725770, 2144871; 617 m), 7. </w:t>
      </w:r>
      <w:proofErr w:type="spellStart"/>
      <w:r w:rsidRPr="006C54A9">
        <w:rPr>
          <w:rFonts w:ascii="Times New Roman" w:hAnsi="Times New Roman" w:cs="Times New Roman"/>
        </w:rPr>
        <w:t>Apazapan</w:t>
      </w:r>
      <w:proofErr w:type="spellEnd"/>
      <w:r w:rsidRPr="006C54A9">
        <w:rPr>
          <w:rFonts w:ascii="Times New Roman" w:hAnsi="Times New Roman" w:cs="Times New Roman"/>
        </w:rPr>
        <w:t xml:space="preserve"> (0738583, 2139350; 328 m), 8. Río de Los Pescados (0741490, 2137128; 282 m), 9. El Carrizal (0748702, 2138013; 211 m), 10. </w:t>
      </w:r>
      <w:r w:rsidRPr="006C54A9">
        <w:rPr>
          <w:rFonts w:ascii="Times New Roman" w:hAnsi="Times New Roman" w:cs="Times New Roman"/>
          <w:lang w:val="en-IN"/>
        </w:rPr>
        <w:t>Puente Nacional (0764574, 2138651; 78 m), 11. Antigua Presa (770702, 2140755; 42 m)</w:t>
      </w:r>
    </w:p>
    <w:p w14:paraId="1336027B" w14:textId="77777777" w:rsidR="00A07AD0" w:rsidRPr="006C54A9" w:rsidRDefault="00A07AD0" w:rsidP="00A07AD0">
      <w:pPr>
        <w:spacing w:line="240" w:lineRule="auto"/>
        <w:ind w:left="360"/>
        <w:rPr>
          <w:rFonts w:ascii="Times New Roman" w:hAnsi="Times New Roman" w:cs="Times New Roman"/>
          <w:lang w:val="en-IN"/>
        </w:rPr>
      </w:pPr>
    </w:p>
    <w:p w14:paraId="1A09EBF9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t xml:space="preserve">Fig. 2 </w:t>
      </w:r>
      <w:r w:rsidRPr="006C54A9">
        <w:rPr>
          <w:rFonts w:ascii="Times New Roman" w:hAnsi="Times New Roman" w:cs="Times New Roman"/>
          <w:lang w:val="en-IN"/>
        </w:rPr>
        <w:t>Relationship between component community species richness (S</w:t>
      </w:r>
      <w:r w:rsidRPr="006C54A9">
        <w:rPr>
          <w:rFonts w:ascii="Times New Roman" w:hAnsi="Times New Roman" w:cs="Times New Roman"/>
          <w:vertAlign w:val="subscript"/>
          <w:lang w:val="en-IN"/>
        </w:rPr>
        <w:t>O</w:t>
      </w:r>
      <w:r w:rsidRPr="006C54A9">
        <w:rPr>
          <w:rFonts w:ascii="Times New Roman" w:hAnsi="Times New Roman" w:cs="Times New Roman"/>
          <w:lang w:val="en-IN"/>
        </w:rPr>
        <w:t xml:space="preserve">) and mean </w:t>
      </w:r>
      <w:proofErr w:type="spellStart"/>
      <w:r w:rsidRPr="006C54A9">
        <w:rPr>
          <w:rFonts w:ascii="Times New Roman" w:hAnsi="Times New Roman" w:cs="Times New Roman"/>
          <w:lang w:val="en-IN"/>
        </w:rPr>
        <w:t>infracommunity</w:t>
      </w:r>
      <w:proofErr w:type="spellEnd"/>
      <w:r w:rsidRPr="006C54A9">
        <w:rPr>
          <w:rFonts w:ascii="Times New Roman" w:hAnsi="Times New Roman" w:cs="Times New Roman"/>
          <w:lang w:val="en-IN"/>
        </w:rPr>
        <w:t xml:space="preserve"> species richness; A) monogeneans; B) </w:t>
      </w:r>
      <w:proofErr w:type="spellStart"/>
      <w:r w:rsidRPr="006C54A9">
        <w:rPr>
          <w:rFonts w:ascii="Times New Roman" w:hAnsi="Times New Roman" w:cs="Times New Roman"/>
          <w:lang w:val="en-IN"/>
        </w:rPr>
        <w:t>endohelminths</w:t>
      </w:r>
      <w:proofErr w:type="spellEnd"/>
      <w:r w:rsidRPr="006C54A9">
        <w:rPr>
          <w:rFonts w:ascii="Times New Roman" w:hAnsi="Times New Roman" w:cs="Times New Roman"/>
          <w:lang w:val="en-IN"/>
        </w:rPr>
        <w:t>.</w:t>
      </w:r>
    </w:p>
    <w:p w14:paraId="09AE6748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b/>
          <w:lang w:val="en-IN"/>
        </w:rPr>
      </w:pPr>
    </w:p>
    <w:p w14:paraId="02BCF500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t>Fig. 3.</w:t>
      </w:r>
      <w:r w:rsidRPr="006C54A9">
        <w:rPr>
          <w:rFonts w:ascii="Times New Roman" w:hAnsi="Times New Roman" w:cs="Times New Roman"/>
          <w:lang w:val="en-IN"/>
        </w:rPr>
        <w:t xml:space="preserve"> Intraspecific aggregations. Eighty values of J calculated for each parasite species. Note 56 values J &gt; 0 (range 0.02 to 18.39), 9 values J &lt; 0 (range – 0.79 to – 0.01) and 15 values J = 0</w:t>
      </w:r>
    </w:p>
    <w:p w14:paraId="260FAB30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</w:p>
    <w:p w14:paraId="42270E08" w14:textId="77777777" w:rsidR="00A07AD0" w:rsidRPr="006C54A9" w:rsidRDefault="00A07AD0" w:rsidP="00A07AD0">
      <w:pPr>
        <w:spacing w:line="240" w:lineRule="auto"/>
        <w:rPr>
          <w:rFonts w:ascii="Times New Roman" w:hAnsi="Times New Roman" w:cs="Times New Roman"/>
          <w:lang w:val="en-IN"/>
        </w:rPr>
      </w:pPr>
      <w:r w:rsidRPr="006C54A9">
        <w:rPr>
          <w:rFonts w:ascii="Times New Roman" w:hAnsi="Times New Roman" w:cs="Times New Roman"/>
          <w:b/>
          <w:lang w:val="en-IN"/>
        </w:rPr>
        <w:t>Fig. 4.</w:t>
      </w:r>
      <w:r w:rsidRPr="006C54A9">
        <w:rPr>
          <w:rFonts w:ascii="Times New Roman" w:hAnsi="Times New Roman" w:cs="Times New Roman"/>
          <w:lang w:val="en-IN"/>
        </w:rPr>
        <w:t xml:space="preserve"> Interspecific aggregations. Seventy-seven values of A</w:t>
      </w:r>
      <w:r w:rsidRPr="006C54A9">
        <w:rPr>
          <w:rFonts w:ascii="Times New Roman" w:hAnsi="Times New Roman" w:cs="Times New Roman"/>
          <w:vertAlign w:val="subscript"/>
          <w:lang w:val="en-IN"/>
        </w:rPr>
        <w:t>1,2</w:t>
      </w:r>
      <w:r w:rsidRPr="006C54A9">
        <w:rPr>
          <w:rFonts w:ascii="Times New Roman" w:hAnsi="Times New Roman" w:cs="Times New Roman"/>
          <w:lang w:val="en-IN"/>
        </w:rPr>
        <w:t xml:space="preserve"> calculated for each of 16 pair of parasite species. Note 64 values A</w:t>
      </w:r>
      <w:r w:rsidRPr="006C54A9">
        <w:rPr>
          <w:rFonts w:ascii="Times New Roman" w:hAnsi="Times New Roman" w:cs="Times New Roman"/>
          <w:vertAlign w:val="subscript"/>
          <w:lang w:val="en-IN"/>
        </w:rPr>
        <w:t>1,2</w:t>
      </w:r>
      <w:r w:rsidRPr="006C54A9">
        <w:rPr>
          <w:rFonts w:ascii="Times New Roman" w:hAnsi="Times New Roman" w:cs="Times New Roman"/>
          <w:lang w:val="en-IN"/>
        </w:rPr>
        <w:t xml:space="preserve"> &gt; 1 (range 1.1 to 52.8).</w:t>
      </w:r>
      <w:bookmarkEnd w:id="0"/>
    </w:p>
    <w:sectPr w:rsidR="00A07AD0" w:rsidRPr="006C54A9" w:rsidSect="000726DC">
      <w:head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6D039" w16cex:dateUtc="2020-04-07T04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07A63" w14:textId="77777777" w:rsidR="00C66769" w:rsidRDefault="00C66769">
      <w:pPr>
        <w:spacing w:after="0" w:line="240" w:lineRule="auto"/>
      </w:pPr>
      <w:r>
        <w:separator/>
      </w:r>
    </w:p>
  </w:endnote>
  <w:endnote w:type="continuationSeparator" w:id="0">
    <w:p w14:paraId="1DF72D87" w14:textId="77777777" w:rsidR="00C66769" w:rsidRDefault="00C6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628A8" w14:textId="77777777" w:rsidR="00C66769" w:rsidRDefault="00C66769">
      <w:pPr>
        <w:spacing w:after="0" w:line="240" w:lineRule="auto"/>
      </w:pPr>
      <w:r>
        <w:separator/>
      </w:r>
    </w:p>
  </w:footnote>
  <w:footnote w:type="continuationSeparator" w:id="0">
    <w:p w14:paraId="1AAE25E3" w14:textId="77777777" w:rsidR="00C66769" w:rsidRDefault="00C6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673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6F521F39" w14:textId="77777777" w:rsidR="0034441C" w:rsidRPr="00EF4E05" w:rsidRDefault="0034441C">
        <w:pPr>
          <w:pStyle w:val="Encabezado"/>
          <w:jc w:val="right"/>
          <w:rPr>
            <w:rFonts w:ascii="Times New Roman" w:hAnsi="Times New Roman" w:cs="Times New Roman"/>
            <w:sz w:val="22"/>
            <w:szCs w:val="22"/>
          </w:rPr>
        </w:pPr>
        <w:r w:rsidRPr="00EF4E05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F4E05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F4E05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EF4E05">
          <w:rPr>
            <w:rFonts w:ascii="Times New Roman" w:hAnsi="Times New Roman" w:cs="Times New Roman"/>
            <w:noProof/>
            <w:sz w:val="22"/>
            <w:szCs w:val="22"/>
            <w:lang w:val="es-ES"/>
          </w:rPr>
          <w:t>2</w:t>
        </w:r>
        <w:r w:rsidRPr="00EF4E05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C84B123" w14:textId="77777777" w:rsidR="0034441C" w:rsidRDefault="0034441C">
    <w:pPr>
      <w:pStyle w:val="Encabezado"/>
    </w:pPr>
  </w:p>
  <w:p w14:paraId="498C670D" w14:textId="77777777" w:rsidR="0034441C" w:rsidRDefault="003444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0202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34657062" w14:textId="58FE7795" w:rsidR="0034441C" w:rsidRPr="00EF4E05" w:rsidRDefault="0034441C">
        <w:pPr>
          <w:pStyle w:val="Encabezado"/>
          <w:jc w:val="right"/>
          <w:rPr>
            <w:rFonts w:ascii="Times New Roman" w:hAnsi="Times New Roman" w:cs="Times New Roman"/>
            <w:sz w:val="22"/>
            <w:szCs w:val="22"/>
          </w:rPr>
        </w:pPr>
        <w:r w:rsidRPr="00EF4E05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F4E05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F4E05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EF4E05">
          <w:rPr>
            <w:rFonts w:ascii="Times New Roman" w:hAnsi="Times New Roman" w:cs="Times New Roman"/>
            <w:noProof/>
            <w:sz w:val="22"/>
            <w:szCs w:val="22"/>
            <w:lang w:val="es-ES"/>
          </w:rPr>
          <w:t>2</w:t>
        </w:r>
        <w:r w:rsidRPr="00EF4E05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2953EC3" w14:textId="77777777" w:rsidR="0034441C" w:rsidRDefault="0034441C">
    <w:pPr>
      <w:pStyle w:val="Encabezado"/>
    </w:pPr>
  </w:p>
  <w:p w14:paraId="55D342C0" w14:textId="77777777" w:rsidR="0034441C" w:rsidRDefault="003444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F4DC7"/>
    <w:multiLevelType w:val="hybridMultilevel"/>
    <w:tmpl w:val="3D64B310"/>
    <w:lvl w:ilvl="0" w:tplc="347CC5C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D91A5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30D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C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01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586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64A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E2E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C5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46A85"/>
    <w:multiLevelType w:val="hybridMultilevel"/>
    <w:tmpl w:val="AB6E39A4"/>
    <w:lvl w:ilvl="0" w:tplc="9DB25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42A4B4" w:tentative="1">
      <w:start w:val="1"/>
      <w:numFmt w:val="lowerLetter"/>
      <w:lvlText w:val="%2."/>
      <w:lvlJc w:val="left"/>
      <w:pPr>
        <w:ind w:left="1440" w:hanging="360"/>
      </w:pPr>
    </w:lvl>
    <w:lvl w:ilvl="2" w:tplc="F7D07F84" w:tentative="1">
      <w:start w:val="1"/>
      <w:numFmt w:val="lowerRoman"/>
      <w:lvlText w:val="%3."/>
      <w:lvlJc w:val="right"/>
      <w:pPr>
        <w:ind w:left="2160" w:hanging="180"/>
      </w:pPr>
    </w:lvl>
    <w:lvl w:ilvl="3" w:tplc="65FAB79E" w:tentative="1">
      <w:start w:val="1"/>
      <w:numFmt w:val="decimal"/>
      <w:lvlText w:val="%4."/>
      <w:lvlJc w:val="left"/>
      <w:pPr>
        <w:ind w:left="2880" w:hanging="360"/>
      </w:pPr>
    </w:lvl>
    <w:lvl w:ilvl="4" w:tplc="A0CEAF38" w:tentative="1">
      <w:start w:val="1"/>
      <w:numFmt w:val="lowerLetter"/>
      <w:lvlText w:val="%5."/>
      <w:lvlJc w:val="left"/>
      <w:pPr>
        <w:ind w:left="3600" w:hanging="360"/>
      </w:pPr>
    </w:lvl>
    <w:lvl w:ilvl="5" w:tplc="810C1F04" w:tentative="1">
      <w:start w:val="1"/>
      <w:numFmt w:val="lowerRoman"/>
      <w:lvlText w:val="%6."/>
      <w:lvlJc w:val="right"/>
      <w:pPr>
        <w:ind w:left="4320" w:hanging="180"/>
      </w:pPr>
    </w:lvl>
    <w:lvl w:ilvl="6" w:tplc="507CF7BE" w:tentative="1">
      <w:start w:val="1"/>
      <w:numFmt w:val="decimal"/>
      <w:lvlText w:val="%7."/>
      <w:lvlJc w:val="left"/>
      <w:pPr>
        <w:ind w:left="5040" w:hanging="360"/>
      </w:pPr>
    </w:lvl>
    <w:lvl w:ilvl="7" w:tplc="CA60557A" w:tentative="1">
      <w:start w:val="1"/>
      <w:numFmt w:val="lowerLetter"/>
      <w:lvlText w:val="%8."/>
      <w:lvlJc w:val="left"/>
      <w:pPr>
        <w:ind w:left="5760" w:hanging="360"/>
      </w:pPr>
    </w:lvl>
    <w:lvl w:ilvl="8" w:tplc="C44C13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9BB"/>
    <w:multiLevelType w:val="multilevel"/>
    <w:tmpl w:val="C0C0F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9EA61AC"/>
    <w:multiLevelType w:val="hybridMultilevel"/>
    <w:tmpl w:val="8E82B668"/>
    <w:lvl w:ilvl="0" w:tplc="198EA372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D0D04566" w:tentative="1">
      <w:start w:val="1"/>
      <w:numFmt w:val="lowerLetter"/>
      <w:lvlText w:val="%2."/>
      <w:lvlJc w:val="left"/>
      <w:pPr>
        <w:ind w:left="1440" w:hanging="360"/>
      </w:pPr>
    </w:lvl>
    <w:lvl w:ilvl="2" w:tplc="D76E1CFA" w:tentative="1">
      <w:start w:val="1"/>
      <w:numFmt w:val="lowerRoman"/>
      <w:lvlText w:val="%3."/>
      <w:lvlJc w:val="right"/>
      <w:pPr>
        <w:ind w:left="2160" w:hanging="180"/>
      </w:pPr>
    </w:lvl>
    <w:lvl w:ilvl="3" w:tplc="FA4604A0" w:tentative="1">
      <w:start w:val="1"/>
      <w:numFmt w:val="decimal"/>
      <w:lvlText w:val="%4."/>
      <w:lvlJc w:val="left"/>
      <w:pPr>
        <w:ind w:left="2880" w:hanging="360"/>
      </w:pPr>
    </w:lvl>
    <w:lvl w:ilvl="4" w:tplc="EF623010" w:tentative="1">
      <w:start w:val="1"/>
      <w:numFmt w:val="lowerLetter"/>
      <w:lvlText w:val="%5."/>
      <w:lvlJc w:val="left"/>
      <w:pPr>
        <w:ind w:left="3600" w:hanging="360"/>
      </w:pPr>
    </w:lvl>
    <w:lvl w:ilvl="5" w:tplc="4D5666B8" w:tentative="1">
      <w:start w:val="1"/>
      <w:numFmt w:val="lowerRoman"/>
      <w:lvlText w:val="%6."/>
      <w:lvlJc w:val="right"/>
      <w:pPr>
        <w:ind w:left="4320" w:hanging="180"/>
      </w:pPr>
    </w:lvl>
    <w:lvl w:ilvl="6" w:tplc="FBC20A20" w:tentative="1">
      <w:start w:val="1"/>
      <w:numFmt w:val="decimal"/>
      <w:lvlText w:val="%7."/>
      <w:lvlJc w:val="left"/>
      <w:pPr>
        <w:ind w:left="5040" w:hanging="360"/>
      </w:pPr>
    </w:lvl>
    <w:lvl w:ilvl="7" w:tplc="C46CFBBC" w:tentative="1">
      <w:start w:val="1"/>
      <w:numFmt w:val="lowerLetter"/>
      <w:lvlText w:val="%8."/>
      <w:lvlJc w:val="left"/>
      <w:pPr>
        <w:ind w:left="5760" w:hanging="360"/>
      </w:pPr>
    </w:lvl>
    <w:lvl w:ilvl="8" w:tplc="0CD45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F2506"/>
    <w:multiLevelType w:val="hybridMultilevel"/>
    <w:tmpl w:val="AB706B9E"/>
    <w:lvl w:ilvl="0" w:tplc="CF94F3E8">
      <w:start w:val="1"/>
      <w:numFmt w:val="decimal"/>
      <w:lvlText w:val="%1."/>
      <w:lvlJc w:val="left"/>
      <w:pPr>
        <w:ind w:left="720" w:hanging="360"/>
      </w:pPr>
    </w:lvl>
    <w:lvl w:ilvl="1" w:tplc="9050DFE8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7D8E5516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B59E01D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A0FA3EC0" w:tentative="1">
      <w:start w:val="1"/>
      <w:numFmt w:val="lowerLetter"/>
      <w:lvlText w:val="%5."/>
      <w:lvlJc w:val="left"/>
      <w:pPr>
        <w:ind w:left="3600" w:hanging="360"/>
      </w:pPr>
    </w:lvl>
    <w:lvl w:ilvl="5" w:tplc="9878D4DE" w:tentative="1">
      <w:start w:val="1"/>
      <w:numFmt w:val="lowerRoman"/>
      <w:lvlText w:val="%6."/>
      <w:lvlJc w:val="right"/>
      <w:pPr>
        <w:ind w:left="4320" w:hanging="180"/>
      </w:pPr>
    </w:lvl>
    <w:lvl w:ilvl="6" w:tplc="C748907C" w:tentative="1">
      <w:start w:val="1"/>
      <w:numFmt w:val="decimal"/>
      <w:lvlText w:val="%7."/>
      <w:lvlJc w:val="left"/>
      <w:pPr>
        <w:ind w:left="5040" w:hanging="360"/>
      </w:pPr>
    </w:lvl>
    <w:lvl w:ilvl="7" w:tplc="74848FFA" w:tentative="1">
      <w:start w:val="1"/>
      <w:numFmt w:val="lowerLetter"/>
      <w:lvlText w:val="%8."/>
      <w:lvlJc w:val="left"/>
      <w:pPr>
        <w:ind w:left="5760" w:hanging="360"/>
      </w:pPr>
    </w:lvl>
    <w:lvl w:ilvl="8" w:tplc="116E26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C1"/>
    <w:rsid w:val="00000810"/>
    <w:rsid w:val="0000156C"/>
    <w:rsid w:val="0000282C"/>
    <w:rsid w:val="00003A08"/>
    <w:rsid w:val="00003DC4"/>
    <w:rsid w:val="000062F1"/>
    <w:rsid w:val="00010B12"/>
    <w:rsid w:val="00013F08"/>
    <w:rsid w:val="0001415E"/>
    <w:rsid w:val="000142C8"/>
    <w:rsid w:val="00014966"/>
    <w:rsid w:val="0001617D"/>
    <w:rsid w:val="00016529"/>
    <w:rsid w:val="0001667F"/>
    <w:rsid w:val="00021A18"/>
    <w:rsid w:val="000232CD"/>
    <w:rsid w:val="000236B7"/>
    <w:rsid w:val="000243B1"/>
    <w:rsid w:val="00027A0A"/>
    <w:rsid w:val="00034268"/>
    <w:rsid w:val="00035234"/>
    <w:rsid w:val="00037C3A"/>
    <w:rsid w:val="00037FCC"/>
    <w:rsid w:val="0004109E"/>
    <w:rsid w:val="00042D26"/>
    <w:rsid w:val="0004396C"/>
    <w:rsid w:val="000503E2"/>
    <w:rsid w:val="000528F6"/>
    <w:rsid w:val="0005645F"/>
    <w:rsid w:val="00060F46"/>
    <w:rsid w:val="000614B2"/>
    <w:rsid w:val="00062513"/>
    <w:rsid w:val="000632B4"/>
    <w:rsid w:val="000643AE"/>
    <w:rsid w:val="00064B74"/>
    <w:rsid w:val="00065222"/>
    <w:rsid w:val="00065783"/>
    <w:rsid w:val="000665F8"/>
    <w:rsid w:val="00066903"/>
    <w:rsid w:val="0006784C"/>
    <w:rsid w:val="00070B92"/>
    <w:rsid w:val="00070CB2"/>
    <w:rsid w:val="00071188"/>
    <w:rsid w:val="00071612"/>
    <w:rsid w:val="000726DC"/>
    <w:rsid w:val="00073CD9"/>
    <w:rsid w:val="000752E4"/>
    <w:rsid w:val="00076F66"/>
    <w:rsid w:val="0008068E"/>
    <w:rsid w:val="00082541"/>
    <w:rsid w:val="00086730"/>
    <w:rsid w:val="00087D1C"/>
    <w:rsid w:val="0009027D"/>
    <w:rsid w:val="0009090D"/>
    <w:rsid w:val="00091D73"/>
    <w:rsid w:val="000940E6"/>
    <w:rsid w:val="000965E1"/>
    <w:rsid w:val="000A1956"/>
    <w:rsid w:val="000A214B"/>
    <w:rsid w:val="000A2FEA"/>
    <w:rsid w:val="000A7199"/>
    <w:rsid w:val="000A761A"/>
    <w:rsid w:val="000A7833"/>
    <w:rsid w:val="000B00FA"/>
    <w:rsid w:val="000B21CB"/>
    <w:rsid w:val="000B4122"/>
    <w:rsid w:val="000B4AB4"/>
    <w:rsid w:val="000B4B16"/>
    <w:rsid w:val="000B6B55"/>
    <w:rsid w:val="000C1137"/>
    <w:rsid w:val="000C11EF"/>
    <w:rsid w:val="000C15B8"/>
    <w:rsid w:val="000C5BA4"/>
    <w:rsid w:val="000C6A57"/>
    <w:rsid w:val="000D19F3"/>
    <w:rsid w:val="000D2069"/>
    <w:rsid w:val="000D355F"/>
    <w:rsid w:val="000D3715"/>
    <w:rsid w:val="000D57A4"/>
    <w:rsid w:val="000D58CC"/>
    <w:rsid w:val="000D678B"/>
    <w:rsid w:val="000D7C9B"/>
    <w:rsid w:val="000E2855"/>
    <w:rsid w:val="000E5EB9"/>
    <w:rsid w:val="000E6A8A"/>
    <w:rsid w:val="000E6F86"/>
    <w:rsid w:val="000E74CA"/>
    <w:rsid w:val="000F0582"/>
    <w:rsid w:val="000F13C0"/>
    <w:rsid w:val="000F2279"/>
    <w:rsid w:val="000F29B2"/>
    <w:rsid w:val="000F345D"/>
    <w:rsid w:val="000F5B0B"/>
    <w:rsid w:val="000F5C06"/>
    <w:rsid w:val="000F6511"/>
    <w:rsid w:val="001078FC"/>
    <w:rsid w:val="00110D91"/>
    <w:rsid w:val="00111B2D"/>
    <w:rsid w:val="00111F33"/>
    <w:rsid w:val="0011235E"/>
    <w:rsid w:val="00116946"/>
    <w:rsid w:val="001177BC"/>
    <w:rsid w:val="00117C6A"/>
    <w:rsid w:val="00117E18"/>
    <w:rsid w:val="00117FD0"/>
    <w:rsid w:val="00120E18"/>
    <w:rsid w:val="00121FBC"/>
    <w:rsid w:val="001238B0"/>
    <w:rsid w:val="0012453D"/>
    <w:rsid w:val="00124E13"/>
    <w:rsid w:val="0012551D"/>
    <w:rsid w:val="00125807"/>
    <w:rsid w:val="00127073"/>
    <w:rsid w:val="0012731D"/>
    <w:rsid w:val="001274E6"/>
    <w:rsid w:val="00130C6F"/>
    <w:rsid w:val="001317DE"/>
    <w:rsid w:val="001353D2"/>
    <w:rsid w:val="0013556F"/>
    <w:rsid w:val="001355C8"/>
    <w:rsid w:val="001356E1"/>
    <w:rsid w:val="00136244"/>
    <w:rsid w:val="00136C6C"/>
    <w:rsid w:val="00137E9D"/>
    <w:rsid w:val="00140C44"/>
    <w:rsid w:val="00145595"/>
    <w:rsid w:val="00145DE8"/>
    <w:rsid w:val="00146764"/>
    <w:rsid w:val="0014701F"/>
    <w:rsid w:val="001475BB"/>
    <w:rsid w:val="001535A7"/>
    <w:rsid w:val="00153835"/>
    <w:rsid w:val="0015413C"/>
    <w:rsid w:val="00154355"/>
    <w:rsid w:val="001546DD"/>
    <w:rsid w:val="00156ADA"/>
    <w:rsid w:val="0016304D"/>
    <w:rsid w:val="00166DBE"/>
    <w:rsid w:val="00167131"/>
    <w:rsid w:val="001674D5"/>
    <w:rsid w:val="001676D6"/>
    <w:rsid w:val="00174DE6"/>
    <w:rsid w:val="001757F0"/>
    <w:rsid w:val="00176955"/>
    <w:rsid w:val="00185277"/>
    <w:rsid w:val="001868AE"/>
    <w:rsid w:val="0019055C"/>
    <w:rsid w:val="00191256"/>
    <w:rsid w:val="001924BC"/>
    <w:rsid w:val="001953D7"/>
    <w:rsid w:val="00195E4C"/>
    <w:rsid w:val="001968FA"/>
    <w:rsid w:val="0019748F"/>
    <w:rsid w:val="0019754D"/>
    <w:rsid w:val="001A0BFE"/>
    <w:rsid w:val="001A10FF"/>
    <w:rsid w:val="001A2822"/>
    <w:rsid w:val="001A2CC7"/>
    <w:rsid w:val="001A3A70"/>
    <w:rsid w:val="001A3DB3"/>
    <w:rsid w:val="001A47A4"/>
    <w:rsid w:val="001A4DC4"/>
    <w:rsid w:val="001A5587"/>
    <w:rsid w:val="001A6930"/>
    <w:rsid w:val="001B1838"/>
    <w:rsid w:val="001B24B4"/>
    <w:rsid w:val="001B3FFB"/>
    <w:rsid w:val="001C1E6F"/>
    <w:rsid w:val="001C2490"/>
    <w:rsid w:val="001C5A72"/>
    <w:rsid w:val="001C5BCB"/>
    <w:rsid w:val="001C63BC"/>
    <w:rsid w:val="001C70AF"/>
    <w:rsid w:val="001D01A7"/>
    <w:rsid w:val="001D0421"/>
    <w:rsid w:val="001D0603"/>
    <w:rsid w:val="001D2C58"/>
    <w:rsid w:val="001D6703"/>
    <w:rsid w:val="001D6CAD"/>
    <w:rsid w:val="001E077A"/>
    <w:rsid w:val="001E1A73"/>
    <w:rsid w:val="001E2F3F"/>
    <w:rsid w:val="001E3858"/>
    <w:rsid w:val="001E3DA1"/>
    <w:rsid w:val="001E4FC7"/>
    <w:rsid w:val="001E64E7"/>
    <w:rsid w:val="001E7377"/>
    <w:rsid w:val="001E7BAC"/>
    <w:rsid w:val="001F1310"/>
    <w:rsid w:val="001F1B0A"/>
    <w:rsid w:val="001F2899"/>
    <w:rsid w:val="001F2EF8"/>
    <w:rsid w:val="001F47E1"/>
    <w:rsid w:val="001F4F2C"/>
    <w:rsid w:val="001F7073"/>
    <w:rsid w:val="001F7E5A"/>
    <w:rsid w:val="00201AFA"/>
    <w:rsid w:val="0020254C"/>
    <w:rsid w:val="00203965"/>
    <w:rsid w:val="00204DB2"/>
    <w:rsid w:val="00205EBB"/>
    <w:rsid w:val="00207F95"/>
    <w:rsid w:val="0021099D"/>
    <w:rsid w:val="00213339"/>
    <w:rsid w:val="002137AE"/>
    <w:rsid w:val="00213B61"/>
    <w:rsid w:val="00214CEE"/>
    <w:rsid w:val="00214D77"/>
    <w:rsid w:val="00215238"/>
    <w:rsid w:val="002155FB"/>
    <w:rsid w:val="0021645A"/>
    <w:rsid w:val="00217371"/>
    <w:rsid w:val="00217C73"/>
    <w:rsid w:val="0022034C"/>
    <w:rsid w:val="00221F28"/>
    <w:rsid w:val="00221F3C"/>
    <w:rsid w:val="00223849"/>
    <w:rsid w:val="00224D65"/>
    <w:rsid w:val="0022580C"/>
    <w:rsid w:val="002301C8"/>
    <w:rsid w:val="00231363"/>
    <w:rsid w:val="00233E12"/>
    <w:rsid w:val="00234960"/>
    <w:rsid w:val="00234A16"/>
    <w:rsid w:val="002353DE"/>
    <w:rsid w:val="0023557C"/>
    <w:rsid w:val="00235C34"/>
    <w:rsid w:val="00235E6B"/>
    <w:rsid w:val="00236DE8"/>
    <w:rsid w:val="0023799F"/>
    <w:rsid w:val="00240455"/>
    <w:rsid w:val="00240DB9"/>
    <w:rsid w:val="00240E77"/>
    <w:rsid w:val="0024298C"/>
    <w:rsid w:val="00242AEB"/>
    <w:rsid w:val="00242CAA"/>
    <w:rsid w:val="00246B5F"/>
    <w:rsid w:val="00252A42"/>
    <w:rsid w:val="00252EAD"/>
    <w:rsid w:val="00253987"/>
    <w:rsid w:val="00253F17"/>
    <w:rsid w:val="002573DD"/>
    <w:rsid w:val="002600AD"/>
    <w:rsid w:val="00260E96"/>
    <w:rsid w:val="00262C8D"/>
    <w:rsid w:val="0026589C"/>
    <w:rsid w:val="00271B1D"/>
    <w:rsid w:val="002731A9"/>
    <w:rsid w:val="002747C2"/>
    <w:rsid w:val="002758F1"/>
    <w:rsid w:val="0027672F"/>
    <w:rsid w:val="00280DD7"/>
    <w:rsid w:val="00281FCF"/>
    <w:rsid w:val="00282B7F"/>
    <w:rsid w:val="00283681"/>
    <w:rsid w:val="00287172"/>
    <w:rsid w:val="002877D9"/>
    <w:rsid w:val="00287CD9"/>
    <w:rsid w:val="002913DC"/>
    <w:rsid w:val="002913FA"/>
    <w:rsid w:val="00291A2D"/>
    <w:rsid w:val="002A0157"/>
    <w:rsid w:val="002A127D"/>
    <w:rsid w:val="002A1AD1"/>
    <w:rsid w:val="002A31F9"/>
    <w:rsid w:val="002A47A0"/>
    <w:rsid w:val="002A4F00"/>
    <w:rsid w:val="002A5E7C"/>
    <w:rsid w:val="002A6190"/>
    <w:rsid w:val="002A656E"/>
    <w:rsid w:val="002A6EC1"/>
    <w:rsid w:val="002B41FD"/>
    <w:rsid w:val="002B485E"/>
    <w:rsid w:val="002B6633"/>
    <w:rsid w:val="002B779C"/>
    <w:rsid w:val="002B7E75"/>
    <w:rsid w:val="002B7FBF"/>
    <w:rsid w:val="002C011F"/>
    <w:rsid w:val="002C0F20"/>
    <w:rsid w:val="002C5A0E"/>
    <w:rsid w:val="002C6161"/>
    <w:rsid w:val="002C6736"/>
    <w:rsid w:val="002D0340"/>
    <w:rsid w:val="002D0772"/>
    <w:rsid w:val="002D278E"/>
    <w:rsid w:val="002D41E5"/>
    <w:rsid w:val="002D628B"/>
    <w:rsid w:val="002D790F"/>
    <w:rsid w:val="002E345F"/>
    <w:rsid w:val="002E3C22"/>
    <w:rsid w:val="002E4FBF"/>
    <w:rsid w:val="002F0D91"/>
    <w:rsid w:val="002F1685"/>
    <w:rsid w:val="002F4006"/>
    <w:rsid w:val="002F42D8"/>
    <w:rsid w:val="00300ABD"/>
    <w:rsid w:val="00302019"/>
    <w:rsid w:val="00302D4D"/>
    <w:rsid w:val="003038B6"/>
    <w:rsid w:val="003060B7"/>
    <w:rsid w:val="003115F8"/>
    <w:rsid w:val="003121AA"/>
    <w:rsid w:val="00312A80"/>
    <w:rsid w:val="00313072"/>
    <w:rsid w:val="003133FE"/>
    <w:rsid w:val="00313F31"/>
    <w:rsid w:val="00313FCC"/>
    <w:rsid w:val="003152AB"/>
    <w:rsid w:val="00316210"/>
    <w:rsid w:val="00316C04"/>
    <w:rsid w:val="00316F63"/>
    <w:rsid w:val="003171C4"/>
    <w:rsid w:val="0031720C"/>
    <w:rsid w:val="003211A4"/>
    <w:rsid w:val="003218BB"/>
    <w:rsid w:val="00322129"/>
    <w:rsid w:val="00322D67"/>
    <w:rsid w:val="00323E3C"/>
    <w:rsid w:val="00325C8A"/>
    <w:rsid w:val="00326776"/>
    <w:rsid w:val="0032714F"/>
    <w:rsid w:val="0032780D"/>
    <w:rsid w:val="00327C4D"/>
    <w:rsid w:val="0033133A"/>
    <w:rsid w:val="00331742"/>
    <w:rsid w:val="00332E07"/>
    <w:rsid w:val="00337229"/>
    <w:rsid w:val="003400DE"/>
    <w:rsid w:val="0034257D"/>
    <w:rsid w:val="0034376F"/>
    <w:rsid w:val="0034441C"/>
    <w:rsid w:val="0034633D"/>
    <w:rsid w:val="00346B30"/>
    <w:rsid w:val="003478E0"/>
    <w:rsid w:val="00351657"/>
    <w:rsid w:val="00353DBF"/>
    <w:rsid w:val="00356881"/>
    <w:rsid w:val="00356E16"/>
    <w:rsid w:val="00357CFB"/>
    <w:rsid w:val="00361A06"/>
    <w:rsid w:val="0036319E"/>
    <w:rsid w:val="003638E4"/>
    <w:rsid w:val="00364209"/>
    <w:rsid w:val="00364404"/>
    <w:rsid w:val="00366617"/>
    <w:rsid w:val="00366E32"/>
    <w:rsid w:val="00371DB9"/>
    <w:rsid w:val="003725E4"/>
    <w:rsid w:val="0037276F"/>
    <w:rsid w:val="00376233"/>
    <w:rsid w:val="00377FD0"/>
    <w:rsid w:val="00380433"/>
    <w:rsid w:val="0038063A"/>
    <w:rsid w:val="00380C77"/>
    <w:rsid w:val="00383692"/>
    <w:rsid w:val="00384DC9"/>
    <w:rsid w:val="00385CAB"/>
    <w:rsid w:val="0038607A"/>
    <w:rsid w:val="00386FE9"/>
    <w:rsid w:val="003876A7"/>
    <w:rsid w:val="003877CF"/>
    <w:rsid w:val="00387A3D"/>
    <w:rsid w:val="00392270"/>
    <w:rsid w:val="0039237C"/>
    <w:rsid w:val="00394814"/>
    <w:rsid w:val="00394E50"/>
    <w:rsid w:val="00394FAC"/>
    <w:rsid w:val="00396199"/>
    <w:rsid w:val="00396555"/>
    <w:rsid w:val="00396BA0"/>
    <w:rsid w:val="00397DD7"/>
    <w:rsid w:val="003A0839"/>
    <w:rsid w:val="003A17AD"/>
    <w:rsid w:val="003A317D"/>
    <w:rsid w:val="003A5C8E"/>
    <w:rsid w:val="003A7D22"/>
    <w:rsid w:val="003B139E"/>
    <w:rsid w:val="003B272C"/>
    <w:rsid w:val="003B6668"/>
    <w:rsid w:val="003C03C9"/>
    <w:rsid w:val="003C1869"/>
    <w:rsid w:val="003C231D"/>
    <w:rsid w:val="003C2C30"/>
    <w:rsid w:val="003C2E2A"/>
    <w:rsid w:val="003C38F0"/>
    <w:rsid w:val="003C431D"/>
    <w:rsid w:val="003D0118"/>
    <w:rsid w:val="003D0182"/>
    <w:rsid w:val="003D1F38"/>
    <w:rsid w:val="003D2BDB"/>
    <w:rsid w:val="003D3E9B"/>
    <w:rsid w:val="003D69D8"/>
    <w:rsid w:val="003D6A7E"/>
    <w:rsid w:val="003D6CCC"/>
    <w:rsid w:val="003D7404"/>
    <w:rsid w:val="003D7F09"/>
    <w:rsid w:val="003E220B"/>
    <w:rsid w:val="003E2DA4"/>
    <w:rsid w:val="003E41E2"/>
    <w:rsid w:val="003E6C45"/>
    <w:rsid w:val="003E7117"/>
    <w:rsid w:val="003F0085"/>
    <w:rsid w:val="003F0B2B"/>
    <w:rsid w:val="003F151D"/>
    <w:rsid w:val="003F1657"/>
    <w:rsid w:val="003F1888"/>
    <w:rsid w:val="003F283C"/>
    <w:rsid w:val="003F4096"/>
    <w:rsid w:val="003F4B96"/>
    <w:rsid w:val="003F663E"/>
    <w:rsid w:val="003F664F"/>
    <w:rsid w:val="003F7C23"/>
    <w:rsid w:val="00400AFA"/>
    <w:rsid w:val="004012FA"/>
    <w:rsid w:val="00403289"/>
    <w:rsid w:val="004052E6"/>
    <w:rsid w:val="00405691"/>
    <w:rsid w:val="00406701"/>
    <w:rsid w:val="00406A13"/>
    <w:rsid w:val="00407121"/>
    <w:rsid w:val="004106A0"/>
    <w:rsid w:val="00412A68"/>
    <w:rsid w:val="00414740"/>
    <w:rsid w:val="00414AB5"/>
    <w:rsid w:val="00414E25"/>
    <w:rsid w:val="00414FDB"/>
    <w:rsid w:val="00415C01"/>
    <w:rsid w:val="004163D7"/>
    <w:rsid w:val="00420C30"/>
    <w:rsid w:val="00421643"/>
    <w:rsid w:val="00421924"/>
    <w:rsid w:val="00422C0D"/>
    <w:rsid w:val="00424CC2"/>
    <w:rsid w:val="00424DDA"/>
    <w:rsid w:val="00424F69"/>
    <w:rsid w:val="00425F61"/>
    <w:rsid w:val="00426090"/>
    <w:rsid w:val="00430D43"/>
    <w:rsid w:val="00432ADB"/>
    <w:rsid w:val="00432BD5"/>
    <w:rsid w:val="00435C38"/>
    <w:rsid w:val="00435D16"/>
    <w:rsid w:val="00441FD4"/>
    <w:rsid w:val="00443392"/>
    <w:rsid w:val="00443AEB"/>
    <w:rsid w:val="00444BF9"/>
    <w:rsid w:val="00444C99"/>
    <w:rsid w:val="00447074"/>
    <w:rsid w:val="00453E27"/>
    <w:rsid w:val="00453E76"/>
    <w:rsid w:val="00454024"/>
    <w:rsid w:val="00454876"/>
    <w:rsid w:val="004549AB"/>
    <w:rsid w:val="00455380"/>
    <w:rsid w:val="00460A0E"/>
    <w:rsid w:val="004610C7"/>
    <w:rsid w:val="004624CF"/>
    <w:rsid w:val="004666D9"/>
    <w:rsid w:val="00466D33"/>
    <w:rsid w:val="0046771A"/>
    <w:rsid w:val="00467E22"/>
    <w:rsid w:val="00470728"/>
    <w:rsid w:val="00473987"/>
    <w:rsid w:val="00474F25"/>
    <w:rsid w:val="00475884"/>
    <w:rsid w:val="00477C2B"/>
    <w:rsid w:val="00480118"/>
    <w:rsid w:val="00480374"/>
    <w:rsid w:val="0048182B"/>
    <w:rsid w:val="00483650"/>
    <w:rsid w:val="0048420E"/>
    <w:rsid w:val="00485593"/>
    <w:rsid w:val="00486C3C"/>
    <w:rsid w:val="00487A9D"/>
    <w:rsid w:val="00490376"/>
    <w:rsid w:val="004920B6"/>
    <w:rsid w:val="0049252E"/>
    <w:rsid w:val="00492DBC"/>
    <w:rsid w:val="00494BC5"/>
    <w:rsid w:val="0049678F"/>
    <w:rsid w:val="004A07F4"/>
    <w:rsid w:val="004A0A2F"/>
    <w:rsid w:val="004A7AF3"/>
    <w:rsid w:val="004A7F24"/>
    <w:rsid w:val="004B0404"/>
    <w:rsid w:val="004B0E8D"/>
    <w:rsid w:val="004B1862"/>
    <w:rsid w:val="004B2311"/>
    <w:rsid w:val="004B5BD2"/>
    <w:rsid w:val="004C10E3"/>
    <w:rsid w:val="004C20E7"/>
    <w:rsid w:val="004C494D"/>
    <w:rsid w:val="004C50D2"/>
    <w:rsid w:val="004C5AAE"/>
    <w:rsid w:val="004C6277"/>
    <w:rsid w:val="004C7158"/>
    <w:rsid w:val="004D0D86"/>
    <w:rsid w:val="004D2C5C"/>
    <w:rsid w:val="004D3730"/>
    <w:rsid w:val="004D4496"/>
    <w:rsid w:val="004D46F7"/>
    <w:rsid w:val="004D55B8"/>
    <w:rsid w:val="004D66AA"/>
    <w:rsid w:val="004E0497"/>
    <w:rsid w:val="004E450F"/>
    <w:rsid w:val="004E4AD1"/>
    <w:rsid w:val="004E6553"/>
    <w:rsid w:val="004E65FA"/>
    <w:rsid w:val="004E75B0"/>
    <w:rsid w:val="004F17FC"/>
    <w:rsid w:val="004F369C"/>
    <w:rsid w:val="004F43DF"/>
    <w:rsid w:val="004F4A0A"/>
    <w:rsid w:val="004F59B1"/>
    <w:rsid w:val="004F6708"/>
    <w:rsid w:val="004F6E15"/>
    <w:rsid w:val="004F743F"/>
    <w:rsid w:val="0050159C"/>
    <w:rsid w:val="00503586"/>
    <w:rsid w:val="00504C8F"/>
    <w:rsid w:val="00505B4F"/>
    <w:rsid w:val="0050686B"/>
    <w:rsid w:val="00507841"/>
    <w:rsid w:val="00512250"/>
    <w:rsid w:val="00513D39"/>
    <w:rsid w:val="00514677"/>
    <w:rsid w:val="00515578"/>
    <w:rsid w:val="00515713"/>
    <w:rsid w:val="00515FCD"/>
    <w:rsid w:val="00517011"/>
    <w:rsid w:val="00522FBC"/>
    <w:rsid w:val="00523096"/>
    <w:rsid w:val="00523CED"/>
    <w:rsid w:val="0052441D"/>
    <w:rsid w:val="00524851"/>
    <w:rsid w:val="005258D4"/>
    <w:rsid w:val="00525B6F"/>
    <w:rsid w:val="0053088A"/>
    <w:rsid w:val="00530F21"/>
    <w:rsid w:val="00532384"/>
    <w:rsid w:val="00534243"/>
    <w:rsid w:val="00535739"/>
    <w:rsid w:val="0053703B"/>
    <w:rsid w:val="005416C8"/>
    <w:rsid w:val="00541A9A"/>
    <w:rsid w:val="0054522B"/>
    <w:rsid w:val="00545739"/>
    <w:rsid w:val="00545778"/>
    <w:rsid w:val="00547C4E"/>
    <w:rsid w:val="00553F9D"/>
    <w:rsid w:val="00560637"/>
    <w:rsid w:val="00562ED5"/>
    <w:rsid w:val="00563B0A"/>
    <w:rsid w:val="00563D2B"/>
    <w:rsid w:val="00564F73"/>
    <w:rsid w:val="00567629"/>
    <w:rsid w:val="00571CDE"/>
    <w:rsid w:val="005733E2"/>
    <w:rsid w:val="005736A9"/>
    <w:rsid w:val="00575297"/>
    <w:rsid w:val="00575E9D"/>
    <w:rsid w:val="00576A1D"/>
    <w:rsid w:val="00584BED"/>
    <w:rsid w:val="005855B9"/>
    <w:rsid w:val="00586924"/>
    <w:rsid w:val="0058714A"/>
    <w:rsid w:val="00590222"/>
    <w:rsid w:val="00590A74"/>
    <w:rsid w:val="00591BA4"/>
    <w:rsid w:val="00591C61"/>
    <w:rsid w:val="0059350B"/>
    <w:rsid w:val="00595CF2"/>
    <w:rsid w:val="0059732C"/>
    <w:rsid w:val="005978F0"/>
    <w:rsid w:val="00597BD4"/>
    <w:rsid w:val="005A280E"/>
    <w:rsid w:val="005A3266"/>
    <w:rsid w:val="005A448C"/>
    <w:rsid w:val="005A72B0"/>
    <w:rsid w:val="005A7472"/>
    <w:rsid w:val="005B1D3E"/>
    <w:rsid w:val="005B2E7B"/>
    <w:rsid w:val="005B412C"/>
    <w:rsid w:val="005B4290"/>
    <w:rsid w:val="005B4B69"/>
    <w:rsid w:val="005B5B48"/>
    <w:rsid w:val="005B6A45"/>
    <w:rsid w:val="005B768F"/>
    <w:rsid w:val="005B7CC3"/>
    <w:rsid w:val="005C2137"/>
    <w:rsid w:val="005C2B0D"/>
    <w:rsid w:val="005C2CEE"/>
    <w:rsid w:val="005C3043"/>
    <w:rsid w:val="005C4649"/>
    <w:rsid w:val="005C4CDA"/>
    <w:rsid w:val="005C5B98"/>
    <w:rsid w:val="005C695E"/>
    <w:rsid w:val="005C6FB3"/>
    <w:rsid w:val="005C76E7"/>
    <w:rsid w:val="005C7793"/>
    <w:rsid w:val="005C7935"/>
    <w:rsid w:val="005C7B0D"/>
    <w:rsid w:val="005D1CDA"/>
    <w:rsid w:val="005D1DA4"/>
    <w:rsid w:val="005D1F4D"/>
    <w:rsid w:val="005D23FD"/>
    <w:rsid w:val="005D3096"/>
    <w:rsid w:val="005D3C1F"/>
    <w:rsid w:val="005D484D"/>
    <w:rsid w:val="005D4B21"/>
    <w:rsid w:val="005D59D2"/>
    <w:rsid w:val="005D5A98"/>
    <w:rsid w:val="005D60F7"/>
    <w:rsid w:val="005E17A7"/>
    <w:rsid w:val="005E1E8C"/>
    <w:rsid w:val="005E3699"/>
    <w:rsid w:val="005E40EE"/>
    <w:rsid w:val="005E42B2"/>
    <w:rsid w:val="005E6089"/>
    <w:rsid w:val="005E6FD5"/>
    <w:rsid w:val="005F009A"/>
    <w:rsid w:val="005F19D7"/>
    <w:rsid w:val="005F477F"/>
    <w:rsid w:val="005F51FA"/>
    <w:rsid w:val="005F5242"/>
    <w:rsid w:val="005F6D65"/>
    <w:rsid w:val="005F78DE"/>
    <w:rsid w:val="00601BB5"/>
    <w:rsid w:val="00602BDE"/>
    <w:rsid w:val="006036D3"/>
    <w:rsid w:val="00603CA7"/>
    <w:rsid w:val="006043F3"/>
    <w:rsid w:val="00606C38"/>
    <w:rsid w:val="00606EBF"/>
    <w:rsid w:val="006116EF"/>
    <w:rsid w:val="00612253"/>
    <w:rsid w:val="00612E47"/>
    <w:rsid w:val="0061338D"/>
    <w:rsid w:val="00615960"/>
    <w:rsid w:val="006167D8"/>
    <w:rsid w:val="0062148C"/>
    <w:rsid w:val="006234AC"/>
    <w:rsid w:val="006247C9"/>
    <w:rsid w:val="00624CCE"/>
    <w:rsid w:val="00625745"/>
    <w:rsid w:val="00625838"/>
    <w:rsid w:val="0062698E"/>
    <w:rsid w:val="006278ED"/>
    <w:rsid w:val="0063089F"/>
    <w:rsid w:val="00632359"/>
    <w:rsid w:val="006326EB"/>
    <w:rsid w:val="00632704"/>
    <w:rsid w:val="006328EF"/>
    <w:rsid w:val="0063458C"/>
    <w:rsid w:val="006349B1"/>
    <w:rsid w:val="00635230"/>
    <w:rsid w:val="00637AE5"/>
    <w:rsid w:val="006413D2"/>
    <w:rsid w:val="006419B3"/>
    <w:rsid w:val="00642AFA"/>
    <w:rsid w:val="006431E9"/>
    <w:rsid w:val="006532F9"/>
    <w:rsid w:val="00654141"/>
    <w:rsid w:val="006551FF"/>
    <w:rsid w:val="006554D0"/>
    <w:rsid w:val="0065686A"/>
    <w:rsid w:val="0065773B"/>
    <w:rsid w:val="00660178"/>
    <w:rsid w:val="00660CA0"/>
    <w:rsid w:val="00661A8D"/>
    <w:rsid w:val="00661E02"/>
    <w:rsid w:val="00662256"/>
    <w:rsid w:val="00662A0B"/>
    <w:rsid w:val="00667A69"/>
    <w:rsid w:val="006721B6"/>
    <w:rsid w:val="00674616"/>
    <w:rsid w:val="00674772"/>
    <w:rsid w:val="00675F80"/>
    <w:rsid w:val="00676ADD"/>
    <w:rsid w:val="006773D3"/>
    <w:rsid w:val="00683A58"/>
    <w:rsid w:val="00684BE2"/>
    <w:rsid w:val="00686392"/>
    <w:rsid w:val="00686EE9"/>
    <w:rsid w:val="00687B35"/>
    <w:rsid w:val="00690986"/>
    <w:rsid w:val="00690C17"/>
    <w:rsid w:val="00693BB4"/>
    <w:rsid w:val="00693D9B"/>
    <w:rsid w:val="00693F0C"/>
    <w:rsid w:val="006960F9"/>
    <w:rsid w:val="00696631"/>
    <w:rsid w:val="00697294"/>
    <w:rsid w:val="006A12E5"/>
    <w:rsid w:val="006A2DCE"/>
    <w:rsid w:val="006A492E"/>
    <w:rsid w:val="006A4CA4"/>
    <w:rsid w:val="006A53F4"/>
    <w:rsid w:val="006A676F"/>
    <w:rsid w:val="006A682D"/>
    <w:rsid w:val="006A6D01"/>
    <w:rsid w:val="006A7703"/>
    <w:rsid w:val="006B1720"/>
    <w:rsid w:val="006B2279"/>
    <w:rsid w:val="006B4ADB"/>
    <w:rsid w:val="006B4CB6"/>
    <w:rsid w:val="006B6E90"/>
    <w:rsid w:val="006C0CBE"/>
    <w:rsid w:val="006C54A9"/>
    <w:rsid w:val="006C650B"/>
    <w:rsid w:val="006C7D6B"/>
    <w:rsid w:val="006D05D9"/>
    <w:rsid w:val="006D1606"/>
    <w:rsid w:val="006D2AB1"/>
    <w:rsid w:val="006D477B"/>
    <w:rsid w:val="006D5356"/>
    <w:rsid w:val="006D5672"/>
    <w:rsid w:val="006D693D"/>
    <w:rsid w:val="006D7C0B"/>
    <w:rsid w:val="006E148E"/>
    <w:rsid w:val="006E2515"/>
    <w:rsid w:val="006E2FE9"/>
    <w:rsid w:val="006E3241"/>
    <w:rsid w:val="006E3385"/>
    <w:rsid w:val="006E6F4C"/>
    <w:rsid w:val="006E74E8"/>
    <w:rsid w:val="006F0279"/>
    <w:rsid w:val="006F0600"/>
    <w:rsid w:val="006F6941"/>
    <w:rsid w:val="006F6A5C"/>
    <w:rsid w:val="006F7724"/>
    <w:rsid w:val="00701510"/>
    <w:rsid w:val="007027CC"/>
    <w:rsid w:val="00702C16"/>
    <w:rsid w:val="00702DC0"/>
    <w:rsid w:val="00704F21"/>
    <w:rsid w:val="00705FDC"/>
    <w:rsid w:val="00707B1E"/>
    <w:rsid w:val="00707F2B"/>
    <w:rsid w:val="00707F65"/>
    <w:rsid w:val="00711009"/>
    <w:rsid w:val="007118F7"/>
    <w:rsid w:val="00713005"/>
    <w:rsid w:val="00713E31"/>
    <w:rsid w:val="007158BF"/>
    <w:rsid w:val="007160FA"/>
    <w:rsid w:val="00717269"/>
    <w:rsid w:val="00720DCF"/>
    <w:rsid w:val="00724460"/>
    <w:rsid w:val="00727595"/>
    <w:rsid w:val="00727B21"/>
    <w:rsid w:val="00727D94"/>
    <w:rsid w:val="007300CB"/>
    <w:rsid w:val="0073041E"/>
    <w:rsid w:val="0073063A"/>
    <w:rsid w:val="007339DB"/>
    <w:rsid w:val="00734870"/>
    <w:rsid w:val="00735CE5"/>
    <w:rsid w:val="007364A7"/>
    <w:rsid w:val="007413FC"/>
    <w:rsid w:val="0074366B"/>
    <w:rsid w:val="00743E47"/>
    <w:rsid w:val="007469AB"/>
    <w:rsid w:val="00746E22"/>
    <w:rsid w:val="00750630"/>
    <w:rsid w:val="00750E6D"/>
    <w:rsid w:val="00751637"/>
    <w:rsid w:val="007526BC"/>
    <w:rsid w:val="00754A6C"/>
    <w:rsid w:val="00755B63"/>
    <w:rsid w:val="0075763B"/>
    <w:rsid w:val="00757876"/>
    <w:rsid w:val="00757AE9"/>
    <w:rsid w:val="00760ADB"/>
    <w:rsid w:val="0076174E"/>
    <w:rsid w:val="00761E95"/>
    <w:rsid w:val="00762054"/>
    <w:rsid w:val="0076437E"/>
    <w:rsid w:val="0076516A"/>
    <w:rsid w:val="00766523"/>
    <w:rsid w:val="0077067B"/>
    <w:rsid w:val="007708FF"/>
    <w:rsid w:val="00771EE6"/>
    <w:rsid w:val="007723DE"/>
    <w:rsid w:val="00772697"/>
    <w:rsid w:val="007730F3"/>
    <w:rsid w:val="00775A5D"/>
    <w:rsid w:val="00775B13"/>
    <w:rsid w:val="00775C36"/>
    <w:rsid w:val="00775D1C"/>
    <w:rsid w:val="00776D94"/>
    <w:rsid w:val="007775A7"/>
    <w:rsid w:val="00780F73"/>
    <w:rsid w:val="007812C2"/>
    <w:rsid w:val="00781FAB"/>
    <w:rsid w:val="007825D3"/>
    <w:rsid w:val="00782B02"/>
    <w:rsid w:val="00785431"/>
    <w:rsid w:val="0078619E"/>
    <w:rsid w:val="0078625B"/>
    <w:rsid w:val="007867B6"/>
    <w:rsid w:val="00787AEB"/>
    <w:rsid w:val="00787D6C"/>
    <w:rsid w:val="007900BA"/>
    <w:rsid w:val="00790415"/>
    <w:rsid w:val="00794AAF"/>
    <w:rsid w:val="00797E5F"/>
    <w:rsid w:val="007A41E8"/>
    <w:rsid w:val="007A4810"/>
    <w:rsid w:val="007A49DF"/>
    <w:rsid w:val="007A4EFC"/>
    <w:rsid w:val="007A5E7C"/>
    <w:rsid w:val="007A6ED7"/>
    <w:rsid w:val="007A7911"/>
    <w:rsid w:val="007B0BA9"/>
    <w:rsid w:val="007B1A20"/>
    <w:rsid w:val="007B2D36"/>
    <w:rsid w:val="007B4BC7"/>
    <w:rsid w:val="007B51A0"/>
    <w:rsid w:val="007B723C"/>
    <w:rsid w:val="007C136B"/>
    <w:rsid w:val="007C1EAD"/>
    <w:rsid w:val="007C317C"/>
    <w:rsid w:val="007C3C42"/>
    <w:rsid w:val="007C563B"/>
    <w:rsid w:val="007C63AE"/>
    <w:rsid w:val="007C6B3D"/>
    <w:rsid w:val="007D1280"/>
    <w:rsid w:val="007D1A81"/>
    <w:rsid w:val="007D28EB"/>
    <w:rsid w:val="007D310E"/>
    <w:rsid w:val="007D33D9"/>
    <w:rsid w:val="007D3440"/>
    <w:rsid w:val="007D60B2"/>
    <w:rsid w:val="007D77AC"/>
    <w:rsid w:val="007E0E6A"/>
    <w:rsid w:val="007E18B0"/>
    <w:rsid w:val="007E25F8"/>
    <w:rsid w:val="007E3E23"/>
    <w:rsid w:val="007E537A"/>
    <w:rsid w:val="007E5623"/>
    <w:rsid w:val="007E5FDF"/>
    <w:rsid w:val="007E6BFE"/>
    <w:rsid w:val="007E6DC5"/>
    <w:rsid w:val="007E715F"/>
    <w:rsid w:val="007F0906"/>
    <w:rsid w:val="007F6D30"/>
    <w:rsid w:val="007F7A58"/>
    <w:rsid w:val="007F7E6A"/>
    <w:rsid w:val="0080188B"/>
    <w:rsid w:val="00803409"/>
    <w:rsid w:val="0080540A"/>
    <w:rsid w:val="0081094D"/>
    <w:rsid w:val="00810D31"/>
    <w:rsid w:val="0081311C"/>
    <w:rsid w:val="00813C43"/>
    <w:rsid w:val="008146B0"/>
    <w:rsid w:val="00815174"/>
    <w:rsid w:val="0081769E"/>
    <w:rsid w:val="00817D76"/>
    <w:rsid w:val="00820162"/>
    <w:rsid w:val="00820898"/>
    <w:rsid w:val="008235DE"/>
    <w:rsid w:val="00824705"/>
    <w:rsid w:val="00825737"/>
    <w:rsid w:val="008269E2"/>
    <w:rsid w:val="00827419"/>
    <w:rsid w:val="00827C30"/>
    <w:rsid w:val="008300FD"/>
    <w:rsid w:val="00832D8B"/>
    <w:rsid w:val="00835AD3"/>
    <w:rsid w:val="00835E6A"/>
    <w:rsid w:val="00836B3D"/>
    <w:rsid w:val="00837CFB"/>
    <w:rsid w:val="00841E51"/>
    <w:rsid w:val="008423CE"/>
    <w:rsid w:val="00842B7D"/>
    <w:rsid w:val="00842D59"/>
    <w:rsid w:val="00843E9E"/>
    <w:rsid w:val="00844132"/>
    <w:rsid w:val="00844B34"/>
    <w:rsid w:val="008451D3"/>
    <w:rsid w:val="008469A6"/>
    <w:rsid w:val="00847E1D"/>
    <w:rsid w:val="00850409"/>
    <w:rsid w:val="00850F53"/>
    <w:rsid w:val="008546AE"/>
    <w:rsid w:val="008553F4"/>
    <w:rsid w:val="008555D3"/>
    <w:rsid w:val="0085592C"/>
    <w:rsid w:val="00860E98"/>
    <w:rsid w:val="00862086"/>
    <w:rsid w:val="00865810"/>
    <w:rsid w:val="00866009"/>
    <w:rsid w:val="008669C5"/>
    <w:rsid w:val="00866F78"/>
    <w:rsid w:val="00871ADC"/>
    <w:rsid w:val="00872A67"/>
    <w:rsid w:val="00873D5D"/>
    <w:rsid w:val="00875396"/>
    <w:rsid w:val="00876393"/>
    <w:rsid w:val="00876896"/>
    <w:rsid w:val="00880F6A"/>
    <w:rsid w:val="00883AE6"/>
    <w:rsid w:val="008840AD"/>
    <w:rsid w:val="008842D7"/>
    <w:rsid w:val="00884AB4"/>
    <w:rsid w:val="00885108"/>
    <w:rsid w:val="00885282"/>
    <w:rsid w:val="00886AC3"/>
    <w:rsid w:val="00887284"/>
    <w:rsid w:val="008873E1"/>
    <w:rsid w:val="00890017"/>
    <w:rsid w:val="008945CD"/>
    <w:rsid w:val="00894F59"/>
    <w:rsid w:val="00895335"/>
    <w:rsid w:val="008A0C2E"/>
    <w:rsid w:val="008A1B1C"/>
    <w:rsid w:val="008A1DD3"/>
    <w:rsid w:val="008A39B0"/>
    <w:rsid w:val="008A43D4"/>
    <w:rsid w:val="008A4BFE"/>
    <w:rsid w:val="008A5B0D"/>
    <w:rsid w:val="008A6944"/>
    <w:rsid w:val="008A6EDC"/>
    <w:rsid w:val="008B0198"/>
    <w:rsid w:val="008B0950"/>
    <w:rsid w:val="008B0BB0"/>
    <w:rsid w:val="008B0EFC"/>
    <w:rsid w:val="008B13D4"/>
    <w:rsid w:val="008B1DB7"/>
    <w:rsid w:val="008B42C3"/>
    <w:rsid w:val="008B485C"/>
    <w:rsid w:val="008B548D"/>
    <w:rsid w:val="008B5AE0"/>
    <w:rsid w:val="008B73E5"/>
    <w:rsid w:val="008C27F7"/>
    <w:rsid w:val="008C38D4"/>
    <w:rsid w:val="008C53FF"/>
    <w:rsid w:val="008C6A26"/>
    <w:rsid w:val="008D01B0"/>
    <w:rsid w:val="008D11B3"/>
    <w:rsid w:val="008D1975"/>
    <w:rsid w:val="008D2925"/>
    <w:rsid w:val="008D3015"/>
    <w:rsid w:val="008D3093"/>
    <w:rsid w:val="008D3479"/>
    <w:rsid w:val="008D4138"/>
    <w:rsid w:val="008D6802"/>
    <w:rsid w:val="008E07BD"/>
    <w:rsid w:val="008E1E62"/>
    <w:rsid w:val="008E394F"/>
    <w:rsid w:val="008E5438"/>
    <w:rsid w:val="008E5826"/>
    <w:rsid w:val="008E6059"/>
    <w:rsid w:val="008E72AE"/>
    <w:rsid w:val="008E7950"/>
    <w:rsid w:val="008F082F"/>
    <w:rsid w:val="008F1124"/>
    <w:rsid w:val="008F2101"/>
    <w:rsid w:val="008F2403"/>
    <w:rsid w:val="008F2C16"/>
    <w:rsid w:val="008F44AB"/>
    <w:rsid w:val="008F4DF1"/>
    <w:rsid w:val="008F62D1"/>
    <w:rsid w:val="008F6FC1"/>
    <w:rsid w:val="009026B5"/>
    <w:rsid w:val="0090480C"/>
    <w:rsid w:val="00904BF0"/>
    <w:rsid w:val="0090600A"/>
    <w:rsid w:val="00906B6E"/>
    <w:rsid w:val="00907619"/>
    <w:rsid w:val="00913520"/>
    <w:rsid w:val="009145B5"/>
    <w:rsid w:val="00915D80"/>
    <w:rsid w:val="00916900"/>
    <w:rsid w:val="009175E3"/>
    <w:rsid w:val="0091785B"/>
    <w:rsid w:val="009259DD"/>
    <w:rsid w:val="00925A05"/>
    <w:rsid w:val="009268B3"/>
    <w:rsid w:val="00926A38"/>
    <w:rsid w:val="00926BDF"/>
    <w:rsid w:val="00931205"/>
    <w:rsid w:val="009321DB"/>
    <w:rsid w:val="00932E2D"/>
    <w:rsid w:val="00932EA7"/>
    <w:rsid w:val="00935DA2"/>
    <w:rsid w:val="0093725F"/>
    <w:rsid w:val="0094102F"/>
    <w:rsid w:val="00941A1B"/>
    <w:rsid w:val="009424E9"/>
    <w:rsid w:val="00942EE5"/>
    <w:rsid w:val="009433A5"/>
    <w:rsid w:val="00943B82"/>
    <w:rsid w:val="00943E4F"/>
    <w:rsid w:val="00944B66"/>
    <w:rsid w:val="009453B2"/>
    <w:rsid w:val="00945D0B"/>
    <w:rsid w:val="009461FE"/>
    <w:rsid w:val="00946836"/>
    <w:rsid w:val="00946A14"/>
    <w:rsid w:val="00950418"/>
    <w:rsid w:val="00951EBA"/>
    <w:rsid w:val="0095211C"/>
    <w:rsid w:val="00952584"/>
    <w:rsid w:val="00952716"/>
    <w:rsid w:val="00952827"/>
    <w:rsid w:val="009540CF"/>
    <w:rsid w:val="00956E89"/>
    <w:rsid w:val="00957887"/>
    <w:rsid w:val="009602FC"/>
    <w:rsid w:val="00961EC7"/>
    <w:rsid w:val="0096238A"/>
    <w:rsid w:val="009627AB"/>
    <w:rsid w:val="009708FB"/>
    <w:rsid w:val="00972A5C"/>
    <w:rsid w:val="00974DB4"/>
    <w:rsid w:val="009766A6"/>
    <w:rsid w:val="00976CD4"/>
    <w:rsid w:val="009779A2"/>
    <w:rsid w:val="00980B8F"/>
    <w:rsid w:val="0098110B"/>
    <w:rsid w:val="009841BD"/>
    <w:rsid w:val="0098421B"/>
    <w:rsid w:val="00984F1B"/>
    <w:rsid w:val="009860A3"/>
    <w:rsid w:val="00987C11"/>
    <w:rsid w:val="00992A84"/>
    <w:rsid w:val="0099347D"/>
    <w:rsid w:val="00997AB2"/>
    <w:rsid w:val="009B2468"/>
    <w:rsid w:val="009B2C85"/>
    <w:rsid w:val="009B2E8B"/>
    <w:rsid w:val="009B3F41"/>
    <w:rsid w:val="009B709E"/>
    <w:rsid w:val="009B7765"/>
    <w:rsid w:val="009C03FB"/>
    <w:rsid w:val="009C20FE"/>
    <w:rsid w:val="009C2F41"/>
    <w:rsid w:val="009C3158"/>
    <w:rsid w:val="009C580B"/>
    <w:rsid w:val="009C60E5"/>
    <w:rsid w:val="009C6D26"/>
    <w:rsid w:val="009C7C62"/>
    <w:rsid w:val="009D1481"/>
    <w:rsid w:val="009D41A8"/>
    <w:rsid w:val="009D6038"/>
    <w:rsid w:val="009D77F4"/>
    <w:rsid w:val="009D7D35"/>
    <w:rsid w:val="009E258E"/>
    <w:rsid w:val="009E294C"/>
    <w:rsid w:val="009E2994"/>
    <w:rsid w:val="009E5223"/>
    <w:rsid w:val="009E654A"/>
    <w:rsid w:val="009F041E"/>
    <w:rsid w:val="009F0E85"/>
    <w:rsid w:val="009F106D"/>
    <w:rsid w:val="009F1A94"/>
    <w:rsid w:val="009F1B04"/>
    <w:rsid w:val="009F1CA8"/>
    <w:rsid w:val="009F2C25"/>
    <w:rsid w:val="009F30B9"/>
    <w:rsid w:val="009F38AD"/>
    <w:rsid w:val="009F58D7"/>
    <w:rsid w:val="009F5A71"/>
    <w:rsid w:val="00A009B4"/>
    <w:rsid w:val="00A025E9"/>
    <w:rsid w:val="00A02C74"/>
    <w:rsid w:val="00A038D6"/>
    <w:rsid w:val="00A039E7"/>
    <w:rsid w:val="00A05697"/>
    <w:rsid w:val="00A05AE4"/>
    <w:rsid w:val="00A067E2"/>
    <w:rsid w:val="00A07AD0"/>
    <w:rsid w:val="00A1462A"/>
    <w:rsid w:val="00A163D9"/>
    <w:rsid w:val="00A17981"/>
    <w:rsid w:val="00A17EDB"/>
    <w:rsid w:val="00A21DDB"/>
    <w:rsid w:val="00A2288C"/>
    <w:rsid w:val="00A22F61"/>
    <w:rsid w:val="00A23A29"/>
    <w:rsid w:val="00A321F4"/>
    <w:rsid w:val="00A323C3"/>
    <w:rsid w:val="00A323F7"/>
    <w:rsid w:val="00A32DEB"/>
    <w:rsid w:val="00A343F1"/>
    <w:rsid w:val="00A34F1A"/>
    <w:rsid w:val="00A35327"/>
    <w:rsid w:val="00A360A3"/>
    <w:rsid w:val="00A360AD"/>
    <w:rsid w:val="00A36528"/>
    <w:rsid w:val="00A36790"/>
    <w:rsid w:val="00A367F2"/>
    <w:rsid w:val="00A373CA"/>
    <w:rsid w:val="00A40488"/>
    <w:rsid w:val="00A4111A"/>
    <w:rsid w:val="00A41D79"/>
    <w:rsid w:val="00A445C5"/>
    <w:rsid w:val="00A45227"/>
    <w:rsid w:val="00A47018"/>
    <w:rsid w:val="00A47706"/>
    <w:rsid w:val="00A51505"/>
    <w:rsid w:val="00A52AFF"/>
    <w:rsid w:val="00A54343"/>
    <w:rsid w:val="00A555DF"/>
    <w:rsid w:val="00A56D81"/>
    <w:rsid w:val="00A5712F"/>
    <w:rsid w:val="00A57F30"/>
    <w:rsid w:val="00A61182"/>
    <w:rsid w:val="00A61FFE"/>
    <w:rsid w:val="00A63DC4"/>
    <w:rsid w:val="00A64435"/>
    <w:rsid w:val="00A655F7"/>
    <w:rsid w:val="00A656BD"/>
    <w:rsid w:val="00A65B36"/>
    <w:rsid w:val="00A70D5C"/>
    <w:rsid w:val="00A71227"/>
    <w:rsid w:val="00A735BF"/>
    <w:rsid w:val="00A73728"/>
    <w:rsid w:val="00A73F01"/>
    <w:rsid w:val="00A76E16"/>
    <w:rsid w:val="00A814E4"/>
    <w:rsid w:val="00A823C6"/>
    <w:rsid w:val="00A82C19"/>
    <w:rsid w:val="00A82E19"/>
    <w:rsid w:val="00A83A87"/>
    <w:rsid w:val="00A84315"/>
    <w:rsid w:val="00A85054"/>
    <w:rsid w:val="00A864D3"/>
    <w:rsid w:val="00A86513"/>
    <w:rsid w:val="00A87ED6"/>
    <w:rsid w:val="00A90B3B"/>
    <w:rsid w:val="00A92027"/>
    <w:rsid w:val="00A930AA"/>
    <w:rsid w:val="00A946B4"/>
    <w:rsid w:val="00A95085"/>
    <w:rsid w:val="00A972E5"/>
    <w:rsid w:val="00A97610"/>
    <w:rsid w:val="00AA12EF"/>
    <w:rsid w:val="00AA1E98"/>
    <w:rsid w:val="00AA3DC7"/>
    <w:rsid w:val="00AB0ED6"/>
    <w:rsid w:val="00AB1C1F"/>
    <w:rsid w:val="00AB5BDE"/>
    <w:rsid w:val="00AB626D"/>
    <w:rsid w:val="00AB74AC"/>
    <w:rsid w:val="00AB7EA8"/>
    <w:rsid w:val="00AC04BA"/>
    <w:rsid w:val="00AC2449"/>
    <w:rsid w:val="00AC2CF2"/>
    <w:rsid w:val="00AC340C"/>
    <w:rsid w:val="00AC3FF5"/>
    <w:rsid w:val="00AC5B77"/>
    <w:rsid w:val="00AC63C9"/>
    <w:rsid w:val="00AD04F7"/>
    <w:rsid w:val="00AD1F5F"/>
    <w:rsid w:val="00AD2BB1"/>
    <w:rsid w:val="00AD3E85"/>
    <w:rsid w:val="00AD5042"/>
    <w:rsid w:val="00AD5579"/>
    <w:rsid w:val="00AD566C"/>
    <w:rsid w:val="00AD6014"/>
    <w:rsid w:val="00AD76B5"/>
    <w:rsid w:val="00AE017E"/>
    <w:rsid w:val="00AE1CE8"/>
    <w:rsid w:val="00AE45AC"/>
    <w:rsid w:val="00AE73DD"/>
    <w:rsid w:val="00AF1334"/>
    <w:rsid w:val="00AF2F8B"/>
    <w:rsid w:val="00AF7508"/>
    <w:rsid w:val="00AF7FA3"/>
    <w:rsid w:val="00B023AC"/>
    <w:rsid w:val="00B02B30"/>
    <w:rsid w:val="00B03782"/>
    <w:rsid w:val="00B049E8"/>
    <w:rsid w:val="00B04C92"/>
    <w:rsid w:val="00B06D29"/>
    <w:rsid w:val="00B12BA7"/>
    <w:rsid w:val="00B153A8"/>
    <w:rsid w:val="00B16D19"/>
    <w:rsid w:val="00B201B3"/>
    <w:rsid w:val="00B20B15"/>
    <w:rsid w:val="00B246B4"/>
    <w:rsid w:val="00B254E6"/>
    <w:rsid w:val="00B267CC"/>
    <w:rsid w:val="00B27817"/>
    <w:rsid w:val="00B27AAA"/>
    <w:rsid w:val="00B30AE4"/>
    <w:rsid w:val="00B3157B"/>
    <w:rsid w:val="00B32044"/>
    <w:rsid w:val="00B36479"/>
    <w:rsid w:val="00B3673D"/>
    <w:rsid w:val="00B37E98"/>
    <w:rsid w:val="00B40156"/>
    <w:rsid w:val="00B40FF3"/>
    <w:rsid w:val="00B41BE5"/>
    <w:rsid w:val="00B44A6A"/>
    <w:rsid w:val="00B45F87"/>
    <w:rsid w:val="00B46EAE"/>
    <w:rsid w:val="00B507C8"/>
    <w:rsid w:val="00B50A09"/>
    <w:rsid w:val="00B513F1"/>
    <w:rsid w:val="00B52236"/>
    <w:rsid w:val="00B52511"/>
    <w:rsid w:val="00B541C5"/>
    <w:rsid w:val="00B54D82"/>
    <w:rsid w:val="00B551BF"/>
    <w:rsid w:val="00B5774B"/>
    <w:rsid w:val="00B57BC0"/>
    <w:rsid w:val="00B62626"/>
    <w:rsid w:val="00B62D70"/>
    <w:rsid w:val="00B6327D"/>
    <w:rsid w:val="00B6373E"/>
    <w:rsid w:val="00B64E1D"/>
    <w:rsid w:val="00B65AF2"/>
    <w:rsid w:val="00B663AF"/>
    <w:rsid w:val="00B67AAD"/>
    <w:rsid w:val="00B70B5E"/>
    <w:rsid w:val="00B71516"/>
    <w:rsid w:val="00B72EF8"/>
    <w:rsid w:val="00B75091"/>
    <w:rsid w:val="00B768DF"/>
    <w:rsid w:val="00B76D3A"/>
    <w:rsid w:val="00B82AF4"/>
    <w:rsid w:val="00B84185"/>
    <w:rsid w:val="00B84490"/>
    <w:rsid w:val="00B8632A"/>
    <w:rsid w:val="00B86465"/>
    <w:rsid w:val="00B86CE9"/>
    <w:rsid w:val="00B91EFA"/>
    <w:rsid w:val="00B92C97"/>
    <w:rsid w:val="00B9397A"/>
    <w:rsid w:val="00B953FE"/>
    <w:rsid w:val="00B960EC"/>
    <w:rsid w:val="00B96420"/>
    <w:rsid w:val="00B974BA"/>
    <w:rsid w:val="00B975D1"/>
    <w:rsid w:val="00BA09D5"/>
    <w:rsid w:val="00BA0A04"/>
    <w:rsid w:val="00BA13DB"/>
    <w:rsid w:val="00BA2C2A"/>
    <w:rsid w:val="00BA32E3"/>
    <w:rsid w:val="00BA373F"/>
    <w:rsid w:val="00BA411F"/>
    <w:rsid w:val="00BA47AA"/>
    <w:rsid w:val="00BA47B0"/>
    <w:rsid w:val="00BA6341"/>
    <w:rsid w:val="00BA659F"/>
    <w:rsid w:val="00BB36AA"/>
    <w:rsid w:val="00BB3C88"/>
    <w:rsid w:val="00BB747C"/>
    <w:rsid w:val="00BB7714"/>
    <w:rsid w:val="00BB7D88"/>
    <w:rsid w:val="00BC0D76"/>
    <w:rsid w:val="00BC19F5"/>
    <w:rsid w:val="00BC2DEF"/>
    <w:rsid w:val="00BC302F"/>
    <w:rsid w:val="00BC3773"/>
    <w:rsid w:val="00BC40BD"/>
    <w:rsid w:val="00BC60FE"/>
    <w:rsid w:val="00BC75DC"/>
    <w:rsid w:val="00BD02FF"/>
    <w:rsid w:val="00BD076F"/>
    <w:rsid w:val="00BD5736"/>
    <w:rsid w:val="00BE136F"/>
    <w:rsid w:val="00BE23AE"/>
    <w:rsid w:val="00BE2945"/>
    <w:rsid w:val="00BE2A28"/>
    <w:rsid w:val="00BE34D4"/>
    <w:rsid w:val="00BE4755"/>
    <w:rsid w:val="00BE6FFC"/>
    <w:rsid w:val="00BE728E"/>
    <w:rsid w:val="00BF0684"/>
    <w:rsid w:val="00BF0BE9"/>
    <w:rsid w:val="00BF1E3B"/>
    <w:rsid w:val="00BF3BF9"/>
    <w:rsid w:val="00BF3DAD"/>
    <w:rsid w:val="00BF3E82"/>
    <w:rsid w:val="00BF460E"/>
    <w:rsid w:val="00BF681D"/>
    <w:rsid w:val="00BF6C6B"/>
    <w:rsid w:val="00C00288"/>
    <w:rsid w:val="00C021E5"/>
    <w:rsid w:val="00C0688A"/>
    <w:rsid w:val="00C07428"/>
    <w:rsid w:val="00C07834"/>
    <w:rsid w:val="00C108F2"/>
    <w:rsid w:val="00C12491"/>
    <w:rsid w:val="00C1298D"/>
    <w:rsid w:val="00C14859"/>
    <w:rsid w:val="00C1509F"/>
    <w:rsid w:val="00C16A44"/>
    <w:rsid w:val="00C20011"/>
    <w:rsid w:val="00C21A89"/>
    <w:rsid w:val="00C220E3"/>
    <w:rsid w:val="00C22935"/>
    <w:rsid w:val="00C23782"/>
    <w:rsid w:val="00C246E8"/>
    <w:rsid w:val="00C24860"/>
    <w:rsid w:val="00C2592F"/>
    <w:rsid w:val="00C26A07"/>
    <w:rsid w:val="00C26C57"/>
    <w:rsid w:val="00C30246"/>
    <w:rsid w:val="00C322EB"/>
    <w:rsid w:val="00C37946"/>
    <w:rsid w:val="00C40423"/>
    <w:rsid w:val="00C415B9"/>
    <w:rsid w:val="00C42BA1"/>
    <w:rsid w:val="00C43F69"/>
    <w:rsid w:val="00C44B01"/>
    <w:rsid w:val="00C458FF"/>
    <w:rsid w:val="00C459C3"/>
    <w:rsid w:val="00C46ABC"/>
    <w:rsid w:val="00C46D60"/>
    <w:rsid w:val="00C52D75"/>
    <w:rsid w:val="00C52F3F"/>
    <w:rsid w:val="00C53203"/>
    <w:rsid w:val="00C5451B"/>
    <w:rsid w:val="00C573A0"/>
    <w:rsid w:val="00C576AE"/>
    <w:rsid w:val="00C577F5"/>
    <w:rsid w:val="00C57ADD"/>
    <w:rsid w:val="00C604FE"/>
    <w:rsid w:val="00C60D00"/>
    <w:rsid w:val="00C6482B"/>
    <w:rsid w:val="00C65BE5"/>
    <w:rsid w:val="00C66769"/>
    <w:rsid w:val="00C6752C"/>
    <w:rsid w:val="00C67D21"/>
    <w:rsid w:val="00C72386"/>
    <w:rsid w:val="00C72BB3"/>
    <w:rsid w:val="00C75F03"/>
    <w:rsid w:val="00C75F9C"/>
    <w:rsid w:val="00C80955"/>
    <w:rsid w:val="00C818D7"/>
    <w:rsid w:val="00C82995"/>
    <w:rsid w:val="00C83338"/>
    <w:rsid w:val="00C837D8"/>
    <w:rsid w:val="00C83950"/>
    <w:rsid w:val="00C83B8A"/>
    <w:rsid w:val="00C8634D"/>
    <w:rsid w:val="00C8682F"/>
    <w:rsid w:val="00C8704F"/>
    <w:rsid w:val="00C908A6"/>
    <w:rsid w:val="00C93270"/>
    <w:rsid w:val="00C96701"/>
    <w:rsid w:val="00C97D53"/>
    <w:rsid w:val="00CA0AC6"/>
    <w:rsid w:val="00CA18C1"/>
    <w:rsid w:val="00CA1F5B"/>
    <w:rsid w:val="00CA3D94"/>
    <w:rsid w:val="00CA5430"/>
    <w:rsid w:val="00CA6AA7"/>
    <w:rsid w:val="00CB0098"/>
    <w:rsid w:val="00CB2370"/>
    <w:rsid w:val="00CB4724"/>
    <w:rsid w:val="00CB5749"/>
    <w:rsid w:val="00CB6A9D"/>
    <w:rsid w:val="00CB7AE6"/>
    <w:rsid w:val="00CC03A5"/>
    <w:rsid w:val="00CC0D27"/>
    <w:rsid w:val="00CC1307"/>
    <w:rsid w:val="00CC290C"/>
    <w:rsid w:val="00CD07B2"/>
    <w:rsid w:val="00CD1827"/>
    <w:rsid w:val="00CD1C69"/>
    <w:rsid w:val="00CD3CD2"/>
    <w:rsid w:val="00CD7ED6"/>
    <w:rsid w:val="00CE134F"/>
    <w:rsid w:val="00CE177A"/>
    <w:rsid w:val="00CE1D5D"/>
    <w:rsid w:val="00CE33B2"/>
    <w:rsid w:val="00CE4366"/>
    <w:rsid w:val="00CE497A"/>
    <w:rsid w:val="00CE57DE"/>
    <w:rsid w:val="00CE5A08"/>
    <w:rsid w:val="00CF0446"/>
    <w:rsid w:val="00CF1670"/>
    <w:rsid w:val="00CF2C23"/>
    <w:rsid w:val="00CF5ED9"/>
    <w:rsid w:val="00CF705C"/>
    <w:rsid w:val="00D007E8"/>
    <w:rsid w:val="00D01279"/>
    <w:rsid w:val="00D013D4"/>
    <w:rsid w:val="00D0570C"/>
    <w:rsid w:val="00D06614"/>
    <w:rsid w:val="00D06ED3"/>
    <w:rsid w:val="00D10602"/>
    <w:rsid w:val="00D1358C"/>
    <w:rsid w:val="00D14663"/>
    <w:rsid w:val="00D16251"/>
    <w:rsid w:val="00D169C2"/>
    <w:rsid w:val="00D17F76"/>
    <w:rsid w:val="00D20701"/>
    <w:rsid w:val="00D20C87"/>
    <w:rsid w:val="00D2130C"/>
    <w:rsid w:val="00D23474"/>
    <w:rsid w:val="00D2383C"/>
    <w:rsid w:val="00D25BD5"/>
    <w:rsid w:val="00D264CE"/>
    <w:rsid w:val="00D27084"/>
    <w:rsid w:val="00D27D17"/>
    <w:rsid w:val="00D300CD"/>
    <w:rsid w:val="00D30A0B"/>
    <w:rsid w:val="00D30C76"/>
    <w:rsid w:val="00D31423"/>
    <w:rsid w:val="00D31BB5"/>
    <w:rsid w:val="00D32211"/>
    <w:rsid w:val="00D330A6"/>
    <w:rsid w:val="00D34A3F"/>
    <w:rsid w:val="00D3620A"/>
    <w:rsid w:val="00D373FD"/>
    <w:rsid w:val="00D40142"/>
    <w:rsid w:val="00D40CEE"/>
    <w:rsid w:val="00D40F68"/>
    <w:rsid w:val="00D4314C"/>
    <w:rsid w:val="00D4436C"/>
    <w:rsid w:val="00D45359"/>
    <w:rsid w:val="00D45D67"/>
    <w:rsid w:val="00D474A8"/>
    <w:rsid w:val="00D47F45"/>
    <w:rsid w:val="00D50B02"/>
    <w:rsid w:val="00D523F3"/>
    <w:rsid w:val="00D54B7A"/>
    <w:rsid w:val="00D6522B"/>
    <w:rsid w:val="00D65399"/>
    <w:rsid w:val="00D657FD"/>
    <w:rsid w:val="00D65BE3"/>
    <w:rsid w:val="00D66165"/>
    <w:rsid w:val="00D66248"/>
    <w:rsid w:val="00D714C1"/>
    <w:rsid w:val="00D71598"/>
    <w:rsid w:val="00D728C9"/>
    <w:rsid w:val="00D7298F"/>
    <w:rsid w:val="00D741CE"/>
    <w:rsid w:val="00D744A4"/>
    <w:rsid w:val="00D77217"/>
    <w:rsid w:val="00D8156A"/>
    <w:rsid w:val="00D83DA1"/>
    <w:rsid w:val="00D85949"/>
    <w:rsid w:val="00D872B9"/>
    <w:rsid w:val="00D9190F"/>
    <w:rsid w:val="00D91D8B"/>
    <w:rsid w:val="00D92807"/>
    <w:rsid w:val="00D97308"/>
    <w:rsid w:val="00D97C6A"/>
    <w:rsid w:val="00DA1247"/>
    <w:rsid w:val="00DA2FA5"/>
    <w:rsid w:val="00DA55C5"/>
    <w:rsid w:val="00DA567B"/>
    <w:rsid w:val="00DA641A"/>
    <w:rsid w:val="00DB09AD"/>
    <w:rsid w:val="00DB0EA8"/>
    <w:rsid w:val="00DB0F7C"/>
    <w:rsid w:val="00DB335E"/>
    <w:rsid w:val="00DB3674"/>
    <w:rsid w:val="00DB3DC2"/>
    <w:rsid w:val="00DB4C2C"/>
    <w:rsid w:val="00DC1055"/>
    <w:rsid w:val="00DC282C"/>
    <w:rsid w:val="00DC3121"/>
    <w:rsid w:val="00DC34E5"/>
    <w:rsid w:val="00DC379D"/>
    <w:rsid w:val="00DD0F08"/>
    <w:rsid w:val="00DD7EAC"/>
    <w:rsid w:val="00DE0381"/>
    <w:rsid w:val="00DE11C5"/>
    <w:rsid w:val="00DE20F7"/>
    <w:rsid w:val="00DE36A0"/>
    <w:rsid w:val="00DE417D"/>
    <w:rsid w:val="00DE7515"/>
    <w:rsid w:val="00DF0827"/>
    <w:rsid w:val="00DF14E2"/>
    <w:rsid w:val="00DF2317"/>
    <w:rsid w:val="00DF235E"/>
    <w:rsid w:val="00DF2458"/>
    <w:rsid w:val="00DF266A"/>
    <w:rsid w:val="00DF2ED4"/>
    <w:rsid w:val="00DF6411"/>
    <w:rsid w:val="00DF6515"/>
    <w:rsid w:val="00DF78E7"/>
    <w:rsid w:val="00E014DB"/>
    <w:rsid w:val="00E0164F"/>
    <w:rsid w:val="00E01DCE"/>
    <w:rsid w:val="00E02C63"/>
    <w:rsid w:val="00E04E82"/>
    <w:rsid w:val="00E059BB"/>
    <w:rsid w:val="00E05CCD"/>
    <w:rsid w:val="00E06B6C"/>
    <w:rsid w:val="00E0742D"/>
    <w:rsid w:val="00E07920"/>
    <w:rsid w:val="00E10662"/>
    <w:rsid w:val="00E12EC3"/>
    <w:rsid w:val="00E14072"/>
    <w:rsid w:val="00E1463D"/>
    <w:rsid w:val="00E16070"/>
    <w:rsid w:val="00E17125"/>
    <w:rsid w:val="00E17B2C"/>
    <w:rsid w:val="00E207BA"/>
    <w:rsid w:val="00E21335"/>
    <w:rsid w:val="00E2181E"/>
    <w:rsid w:val="00E225E6"/>
    <w:rsid w:val="00E22A3D"/>
    <w:rsid w:val="00E235D4"/>
    <w:rsid w:val="00E24885"/>
    <w:rsid w:val="00E24B63"/>
    <w:rsid w:val="00E2741E"/>
    <w:rsid w:val="00E27CA8"/>
    <w:rsid w:val="00E31BF8"/>
    <w:rsid w:val="00E31DCC"/>
    <w:rsid w:val="00E328C6"/>
    <w:rsid w:val="00E343BA"/>
    <w:rsid w:val="00E4018C"/>
    <w:rsid w:val="00E40B17"/>
    <w:rsid w:val="00E423C5"/>
    <w:rsid w:val="00E427C0"/>
    <w:rsid w:val="00E43B67"/>
    <w:rsid w:val="00E44594"/>
    <w:rsid w:val="00E45049"/>
    <w:rsid w:val="00E47365"/>
    <w:rsid w:val="00E51847"/>
    <w:rsid w:val="00E532E1"/>
    <w:rsid w:val="00E57823"/>
    <w:rsid w:val="00E605E4"/>
    <w:rsid w:val="00E6126B"/>
    <w:rsid w:val="00E624F3"/>
    <w:rsid w:val="00E65069"/>
    <w:rsid w:val="00E70D19"/>
    <w:rsid w:val="00E72B6A"/>
    <w:rsid w:val="00E7339D"/>
    <w:rsid w:val="00E7714E"/>
    <w:rsid w:val="00E77203"/>
    <w:rsid w:val="00E77C9E"/>
    <w:rsid w:val="00E77E64"/>
    <w:rsid w:val="00E81531"/>
    <w:rsid w:val="00E81685"/>
    <w:rsid w:val="00E83A6A"/>
    <w:rsid w:val="00E8454A"/>
    <w:rsid w:val="00E84584"/>
    <w:rsid w:val="00E8722A"/>
    <w:rsid w:val="00E87790"/>
    <w:rsid w:val="00E906DB"/>
    <w:rsid w:val="00E90A6F"/>
    <w:rsid w:val="00E93010"/>
    <w:rsid w:val="00E963C8"/>
    <w:rsid w:val="00EA0025"/>
    <w:rsid w:val="00EA14B9"/>
    <w:rsid w:val="00EA22D0"/>
    <w:rsid w:val="00EA23E7"/>
    <w:rsid w:val="00EA2984"/>
    <w:rsid w:val="00EA46FF"/>
    <w:rsid w:val="00EA666A"/>
    <w:rsid w:val="00EA6A5D"/>
    <w:rsid w:val="00EA7E62"/>
    <w:rsid w:val="00EB0F4F"/>
    <w:rsid w:val="00EB2077"/>
    <w:rsid w:val="00EB2974"/>
    <w:rsid w:val="00EB4CB3"/>
    <w:rsid w:val="00EB7D22"/>
    <w:rsid w:val="00EC3F21"/>
    <w:rsid w:val="00EC526B"/>
    <w:rsid w:val="00EC573B"/>
    <w:rsid w:val="00EC78A9"/>
    <w:rsid w:val="00ED2585"/>
    <w:rsid w:val="00ED2B60"/>
    <w:rsid w:val="00ED3100"/>
    <w:rsid w:val="00ED34A0"/>
    <w:rsid w:val="00ED3777"/>
    <w:rsid w:val="00ED5F9C"/>
    <w:rsid w:val="00ED7493"/>
    <w:rsid w:val="00EE2554"/>
    <w:rsid w:val="00EE26F4"/>
    <w:rsid w:val="00EE3F76"/>
    <w:rsid w:val="00EE479D"/>
    <w:rsid w:val="00EE49F2"/>
    <w:rsid w:val="00EE6728"/>
    <w:rsid w:val="00EE6AF3"/>
    <w:rsid w:val="00EF2D1E"/>
    <w:rsid w:val="00EF3232"/>
    <w:rsid w:val="00EF4E05"/>
    <w:rsid w:val="00EF4FC3"/>
    <w:rsid w:val="00EF58BB"/>
    <w:rsid w:val="00EF6024"/>
    <w:rsid w:val="00F006BE"/>
    <w:rsid w:val="00F04065"/>
    <w:rsid w:val="00F056D8"/>
    <w:rsid w:val="00F0767B"/>
    <w:rsid w:val="00F10706"/>
    <w:rsid w:val="00F1231F"/>
    <w:rsid w:val="00F1262D"/>
    <w:rsid w:val="00F127B4"/>
    <w:rsid w:val="00F12C74"/>
    <w:rsid w:val="00F135EC"/>
    <w:rsid w:val="00F13D9C"/>
    <w:rsid w:val="00F14125"/>
    <w:rsid w:val="00F14F55"/>
    <w:rsid w:val="00F1544C"/>
    <w:rsid w:val="00F16702"/>
    <w:rsid w:val="00F20A56"/>
    <w:rsid w:val="00F214A1"/>
    <w:rsid w:val="00F21B99"/>
    <w:rsid w:val="00F22393"/>
    <w:rsid w:val="00F227FD"/>
    <w:rsid w:val="00F232E8"/>
    <w:rsid w:val="00F24657"/>
    <w:rsid w:val="00F24911"/>
    <w:rsid w:val="00F24CAF"/>
    <w:rsid w:val="00F316A1"/>
    <w:rsid w:val="00F32472"/>
    <w:rsid w:val="00F33ABF"/>
    <w:rsid w:val="00F3647F"/>
    <w:rsid w:val="00F400A8"/>
    <w:rsid w:val="00F403DD"/>
    <w:rsid w:val="00F4081B"/>
    <w:rsid w:val="00F4248E"/>
    <w:rsid w:val="00F458F1"/>
    <w:rsid w:val="00F461A0"/>
    <w:rsid w:val="00F47AF1"/>
    <w:rsid w:val="00F51B50"/>
    <w:rsid w:val="00F529BF"/>
    <w:rsid w:val="00F53E6E"/>
    <w:rsid w:val="00F574C9"/>
    <w:rsid w:val="00F60314"/>
    <w:rsid w:val="00F60A75"/>
    <w:rsid w:val="00F61593"/>
    <w:rsid w:val="00F63E72"/>
    <w:rsid w:val="00F63F4C"/>
    <w:rsid w:val="00F64EF8"/>
    <w:rsid w:val="00F65B1C"/>
    <w:rsid w:val="00F66C9A"/>
    <w:rsid w:val="00F67E2A"/>
    <w:rsid w:val="00F70C67"/>
    <w:rsid w:val="00F71EC7"/>
    <w:rsid w:val="00F71F54"/>
    <w:rsid w:val="00F737DE"/>
    <w:rsid w:val="00F73E85"/>
    <w:rsid w:val="00F74079"/>
    <w:rsid w:val="00F742DB"/>
    <w:rsid w:val="00F74483"/>
    <w:rsid w:val="00F75B22"/>
    <w:rsid w:val="00F762E0"/>
    <w:rsid w:val="00F7663E"/>
    <w:rsid w:val="00F77BF0"/>
    <w:rsid w:val="00F804BB"/>
    <w:rsid w:val="00F80760"/>
    <w:rsid w:val="00F811AC"/>
    <w:rsid w:val="00F813CF"/>
    <w:rsid w:val="00F83BBC"/>
    <w:rsid w:val="00F942DC"/>
    <w:rsid w:val="00F95F28"/>
    <w:rsid w:val="00F9640F"/>
    <w:rsid w:val="00F96A31"/>
    <w:rsid w:val="00FA0E49"/>
    <w:rsid w:val="00FA1F9A"/>
    <w:rsid w:val="00FA3FB1"/>
    <w:rsid w:val="00FA5738"/>
    <w:rsid w:val="00FA6010"/>
    <w:rsid w:val="00FB04BB"/>
    <w:rsid w:val="00FB1BAB"/>
    <w:rsid w:val="00FB2314"/>
    <w:rsid w:val="00FB2BA8"/>
    <w:rsid w:val="00FB2CAE"/>
    <w:rsid w:val="00FB767B"/>
    <w:rsid w:val="00FB7C24"/>
    <w:rsid w:val="00FC002E"/>
    <w:rsid w:val="00FC2D9F"/>
    <w:rsid w:val="00FC36DF"/>
    <w:rsid w:val="00FC403E"/>
    <w:rsid w:val="00FC476B"/>
    <w:rsid w:val="00FC55E2"/>
    <w:rsid w:val="00FC5D14"/>
    <w:rsid w:val="00FC71BD"/>
    <w:rsid w:val="00FD3024"/>
    <w:rsid w:val="00FD397E"/>
    <w:rsid w:val="00FD4F09"/>
    <w:rsid w:val="00FD5E0B"/>
    <w:rsid w:val="00FD6056"/>
    <w:rsid w:val="00FE043F"/>
    <w:rsid w:val="00FE06D6"/>
    <w:rsid w:val="00FE1D29"/>
    <w:rsid w:val="00FE2DC6"/>
    <w:rsid w:val="00FE31B9"/>
    <w:rsid w:val="00FE3B43"/>
    <w:rsid w:val="00FE3D42"/>
    <w:rsid w:val="00FE53BB"/>
    <w:rsid w:val="00FE5A8D"/>
    <w:rsid w:val="00FE62DB"/>
    <w:rsid w:val="00FF2C19"/>
    <w:rsid w:val="00FF4657"/>
    <w:rsid w:val="00FF5E6E"/>
    <w:rsid w:val="00FF5EA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554CE"/>
  <w15:docId w15:val="{BD76F9CB-C303-4D1D-8FB9-B0456538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A6EC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A6EC1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EC1"/>
    <w:rPr>
      <w:rFonts w:ascii="Segoe UI" w:hAnsi="Segoe UI" w:cs="Segoe UI"/>
      <w:sz w:val="18"/>
      <w:szCs w:val="1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6EC1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styleId="Textocomentario">
    <w:name w:val="annotation text"/>
    <w:aliases w:val="Char11"/>
    <w:basedOn w:val="Normal"/>
    <w:link w:val="TextocomentarioCar"/>
    <w:uiPriority w:val="99"/>
    <w:unhideWhenUsed/>
    <w:qFormat/>
    <w:rsid w:val="002A6EC1"/>
    <w:pPr>
      <w:spacing w:after="0"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aliases w:val="Char11 Car"/>
    <w:basedOn w:val="Fuentedeprrafopredeter"/>
    <w:link w:val="Textocomentario"/>
    <w:uiPriority w:val="99"/>
    <w:rsid w:val="002A6EC1"/>
    <w:rPr>
      <w:sz w:val="20"/>
      <w:szCs w:val="20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A6EC1"/>
    <w:rPr>
      <w:b/>
      <w:bCs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A6EC1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2A6EC1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A6EC1"/>
    <w:rPr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2A6EC1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A6EC1"/>
    <w:rPr>
      <w:sz w:val="24"/>
      <w:szCs w:val="24"/>
      <w:lang w:val="en-US"/>
    </w:rPr>
  </w:style>
  <w:style w:type="table" w:customStyle="1" w:styleId="Tablanormal21">
    <w:name w:val="Tabla normal 21"/>
    <w:basedOn w:val="Tablanormal"/>
    <w:uiPriority w:val="42"/>
    <w:rsid w:val="002A6EC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83A8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E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44BF9"/>
    <w:rPr>
      <w:sz w:val="16"/>
      <w:szCs w:val="16"/>
    </w:rPr>
  </w:style>
  <w:style w:type="paragraph" w:styleId="Revisin">
    <w:name w:val="Revision"/>
    <w:hidden/>
    <w:uiPriority w:val="99"/>
    <w:semiHidden/>
    <w:rsid w:val="00775C36"/>
    <w:pPr>
      <w:spacing w:after="0" w:line="240" w:lineRule="auto"/>
    </w:pPr>
  </w:style>
  <w:style w:type="paragraph" w:customStyle="1" w:styleId="SP147541">
    <w:name w:val="SP147541"/>
    <w:basedOn w:val="Normal"/>
    <w:next w:val="Normal"/>
    <w:uiPriority w:val="99"/>
    <w:rsid w:val="00F60A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628">
    <w:name w:val="SC1628"/>
    <w:uiPriority w:val="99"/>
    <w:rsid w:val="00F60A75"/>
    <w:rPr>
      <w:b/>
      <w:bCs/>
      <w:color w:val="000000"/>
      <w:sz w:val="28"/>
      <w:szCs w:val="28"/>
    </w:rPr>
  </w:style>
  <w:style w:type="character" w:styleId="Nmerodelnea">
    <w:name w:val="line number"/>
    <w:basedOn w:val="Fuentedeprrafopredeter"/>
    <w:uiPriority w:val="99"/>
    <w:semiHidden/>
    <w:unhideWhenUsed/>
    <w:rsid w:val="004E75B0"/>
  </w:style>
  <w:style w:type="table" w:styleId="Tablaconcuadrcula">
    <w:name w:val="Table Grid"/>
    <w:basedOn w:val="Tablanormal"/>
    <w:uiPriority w:val="39"/>
    <w:rsid w:val="00CB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951EB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tema">
    <w:name w:val="Table Theme"/>
    <w:basedOn w:val="Tablanormal"/>
    <w:uiPriority w:val="99"/>
    <w:rsid w:val="00943E4F"/>
    <w:rPr>
      <w:rFonts w:ascii="Times New Roman" w:hAnsi="Times New Roman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algado@ib.unam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76581-108B-4483-8E2B-66338687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41</Pages>
  <Words>9954</Words>
  <Characters>54747</Characters>
  <Application>Microsoft Office Word</Application>
  <DocSecurity>0</DocSecurity>
  <Lines>456</Lines>
  <Paragraphs>129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 SALGADO MALDONADO</dc:creator>
  <cp:lastModifiedBy>GUILLERMO SALGADO MALDONADO</cp:lastModifiedBy>
  <cp:revision>25</cp:revision>
  <cp:lastPrinted>2019-05-08T14:40:00Z</cp:lastPrinted>
  <dcterms:created xsi:type="dcterms:W3CDTF">2020-04-08T19:21:00Z</dcterms:created>
  <dcterms:modified xsi:type="dcterms:W3CDTF">2020-04-10T19:16:00Z</dcterms:modified>
</cp:coreProperties>
</file>