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5D8554" w14:textId="3428D3BB" w:rsidR="00AD2EF7" w:rsidRDefault="003335D2" w:rsidP="00AD2EF7">
      <w:pPr>
        <w:spacing w:line="480" w:lineRule="auto"/>
        <w:rPr>
          <w:rFonts w:ascii="Times New Roman" w:hAnsi="Times New Roman" w:cs="Times New Roman"/>
          <w:b/>
          <w:bCs/>
          <w:sz w:val="28"/>
          <w:szCs w:val="28"/>
        </w:rPr>
      </w:pPr>
      <w:r>
        <w:rPr>
          <w:rFonts w:ascii="Times New Roman" w:hAnsi="Times New Roman" w:cs="Times New Roman"/>
          <w:b/>
          <w:bCs/>
          <w:sz w:val="28"/>
          <w:szCs w:val="28"/>
        </w:rPr>
        <w:t>Data</w:t>
      </w:r>
      <w:r w:rsidR="00E33842">
        <w:rPr>
          <w:rFonts w:ascii="Times New Roman" w:hAnsi="Times New Roman" w:cs="Times New Roman"/>
          <w:b/>
          <w:bCs/>
          <w:sz w:val="28"/>
          <w:szCs w:val="28"/>
        </w:rPr>
        <w:t>-</w:t>
      </w:r>
      <w:r w:rsidR="00902B71">
        <w:rPr>
          <w:rFonts w:ascii="Times New Roman" w:hAnsi="Times New Roman" w:cs="Times New Roman"/>
          <w:b/>
          <w:bCs/>
          <w:sz w:val="28"/>
          <w:szCs w:val="28"/>
        </w:rPr>
        <w:t>d</w:t>
      </w:r>
      <w:r>
        <w:rPr>
          <w:rFonts w:ascii="Times New Roman" w:hAnsi="Times New Roman" w:cs="Times New Roman"/>
          <w:b/>
          <w:bCs/>
          <w:sz w:val="28"/>
          <w:szCs w:val="28"/>
        </w:rPr>
        <w:t>riven</w:t>
      </w:r>
      <w:r w:rsidR="00AD2EF7">
        <w:rPr>
          <w:rFonts w:ascii="Times New Roman" w:hAnsi="Times New Roman" w:cs="Times New Roman"/>
          <w:b/>
          <w:bCs/>
          <w:sz w:val="28"/>
          <w:szCs w:val="28"/>
        </w:rPr>
        <w:t xml:space="preserve"> </w:t>
      </w:r>
      <w:r w:rsidR="00AD2EF7" w:rsidRPr="0052228E">
        <w:rPr>
          <w:rFonts w:ascii="Times New Roman" w:hAnsi="Times New Roman" w:cs="Times New Roman"/>
          <w:b/>
          <w:bCs/>
          <w:sz w:val="28"/>
          <w:szCs w:val="28"/>
        </w:rPr>
        <w:t>model</w:t>
      </w:r>
      <w:r w:rsidR="00AD2EF7">
        <w:rPr>
          <w:rFonts w:ascii="Times New Roman" w:hAnsi="Times New Roman" w:cs="Times New Roman"/>
          <w:b/>
          <w:bCs/>
          <w:sz w:val="28"/>
          <w:szCs w:val="28"/>
        </w:rPr>
        <w:t xml:space="preserve">ing </w:t>
      </w:r>
      <w:r>
        <w:rPr>
          <w:rFonts w:ascii="Times New Roman" w:hAnsi="Times New Roman" w:cs="Times New Roman"/>
          <w:b/>
          <w:bCs/>
          <w:sz w:val="28"/>
          <w:szCs w:val="28"/>
        </w:rPr>
        <w:t xml:space="preserve">of heterogeneous </w:t>
      </w:r>
      <w:r w:rsidR="00AD2EF7">
        <w:rPr>
          <w:rFonts w:ascii="Times New Roman" w:hAnsi="Times New Roman" w:cs="Times New Roman"/>
          <w:b/>
          <w:bCs/>
          <w:sz w:val="28"/>
          <w:szCs w:val="28"/>
        </w:rPr>
        <w:t>viscoelastic biofilms</w:t>
      </w:r>
    </w:p>
    <w:p w14:paraId="50D0D715" w14:textId="77777777" w:rsidR="00AD2EF7" w:rsidRDefault="00AD2EF7" w:rsidP="00AD2EF7">
      <w:pPr>
        <w:spacing w:line="480" w:lineRule="auto"/>
        <w:rPr>
          <w:rFonts w:ascii="Times New Roman" w:hAnsi="Times New Roman" w:cs="Times New Roman"/>
        </w:rPr>
      </w:pPr>
    </w:p>
    <w:p w14:paraId="76D82C39" w14:textId="77777777" w:rsidR="00AD2EF7" w:rsidRPr="00FA191E" w:rsidRDefault="00AD2EF7" w:rsidP="00AD2EF7">
      <w:pPr>
        <w:spacing w:line="480" w:lineRule="auto"/>
        <w:rPr>
          <w:rFonts w:ascii="Times New Roman" w:hAnsi="Times New Roman" w:cs="Times New Roman"/>
        </w:rPr>
      </w:pPr>
      <w:r w:rsidRPr="00FA191E">
        <w:rPr>
          <w:rFonts w:ascii="Times New Roman" w:hAnsi="Times New Roman" w:cs="Times New Roman"/>
        </w:rPr>
        <w:t xml:space="preserve">Mengfei Li </w:t>
      </w:r>
      <w:r w:rsidRPr="00FA191E">
        <w:rPr>
          <w:rFonts w:ascii="Times New Roman" w:hAnsi="Times New Roman" w:cs="Times New Roman"/>
          <w:vertAlign w:val="superscript"/>
        </w:rPr>
        <w:t>a</w:t>
      </w:r>
      <w:r w:rsidRPr="00FA191E">
        <w:rPr>
          <w:rFonts w:ascii="Times New Roman" w:hAnsi="Times New Roman" w:cs="Times New Roman"/>
        </w:rPr>
        <w:t xml:space="preserve">, Karel </w:t>
      </w:r>
      <w:proofErr w:type="spellStart"/>
      <w:r w:rsidRPr="00FA191E">
        <w:rPr>
          <w:rFonts w:ascii="Times New Roman" w:hAnsi="Times New Roman" w:cs="Times New Roman"/>
        </w:rPr>
        <w:t>Matouš</w:t>
      </w:r>
      <w:proofErr w:type="spellEnd"/>
      <w:r w:rsidRPr="00FA191E">
        <w:rPr>
          <w:rFonts w:ascii="Times New Roman" w:hAnsi="Times New Roman" w:cs="Times New Roman"/>
        </w:rPr>
        <w:t xml:space="preserve"> </w:t>
      </w:r>
      <w:r w:rsidRPr="00FA191E">
        <w:rPr>
          <w:rFonts w:ascii="Times New Roman" w:hAnsi="Times New Roman" w:cs="Times New Roman"/>
          <w:vertAlign w:val="superscript"/>
        </w:rPr>
        <w:t>b</w:t>
      </w:r>
      <w:r w:rsidRPr="00FA191E">
        <w:rPr>
          <w:rFonts w:ascii="Times New Roman" w:hAnsi="Times New Roman" w:cs="Times New Roman"/>
        </w:rPr>
        <w:t xml:space="preserve">, Robert </w:t>
      </w:r>
      <w:proofErr w:type="spellStart"/>
      <w:r w:rsidRPr="00FA191E">
        <w:rPr>
          <w:rFonts w:ascii="Times New Roman" w:hAnsi="Times New Roman" w:cs="Times New Roman"/>
        </w:rPr>
        <w:t>Nerenberg</w:t>
      </w:r>
      <w:proofErr w:type="spellEnd"/>
      <w:r w:rsidRPr="00FA191E">
        <w:rPr>
          <w:rFonts w:ascii="Times New Roman" w:hAnsi="Times New Roman" w:cs="Times New Roman"/>
        </w:rPr>
        <w:t xml:space="preserve"> </w:t>
      </w:r>
      <w:r w:rsidRPr="00FA191E">
        <w:rPr>
          <w:rFonts w:ascii="Times New Roman" w:hAnsi="Times New Roman" w:cs="Times New Roman"/>
          <w:vertAlign w:val="superscript"/>
        </w:rPr>
        <w:t>a*</w:t>
      </w:r>
    </w:p>
    <w:p w14:paraId="5E25809D" w14:textId="77777777" w:rsidR="00AD2EF7" w:rsidRPr="00FA191E" w:rsidRDefault="00AD2EF7" w:rsidP="00AD2EF7">
      <w:pPr>
        <w:spacing w:line="480" w:lineRule="auto"/>
        <w:rPr>
          <w:rFonts w:ascii="Times New Roman" w:hAnsi="Times New Roman" w:cs="Times New Roman"/>
          <w:vertAlign w:val="superscript"/>
        </w:rPr>
      </w:pPr>
    </w:p>
    <w:p w14:paraId="5FC3F541" w14:textId="77777777" w:rsidR="00AD2EF7" w:rsidRPr="00FA191E" w:rsidRDefault="00AD2EF7" w:rsidP="00AD2EF7">
      <w:pPr>
        <w:spacing w:line="480" w:lineRule="auto"/>
        <w:rPr>
          <w:rStyle w:val="Hyperlink"/>
          <w:rFonts w:ascii="Times New Roman" w:hAnsi="Times New Roman" w:cs="Times New Roman"/>
        </w:rPr>
      </w:pPr>
      <w:r w:rsidRPr="00FA191E">
        <w:rPr>
          <w:rFonts w:ascii="Times New Roman" w:hAnsi="Times New Roman" w:cs="Times New Roman"/>
          <w:vertAlign w:val="superscript"/>
        </w:rPr>
        <w:t>a</w:t>
      </w:r>
      <w:r w:rsidRPr="00FA191E">
        <w:rPr>
          <w:rFonts w:ascii="Times New Roman" w:hAnsi="Times New Roman" w:cs="Times New Roman"/>
        </w:rPr>
        <w:t xml:space="preserve"> University of Notre Dame, Department of Civil and Environmental Engineering and Earth Sciences, 156 Fitzpatrick Hall, Notre Dame, IN 46556, USA</w:t>
      </w:r>
    </w:p>
    <w:p w14:paraId="7BA49FDE" w14:textId="77777777" w:rsidR="00AD2EF7" w:rsidRPr="00FA191E" w:rsidRDefault="00AD2EF7" w:rsidP="00AD2EF7">
      <w:pPr>
        <w:spacing w:line="480" w:lineRule="auto"/>
        <w:rPr>
          <w:rFonts w:ascii="Times New Roman" w:hAnsi="Times New Roman" w:cs="Times New Roman"/>
        </w:rPr>
      </w:pPr>
    </w:p>
    <w:p w14:paraId="7595FF02" w14:textId="77777777" w:rsidR="00AD2EF7" w:rsidRPr="00FA191E" w:rsidRDefault="00AD2EF7" w:rsidP="00AD2EF7">
      <w:pPr>
        <w:spacing w:line="480" w:lineRule="auto"/>
        <w:rPr>
          <w:rFonts w:ascii="Times New Roman" w:hAnsi="Times New Roman" w:cs="Times New Roman"/>
        </w:rPr>
      </w:pPr>
      <w:r w:rsidRPr="00FA191E">
        <w:rPr>
          <w:rFonts w:ascii="Times New Roman" w:hAnsi="Times New Roman" w:cs="Times New Roman"/>
          <w:vertAlign w:val="superscript"/>
        </w:rPr>
        <w:t>b</w:t>
      </w:r>
      <w:r w:rsidRPr="00FA191E">
        <w:rPr>
          <w:rFonts w:ascii="Times New Roman" w:hAnsi="Times New Roman" w:cs="Times New Roman"/>
        </w:rPr>
        <w:t xml:space="preserve"> University of Notre Dame, Department of Aerospace and Mechanical Engineering, Notre Dame, IN 46556, USA</w:t>
      </w:r>
    </w:p>
    <w:p w14:paraId="1664D735" w14:textId="77777777" w:rsidR="00AD2EF7" w:rsidRPr="00FA191E" w:rsidRDefault="00AD2EF7" w:rsidP="00AD2EF7">
      <w:pPr>
        <w:spacing w:line="480" w:lineRule="auto"/>
        <w:rPr>
          <w:rFonts w:ascii="Times New Roman" w:hAnsi="Times New Roman" w:cs="Times New Roman"/>
        </w:rPr>
      </w:pPr>
    </w:p>
    <w:p w14:paraId="35A0B9E3" w14:textId="77777777" w:rsidR="00AD2EF7" w:rsidRPr="00FA191E" w:rsidRDefault="00AD2EF7" w:rsidP="00AD2EF7">
      <w:pPr>
        <w:spacing w:line="480" w:lineRule="auto"/>
        <w:rPr>
          <w:rFonts w:ascii="Times New Roman" w:hAnsi="Times New Roman" w:cs="Times New Roman"/>
        </w:rPr>
      </w:pPr>
    </w:p>
    <w:p w14:paraId="720804B1" w14:textId="77777777" w:rsidR="00AD2EF7" w:rsidRPr="00FA191E" w:rsidRDefault="00AD2EF7" w:rsidP="00AD2EF7">
      <w:pPr>
        <w:spacing w:line="480" w:lineRule="auto"/>
        <w:rPr>
          <w:rFonts w:ascii="Times New Roman" w:hAnsi="Times New Roman" w:cs="Times New Roman"/>
        </w:rPr>
      </w:pPr>
      <w:r w:rsidRPr="00FA191E">
        <w:rPr>
          <w:rFonts w:ascii="Times New Roman" w:hAnsi="Times New Roman" w:cs="Times New Roman"/>
        </w:rPr>
        <w:t>*Corresponding author</w:t>
      </w:r>
    </w:p>
    <w:p w14:paraId="38A8E23A" w14:textId="77777777" w:rsidR="00AD2EF7" w:rsidRPr="00FA191E" w:rsidRDefault="00AD2EF7" w:rsidP="00AD2EF7">
      <w:pPr>
        <w:spacing w:line="480" w:lineRule="auto"/>
        <w:rPr>
          <w:rFonts w:ascii="Times New Roman" w:hAnsi="Times New Roman" w:cs="Times New Roman"/>
        </w:rPr>
      </w:pPr>
      <w:r w:rsidRPr="00FA191E">
        <w:rPr>
          <w:rFonts w:ascii="Times New Roman" w:hAnsi="Times New Roman" w:cs="Times New Roman"/>
        </w:rPr>
        <w:t xml:space="preserve"> Phone: 574-631-4098</w:t>
      </w:r>
    </w:p>
    <w:p w14:paraId="41FBA283" w14:textId="77777777" w:rsidR="00AD2EF7" w:rsidRPr="00FA191E" w:rsidRDefault="00AD2EF7" w:rsidP="00AD2EF7">
      <w:pPr>
        <w:spacing w:line="480" w:lineRule="auto"/>
        <w:rPr>
          <w:rFonts w:ascii="Times New Roman" w:hAnsi="Times New Roman" w:cs="Times New Roman"/>
        </w:rPr>
      </w:pPr>
      <w:r w:rsidRPr="00FA191E">
        <w:rPr>
          <w:rFonts w:ascii="Times New Roman" w:hAnsi="Times New Roman" w:cs="Times New Roman"/>
        </w:rPr>
        <w:t>E-mail address: nerenberg.1@nd.edu (Robert Nerenberg)</w:t>
      </w:r>
    </w:p>
    <w:p w14:paraId="6D965474" w14:textId="77777777" w:rsidR="00AD2EF7" w:rsidRDefault="00AD2EF7" w:rsidP="00AD2EF7">
      <w:pPr>
        <w:spacing w:line="480" w:lineRule="auto"/>
        <w:rPr>
          <w:b/>
        </w:rPr>
      </w:pPr>
    </w:p>
    <w:p w14:paraId="3B32D051" w14:textId="77777777" w:rsidR="00AD2EF7" w:rsidRDefault="00AD2EF7" w:rsidP="00AD2EF7">
      <w:pPr>
        <w:rPr>
          <w:rFonts w:ascii="Times New Roman" w:hAnsi="Times New Roman" w:cs="Times New Roman"/>
          <w:b/>
          <w:bCs/>
        </w:rPr>
      </w:pPr>
      <w:r>
        <w:rPr>
          <w:rFonts w:ascii="Times New Roman" w:hAnsi="Times New Roman" w:cs="Times New Roman"/>
          <w:b/>
          <w:bCs/>
        </w:rPr>
        <w:br w:type="page"/>
      </w:r>
    </w:p>
    <w:p w14:paraId="276E75BD" w14:textId="77777777" w:rsidR="00AD2EF7" w:rsidRPr="00194D94" w:rsidRDefault="00AD2EF7" w:rsidP="00AD2EF7">
      <w:pPr>
        <w:spacing w:line="480" w:lineRule="auto"/>
        <w:rPr>
          <w:rFonts w:ascii="Times New Roman" w:hAnsi="Times New Roman" w:cs="Times New Roman"/>
          <w:b/>
          <w:bCs/>
        </w:rPr>
      </w:pPr>
      <w:r w:rsidRPr="00194D94">
        <w:rPr>
          <w:rFonts w:ascii="Times New Roman" w:hAnsi="Times New Roman" w:cs="Times New Roman"/>
          <w:b/>
          <w:bCs/>
        </w:rPr>
        <w:lastRenderedPageBreak/>
        <w:t>Abstract</w:t>
      </w:r>
    </w:p>
    <w:p w14:paraId="53A7A3FB" w14:textId="2EDEF948" w:rsidR="00AD2EF7" w:rsidRPr="00FC2F9D" w:rsidRDefault="00AD2EF7" w:rsidP="00A2090E">
      <w:pPr>
        <w:spacing w:line="480" w:lineRule="auto"/>
      </w:pPr>
      <w:r>
        <w:rPr>
          <w:rFonts w:ascii="Times New Roman" w:hAnsi="Times New Roman" w:cs="Times New Roman"/>
        </w:rPr>
        <w:t>Biofilms are typically heterogeneous in morphology, structure, and composition, resulting in non-uniform mechanical properties. The distribution of mechanical properties, in turn, determine</w:t>
      </w:r>
      <w:r w:rsidR="00807980">
        <w:rPr>
          <w:rFonts w:ascii="Times New Roman" w:hAnsi="Times New Roman" w:cs="Times New Roman"/>
        </w:rPr>
        <w:t>s</w:t>
      </w:r>
      <w:r>
        <w:rPr>
          <w:rFonts w:ascii="Times New Roman" w:hAnsi="Times New Roman" w:cs="Times New Roman"/>
        </w:rPr>
        <w:t xml:space="preserve"> the biofilm mechanical behavior, such as deformation and detachment. Most past studies neglected </w:t>
      </w:r>
      <w:r w:rsidR="00A2090E">
        <w:rPr>
          <w:rFonts w:ascii="Times New Roman" w:hAnsi="Times New Roman" w:cs="Times New Roman"/>
        </w:rPr>
        <w:t xml:space="preserve">heterogeneity of </w:t>
      </w:r>
      <w:r>
        <w:rPr>
          <w:rFonts w:ascii="Times New Roman" w:hAnsi="Times New Roman" w:cs="Times New Roman"/>
        </w:rPr>
        <w:t>biofilm</w:t>
      </w:r>
      <w:r w:rsidR="00A2090E">
        <w:rPr>
          <w:rFonts w:ascii="Times New Roman" w:hAnsi="Times New Roman" w:cs="Times New Roman"/>
        </w:rPr>
        <w:t>s</w:t>
      </w:r>
      <w:r>
        <w:rPr>
          <w:rFonts w:ascii="Times New Roman" w:hAnsi="Times New Roman" w:cs="Times New Roman"/>
        </w:rPr>
        <w:t xml:space="preserve">. In this study, </w:t>
      </w:r>
      <w:r w:rsidR="00A2090E">
        <w:rPr>
          <w:rFonts w:ascii="Times New Roman" w:hAnsi="Times New Roman" w:cs="Times New Roman"/>
        </w:rPr>
        <w:t xml:space="preserve">an </w:t>
      </w:r>
      <w:r>
        <w:rPr>
          <w:rFonts w:ascii="Times New Roman" w:hAnsi="Times New Roman" w:cs="Times New Roman"/>
        </w:rPr>
        <w:t>image</w:t>
      </w:r>
      <w:r w:rsidR="00A2090E">
        <w:rPr>
          <w:rFonts w:ascii="Times New Roman" w:hAnsi="Times New Roman" w:cs="Times New Roman"/>
        </w:rPr>
        <w:t>-based</w:t>
      </w:r>
      <w:r>
        <w:rPr>
          <w:rFonts w:ascii="Times New Roman" w:hAnsi="Times New Roman" w:cs="Times New Roman"/>
        </w:rPr>
        <w:t xml:space="preserve"> </w:t>
      </w:r>
      <w:r w:rsidR="00A2090E">
        <w:rPr>
          <w:rFonts w:ascii="Times New Roman" w:hAnsi="Times New Roman" w:cs="Times New Roman"/>
        </w:rPr>
        <w:t xml:space="preserve">modeling approach was </w:t>
      </w:r>
      <w:r w:rsidR="002532BF">
        <w:rPr>
          <w:rFonts w:ascii="Times New Roman" w:hAnsi="Times New Roman" w:cs="Times New Roman"/>
        </w:rPr>
        <w:t>deve</w:t>
      </w:r>
      <w:r w:rsidR="00A66DD4">
        <w:rPr>
          <w:rFonts w:ascii="Times New Roman" w:hAnsi="Times New Roman" w:cs="Times New Roman"/>
        </w:rPr>
        <w:t>loped</w:t>
      </w:r>
      <w:r w:rsidR="002532BF">
        <w:rPr>
          <w:rFonts w:ascii="Times New Roman" w:hAnsi="Times New Roman" w:cs="Times New Roman"/>
        </w:rPr>
        <w:t xml:space="preserve"> </w:t>
      </w:r>
      <w:r>
        <w:rPr>
          <w:rFonts w:ascii="Times New Roman" w:hAnsi="Times New Roman" w:cs="Times New Roman"/>
        </w:rPr>
        <w:t xml:space="preserve">to transform two-dimensional optical coherence tomography biofilm images to a pixel-scale non-Newtonian viscosity map of the biofilm. The spatial distribution of non-Newtonian viscosity was applied in an established </w:t>
      </w:r>
      <w:proofErr w:type="spellStart"/>
      <w:r w:rsidR="00A2090E" w:rsidRPr="00FC2F9D">
        <w:rPr>
          <w:rFonts w:ascii="Times New Roman" w:hAnsi="Times New Roman" w:cs="Times New Roman"/>
        </w:rPr>
        <w:t>Oldroyd</w:t>
      </w:r>
      <w:proofErr w:type="spellEnd"/>
      <w:r w:rsidR="001F63DC">
        <w:rPr>
          <w:rFonts w:ascii="Times New Roman" w:hAnsi="Times New Roman" w:cs="Times New Roman" w:hint="eastAsia"/>
        </w:rPr>
        <w:t>-</w:t>
      </w:r>
      <w:r w:rsidR="00A2090E" w:rsidRPr="00FC2F9D">
        <w:rPr>
          <w:rFonts w:ascii="Times New Roman" w:hAnsi="Times New Roman" w:cs="Times New Roman"/>
        </w:rPr>
        <w:t xml:space="preserve">B constitutive model and implemented using </w:t>
      </w:r>
      <w:r w:rsidR="00F47642" w:rsidRPr="00FC2F9D">
        <w:rPr>
          <w:rFonts w:ascii="Times New Roman" w:hAnsi="Times New Roman" w:cs="Times New Roman"/>
        </w:rPr>
        <w:t xml:space="preserve">the </w:t>
      </w:r>
      <w:r>
        <w:rPr>
          <w:rFonts w:ascii="Times New Roman" w:hAnsi="Times New Roman" w:cs="Times New Roman"/>
        </w:rPr>
        <w:t xml:space="preserve">phase-field </w:t>
      </w:r>
      <w:r w:rsidR="00A2090E">
        <w:rPr>
          <w:rFonts w:ascii="Times New Roman" w:hAnsi="Times New Roman" w:cs="Times New Roman"/>
        </w:rPr>
        <w:t xml:space="preserve">continuum approach </w:t>
      </w:r>
      <w:r>
        <w:rPr>
          <w:rFonts w:ascii="Times New Roman" w:hAnsi="Times New Roman" w:cs="Times New Roman"/>
        </w:rPr>
        <w:t xml:space="preserve">for the deformation and stress analysis. The heterogeneous model was able to predict deformations and stresses more accurately </w:t>
      </w:r>
      <w:r w:rsidR="00610C49">
        <w:rPr>
          <w:rFonts w:ascii="Times New Roman" w:hAnsi="Times New Roman" w:cs="Times New Roman"/>
        </w:rPr>
        <w:t xml:space="preserve">than a </w:t>
      </w:r>
      <w:r>
        <w:rPr>
          <w:rFonts w:ascii="Times New Roman" w:hAnsi="Times New Roman" w:cs="Times New Roman"/>
        </w:rPr>
        <w:t xml:space="preserve">homogenous </w:t>
      </w:r>
      <w:r w:rsidR="00610C49">
        <w:rPr>
          <w:rFonts w:ascii="Times New Roman" w:hAnsi="Times New Roman" w:cs="Times New Roman"/>
        </w:rPr>
        <w:t>one</w:t>
      </w:r>
      <w:r>
        <w:rPr>
          <w:rFonts w:ascii="Times New Roman" w:hAnsi="Times New Roman" w:cs="Times New Roman"/>
        </w:rPr>
        <w:t>.</w:t>
      </w:r>
      <w:r w:rsidR="00610C49">
        <w:rPr>
          <w:rFonts w:ascii="Times New Roman" w:hAnsi="Times New Roman" w:cs="Times New Roman"/>
        </w:rPr>
        <w:t xml:space="preserve"> </w:t>
      </w:r>
      <w:r>
        <w:rPr>
          <w:rFonts w:ascii="Times New Roman" w:hAnsi="Times New Roman" w:cs="Times New Roman"/>
        </w:rPr>
        <w:t>This is the first time</w:t>
      </w:r>
      <w:r w:rsidR="001F63DC">
        <w:rPr>
          <w:rFonts w:ascii="Times New Roman" w:hAnsi="Times New Roman" w:cs="Times New Roman"/>
        </w:rPr>
        <w:t>,</w:t>
      </w:r>
      <w:r>
        <w:rPr>
          <w:rFonts w:ascii="Times New Roman" w:hAnsi="Times New Roman" w:cs="Times New Roman"/>
        </w:rPr>
        <w:t xml:space="preserve"> </w:t>
      </w:r>
      <w:r w:rsidR="00610C49">
        <w:rPr>
          <w:rFonts w:ascii="Times New Roman" w:hAnsi="Times New Roman" w:cs="Times New Roman"/>
        </w:rPr>
        <w:t>to the best of our knowledge</w:t>
      </w:r>
      <w:r w:rsidR="001F63DC">
        <w:rPr>
          <w:rFonts w:ascii="Times New Roman" w:hAnsi="Times New Roman" w:cs="Times New Roman"/>
        </w:rPr>
        <w:t>,</w:t>
      </w:r>
      <w:r w:rsidR="00610C49">
        <w:rPr>
          <w:rFonts w:ascii="Times New Roman" w:hAnsi="Times New Roman" w:cs="Times New Roman"/>
        </w:rPr>
        <w:t xml:space="preserve"> that </w:t>
      </w:r>
      <w:r>
        <w:rPr>
          <w:rFonts w:ascii="Times New Roman" w:hAnsi="Times New Roman" w:cs="Times New Roman"/>
        </w:rPr>
        <w:t>an image-based approach is used to map the mechanical heterogeneity of biofilms</w:t>
      </w:r>
      <w:r w:rsidR="00F228DA">
        <w:rPr>
          <w:rFonts w:ascii="Times New Roman" w:hAnsi="Times New Roman" w:cs="Times New Roman"/>
        </w:rPr>
        <w:t xml:space="preserve"> for computational studies</w:t>
      </w:r>
      <w:r w:rsidR="001F63DC">
        <w:rPr>
          <w:rFonts w:ascii="Times New Roman" w:hAnsi="Times New Roman" w:cs="Times New Roman"/>
        </w:rPr>
        <w:t>. It</w:t>
      </w:r>
      <w:r>
        <w:rPr>
          <w:rFonts w:ascii="Times New Roman" w:hAnsi="Times New Roman" w:cs="Times New Roman"/>
        </w:rPr>
        <w:t xml:space="preserve"> provides an efficient method to characterize biofilm mechanical behavior. </w:t>
      </w:r>
    </w:p>
    <w:p w14:paraId="614AC998" w14:textId="77777777" w:rsidR="00AD2EF7" w:rsidRDefault="00AD2EF7" w:rsidP="00AD2EF7">
      <w:pPr>
        <w:spacing w:line="480" w:lineRule="auto"/>
        <w:rPr>
          <w:rFonts w:ascii="Times New Roman" w:hAnsi="Times New Roman" w:cs="Times New Roman"/>
        </w:rPr>
      </w:pPr>
    </w:p>
    <w:p w14:paraId="0D24BE43" w14:textId="76686444" w:rsidR="00AD2EF7" w:rsidRDefault="00AD2EF7" w:rsidP="00AD2EF7">
      <w:pPr>
        <w:spacing w:line="480" w:lineRule="auto"/>
        <w:rPr>
          <w:rFonts w:ascii="Times New Roman" w:hAnsi="Times New Roman" w:cs="Times New Roman"/>
        </w:rPr>
      </w:pPr>
      <w:r w:rsidRPr="00307319">
        <w:rPr>
          <w:rFonts w:ascii="Times New Roman" w:hAnsi="Times New Roman" w:cs="Times New Roman"/>
          <w:b/>
          <w:bCs/>
        </w:rPr>
        <w:t>Keywords:</w:t>
      </w:r>
      <w:r>
        <w:rPr>
          <w:rFonts w:ascii="Times New Roman" w:hAnsi="Times New Roman" w:cs="Times New Roman"/>
        </w:rPr>
        <w:t xml:space="preserve"> </w:t>
      </w:r>
      <w:r w:rsidR="00211642">
        <w:rPr>
          <w:rFonts w:ascii="Times New Roman" w:hAnsi="Times New Roman" w:cs="Times New Roman"/>
        </w:rPr>
        <w:t>Heterogeneous biofilm</w:t>
      </w:r>
      <w:r>
        <w:rPr>
          <w:rFonts w:ascii="Times New Roman" w:hAnsi="Times New Roman" w:cs="Times New Roman"/>
        </w:rPr>
        <w:t xml:space="preserve">, </w:t>
      </w:r>
      <w:r w:rsidR="00211642">
        <w:rPr>
          <w:rFonts w:ascii="Times New Roman" w:hAnsi="Times New Roman" w:cs="Times New Roman"/>
        </w:rPr>
        <w:t>data-driven modeling</w:t>
      </w:r>
      <w:r>
        <w:rPr>
          <w:rFonts w:ascii="Times New Roman" w:hAnsi="Times New Roman" w:cs="Times New Roman"/>
        </w:rPr>
        <w:t xml:space="preserve">, phase-field model, viscoelastic </w:t>
      </w:r>
      <w:proofErr w:type="spellStart"/>
      <w:r>
        <w:rPr>
          <w:rFonts w:ascii="Times New Roman" w:hAnsi="Times New Roman" w:cs="Times New Roman"/>
        </w:rPr>
        <w:t>Oldroyd</w:t>
      </w:r>
      <w:proofErr w:type="spellEnd"/>
      <w:r>
        <w:rPr>
          <w:rFonts w:ascii="Times New Roman" w:hAnsi="Times New Roman" w:cs="Times New Roman"/>
        </w:rPr>
        <w:t>-B model</w:t>
      </w:r>
      <w:r w:rsidR="001F63DC">
        <w:rPr>
          <w:rFonts w:ascii="Times New Roman" w:hAnsi="Times New Roman" w:cs="Times New Roman"/>
        </w:rPr>
        <w:t xml:space="preserve">, </w:t>
      </w:r>
      <w:r w:rsidR="0082127C">
        <w:rPr>
          <w:rFonts w:ascii="Times New Roman" w:hAnsi="Times New Roman" w:cs="Times New Roman"/>
        </w:rPr>
        <w:t>optical coherence tomography</w:t>
      </w:r>
    </w:p>
    <w:p w14:paraId="55A3D559" w14:textId="77777777" w:rsidR="00AD2EF7" w:rsidRDefault="00AD2EF7" w:rsidP="00AD2EF7">
      <w:pPr>
        <w:rPr>
          <w:rFonts w:ascii="Times New Roman" w:hAnsi="Times New Roman" w:cs="Times New Roman"/>
        </w:rPr>
      </w:pPr>
      <w:r>
        <w:rPr>
          <w:rFonts w:ascii="Times New Roman" w:hAnsi="Times New Roman" w:cs="Times New Roman"/>
        </w:rPr>
        <w:br w:type="page"/>
      </w:r>
    </w:p>
    <w:p w14:paraId="093C9C57" w14:textId="77777777" w:rsidR="00AD2EF7" w:rsidRDefault="00AD2EF7" w:rsidP="00AD2EF7">
      <w:pPr>
        <w:spacing w:line="480" w:lineRule="auto"/>
        <w:rPr>
          <w:rFonts w:ascii="Times New Roman" w:hAnsi="Times New Roman" w:cs="Times New Roman"/>
          <w:b/>
          <w:bCs/>
        </w:rPr>
      </w:pPr>
      <w:r>
        <w:rPr>
          <w:rFonts w:ascii="Times New Roman" w:hAnsi="Times New Roman" w:cs="Times New Roman"/>
          <w:b/>
          <w:bCs/>
        </w:rPr>
        <w:lastRenderedPageBreak/>
        <w:t xml:space="preserve">1. </w:t>
      </w:r>
      <w:r w:rsidRPr="0052228E">
        <w:rPr>
          <w:rFonts w:ascii="Times New Roman" w:hAnsi="Times New Roman" w:cs="Times New Roman"/>
          <w:b/>
          <w:bCs/>
        </w:rPr>
        <w:t>Introduction</w:t>
      </w:r>
    </w:p>
    <w:p w14:paraId="75466362" w14:textId="23255809" w:rsidR="00AD2EF7" w:rsidRPr="004F1B34" w:rsidRDefault="00AD2EF7" w:rsidP="004B07C6">
      <w:pPr>
        <w:spacing w:line="480" w:lineRule="auto"/>
        <w:ind w:firstLine="360"/>
        <w:rPr>
          <w:rFonts w:ascii="Times New Roman" w:hAnsi="Times New Roman" w:cs="Times New Roman"/>
          <w:lang w:val="es-AR"/>
        </w:rPr>
      </w:pPr>
      <w:r>
        <w:rPr>
          <w:rFonts w:ascii="Times New Roman" w:hAnsi="Times New Roman" w:cs="Times New Roman"/>
        </w:rPr>
        <w:t xml:space="preserve">Biofilms are complex, viscoelastic materials consisting of microorganisms and extracellular polymeric substances (EPS) </w:t>
      </w:r>
      <w:r>
        <w:rPr>
          <w:rFonts w:ascii="Times New Roman" w:hAnsi="Times New Roman" w:cs="Times New Roman"/>
        </w:rPr>
        <w:fldChar w:fldCharType="begin" w:fldLock="1"/>
      </w:r>
      <w:r w:rsidR="003E6F24">
        <w:rPr>
          <w:rFonts w:ascii="Times New Roman" w:hAnsi="Times New Roman" w:cs="Times New Roman"/>
        </w:rPr>
        <w:instrText>ADDIN CSL_CITATION {"citationItems":[{"id":"ITEM-1","itemData":{"DOI":"10.1038/nrmicro821","ISBN":"1740-1526 (Print)\\r1740-1526 (Linking)","ISSN":"1740-1526","PMID":"15040259","abstract":"Biofilms--matrix-enclosed microbial accretions that adhere to biological or non-biological surfaces--represent a significant and incompletely understood mode of growth for bacteria. Biofilm formation appears early in the fossil record (approximately 3.25 billion years ago) and is common throughout a diverse range of organisms in both the Archaea and Bacteria lineages, including the 'living fossils' in the most deeply dividing branches of the phylogenetic tree. It is evident that biofilm formation is an ancient and integral component of the prokaryotic life cycle, and is a key factor for survival in diverse environments. Recent advances show that biofilms are structurally complex, dynamic systems with attributes of both primordial multicellular organisms and multifaceted ecosystems. Biofilm formation represents a protected mode of growth that allows cells to survive in hostile environments and also disperse to colonize new niches. The implications of these survival and propagative mechanisms in the context of both the natural environment and infectious diseases are discussed in this review.","author":[{"dropping-particle":"","family":"Hall-Stoodley","given":"Luanne","non-dropping-particle":"","parse-names":false,"suffix":""},{"dropping-particle":"","family":"Costerton","given":"John William","non-dropping-particle":"","parse-names":false,"suffix":""},{"dropping-particle":"","family":"Stoodley","given":"Paul","non-dropping-particle":"","parse-names":false,"suffix":""}],"container-title":"Nature reviews Microbiology","id":"ITEM-1","issue":"February","issued":{"date-parts":[["2004"]]},"page":"95-108","title":"Bacterial biofilms: from the natural environment to infectious diseases","type":"article-journal","volume":"2"},"uris":["http://www.mendeley.com/documents/?uuid=67a8d5b7-614d-469a-bfcc-c2d156e80d5d"]},{"id":"ITEM-2","itemData":{"DOI":"10.1038/nrmicro2415","ISSN":"1740-1534","PMID":"20676145","abstract":"The microorganisms in biofilms live in a self-produced matrix of hydrated extracellular polymeric substances (EPS) that form their immediate environment. EPS are mainly polysaccharides, proteins, nucleic acids and lipids; they provide the mechanical stability of biofilms, mediate their adhesion to surfaces and form a cohesive, three-dimensional polymer network that interconnects and transiently immobilizes biofilm cells. In addition, the biofilm matrix acts as an external digestive system by keeping extracellular enzymes close to the cells, enabling them to metabolize dissolved, colloidal and solid biopolymers. Here we describe the functions, properties and constituents of the EPS matrix that make biofilms the most successful forms of life on earth.","author":[{"dropping-particle":"","family":"Flemming","given":"Hans-Curt","non-dropping-particle":"","parse-names":false,"suffix":""},{"dropping-particle":"","family":"Wingender","given":"Jost","non-dropping-particle":"","parse-names":false,"suffix":""}],"container-title":"Nature reviews. Microbiology","id":"ITEM-2","issue":"9","issued":{"date-parts":[["2010"]]},"page":"623-33","publisher":"Nature Publishing Group","title":"The biofilm matrix.","type":"article-journal","volume":"8"},"uris":["http://www.mendeley.com/documents/?uuid=2b3c9330-d1ea-4ba7-b0ca-baae015d64b6"]}],"mendeley":{"formattedCitation":"(Flemming &amp; Wingender, 2010; Hall-Stoodley et al., 2004)","plainTextFormattedCitation":"(Flemming &amp; Wingender, 2010; Hall-Stoodley et al., 2004)","previouslyFormattedCitation":"(Flemming &amp; Wingender, 2010; Hall-Stoodley et al., 2004)"},"properties":{"noteIndex":0},"schema":"https://github.com/citation-style-language/schema/raw/master/csl-citation.json"}</w:instrText>
      </w:r>
      <w:r>
        <w:rPr>
          <w:rFonts w:ascii="Times New Roman" w:hAnsi="Times New Roman" w:cs="Times New Roman"/>
        </w:rPr>
        <w:fldChar w:fldCharType="separate"/>
      </w:r>
      <w:r w:rsidR="005D68B2" w:rsidRPr="005D68B2">
        <w:rPr>
          <w:rFonts w:ascii="Times New Roman" w:hAnsi="Times New Roman" w:cs="Times New Roman"/>
          <w:noProof/>
        </w:rPr>
        <w:t>(Flemming &amp; Wingender, 2010; Hall-Stoodley et al., 2004)</w:t>
      </w:r>
      <w:r>
        <w:rPr>
          <w:rFonts w:ascii="Times New Roman" w:hAnsi="Times New Roman" w:cs="Times New Roman"/>
        </w:rPr>
        <w:fldChar w:fldCharType="end"/>
      </w:r>
      <w:r>
        <w:rPr>
          <w:rFonts w:ascii="Times New Roman" w:hAnsi="Times New Roman" w:cs="Times New Roman"/>
        </w:rPr>
        <w:t xml:space="preserve">. When subject to hydrodynamic forces, biofilms can deform and detach, potentially affecting the biofilm porosity, density, mass transfer characteristics, and microbial activity </w:t>
      </w:r>
      <w:r w:rsidR="00A0021E">
        <w:rPr>
          <w:rFonts w:ascii="Times New Roman" w:hAnsi="Times New Roman" w:cs="Times New Roman"/>
        </w:rPr>
        <w:fldChar w:fldCharType="begin" w:fldLock="1"/>
      </w:r>
      <w:r w:rsidR="003E6F24">
        <w:rPr>
          <w:rFonts w:ascii="Times New Roman" w:hAnsi="Times New Roman" w:cs="Times New Roman"/>
        </w:rPr>
        <w:instrText>ADDIN CSL_CITATION {"citationItems":[{"id":"ITEM-1","itemData":{"ISSN":"0003-6072","author":[{"dropping-particle":"","family":"Loosdrecht","given":"M C M","non-dropping-particle":"Van","parse-names":false,"suffix":""},{"dropping-particle":"","family":"Heijnen","given":"J J","non-dropping-particle":"","parse-names":false,"suffix":""},{"dropping-particle":"","family":"Eberl","given":"H","non-dropping-particle":"","parse-names":false,"suffix":""},{"dropping-particle":"","family":"Kreft","given":"J","non-dropping-particle":"","parse-names":false,"suffix":""},{"dropping-particle":"","family":"Picioreanu","given":"C","non-dropping-particle":"","parse-names":false,"suffix":""}],"container-title":"Antonie van Leeuwenhoek","id":"ITEM-1","issue":"1-4","issued":{"date-parts":[["2002"]]},"page":"245-256","publisher":"Springer","title":"Mathematical modelling of biofilm structures","type":"article-journal","volume":"81"},"uris":["http://www.mendeley.com/documents/?uuid=3dfd2bfa-56ac-4e90-9708-ee7e944453ba"]},{"id":"ITEM-2","itemData":{"ISSN":"0273-1223","author":[{"dropping-particle":"","family":"Laspidou","given":"C S","non-dropping-particle":"","parse-names":false,"suffix":""},{"dropping-particle":"","family":"Aravas","given":"N","non-dropping-particle":"","parse-names":false,"suffix":""}],"container-title":"Water science and technology","id":"ITEM-2","issue":"8-9","issued":{"date-parts":[["2007"]]},"page":"447-453","publisher":"IWA Publishing","title":"Variation in the mechanical properties of a porous multi-phase biofilm under compression due to void closure","type":"article-journal","volume":"55"},"uris":["http://www.mendeley.com/documents/?uuid=4ea3e02a-9e99-40c6-a11d-58d03b9c37cb"]},{"id":"ITEM-3","itemData":{"ISSN":"0043-1354","author":[{"dropping-particle":"","family":"Picioreanu","given":"Cristian","non-dropping-particle":"","parse-names":false,"suffix":""},{"dropping-particle":"","family":"Blauert","given":"Florian","non-dropping-particle":"","parse-names":false,"suffix":""},{"dropping-particle":"","family":"Horn","given":"Harald","non-dropping-particle":"","parse-names":false,"suffix":""},{"dropping-particle":"","family":"Wagner","given":"Michael","non-dropping-particle":"","parse-names":false,"suffix":""}],"container-title":"Water research","id":"ITEM-3","issued":{"date-parts":[["2018"]]}</w:instrText>
      </w:r>
      <w:r w:rsidR="003E6F24" w:rsidRPr="004F1B34">
        <w:rPr>
          <w:rFonts w:ascii="Times New Roman" w:hAnsi="Times New Roman" w:cs="Times New Roman"/>
          <w:lang w:val="es-AR"/>
        </w:rPr>
        <w:instrText>,"page":"588-598","publisher":"Elsevier","title":"Determination of mechanical properties of biofilms by modelling the deformation measured using optical coherence tomography","type":"article-journal","volume":"145"},"uris":["http://www.mendeley.com/documents/?uuid=aaf7382a-6060-48b2-8f16-e75f05629cd6"]},{"id":"ITEM-4","itemData":{"ISSN":"1573-0972","author":[{"dropping-particle":"","family":"Liu","given":"Yu","non-dropping-particle":"","parse-names":false,"suffix":""},{"dropping-particle":"","family":"Tay","given":"Joo-Hwa","non-dropping-particle":"","parse-names":false,"suffix":""}],"container-title":"World Journal of Microbiology and Biotechnology","id":"ITEM-4","issue":"2","issued":{"date-parts":[["2001"]]},"page":"111-117","publisher":"Springer","title":"Detachment forces and their influence on the structure and metabolic behaviour of biofilms","type":"article-journal","volume":"17"},"uris":["http://www.mendeley.com/documents/?uuid=81f554b0-8a05-419f-b2eb-068408f89129"]}],"mendeley":{"formattedCitation":"(Laspidou &amp; Aravas, 2007; Liu &amp; Tay, 2001; Picioreanu et al., 2018; Van Loosdrecht et al., 2002)","plainTextFormattedCitation":"(Laspidou &amp; Aravas, 2007; Liu &amp; Tay, 2001; Picioreanu et al., 2018; Van Loosdrecht et al., 2002)","previouslyFormattedCitation":"(Laspidou &amp; Aravas, 2007; Liu &amp; Tay, 2001; Picioreanu et al., 2018; Van Loosdrecht et al., 2002)"},"properties":{"noteIndex":0},"schema":"https://github.com/citation-style-language/schema/raw/master/csl-citation.json"}</w:instrText>
      </w:r>
      <w:r w:rsidR="00A0021E">
        <w:rPr>
          <w:rFonts w:ascii="Times New Roman" w:hAnsi="Times New Roman" w:cs="Times New Roman"/>
        </w:rPr>
        <w:fldChar w:fldCharType="separate"/>
      </w:r>
      <w:r w:rsidR="005D68B2" w:rsidRPr="004F1B34">
        <w:rPr>
          <w:rFonts w:ascii="Times New Roman" w:hAnsi="Times New Roman" w:cs="Times New Roman"/>
          <w:noProof/>
          <w:lang w:val="es-AR"/>
        </w:rPr>
        <w:t>(Laspidou &amp; Aravas, 2007; Liu &amp; Tay, 2001; Picioreanu et al., 2018; Van Loosdrecht et al., 2002)</w:t>
      </w:r>
      <w:r w:rsidR="00A0021E">
        <w:rPr>
          <w:rFonts w:ascii="Times New Roman" w:hAnsi="Times New Roman" w:cs="Times New Roman"/>
        </w:rPr>
        <w:fldChar w:fldCharType="end"/>
      </w:r>
      <w:r w:rsidRPr="004F1B34">
        <w:rPr>
          <w:rFonts w:ascii="Times New Roman" w:hAnsi="Times New Roman" w:cs="Times New Roman"/>
          <w:lang w:val="es-AR"/>
        </w:rPr>
        <w:t xml:space="preserve">. </w:t>
      </w:r>
    </w:p>
    <w:p w14:paraId="285FA622" w14:textId="141C92F1" w:rsidR="00AD2EF7" w:rsidRDefault="00AD2EF7" w:rsidP="004B07C6">
      <w:pPr>
        <w:spacing w:line="480" w:lineRule="auto"/>
        <w:ind w:firstLine="360"/>
        <w:rPr>
          <w:rFonts w:ascii="Times New Roman" w:hAnsi="Times New Roman" w:cs="Times New Roman"/>
        </w:rPr>
      </w:pPr>
      <w:r>
        <w:rPr>
          <w:rFonts w:ascii="Times New Roman" w:hAnsi="Times New Roman" w:cs="Times New Roman"/>
        </w:rPr>
        <w:t>The type and extent of biofilm deformation and detachment are governed by the biofilm’s morphology and mechanical properties. B</w:t>
      </w:r>
      <w:r w:rsidRPr="00F4453B">
        <w:rPr>
          <w:rFonts w:ascii="Times New Roman" w:hAnsi="Times New Roman" w:cs="Times New Roman"/>
        </w:rPr>
        <w:t>iofilm</w:t>
      </w:r>
      <w:r>
        <w:rPr>
          <w:rFonts w:ascii="Times New Roman" w:hAnsi="Times New Roman" w:cs="Times New Roman"/>
        </w:rPr>
        <w:t>s</w:t>
      </w:r>
      <w:r w:rsidRPr="00F4453B">
        <w:rPr>
          <w:rFonts w:ascii="Times New Roman" w:hAnsi="Times New Roman" w:cs="Times New Roman"/>
        </w:rPr>
        <w:t xml:space="preserve"> usually exhibit heterogene</w:t>
      </w:r>
      <w:r w:rsidR="001F63DC">
        <w:rPr>
          <w:rFonts w:ascii="Times New Roman" w:hAnsi="Times New Roman" w:cs="Times New Roman"/>
        </w:rPr>
        <w:t xml:space="preserve">ity in both </w:t>
      </w:r>
      <w:r>
        <w:rPr>
          <w:rFonts w:ascii="Times New Roman" w:hAnsi="Times New Roman" w:cs="Times New Roman"/>
        </w:rPr>
        <w:t>morpholog</w:t>
      </w:r>
      <w:r w:rsidR="001F63DC">
        <w:rPr>
          <w:rFonts w:ascii="Times New Roman" w:hAnsi="Times New Roman" w:cs="Times New Roman"/>
        </w:rPr>
        <w:t>y</w:t>
      </w:r>
      <w:r>
        <w:rPr>
          <w:rFonts w:ascii="Times New Roman" w:hAnsi="Times New Roman" w:cs="Times New Roman"/>
        </w:rPr>
        <w:t xml:space="preserve"> </w:t>
      </w:r>
      <w:r w:rsidRPr="00F4453B">
        <w:rPr>
          <w:rFonts w:ascii="Times New Roman" w:hAnsi="Times New Roman" w:cs="Times New Roman"/>
        </w:rPr>
        <w:t>and mechanical</w:t>
      </w:r>
      <w:r>
        <w:rPr>
          <w:rFonts w:ascii="Times New Roman" w:hAnsi="Times New Roman" w:cs="Times New Roman"/>
        </w:rPr>
        <w:t xml:space="preserve"> properties at micro (micron), meso (mm), and macro (cm) scales</w:t>
      </w:r>
      <w:r w:rsidRPr="00F4453B">
        <w:rPr>
          <w:rFonts w:ascii="Times New Roman" w:hAnsi="Times New Roman" w:cs="Times New Roman"/>
        </w:rPr>
        <w:t xml:space="preserve">, which </w:t>
      </w:r>
      <w:r>
        <w:rPr>
          <w:rFonts w:ascii="Times New Roman" w:hAnsi="Times New Roman" w:cs="Times New Roman"/>
        </w:rPr>
        <w:t>complicates the understanding of biofilm behavior</w:t>
      </w:r>
      <w:r w:rsidRPr="00F4453B">
        <w:rPr>
          <w:rFonts w:ascii="Times New Roman" w:hAnsi="Times New Roman" w:cs="Times New Roman"/>
        </w:rPr>
        <w:t>.</w:t>
      </w:r>
      <w:r>
        <w:rPr>
          <w:rFonts w:ascii="Times New Roman" w:hAnsi="Times New Roman" w:cs="Times New Roman"/>
        </w:rPr>
        <w:t xml:space="preserve"> Pores and channels surrounding cell clusters increase the mass transfer efficiency of nutrients (i.e., oxygen transfer) (Dirk de Beer, 1993). Voids in membrane-aerated biofilms may provide space for predators </w:t>
      </w:r>
      <w:r>
        <w:rPr>
          <w:rFonts w:ascii="Times New Roman" w:hAnsi="Times New Roman" w:cs="Times New Roman"/>
        </w:rPr>
        <w:fldChar w:fldCharType="begin" w:fldLock="1"/>
      </w:r>
      <w:r>
        <w:rPr>
          <w:rFonts w:ascii="Times New Roman" w:hAnsi="Times New Roman" w:cs="Times New Roman"/>
        </w:rPr>
        <w:instrText>ADDIN CSL_CITATION {"citationItems":[{"id":"ITEM-1","itemData":{"DOI":"https://doi.org/10.1016/j.watres.2018.10.084","ISSN":"0043-1354","abstract":"The membrane-aerated biofilm reactor (MABR) is a novel wastewater treatment technology based on oxygen-supplying membranes. The counter diffusion of oxygen and electron donors in MABRs leads to unique behavior, and we hypothesized it also could impact predation. We used optical coherence tomography (OCT), microsensor analyses, and mathematical modeling to investigate predation in membrane-aerated biofilms (MABs). When protozoa were excluded from the inoculum, the MAB's OCT-observable void fraction was around 5%. When protozoa were included, the void fraction grew to nearly 50%, with large, continuous voids at the base of the biofilm. Real-time OCT imaging showed highly motile protozoa in the voids. MABs with protozoa and a high bulk COD (270 mg/L) only had 4% void fraction. DNA sequencing revealed a high relative abundance of amoeba in both high and low-COD MABs. Flagellates were only abundant in the low-COD MAB. Modeling also suggested a relationship between substrate concentrations, diffusion mode (co- or counter-diffusion), and biofilm void fraction. Results suggest that amoeba proliferate in the biofilm interior, especially in the aerobic zones. Voids form once COD limitation at the base of MABs allows predation rates to exceed microbial growth rates. Once formed, the voids provide a niche for motile protozoa, which expand the voids into a large, continuous gap. This increases the potential for biofilm sloughing, and may have detrimental effects on slow-growing, aerobic microorganisms such as nitrifying bacteria.","author":[{"dropping-particle":"","family":"Aybar","given":"M","non-dropping-particle":"","parse-names":false,"suffix":""},{"dropping-particle":"","family":"Perez-Calleja","given":"P","non-dropping-particle":"","parse-names":false,"suffix":""},{"dropping-particle":"","family":"Li","given":"M","non-dropping-particle":"","parse-names":false,"suffix":""},{"dropping-particle":"","family":"Pavissich","given":"J P","non-dropping-particle":"","parse-names":false,"suffix":""},{"dropping-particle":"","family":"Nerenberg","given":"R","non-dropping-particle":"","parse-names":false,"suffix":""}],"container-title":"Water Research","id":"ITEM-1","issued":{"date-parts":[["2019"]]},"page":"232-242","title":"Predation creates unique void layer in membrane-aerated biofilms","type":"article-journal","volume":"149"},"uris":["http://www.mendeley.com/documents/?uuid=d722adbc-8ff8-46a6-bdba-71e17c10b9bd"]},{"id":"ITEM-2","itemData":{"DOI":"10.1016/j.watres.2020.116289","ISSN":"18792448","PMID":"32836146","abstract":"The membrane-aerated biofilm reactor (MABR) is an emerging wastewater treatment technology that uses O2-supplying membranes as a biofilm support. Because O2 is supplied from the biofilm base instead of the bulk liquid, MABR biofilms have distinct microbial community structures and behavior. Past research showed that protozoan predation in MABR biofilms can greatly increase biofilm porosity, producing a void layer at the base of the biofilm. We hypothesized that this void layer could weaken the biofilm and promote sloughing, and investigated this with heterotrophic MABR biofilms. A rheometer was used to measure biofilm mechanical strength, and MABR flow cells were used to explore detachment. MABRs supplied with cycloheximide, a protozoan inhibitor, were used as controls. Predation increased the internal void ratio from 6 ± 7% to 50 ± 16%. The storage modulus was 1,780 ± 1,180 Pa with predation condition, compared to 9,800 ± 4,290 Pa for the control. Similarly, the loss modulus was 1,580 ± 729 Pa with predation and 363 ± 189 Pa for the control. When subjected to an increased flow, the biofilm loss was 44 ± 24% for the flow cell with predation, while only 7 ± 9% for the control. This research shows that predation can have an important impact on biofilm porosity in MABRs, reducing the mechanical strength and increasing detachment. Understanding this phenomenon can help develop more effective biofilm control strategies in MABRs.","author":[{"dropping-particle":"","family":"Kim","given":"B.","non-dropping-particle":"","parse-names":false,"suffix":""},{"dropping-particle":"","family":"Perez-Calleja","given":"P.","non-dropping-particle":"","parse-names":false,"suffix":""},{"dropping-particle":"","family":"Li","given":"M.","non-dropping-particle":"","parse-names":false,"suffix":""},{"dropping-particle":"","family":"Nerenberg","given":"R.","non-dropping-particle":"","parse-names":false,"suffix":""}],"container-title":"Water Research","id":"ITEM-2","issued":{"date-parts":[["2020"]]},"page":"116289","publisher":"Elsevier","title":"Effect of predation on the mechanical properties and detachment of MABR biofilms","type":"article-journal","volume":"186"},"uris":["http://www.mendeley.com/documents/?uuid=8bda965f-3f70-4a3e-9072-25d3cb36194e"]}],"mendeley":{"formattedCitation":"(Aybar et al., 2019; Kim et al., 2020)","plainTextFormattedCitation":"(Aybar et al., 2019; Kim et al., 2020)","previouslyFormattedCitation":"(Aybar et al., 2019; Kim et al., 2020)"},"properties":{"noteIndex":0},"schema":"https://github.com/citation-style-language/schema/raw/master/csl-citation.json"}</w:instrText>
      </w:r>
      <w:r>
        <w:rPr>
          <w:rFonts w:ascii="Times New Roman" w:hAnsi="Times New Roman" w:cs="Times New Roman"/>
        </w:rPr>
        <w:fldChar w:fldCharType="separate"/>
      </w:r>
      <w:r w:rsidRPr="00721188">
        <w:rPr>
          <w:rFonts w:ascii="Times New Roman" w:hAnsi="Times New Roman" w:cs="Times New Roman"/>
          <w:noProof/>
        </w:rPr>
        <w:t>(Aybar et al., 2019; Kim et al., 2020)</w:t>
      </w:r>
      <w:r>
        <w:rPr>
          <w:rFonts w:ascii="Times New Roman" w:hAnsi="Times New Roman" w:cs="Times New Roman"/>
        </w:rPr>
        <w:fldChar w:fldCharType="end"/>
      </w:r>
      <w:r>
        <w:rPr>
          <w:rFonts w:ascii="Times New Roman" w:hAnsi="Times New Roman" w:cs="Times New Roman"/>
        </w:rPr>
        <w:t xml:space="preserve">. </w:t>
      </w:r>
      <w:r w:rsidRPr="00B71E06">
        <w:rPr>
          <w:rFonts w:ascii="Times New Roman" w:hAnsi="Times New Roman" w:cs="Times New Roman"/>
          <w:i/>
          <w:iCs/>
        </w:rPr>
        <w:t>Pseudomonas aeruginosa</w:t>
      </w:r>
      <w:r>
        <w:rPr>
          <w:rFonts w:ascii="Times New Roman" w:hAnsi="Times New Roman" w:cs="Times New Roman"/>
        </w:rPr>
        <w:t xml:space="preserve"> biofilms with highly structural heterogeneity due to the over-expression of alginate were significantly more resistant to antimicrobial stresses </w:t>
      </w:r>
      <w:r>
        <w:rPr>
          <w:rFonts w:ascii="Times New Roman" w:hAnsi="Times New Roman" w:cs="Times New Roman"/>
        </w:rPr>
        <w:fldChar w:fldCharType="begin" w:fldLock="1"/>
      </w:r>
      <w:r>
        <w:rPr>
          <w:rFonts w:ascii="Times New Roman" w:hAnsi="Times New Roman" w:cs="Times New Roman"/>
        </w:rPr>
        <w:instrText>ADDIN CSL_CITATION {"citationItems":[{"id":"ITEM-1","itemData":{"DOI":"10.1128/JB.183.18.5395","ISBN":"0021-9193","ISSN":"0021-9193","PMID":"11514525","author":[{"dropping-particle":"","family":"Hentzer","given":"Morten","non-dropping-particle":"","parse-names":false,"suffix":""},{"dropping-particle":"","family":"Teitzel","given":"Gail M.","non-dropping-particle":"","parse-names":false,"suffix":""},{"dropping-particle":"","family":"Balzer","given":"Grant J.","non-dropping-particle":"","parse-names":false,"suffix":""},{"dropping-particle":"","family":"Molin","given":"Søren","non-dropping-particle":"","parse-names":false,"suffix":""},{"dropping-particle":"","family":"Givskov","given":"Michael","non-dropping-particle":"","parse-names":false,"suffix":""},{"dropping-particle":"","family":"Matthew","given":"R.","non-dropping-particle":"","parse-names":false,"suffix":""},{"dropping-particle":"","family":"Heydorn","given":"Arne","non-dropping-particle":"","parse-names":false,"suffix":""},{"dropping-particle":"","family":"Parsek","given":"Matthew R.","non-dropping-particle":"","parse-names":false,"suffix":""}],"container-title":"Journal of bacteriology","id":"ITEM-1","issue":"18","issued":{"date-parts":[["2001"]]},"page":"5395-5401","title":"Alginate Overproduction Affects Pseudomonas aeruginosa Biofilm Structure and Function Alginate Overproduction Affects Pseudomonas aeruginosa Biofilm Structure and Function","type":"article-journal","volume":"183"},"uris":["http://www.mendeley.com/documents/?uuid=ae87fb6d-6740-4021-a8a1-2cd4234e3a12"]}],"mendeley":{"formattedCitation":"(Hentzer et al., 2001)","plainTextFormattedCitation":"(Hentzer et al., 2001)","previouslyFormattedCitation":"(Hentzer et al., 2001)"},"properties":{"noteIndex":0},"schema":"https://github.com/citation-style-language/schema/raw/master/csl-citation.json"}</w:instrText>
      </w:r>
      <w:r>
        <w:rPr>
          <w:rFonts w:ascii="Times New Roman" w:hAnsi="Times New Roman" w:cs="Times New Roman"/>
        </w:rPr>
        <w:fldChar w:fldCharType="separate"/>
      </w:r>
      <w:r w:rsidRPr="00366D76">
        <w:rPr>
          <w:rFonts w:ascii="Times New Roman" w:hAnsi="Times New Roman" w:cs="Times New Roman"/>
          <w:noProof/>
        </w:rPr>
        <w:t>(Hentzer et al., 2001)</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fldLock="1"/>
      </w:r>
      <w:r w:rsidR="00A0021E">
        <w:rPr>
          <w:rFonts w:ascii="Times New Roman" w:hAnsi="Times New Roman" w:cs="Times New Roman"/>
        </w:rPr>
        <w:instrText>ADDIN CSL_CITATION {"citationItems":[{"id":"ITEM-1","itemData":{"ISSN":"0013-936X","author":[{"dropping-particle":"","family":"Shen","given":"Yun","non-dropping-particle":"","parse-names":false,"suffix":""},{"dropping-particle":"","family":"Monroy","given":"Guillermo L","non-dropping-particle":"","parse-names":false,"suffix":""},{"dropping-particle":"","family":"Derlon","given":"Nicolas","non-dropping-particle":"","parse-names":false,"suffix":""},{"dropping-particle":"","family":"Janjaroen","given":"Dao","non-dropping-particle":"","parse-names":false,"suffix":""},{"dropping-particle":"","family":"Huang","given":"Conghui","non-dropping-particle":"","parse-names":false,"suffix":""},{"dropping-particle":"","family":"Morgenroth","given":"Eberhard","non-dropping-particle":"","parse-names":false,"suffix":""},{"dropping-particle":"","family":"Boppart","given":"Stephen A","non-dropping-particle":"","parse-names":false,"suffix":""},{"dropping-particle":"","family":"Ashbolt","given":"Nicholas J","non-dropping-particle":"","parse-names":false,"suffix":""},{"dropping-particle":"","family":"Liu","given":"Wen-Tso","non-dropping-particle":"","parse-names":false,"suffix":""},{"dropping-particle":"","family":"Nguyen","given":"Thanh H","non-dropping-particle":"","parse-names":false,"suffix":""}],"container-title":"Environmental science &amp; technology","id":"ITEM-1","issue":"7","issued":{"date-parts":[["2015"]]},"page":"4274-4282","publisher":"ACS Publications","title":"Role of biofilm roughness and hydrodynamic conditions in Legionella pneumophila adhesion to and detachment from simulated drinking water biofilms","type":"article-journal","volume":"49"},"uris":["http://www.mendeley.com/documents/?uuid=c4015009-af82-4969-a8d7-bfc066b28af3"]}],"mendeley":{"formattedCitation":"(Shen et al., 2015)","manualFormatting":"Shen et al. (2015)","plainTextFormattedCitation":"(Shen et al., 2015)","previouslyFormattedCitation":"(Shen et al., 2015)"},"properties":{"noteIndex":0},"schema":"https://github.com/citation-style-language/schema/raw/master/csl-citation.json"}</w:instrText>
      </w:r>
      <w:r>
        <w:rPr>
          <w:rFonts w:ascii="Times New Roman" w:hAnsi="Times New Roman" w:cs="Times New Roman"/>
        </w:rPr>
        <w:fldChar w:fldCharType="separate"/>
      </w:r>
      <w:r w:rsidRPr="00A2288B">
        <w:rPr>
          <w:rFonts w:ascii="Times New Roman" w:hAnsi="Times New Roman" w:cs="Times New Roman"/>
          <w:noProof/>
        </w:rPr>
        <w:t>Shen et al.</w:t>
      </w:r>
      <w:r>
        <w:rPr>
          <w:rFonts w:ascii="Times New Roman" w:hAnsi="Times New Roman" w:cs="Times New Roman"/>
          <w:noProof/>
        </w:rPr>
        <w:t xml:space="preserve"> (</w:t>
      </w:r>
      <w:r w:rsidRPr="00A2288B">
        <w:rPr>
          <w:rFonts w:ascii="Times New Roman" w:hAnsi="Times New Roman" w:cs="Times New Roman"/>
          <w:noProof/>
        </w:rPr>
        <w:t>2015)</w:t>
      </w:r>
      <w:r>
        <w:rPr>
          <w:rFonts w:ascii="Times New Roman" w:hAnsi="Times New Roman" w:cs="Times New Roman"/>
        </w:rPr>
        <w:fldChar w:fldCharType="end"/>
      </w:r>
      <w:r>
        <w:rPr>
          <w:rFonts w:ascii="Times New Roman" w:hAnsi="Times New Roman" w:cs="Times New Roman"/>
        </w:rPr>
        <w:t xml:space="preserve"> found that irregularities in biofilm structure could impact local hydrodynamics, leading to detachment. </w:t>
      </w:r>
    </w:p>
    <w:p w14:paraId="78751FD2" w14:textId="77777777" w:rsidR="00AD2EF7" w:rsidRDefault="00AD2EF7" w:rsidP="004B07C6">
      <w:pPr>
        <w:spacing w:line="480" w:lineRule="auto"/>
        <w:ind w:firstLine="360"/>
        <w:rPr>
          <w:rFonts w:ascii="Times New Roman" w:hAnsi="Times New Roman" w:cs="Times New Roman"/>
        </w:rPr>
      </w:pPr>
      <w:r>
        <w:rPr>
          <w:rFonts w:ascii="Times New Roman" w:hAnsi="Times New Roman" w:cs="Times New Roman"/>
        </w:rPr>
        <w:t xml:space="preserve">Only a few studies have addressed the structural and mechanical heterogeneity of biofilms. In recent years, microscale techniques, including atomic force microscopy (AFM) and microrheological techniques, have been developed and applied in biofilm studies </w:t>
      </w:r>
      <w:r>
        <w:rPr>
          <w:rFonts w:ascii="Times New Roman" w:hAnsi="Times New Roman" w:cs="Times New Roman"/>
        </w:rPr>
        <w:fldChar w:fldCharType="begin" w:fldLock="1"/>
      </w:r>
      <w:r>
        <w:rPr>
          <w:rFonts w:ascii="Times New Roman" w:hAnsi="Times New Roman" w:cs="Times New Roman"/>
        </w:rPr>
        <w:instrText>ADDIN CSL_CITATION {"citationItems":[{"id":"ITEM-1","itemData":{"DOI":"10.1038/s41522-016-0005-y","ISSN":"2055-5008","abstract":"Particle-tracking microrheology is an in situ technique that allows quantification of biofilm material properties. It overcomes the limitations of alternative techniques such as bulk rheology or force spectroscopy by providing data on region specific material properties at any required biofilm location and can be combined with confocal microscopy and associated structural analysis. This article describes single particle tracking microrheology combined with confocal laser scanning microscopy to resolve the biofilm structure in 3 dimensions and calculate the creep compliances locally. Samples were analysed from Pseudomonas fluorescens biofilms that were cultivated over two timescales (24 h and 48 h) and alternate ionic conditions (with and without calcium chloride supplementation). The region-based creep compliance analysis showed that the creep compliance of biofilm void zones is the primary contributor to biofilm mechanical properties, contributing to the overall viscoelastic character.","author":[{"dropping-particle":"","family":"Cao","given":"Huayu","non-dropping-particle":"","parse-names":false,"suffix":""},{"dropping-particle":"","family":"Habimana","given":"Olivier","non-dropping-particle":"","parse-names":false,"suffix":""},{"dropping-particle":"","family":"Safari","given":"Ashkan","non-dropping-particle":"","parse-names":false,"suffix":""},{"dropping-particle":"","family":"Heffernan","given":"Rory","non-dropping-particle":"","parse-names":false,"suffix":""},{"dropping-particle":"","family":"Dai","given":"Yihong","non-dropping-particle":"","parse-names":false,"suffix":""},{"dropping-particle":"","family":"Casey","given":"Eoin","non-dropping-particle":"","parse-names":false,"suffix":""}],"container-title":"npj Biofilms and Microbiomes","id":"ITEM-1","issue":"1","issued":{"date-parts":[["2016"]]},"page":"5","title":"Revealing region-specific biofilm viscoelastic properties by means of a micro-rheological approach","type":"article-journal","volume":"2"},"uris":["http://www.mendeley.com/documents/?uuid=d04d4771-2c26-4d5b-8e7b-d1620b6832c2"]},{"id":"ITEM-2","itemData":{"DOI":"10.1016/j.bpj.2012.07.001","ISSN":"00063495","PMID":"22995513","abstract":"Most bacteria live in the form of adherent communities forming three-dimensional material anchored to artificial or biological surfaces, with profound impact on many human activities. Biofilms are recognized as complex systems but their physical properties have been mainly studied from a macroscopic perspective. To determine biofilm local mechanical properties, reveal their potential heterogeneity, and investigate their relation to molecular traits, we have developed a seemingly new microrheology approach based on magnetic particle infiltration in growing biofilms. Using magnetic tweezers, we achieved what was, to our knowledge, the first three-dimensional mapping of the viscoelastic parameters on biofilms formed by the bacterium Escherichia coli. We demonstrate that its mechanical profile may exhibit elastic compliance values spread over three orders of magnitude in a given biofilm. We also prove that heterogeneity strongly depends on external conditions such as growth shear stress. Using strains genetically engineered to produce well-characterized cell surface adhesins, we show that the mechanical profile of biofilm is exquisitely sensitive to the expression of different surface appendages such as F pilus or curli. These results provide a quantitative view of local mechanical properties within intact biofilms and open up an additional avenue for elucidating the emergence and fate of the different microenvironments within these living materials. ?? 2012 Biophysical Society.","author":[{"dropping-particle":"","family":"Galy","given":"Olivier","non-dropping-particle":"","parse-names":false,"suffix":""},{"dropping-particle":"","family":"Latour-Lambert","given":"Patricia","non-dropping-particle":"","parse-names":false,"suffix":""},{"dropping-particle":"","family":"Zrelli","given":"Kais","non-dropping-particle":"","parse-names":false,"suffix":""},{"dropping-particle":"","family":"Ghigo","given":"Jean Marc","non-dropping-particle":"","parse-names":false,"suffix":""},{"dropping-particle":"","family":"Beloin","given":"Christophe","non-dropping-particle":"","parse-names":false,"suffix":""},{"dropping-particle":"","family":"Henry","given":"Nelly","non-dropping-particle":"","parse-names":false,"suffix":""}],"container-title":"Biophysical Journal","id":"ITEM-2","issue":"6","issued":{"date-parts":[["2012"]]},"page":"1400-1408","publisher":"Biophysical Society","title":"Mapping of bacterial biofilm local mechanics by magnetic microparticle actuation","type":"article-journal","volume":"103"},"uris":["http://www.mendeley.com/documents/?uuid=f6eac736-2d21-4d06-b680-77866350cbeb"]},{"id":"ITEM-3","itemData":{"DOI":"10.1002/bit.27671","ISSN":"10970290","PMID":"33415727","abstract":"The mechanical properties of biofilms can be used to predict biofilm deformation under external forces, for example, under fluid flow. We used magnetic tweezers to spatially map the compliance of Pseudomonas aeruginosa biofilms at the microscale, then applied modeling to assess its effects on biofilm deformation. Biofilms were grown in capillary flow cells with Reynolds numbers (Re) ranging from 0.28 to 13.9, bulk dissolved oxygen (DO) concentrations from 1 mg/L to 8 mg/L, and bulk calcium ion (Ca2+) concentrations of 0 and 100 mg CaCl2/L. Higher Re numbers resulted in more uniform biofilm morphologies. The biofilm was stiffer at the center of the flow cell than near the walls. Lower bulk DO led to more stratified biofilms. Higher Ca2+ concentrations led to increased stiffness and more uniform mechanical properties. Using the experimental mechanical properties, fluid–structure interaction models predicted up to 64% greater deformation for heterogeneous biofilms, compared with a homogeneous biofilms with the same average properties. However, the deviation depended on the biofilm morphology and flow regime. Our results show significant spatial mechanical variability exists at the microscale, and that this variability can potentially affect biofilm deformation. The average biofilm mechanical properties, provided in many studies, should be used with caution when predicting biofilm deformation.","author":[{"dropping-particle":"","family":"Pavissich","given":"Juan P.","non-dropping-particle":"","parse-names":false,"suffix":""},{"dropping-particle":"","family":"Li","given":"Mengfei","non-dropping-particle":"","parse-names":false,"suffix":""},{"dropping-particle":"","family":"Nerenberg","given":"Robert","non-dropping-particle":"","parse-names":false,"suffix":""}],"container-title":"Biotechnology and Bioengineering","id":"ITEM-3","issue":"4","issued":{"date-parts":[["2021"]]},"page":"1564-1575","publisher":"Wiley Online Library","title":"Spatial distribution of mechanical properties in Pseudomonas aeruginosa biofilms, and their potential impacts on biofilm deformation","type":"article-journal","volume":"118"},"uris":["http://www.mendeley.com/documents/?uuid=28835229-2d7d-4b32-8cf7-641cce32dd0a"]},{"id":"ITEM-4","itemData":{"ISSN":"0927-7765","author":[{"dropping-particle":"","family":"Volle","given":"Catherine B","non-dropping-particle":"","parse-names":false,"suffix":""},{"dropping-particle":"","family":"Ferguson","given":"Megan A","non-dropping-particle":"","parse-names":false,"suffix":""},{"dropping-particle":"","family":"Aidala","given":"Katherine E","non-dropping-particle":"","parse-names":false,"suffix":""},{"dropping-particle":"","family":"Spain","given":"Eileen M","non-dropping-particle":"","parse-names":false,"suffix":""},{"dropping-particle":"","family":"Núñez","given":"Megan E","non-dropping-particle":"","parse-names":false,"suffix":""}],"container-title":"Colloids and Surfaces B: Biointerfaces","id":"ITEM-4","issue":"1","issued":{"date-parts":[["2008"]]},"page":"32-40","publisher":"Elsevier","title":"Spring constants and adhesive properties of native bacterial biofilm cells measured by atomic force microscopy","type":"article-journal","volume":"67"},"uris":["http://www.mendeley.com/documents/?uuid=a44ebce3-f276-4257-a2f6-9a87e9e4de7c"]}],"mendeley":{"formattedCitation":"(Cao et al., 2016; Galy et al., 2012; Pavissich et al., 2021; Volle et al., 2008)","plainTextFormattedCitation":"(Cao et al., 2016; Galy et al., 2012; Pavissich et al., 2021; Volle et al., 2008)","previouslyFormattedCitation":"(Cao et al., 2016; Galy et al., 2012; Pavissich et al., 2021; Volle et al., 2008)"},"properties":{"noteIndex":0},"schema":"https://github.com/citation-style-language/schema/raw/master/csl-citation.json"}</w:instrText>
      </w:r>
      <w:r>
        <w:rPr>
          <w:rFonts w:ascii="Times New Roman" w:hAnsi="Times New Roman" w:cs="Times New Roman"/>
        </w:rPr>
        <w:fldChar w:fldCharType="separate"/>
      </w:r>
      <w:r w:rsidRPr="00F465DD">
        <w:rPr>
          <w:rFonts w:ascii="Times New Roman" w:hAnsi="Times New Roman" w:cs="Times New Roman"/>
          <w:noProof/>
        </w:rPr>
        <w:t>(Cao et al., 2016; Galy et al., 2012; Pavissich et al., 2021; Volle et al., 2008)</w:t>
      </w:r>
      <w:r>
        <w:rPr>
          <w:rFonts w:ascii="Times New Roman" w:hAnsi="Times New Roman" w:cs="Times New Roman"/>
        </w:rPr>
        <w:fldChar w:fldCharType="end"/>
      </w:r>
      <w:r>
        <w:rPr>
          <w:rFonts w:ascii="Times New Roman" w:hAnsi="Times New Roman" w:cs="Times New Roman"/>
        </w:rPr>
        <w:t xml:space="preserve">. However, these methods are limited.  For example, some techniques only assess certain regions of the biofilm, e.g., the outer biofilm, or only provide an average value for the entire biofilm. Many require removing the biofilm from its native environment or deforming it, potentially changing its properties. Also, there is a lack of </w:t>
      </w:r>
      <w:r>
        <w:rPr>
          <w:rFonts w:ascii="Times New Roman" w:hAnsi="Times New Roman" w:cs="Times New Roman"/>
        </w:rPr>
        <w:lastRenderedPageBreak/>
        <w:t>models that can incorporate a heterogeneous distribution of mechanical properties. Hence, it is critical to develop a method to assess mechanical heterogeneity and use these parameters in a model.</w:t>
      </w:r>
    </w:p>
    <w:p w14:paraId="4A366484" w14:textId="6B0F4047" w:rsidR="004D5A2C" w:rsidRPr="00FC2F9D" w:rsidRDefault="00AD2EF7" w:rsidP="004B07C6">
      <w:pPr>
        <w:spacing w:line="480" w:lineRule="auto"/>
        <w:ind w:firstLine="360"/>
        <w:rPr>
          <w:rFonts w:ascii="Times New Roman" w:hAnsi="Times New Roman" w:cs="Times New Roman"/>
        </w:rPr>
      </w:pPr>
      <w:r>
        <w:rPr>
          <w:rFonts w:ascii="Times New Roman" w:hAnsi="Times New Roman" w:cs="Times New Roman"/>
        </w:rPr>
        <w:t xml:space="preserve">Image-based </w:t>
      </w:r>
      <w:r w:rsidR="002B5E9C">
        <w:rPr>
          <w:rFonts w:ascii="Times New Roman" w:hAnsi="Times New Roman" w:cs="Times New Roman"/>
        </w:rPr>
        <w:t xml:space="preserve">modeling that considers spatial distribution of mechanical properties </w:t>
      </w:r>
      <w:r>
        <w:rPr>
          <w:rFonts w:ascii="Times New Roman" w:hAnsi="Times New Roman" w:cs="Times New Roman"/>
        </w:rPr>
        <w:t xml:space="preserve">is a promising approach </w:t>
      </w:r>
      <w:r w:rsidR="002B5E9C">
        <w:rPr>
          <w:rFonts w:ascii="Times New Roman" w:hAnsi="Times New Roman" w:cs="Times New Roman"/>
        </w:rPr>
        <w:t xml:space="preserve">emerging </w:t>
      </w:r>
      <w:r>
        <w:rPr>
          <w:rFonts w:ascii="Times New Roman" w:hAnsi="Times New Roman" w:cs="Times New Roman"/>
        </w:rPr>
        <w:t xml:space="preserve">in various fields, including the medical and material sciences </w:t>
      </w:r>
      <w:r>
        <w:rPr>
          <w:rFonts w:ascii="Times New Roman" w:hAnsi="Times New Roman" w:cs="Times New Roman"/>
        </w:rPr>
        <w:fldChar w:fldCharType="begin" w:fldLock="1"/>
      </w:r>
      <w:r w:rsidR="003873F5">
        <w:rPr>
          <w:rFonts w:ascii="Times New Roman" w:hAnsi="Times New Roman" w:cs="Times New Roman"/>
        </w:rPr>
        <w:instrText>ADDIN CSL_CITATION {"citationItems":[{"id":"ITEM-1","itemData":{"ISSN":"1864-063X","author":[{"dropping-particle":"","family":"Chin","given":"Lixin","non-dropping-particle":"","parse-names":false,"suffix":""},{"dropping-particle":"","family":"Latham","given":"Bruce","non-dropping-particle":"","parse-names":false,"suffix":""},{"dropping-particle":"","family":"Saunders","given":"Christobel M","non-dropping-particle":"","parse-names":false,"suffix":""},{"dropping-particle":"","family":"Sampson","given":"David D","non-dropping-particle":"","parse-names":false,"suffix":""},{"dropping-particle":"","family":"Kennedy","given":"Brendan F","non-dropping-particle":"","parse-names":false,"suffix":""}],"container-title":"Journal of biophotonics","id":"ITEM-1","issue":</w:instrText>
      </w:r>
      <w:r w:rsidR="003873F5">
        <w:rPr>
          <w:rFonts w:ascii="Times New Roman" w:hAnsi="Times New Roman" w:cs="Times New Roman" w:hint="eastAsia"/>
        </w:rPr>
        <w:instrText>"5","issued":{"date-parts":[["2017"]]},"page":"690-700","publisher":"Wiley Online Library","title":"Simplifying the assessment of human breast cancer by mapping a micro</w:instrText>
      </w:r>
      <w:r w:rsidR="003873F5">
        <w:rPr>
          <w:rFonts w:ascii="Times New Roman" w:hAnsi="Times New Roman" w:cs="Times New Roman" w:hint="eastAsia"/>
        </w:rPr>
        <w:instrText>‐</w:instrText>
      </w:r>
      <w:r w:rsidR="003873F5">
        <w:rPr>
          <w:rFonts w:ascii="Times New Roman" w:hAnsi="Times New Roman" w:cs="Times New Roman" w:hint="eastAsia"/>
        </w:rPr>
        <w:instrText>scale heterogeneity index in optical coherence elastography","type":"article-journal",</w:instrText>
      </w:r>
      <w:r w:rsidR="003873F5">
        <w:rPr>
          <w:rFonts w:ascii="Times New Roman" w:hAnsi="Times New Roman" w:cs="Times New Roman"/>
        </w:rPr>
        <w:instrText>"volume":"10"},"uris":["http://www.mendeley.com/documents/?uuid=bd2daa64-36c0-43e8-94de-722e9b9b80a5"]},{"id":"ITEM-2","itemData":{"ISSN":"1471-2342","author":[{"dropping-particle":"","family":"Brooks","given":"Frank J","non-dropping-particle":"","parse-names":false,"suffix":""},{"dropping-particle":"","family":"Grigsby","given":"Perry W","non-dropping-particle":"","parse-names":false,"suffix":""}],"container-title":"BMC medical imaging","id":"ITEM-2","issue":"1","issued":{"date-parts":[["2013"]]},"page":"1-12","publisher":"BioMed Central","title":"Quantification of heterogeneity observed in medical images","type":"article-journal","volume":"13"},"uris":["http://www.mendeley.com/documents/?uuid=518ce368-7e39-4712-a090-4abe2d122544"]},{"id":"ITEM-3","itemData":{"ISSN":"0950-0618","author":[{"dropping-particle":"","family":"Li","given":"Yujie","non-dropping-particle":"","parse-names":false,"suffix":""},{"dropping-particle":"","family":"Pape","given":"Yann","non-dropping-particle":"Le","parse-names":false,"suffix":""},{"dropping-particle":"","family":"Rodriguez","given":"E Tajuelo","non-dropping-particle":"","parse-names":false,"suffix":""},{"dropping-particle":"","family":"Torrence","given":"C E","non-dropping-particle":"","parse-names":false,"suffix":""},{"dropping-particle":"","family":"Mena","given":"J D Arregui","non-dropping-particle":"","parse-names":false,"suffix":""},{"dropping-particle":"","family":"Rosseel","given":"T M","non-dropping-particle":"","parse-names":false,"suffix":""},{"dropping-particle":"","family":"Sircar","given":"M","non-dropping-particle":"","parse-names":false,"suffix":""}],"container-title":"Construction and Building Materials","id":"ITEM-3","issued":{"date-parts":[["2020"]]},"page":"119500","publisher":"Elsevier","title":"Microstructural characterization and assessment of mechanical properties of concrete based on combined elemental analysis techniques and Fast-Fourier transform-based simulations","type":"article-journal","volume":"257"},"uris":["http://www.mendeley.com/documents/?uuid=1938ded4-e437-44d7-892f-9171dea9524e"]},{"id":"ITEM-4","itemData":{"ISSN":"1617-7940","author":[{"dropping-particle":"","family":"Zarei","given":"Vahhab","non-dropping-particle":"","parse-names":false,"suffix":""},{"dropping-particle":"","family":"Liu","given":"Chao J","non-dropping-particle":"","parse-names":false,"suffix":""},{"dropping-particle":"","family":"Claeson","given":"Amy A","non-dropping-particle":"","parse-names":false,"suffix":""},{"dropping-particle":"","family":"Akkin","given":"Taner","non-dropping-particle":"","parse-names":false,"suffix":""},{"dropping-particle":"","family":"Barocas","given":"Victor H","non-dropping-particle":"","parse-names":false,"suffix":""}],"container-title":"Biomechanics and modeling in mechanobiology","id":"ITEM-4","issue":"4","issued":{"date-parts":[["2017"]]},"page":"1425-1438","publisher":"Springer","title":"Image-based multiscale mechanical modeling shows the importance of structural heterogeneity in the human lumbar facet capsular ligament","type":"article-journal","volume":"16"},"uris":["http://www.mendeley.com/documents/?uuid=8dd4a736-03b4-4793-b15b-2eecf9684f19"]},{"id":"ITEM-5","itemData":{"DOI":"https://doi.org/10.1016/j.matchar.2018.10.027","ISSN":"1044-5803","abstract":"In Additive Manufacturing AM, each volume of material experiences a complex thermal history due to both short-range effects, from the repeated overlap of the thermal field from each heat source pass, and long-range variation in the thermal boundary conditions, related to the part geometry and build height. With an α + β alloy, like Ti64, this can lead to significant local variation in the transformation microstructure, which can contribute to heterogeneity in the mechanical properties of a component. In order to better understand the transformation microstructure variability in AM parts, an automated microstructure analysis tool has been developed, and tested against independently measured data, that can accurately map the inter-lamellar spacing of the α phase and spheroidicity of the β phase, at both high resolution and over large distances. The approach used was based on automated batch image analysis of thousands of image tiles obtained using a mapping function in a high-resolution SEM with a scanning stage. Within a practical operating range of drift in the microscope parameters (e.g. working distance, detector contrast) the errors in the measurements were found to be minimal (&lt;3%). Results are discussed from applying the method to two example case studies from different ends of the AM spectrum; selective Electron Beam Melting (EBM) and Wire-Arc Additive Manufactured (WAAM). In the former case this revealed considerable drift in the microstructure with build height and geometry, but little short-range variation, whereas with the WAAM process more severe short range microstructural gradients associated with HAZ banding were fully quantified.","author":[{"dropping-particle":"","family":"Zhao","given":"Hao","non-dropping-particle":"","parse-names":false,"suffix":""},{"dropping-particle":"","family":"Ho","given":"Alistair","non-dropping-particle":"","parse-names":false,"suffix":""},{"dropping-particle":"","family":"Davis","given":"Alec","non-dropping-particle":"","parse-names":false,"suffix":""},{"dropping-particle":"","family":"Antonysamy","given":"Alphons","non-dropping-particle":"","parse-names":false,"suffix":""},{"dropping-particle":"","family":"Prangnell","given":"Philip","non-dropping-particle":"","parse-names":false,"suffix":""}],"container-title":"Materials Characterization","id":"ITEM-5","issued":{"date-parts":[["2019"]]},"page":"131-145","title":"Automated image mapping and quantification of microstructure heterogeneity in additive manufactured Ti6Al4V","type":"article-journal","volume":"147"},"uris":["http://www.mendeley.com/documents/?uuid=8d838b5e-a33e-4e6d-915d-2d6554d9e924"]},{"id":"ITEM-6","itemData":{"ISSN":"0021-9991","author":[{"dropping-particle":"","family":"Matouš","given":"Karel","non-dropping-particle":"","parse-names":false,"suffix":""},{"dropping-particle":"","family":"Geers","given":"Marc G D","non-dropping-particle":"","parse-names":false,"suffix":""},{"dropping-particle":"","family":"Kouznetsova","given":"Varvara G","non-dropping-particle":"","parse-names":false,"suffix":""},{"dropping-particle":"","family":"Gillman","given":"Andrew","non-dropping-particle":"","parse-names":false,"suffix":""}],"container-title":"Journal of Computational Physics","id":"ITEM-6","issued":{"date-parts":[["2017"]]},"page":"192-220","publisher":"Elsevier","title":"A review of predictive nonlinear theories for multiscale modeling of heterogeneous materials","type":"article-journal","volume":"330"},"uris":["http://www.mendeley.com/documents/?uuid=eb6f69e8-0198-4773-b94a-9a4c87dbaade"]}],"mendeley":{"formattedCitation":"(Brooks &amp; Grigsby, 2013; Chin et al., 2017; Y. Li et al., 2020; Matouš et al., 2017; Zarei et al., 2017; Zhao et al., 2019)","plainTextFormattedCitation":"(Brooks &amp; Grigsby, 2013; Chin et al., 2017; Y. Li et al., 2020; Matouš et al., 2017; Zarei et al., 2017; Zhao et al., 2019)","previouslyFormattedCitation":"(Brooks &amp; Grigsby, 2013; Chin et al., 2017; Y. Li et al., 2020; Matouš et al., 2017; Zarei et al., 2017; Zhao et al., 2019)"},"properties":{"noteIndex":0},"schema":"https://github.com/citation-style-language/schema/raw/master/csl-citation.json"}</w:instrText>
      </w:r>
      <w:r>
        <w:rPr>
          <w:rFonts w:ascii="Times New Roman" w:hAnsi="Times New Roman" w:cs="Times New Roman"/>
        </w:rPr>
        <w:fldChar w:fldCharType="separate"/>
      </w:r>
      <w:r w:rsidR="003E6F24" w:rsidRPr="003E6F24">
        <w:rPr>
          <w:rFonts w:ascii="Times New Roman" w:hAnsi="Times New Roman" w:cs="Times New Roman"/>
          <w:noProof/>
        </w:rPr>
        <w:t xml:space="preserve">(Brooks &amp; Grigsby, 2013; Chin et al., 2017; </w:t>
      </w:r>
      <w:r w:rsidR="00A732DE">
        <w:rPr>
          <w:rFonts w:ascii="Times New Roman" w:hAnsi="Times New Roman" w:cs="Times New Roman"/>
          <w:noProof/>
        </w:rPr>
        <w:t xml:space="preserve">Y. </w:t>
      </w:r>
      <w:r w:rsidR="003E6F24" w:rsidRPr="003E6F24">
        <w:rPr>
          <w:rFonts w:ascii="Times New Roman" w:hAnsi="Times New Roman" w:cs="Times New Roman"/>
          <w:noProof/>
        </w:rPr>
        <w:t>Li et al., 2020; Matouš et al., 2017; Zarei et al., 2017; Zhao et al., 2019)</w:t>
      </w:r>
      <w:r>
        <w:rPr>
          <w:rFonts w:ascii="Times New Roman" w:hAnsi="Times New Roman" w:cs="Times New Roman"/>
        </w:rPr>
        <w:fldChar w:fldCharType="end"/>
      </w:r>
      <w:r>
        <w:rPr>
          <w:rFonts w:ascii="Times New Roman" w:hAnsi="Times New Roman" w:cs="Times New Roman"/>
        </w:rPr>
        <w:t xml:space="preserve">. For example, </w:t>
      </w:r>
      <w:r>
        <w:rPr>
          <w:rFonts w:ascii="Times New Roman" w:hAnsi="Times New Roman" w:cs="Times New Roman"/>
        </w:rPr>
        <w:fldChar w:fldCharType="begin" w:fldLock="1"/>
      </w:r>
      <w:r>
        <w:rPr>
          <w:rFonts w:ascii="Times New Roman" w:hAnsi="Times New Roman" w:cs="Times New Roman"/>
        </w:rPr>
        <w:instrText>ADDIN CSL_CITATION {"citationItems":[{"id":"ITEM-1","itemData":{"DOI":"https://doi.org/10.1016/j.jbiomech.2009.10.040","ISSN":"0021-9290","abstract":"Generation of subject-specific finite element (FE) models from computed tomography (CT) datasets is of significance for application of the FE analysis to bone structures. A great challenge that remains is the automatic assignment of bone material properties from CT Hounsfield Units into finite element models. This paper proposes a new assignment approach, in which material properties are directly assigned to each integration point. Instead of modifying the dataset of FE models, the proposed approach divides the assignment procedure into two steps: generating the data file of the image intensity of a bone in a MATLAB program and reading the file into ABAQUS via user subroutines. Its accuracy has been validated by assigning the density of a bone phantom into a FE model. The proposed approach has been applied to the FE model of a sheep tibia and its applicability tested on a variety of element types. The proposed assignment approach is simple and illustrative. It can be easily modified to fit users’ situations.","author":[{"dropping-particle":"","family":"Chen","given":"G","non-dropping-particle":"","parse-names":false,"suffix":""},{"dropping-particle":"","family":"Schmutz","given":"B","non-dropping-particle":"","parse-names":false,"suffix":""},{"dropping-particle":"","family":"Epari","given":"D","non-dropping-particle":"","parse-names":false,"suffix":""},{"dropping-particle":"","family":"Rathnayaka","given":"K","non-dropping-particle":"","parse-names":false,"suffix":""},{"dropping-particle":"","family":"Ibrahim","given":"S","non-dropping-particle":"","parse-names":false,"suffix":""},{"dropping-particle":"","family":"Schuetz","given":"M A","non-dropping-particle":"","parse-names":false,"suffix":""},{"dropping-particle":"","family":"Pearcy","given":"M J","non-dropping-particle":"","parse-names":false,"suffix":""}],"container-title":"Journal of Biomechanics","id":"ITEM-1","issue":"5","issued":{"date-parts":[["2010"]]},"page":"1011-1015","title":"A new approach for assigning bone material properties from CT images into finite element models","type":"article-journal","volume":"43"},"uris":["http://www.mendeley.com/documents/?uuid=56763807-3ac7-477c-a820-cd1367c5d14b"]}],"mendeley":{"formattedCitation":"(Chen et al., 2010)","manualFormatting":"Chen et al. (2010)","plainTextFormattedCitation":"(Chen et al., 2010)","previouslyFormattedCitation":"(Chen et al., 2010)"},"properties":{"noteIndex":0},"schema":"https://github.com/citation-style-language/schema/raw/master/csl-citation.json"}</w:instrText>
      </w:r>
      <w:r>
        <w:rPr>
          <w:rFonts w:ascii="Times New Roman" w:hAnsi="Times New Roman" w:cs="Times New Roman"/>
        </w:rPr>
        <w:fldChar w:fldCharType="separate"/>
      </w:r>
      <w:r w:rsidRPr="008C3D56">
        <w:rPr>
          <w:rFonts w:ascii="Times New Roman" w:hAnsi="Times New Roman" w:cs="Times New Roman"/>
          <w:noProof/>
        </w:rPr>
        <w:t xml:space="preserve">Chen et al. </w:t>
      </w:r>
      <w:r>
        <w:rPr>
          <w:rFonts w:ascii="Times New Roman" w:hAnsi="Times New Roman" w:cs="Times New Roman"/>
          <w:noProof/>
        </w:rPr>
        <w:t>(</w:t>
      </w:r>
      <w:r w:rsidRPr="008C3D56">
        <w:rPr>
          <w:rFonts w:ascii="Times New Roman" w:hAnsi="Times New Roman" w:cs="Times New Roman"/>
          <w:noProof/>
        </w:rPr>
        <w:t>2010)</w:t>
      </w:r>
      <w:r>
        <w:rPr>
          <w:rFonts w:ascii="Times New Roman" w:hAnsi="Times New Roman" w:cs="Times New Roman"/>
        </w:rPr>
        <w:fldChar w:fldCharType="end"/>
      </w:r>
      <w:r>
        <w:rPr>
          <w:rFonts w:ascii="Times New Roman" w:hAnsi="Times New Roman" w:cs="Times New Roman"/>
        </w:rPr>
        <w:t xml:space="preserve"> related the Young’s modulus of bone to the bone density, which was assumed to linearly relate with the Hounsfield unit of computed tomography (CT) images. The concentration of chemical constituents in soil samples was spatially correlated with the grayscale intensity of X-ray images</w:t>
      </w:r>
      <w:r w:rsidR="00EA03C5">
        <w:rPr>
          <w:rFonts w:ascii="Times New Roman" w:hAnsi="Times New Roman" w:cs="Times New Roman"/>
        </w:rPr>
        <w:t xml:space="preserve"> in work of</w:t>
      </w:r>
      <w:r>
        <w:rPr>
          <w:rFonts w:ascii="Times New Roman" w:hAnsi="Times New Roman" w:cs="Times New Roman"/>
        </w:rPr>
        <w:t xml:space="preserve"> </w:t>
      </w:r>
      <w:r>
        <w:rPr>
          <w:rFonts w:ascii="Times New Roman" w:hAnsi="Times New Roman" w:cs="Times New Roman"/>
        </w:rPr>
        <w:fldChar w:fldCharType="begin" w:fldLock="1"/>
      </w:r>
      <w:r w:rsidR="00D34EE6">
        <w:rPr>
          <w:rFonts w:ascii="Times New Roman" w:hAnsi="Times New Roman" w:cs="Times New Roman"/>
        </w:rPr>
        <w:instrText>ADDIN CSL_CITATION {"citationItems":[{"id":"ITEM-1","itemData":{"ISSN":"1932-6203","author":[{"dropping-particle":"","family":"Hapca","given":"Simona","non-dropping-particle":"","parse-names":false,"suffix":""},{"dropping-particle":"","family":"Baveye","given":"Philippe C","non-dropping-particle":"","parse-names":false,"suffix":""},{"dropping-particle":"","family":"Wilson","given":"Clare","non-dropping-particle":"","parse-names":false,"suffix":""},{"dropping-particle":"","family":"Lark","given":"Richard Murray","non-dropping-particle":"","parse-names":false,"suffix":""},{"dropping-particle":"","family":"Otten","given":"Wilfred","non-dropping-particle":"","parse-names":false,"suffix":""}],"container-title":"PloS one","id":"ITEM-1","issue":"9","issued":{"date-parts":[["2015"]]},"page":"e0137205","publisher":"Public Library of Science","title":"Three-dimensional mapping of soil chemical characteristics at micrometric scale by combining 2D SEM-EDX data and 3D X-Ray CT images","type":"article-journal","volume":"10"},"uris":["http://www.mendeley.com/documents/?uuid=d38e9ab5-f7ed-4fb2-9f49-ab1f890558cd"]}],"mendeley":{"formattedCitation":"(Hapca et al., 2015)","manualFormatting":"Hapca et al. (2015","plainTextFormattedCitation":"(Hapca et al., 2015)","previouslyFormattedCitation":"(Hapca et al., 2015)"},"properties":{"noteIndex":0},"schema":"https://github.com/citation-style-language/schema/raw/master/csl-citation.json"}</w:instrText>
      </w:r>
      <w:r>
        <w:rPr>
          <w:rFonts w:ascii="Times New Roman" w:hAnsi="Times New Roman" w:cs="Times New Roman"/>
        </w:rPr>
        <w:fldChar w:fldCharType="separate"/>
      </w:r>
      <w:r w:rsidRPr="003272F1">
        <w:rPr>
          <w:rFonts w:ascii="Times New Roman" w:hAnsi="Times New Roman" w:cs="Times New Roman"/>
          <w:noProof/>
        </w:rPr>
        <w:t xml:space="preserve">Hapca et al. </w:t>
      </w:r>
      <w:r w:rsidR="00D34EE6">
        <w:rPr>
          <w:rFonts w:ascii="Times New Roman" w:hAnsi="Times New Roman" w:cs="Times New Roman"/>
          <w:noProof/>
        </w:rPr>
        <w:t>(</w:t>
      </w:r>
      <w:r w:rsidRPr="003272F1">
        <w:rPr>
          <w:rFonts w:ascii="Times New Roman" w:hAnsi="Times New Roman" w:cs="Times New Roman"/>
          <w:noProof/>
        </w:rPr>
        <w:t>2015</w:t>
      </w:r>
      <w:r>
        <w:rPr>
          <w:rFonts w:ascii="Times New Roman" w:hAnsi="Times New Roman" w:cs="Times New Roman"/>
        </w:rPr>
        <w:fldChar w:fldCharType="end"/>
      </w:r>
      <w:r w:rsidR="00D34EE6">
        <w:rPr>
          <w:rFonts w:ascii="Times New Roman" w:hAnsi="Times New Roman" w:cs="Times New Roman"/>
        </w:rPr>
        <w:t>)</w:t>
      </w:r>
      <w:r>
        <w:rPr>
          <w:rFonts w:ascii="Times New Roman" w:hAnsi="Times New Roman" w:cs="Times New Roman"/>
        </w:rPr>
        <w:t xml:space="preserve">. </w:t>
      </w:r>
      <w:r w:rsidR="003873F5">
        <w:rPr>
          <w:rFonts w:ascii="Times New Roman" w:hAnsi="Times New Roman" w:cs="Times New Roman"/>
        </w:rPr>
        <w:fldChar w:fldCharType="begin" w:fldLock="1"/>
      </w:r>
      <w:r w:rsidR="002621F0">
        <w:rPr>
          <w:rFonts w:ascii="Times New Roman" w:hAnsi="Times New Roman" w:cs="Times New Roman"/>
        </w:rPr>
        <w:instrText>ADDIN CSL_CITATION {"citationItems":[{"id":"ITEM-1","itemData":{"ISSN":"0022-5096","author":[{"dropping-particle":"","family":"Lee","given":"Hyunsun","non-dropping-particle":"","parse-names":false,"suffix":""},{"dropping-particle":"","family":"Gillman","given":"Andrew S","non-dropping-particle":"","parse-names":false,"suffix":""},{"dropping-particle":"","family":"Matouš","given":"Karel","non-dropping-particle":"","parse-names":false,"suffix":""}],"container-title":"Journal of the Mechanics and Physics of Solids","id":"ITEM-1","issue":"9","issued":{"date-parts":[["2011"]]},"page":"1838-1857","publisher":"Elsevier","title":"Computing overall elastic constants of polydisperse particulate composites from microtomographic data","type":"article-journal","volume":"59"},"uris":["http://www.mendeley.com/documents/?uuid=7ebcb01e-e69c-4c91-8e22-4539a66d9efa"]}],"mendeley":{"formattedCitation":"(H. Lee et al., 2011)","manualFormatting":"H. Lee et al. (2011)","plainTextFormattedCitation":"(H. Lee et al., 2011)","previouslyFormattedCitation":"(H. Lee et al., 2011)"},"properties":{"noteIndex":0},"schema":"https://github.com/citation-style-language/schema/raw/master/csl-citation.json"}</w:instrText>
      </w:r>
      <w:r w:rsidR="003873F5">
        <w:rPr>
          <w:rFonts w:ascii="Times New Roman" w:hAnsi="Times New Roman" w:cs="Times New Roman"/>
        </w:rPr>
        <w:fldChar w:fldCharType="separate"/>
      </w:r>
      <w:r w:rsidR="003873F5" w:rsidRPr="003873F5">
        <w:rPr>
          <w:rFonts w:ascii="Times New Roman" w:hAnsi="Times New Roman" w:cs="Times New Roman"/>
          <w:noProof/>
        </w:rPr>
        <w:t xml:space="preserve">Lee et al. </w:t>
      </w:r>
      <w:r w:rsidR="002621F0">
        <w:rPr>
          <w:rFonts w:ascii="Times New Roman" w:hAnsi="Times New Roman" w:cs="Times New Roman"/>
          <w:noProof/>
        </w:rPr>
        <w:t>(</w:t>
      </w:r>
      <w:r w:rsidR="003873F5" w:rsidRPr="003873F5">
        <w:rPr>
          <w:rFonts w:ascii="Times New Roman" w:hAnsi="Times New Roman" w:cs="Times New Roman"/>
          <w:noProof/>
        </w:rPr>
        <w:t>2011)</w:t>
      </w:r>
      <w:r w:rsidR="003873F5">
        <w:rPr>
          <w:rFonts w:ascii="Times New Roman" w:hAnsi="Times New Roman" w:cs="Times New Roman"/>
        </w:rPr>
        <w:fldChar w:fldCharType="end"/>
      </w:r>
      <w:r w:rsidR="003873F5">
        <w:rPr>
          <w:rFonts w:ascii="Times New Roman" w:hAnsi="Times New Roman" w:cs="Times New Roman"/>
        </w:rPr>
        <w:t xml:space="preserve"> </w:t>
      </w:r>
      <w:r w:rsidR="00EA03C5">
        <w:rPr>
          <w:rFonts w:ascii="Times New Roman" w:hAnsi="Times New Roman" w:cs="Times New Roman"/>
        </w:rPr>
        <w:t xml:space="preserve">and </w:t>
      </w:r>
      <w:r w:rsidR="00FC303E" w:rsidRPr="002704C8">
        <w:rPr>
          <w:rFonts w:ascii="Times New Roman" w:hAnsi="Times New Roman" w:cs="Times New Roman"/>
        </w:rPr>
        <w:fldChar w:fldCharType="begin" w:fldLock="1"/>
      </w:r>
      <w:r w:rsidR="002704C8">
        <w:rPr>
          <w:rFonts w:ascii="Times New Roman" w:hAnsi="Times New Roman" w:cs="Times New Roman"/>
        </w:rPr>
        <w:instrText>ADDIN CSL_CITATION {"citationItems":[{"id":"ITEM-1","itemData":{"ISSN":"0375-9601","author":[{"dropping-particle":"","family":"Gillman","given":"A","non-dropping-particle":"","parse-names":false,"suffix":""},{"dropping-particle":"","family":"Matouš","given":"K","non-dropping-particle":"","parse-names":false,"suffix":""}],"container-title":"Physics Letters A","id":"ITEM-1","issue":"41","issued":{"date-parts":[["2014"]]},"page":"3070-3073","publisher":"Elsevier","title":"Third-order model of thermal conductivity for random polydisperse particulate materials using well-resolved statistical descriptions from tomography","type":"article-journal","volume":"378"},"uris":["http://www.mendeley.com/documents/?uuid=651517bf-e8cd-4aed-97af-d3a329c9a3fd"]}],"mendeley":{"formattedCitation":"(Gillman &amp; Matouš, 2014)","manualFormatting":"Gillman &amp; Matouš (2014)","plainTextFormattedCitation":"(Gillman &amp; Matouš, 2014)","previouslyFormattedCitation":"(Gillman &amp; Matouš, 2014)"},"properties":{"noteIndex":0},"schema":"https://github.com/citation-style-language/schema/raw/master/csl-citation.json"}</w:instrText>
      </w:r>
      <w:r w:rsidR="00FC303E" w:rsidRPr="002704C8">
        <w:rPr>
          <w:rFonts w:ascii="Times New Roman" w:hAnsi="Times New Roman" w:cs="Times New Roman"/>
        </w:rPr>
        <w:fldChar w:fldCharType="separate"/>
      </w:r>
      <w:r w:rsidR="00FC303E" w:rsidRPr="00F555D5">
        <w:rPr>
          <w:rFonts w:ascii="Times New Roman" w:hAnsi="Times New Roman" w:cs="Times New Roman"/>
          <w:noProof/>
        </w:rPr>
        <w:t xml:space="preserve">Gillman &amp; Matouš </w:t>
      </w:r>
      <w:r w:rsidR="002621F0" w:rsidRPr="00F555D5">
        <w:rPr>
          <w:rFonts w:ascii="Times New Roman" w:hAnsi="Times New Roman" w:cs="Times New Roman"/>
          <w:noProof/>
        </w:rPr>
        <w:t>(</w:t>
      </w:r>
      <w:r w:rsidR="00FC303E" w:rsidRPr="00F555D5">
        <w:rPr>
          <w:rFonts w:ascii="Times New Roman" w:hAnsi="Times New Roman" w:cs="Times New Roman"/>
          <w:noProof/>
        </w:rPr>
        <w:t>2014)</w:t>
      </w:r>
      <w:r w:rsidR="00FC303E" w:rsidRPr="002704C8">
        <w:rPr>
          <w:rFonts w:ascii="Times New Roman" w:hAnsi="Times New Roman" w:cs="Times New Roman"/>
        </w:rPr>
        <w:fldChar w:fldCharType="end"/>
      </w:r>
      <w:r w:rsidR="00FC303E" w:rsidRPr="00F555D5">
        <w:rPr>
          <w:rFonts w:ascii="Times New Roman" w:hAnsi="Times New Roman" w:cs="Times New Roman"/>
        </w:rPr>
        <w:t xml:space="preserve"> </w:t>
      </w:r>
      <w:r w:rsidR="00EA03C5" w:rsidRPr="00FC2F9D">
        <w:rPr>
          <w:rFonts w:ascii="Times New Roman" w:hAnsi="Times New Roman" w:cs="Times New Roman"/>
        </w:rPr>
        <w:t xml:space="preserve">used microtomographic data </w:t>
      </w:r>
      <w:r w:rsidR="004D5A2C" w:rsidRPr="00FC2F9D">
        <w:rPr>
          <w:rFonts w:ascii="Times New Roman" w:hAnsi="Times New Roman" w:cs="Times New Roman"/>
        </w:rPr>
        <w:t xml:space="preserve">to compute mechanical and thermal properties of particulate systems. </w:t>
      </w:r>
      <w:r w:rsidR="002704C8">
        <w:rPr>
          <w:rFonts w:ascii="Times New Roman" w:hAnsi="Times New Roman" w:cs="Times New Roman"/>
        </w:rPr>
        <w:fldChar w:fldCharType="begin" w:fldLock="1"/>
      </w:r>
      <w:r w:rsidR="00F8024D">
        <w:rPr>
          <w:rFonts w:ascii="Times New Roman" w:hAnsi="Times New Roman" w:cs="Times New Roman"/>
        </w:rPr>
        <w:instrText>ADDIN CSL_CITATION {"citationItems":[{"id":"ITEM-1","itemData":{"ISSN":"0167-6636","author":[{"dropping-particle":"","family":"Yushu","given":"Dewen","non-dropping-particle":"","parse-names":false,"suffix":""},{"dropping-particle":"","family":"Lee","given":"Sangmin","non-dropping-particle":"","parse-names":false,"suffix":""},{"dropping-particle":"","family":"Matouš","given":"Karel","non-dropping-particle":"","parse-names":false,"suffix":""}],"container-title":"Mechanics of Materials","id":"ITEM-1","issued":{"date-parts":[["2017"]]},"page":"93-106","publisher":"Elsevier","title":"Sharp volumetric billboard based characterization and modeling of complex 3D Ni/Al high energy ball milled composites","type":"article-journal","volume":"108"},"uris":["http://www.mendeley.com/documents/?uuid=4866a3fe-e3ca-461b-9437-a908f992bd3b"]}],"mendeley":{"formattedCitation":"(Yushu et al., 2017)","manualFormatting":"Yushu et al. (2017)","plainTextFormattedCitation":"(Yushu et al., 2017)","previouslyFormattedCitation":"(Yushu et al., 2017)"},"properties":{"noteIndex":0},"schema":"https://github.com/citation-style-language/schema/raw/master/csl-citation.json"}</w:instrText>
      </w:r>
      <w:r w:rsidR="002704C8">
        <w:rPr>
          <w:rFonts w:ascii="Times New Roman" w:hAnsi="Times New Roman" w:cs="Times New Roman"/>
        </w:rPr>
        <w:fldChar w:fldCharType="separate"/>
      </w:r>
      <w:r w:rsidR="002704C8" w:rsidRPr="002704C8">
        <w:rPr>
          <w:rFonts w:ascii="Times New Roman" w:hAnsi="Times New Roman" w:cs="Times New Roman"/>
          <w:noProof/>
        </w:rPr>
        <w:t xml:space="preserve">Yushu et al. </w:t>
      </w:r>
      <w:r w:rsidR="002704C8">
        <w:rPr>
          <w:rFonts w:ascii="Times New Roman" w:hAnsi="Times New Roman" w:cs="Times New Roman"/>
          <w:noProof/>
        </w:rPr>
        <w:t>(</w:t>
      </w:r>
      <w:r w:rsidR="002704C8" w:rsidRPr="002704C8">
        <w:rPr>
          <w:rFonts w:ascii="Times New Roman" w:hAnsi="Times New Roman" w:cs="Times New Roman"/>
          <w:noProof/>
        </w:rPr>
        <w:t>2017)</w:t>
      </w:r>
      <w:r w:rsidR="002704C8">
        <w:rPr>
          <w:rFonts w:ascii="Times New Roman" w:hAnsi="Times New Roman" w:cs="Times New Roman"/>
        </w:rPr>
        <w:fldChar w:fldCharType="end"/>
      </w:r>
      <w:r w:rsidR="004D5A2C" w:rsidRPr="00FC2F9D">
        <w:rPr>
          <w:rFonts w:ascii="Times New Roman" w:hAnsi="Times New Roman" w:cs="Times New Roman"/>
        </w:rPr>
        <w:t xml:space="preserve"> used </w:t>
      </w:r>
      <w:r w:rsidR="00160FE6">
        <w:rPr>
          <w:rFonts w:ascii="Times New Roman" w:hAnsi="Times New Roman" w:cs="Times New Roman"/>
        </w:rPr>
        <w:t>s</w:t>
      </w:r>
      <w:r w:rsidR="00E40052" w:rsidRPr="00FC2F9D">
        <w:rPr>
          <w:rFonts w:ascii="Times New Roman" w:hAnsi="Times New Roman" w:cs="Times New Roman"/>
        </w:rPr>
        <w:t xml:space="preserve">harp </w:t>
      </w:r>
      <w:r w:rsidR="00160FE6">
        <w:rPr>
          <w:rFonts w:ascii="Times New Roman" w:hAnsi="Times New Roman" w:cs="Times New Roman"/>
        </w:rPr>
        <w:t>v</w:t>
      </w:r>
      <w:r w:rsidR="00E40052" w:rsidRPr="00FC2F9D">
        <w:rPr>
          <w:rFonts w:ascii="Times New Roman" w:hAnsi="Times New Roman" w:cs="Times New Roman"/>
        </w:rPr>
        <w:t xml:space="preserve">olumetric </w:t>
      </w:r>
      <w:r w:rsidR="00160FE6">
        <w:rPr>
          <w:rFonts w:ascii="Times New Roman" w:hAnsi="Times New Roman" w:cs="Times New Roman"/>
        </w:rPr>
        <w:t>b</w:t>
      </w:r>
      <w:r w:rsidR="00E40052" w:rsidRPr="00FC2F9D">
        <w:rPr>
          <w:rFonts w:ascii="Times New Roman" w:hAnsi="Times New Roman" w:cs="Times New Roman"/>
        </w:rPr>
        <w:t xml:space="preserve">illboards </w:t>
      </w:r>
      <w:r w:rsidR="001B5225" w:rsidRPr="00FC2F9D">
        <w:rPr>
          <w:rFonts w:ascii="Times New Roman" w:hAnsi="Times New Roman" w:cs="Times New Roman"/>
        </w:rPr>
        <w:t xml:space="preserve">(SVB) </w:t>
      </w:r>
      <w:r w:rsidR="004D5A2C" w:rsidRPr="00FC2F9D">
        <w:rPr>
          <w:rFonts w:ascii="Times New Roman" w:hAnsi="Times New Roman" w:cs="Times New Roman"/>
        </w:rPr>
        <w:t xml:space="preserve">to study </w:t>
      </w:r>
      <w:r w:rsidR="001A5B1A">
        <w:rPr>
          <w:rFonts w:ascii="Times New Roman" w:hAnsi="Times New Roman" w:cs="Times New Roman"/>
        </w:rPr>
        <w:t>c</w:t>
      </w:r>
      <w:r w:rsidR="001A5B1A" w:rsidRPr="00FC2F9D">
        <w:rPr>
          <w:rFonts w:ascii="Times New Roman" w:hAnsi="Times New Roman" w:cs="Times New Roman"/>
        </w:rPr>
        <w:t xml:space="preserve">omplex </w:t>
      </w:r>
      <w:r w:rsidR="004D5A2C" w:rsidRPr="00FC2F9D">
        <w:rPr>
          <w:rFonts w:ascii="Times New Roman" w:hAnsi="Times New Roman" w:cs="Times New Roman"/>
        </w:rPr>
        <w:t xml:space="preserve">3D Ni/Al </w:t>
      </w:r>
      <w:r w:rsidR="001A5B1A">
        <w:rPr>
          <w:rFonts w:ascii="Times New Roman" w:hAnsi="Times New Roman" w:cs="Times New Roman"/>
        </w:rPr>
        <w:t>h</w:t>
      </w:r>
      <w:r w:rsidR="001A5B1A" w:rsidRPr="00FC2F9D">
        <w:rPr>
          <w:rFonts w:ascii="Times New Roman" w:hAnsi="Times New Roman" w:cs="Times New Roman"/>
        </w:rPr>
        <w:t xml:space="preserve">igh </w:t>
      </w:r>
      <w:r w:rsidR="001A5B1A">
        <w:rPr>
          <w:rFonts w:ascii="Times New Roman" w:hAnsi="Times New Roman" w:cs="Times New Roman"/>
        </w:rPr>
        <w:t>e</w:t>
      </w:r>
      <w:r w:rsidR="001A5B1A" w:rsidRPr="00FC2F9D">
        <w:rPr>
          <w:rFonts w:ascii="Times New Roman" w:hAnsi="Times New Roman" w:cs="Times New Roman"/>
        </w:rPr>
        <w:t xml:space="preserve">nergy </w:t>
      </w:r>
      <w:r w:rsidR="001A5B1A">
        <w:rPr>
          <w:rFonts w:ascii="Times New Roman" w:hAnsi="Times New Roman" w:cs="Times New Roman"/>
        </w:rPr>
        <w:t>b</w:t>
      </w:r>
      <w:r w:rsidR="001A5B1A" w:rsidRPr="00FC2F9D">
        <w:rPr>
          <w:rFonts w:ascii="Times New Roman" w:hAnsi="Times New Roman" w:cs="Times New Roman"/>
        </w:rPr>
        <w:t>all</w:t>
      </w:r>
      <w:r w:rsidR="001A5B1A">
        <w:rPr>
          <w:rFonts w:ascii="Times New Roman" w:hAnsi="Times New Roman" w:cs="Times New Roman"/>
        </w:rPr>
        <w:t>-m</w:t>
      </w:r>
      <w:r w:rsidR="001A5B1A" w:rsidRPr="00FC2F9D">
        <w:rPr>
          <w:rFonts w:ascii="Times New Roman" w:hAnsi="Times New Roman" w:cs="Times New Roman"/>
        </w:rPr>
        <w:t xml:space="preserve">illed </w:t>
      </w:r>
      <w:r w:rsidR="001A5B1A">
        <w:rPr>
          <w:rFonts w:ascii="Times New Roman" w:hAnsi="Times New Roman" w:cs="Times New Roman"/>
        </w:rPr>
        <w:t>c</w:t>
      </w:r>
      <w:r w:rsidR="001A5B1A" w:rsidRPr="00FC2F9D">
        <w:rPr>
          <w:rFonts w:ascii="Times New Roman" w:hAnsi="Times New Roman" w:cs="Times New Roman"/>
        </w:rPr>
        <w:t>omposites</w:t>
      </w:r>
      <w:r w:rsidR="004D5A2C" w:rsidRPr="00FC2F9D">
        <w:rPr>
          <w:rFonts w:ascii="Times New Roman" w:hAnsi="Times New Roman" w:cs="Times New Roman"/>
        </w:rPr>
        <w:t xml:space="preserve">. </w:t>
      </w:r>
      <w:r w:rsidR="00F8024D">
        <w:rPr>
          <w:rFonts w:ascii="Times New Roman" w:hAnsi="Times New Roman" w:cs="Times New Roman"/>
        </w:rPr>
        <w:fldChar w:fldCharType="begin" w:fldLock="1"/>
      </w:r>
      <w:r w:rsidR="00141EC2">
        <w:rPr>
          <w:rFonts w:ascii="Times New Roman" w:hAnsi="Times New Roman" w:cs="Times New Roman"/>
        </w:rPr>
        <w:instrText>ADDIN CSL_CITATION {"citationItems":[{"id":"ITEM-1","itemData":{"ISSN":"0264-1275","author":[{"dropping-particle":"","family":"Gillman","given":"A","non-dropping-particle":"","parse-names":false,"suffix":""},{"dropping-particle":"","family":"Roelofs","given":"MJGH","non-dropping-particle":"","parse-names":false,"suffix":""},{"dropping-particle":"","family":"Matouš","given":"K","non-dropping-particle":"","parse-names":false,"suffix":""},{"dropping-particle":"","family":"Kouznetsova","given":"V G","non-dropping-particle":"","parse-names":false,"suffix":""},{"dropping-particle":"","family":"Sluis","given":"O","non-dropping-particle":"van der","parse-names":false,"suffix":""},{"dropping-particle":"","family":"Maris","given":"MPFHL","non-dropping-particle":"van","parse-names":false,"suffix":""}],"container-title":"Materials &amp; Design","id":"ITEM-1","issued":{"date-parts":[["2017"]]},"page":"304-313","publisher":"Elsevier","title":"Microstructure statistics–property relations of silver particle-based interconnects","type":"article-journal","volume":"118"},"uris":["http://www.mendeley.com/documents/?uuid=9124ab1e-2f3c-4943-8516-fc62ea4f6803"]}],"mendeley":{"formattedCitation":"(Gillman et al., 2017)","manualFormatting":"Gillman et al. (2017)","plainTextFormattedCitation":"(Gillman et al., 2017)","previouslyFormattedCitation":"(Gillman et al., 2017)"},"properties":{"noteIndex":0},"schema":"https://github.com/citation-style-language/schema/raw/master/csl-citation.json"}</w:instrText>
      </w:r>
      <w:r w:rsidR="00F8024D">
        <w:rPr>
          <w:rFonts w:ascii="Times New Roman" w:hAnsi="Times New Roman" w:cs="Times New Roman"/>
        </w:rPr>
        <w:fldChar w:fldCharType="separate"/>
      </w:r>
      <w:r w:rsidR="00F8024D" w:rsidRPr="00F8024D">
        <w:rPr>
          <w:rFonts w:ascii="Times New Roman" w:hAnsi="Times New Roman" w:cs="Times New Roman"/>
          <w:noProof/>
        </w:rPr>
        <w:t xml:space="preserve">Gillman et al. </w:t>
      </w:r>
      <w:r w:rsidR="00F8024D">
        <w:rPr>
          <w:rFonts w:ascii="Times New Roman" w:hAnsi="Times New Roman" w:cs="Times New Roman"/>
          <w:noProof/>
        </w:rPr>
        <w:t>(</w:t>
      </w:r>
      <w:r w:rsidR="00F8024D" w:rsidRPr="00F8024D">
        <w:rPr>
          <w:rFonts w:ascii="Times New Roman" w:hAnsi="Times New Roman" w:cs="Times New Roman"/>
          <w:noProof/>
        </w:rPr>
        <w:t>2017)</w:t>
      </w:r>
      <w:r w:rsidR="00F8024D">
        <w:rPr>
          <w:rFonts w:ascii="Times New Roman" w:hAnsi="Times New Roman" w:cs="Times New Roman"/>
        </w:rPr>
        <w:fldChar w:fldCharType="end"/>
      </w:r>
      <w:r w:rsidR="004D5A2C" w:rsidRPr="00FC2F9D">
        <w:rPr>
          <w:rFonts w:ascii="Times New Roman" w:hAnsi="Times New Roman" w:cs="Times New Roman"/>
        </w:rPr>
        <w:t xml:space="preserve"> developed </w:t>
      </w:r>
      <w:r w:rsidR="009D7C64">
        <w:rPr>
          <w:rFonts w:ascii="Times New Roman" w:hAnsi="Times New Roman" w:cs="Times New Roman"/>
        </w:rPr>
        <w:t>m</w:t>
      </w:r>
      <w:r w:rsidR="009D7C64" w:rsidRPr="00FC2F9D">
        <w:rPr>
          <w:rFonts w:ascii="Times New Roman" w:hAnsi="Times New Roman" w:cs="Times New Roman"/>
        </w:rPr>
        <w:t xml:space="preserve">icrostructure </w:t>
      </w:r>
      <w:r w:rsidR="009D7C64">
        <w:rPr>
          <w:rFonts w:ascii="Times New Roman" w:hAnsi="Times New Roman" w:cs="Times New Roman"/>
        </w:rPr>
        <w:t>s</w:t>
      </w:r>
      <w:r w:rsidR="009D7C64" w:rsidRPr="00FC2F9D">
        <w:rPr>
          <w:rFonts w:ascii="Times New Roman" w:hAnsi="Times New Roman" w:cs="Times New Roman"/>
        </w:rPr>
        <w:t>tatistics</w:t>
      </w:r>
      <w:r w:rsidR="004D5A2C" w:rsidRPr="00FC2F9D">
        <w:rPr>
          <w:rFonts w:ascii="Times New Roman" w:hAnsi="Times New Roman" w:cs="Times New Roman"/>
        </w:rPr>
        <w:t>–</w:t>
      </w:r>
      <w:r w:rsidR="009D7C64">
        <w:rPr>
          <w:rFonts w:ascii="Times New Roman" w:hAnsi="Times New Roman" w:cs="Times New Roman"/>
        </w:rPr>
        <w:t>p</w:t>
      </w:r>
      <w:r w:rsidR="009D7C64" w:rsidRPr="00FC2F9D">
        <w:rPr>
          <w:rFonts w:ascii="Times New Roman" w:hAnsi="Times New Roman" w:cs="Times New Roman"/>
        </w:rPr>
        <w:t xml:space="preserve">roperty </w:t>
      </w:r>
      <w:r w:rsidR="009D7C64">
        <w:rPr>
          <w:rFonts w:ascii="Times New Roman" w:hAnsi="Times New Roman" w:cs="Times New Roman"/>
        </w:rPr>
        <w:t>r</w:t>
      </w:r>
      <w:r w:rsidR="009D7C64" w:rsidRPr="00FC2F9D">
        <w:rPr>
          <w:rFonts w:ascii="Times New Roman" w:hAnsi="Times New Roman" w:cs="Times New Roman"/>
        </w:rPr>
        <w:t xml:space="preserve">elations </w:t>
      </w:r>
      <w:r w:rsidR="004D5A2C" w:rsidRPr="00FC2F9D">
        <w:rPr>
          <w:rFonts w:ascii="Times New Roman" w:hAnsi="Times New Roman" w:cs="Times New Roman"/>
        </w:rPr>
        <w:t xml:space="preserve">of </w:t>
      </w:r>
      <w:r w:rsidR="009D7C64">
        <w:rPr>
          <w:rFonts w:ascii="Times New Roman" w:hAnsi="Times New Roman" w:cs="Times New Roman"/>
        </w:rPr>
        <w:t>s</w:t>
      </w:r>
      <w:r w:rsidR="009D7C64" w:rsidRPr="00FC2F9D">
        <w:rPr>
          <w:rFonts w:ascii="Times New Roman" w:hAnsi="Times New Roman" w:cs="Times New Roman"/>
        </w:rPr>
        <w:t xml:space="preserve">ilver </w:t>
      </w:r>
      <w:r w:rsidR="009D7C64">
        <w:rPr>
          <w:rFonts w:ascii="Times New Roman" w:hAnsi="Times New Roman" w:cs="Times New Roman"/>
        </w:rPr>
        <w:t>p</w:t>
      </w:r>
      <w:r w:rsidR="009D7C64" w:rsidRPr="00FC2F9D">
        <w:rPr>
          <w:rFonts w:ascii="Times New Roman" w:hAnsi="Times New Roman" w:cs="Times New Roman"/>
        </w:rPr>
        <w:t xml:space="preserve">aste </w:t>
      </w:r>
      <w:r w:rsidR="009D7C64">
        <w:rPr>
          <w:rFonts w:ascii="Times New Roman" w:hAnsi="Times New Roman" w:cs="Times New Roman"/>
        </w:rPr>
        <w:t>i</w:t>
      </w:r>
      <w:r w:rsidR="009D7C64" w:rsidRPr="00FC2F9D">
        <w:rPr>
          <w:rFonts w:ascii="Times New Roman" w:hAnsi="Times New Roman" w:cs="Times New Roman"/>
        </w:rPr>
        <w:t xml:space="preserve">nterconnects </w:t>
      </w:r>
      <w:r w:rsidR="004D5A2C" w:rsidRPr="00FC2F9D">
        <w:rPr>
          <w:rFonts w:ascii="Times New Roman" w:hAnsi="Times New Roman" w:cs="Times New Roman"/>
        </w:rPr>
        <w:t xml:space="preserve">using the combination of </w:t>
      </w:r>
      <w:r w:rsidR="00711DBD">
        <w:rPr>
          <w:rFonts w:ascii="Times New Roman" w:hAnsi="Times New Roman" w:cs="Times New Roman"/>
        </w:rPr>
        <w:t>f</w:t>
      </w:r>
      <w:r w:rsidR="00711DBD" w:rsidRPr="00FC2F9D">
        <w:rPr>
          <w:rFonts w:ascii="Times New Roman" w:hAnsi="Times New Roman" w:cs="Times New Roman"/>
        </w:rPr>
        <w:t>ocused</w:t>
      </w:r>
      <w:r w:rsidR="004D5A2C" w:rsidRPr="00FC2F9D">
        <w:rPr>
          <w:rFonts w:ascii="Times New Roman" w:hAnsi="Times New Roman" w:cs="Times New Roman"/>
        </w:rPr>
        <w:t xml:space="preserve"> </w:t>
      </w:r>
      <w:r w:rsidR="00711DBD">
        <w:rPr>
          <w:rFonts w:ascii="Times New Roman" w:hAnsi="Times New Roman" w:cs="Times New Roman"/>
        </w:rPr>
        <w:t>i</w:t>
      </w:r>
      <w:r w:rsidR="004D5A2C" w:rsidRPr="00FC2F9D">
        <w:rPr>
          <w:rFonts w:ascii="Times New Roman" w:hAnsi="Times New Roman" w:cs="Times New Roman"/>
        </w:rPr>
        <w:t xml:space="preserve">on </w:t>
      </w:r>
      <w:r w:rsidR="00711DBD">
        <w:rPr>
          <w:rFonts w:ascii="Times New Roman" w:hAnsi="Times New Roman" w:cs="Times New Roman"/>
        </w:rPr>
        <w:t>b</w:t>
      </w:r>
      <w:r w:rsidR="004D5A2C" w:rsidRPr="00FC2F9D">
        <w:rPr>
          <w:rFonts w:ascii="Times New Roman" w:hAnsi="Times New Roman" w:cs="Times New Roman"/>
        </w:rPr>
        <w:t xml:space="preserve">eam (FIB) milling and </w:t>
      </w:r>
      <w:r w:rsidR="00184C50">
        <w:rPr>
          <w:rFonts w:ascii="Times New Roman" w:hAnsi="Times New Roman" w:cs="Times New Roman"/>
        </w:rPr>
        <w:t>s</w:t>
      </w:r>
      <w:r w:rsidR="004D5A2C" w:rsidRPr="00FC2F9D">
        <w:rPr>
          <w:rFonts w:ascii="Times New Roman" w:hAnsi="Times New Roman" w:cs="Times New Roman"/>
        </w:rPr>
        <w:t xml:space="preserve">canning </w:t>
      </w:r>
      <w:r w:rsidR="00184C50">
        <w:rPr>
          <w:rFonts w:ascii="Times New Roman" w:hAnsi="Times New Roman" w:cs="Times New Roman"/>
        </w:rPr>
        <w:t>e</w:t>
      </w:r>
      <w:r w:rsidR="004D5A2C" w:rsidRPr="00FC2F9D">
        <w:rPr>
          <w:rFonts w:ascii="Times New Roman" w:hAnsi="Times New Roman" w:cs="Times New Roman"/>
        </w:rPr>
        <w:t xml:space="preserve">lectron </w:t>
      </w:r>
      <w:r w:rsidR="00184C50">
        <w:rPr>
          <w:rFonts w:ascii="Times New Roman" w:hAnsi="Times New Roman" w:cs="Times New Roman"/>
        </w:rPr>
        <w:t>m</w:t>
      </w:r>
      <w:r w:rsidR="004D5A2C" w:rsidRPr="00FC2F9D">
        <w:rPr>
          <w:rFonts w:ascii="Times New Roman" w:hAnsi="Times New Roman" w:cs="Times New Roman"/>
        </w:rPr>
        <w:t xml:space="preserve">icroscopy (SEM) imaging. </w:t>
      </w:r>
      <w:r w:rsidR="00141EC2">
        <w:rPr>
          <w:rFonts w:ascii="Times New Roman" w:hAnsi="Times New Roman" w:cs="Times New Roman"/>
        </w:rPr>
        <w:fldChar w:fldCharType="begin" w:fldLock="1"/>
      </w:r>
      <w:r w:rsidR="00F17002">
        <w:rPr>
          <w:rFonts w:ascii="Times New Roman" w:hAnsi="Times New Roman" w:cs="Times New Roman"/>
        </w:rPr>
        <w:instrText>ADDIN CSL_CITATION {"citationItems":[{"id":"ITEM-1","itemData":{"ISSN":"1478-6435","author":[{"dropping-particle":"","family":"Ramos","given":"Katherine","non-dropping-particle":"","parse-names":false,"suffix":""},{"dropping-particle":"","family":"Matouš","given":"Karel","non-dropping-particle":"","parse-names":false,"suffix":""}],"container-title":"Philosophical Magazine","id":"ITEM-1","issue":"34","issued":{"date-parts":[["2018"]]},"page":"3049-3071","publisher":"Taylor &amp; Francis","title":"Micro-computed tomography based experimental investigation of micro-and macro-mechanical response of particulate composites with void growth","type":"article-journal","volume":"98"},"uris":["http://www.mendeley.com/documents/?uuid=6927487b-ed4d-4e4e-8fb1-8fc8e428feed"]}],"mendeley":{"formattedCitation":"(Ramos &amp; Matouš, 2018)","manualFormatting":"Ramos &amp; Matouš (2018)","plainTextFormattedCitation":"(Ramos &amp; Matouš, 2018)","previouslyFormattedCitation":"(Ramos &amp; Matouš, 2018)"},"properties":{"noteIndex":0},"schema":"https://github.com/citation-style-language/schema/raw/master/csl-citation.json"}</w:instrText>
      </w:r>
      <w:r w:rsidR="00141EC2">
        <w:rPr>
          <w:rFonts w:ascii="Times New Roman" w:hAnsi="Times New Roman" w:cs="Times New Roman"/>
        </w:rPr>
        <w:fldChar w:fldCharType="separate"/>
      </w:r>
      <w:r w:rsidR="00141EC2" w:rsidRPr="00141EC2">
        <w:rPr>
          <w:rFonts w:ascii="Times New Roman" w:hAnsi="Times New Roman" w:cs="Times New Roman"/>
          <w:noProof/>
        </w:rPr>
        <w:t xml:space="preserve">Ramos &amp; Matouš </w:t>
      </w:r>
      <w:r w:rsidR="00141EC2">
        <w:rPr>
          <w:rFonts w:ascii="Times New Roman" w:hAnsi="Times New Roman" w:cs="Times New Roman"/>
          <w:noProof/>
        </w:rPr>
        <w:t>(</w:t>
      </w:r>
      <w:r w:rsidR="00141EC2" w:rsidRPr="00141EC2">
        <w:rPr>
          <w:rFonts w:ascii="Times New Roman" w:hAnsi="Times New Roman" w:cs="Times New Roman"/>
          <w:noProof/>
        </w:rPr>
        <w:t>2018)</w:t>
      </w:r>
      <w:r w:rsidR="00141EC2">
        <w:rPr>
          <w:rFonts w:ascii="Times New Roman" w:hAnsi="Times New Roman" w:cs="Times New Roman"/>
        </w:rPr>
        <w:fldChar w:fldCharType="end"/>
      </w:r>
      <w:r w:rsidR="004D5A2C" w:rsidRPr="00FC2F9D">
        <w:rPr>
          <w:rFonts w:ascii="Times New Roman" w:hAnsi="Times New Roman" w:cs="Times New Roman"/>
        </w:rPr>
        <w:t xml:space="preserve"> develop</w:t>
      </w:r>
      <w:r w:rsidR="00141EC2">
        <w:rPr>
          <w:rFonts w:ascii="Times New Roman" w:hAnsi="Times New Roman" w:cs="Times New Roman"/>
        </w:rPr>
        <w:t>ed</w:t>
      </w:r>
      <w:r w:rsidR="004D5A2C" w:rsidRPr="00FC2F9D">
        <w:rPr>
          <w:rFonts w:ascii="Times New Roman" w:hAnsi="Times New Roman" w:cs="Times New Roman"/>
        </w:rPr>
        <w:t xml:space="preserve"> experimental procedures for linking microstructure to </w:t>
      </w:r>
      <w:r w:rsidR="009D7C64">
        <w:rPr>
          <w:rFonts w:ascii="Times New Roman" w:hAnsi="Times New Roman" w:cs="Times New Roman"/>
        </w:rPr>
        <w:t>void growth</w:t>
      </w:r>
      <w:r w:rsidR="009D7C64" w:rsidRPr="00FC2F9D">
        <w:rPr>
          <w:rFonts w:ascii="Times New Roman" w:hAnsi="Times New Roman" w:cs="Times New Roman"/>
        </w:rPr>
        <w:t xml:space="preserve"> </w:t>
      </w:r>
      <w:r w:rsidR="004D5A2C" w:rsidRPr="00FC2F9D">
        <w:rPr>
          <w:rFonts w:ascii="Times New Roman" w:hAnsi="Times New Roman" w:cs="Times New Roman"/>
        </w:rPr>
        <w:t xml:space="preserve">response in particulate composites using X-ray micro-computer tomography. </w:t>
      </w:r>
      <w:r w:rsidR="00F17002">
        <w:rPr>
          <w:rFonts w:ascii="Times New Roman" w:hAnsi="Times New Roman" w:cs="Times New Roman"/>
        </w:rPr>
        <w:fldChar w:fldCharType="begin" w:fldLock="1"/>
      </w:r>
      <w:r w:rsidR="00441994">
        <w:rPr>
          <w:rFonts w:ascii="Times New Roman" w:hAnsi="Times New Roman" w:cs="Times New Roman"/>
        </w:rPr>
        <w:instrText>ADDIN CSL_CITATION {"citationItems":[{"id":"ITEM-1","itemData":{"ISSN":"0021-9991","author":[{"dropping-particle":"","family":"Yushu","given":"Dewen","non-dropping-particle":"","parse-names":false,"suffix":""},{"dropping-particle":"","family":"Matouš","given":"Karel","non-dropping-particle":"","parse-names":false,"suffix":""}],"container-title":"Journal of Computational Physics","id":"ITEM-1","issued":{"date-parts":[["2020"]]},"page":"109165","publisher":"Elsevier","title":"The image-based multiscale multigrid solver, preconditioner, and reduced order model","type":"article-journal","volume":"406"},"uris":["http://www.mendeley.com/documents/?uuid=1c0deaa7-1b20-4278-befd-d974b9a134cb"]}],"mendeley":{"formattedCitation":"(Yushu &amp; Matouš, 2020)","manualFormatting":"Yushu &amp; Matouš (2020)","plainTextFormattedCitation":"(Yushu &amp; Matouš, 2020)"},"properties":{"noteIndex":0},"schema":"https://github.com/citation-style-language/schema/raw/master/csl-citation.json"}</w:instrText>
      </w:r>
      <w:r w:rsidR="00F17002">
        <w:rPr>
          <w:rFonts w:ascii="Times New Roman" w:hAnsi="Times New Roman" w:cs="Times New Roman"/>
        </w:rPr>
        <w:fldChar w:fldCharType="separate"/>
      </w:r>
      <w:r w:rsidR="00F17002" w:rsidRPr="00F17002">
        <w:rPr>
          <w:rFonts w:ascii="Times New Roman" w:hAnsi="Times New Roman" w:cs="Times New Roman"/>
          <w:noProof/>
        </w:rPr>
        <w:t xml:space="preserve">Yushu &amp; Matouš </w:t>
      </w:r>
      <w:r w:rsidR="00F17002">
        <w:rPr>
          <w:rFonts w:ascii="Times New Roman" w:hAnsi="Times New Roman" w:cs="Times New Roman"/>
          <w:noProof/>
        </w:rPr>
        <w:t>(</w:t>
      </w:r>
      <w:r w:rsidR="00F17002" w:rsidRPr="00F17002">
        <w:rPr>
          <w:rFonts w:ascii="Times New Roman" w:hAnsi="Times New Roman" w:cs="Times New Roman"/>
          <w:noProof/>
        </w:rPr>
        <w:t>2020)</w:t>
      </w:r>
      <w:r w:rsidR="00F17002">
        <w:rPr>
          <w:rFonts w:ascii="Times New Roman" w:hAnsi="Times New Roman" w:cs="Times New Roman"/>
        </w:rPr>
        <w:fldChar w:fldCharType="end"/>
      </w:r>
      <w:r w:rsidR="001B5225" w:rsidRPr="00FC2F9D">
        <w:rPr>
          <w:rFonts w:ascii="Times New Roman" w:hAnsi="Times New Roman" w:cs="Times New Roman"/>
        </w:rPr>
        <w:t xml:space="preserve"> </w:t>
      </w:r>
      <w:r w:rsidR="004D5A2C" w:rsidRPr="00FC2F9D">
        <w:rPr>
          <w:rFonts w:ascii="Times New Roman" w:hAnsi="Times New Roman" w:cs="Times New Roman"/>
        </w:rPr>
        <w:t>developed image-based multiscale multigrid solver</w:t>
      </w:r>
      <w:r w:rsidR="001B5225" w:rsidRPr="00FC2F9D">
        <w:rPr>
          <w:rFonts w:ascii="Times New Roman" w:hAnsi="Times New Roman" w:cs="Times New Roman"/>
        </w:rPr>
        <w:t xml:space="preserve"> </w:t>
      </w:r>
      <w:r w:rsidR="004D5A2C" w:rsidRPr="00FC2F9D">
        <w:rPr>
          <w:rFonts w:ascii="Times New Roman" w:hAnsi="Times New Roman" w:cs="Times New Roman"/>
        </w:rPr>
        <w:t xml:space="preserve">and reduced order model </w:t>
      </w:r>
      <w:r w:rsidR="001B5225" w:rsidRPr="00FC2F9D">
        <w:rPr>
          <w:rFonts w:ascii="Times New Roman" w:hAnsi="Times New Roman" w:cs="Times New Roman"/>
        </w:rPr>
        <w:t>using SVB from experimental data.</w:t>
      </w:r>
    </w:p>
    <w:p w14:paraId="6E3F2CB3" w14:textId="25916F71" w:rsidR="00AD2EF7" w:rsidRDefault="00B926AE" w:rsidP="004B07C6">
      <w:pPr>
        <w:spacing w:line="480" w:lineRule="auto"/>
        <w:ind w:firstLine="360"/>
        <w:rPr>
          <w:rFonts w:ascii="Times New Roman" w:hAnsi="Times New Roman" w:cs="Times New Roman"/>
        </w:rPr>
      </w:pPr>
      <w:r>
        <w:rPr>
          <w:rFonts w:ascii="Times New Roman" w:hAnsi="Times New Roman" w:cs="Times New Roman"/>
        </w:rPr>
        <w:t>As highlighted above, t</w:t>
      </w:r>
      <w:r w:rsidR="00AD2EF7">
        <w:rPr>
          <w:rFonts w:ascii="Times New Roman" w:hAnsi="Times New Roman" w:cs="Times New Roman"/>
        </w:rPr>
        <w:t xml:space="preserve">he mapping between imaging information and material parameters is </w:t>
      </w:r>
      <w:r>
        <w:rPr>
          <w:rFonts w:ascii="Times New Roman" w:hAnsi="Times New Roman" w:cs="Times New Roman"/>
        </w:rPr>
        <w:t>well</w:t>
      </w:r>
      <w:r w:rsidR="00184C50">
        <w:rPr>
          <w:rFonts w:ascii="Times New Roman" w:hAnsi="Times New Roman" w:cs="Times New Roman"/>
        </w:rPr>
        <w:t>-</w:t>
      </w:r>
      <w:r>
        <w:rPr>
          <w:rFonts w:ascii="Times New Roman" w:hAnsi="Times New Roman" w:cs="Times New Roman"/>
        </w:rPr>
        <w:t>establish field</w:t>
      </w:r>
      <w:r w:rsidR="00AD2EF7">
        <w:rPr>
          <w:rFonts w:ascii="Times New Roman" w:hAnsi="Times New Roman" w:cs="Times New Roman"/>
        </w:rPr>
        <w:t xml:space="preserve">. </w:t>
      </w:r>
      <w:r>
        <w:rPr>
          <w:rFonts w:ascii="Times New Roman" w:hAnsi="Times New Roman" w:cs="Times New Roman"/>
        </w:rPr>
        <w:t>However, t</w:t>
      </w:r>
      <w:r w:rsidR="00AD2EF7" w:rsidRPr="006C1779">
        <w:rPr>
          <w:rFonts w:ascii="Times New Roman" w:hAnsi="Times New Roman" w:cs="Times New Roman"/>
        </w:rPr>
        <w:t>he</w:t>
      </w:r>
      <w:r w:rsidR="00AD2EF7">
        <w:rPr>
          <w:rFonts w:ascii="Times New Roman" w:hAnsi="Times New Roman" w:cs="Times New Roman"/>
        </w:rPr>
        <w:t xml:space="preserve"> use of</w:t>
      </w:r>
      <w:r w:rsidR="00AD2EF7" w:rsidRPr="006C1779">
        <w:rPr>
          <w:rFonts w:ascii="Times New Roman" w:hAnsi="Times New Roman" w:cs="Times New Roman"/>
        </w:rPr>
        <w:t xml:space="preserve"> image analysis </w:t>
      </w:r>
      <w:r w:rsidR="00AD2EF7">
        <w:rPr>
          <w:rFonts w:ascii="Times New Roman" w:hAnsi="Times New Roman" w:cs="Times New Roman"/>
        </w:rPr>
        <w:t xml:space="preserve">to map </w:t>
      </w:r>
      <w:r w:rsidR="00AD2EF7" w:rsidRPr="006C1779">
        <w:rPr>
          <w:rFonts w:ascii="Times New Roman" w:hAnsi="Times New Roman" w:cs="Times New Roman"/>
        </w:rPr>
        <w:t>the heterogene</w:t>
      </w:r>
      <w:r w:rsidR="00AD2EF7">
        <w:rPr>
          <w:rFonts w:ascii="Times New Roman" w:hAnsi="Times New Roman" w:cs="Times New Roman"/>
        </w:rPr>
        <w:t>ous</w:t>
      </w:r>
      <w:r w:rsidR="00AD2EF7" w:rsidRPr="006C1779">
        <w:rPr>
          <w:rFonts w:ascii="Times New Roman" w:hAnsi="Times New Roman" w:cs="Times New Roman"/>
        </w:rPr>
        <w:t xml:space="preserve"> mechanical </w:t>
      </w:r>
      <w:r w:rsidR="00AD2EF7">
        <w:rPr>
          <w:rFonts w:ascii="Times New Roman" w:hAnsi="Times New Roman" w:cs="Times New Roman"/>
        </w:rPr>
        <w:t xml:space="preserve">properties </w:t>
      </w:r>
      <w:r w:rsidR="001B4047">
        <w:rPr>
          <w:rFonts w:ascii="Times New Roman" w:hAnsi="Times New Roman" w:cs="Times New Roman"/>
        </w:rPr>
        <w:t xml:space="preserve">and subsequent modeling </w:t>
      </w:r>
      <w:r w:rsidR="00AD2EF7">
        <w:rPr>
          <w:rFonts w:ascii="Times New Roman" w:hAnsi="Times New Roman" w:cs="Times New Roman"/>
        </w:rPr>
        <w:t>of</w:t>
      </w:r>
      <w:r w:rsidR="00AD2EF7" w:rsidRPr="006C1779">
        <w:rPr>
          <w:rFonts w:ascii="Times New Roman" w:hAnsi="Times New Roman" w:cs="Times New Roman"/>
        </w:rPr>
        <w:t xml:space="preserve"> </w:t>
      </w:r>
      <w:r w:rsidR="00BB4411">
        <w:rPr>
          <w:rFonts w:ascii="Times New Roman" w:hAnsi="Times New Roman" w:cs="Times New Roman"/>
        </w:rPr>
        <w:t>heterogeneous</w:t>
      </w:r>
      <w:r w:rsidR="00D21318">
        <w:rPr>
          <w:rFonts w:ascii="Times New Roman" w:hAnsi="Times New Roman" w:cs="Times New Roman"/>
        </w:rPr>
        <w:t xml:space="preserve"> </w:t>
      </w:r>
      <w:r w:rsidR="00AD2EF7" w:rsidRPr="006C1779">
        <w:rPr>
          <w:rFonts w:ascii="Times New Roman" w:hAnsi="Times New Roman" w:cs="Times New Roman"/>
        </w:rPr>
        <w:t xml:space="preserve">biofilms </w:t>
      </w:r>
      <w:r w:rsidR="00AD2EF7">
        <w:rPr>
          <w:rFonts w:ascii="Times New Roman" w:hAnsi="Times New Roman" w:cs="Times New Roman"/>
        </w:rPr>
        <w:t>ha</w:t>
      </w:r>
      <w:r w:rsidR="00AD2EF7" w:rsidRPr="006C1779">
        <w:rPr>
          <w:rFonts w:ascii="Times New Roman" w:hAnsi="Times New Roman" w:cs="Times New Roman"/>
        </w:rPr>
        <w:t xml:space="preserve">s </w:t>
      </w:r>
      <w:r w:rsidR="0094312F">
        <w:rPr>
          <w:rFonts w:ascii="Times New Roman" w:hAnsi="Times New Roman" w:cs="Times New Roman"/>
        </w:rPr>
        <w:t>not</w:t>
      </w:r>
      <w:r w:rsidR="0094312F" w:rsidRPr="006C1779">
        <w:rPr>
          <w:rFonts w:ascii="Times New Roman" w:hAnsi="Times New Roman" w:cs="Times New Roman"/>
        </w:rPr>
        <w:t xml:space="preserve"> </w:t>
      </w:r>
      <w:r w:rsidR="00AD2EF7" w:rsidRPr="006C1779">
        <w:rPr>
          <w:rFonts w:ascii="Times New Roman" w:hAnsi="Times New Roman" w:cs="Times New Roman"/>
        </w:rPr>
        <w:t>been done before</w:t>
      </w:r>
      <w:r w:rsidR="001F63DC">
        <w:rPr>
          <w:rFonts w:ascii="Times New Roman" w:hAnsi="Times New Roman" w:cs="Times New Roman"/>
        </w:rPr>
        <w:t>,</w:t>
      </w:r>
      <w:r>
        <w:rPr>
          <w:rFonts w:ascii="Times New Roman" w:hAnsi="Times New Roman" w:cs="Times New Roman"/>
        </w:rPr>
        <w:t xml:space="preserve"> to the best of our knowledge</w:t>
      </w:r>
      <w:r w:rsidR="00AD2EF7" w:rsidRPr="006C1779">
        <w:rPr>
          <w:rFonts w:ascii="Times New Roman" w:hAnsi="Times New Roman" w:cs="Times New Roman"/>
        </w:rPr>
        <w:t>.</w:t>
      </w:r>
      <w:r w:rsidR="00AD2EF7">
        <w:rPr>
          <w:rFonts w:ascii="Times New Roman" w:hAnsi="Times New Roman" w:cs="Times New Roman"/>
        </w:rPr>
        <w:t xml:space="preserve"> In this study, we established a quantitative mechanical property map that </w:t>
      </w:r>
      <w:r w:rsidR="00AD2EF7">
        <w:rPr>
          <w:rFonts w:ascii="Times New Roman" w:hAnsi="Times New Roman" w:cs="Times New Roman"/>
        </w:rPr>
        <w:lastRenderedPageBreak/>
        <w:t>link</w:t>
      </w:r>
      <w:r w:rsidR="007B1662">
        <w:rPr>
          <w:rFonts w:ascii="Times New Roman" w:hAnsi="Times New Roman" w:cs="Times New Roman"/>
        </w:rPr>
        <w:t>s</w:t>
      </w:r>
      <w:r w:rsidR="00AD2EF7">
        <w:rPr>
          <w:rFonts w:ascii="Times New Roman" w:hAnsi="Times New Roman" w:cs="Times New Roman"/>
        </w:rPr>
        <w:t xml:space="preserve"> pixel-scale biofilm </w:t>
      </w:r>
      <w:r>
        <w:rPr>
          <w:rFonts w:ascii="Times New Roman" w:hAnsi="Times New Roman" w:cs="Times New Roman"/>
        </w:rPr>
        <w:t>heterogeneity</w:t>
      </w:r>
      <w:r w:rsidR="00AD2EF7">
        <w:rPr>
          <w:rFonts w:ascii="Times New Roman" w:hAnsi="Times New Roman" w:cs="Times New Roman"/>
        </w:rPr>
        <w:t xml:space="preserve">, based on optical coherence tomography (OCT) signal intensity, and macroscopic mechanical behavior. </w:t>
      </w:r>
      <w:r w:rsidR="002F1217">
        <w:rPr>
          <w:rFonts w:ascii="Times New Roman" w:hAnsi="Times New Roman" w:cs="Times New Roman"/>
        </w:rPr>
        <w:t>Next, this property map is used in continuum simulations</w:t>
      </w:r>
      <w:r w:rsidR="00A72D14">
        <w:rPr>
          <w:rFonts w:ascii="Times New Roman" w:hAnsi="Times New Roman" w:cs="Times New Roman"/>
        </w:rPr>
        <w:t xml:space="preserve"> to predict the velocity and stress profiles in the biofilm. </w:t>
      </w:r>
    </w:p>
    <w:p w14:paraId="08A2D215" w14:textId="5A75A4FB" w:rsidR="00AD2EF7" w:rsidRDefault="00AD2EF7" w:rsidP="004B07C6">
      <w:pPr>
        <w:spacing w:line="480" w:lineRule="auto"/>
        <w:ind w:firstLine="360"/>
        <w:rPr>
          <w:rFonts w:ascii="Times New Roman" w:hAnsi="Times New Roman" w:cs="Times New Roman"/>
        </w:rPr>
      </w:pPr>
      <w:r>
        <w:rPr>
          <w:rFonts w:ascii="Times New Roman" w:hAnsi="Times New Roman" w:cs="Times New Roman"/>
        </w:rPr>
        <w:t xml:space="preserve">In recent years, OCT has been increasingly used in biofilm studies as a tool for the visualization of biofilm structure. OCT can non-invasively provide mesoscale information of the biofilm </w:t>
      </w:r>
      <w:r>
        <w:rPr>
          <w:rFonts w:ascii="Times New Roman" w:hAnsi="Times New Roman" w:cs="Times New Roman"/>
        </w:rPr>
        <w:fldChar w:fldCharType="begin" w:fldLock="1"/>
      </w:r>
      <w:r w:rsidR="003E6F24">
        <w:rPr>
          <w:rFonts w:ascii="Times New Roman" w:hAnsi="Times New Roman" w:cs="Times New Roman"/>
        </w:rPr>
        <w:instrText>ADDIN CSL_CITATION {"citationItems":[{"id":"ITEM-1","itemData":{"DOI":"10.1002/bit.26283","ISBN":"1097-0290 (Electronic)\r0006-3592 (Linking)","ISSN":"10970290","PMID":"28266013","abstract":"Imaging of biofilm systems is a prerequisite for a better understanding of both structure and its function. The review aims to critically discuss the use of optical coherence tomography (OCT) for the visualization of the biofilm structure as well as its dynamic behavior. A short overview on common and well-known, established imaging techniques for biofilms such as scanning electron microscopy (SEM), confocal laser scanning microscopy (CLSM), Raman microscopy (RM), and magnetic resonance imaging (MRI) paves the way to imaging biofilms at the mesoscale, which is perfectly covered by means of OCT. Principle, resolution, imaging velocity, and limitations of OCT are subsequently presented and discussed in the context of biofilm applications. Examples are provided showing the strength of this technique with respect to the visualization of the mesoscopic biofilm structure as well as the estimation of flow profiles and shear rates. Common and new structural parameters derived from OCT datasets are presented. Additionally, the review shows the importance of OCT with respect to a better description of mechanical biofilm properties. Finally, the implementation of multi-dimensional OCT datasets in biofilm modelling is shown by several examples aiming on an improved understanding of mass transfer at the bulk-biofilm interface. Biotechnol. Bioeng. 2017;114: 1386–1402. © 2017 Wiley Periodicals, Inc.","author":[{"dropping-particle":"","family":"Wagner","given":"Michael","non-dropping-particle":"","parse-names":false,"suffix":""},{"dropping-particle":"","family":"Horn","given":"Harald","non-dropping-particle":"","parse-names":false,"suffix":""}],"container-title":"Biotechnology and Bioengineering","id":"ITEM-1","issue":"7","issued":{"date-parts":[["2017"]]},"page":"1386-1402","title":"Optical coherence tomography in biofilm research: A comprehensive review","type":"article-journal","volume":"114"},"uris":["http://www.mendeley.com/documents/?uuid=49b5dc49-49c3-4c5a-9602-f16781ae9e03"]}],"mendeley":{"formattedCitation":"(Wagner &amp; Horn, 2017)","plainTextFormattedCitation":"(Wagner &amp; Horn, 2017)","previouslyFormattedCitation":"(Wagner &amp; Horn, 2017)"},"properties":{"noteIndex":0},"schema":"https://github.com/citation-style-language/schema/raw/master/csl-citation.json"}</w:instrText>
      </w:r>
      <w:r>
        <w:rPr>
          <w:rFonts w:ascii="Times New Roman" w:hAnsi="Times New Roman" w:cs="Times New Roman"/>
        </w:rPr>
        <w:fldChar w:fldCharType="separate"/>
      </w:r>
      <w:r w:rsidR="005D68B2" w:rsidRPr="005D68B2">
        <w:rPr>
          <w:rFonts w:ascii="Times New Roman" w:hAnsi="Times New Roman" w:cs="Times New Roman"/>
          <w:noProof/>
        </w:rPr>
        <w:t>(Wagner &amp; Horn, 2017)</w:t>
      </w:r>
      <w:r>
        <w:rPr>
          <w:rFonts w:ascii="Times New Roman" w:hAnsi="Times New Roman" w:cs="Times New Roman"/>
        </w:rPr>
        <w:fldChar w:fldCharType="end"/>
      </w:r>
      <w:r>
        <w:rPr>
          <w:rFonts w:ascii="Times New Roman" w:hAnsi="Times New Roman" w:cs="Times New Roman"/>
        </w:rPr>
        <w:t xml:space="preserve">. The OCT signal </w:t>
      </w:r>
      <w:r w:rsidR="00C31744">
        <w:rPr>
          <w:rFonts w:ascii="Times New Roman" w:hAnsi="Times New Roman" w:cs="Times New Roman"/>
        </w:rPr>
        <w:t xml:space="preserve">detects </w:t>
      </w:r>
      <w:r>
        <w:rPr>
          <w:rFonts w:ascii="Times New Roman" w:hAnsi="Times New Roman" w:cs="Times New Roman"/>
        </w:rPr>
        <w:t xml:space="preserve">objects based on light scattering </w:t>
      </w:r>
      <w:r>
        <w:rPr>
          <w:rFonts w:ascii="Times New Roman" w:hAnsi="Times New Roman" w:cs="Times New Roman"/>
        </w:rPr>
        <w:fldChar w:fldCharType="begin" w:fldLock="1"/>
      </w:r>
      <w:r>
        <w:rPr>
          <w:rFonts w:ascii="Times New Roman" w:hAnsi="Times New Roman" w:cs="Times New Roman"/>
        </w:rPr>
        <w:instrText>ADDIN CSL_CITATION {"citationItems":[{"id":"ITEM-1","itemData":{"ISSN":"0036-8075","author":[{"dropping-particle":"","family":"Huang","given":"David","non-dropping-particle":"","parse-names":false,"suffix":""},{"dropping-particle":"","family":"Swanson","given":"Eric A","non-dropping-particle":"","parse-names":false,"suffix":""},{"dropping-particle":"","family":"Lin","given":"Charles P","non-dropping-particle":"","parse-names":false,"suffix":""},{"dropping-particle":"","family":"Schuman","given":"Joel S","non-dropping-particle":"","parse-names":false,"suffix":""},{"dropping-particle":"","family":"Stinson","given":"William G","non-dropping-particle":"","parse-names":false,"suffix":""},{"dropping-particle":"","family":"Chang","given":"Warren","non-dropping-particle":"","parse-names":false,"suffix":""},{"dropping-particle":"","family":"Hee","given":"Michael R","non-dropping-particle":"","parse-names":false,"suffix":""},{"dropping-particle":"","family":"Flotte","given":"Thomas","non-dropping-particle":"","parse-names":false,"suffix":""},{"dropping-particle":"","family":"Gregory","given":"Kenton","non-dropping-particle":"","parse-names":false,"suffix":""},{"dropping-particle":"","family":"Puliafito","given":"Carmen A","non-dropping-particle":"","parse-names":false,"suffix":""}],"container-title":"science","id":"ITEM-1","issue":"5035","issued":{"date-parts":[["1991"]]},"page":"1178-1181","publisher":"American Association for the Advancement of Science","title":"Optical coherence tomography","type":"article-journal","volume":"254"},"uris":["http://www.mendeley.com/documents/?uuid=cc385e08-e27b-4b98-85b1-cf35159e384d"]}],"mendeley":{"formattedCitation":"(Huang et al., 1991)","plainTextFormattedCitation":"(Huang et al., 1991)","previouslyFormattedCitation":"(Huang et al., 1991)"},"properties":{"noteIndex":0},"schema":"https://github.com/citation-style-language/schema/raw/master/csl-citation.json"}</w:instrText>
      </w:r>
      <w:r>
        <w:rPr>
          <w:rFonts w:ascii="Times New Roman" w:hAnsi="Times New Roman" w:cs="Times New Roman"/>
        </w:rPr>
        <w:fldChar w:fldCharType="separate"/>
      </w:r>
      <w:r w:rsidRPr="00DC7D58">
        <w:rPr>
          <w:rFonts w:ascii="Times New Roman" w:hAnsi="Times New Roman" w:cs="Times New Roman"/>
          <w:noProof/>
        </w:rPr>
        <w:t>(Huang et al., 1991)</w:t>
      </w:r>
      <w:r>
        <w:rPr>
          <w:rFonts w:ascii="Times New Roman" w:hAnsi="Times New Roman" w:cs="Times New Roman"/>
        </w:rPr>
        <w:fldChar w:fldCharType="end"/>
      </w:r>
      <w:r>
        <w:rPr>
          <w:rFonts w:ascii="Times New Roman" w:hAnsi="Times New Roman" w:cs="Times New Roman"/>
        </w:rPr>
        <w:t>. OCT has been used to study biofilm thickness, roughness, and other morpholog</w:t>
      </w:r>
      <w:r w:rsidR="001F63DC">
        <w:rPr>
          <w:rFonts w:ascii="Times New Roman" w:hAnsi="Times New Roman" w:cs="Times New Roman"/>
        </w:rPr>
        <w:t>ical</w:t>
      </w:r>
      <w:r>
        <w:rPr>
          <w:rFonts w:ascii="Times New Roman" w:hAnsi="Times New Roman" w:cs="Times New Roman"/>
        </w:rPr>
        <w:t xml:space="preserve"> character</w:t>
      </w:r>
      <w:r w:rsidR="001F63DC">
        <w:rPr>
          <w:rFonts w:ascii="Times New Roman" w:hAnsi="Times New Roman" w:cs="Times New Roman"/>
        </w:rPr>
        <w:t>i</w:t>
      </w:r>
      <w:r>
        <w:rPr>
          <w:rFonts w:ascii="Times New Roman" w:hAnsi="Times New Roman" w:cs="Times New Roman"/>
        </w:rPr>
        <w:t>s</w:t>
      </w:r>
      <w:r w:rsidR="001F63DC">
        <w:rPr>
          <w:rFonts w:ascii="Times New Roman" w:hAnsi="Times New Roman" w:cs="Times New Roman"/>
        </w:rPr>
        <w:t>tics</w:t>
      </w:r>
      <w:r>
        <w:rPr>
          <w:rFonts w:ascii="Times New Roman" w:hAnsi="Times New Roman" w:cs="Times New Roman"/>
        </w:rPr>
        <w:t xml:space="preserve"> </w:t>
      </w:r>
      <w:r>
        <w:rPr>
          <w:rFonts w:ascii="Times New Roman" w:hAnsi="Times New Roman" w:cs="Times New Roman"/>
        </w:rPr>
        <w:fldChar w:fldCharType="begin" w:fldLock="1"/>
      </w:r>
      <w:r>
        <w:rPr>
          <w:rFonts w:ascii="Times New Roman" w:hAnsi="Times New Roman" w:cs="Times New Roman"/>
        </w:rPr>
        <w:instrText xml:space="preserve">ADDIN CSL_CITATION {"citationItems":[{"id":"ITEM-1","itemData":{"ISSN":"0006-3592","author":[{"dropping-particle":"","family":"Wagner","given":"Michael","non-dropping-particle":"","parse-names":false,"suffix":""},{"dropping-particle":"","family":"Taherzadeh","given":"Danial","non-dropping-particle":"","parse-names":false,"suffix":""},{"dropping-particle":"","family":"Haisch","given":"Christoph","non-dropping-particle":"","parse-names":false,"suffix":""},{"dropping-particle":"","family":"Horn","given":"Harald","non-dropping-particle":"","parse-names":false,"suffix":""}],"container-title":"Biotechnology and bioengineering","id":"ITEM-1","issue":"5","issued":{"date-parts":[["2010"]]},"page":"844-853","publisher":"Wiley Online Library","title":"Investigation of the mesoscale structure and volumetric features of biofilms using optical coherence tomography","type":"article-journal","volume":"107"},"uris":["http://www.mendeley.com/documents/?uuid=cb5b8274-6533-41c5-a75d-3dbe7375aca9"]},{"id":"ITEM-2","itemData":{"DOI":"10.1021/acs.est.5b04653","ISBN":"0013-936x","ISSN":"15205851","PMID":"26756120","abstract":"Mechanical and structural properties of biofilms influence the accumulation and release of pathogens in drinking water distribution systems (DWDS). Thus, understanding how long-term residual disinfectants exposure affects biofilm mechanical and structural properties is a necessary aspect for pathogen risk assessment and control. In this study, elastic modulus and structure of groundwater biofilms was monitored by atomic force microscopy (AFM) and optical coherence tomography (OCT) during three months of exposure to monochloramine or free chlorine. After the first month of disinfectant exposure, the mean stiffness of monochloramine or free chlorine treated biofilms was 4 to 9 times higher than those before treatment. Meanwhile, the biofilm thickness decreased from 120±8 </w:instrText>
      </w:r>
      <w:r>
        <w:rPr>
          <w:rFonts w:ascii="Times New Roman" w:hAnsi="Times New Roman" w:cs="Times New Roman"/>
        </w:rPr>
        <w:instrText xml:space="preserve">m to 93±6 -107±11 </w:instrText>
      </w:r>
      <w:r>
        <w:rPr>
          <w:rFonts w:ascii="Times New Roman" w:hAnsi="Times New Roman" w:cs="Times New Roman"/>
        </w:rPr>
        <w:instrText xml:space="preserve">m. The increased surface stiffness and decreased biofilm thickness within the first month of disinfectant exposure was presumably due to the consumption of biomass. However, by the second to third month during disinfectant exposure, the biofilm mean stiffness showed 2 to 4-fold decrease while the biofilm thickness increased to 110±7 -129±8 </w:instrText>
      </w:r>
      <w:r>
        <w:rPr>
          <w:rFonts w:ascii="Times New Roman" w:hAnsi="Times New Roman" w:cs="Times New Roman"/>
        </w:rPr>
        <w:instrText>m, suggesting that the biofilms adapted to disinfectant exposure. After three months of the disinfectant exposure process, the disinfected biofilms showed 2-5 times higher mean stiffness (as determined by AFM) and 6-13 fold higher ratios of protein over polysaccharide, as determined by differential staining and confocal laser scanning microscopy (CLSM), than the non-disinfected groundwater biofilms. However, the disinfected biofilms and non-disinfected biofilms showed statistically similar thickness (t-test, p&gt;0.05), suggesting that long-term disinfection may not significantly remove net biomass. This study showed how biofilm mechanical and structural properties vary in response to a complex DWDS environment, which will contribute to further research on the risk assessment and control of biofilm-associated-pathogens in DWDS.","author":[{"dropping-particle":"","family":"Shen","given":"Yun","non-dropping-particle":"","parse-names":false,"suffix":""},{"dropping-particle":"","family":"Huang","given":"Conghui","non-dropping-particle":"","parse-names":false,"suffix":""},{"dropping-particle":"","family":"Monroy","given":"Guillermo L.","non-dropping-particle":"","parse-names":false,"suffix":""},{"dropping-particle":"","family":"Janjaroen","given":"Dao","non-dropping-particle":"","parse-names":false,"suffix":""},{"dropping-particle":"","family":"Derlon","given":"Nicolas","non-dropping-particle":"","parse-names":false,"suffix":""},{"dropping-particle":"","family":"Lin","given":"Jie","non-dropping-particle":"","parse-names":false,"suffix":""},{"dropping-particle":"","family":"Espinosa-Marzal","given":"Rosa","non-dropping-particle":"","parse-names":false,"suffix":""},{"dropping-particle":"","family":"Morgenroth","given":"Eberhard","non-dropping-particle":"","parse-names":false,"suffix":""},{"dropping-particle":"","family":"Boppart","given":"Stephen A.","non-dropping-particle":"","parse-names":false,"suffix":""},{"dropping-particle":"","family":"Ashbolt","given":"Nicholas J.","non-dropping-particle":"","parse-names":false,"suffix":""},{"dropping-particle":"","family":"Liu","given":"Wen Tso","non-dropping-particle":"","parse-names":false,"suffix":""},{"dropping-particle":"","family":"Nguyen","given":"Thanh H.","non-dropping-particle":"","parse-names":false,"suffix":""}],"container-title":"Environmental Science and Technology","id":"ITEM-2","issue":"4","issued":{"date-parts":[["2016"]]},"page":"1779-1787","title":"Response of Simulated Drinking Water Biofilm Mechanical and Structural Properties to Long-Term Disinfectant Exposure","type":"article-journal","volume":"50"},"uris":["http://www.mendeley.com/documents/?uuid=9db317eb-450c-40ba-8df3-75433617e5ac"]},{"id":"ITEM-3","itemData":{"DOI":"https://doi.org/10.1016/j.watres.2018.10.084","ISSN":"0043-1354","abstract":"The membrane-aerated biofilm reactor (MABR) is a novel wastewater treatment technology based on oxygen-supplying membranes. The counter diffusion of oxygen and electron donors in MABRs leads to unique behavior, and we hypothesized it also could impact predation. We used optical coherence tomography (OCT), microsensor analyses, and mathematical modeling to investigate predation in membrane-aerated biofilms (MABs). When protozoa were excluded from the inoculum, the MAB's OCT-observable void fraction was around 5%. When protozoa were included, the void fraction grew to nearly 50%, with large, continuous voids at the base of the biofilm. Real-time OCT imaging showed highly motile protozoa in the voids. MABs with protozoa and a high bulk COD (270 mg/L) only had 4% void fraction. DNA sequencing revealed a high relative abundance of amoeba in both high and low-COD MABs. Flagellates were only abundant in the low-COD MAB. Modeling also suggested a relationship between substrate concentrations, diffusion mode (co- or counter-diffusion), and biofilm void fraction. Results suggest that amoeba proliferate in the biofilm interior, especially in the aerobic zones. Voids form once COD limitation at the base of MABs allows predation rates to exceed microbial growth rates. Once formed, the voids provide a niche for motile protozoa, which expand the voids into a large, continuous gap. This increases the potential for biofilm sloughing, and may have detrimental effects on slow-growing, aerobic microorganisms such as nitrifying bacteria.","author":[{"dropping-particle":"","family":"Aybar","given":"M","non-dropping-particle":"","parse-names":false,"suffix":""},{"dropping-particle":"","family":"Perez-Calleja","given":"P","non-dropping-particle":"","parse-names":false,"suffix":""},{"dropping-particle":"","family":"Li","given":"M","non-dropping-particle":"","parse-names":false,"suffix":""},{"dropping-particle":"","family":"Pavissich","given":"J P","non-dropping-particle":"","parse-names":false,"suffix":""},{"dropping-particle":"","family":"Nerenberg","given":"R","non-dropping-particle":"","parse-names":false,"suffix":""}],"container-title":"Water Research","id":"ITEM-3","issued":{"date-parts":[["2019"]]},"page":"232-242","title":"Predation creates unique void layer in membrane-aerated biofilms","type":"article-journal","volume":"149"},"uris":["http://www.mendeley.com/documents/?uuid=d722adbc-8ff8-46a6-bdba-71e17c10b9bd"]}],"mendeley":{"formattedCitation":"(Aybar et al., 2019; Shen et al., 2016; Wagner et al., 2010)","plainTextFormattedCitation":"(Aybar et al., 2019; Shen et al., 2016; Wagner et al., 2010)","previouslyFormattedCitation":"(Aybar et al., 2019; Shen et al., 2016; Wagner et al., 2010)"},"properties":{"noteIndex":0},"schema":"https://github.com/citation-style-language/schema/raw/master/csl-citation.json"}</w:instrText>
      </w:r>
      <w:r>
        <w:rPr>
          <w:rFonts w:ascii="Times New Roman" w:hAnsi="Times New Roman" w:cs="Times New Roman"/>
        </w:rPr>
        <w:fldChar w:fldCharType="separate"/>
      </w:r>
      <w:r w:rsidRPr="00B66F28">
        <w:rPr>
          <w:rFonts w:ascii="Times New Roman" w:hAnsi="Times New Roman" w:cs="Times New Roman"/>
          <w:noProof/>
        </w:rPr>
        <w:t>(Aybar et al., 2019; Shen et al., 2016; Wagner et al., 2010)</w:t>
      </w:r>
      <w:r>
        <w:rPr>
          <w:rFonts w:ascii="Times New Roman" w:hAnsi="Times New Roman" w:cs="Times New Roman"/>
        </w:rPr>
        <w:fldChar w:fldCharType="end"/>
      </w:r>
      <w:r>
        <w:rPr>
          <w:rFonts w:ascii="Times New Roman" w:hAnsi="Times New Roman" w:cs="Times New Roman"/>
        </w:rPr>
        <w:t xml:space="preserve">. </w:t>
      </w:r>
      <w:r w:rsidR="001F63DC">
        <w:rPr>
          <w:rFonts w:ascii="Times New Roman" w:hAnsi="Times New Roman" w:cs="Times New Roman"/>
        </w:rPr>
        <w:t xml:space="preserve">Biofilm </w:t>
      </w:r>
      <w:r>
        <w:rPr>
          <w:rFonts w:ascii="Times New Roman" w:hAnsi="Times New Roman" w:cs="Times New Roman"/>
        </w:rPr>
        <w:t>geometr</w:t>
      </w:r>
      <w:r w:rsidR="001F63DC">
        <w:rPr>
          <w:rFonts w:ascii="Times New Roman" w:hAnsi="Times New Roman" w:cs="Times New Roman"/>
        </w:rPr>
        <w:t>y</w:t>
      </w:r>
      <w:r>
        <w:rPr>
          <w:rFonts w:ascii="Times New Roman" w:hAnsi="Times New Roman" w:cs="Times New Roman"/>
        </w:rPr>
        <w:t xml:space="preserve"> and deformation can be extracted from OCT images</w:t>
      </w:r>
      <w:r w:rsidR="0042233B">
        <w:rPr>
          <w:rFonts w:ascii="Times New Roman" w:hAnsi="Times New Roman" w:cs="Times New Roman"/>
        </w:rPr>
        <w:t>, and mechanical properties inferred</w:t>
      </w:r>
      <w:r>
        <w:rPr>
          <w:rFonts w:ascii="Times New Roman" w:hAnsi="Times New Roman" w:cs="Times New Roman"/>
        </w:rPr>
        <w:t xml:space="preserve"> by combining </w:t>
      </w:r>
      <w:r w:rsidR="00A26B20">
        <w:rPr>
          <w:rFonts w:ascii="Times New Roman" w:hAnsi="Times New Roman" w:cs="Times New Roman"/>
        </w:rPr>
        <w:t xml:space="preserve">those </w:t>
      </w:r>
      <w:r>
        <w:rPr>
          <w:rFonts w:ascii="Times New Roman" w:hAnsi="Times New Roman" w:cs="Times New Roman"/>
        </w:rPr>
        <w:t>with</w:t>
      </w:r>
      <w:r w:rsidR="00A26B20">
        <w:rPr>
          <w:rFonts w:ascii="Times New Roman" w:hAnsi="Times New Roman" w:cs="Times New Roman"/>
        </w:rPr>
        <w:t xml:space="preserve"> </w:t>
      </w:r>
      <w:r>
        <w:rPr>
          <w:rFonts w:ascii="Times New Roman" w:hAnsi="Times New Roman" w:cs="Times New Roman"/>
        </w:rPr>
        <w:t>biofilm deformation</w:t>
      </w:r>
      <w:r w:rsidRPr="00AD73B8">
        <w:rPr>
          <w:rFonts w:ascii="Times New Roman" w:hAnsi="Times New Roman" w:cs="Times New Roman"/>
        </w:rPr>
        <w:t xml:space="preserve"> </w:t>
      </w:r>
      <w:r>
        <w:rPr>
          <w:rFonts w:ascii="Times New Roman" w:hAnsi="Times New Roman" w:cs="Times New Roman"/>
        </w:rPr>
        <w:t>models</w:t>
      </w:r>
      <w:r w:rsidR="006364AE">
        <w:rPr>
          <w:rFonts w:ascii="Times New Roman" w:hAnsi="Times New Roman" w:cs="Times New Roman"/>
        </w:rPr>
        <w:t xml:space="preserve"> </w:t>
      </w:r>
      <w:r>
        <w:rPr>
          <w:rFonts w:ascii="Times New Roman" w:hAnsi="Times New Roman" w:cs="Times New Roman"/>
        </w:rPr>
        <w:fldChar w:fldCharType="begin" w:fldLock="1"/>
      </w:r>
      <w:r>
        <w:rPr>
          <w:rFonts w:ascii="Times New Roman" w:hAnsi="Times New Roman" w:cs="Times New Roman"/>
        </w:rPr>
        <w:instrText>ADDIN CSL_CITATION {"citationItems":[{"id":"ITEM-1","itemData":{"ISSN":"0006-3592","author":[{"dropping-particle":"","family":"Blauert","given":"Florian","non-dropping-particle":"","parse-names":false,"suffix":""},{"dropping-particle":"","family":"Horn","given":"Harald","non-dropping-particle":"","parse-names":false,"suffix":""},{"dropping-particle":"","family":"Wagner","given":"Michael","non-dropping-particle":"","parse-names":false,"suffix":""}],"container-title":"Biotechnology and bioengineering","id":</w:instrText>
      </w:r>
      <w:r>
        <w:rPr>
          <w:rFonts w:ascii="Times New Roman" w:hAnsi="Times New Roman" w:cs="Times New Roman" w:hint="eastAsia"/>
        </w:rPr>
        <w:instrText>"ITEM-1","issue":"9","issued":{"date-parts":[["2015"]]},"page":"1893-1905","publisher":"Wiley Online Library","title":"Time</w:instrText>
      </w:r>
      <w:r>
        <w:rPr>
          <w:rFonts w:ascii="Times New Roman" w:hAnsi="Times New Roman" w:cs="Times New Roman" w:hint="eastAsia"/>
        </w:rPr>
        <w:instrText>‐</w:instrText>
      </w:r>
      <w:r>
        <w:rPr>
          <w:rFonts w:ascii="Times New Roman" w:hAnsi="Times New Roman" w:cs="Times New Roman" w:hint="eastAsia"/>
        </w:rPr>
        <w:instrText>resolved biofilm deformation measurements using optical coherence tomography","type":"article-journal","volume":"112"},"uris":["htt</w:instrText>
      </w:r>
      <w:r>
        <w:rPr>
          <w:rFonts w:ascii="Times New Roman" w:hAnsi="Times New Roman" w:cs="Times New Roman"/>
        </w:rPr>
        <w:instrText>p://www.mendeley.com/documents/?uuid=b2ece9a9-721b-4245-a77a-5ea9ebeef63c"]},{"id":"ITEM-2","itemData":{"ISSN":"0043-1354","author":[{"dropping-particle":"","family":"Picioreanu","given":"Cristian","non-dropping-particle":"","parse-names":false,"suffix":""},{"dropping-particle":"","family":"Blauert","given":"Florian","non-dropping-particle":"","parse-names":false,"suffix":""},{"dropping-particle":"","family":"Horn","given":"Harald","non-dropping-particle":"","parse-names":false,"suffix":""},{"dropping-particle":"","family":"Wagner","given":"Michael","non-dropping-particle":"","parse-names":false,"suffix":""}],"container-title":"Water research","id":"ITEM-2","issued":{"date-parts":[["2018"]]},"page":"588-598","publisher":"Elsevier","title":"Determination of mechanical pr</w:instrText>
      </w:r>
      <w:r w:rsidRPr="004F1B34">
        <w:rPr>
          <w:rFonts w:ascii="Times New Roman" w:hAnsi="Times New Roman" w:cs="Times New Roman"/>
          <w:lang w:val="es-AR"/>
        </w:rPr>
        <w:instrText>operties of biofilms by modelling the deformation measured using optical coherence tomography","type":"article-journal","volume":"145"},"uris":["http://www.mendeley.com/documents/?uuid=aaf7382a-6060-48b2-8f16-e75f05629cd6"]},{"id":"ITEM-3","itemData":{"DOI":"10.1002/bit.27491","ISSN":"0006-3592","author":[{"dropping-particle":"","family":"Li","given":"Mengfei","non-dropping-particle":"","parse-names":false,"suffix":""},{"dropping-particle":"","family":"Matouš","given":"Karel","non-dropping-particle":"","parse-names":false,"suffix":""},{"dropping-particle":"","family":"Nerenberg","given":"Robert","non-dropping-particle":"","parse-names":false,"suffix":""}],"container-title":"Biotechnology and Bioengineering","id":"ITEM-3","issue":"11","issued":{"date-parts":[["2020"]]},"page":"3486-3498","publisher":"Wiley Online Library","title":"Predicting biofilm deformation with a viscoelastic phase</w:instrText>
      </w:r>
      <w:r w:rsidRPr="004F1B34">
        <w:rPr>
          <w:rFonts w:ascii="Times New Roman" w:hAnsi="Times New Roman" w:cs="Times New Roman" w:hint="eastAsia"/>
          <w:lang w:val="es-AR"/>
        </w:rPr>
        <w:instrText>‐</w:instrText>
      </w:r>
      <w:r w:rsidRPr="004F1B34">
        <w:rPr>
          <w:rFonts w:ascii="Times New Roman" w:hAnsi="Times New Roman" w:cs="Times New Roman"/>
          <w:lang w:val="es-AR"/>
        </w:rPr>
        <w:instrText>field model: Modeling and experimental studies","type":"article-journal","volume":"117"},"uris":["http://www.mendeley.com/documents/?uuid=d40c962a-42d8-407e-8dc7-7749d1b57c9a"]}],"mendeley":{"formattedCitation":"(Blauert et al., 2015; M. Li et al., 2020; Picioreanu et al., 2018)","plainTextFormattedCitation":"(Blauert et al., 2015; M. Li et al., 2020; Picioreanu et al., 2018)","previouslyFormattedCitation":"(Blauert et al., 2015; M. Li et al., 2020; Picioreanu et al., 2018)"},"properties":{"noteIndex":0},"schema":"https://github.com/citation-style-language/schema/raw/master/csl-citation.json"}</w:instrText>
      </w:r>
      <w:r>
        <w:rPr>
          <w:rFonts w:ascii="Times New Roman" w:hAnsi="Times New Roman" w:cs="Times New Roman"/>
        </w:rPr>
        <w:fldChar w:fldCharType="separate"/>
      </w:r>
      <w:r w:rsidRPr="004F1B34">
        <w:rPr>
          <w:rFonts w:ascii="Times New Roman" w:hAnsi="Times New Roman" w:cs="Times New Roman"/>
          <w:noProof/>
          <w:lang w:val="es-AR"/>
        </w:rPr>
        <w:t xml:space="preserve">(Blauert et al., 2015; </w:t>
      </w:r>
      <w:r w:rsidR="00284F9C">
        <w:rPr>
          <w:rFonts w:ascii="Times New Roman" w:hAnsi="Times New Roman" w:cs="Times New Roman"/>
          <w:noProof/>
          <w:lang w:val="es-AR"/>
        </w:rPr>
        <w:t xml:space="preserve">M. </w:t>
      </w:r>
      <w:r w:rsidRPr="004F1B34">
        <w:rPr>
          <w:rFonts w:ascii="Times New Roman" w:hAnsi="Times New Roman" w:cs="Times New Roman"/>
          <w:noProof/>
          <w:lang w:val="es-AR"/>
        </w:rPr>
        <w:t>Li et al., 2020; Picioreanu et al., 2018)</w:t>
      </w:r>
      <w:r>
        <w:rPr>
          <w:rFonts w:ascii="Times New Roman" w:hAnsi="Times New Roman" w:cs="Times New Roman"/>
        </w:rPr>
        <w:fldChar w:fldCharType="end"/>
      </w:r>
      <w:r w:rsidRPr="004F1B34">
        <w:rPr>
          <w:rFonts w:ascii="Times New Roman" w:hAnsi="Times New Roman" w:cs="Times New Roman"/>
          <w:lang w:val="es-AR"/>
        </w:rPr>
        <w:t xml:space="preserve">. </w:t>
      </w:r>
      <w:r w:rsidRPr="00EE3FFB">
        <w:rPr>
          <w:rFonts w:ascii="Times New Roman" w:hAnsi="Times New Roman" w:cs="Times New Roman"/>
        </w:rPr>
        <w:t xml:space="preserve">Also, </w:t>
      </w:r>
      <w:r>
        <w:rPr>
          <w:rFonts w:ascii="Times New Roman" w:hAnsi="Times New Roman" w:cs="Times New Roman"/>
        </w:rPr>
        <w:fldChar w:fldCharType="begin" w:fldLock="1"/>
      </w:r>
      <w:r w:rsidRPr="00EE3FFB">
        <w:rPr>
          <w:rFonts w:ascii="Times New Roman" w:hAnsi="Times New Roman" w:cs="Times New Roman"/>
        </w:rPr>
        <w:instrText>ADDIN CSL_CITATION {"citationItems":[{"id":"ITEM-1","itemData":{"ISSN":"2045-2322","author":[{"dropping-particle":"","family":"Hou","given":"Jiapeng","non-dropping-particle":"","parse-names":false,"suffix":""},{"dropping-particle":"","family":"Wang","given":"Can","non-dropping-particle":"","parse-names":false,"suffix":""},{"dropping-particle":"","family":"Rozenbaum","given":"René T","non-dropping-particle":"","parse-names":false,"suffix":""},{"dropping-particle":"","family":"Gusnani</w:instrText>
      </w:r>
      <w:r w:rsidRPr="00B30F02">
        <w:rPr>
          <w:rFonts w:ascii="Times New Roman" w:hAnsi="Times New Roman" w:cs="Times New Roman"/>
        </w:rPr>
        <w:instrText>ar","given":"Niar","non-dropping-particle":"","parse-names":false,"suffix":""},{"dropping-particle":"","family":"Jong","given":"Ed D","non-dropping-particle":"de","parse-names":false,"suffix":""},{"dropping-particle":"","family":"Woudstra","given":"Willem","non-dropping-particle":"","parse-names":false,"suffix":""},{"dropping-particle":"","family":"Geertsema-Doornbusch","given":"Gésinda I","non-dropping-particle":"","parse-names":false,"suffix":""},{"dropping-particle":"","family":"Atema-Smit","given":"Jelly","non-dropping-particle":"","parse-names":false,"suffix":""},{"dropping-particle":"","family":"Sjollema","given":"Jelmer","non-dropping-particle":"","parse-names":false,"suffix":""},{"dropping-particle":"","family":"Ren","given":"Yijin","non-dropping-particle":"","parse-names":false,"suffix":""}],"container-title":"Scientific reports","id":"ITEM-1","issue":"1","issued":{"date-parts":[["2019"]]},"page":"1-12","publisher":"Nature Publishing Group","title":"Bacterial density and biofilm str</w:instrText>
      </w:r>
      <w:r>
        <w:rPr>
          <w:rFonts w:ascii="Times New Roman" w:hAnsi="Times New Roman" w:cs="Times New Roman"/>
        </w:rPr>
        <w:instrText>ucture determined by optical coherence tomography","type":"article-journal","volume":"9"},"uris":["http://www.mendeley.com/documents/?uuid=6b28e0f1-ebfb-485e-b154-e4443aeb8e86"]}],"mendeley":{"formattedCitation":"(Hou et al., 2019)","manualFormatting":"Hou et al. (2019)","plainTextFormattedCitation":"(Hou et al., 2019)","previouslyFormattedCitation":"(Hou et al., 2019)"},"properties":{"noteIndex":0},"schema":"https://github.com/citation-style-language/schema/raw/master/csl-citation.json"}</w:instrText>
      </w:r>
      <w:r>
        <w:rPr>
          <w:rFonts w:ascii="Times New Roman" w:hAnsi="Times New Roman" w:cs="Times New Roman"/>
        </w:rPr>
        <w:fldChar w:fldCharType="separate"/>
      </w:r>
      <w:r w:rsidRPr="00D061EA">
        <w:rPr>
          <w:rFonts w:ascii="Times New Roman" w:hAnsi="Times New Roman" w:cs="Times New Roman"/>
          <w:noProof/>
        </w:rPr>
        <w:t xml:space="preserve">Hou et al. </w:t>
      </w:r>
      <w:r>
        <w:rPr>
          <w:rFonts w:ascii="Times New Roman" w:hAnsi="Times New Roman" w:cs="Times New Roman"/>
          <w:noProof/>
        </w:rPr>
        <w:t>(</w:t>
      </w:r>
      <w:r w:rsidRPr="00D061EA">
        <w:rPr>
          <w:rFonts w:ascii="Times New Roman" w:hAnsi="Times New Roman" w:cs="Times New Roman"/>
          <w:noProof/>
        </w:rPr>
        <w:t>2019)</w:t>
      </w:r>
      <w:r>
        <w:rPr>
          <w:rFonts w:ascii="Times New Roman" w:hAnsi="Times New Roman" w:cs="Times New Roman"/>
        </w:rPr>
        <w:fldChar w:fldCharType="end"/>
      </w:r>
      <w:r>
        <w:rPr>
          <w:rFonts w:ascii="Times New Roman" w:hAnsi="Times New Roman" w:cs="Times New Roman"/>
        </w:rPr>
        <w:t xml:space="preserve"> showed that the signal intensity of OCT images were linearly correlated with cell density. Since the mechanical properties of biofilms are largely dependent on cell density </w:t>
      </w:r>
      <w:r w:rsidR="00DE419F">
        <w:rPr>
          <w:rFonts w:ascii="Times New Roman" w:hAnsi="Times New Roman" w:cs="Times New Roman"/>
        </w:rPr>
        <w:fldChar w:fldCharType="begin" w:fldLock="1"/>
      </w:r>
      <w:r w:rsidR="00141CA0">
        <w:rPr>
          <w:rFonts w:ascii="Times New Roman" w:hAnsi="Times New Roman" w:cs="Times New Roman"/>
        </w:rPr>
        <w:instrText>ADDIN CSL_CITATION {"citationItems":[{"id":"ITEM-1","itemData":{"ISSN":"0006-3592","author":[{"dropping-particle":"","family":"Kwok","given":"W K","non-dropping-particle":"","parse-names":false,"suffix":""},{"dropping-particle":"","family":"Picioreanu","given":"Cristian","non-dropping-particle":"","parse-names":false,"suffix":""},{"dropping-particle":"","family":"Ong","given":"S L","non-dropping-particle":"","parse-names":false,"suffix":""},{"dropping-particle":"","family":"Loosdrecht","given":"M C M","non-dropping-particle":"Van","parse-names":false,"suffix":""},{"dropping-particle":"","family":"Ng","given":"W J","non-dropping-particle":"","parse-names":false,"suffix":""},{"dropping-particle":"","family":"Heijnen","given":"J J","non-dropping-particle":"","parse-names":false,"suffix":""}],"container-title":"Biotechnology and bioengineering","id":"ITEM-1","issue":"4","issued":{"date-parts":[["1998"]]},"page":"400-407","publisher":"Wiley Online Library","title":"Influence of biomass production and detachment forces on biofilm structures in a biofilm airlift suspension reactor","type":"article-journal","volume":"58"},"uris":["http://www.mendeley.com/documents/?uuid=7849aa05-bd7f-4f4d-8134-8fe50f4556c0"]},{"id":"ITEM-2","itemData":{"ISSN":"0003-6072","author":[{"dropping-particle":"","family":"Loosdrecht","given":"M C M","non-dropping-particle":"Van","parse-names":false,"suffix":""},{"dropping-particle":"","family":"Heijnen","given":"J J","non-dropping-particle":"","parse-names":false,"suffix":""},{"dropping-particle":"","family":"Eberl","given":"H","non-dropping-particle":"","parse-names":false,"suffix":""},{"dropping-particle":"","family":"Kreft","given":"J","non-dropping-particle":"","parse-names":false,"suffix":""},{"dropping-particle":"","family":"Picioreanu","given":"C","non-dropping-particle":"","parse-names":false,"suffix":""}],"container-title":"Antonie van Leeuwenhoek","id":"ITEM-2","issue":"1-4","issued":{"date-parts":[["2002"]]},"page":"245-256","publisher":"Springer","title":"Mathematical modelling of biofilm structures","type":"article-journal","volume":"81"},"uris":["http://www.mendeley.com/documents/?uuid=3dfd2bfa-56ac-4e90-9708-ee7e944453ba"]}],"mendeley":{"formattedCitation":"(Kwok et al., 1998; Van Loosdrecht et al., 2002)","plainTextFormattedCitation":"(Kwok et al., 1998; Van Loosdrecht et al., 2002)","previouslyFormattedCitation":"(Kwok et al., 1998; Van Loosdrecht et al., 2002)"},"properties":{"noteIndex":0},"schema":"https://github.com/citation-style-language/schema/raw/master/csl-citation.json"}</w:instrText>
      </w:r>
      <w:r w:rsidR="00DE419F">
        <w:rPr>
          <w:rFonts w:ascii="Times New Roman" w:hAnsi="Times New Roman" w:cs="Times New Roman"/>
        </w:rPr>
        <w:fldChar w:fldCharType="separate"/>
      </w:r>
      <w:r w:rsidR="00794870" w:rsidRPr="00794870">
        <w:rPr>
          <w:rFonts w:ascii="Times New Roman" w:hAnsi="Times New Roman" w:cs="Times New Roman"/>
          <w:noProof/>
        </w:rPr>
        <w:t>(Kwok et al., 1998; Van Loosdrecht et al., 2002)</w:t>
      </w:r>
      <w:r w:rsidR="00DE419F">
        <w:rPr>
          <w:rFonts w:ascii="Times New Roman" w:hAnsi="Times New Roman" w:cs="Times New Roman"/>
        </w:rPr>
        <w:fldChar w:fldCharType="end"/>
      </w:r>
      <w:r>
        <w:rPr>
          <w:rFonts w:ascii="Times New Roman" w:hAnsi="Times New Roman" w:cs="Times New Roman"/>
        </w:rPr>
        <w:t xml:space="preserve">, OCT images can be a useful tool to map </w:t>
      </w:r>
      <w:r w:rsidR="00545973">
        <w:rPr>
          <w:rFonts w:ascii="Times New Roman" w:hAnsi="Times New Roman" w:cs="Times New Roman"/>
        </w:rPr>
        <w:t xml:space="preserve">effectively </w:t>
      </w:r>
      <w:r>
        <w:rPr>
          <w:rFonts w:ascii="Times New Roman" w:hAnsi="Times New Roman" w:cs="Times New Roman"/>
        </w:rPr>
        <w:t xml:space="preserve">biofilm mechanical properties. </w:t>
      </w:r>
    </w:p>
    <w:p w14:paraId="69621744" w14:textId="061A815A" w:rsidR="00AD2EF7" w:rsidRDefault="00AD2EF7" w:rsidP="004B07C6">
      <w:pPr>
        <w:spacing w:line="480" w:lineRule="auto"/>
        <w:ind w:firstLine="360"/>
        <w:rPr>
          <w:rFonts w:ascii="Times New Roman" w:hAnsi="Times New Roman" w:cs="Times New Roman"/>
        </w:rPr>
      </w:pPr>
      <w:r w:rsidRPr="00501B79">
        <w:rPr>
          <w:rFonts w:ascii="Times New Roman" w:hAnsi="Times New Roman" w:cs="Times New Roman"/>
          <w:color w:val="000000" w:themeColor="text1"/>
        </w:rPr>
        <w:t>In this study, a</w:t>
      </w:r>
      <w:r w:rsidRPr="002F1B3B">
        <w:rPr>
          <w:rFonts w:ascii="Times New Roman" w:hAnsi="Times New Roman" w:cs="Times New Roman"/>
          <w:color w:val="000000" w:themeColor="text1"/>
        </w:rPr>
        <w:t xml:space="preserve"> 2D map of biofilm mechanical properties (i.e., </w:t>
      </w:r>
      <w:r w:rsidRPr="00F50F3D">
        <w:rPr>
          <w:rFonts w:ascii="Times New Roman" w:hAnsi="Times New Roman" w:cs="Times New Roman"/>
          <w:color w:val="000000" w:themeColor="text1"/>
        </w:rPr>
        <w:t xml:space="preserve">the non-Newtonian viscosity,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oMath>
      <w:r w:rsidR="00AA39DF" w:rsidRPr="00501B79">
        <w:rPr>
          <w:rFonts w:ascii="Times New Roman" w:hAnsi="Times New Roman" w:cs="Times New Roman"/>
          <w:color w:val="000000" w:themeColor="text1"/>
        </w:rPr>
        <w:t>,</w:t>
      </w:r>
      <w:r w:rsidR="00CE6710" w:rsidRPr="002F1B3B">
        <w:rPr>
          <w:rFonts w:ascii="Times New Roman" w:hAnsi="Times New Roman" w:cs="Times New Roman"/>
          <w:color w:val="000000" w:themeColor="text1"/>
        </w:rPr>
        <w:t xml:space="preserve"> in the </w:t>
      </w:r>
      <w:proofErr w:type="spellStart"/>
      <w:r w:rsidR="00CE6710" w:rsidRPr="00FC2F9D">
        <w:rPr>
          <w:rFonts w:ascii="Times New Roman" w:hAnsi="Times New Roman" w:cs="Times New Roman"/>
        </w:rPr>
        <w:t>Oldroyd</w:t>
      </w:r>
      <w:proofErr w:type="spellEnd"/>
      <w:r w:rsidR="00CE6710" w:rsidRPr="00FC2F9D">
        <w:rPr>
          <w:rFonts w:ascii="Times New Roman" w:hAnsi="Times New Roman" w:cs="Times New Roman" w:hint="eastAsia"/>
        </w:rPr>
        <w:t>‐</w:t>
      </w:r>
      <w:r w:rsidR="00CE6710" w:rsidRPr="00FC2F9D">
        <w:rPr>
          <w:rFonts w:ascii="Times New Roman" w:hAnsi="Times New Roman" w:cs="Times New Roman"/>
        </w:rPr>
        <w:t>B constitutive model</w:t>
      </w:r>
      <w:r w:rsidRPr="00501B79">
        <w:rPr>
          <w:rFonts w:ascii="Times New Roman" w:hAnsi="Times New Roman" w:cs="Times New Roman"/>
          <w:color w:val="000000" w:themeColor="text1"/>
        </w:rPr>
        <w:t xml:space="preserve">) was developed based on the grayscale intensities of an OCT </w:t>
      </w:r>
      <w:r w:rsidRPr="00F50F3D">
        <w:rPr>
          <w:rFonts w:ascii="Times New Roman" w:hAnsi="Times New Roman" w:cs="Times New Roman"/>
          <w:color w:val="000000" w:themeColor="text1"/>
        </w:rPr>
        <w:t>image at the pixel scale</w:t>
      </w:r>
      <w:r w:rsidR="00AA39DF" w:rsidRPr="00F50F3D">
        <w:rPr>
          <w:rFonts w:ascii="Times New Roman" w:hAnsi="Times New Roman" w:cs="Times New Roman"/>
          <w:color w:val="000000" w:themeColor="text1"/>
        </w:rPr>
        <w:t xml:space="preserve">. </w:t>
      </w:r>
      <w:r w:rsidR="00AA39DF" w:rsidRPr="00501B79">
        <w:rPr>
          <w:rFonts w:ascii="Times New Roman" w:hAnsi="Times New Roman" w:cs="Times New Roman"/>
          <w:color w:val="000000" w:themeColor="text1"/>
        </w:rPr>
        <w:t xml:space="preserve">This link was established </w:t>
      </w:r>
      <w:r w:rsidRPr="00501B79">
        <w:rPr>
          <w:rFonts w:ascii="Times New Roman" w:hAnsi="Times New Roman" w:cs="Times New Roman"/>
          <w:color w:val="000000" w:themeColor="text1"/>
        </w:rPr>
        <w:t xml:space="preserve">assuming that biofilm mechanical properties were proportional to the grayscale </w:t>
      </w:r>
      <w:r w:rsidR="001A0069">
        <w:rPr>
          <w:rFonts w:ascii="Times New Roman" w:hAnsi="Times New Roman" w:cs="Times New Roman"/>
          <w:color w:val="000000" w:themeColor="text1"/>
        </w:rPr>
        <w:t>values</w:t>
      </w:r>
      <w:r w:rsidRPr="00501B79">
        <w:rPr>
          <w:rFonts w:ascii="Times New Roman" w:hAnsi="Times New Roman" w:cs="Times New Roman"/>
          <w:color w:val="000000" w:themeColor="text1"/>
        </w:rPr>
        <w:t xml:space="preserve">. We also </w:t>
      </w:r>
      <w:r w:rsidR="00AA39DF" w:rsidRPr="00501B79">
        <w:rPr>
          <w:rFonts w:ascii="Times New Roman" w:hAnsi="Times New Roman" w:cs="Times New Roman"/>
        </w:rPr>
        <w:t xml:space="preserve">employed </w:t>
      </w:r>
      <w:r w:rsidRPr="00501B79">
        <w:rPr>
          <w:rFonts w:ascii="Times New Roman" w:hAnsi="Times New Roman" w:cs="Times New Roman"/>
        </w:rPr>
        <w:t xml:space="preserve">a </w:t>
      </w:r>
      <w:r w:rsidR="00AA39DF" w:rsidRPr="00501B79">
        <w:rPr>
          <w:rFonts w:ascii="Times New Roman" w:hAnsi="Times New Roman" w:cs="Times New Roman"/>
        </w:rPr>
        <w:t xml:space="preserve">continuum </w:t>
      </w:r>
      <w:r w:rsidRPr="00501B79">
        <w:rPr>
          <w:rFonts w:ascii="Times New Roman" w:hAnsi="Times New Roman" w:cs="Times New Roman"/>
        </w:rPr>
        <w:t xml:space="preserve">phase-field (PF) </w:t>
      </w:r>
      <w:r w:rsidR="00AA39DF" w:rsidRPr="00501B79">
        <w:rPr>
          <w:rFonts w:ascii="Times New Roman" w:hAnsi="Times New Roman" w:cs="Times New Roman"/>
        </w:rPr>
        <w:t>model</w:t>
      </w:r>
      <w:r w:rsidR="0042233B">
        <w:rPr>
          <w:rFonts w:ascii="Times New Roman" w:hAnsi="Times New Roman" w:cs="Times New Roman"/>
        </w:rPr>
        <w:t>,</w:t>
      </w:r>
      <w:r w:rsidR="00AA39DF" w:rsidRPr="00501B79">
        <w:rPr>
          <w:rFonts w:ascii="Times New Roman" w:hAnsi="Times New Roman" w:cs="Times New Roman"/>
        </w:rPr>
        <w:t xml:space="preserve"> together with incompressible Navier-Stokes equations</w:t>
      </w:r>
      <w:r w:rsidR="0042233B">
        <w:rPr>
          <w:rFonts w:ascii="Times New Roman" w:hAnsi="Times New Roman" w:cs="Times New Roman"/>
        </w:rPr>
        <w:t>,</w:t>
      </w:r>
      <w:r w:rsidRPr="00501B79">
        <w:rPr>
          <w:rFonts w:ascii="Times New Roman" w:hAnsi="Times New Roman" w:cs="Times New Roman"/>
        </w:rPr>
        <w:t xml:space="preserve"> </w:t>
      </w:r>
      <w:r w:rsidR="00AA39DF" w:rsidRPr="00501B79">
        <w:rPr>
          <w:rFonts w:ascii="Times New Roman" w:hAnsi="Times New Roman" w:cs="Times New Roman"/>
        </w:rPr>
        <w:t xml:space="preserve">and incorporated this heterogeneity map for </w:t>
      </w:r>
      <w:r w:rsidRPr="00501B79">
        <w:rPr>
          <w:rFonts w:ascii="Times New Roman" w:hAnsi="Times New Roman" w:cs="Times New Roman"/>
        </w:rPr>
        <w:t xml:space="preserve">real-time deformation </w:t>
      </w:r>
      <w:r w:rsidR="00AA39DF" w:rsidRPr="00501B79">
        <w:rPr>
          <w:rFonts w:ascii="Times New Roman" w:hAnsi="Times New Roman" w:cs="Times New Roman"/>
        </w:rPr>
        <w:t xml:space="preserve">simulations </w:t>
      </w:r>
      <w:r w:rsidRPr="00501B79">
        <w:rPr>
          <w:rFonts w:ascii="Times New Roman" w:hAnsi="Times New Roman" w:cs="Times New Roman"/>
        </w:rPr>
        <w:t xml:space="preserve">under fluid flow. The model included biofilm </w:t>
      </w:r>
      <w:r w:rsidR="00AA39DF" w:rsidRPr="00501B79">
        <w:rPr>
          <w:rFonts w:ascii="Times New Roman" w:hAnsi="Times New Roman" w:cs="Times New Roman"/>
        </w:rPr>
        <w:t xml:space="preserve">non-Newtonian </w:t>
      </w:r>
      <w:r w:rsidRPr="00501B79">
        <w:rPr>
          <w:rFonts w:ascii="Times New Roman" w:hAnsi="Times New Roman" w:cs="Times New Roman"/>
        </w:rPr>
        <w:t xml:space="preserve">behavior, extending our previous work </w:t>
      </w:r>
      <w:r w:rsidR="0042233B">
        <w:rPr>
          <w:rFonts w:ascii="Times New Roman" w:hAnsi="Times New Roman" w:cs="Times New Roman"/>
        </w:rPr>
        <w:t>on</w:t>
      </w:r>
      <w:r w:rsidR="0042233B" w:rsidRPr="00501B79">
        <w:rPr>
          <w:rFonts w:ascii="Times New Roman" w:hAnsi="Times New Roman" w:cs="Times New Roman"/>
        </w:rPr>
        <w:t xml:space="preserve"> </w:t>
      </w:r>
      <w:r w:rsidRPr="00501B79">
        <w:rPr>
          <w:rFonts w:ascii="Times New Roman" w:hAnsi="Times New Roman" w:cs="Times New Roman"/>
        </w:rPr>
        <w:t xml:space="preserve">homogeneous biofilms </w:t>
      </w:r>
      <w:r w:rsidRPr="00F50F3D">
        <w:rPr>
          <w:rFonts w:ascii="Times New Roman" w:hAnsi="Times New Roman" w:cs="Times New Roman"/>
        </w:rPr>
        <w:fldChar w:fldCharType="begin" w:fldLock="1"/>
      </w:r>
      <w:r w:rsidRPr="00501B79">
        <w:rPr>
          <w:rFonts w:ascii="Times New Roman" w:hAnsi="Times New Roman" w:cs="Times New Roman"/>
        </w:rPr>
        <w:instrText>ADDIN CSL_CITATION {"citationItems":[{"id":"ITEM-1","itemData":{"DOI":"10.1002/bit.27491","ISSN":"0006-3592","author":[{"dropping-particle":"","family":"Li","given":"Mengfei","non-dropping-particle":"","parse-names":false,"suffix":""},{"dropping-particle":"","family":"Matouš","given":"Karel","non-dropping-particle":"","parse-names":false,"suffix":""},{"dropping-particle":"","family":"Nerenberg","given":"Robert","non-dropping-particle":"","parse-names":false,"suffix":""}],"container-title":"Biotechnology and Bioengineering","id":"ITEM-1","issue":"11","issued":{"date-parts":[["2020"]]},"page":"3486-3498","publisher":"Wiley Online Library","title":"Predicting biofilm deformation with a viscoelastic phase</w:instrText>
      </w:r>
      <w:r w:rsidRPr="00501B79">
        <w:rPr>
          <w:rFonts w:ascii="Times New Roman" w:hAnsi="Times New Roman" w:cs="Times New Roman" w:hint="eastAsia"/>
        </w:rPr>
        <w:instrText>‐</w:instrText>
      </w:r>
      <w:r w:rsidRPr="00501B79">
        <w:rPr>
          <w:rFonts w:ascii="Times New Roman" w:hAnsi="Times New Roman" w:cs="Times New Roman"/>
        </w:rPr>
        <w:instrText>field model: Modeling and experimental studies","type":"article-journal","volume":"117"},"uris":["http://www.mendeley.com/documents/?uuid=d40c962a-42d8-407e-8dc7-7749d1b57c9a"]}],"mendeley":{"formattedCitation":"(M. Li et al., 2020)","plainTextFormattedCitation":"(M. Li et al., 2020)","previouslyFormattedCitation":"(M. Li et al., 2020)"},"properties":{"noteIndex":0},"schema":"https://github.com/citation-style-language/schema/raw/master/csl-citation.json"}</w:instrText>
      </w:r>
      <w:r w:rsidRPr="00F50F3D">
        <w:rPr>
          <w:rFonts w:ascii="Times New Roman" w:hAnsi="Times New Roman" w:cs="Times New Roman"/>
        </w:rPr>
        <w:fldChar w:fldCharType="separate"/>
      </w:r>
      <w:r w:rsidRPr="00F50F3D">
        <w:rPr>
          <w:rFonts w:ascii="Times New Roman" w:hAnsi="Times New Roman" w:cs="Times New Roman"/>
          <w:noProof/>
        </w:rPr>
        <w:t>(</w:t>
      </w:r>
      <w:r w:rsidR="00284F9C">
        <w:rPr>
          <w:rFonts w:ascii="Times New Roman" w:hAnsi="Times New Roman" w:cs="Times New Roman"/>
          <w:noProof/>
        </w:rPr>
        <w:t xml:space="preserve">M. </w:t>
      </w:r>
      <w:r w:rsidRPr="00F50F3D">
        <w:rPr>
          <w:rFonts w:ascii="Times New Roman" w:hAnsi="Times New Roman" w:cs="Times New Roman"/>
          <w:noProof/>
        </w:rPr>
        <w:t>Li et al., 2020)</w:t>
      </w:r>
      <w:r w:rsidRPr="00F50F3D">
        <w:rPr>
          <w:rFonts w:ascii="Times New Roman" w:hAnsi="Times New Roman" w:cs="Times New Roman"/>
        </w:rPr>
        <w:fldChar w:fldCharType="end"/>
      </w:r>
      <w:r w:rsidRPr="00501B79">
        <w:rPr>
          <w:rFonts w:ascii="Times New Roman" w:hAnsi="Times New Roman" w:cs="Times New Roman"/>
        </w:rPr>
        <w:t xml:space="preserve">. </w:t>
      </w:r>
      <w:r w:rsidR="00FF3318" w:rsidRPr="00F50F3D">
        <w:rPr>
          <w:rFonts w:ascii="Times New Roman" w:hAnsi="Times New Roman" w:cs="Times New Roman"/>
        </w:rPr>
        <w:t xml:space="preserve">Navier-Stokes equations and </w:t>
      </w:r>
      <w:r w:rsidRPr="00F50F3D">
        <w:rPr>
          <w:rFonts w:ascii="Times New Roman" w:hAnsi="Times New Roman" w:cs="Times New Roman"/>
        </w:rPr>
        <w:t>PF models have been applied</w:t>
      </w:r>
      <w:r>
        <w:rPr>
          <w:rFonts w:ascii="Times New Roman" w:hAnsi="Times New Roman" w:cs="Times New Roman"/>
        </w:rPr>
        <w:t xml:space="preserve"> to biofilm studies </w:t>
      </w:r>
      <w:r>
        <w:rPr>
          <w:rFonts w:ascii="Times New Roman" w:hAnsi="Times New Roman" w:cs="Times New Roman"/>
        </w:rPr>
        <w:fldChar w:fldCharType="begin" w:fldLock="1"/>
      </w:r>
      <w:r w:rsidR="003E6F24">
        <w:rPr>
          <w:rFonts w:ascii="Times New Roman" w:hAnsi="Times New Roman" w:cs="Times New Roman"/>
        </w:rPr>
        <w:instrText>ADDIN CSL_CITATION {"citationItems":[{"id":"ITEM-1","itemData":{"ISSN":"1742-5689","author":[{"dropping-particle":"","family":"Tierra","given":"Giordano","non-dropping-particle":"","parse-names":false,"suffix":""},{"dropping-particle":"","family":"Pavissich","given":"Juan P","non-dropping-particle":"","parse-names":false,"suffix":""},{"dropping-particle":"","family":"Nerenberg","given":"Robert","non-dropping-particle":"","parse-names":false,"suffix":""},{"dropping-particle":"","family":"Xu","given":"Zhiliang","non-dropping-particle":"","parse-names":false,"suffix":""},{"dropping-particle":"","family":"Alber","given":"Mark S","non-dropping-particle":"","parse-names":false,"suffix":""}],"container-title":"Journal of The Royal Society Interface","id":"ITEM-1","issue":"106","issued":{"date-parts":[["2015"]]},"page":"20150045","publisher":"The Royal Society","title":"Multicomponent model of deformation and detachment of a biofilm under fluid flow","type":"article-journal","volume":"12"},"uris":["http://www.mendeley.com/documents/?uuid=ea4e667b-988b-4f8c-b5e9-a47fde05d3ae"]},{"id":"ITEM-2","itemData":{"author":[{"dropping-particle":"","family":"Zhang","given":"Tianyu","non-dropping-particle":"","parse-names":false,"suffix":""},{"dropping-particle":"","family":"Cogan","given":"Nick","non-dropping-particle":"","parse-names":false,"suffix":""},{"dropping-particle":"","family":"Wang","given":"Qi","non-dropping-particle":"","parse-names":false,"suffix":""}],"container-title":"Commun. Comput. Phys","id":"ITEM-2","issue":"1","issued":{"date-parts":[["2008"]]},"page":"72-101","title":"Phase field models for biofilms. II. 2-D numerical simulations of biofilm-flow interaction","type":"article-journal","volume":"4"},"uris":["http://www.mendeley.com/documents/?uuid=eea167c1-3f2e-443f-b652-60d7c93b1498"]},{"id":"ITEM-3","itemData":{"ISSN":"0036-1399","author":[{"dropping-particle":"","family":"Zhang","given":"Tianyu","non-dropping-particle":"","parse-names":false,"suffix":""},{"dropping-particle":"","family":"Cogan","given":"Nick G","non-dropping-particle":"","parse-names":false,"suffix":""},{"dropping-particle":"","family":"Wang","given":"Qi","non-dropping-particle":"","parse-names":false,"suffix":""}],"container-title":"SIAM Journal on Applied Mathematics","id":"ITEM-3","issue":"3","issued":{"date-parts":[["2008"]]},"page":"641-669","publisher":"SIAM","title":"Phase field models for biofilms. I. Theory and one-dimensional simulations","type":"article-journal","volume":"69"},"uris":["http://www.mendeley.com/documents/?uuid=f56f4790-41ef-45ff-ad76-85a215c88da6"]},{"id":"ITEM-4","itemData":{"author":[{"dropping-particle":"","family":"Lindley","given":"Brandon","non-dropping-particle":"","parse-names":false,"suffix":""},{"dropping-particle":"","family":"Wang","given":"Qi","non-dropping-particle":"","parse-names":false,"suffix":""},{"dropping-particle":"","family":"Zhang","given":"Tianyu","non-dropping-particle":"","parse-names":false,"suffix":""}],"container-title":"Physical Review E","id":"ITEM-4","issue":"3","issued":{"date-parts":[["2012"]]},"page":"31908","publisher":"APS","title":"Multicomponent hydrodynamic model for heterogeneous biofilms: Two-dimensional numerical simulations of growth and interaction with flows","type":"article-journal","volume":"85"},"uris":["http://www.mendeley.com/documents/?uuid=baf9f3b8-1d1d-45f6-9780-292e59e6511c"]}],"mendeley":{"formattedCitation":"(Lindley et al., 2012; Tierra et al., 2015; Zhang et al., 2008b, 2008a)","plainTextFormattedCitation":"(Lindley et al., 2012; Tierra et al., 2015; Zhang et al., 2008b, 2008a)","previouslyFormattedCitation":"(Lindley et al., 2012; Tierra et al., 2015; Zhang et al., 2008b, 2008a)"},"properties":{"noteIndex":0},"schema":"https://github.com/citation-style-language/schema/raw/master/csl-citation.json"}</w:instrText>
      </w:r>
      <w:r>
        <w:rPr>
          <w:rFonts w:ascii="Times New Roman" w:hAnsi="Times New Roman" w:cs="Times New Roman"/>
        </w:rPr>
        <w:fldChar w:fldCharType="separate"/>
      </w:r>
      <w:r w:rsidR="005D68B2" w:rsidRPr="005D68B2">
        <w:rPr>
          <w:rFonts w:ascii="Times New Roman" w:hAnsi="Times New Roman" w:cs="Times New Roman"/>
          <w:noProof/>
        </w:rPr>
        <w:t>(Lindley et al., 2012; Tierra et al., 2015; Zhang et al., 2008b, 2008a)</w:t>
      </w:r>
      <w:r>
        <w:rPr>
          <w:rFonts w:ascii="Times New Roman" w:hAnsi="Times New Roman" w:cs="Times New Roman"/>
        </w:rPr>
        <w:fldChar w:fldCharType="end"/>
      </w:r>
      <w:r>
        <w:rPr>
          <w:rFonts w:ascii="Times New Roman" w:hAnsi="Times New Roman" w:cs="Times New Roman"/>
        </w:rPr>
        <w:t xml:space="preserve"> for its computational advantages and</w:t>
      </w:r>
      <w:r w:rsidR="0042233B">
        <w:rPr>
          <w:rFonts w:ascii="Times New Roman" w:hAnsi="Times New Roman" w:cs="Times New Roman"/>
        </w:rPr>
        <w:t xml:space="preserve"> ability to simulate </w:t>
      </w:r>
      <w:r>
        <w:rPr>
          <w:rFonts w:ascii="Times New Roman" w:hAnsi="Times New Roman" w:cs="Times New Roman"/>
        </w:rPr>
        <w:lastRenderedPageBreak/>
        <w:t>large deformation</w:t>
      </w:r>
      <w:r w:rsidR="0042233B">
        <w:rPr>
          <w:rFonts w:ascii="Times New Roman" w:hAnsi="Times New Roman" w:cs="Times New Roman"/>
        </w:rPr>
        <w:t>s</w:t>
      </w:r>
      <w:r>
        <w:rPr>
          <w:rFonts w:ascii="Times New Roman" w:hAnsi="Times New Roman" w:cs="Times New Roman"/>
        </w:rPr>
        <w:t xml:space="preserve"> and detachment. However, uniform biofilm mechanical properties were considered in </w:t>
      </w:r>
      <w:r w:rsidR="00BD2280">
        <w:rPr>
          <w:rFonts w:ascii="Times New Roman" w:hAnsi="Times New Roman" w:cs="Times New Roman"/>
        </w:rPr>
        <w:t xml:space="preserve">all </w:t>
      </w:r>
      <w:r>
        <w:rPr>
          <w:rFonts w:ascii="Times New Roman" w:hAnsi="Times New Roman" w:cs="Times New Roman"/>
        </w:rPr>
        <w:t xml:space="preserve">prior </w:t>
      </w:r>
      <w:r w:rsidR="0042233B">
        <w:rPr>
          <w:rFonts w:ascii="Times New Roman" w:hAnsi="Times New Roman" w:cs="Times New Roman"/>
        </w:rPr>
        <w:t xml:space="preserve">PF </w:t>
      </w:r>
      <w:r>
        <w:rPr>
          <w:rFonts w:ascii="Times New Roman" w:hAnsi="Times New Roman" w:cs="Times New Roman"/>
        </w:rPr>
        <w:t>research.</w:t>
      </w:r>
    </w:p>
    <w:p w14:paraId="307CB159" w14:textId="5481D714" w:rsidR="00AD2EF7" w:rsidRDefault="00AD2EF7" w:rsidP="004B07C6">
      <w:pPr>
        <w:spacing w:line="480" w:lineRule="auto"/>
        <w:ind w:firstLine="360"/>
        <w:rPr>
          <w:rFonts w:ascii="Times New Roman" w:hAnsi="Times New Roman" w:cs="Times New Roman"/>
          <w:color w:val="000000" w:themeColor="text1"/>
        </w:rPr>
      </w:pPr>
      <w:r w:rsidRPr="00C05334">
        <w:rPr>
          <w:rFonts w:ascii="Times New Roman" w:hAnsi="Times New Roman" w:cs="Times New Roman"/>
          <w:color w:val="000000" w:themeColor="text1"/>
        </w:rPr>
        <w:t>The objective</w:t>
      </w:r>
      <w:r>
        <w:rPr>
          <w:rFonts w:ascii="Times New Roman" w:hAnsi="Times New Roman" w:cs="Times New Roman"/>
          <w:color w:val="000000" w:themeColor="text1"/>
        </w:rPr>
        <w:t>s</w:t>
      </w:r>
      <w:r w:rsidRPr="00C05334">
        <w:rPr>
          <w:rFonts w:ascii="Times New Roman" w:hAnsi="Times New Roman" w:cs="Times New Roman"/>
          <w:color w:val="000000" w:themeColor="text1"/>
        </w:rPr>
        <w:t xml:space="preserve"> of this study </w:t>
      </w:r>
      <w:r>
        <w:rPr>
          <w:rFonts w:ascii="Times New Roman" w:hAnsi="Times New Roman" w:cs="Times New Roman"/>
          <w:color w:val="000000" w:themeColor="text1"/>
        </w:rPr>
        <w:t>were to</w:t>
      </w:r>
      <w:r w:rsidRPr="00C05334">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(1) </w:t>
      </w:r>
      <w:r w:rsidRPr="00C05334">
        <w:rPr>
          <w:rFonts w:ascii="Times New Roman" w:hAnsi="Times New Roman" w:cs="Times New Roman"/>
          <w:color w:val="000000" w:themeColor="text1"/>
        </w:rPr>
        <w:t xml:space="preserve">develop a method </w:t>
      </w:r>
      <w:r>
        <w:rPr>
          <w:rFonts w:ascii="Times New Roman" w:hAnsi="Times New Roman" w:cs="Times New Roman"/>
          <w:color w:val="000000" w:themeColor="text1"/>
        </w:rPr>
        <w:t>to assess biofilm deformation with the consideration of morphological and mechanical heterogeneities</w:t>
      </w:r>
      <w:r w:rsidR="00BD571F">
        <w:rPr>
          <w:rFonts w:ascii="Times New Roman" w:hAnsi="Times New Roman" w:cs="Times New Roman"/>
          <w:color w:val="000000" w:themeColor="text1"/>
        </w:rPr>
        <w:t xml:space="preserve"> using a data-driven approach</w:t>
      </w:r>
      <w:r>
        <w:rPr>
          <w:rFonts w:ascii="Times New Roman" w:hAnsi="Times New Roman" w:cs="Times New Roman"/>
          <w:color w:val="000000" w:themeColor="text1"/>
        </w:rPr>
        <w:t xml:space="preserve">; and (2) compare the impact of morphological and </w:t>
      </w:r>
      <w:r w:rsidR="002E7390">
        <w:rPr>
          <w:rFonts w:ascii="Times New Roman" w:hAnsi="Times New Roman" w:cs="Times New Roman"/>
          <w:color w:val="000000" w:themeColor="text1"/>
        </w:rPr>
        <w:t xml:space="preserve">material </w:t>
      </w:r>
      <w:r>
        <w:rPr>
          <w:rFonts w:ascii="Times New Roman" w:hAnsi="Times New Roman" w:cs="Times New Roman"/>
          <w:color w:val="000000" w:themeColor="text1"/>
        </w:rPr>
        <w:t>heterogeneity on biofilm deformations and stress. This study sheds light on the impacts of morphological and mechanical heterogeneity on biofilm behavior and provide</w:t>
      </w:r>
      <w:r w:rsidR="0042233B">
        <w:rPr>
          <w:rFonts w:ascii="Times New Roman" w:hAnsi="Times New Roman" w:cs="Times New Roman"/>
          <w:color w:val="000000" w:themeColor="text1"/>
        </w:rPr>
        <w:t>s</w:t>
      </w:r>
      <w:r>
        <w:rPr>
          <w:rFonts w:ascii="Times New Roman" w:hAnsi="Times New Roman" w:cs="Times New Roman"/>
          <w:color w:val="000000" w:themeColor="text1"/>
        </w:rPr>
        <w:t xml:space="preserve"> potential method</w:t>
      </w:r>
      <w:r w:rsidR="000A5D7C">
        <w:rPr>
          <w:rFonts w:ascii="Times New Roman" w:hAnsi="Times New Roman" w:cs="Times New Roman"/>
          <w:color w:val="000000" w:themeColor="text1"/>
        </w:rPr>
        <w:t>s</w:t>
      </w:r>
      <w:r>
        <w:rPr>
          <w:rFonts w:ascii="Times New Roman" w:hAnsi="Times New Roman" w:cs="Times New Roman"/>
          <w:color w:val="000000" w:themeColor="text1"/>
        </w:rPr>
        <w:t xml:space="preserve"> to </w:t>
      </w:r>
      <w:r w:rsidR="0042233B">
        <w:rPr>
          <w:rFonts w:ascii="Times New Roman" w:hAnsi="Times New Roman" w:cs="Times New Roman"/>
          <w:color w:val="000000" w:themeColor="text1"/>
        </w:rPr>
        <w:t xml:space="preserve">improve the biofilm control </w:t>
      </w:r>
      <w:r w:rsidR="00C94540">
        <w:rPr>
          <w:rFonts w:ascii="Times New Roman" w:hAnsi="Times New Roman" w:cs="Times New Roman"/>
          <w:color w:val="000000" w:themeColor="text1"/>
        </w:rPr>
        <w:t xml:space="preserve">and mitigation </w:t>
      </w:r>
      <w:r w:rsidR="0042233B">
        <w:rPr>
          <w:rFonts w:ascii="Times New Roman" w:hAnsi="Times New Roman" w:cs="Times New Roman"/>
          <w:color w:val="000000" w:themeColor="text1"/>
        </w:rPr>
        <w:t>strategies</w:t>
      </w:r>
      <w:r>
        <w:rPr>
          <w:rFonts w:ascii="Times New Roman" w:hAnsi="Times New Roman" w:cs="Times New Roman"/>
          <w:color w:val="000000" w:themeColor="text1"/>
        </w:rPr>
        <w:t>.</w:t>
      </w:r>
    </w:p>
    <w:p w14:paraId="3AAC832A" w14:textId="77777777" w:rsidR="00AD2EF7" w:rsidRDefault="00AD2EF7" w:rsidP="00AD2EF7">
      <w:pPr>
        <w:spacing w:line="480" w:lineRule="auto"/>
        <w:rPr>
          <w:rFonts w:ascii="Times New Roman" w:hAnsi="Times New Roman" w:cs="Times New Roman"/>
          <w:b/>
          <w:bCs/>
          <w:color w:val="000000" w:themeColor="text1"/>
        </w:rPr>
      </w:pPr>
      <w:r w:rsidRPr="00E61E53">
        <w:rPr>
          <w:rFonts w:ascii="Times New Roman" w:hAnsi="Times New Roman" w:cs="Times New Roman"/>
          <w:b/>
          <w:bCs/>
          <w:color w:val="000000" w:themeColor="text1"/>
        </w:rPr>
        <w:t>2. Materials and Methods</w:t>
      </w:r>
    </w:p>
    <w:p w14:paraId="7351016C" w14:textId="39C6C5CB" w:rsidR="00993F65" w:rsidRPr="002C75F4"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 xml:space="preserve">The biofilm was cultured in </w:t>
      </w:r>
      <w:r w:rsidR="005832FB">
        <w:rPr>
          <w:rFonts w:ascii="Times New Roman" w:hAnsi="Times New Roman" w:cs="Times New Roman"/>
          <w:color w:val="000000" w:themeColor="text1"/>
        </w:rPr>
        <w:t>a</w:t>
      </w:r>
      <w:r>
        <w:rPr>
          <w:rFonts w:ascii="Times New Roman" w:hAnsi="Times New Roman" w:cs="Times New Roman"/>
          <w:color w:val="000000" w:themeColor="text1"/>
        </w:rPr>
        <w:t xml:space="preserve"> flow cell</w:t>
      </w:r>
      <w:r w:rsidR="005832FB">
        <w:rPr>
          <w:rFonts w:ascii="Times New Roman" w:hAnsi="Times New Roman" w:cs="Times New Roman"/>
          <w:color w:val="000000" w:themeColor="text1"/>
        </w:rPr>
        <w:t>,</w:t>
      </w:r>
      <w:r>
        <w:rPr>
          <w:rFonts w:ascii="Times New Roman" w:hAnsi="Times New Roman" w:cs="Times New Roman"/>
          <w:color w:val="000000" w:themeColor="text1"/>
        </w:rPr>
        <w:t xml:space="preserve"> and </w:t>
      </w:r>
      <w:r w:rsidR="005832FB">
        <w:rPr>
          <w:rFonts w:ascii="Times New Roman" w:hAnsi="Times New Roman" w:cs="Times New Roman"/>
          <w:color w:val="000000" w:themeColor="text1"/>
        </w:rPr>
        <w:t xml:space="preserve">mechanical properties </w:t>
      </w:r>
      <w:r w:rsidR="00165289">
        <w:rPr>
          <w:rFonts w:ascii="Times New Roman" w:hAnsi="Times New Roman" w:cs="Times New Roman"/>
          <w:color w:val="000000" w:themeColor="text1"/>
        </w:rPr>
        <w:t xml:space="preserve">of biofilm </w:t>
      </w:r>
      <w:r w:rsidR="005832FB">
        <w:rPr>
          <w:rFonts w:ascii="Times New Roman" w:hAnsi="Times New Roman" w:cs="Times New Roman"/>
          <w:color w:val="000000" w:themeColor="text1"/>
        </w:rPr>
        <w:t>were determined by</w:t>
      </w:r>
      <w:r>
        <w:rPr>
          <w:rFonts w:ascii="Times New Roman" w:hAnsi="Times New Roman" w:cs="Times New Roman"/>
          <w:color w:val="000000" w:themeColor="text1"/>
        </w:rPr>
        <w:t xml:space="preserve"> </w:t>
      </w:r>
      <w:r w:rsidR="00165289">
        <w:rPr>
          <w:rFonts w:ascii="Times New Roman" w:hAnsi="Times New Roman" w:cs="Times New Roman"/>
          <w:color w:val="000000" w:themeColor="text1"/>
        </w:rPr>
        <w:t xml:space="preserve">a map between </w:t>
      </w:r>
      <w:r>
        <w:rPr>
          <w:rFonts w:ascii="Times New Roman" w:hAnsi="Times New Roman" w:cs="Times New Roman"/>
          <w:color w:val="000000" w:themeColor="text1"/>
        </w:rPr>
        <w:t>OCT</w:t>
      </w:r>
      <w:r w:rsidR="005832FB">
        <w:rPr>
          <w:rFonts w:ascii="Times New Roman" w:hAnsi="Times New Roman" w:cs="Times New Roman"/>
          <w:color w:val="000000" w:themeColor="text1"/>
        </w:rPr>
        <w:t xml:space="preserve"> </w:t>
      </w:r>
      <w:r w:rsidR="00356505">
        <w:rPr>
          <w:rFonts w:ascii="Times New Roman" w:hAnsi="Times New Roman" w:cs="Times New Roman"/>
          <w:color w:val="000000" w:themeColor="text1"/>
        </w:rPr>
        <w:t xml:space="preserve">images </w:t>
      </w:r>
      <w:r w:rsidR="00165289">
        <w:rPr>
          <w:rFonts w:ascii="Times New Roman" w:hAnsi="Times New Roman" w:cs="Times New Roman"/>
          <w:color w:val="000000" w:themeColor="text1"/>
        </w:rPr>
        <w:t xml:space="preserve">and </w:t>
      </w:r>
      <w:r w:rsidR="00356505">
        <w:rPr>
          <w:rFonts w:ascii="Times New Roman" w:hAnsi="Times New Roman" w:cs="Times New Roman"/>
          <w:color w:val="000000" w:themeColor="text1"/>
        </w:rPr>
        <w:t>Weibull distribution of the material data</w:t>
      </w:r>
      <w:r>
        <w:rPr>
          <w:rFonts w:ascii="Times New Roman" w:hAnsi="Times New Roman" w:cs="Times New Roman"/>
          <w:color w:val="000000" w:themeColor="text1"/>
        </w:rPr>
        <w:t xml:space="preserve">. </w:t>
      </w:r>
      <w:r w:rsidR="005832FB">
        <w:rPr>
          <w:rFonts w:ascii="Times New Roman" w:hAnsi="Times New Roman" w:cs="Times New Roman"/>
          <w:color w:val="000000" w:themeColor="text1"/>
        </w:rPr>
        <w:t>Real time b</w:t>
      </w:r>
      <w:r>
        <w:rPr>
          <w:rFonts w:ascii="Times New Roman" w:hAnsi="Times New Roman" w:cs="Times New Roman"/>
          <w:color w:val="000000" w:themeColor="text1"/>
        </w:rPr>
        <w:t xml:space="preserve">iofilm </w:t>
      </w:r>
      <w:r w:rsidR="005832FB">
        <w:rPr>
          <w:rFonts w:ascii="Times New Roman" w:hAnsi="Times New Roman" w:cs="Times New Roman"/>
          <w:color w:val="000000" w:themeColor="text1"/>
        </w:rPr>
        <w:t xml:space="preserve">deformation </w:t>
      </w:r>
      <w:r>
        <w:rPr>
          <w:rFonts w:ascii="Times New Roman" w:hAnsi="Times New Roman" w:cs="Times New Roman"/>
          <w:color w:val="000000" w:themeColor="text1"/>
        </w:rPr>
        <w:t xml:space="preserve">under </w:t>
      </w:r>
      <w:r w:rsidR="005832FB">
        <w:rPr>
          <w:rFonts w:ascii="Times New Roman" w:hAnsi="Times New Roman" w:cs="Times New Roman"/>
          <w:color w:val="000000" w:themeColor="text1"/>
        </w:rPr>
        <w:t xml:space="preserve">fluid </w:t>
      </w:r>
      <w:r>
        <w:rPr>
          <w:rFonts w:ascii="Times New Roman" w:hAnsi="Times New Roman" w:cs="Times New Roman"/>
          <w:color w:val="000000" w:themeColor="text1"/>
        </w:rPr>
        <w:t>flow</w:t>
      </w:r>
      <w:r w:rsidR="005832FB">
        <w:rPr>
          <w:rFonts w:ascii="Times New Roman" w:hAnsi="Times New Roman" w:cs="Times New Roman"/>
          <w:color w:val="000000" w:themeColor="text1"/>
        </w:rPr>
        <w:t xml:space="preserve">, also monitored by </w:t>
      </w:r>
      <w:r>
        <w:rPr>
          <w:rFonts w:ascii="Times New Roman" w:hAnsi="Times New Roman" w:cs="Times New Roman"/>
          <w:color w:val="000000" w:themeColor="text1"/>
        </w:rPr>
        <w:t>OCT</w:t>
      </w:r>
      <w:r w:rsidR="005832FB">
        <w:rPr>
          <w:rFonts w:ascii="Times New Roman" w:hAnsi="Times New Roman" w:cs="Times New Roman"/>
          <w:color w:val="000000" w:themeColor="text1"/>
        </w:rPr>
        <w:t>, was</w:t>
      </w:r>
      <w:r>
        <w:rPr>
          <w:rFonts w:ascii="Times New Roman" w:hAnsi="Times New Roman" w:cs="Times New Roman"/>
          <w:color w:val="000000" w:themeColor="text1"/>
        </w:rPr>
        <w:t xml:space="preserve"> saved as a series of images with </w:t>
      </w:r>
      <w:r w:rsidR="005832FB">
        <w:rPr>
          <w:rFonts w:ascii="Times New Roman" w:hAnsi="Times New Roman" w:cs="Times New Roman"/>
          <w:color w:val="000000" w:themeColor="text1"/>
        </w:rPr>
        <w:t xml:space="preserve">identical </w:t>
      </w:r>
      <w:r>
        <w:rPr>
          <w:rFonts w:ascii="Times New Roman" w:hAnsi="Times New Roman" w:cs="Times New Roman"/>
          <w:color w:val="000000" w:themeColor="text1"/>
        </w:rPr>
        <w:t>dimension</w:t>
      </w:r>
      <w:r w:rsidR="005832FB">
        <w:rPr>
          <w:rFonts w:ascii="Times New Roman" w:hAnsi="Times New Roman" w:cs="Times New Roman"/>
          <w:color w:val="000000" w:themeColor="text1"/>
        </w:rPr>
        <w:t>s</w:t>
      </w:r>
      <w:r>
        <w:rPr>
          <w:rFonts w:ascii="Times New Roman" w:hAnsi="Times New Roman" w:cs="Times New Roman"/>
          <w:color w:val="000000" w:themeColor="text1"/>
        </w:rPr>
        <w:t xml:space="preserve"> and resolution. </w:t>
      </w:r>
      <w:r w:rsidR="005832FB">
        <w:rPr>
          <w:rFonts w:ascii="Times New Roman" w:hAnsi="Times New Roman" w:cs="Times New Roman"/>
          <w:color w:val="000000" w:themeColor="text1"/>
        </w:rPr>
        <w:t>An</w:t>
      </w:r>
      <w:r>
        <w:rPr>
          <w:rFonts w:ascii="Times New Roman" w:hAnsi="Times New Roman" w:cs="Times New Roman"/>
          <w:color w:val="000000" w:themeColor="text1"/>
        </w:rPr>
        <w:t xml:space="preserve"> image processing algorithm was </w:t>
      </w:r>
      <w:r w:rsidR="006D6F87">
        <w:rPr>
          <w:rFonts w:ascii="Times New Roman" w:hAnsi="Times New Roman" w:cs="Times New Roman"/>
          <w:color w:val="000000" w:themeColor="text1"/>
        </w:rPr>
        <w:t>developed</w:t>
      </w:r>
      <w:r w:rsidR="00D16762">
        <w:rPr>
          <w:rFonts w:ascii="Times New Roman" w:hAnsi="Times New Roman" w:cs="Times New Roman"/>
          <w:color w:val="000000" w:themeColor="text1"/>
        </w:rPr>
        <w:t xml:space="preserve"> and applied to</w:t>
      </w:r>
      <w:r w:rsidR="001821E6">
        <w:rPr>
          <w:rFonts w:ascii="Times New Roman" w:hAnsi="Times New Roman" w:cs="Times New Roman"/>
          <w:color w:val="000000" w:themeColor="text1"/>
        </w:rPr>
        <w:t xml:space="preserve"> </w:t>
      </w:r>
      <w:r>
        <w:rPr>
          <w:rFonts w:ascii="Times New Roman" w:hAnsi="Times New Roman" w:cs="Times New Roman"/>
          <w:color w:val="000000" w:themeColor="text1"/>
        </w:rPr>
        <w:t>the image</w:t>
      </w:r>
      <w:r w:rsidR="005832FB">
        <w:rPr>
          <w:rFonts w:ascii="Times New Roman" w:hAnsi="Times New Roman" w:cs="Times New Roman"/>
          <w:color w:val="000000" w:themeColor="text1"/>
        </w:rPr>
        <w:t>s to determine</w:t>
      </w:r>
      <w:r>
        <w:rPr>
          <w:rFonts w:ascii="Times New Roman" w:hAnsi="Times New Roman" w:cs="Times New Roman"/>
          <w:color w:val="000000" w:themeColor="text1"/>
        </w:rPr>
        <w:t xml:space="preserve"> biofilm boundaries </w:t>
      </w:r>
      <w:r w:rsidR="005832FB">
        <w:rPr>
          <w:rFonts w:ascii="Times New Roman" w:hAnsi="Times New Roman" w:cs="Times New Roman"/>
          <w:color w:val="000000" w:themeColor="text1"/>
        </w:rPr>
        <w:t xml:space="preserve">over time </w:t>
      </w:r>
      <w:r>
        <w:rPr>
          <w:rFonts w:ascii="Times New Roman" w:hAnsi="Times New Roman" w:cs="Times New Roman"/>
          <w:color w:val="000000" w:themeColor="text1"/>
        </w:rPr>
        <w:t>and establish</w:t>
      </w:r>
      <w:r w:rsidR="005832FB">
        <w:rPr>
          <w:rFonts w:ascii="Times New Roman" w:hAnsi="Times New Roman" w:cs="Times New Roman"/>
          <w:color w:val="000000" w:themeColor="text1"/>
        </w:rPr>
        <w:t xml:space="preserve"> a </w:t>
      </w:r>
      <w:r>
        <w:rPr>
          <w:rFonts w:ascii="Times New Roman" w:hAnsi="Times New Roman" w:cs="Times New Roman"/>
          <w:color w:val="000000" w:themeColor="text1"/>
        </w:rPr>
        <w:t xml:space="preserve">map </w:t>
      </w:r>
      <w:r w:rsidR="005832FB">
        <w:rPr>
          <w:rFonts w:ascii="Times New Roman" w:hAnsi="Times New Roman" w:cs="Times New Roman"/>
          <w:color w:val="000000" w:themeColor="text1"/>
        </w:rPr>
        <w:t xml:space="preserve">of </w:t>
      </w:r>
      <w:r w:rsidR="00340996">
        <w:rPr>
          <w:rFonts w:ascii="Times New Roman" w:hAnsi="Times New Roman" w:cs="Times New Roman"/>
          <w:color w:val="000000" w:themeColor="text1"/>
        </w:rPr>
        <w:t xml:space="preserve">the </w:t>
      </w:r>
      <w:r w:rsidR="00356505">
        <w:rPr>
          <w:rFonts w:ascii="Times New Roman" w:hAnsi="Times New Roman" w:cs="Times New Roman"/>
          <w:color w:val="000000" w:themeColor="text1"/>
        </w:rPr>
        <w:t xml:space="preserve">non-Newtonian viscosity in </w:t>
      </w:r>
      <w:r w:rsidR="00356505" w:rsidRPr="00F50F3D">
        <w:rPr>
          <w:rFonts w:ascii="Times New Roman" w:hAnsi="Times New Roman" w:cs="Times New Roman"/>
          <w:color w:val="000000" w:themeColor="text1"/>
        </w:rPr>
        <w:t xml:space="preserve">the </w:t>
      </w:r>
      <w:proofErr w:type="spellStart"/>
      <w:r w:rsidR="00356505" w:rsidRPr="00FC2F9D">
        <w:rPr>
          <w:rFonts w:ascii="Times New Roman" w:hAnsi="Times New Roman" w:cs="Times New Roman"/>
        </w:rPr>
        <w:t>Oldroyd</w:t>
      </w:r>
      <w:proofErr w:type="spellEnd"/>
      <w:r w:rsidR="0042233B">
        <w:rPr>
          <w:rFonts w:ascii="Times New Roman" w:hAnsi="Times New Roman" w:cs="Times New Roman" w:hint="eastAsia"/>
        </w:rPr>
        <w:t>-</w:t>
      </w:r>
      <w:r w:rsidR="00356505" w:rsidRPr="00FC2F9D">
        <w:rPr>
          <w:rFonts w:ascii="Times New Roman" w:hAnsi="Times New Roman" w:cs="Times New Roman"/>
        </w:rPr>
        <w:t>B model</w:t>
      </w:r>
      <w:r w:rsidR="00356505">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based on grayscale intensities of the </w:t>
      </w:r>
      <w:r w:rsidR="00356505">
        <w:rPr>
          <w:rFonts w:ascii="Times New Roman" w:hAnsi="Times New Roman" w:cs="Times New Roman"/>
          <w:color w:val="000000" w:themeColor="text1"/>
        </w:rPr>
        <w:t xml:space="preserve">OCT </w:t>
      </w:r>
      <w:r>
        <w:rPr>
          <w:rFonts w:ascii="Times New Roman" w:hAnsi="Times New Roman" w:cs="Times New Roman"/>
          <w:color w:val="000000" w:themeColor="text1"/>
        </w:rPr>
        <w:t xml:space="preserve">image. </w:t>
      </w:r>
      <w:r w:rsidR="005832FB">
        <w:rPr>
          <w:rFonts w:ascii="Times New Roman" w:hAnsi="Times New Roman" w:cs="Times New Roman"/>
          <w:color w:val="000000" w:themeColor="text1"/>
        </w:rPr>
        <w:t xml:space="preserve">The map of mechanical properties and initial biofilm boundary were used as model inputs. </w:t>
      </w:r>
      <w:r>
        <w:rPr>
          <w:rFonts w:ascii="Times New Roman" w:hAnsi="Times New Roman" w:cs="Times New Roman"/>
          <w:color w:val="000000" w:themeColor="text1"/>
        </w:rPr>
        <w:t>The</w:t>
      </w:r>
      <w:r w:rsidR="00340996">
        <w:rPr>
          <w:rFonts w:ascii="Times New Roman" w:hAnsi="Times New Roman" w:cs="Times New Roman"/>
          <w:color w:val="000000" w:themeColor="text1"/>
        </w:rPr>
        <w:t xml:space="preserve"> </w:t>
      </w:r>
      <w:r w:rsidR="00340996">
        <w:rPr>
          <w:rFonts w:ascii="Times New Roman" w:hAnsi="Times New Roman" w:cs="Times New Roman"/>
        </w:rPr>
        <w:t xml:space="preserve">incompressible Navier-Stokes equations with the </w:t>
      </w:r>
      <w:r>
        <w:rPr>
          <w:rFonts w:ascii="Times New Roman" w:hAnsi="Times New Roman" w:cs="Times New Roman"/>
          <w:color w:val="000000" w:themeColor="text1"/>
        </w:rPr>
        <w:t xml:space="preserve">phase-field model </w:t>
      </w:r>
      <w:r w:rsidR="005832FB">
        <w:rPr>
          <w:rFonts w:ascii="Times New Roman" w:hAnsi="Times New Roman" w:cs="Times New Roman"/>
          <w:color w:val="000000" w:themeColor="text1"/>
        </w:rPr>
        <w:t>from</w:t>
      </w:r>
      <w:r>
        <w:rPr>
          <w:rFonts w:ascii="Times New Roman" w:hAnsi="Times New Roman" w:cs="Times New Roman"/>
          <w:color w:val="000000" w:themeColor="text1"/>
        </w:rPr>
        <w:t xml:space="preserve"> our previous work </w:t>
      </w:r>
      <w:r>
        <w:rPr>
          <w:rFonts w:ascii="Times New Roman" w:hAnsi="Times New Roman" w:cs="Times New Roman"/>
          <w:color w:val="000000" w:themeColor="text1"/>
        </w:rPr>
        <w:fldChar w:fldCharType="begin" w:fldLock="1"/>
      </w:r>
      <w:r>
        <w:rPr>
          <w:rFonts w:ascii="Times New Roman" w:hAnsi="Times New Roman" w:cs="Times New Roman"/>
          <w:color w:val="000000" w:themeColor="text1"/>
        </w:rPr>
        <w:instrText>ADDIN CSL_CITATION {"citationItems":[{"id":"ITEM-1","itemData":{"DOI":"10.1002/bit.27491","ISSN":"0006-3592","author":[{"dropping-particle":"","family":"Li","given":"Mengfei","non-dropping-particle":"","parse-names":false,"suffix":""},{"dropping-particle":"","family":"Matouš","given":"Karel","non-dropping-particle":"","parse-names":false,"suffix":""},{"dropping-particle":"","family":"Nerenberg","given":"Robert","non-dropping-particle":"","parse-names":false,"suffix":""}],"container-title":"Biotechnology a</w:instrText>
      </w:r>
      <w:r>
        <w:rPr>
          <w:rFonts w:ascii="Times New Roman" w:hAnsi="Times New Roman" w:cs="Times New Roman" w:hint="eastAsia"/>
          <w:color w:val="000000" w:themeColor="text1"/>
        </w:rPr>
        <w:instrText>nd Bioengineering","id":"ITEM-1","issue":"11","issued":{"date-parts":[["2020"]]},"page":"3486-3498","publisher":"Wiley Online Library","title":"Predicting biofilm deformation with a viscoelastic phase</w:instrText>
      </w:r>
      <w:r>
        <w:rPr>
          <w:rFonts w:ascii="Times New Roman" w:hAnsi="Times New Roman" w:cs="Times New Roman" w:hint="eastAsia"/>
          <w:color w:val="000000" w:themeColor="text1"/>
        </w:rPr>
        <w:instrText>‐</w:instrText>
      </w:r>
      <w:r>
        <w:rPr>
          <w:rFonts w:ascii="Times New Roman" w:hAnsi="Times New Roman" w:cs="Times New Roman" w:hint="eastAsia"/>
          <w:color w:val="000000" w:themeColor="text1"/>
        </w:rPr>
        <w:instrText>field model: Modeling and experimental studies","type"</w:instrText>
      </w:r>
      <w:r>
        <w:rPr>
          <w:rFonts w:ascii="Times New Roman" w:hAnsi="Times New Roman" w:cs="Times New Roman"/>
          <w:color w:val="000000" w:themeColor="text1"/>
        </w:rPr>
        <w:instrText>:"article-journal","volume":"117"},"uris":["http://www.mendeley.com/documents/?uuid=d40c962a-42d8-407e-8dc7-7749d1b57c9a"]}],"mendeley":{"formattedCitation":"(M. Li et al., 2020)","plainTextFormattedCitation":"(M. Li et al., 2020)","previouslyFormattedCitation":"(M. Li et al., 2020)"},"properties":{"noteIndex":0},"schema":"https://github.com/citation-style-language/schema/raw/master/csl-citation.json"}</w:instrText>
      </w:r>
      <w:r>
        <w:rPr>
          <w:rFonts w:ascii="Times New Roman" w:hAnsi="Times New Roman" w:cs="Times New Roman"/>
          <w:color w:val="000000" w:themeColor="text1"/>
        </w:rPr>
        <w:fldChar w:fldCharType="separate"/>
      </w:r>
      <w:r w:rsidRPr="00D30DF4">
        <w:rPr>
          <w:rFonts w:ascii="Times New Roman" w:hAnsi="Times New Roman" w:cs="Times New Roman"/>
          <w:noProof/>
          <w:color w:val="000000" w:themeColor="text1"/>
        </w:rPr>
        <w:t>(</w:t>
      </w:r>
      <w:r w:rsidR="00284F9C">
        <w:rPr>
          <w:rFonts w:ascii="Times New Roman" w:hAnsi="Times New Roman" w:cs="Times New Roman"/>
          <w:noProof/>
          <w:color w:val="000000" w:themeColor="text1"/>
        </w:rPr>
        <w:t xml:space="preserve">M. </w:t>
      </w:r>
      <w:r w:rsidRPr="00D30DF4">
        <w:rPr>
          <w:rFonts w:ascii="Times New Roman" w:hAnsi="Times New Roman" w:cs="Times New Roman"/>
          <w:noProof/>
          <w:color w:val="000000" w:themeColor="text1"/>
        </w:rPr>
        <w:t>Li et al., 2020)</w:t>
      </w:r>
      <w:r>
        <w:rPr>
          <w:rFonts w:ascii="Times New Roman" w:hAnsi="Times New Roman" w:cs="Times New Roman"/>
          <w:color w:val="000000" w:themeColor="text1"/>
        </w:rPr>
        <w:fldChar w:fldCharType="end"/>
      </w:r>
      <w:r>
        <w:rPr>
          <w:rFonts w:ascii="Times New Roman" w:hAnsi="Times New Roman" w:cs="Times New Roman"/>
          <w:color w:val="000000" w:themeColor="text1"/>
        </w:rPr>
        <w:t xml:space="preserve"> </w:t>
      </w:r>
      <w:r w:rsidR="00340996">
        <w:rPr>
          <w:rFonts w:ascii="Times New Roman" w:hAnsi="Times New Roman" w:cs="Times New Roman"/>
          <w:color w:val="000000" w:themeColor="text1"/>
        </w:rPr>
        <w:t xml:space="preserve">were </w:t>
      </w:r>
      <w:r>
        <w:rPr>
          <w:rFonts w:ascii="Times New Roman" w:hAnsi="Times New Roman" w:cs="Times New Roman"/>
          <w:color w:val="000000" w:themeColor="text1"/>
        </w:rPr>
        <w:t xml:space="preserve">then </w:t>
      </w:r>
      <w:r w:rsidR="001821E6">
        <w:rPr>
          <w:rFonts w:ascii="Times New Roman" w:hAnsi="Times New Roman" w:cs="Times New Roman"/>
          <w:color w:val="000000" w:themeColor="text1"/>
        </w:rPr>
        <w:t xml:space="preserve">employed </w:t>
      </w:r>
      <w:r>
        <w:rPr>
          <w:rFonts w:ascii="Times New Roman" w:hAnsi="Times New Roman" w:cs="Times New Roman"/>
          <w:color w:val="000000" w:themeColor="text1"/>
        </w:rPr>
        <w:t>for the biofilm deformation analysis. Two types of biofilms were analyzed in the simulation</w:t>
      </w:r>
      <w:r w:rsidR="005832FB">
        <w:rPr>
          <w:rFonts w:ascii="Times New Roman" w:hAnsi="Times New Roman" w:cs="Times New Roman"/>
          <w:color w:val="000000" w:themeColor="text1"/>
        </w:rPr>
        <w:t>: a</w:t>
      </w:r>
      <w:r>
        <w:rPr>
          <w:rFonts w:ascii="Times New Roman" w:hAnsi="Times New Roman" w:cs="Times New Roman"/>
          <w:color w:val="000000" w:themeColor="text1"/>
        </w:rPr>
        <w:t xml:space="preserve"> biofilm with </w:t>
      </w:r>
      <w:r w:rsidR="00CB20B6">
        <w:rPr>
          <w:rFonts w:ascii="Times New Roman" w:hAnsi="Times New Roman" w:cs="Times New Roman"/>
          <w:color w:val="000000" w:themeColor="text1"/>
        </w:rPr>
        <w:t xml:space="preserve">uniform, </w:t>
      </w:r>
      <w:r>
        <w:rPr>
          <w:rFonts w:ascii="Times New Roman" w:hAnsi="Times New Roman" w:cs="Times New Roman"/>
          <w:color w:val="000000" w:themeColor="text1"/>
        </w:rPr>
        <w:t>averaged mechanical propert</w:t>
      </w:r>
      <w:r w:rsidR="005832FB">
        <w:rPr>
          <w:rFonts w:ascii="Times New Roman" w:hAnsi="Times New Roman" w:cs="Times New Roman"/>
          <w:color w:val="000000" w:themeColor="text1"/>
        </w:rPr>
        <w:t xml:space="preserve">ies obtained </w:t>
      </w:r>
      <w:r>
        <w:rPr>
          <w:rFonts w:ascii="Times New Roman" w:hAnsi="Times New Roman" w:cs="Times New Roman"/>
          <w:color w:val="000000" w:themeColor="text1"/>
        </w:rPr>
        <w:t xml:space="preserve">from </w:t>
      </w:r>
      <w:r w:rsidR="005832FB">
        <w:rPr>
          <w:rFonts w:ascii="Times New Roman" w:hAnsi="Times New Roman" w:cs="Times New Roman"/>
          <w:color w:val="000000" w:themeColor="text1"/>
        </w:rPr>
        <w:t>a</w:t>
      </w:r>
      <w:r>
        <w:rPr>
          <w:rFonts w:ascii="Times New Roman" w:hAnsi="Times New Roman" w:cs="Times New Roman"/>
          <w:color w:val="000000" w:themeColor="text1"/>
        </w:rPr>
        <w:t xml:space="preserve"> rheometer</w:t>
      </w:r>
      <w:r w:rsidR="005832FB">
        <w:rPr>
          <w:rFonts w:ascii="Times New Roman" w:hAnsi="Times New Roman" w:cs="Times New Roman"/>
          <w:color w:val="000000" w:themeColor="text1"/>
        </w:rPr>
        <w:t>,</w:t>
      </w:r>
      <w:r>
        <w:rPr>
          <w:rFonts w:ascii="Times New Roman" w:hAnsi="Times New Roman" w:cs="Times New Roman"/>
          <w:color w:val="000000" w:themeColor="text1"/>
        </w:rPr>
        <w:t xml:space="preserve"> and biofilm with spatial distribution of non-Newtonian viscosity.</w:t>
      </w:r>
    </w:p>
    <w:p w14:paraId="758167AC" w14:textId="77777777" w:rsidR="00AD2EF7" w:rsidRDefault="00AD2EF7" w:rsidP="00AD2EF7">
      <w:pPr>
        <w:spacing w:line="480" w:lineRule="auto"/>
        <w:rPr>
          <w:rFonts w:ascii="Times New Roman" w:hAnsi="Times New Roman" w:cs="Times New Roman"/>
          <w:b/>
          <w:bCs/>
          <w:color w:val="000000" w:themeColor="text1"/>
        </w:rPr>
      </w:pPr>
      <w:r>
        <w:rPr>
          <w:rFonts w:ascii="Times New Roman" w:hAnsi="Times New Roman" w:cs="Times New Roman"/>
          <w:b/>
          <w:bCs/>
          <w:color w:val="000000" w:themeColor="text1"/>
        </w:rPr>
        <w:t>2.1 Biofilm growth, deformation experiments and rheometry tests</w:t>
      </w:r>
    </w:p>
    <w:p w14:paraId="00731DAF" w14:textId="4E347DF0" w:rsidR="00AD2EF7" w:rsidRPr="0009185B" w:rsidRDefault="005832FB"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A</w:t>
      </w:r>
      <w:r w:rsidR="00D506DA">
        <w:rPr>
          <w:rFonts w:ascii="Times New Roman" w:hAnsi="Times New Roman" w:cs="Times New Roman"/>
          <w:color w:val="000000" w:themeColor="text1"/>
        </w:rPr>
        <w:t xml:space="preserve"> pure culture</w:t>
      </w:r>
      <w:r>
        <w:rPr>
          <w:rFonts w:ascii="Times New Roman" w:hAnsi="Times New Roman" w:cs="Times New Roman"/>
          <w:color w:val="000000" w:themeColor="text1"/>
        </w:rPr>
        <w:t xml:space="preserve"> </w:t>
      </w:r>
      <w:r w:rsidR="0042233B">
        <w:rPr>
          <w:rFonts w:ascii="Times New Roman" w:hAnsi="Times New Roman" w:cs="Times New Roman"/>
          <w:color w:val="000000" w:themeColor="text1"/>
        </w:rPr>
        <w:t>biofilm consisting of</w:t>
      </w:r>
      <w:r w:rsidR="0042233B" w:rsidRPr="00CF463A">
        <w:rPr>
          <w:rFonts w:ascii="Times New Roman" w:hAnsi="Times New Roman" w:cs="Times New Roman"/>
          <w:i/>
          <w:iCs/>
          <w:color w:val="000000" w:themeColor="text1"/>
        </w:rPr>
        <w:t xml:space="preserve"> </w:t>
      </w:r>
      <w:r w:rsidR="00AD2EF7" w:rsidRPr="00CF463A">
        <w:rPr>
          <w:rFonts w:ascii="Times New Roman" w:hAnsi="Times New Roman" w:cs="Times New Roman"/>
          <w:i/>
          <w:iCs/>
          <w:color w:val="000000" w:themeColor="text1"/>
        </w:rPr>
        <w:t>P. aeruginosa</w:t>
      </w:r>
      <w:r w:rsidR="00AD2EF7" w:rsidRPr="00CF463A">
        <w:rPr>
          <w:rFonts w:ascii="Times New Roman" w:hAnsi="Times New Roman" w:cs="Times New Roman"/>
          <w:color w:val="000000" w:themeColor="text1"/>
        </w:rPr>
        <w:t xml:space="preserve"> PA</w:t>
      </w:r>
      <w:r w:rsidR="00AD2EF7">
        <w:rPr>
          <w:rFonts w:ascii="Times New Roman" w:hAnsi="Times New Roman" w:cs="Times New Roman"/>
          <w:color w:val="000000" w:themeColor="text1"/>
        </w:rPr>
        <w:t>O</w:t>
      </w:r>
      <w:r w:rsidR="00AD2EF7" w:rsidRPr="00CF463A">
        <w:rPr>
          <w:rFonts w:ascii="Times New Roman" w:hAnsi="Times New Roman" w:cs="Times New Roman"/>
          <w:color w:val="000000" w:themeColor="text1"/>
        </w:rPr>
        <w:t>1 (ATCC 15692)</w:t>
      </w:r>
      <w:r w:rsidR="00AD2EF7">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was grown </w:t>
      </w:r>
      <w:r w:rsidR="00AD2EF7">
        <w:rPr>
          <w:rFonts w:ascii="Times New Roman" w:hAnsi="Times New Roman" w:cs="Times New Roman"/>
          <w:color w:val="000000" w:themeColor="text1"/>
        </w:rPr>
        <w:t xml:space="preserve">in </w:t>
      </w:r>
      <w:r w:rsidR="00AD2EF7" w:rsidRPr="00CF463A">
        <w:rPr>
          <w:rFonts w:ascii="Times New Roman" w:hAnsi="Times New Roman" w:cs="Times New Roman"/>
          <w:color w:val="000000" w:themeColor="text1"/>
        </w:rPr>
        <w:t xml:space="preserve">a </w:t>
      </w:r>
      <w:r w:rsidR="00AD2EF7">
        <w:rPr>
          <w:rFonts w:ascii="Times New Roman" w:hAnsi="Times New Roman" w:cs="Times New Roman"/>
          <w:color w:val="000000" w:themeColor="text1"/>
        </w:rPr>
        <w:t>flow cell</w:t>
      </w:r>
      <w:r w:rsidR="00AD2EF7" w:rsidRPr="00CF463A">
        <w:rPr>
          <w:rFonts w:ascii="Times New Roman" w:hAnsi="Times New Roman" w:cs="Times New Roman"/>
          <w:color w:val="000000" w:themeColor="text1"/>
        </w:rPr>
        <w:t xml:space="preserve"> </w:t>
      </w:r>
      <w:r w:rsidR="00AD2EF7">
        <w:rPr>
          <w:rFonts w:ascii="Times New Roman" w:hAnsi="Times New Roman" w:cs="Times New Roman"/>
          <w:color w:val="000000" w:themeColor="text1"/>
        </w:rPr>
        <w:t xml:space="preserve">with </w:t>
      </w:r>
      <w:r w:rsidR="0042233B">
        <w:rPr>
          <w:rFonts w:ascii="Times New Roman" w:hAnsi="Times New Roman" w:cs="Times New Roman"/>
          <w:color w:val="000000" w:themeColor="text1"/>
        </w:rPr>
        <w:t xml:space="preserve">dimensions </w:t>
      </w:r>
      <w:r>
        <w:rPr>
          <w:rFonts w:ascii="Times New Roman" w:hAnsi="Times New Roman" w:cs="Times New Roman"/>
          <w:color w:val="000000" w:themeColor="text1"/>
        </w:rPr>
        <w:t>5</w:t>
      </w:r>
      <w:r>
        <w:rPr>
          <w:rFonts w:ascii="Times New Roman" w:hAnsi="Times New Roman" w:cs="Times New Roman"/>
          <w:color w:val="000000" w:themeColor="text1"/>
        </w:rPr>
        <w:sym w:font="Symbol" w:char="F0B4"/>
      </w:r>
      <w:r>
        <w:rPr>
          <w:rFonts w:ascii="Times New Roman" w:hAnsi="Times New Roman" w:cs="Times New Roman"/>
          <w:color w:val="000000" w:themeColor="text1"/>
        </w:rPr>
        <w:t>5</w:t>
      </w:r>
      <w:r>
        <w:rPr>
          <w:rFonts w:ascii="Times New Roman" w:hAnsi="Times New Roman" w:cs="Times New Roman"/>
          <w:color w:val="000000" w:themeColor="text1"/>
        </w:rPr>
        <w:sym w:font="Symbol" w:char="F0B4"/>
      </w:r>
      <w:r>
        <w:rPr>
          <w:rFonts w:ascii="Times New Roman" w:hAnsi="Times New Roman" w:cs="Times New Roman"/>
          <w:color w:val="000000" w:themeColor="text1"/>
        </w:rPr>
        <w:t>150mm (width</w:t>
      </w:r>
      <w:r>
        <w:rPr>
          <w:rFonts w:ascii="Times New Roman" w:hAnsi="Times New Roman" w:cs="Times New Roman"/>
          <w:color w:val="000000" w:themeColor="text1"/>
        </w:rPr>
        <w:sym w:font="Symbol" w:char="F0B4"/>
      </w:r>
      <w:r>
        <w:rPr>
          <w:rFonts w:ascii="Times New Roman" w:hAnsi="Times New Roman" w:cs="Times New Roman"/>
          <w:color w:val="000000" w:themeColor="text1"/>
        </w:rPr>
        <w:t>height</w:t>
      </w:r>
      <w:r>
        <w:rPr>
          <w:rFonts w:ascii="Times New Roman" w:hAnsi="Times New Roman" w:cs="Times New Roman"/>
          <w:color w:val="000000" w:themeColor="text1"/>
        </w:rPr>
        <w:sym w:font="Symbol" w:char="F0B4"/>
      </w:r>
      <w:r>
        <w:rPr>
          <w:rFonts w:ascii="Times New Roman" w:hAnsi="Times New Roman" w:cs="Times New Roman"/>
          <w:color w:val="000000" w:themeColor="text1"/>
        </w:rPr>
        <w:t>length)</w:t>
      </w:r>
      <w:r w:rsidR="00AD2EF7">
        <w:rPr>
          <w:rFonts w:ascii="Times New Roman" w:hAnsi="Times New Roman" w:cs="Times New Roman"/>
          <w:color w:val="000000" w:themeColor="text1"/>
        </w:rPr>
        <w:t>,</w:t>
      </w:r>
      <w:r w:rsidR="00AD2EF7" w:rsidRPr="00E85DDF">
        <w:rPr>
          <w:rFonts w:ascii="Times New Roman" w:hAnsi="Times New Roman" w:cs="Times New Roman"/>
          <w:color w:val="000000" w:themeColor="text1"/>
        </w:rPr>
        <w:t xml:space="preserve"> </w:t>
      </w:r>
      <w:r w:rsidR="00AD2EF7" w:rsidRPr="00CF463A">
        <w:rPr>
          <w:rFonts w:ascii="Times New Roman" w:hAnsi="Times New Roman" w:cs="Times New Roman"/>
          <w:color w:val="000000" w:themeColor="text1"/>
        </w:rPr>
        <w:t>following</w:t>
      </w:r>
      <w:r w:rsidR="00AD2EF7">
        <w:rPr>
          <w:rFonts w:ascii="Times New Roman" w:hAnsi="Times New Roman" w:cs="Times New Roman"/>
          <w:color w:val="000000" w:themeColor="text1"/>
        </w:rPr>
        <w:t xml:space="preserve"> </w:t>
      </w:r>
      <w:r w:rsidR="00284F9C">
        <w:rPr>
          <w:rFonts w:ascii="Times New Roman" w:hAnsi="Times New Roman" w:cs="Times New Roman"/>
          <w:color w:val="000000" w:themeColor="text1"/>
        </w:rPr>
        <w:t xml:space="preserve">M. </w:t>
      </w:r>
      <w:r w:rsidR="00AD2EF7">
        <w:rPr>
          <w:rFonts w:ascii="Times New Roman" w:hAnsi="Times New Roman" w:cs="Times New Roman"/>
          <w:color w:val="000000" w:themeColor="text1"/>
        </w:rPr>
        <w:fldChar w:fldCharType="begin" w:fldLock="1"/>
      </w:r>
      <w:r w:rsidR="00A0021E">
        <w:rPr>
          <w:rFonts w:ascii="Times New Roman" w:hAnsi="Times New Roman" w:cs="Times New Roman"/>
          <w:color w:val="000000" w:themeColor="text1"/>
        </w:rPr>
        <w:instrText>ADDIN CSL_CITATION {"citationItems":[{"id":"ITEM-1","itemData":{"DOI":"10.1002/bit.27491","ISSN":"0006-3592","author":[{"dropping-particle":"","family":"Li","given":"Mengfei","non-dropping-particle":"","parse-names":false,"suffix":""},{"dropping-particle":"","family":"Matouš","given":"Karel","non-dropping-particle":"","parse-names":false,"suffix":""},{"dropping-particle":"","family":"Nerenberg","given":"Robert","non-dropping-particle":"","parse-names":false,"suffix":""}],"container-title":"Biotechnology a</w:instrText>
      </w:r>
      <w:r w:rsidR="00A0021E">
        <w:rPr>
          <w:rFonts w:ascii="Times New Roman" w:hAnsi="Times New Roman" w:cs="Times New Roman" w:hint="eastAsia"/>
          <w:color w:val="000000" w:themeColor="text1"/>
        </w:rPr>
        <w:instrText>nd Bioengineering","id":"ITEM-1","issue":"11","issued":{"date-parts":[["2020"]]},"page":"3486-3498","publisher":"Wiley Online Library","title":"Predicting biofilm deformation with a viscoelastic phase</w:instrText>
      </w:r>
      <w:r w:rsidR="00A0021E">
        <w:rPr>
          <w:rFonts w:ascii="Times New Roman" w:hAnsi="Times New Roman" w:cs="Times New Roman" w:hint="eastAsia"/>
          <w:color w:val="000000" w:themeColor="text1"/>
        </w:rPr>
        <w:instrText>‐</w:instrText>
      </w:r>
      <w:r w:rsidR="00A0021E">
        <w:rPr>
          <w:rFonts w:ascii="Times New Roman" w:hAnsi="Times New Roman" w:cs="Times New Roman" w:hint="eastAsia"/>
          <w:color w:val="000000" w:themeColor="text1"/>
        </w:rPr>
        <w:instrText>field model: Modeling and experimental studies","type"</w:instrText>
      </w:r>
      <w:r w:rsidR="00A0021E">
        <w:rPr>
          <w:rFonts w:ascii="Times New Roman" w:hAnsi="Times New Roman" w:cs="Times New Roman"/>
          <w:color w:val="000000" w:themeColor="text1"/>
        </w:rPr>
        <w:instrText>:"article-journal","volume":"117"},"uris":["http://www.mendeley.com/documents/?uuid=d40c962a-42d8-407e-8dc7-7749d1b57c9a"]}],"mendeley":{"formattedCitation":"(M. Li et al., 2020)","manualFormatting":"Li et al. (2020)","plainTextFormattedCitation":"(M. Li et al., 2020)","previouslyFormattedCitation":"(M. Li et al., 2020)"},"properties":{"noteIndex":0},"schema":"https://github.com/citation-style-language/schema/raw/master/csl-citation.json"}</w:instrText>
      </w:r>
      <w:r w:rsidR="00AD2EF7">
        <w:rPr>
          <w:rFonts w:ascii="Times New Roman" w:hAnsi="Times New Roman" w:cs="Times New Roman"/>
          <w:color w:val="000000" w:themeColor="text1"/>
        </w:rPr>
        <w:fldChar w:fldCharType="separate"/>
      </w:r>
      <w:r w:rsidR="00AD2EF7" w:rsidRPr="00F84D05">
        <w:rPr>
          <w:rFonts w:ascii="Times New Roman" w:hAnsi="Times New Roman" w:cs="Times New Roman"/>
          <w:noProof/>
          <w:color w:val="000000" w:themeColor="text1"/>
        </w:rPr>
        <w:t xml:space="preserve">Li et al. </w:t>
      </w:r>
      <w:r w:rsidR="00197898">
        <w:rPr>
          <w:rFonts w:ascii="Times New Roman" w:hAnsi="Times New Roman" w:cs="Times New Roman"/>
          <w:noProof/>
          <w:color w:val="000000" w:themeColor="text1"/>
        </w:rPr>
        <w:t>(</w:t>
      </w:r>
      <w:r w:rsidR="00AD2EF7" w:rsidRPr="00F84D05">
        <w:rPr>
          <w:rFonts w:ascii="Times New Roman" w:hAnsi="Times New Roman" w:cs="Times New Roman"/>
          <w:noProof/>
          <w:color w:val="000000" w:themeColor="text1"/>
        </w:rPr>
        <w:t>2020)</w:t>
      </w:r>
      <w:r w:rsidR="00AD2EF7">
        <w:rPr>
          <w:rFonts w:ascii="Times New Roman" w:hAnsi="Times New Roman" w:cs="Times New Roman"/>
          <w:color w:val="000000" w:themeColor="text1"/>
        </w:rPr>
        <w:fldChar w:fldCharType="end"/>
      </w:r>
      <w:r w:rsidR="00AD2EF7">
        <w:rPr>
          <w:rFonts w:ascii="Times New Roman" w:hAnsi="Times New Roman" w:cs="Times New Roman"/>
          <w:color w:val="000000" w:themeColor="text1"/>
        </w:rPr>
        <w:t xml:space="preserve">. The </w:t>
      </w:r>
      <w:r w:rsidR="00AD2EF7">
        <w:rPr>
          <w:rFonts w:ascii="Times New Roman" w:hAnsi="Times New Roman" w:cs="Times New Roman"/>
          <w:color w:val="000000" w:themeColor="text1"/>
        </w:rPr>
        <w:lastRenderedPageBreak/>
        <w:t xml:space="preserve">biofilm </w:t>
      </w:r>
      <w:r w:rsidR="00197898">
        <w:rPr>
          <w:rFonts w:ascii="Times New Roman" w:hAnsi="Times New Roman" w:cs="Times New Roman"/>
          <w:color w:val="000000" w:themeColor="text1"/>
        </w:rPr>
        <w:t xml:space="preserve">growth medium was based on </w:t>
      </w:r>
      <w:r w:rsidR="00AD2EF7" w:rsidRPr="002E1FE0">
        <w:rPr>
          <w:rFonts w:ascii="Times New Roman" w:hAnsi="Times New Roman" w:cs="Times New Roman"/>
          <w:color w:val="000000" w:themeColor="text1"/>
        </w:rPr>
        <w:t>100 mg/L of acetate as an electron donor</w:t>
      </w:r>
      <w:r w:rsidR="00141CA0">
        <w:rPr>
          <w:rFonts w:ascii="Times New Roman" w:hAnsi="Times New Roman" w:cs="Times New Roman"/>
          <w:color w:val="000000" w:themeColor="text1"/>
        </w:rPr>
        <w:t xml:space="preserve"> (see complete list of growth medium in </w:t>
      </w:r>
      <w:r w:rsidR="00141CA0">
        <w:rPr>
          <w:rFonts w:ascii="Times New Roman" w:hAnsi="Times New Roman" w:cs="Times New Roman"/>
          <w:color w:val="000000" w:themeColor="text1"/>
        </w:rPr>
        <w:fldChar w:fldCharType="begin" w:fldLock="1"/>
      </w:r>
      <w:r w:rsidR="005D68B2">
        <w:rPr>
          <w:rFonts w:ascii="Times New Roman" w:hAnsi="Times New Roman" w:cs="Times New Roman"/>
          <w:color w:val="000000" w:themeColor="text1"/>
        </w:rPr>
        <w:instrText>ADDIN CSL_CITATION {"citationItems":[{"id":"ITEM-1","itemData":{"DOI":"https://doi.org/10.1016/j.watres.2018.10.084","ISSN":"0043-1354","abstract":"The membrane-aerated biofilm reactor (MABR) is a novel wastewater treatment technology based on oxygen-supplying membranes. The counter diffusion of oxygen and electron donors in MABRs leads to unique behavior, and we hypothesized it also could impact predation. We used optical coherence tomography (OCT), microsensor analyses, and mathematical modeling to investigate predation in membrane-aerated biofilms (MABs). When protozoa were excluded from the inoculum, the MAB's OCT-observable void fraction was around 5%. When protozoa were included, the void fraction grew to nearly 50%, with large, continuous voids at the base of the biofilm. Real-time OCT imaging showed highly motile protozoa in the voids. MABs with protozoa and a high bulk COD (270 mg/L) only had 4% void fraction. DNA sequencing revealed a high relative abundance of amoeba in both high and low-COD MABs. Flagellates were only abundant in the low-COD MAB. Modeling also suggested a relationship between substrate concentrations, diffusion mode (co- or counter-diffusion), and biofilm void fraction. Results suggest that amoeba proliferate in the biofilm interior, especially in the aerobic zones. Voids form once COD limitation at the base of MABs allows predation rates to exceed microbial growth rates. Once formed, the voids provide a niche for motile protozoa, which expand the voids into a large, continuous gap. This increases the potential for biofilm sloughing, and may have detrimental effects on slow-growing, aerobic microorganisms such as nitrifying bacteria.","author":[{"dropping-particle":"","family":"Aybar","given":"M","non-dropping-particle":"","parse-names":false,"suffix":""},{"dropping-particle":"","family":"Perez-Calleja","given":"P","non-dropping-particle":"","parse-names":false,"suffix":""},{"dropping-particle":"","family":"Li","given":"M","non-dropping-particle":"","parse-names":false,"suffix":""},{"dropping-particle":"","family":"Pavissich","given":"J P","non-dropping-particle":"","parse-names":false,"suffix":""},{"dropping-particle":"","family":"Nerenberg","given":"R","non-dropping-particle":"","parse-names":false,"suffix":""}],"container-title":"Water Research","id":"ITEM-1","issued":{"date-parts":[["2019"]]},"page":"232-242","title":"Predation creates unique void layer in membrane-aerated biofilms","type":"article-journal","volume":"149"},"uris":["http://www.mendeley.com/documents/?uuid=d722adbc-8ff8-46a6-bdba-71e17c10b9bd"]}],"mendeley":{"formattedCitation":"(Aybar et al., 2019)","manualFormatting":"Aybar et al., 2019)","plainTextFormattedCitation":"(Aybar et al., 2019)","previouslyFormattedCitation":"(Aybar et al., 2019)"},"properties":{"noteIndex":0},"schema":"https://github.com/citation-style-language/schema/raw/master/csl-citation.json"}</w:instrText>
      </w:r>
      <w:r w:rsidR="00141CA0">
        <w:rPr>
          <w:rFonts w:ascii="Times New Roman" w:hAnsi="Times New Roman" w:cs="Times New Roman"/>
          <w:color w:val="000000" w:themeColor="text1"/>
        </w:rPr>
        <w:fldChar w:fldCharType="separate"/>
      </w:r>
      <w:r w:rsidR="00141CA0" w:rsidRPr="00141CA0">
        <w:rPr>
          <w:rFonts w:ascii="Times New Roman" w:hAnsi="Times New Roman" w:cs="Times New Roman"/>
          <w:noProof/>
          <w:color w:val="000000" w:themeColor="text1"/>
        </w:rPr>
        <w:t>Aybar et al., 2019)</w:t>
      </w:r>
      <w:r w:rsidR="00141CA0">
        <w:rPr>
          <w:rFonts w:ascii="Times New Roman" w:hAnsi="Times New Roman" w:cs="Times New Roman"/>
          <w:color w:val="000000" w:themeColor="text1"/>
        </w:rPr>
        <w:fldChar w:fldCharType="end"/>
      </w:r>
      <w:r w:rsidR="00AD2EF7">
        <w:rPr>
          <w:rFonts w:ascii="Times New Roman" w:hAnsi="Times New Roman" w:cs="Times New Roman"/>
          <w:color w:val="000000" w:themeColor="text1"/>
        </w:rPr>
        <w:t>.</w:t>
      </w:r>
      <w:r w:rsidR="00AD2EF7" w:rsidRPr="002E1FE0">
        <w:rPr>
          <w:rFonts w:ascii="Times New Roman" w:hAnsi="Times New Roman" w:cs="Times New Roman"/>
          <w:color w:val="000000" w:themeColor="text1"/>
        </w:rPr>
        <w:t xml:space="preserve"> </w:t>
      </w:r>
      <w:r w:rsidR="00AD2EF7">
        <w:rPr>
          <w:rFonts w:ascii="Times New Roman" w:hAnsi="Times New Roman" w:cs="Times New Roman"/>
          <w:color w:val="000000" w:themeColor="text1"/>
        </w:rPr>
        <w:t>G</w:t>
      </w:r>
      <w:r w:rsidR="00AD2EF7" w:rsidRPr="002E1FE0">
        <w:rPr>
          <w:rFonts w:ascii="Times New Roman" w:hAnsi="Times New Roman" w:cs="Times New Roman"/>
          <w:color w:val="000000" w:themeColor="text1"/>
        </w:rPr>
        <w:t>entamicin sulfate (</w:t>
      </w:r>
      <w:r w:rsidR="00AD2EF7" w:rsidRPr="0005784D">
        <w:rPr>
          <w:rFonts w:ascii="Times New Roman" w:hAnsi="Times New Roman" w:cs="Times New Roman"/>
          <w:color w:val="000000" w:themeColor="text1"/>
        </w:rPr>
        <w:t xml:space="preserve">15 </w:t>
      </w:r>
      <w:r w:rsidR="00AD2EF7" w:rsidRPr="0005784D">
        <w:rPr>
          <w:rFonts w:ascii="Times New Roman" w:hAnsi="Times New Roman" w:cs="Times New Roman"/>
          <w:color w:val="000000" w:themeColor="text1"/>
        </w:rPr>
        <w:sym w:font="Symbol" w:char="F06D"/>
      </w:r>
      <w:r w:rsidR="00AD2EF7" w:rsidRPr="0005784D">
        <w:rPr>
          <w:rFonts w:ascii="Times New Roman" w:hAnsi="Times New Roman" w:cs="Times New Roman"/>
          <w:color w:val="000000" w:themeColor="text1"/>
        </w:rPr>
        <w:t>g/mL</w:t>
      </w:r>
      <w:r w:rsidR="00AD2EF7">
        <w:rPr>
          <w:rFonts w:ascii="Times New Roman" w:hAnsi="Times New Roman" w:cs="Times New Roman"/>
          <w:color w:val="000000" w:themeColor="text1"/>
        </w:rPr>
        <w:t>,</w:t>
      </w:r>
      <w:r w:rsidR="00AD2EF7" w:rsidRPr="0005784D">
        <w:rPr>
          <w:rFonts w:ascii="Times New Roman" w:hAnsi="Times New Roman" w:cs="Times New Roman"/>
          <w:color w:val="000000" w:themeColor="text1"/>
        </w:rPr>
        <w:t xml:space="preserve"> </w:t>
      </w:r>
      <w:r w:rsidR="00AD2EF7" w:rsidRPr="002E1FE0">
        <w:rPr>
          <w:rFonts w:ascii="Times New Roman" w:hAnsi="Times New Roman" w:cs="Times New Roman"/>
          <w:color w:val="000000" w:themeColor="text1"/>
        </w:rPr>
        <w:t xml:space="preserve">Sigma-Aldrich, USA) </w:t>
      </w:r>
      <w:r w:rsidR="00AD2EF7">
        <w:rPr>
          <w:rFonts w:ascii="Times New Roman" w:hAnsi="Times New Roman" w:cs="Times New Roman"/>
          <w:color w:val="000000" w:themeColor="text1"/>
        </w:rPr>
        <w:t xml:space="preserve">was added </w:t>
      </w:r>
      <w:r w:rsidR="00AD2EF7" w:rsidRPr="002E1FE0">
        <w:rPr>
          <w:rFonts w:ascii="Times New Roman" w:hAnsi="Times New Roman" w:cs="Times New Roman"/>
          <w:color w:val="000000" w:themeColor="text1"/>
        </w:rPr>
        <w:t>to maintain axenic conditions</w:t>
      </w:r>
      <w:r w:rsidR="00AD2EF7">
        <w:rPr>
          <w:rFonts w:ascii="Times New Roman" w:hAnsi="Times New Roman" w:cs="Times New Roman"/>
          <w:color w:val="000000" w:themeColor="text1"/>
        </w:rPr>
        <w:t>. After 5 days of growth, biofilm gr</w:t>
      </w:r>
      <w:r w:rsidR="00197898">
        <w:rPr>
          <w:rFonts w:ascii="Times New Roman" w:hAnsi="Times New Roman" w:cs="Times New Roman"/>
          <w:color w:val="000000" w:themeColor="text1"/>
        </w:rPr>
        <w:t>owth</w:t>
      </w:r>
      <w:r w:rsidR="00AD2EF7">
        <w:rPr>
          <w:rFonts w:ascii="Times New Roman" w:hAnsi="Times New Roman" w:cs="Times New Roman"/>
          <w:color w:val="000000" w:themeColor="text1"/>
        </w:rPr>
        <w:t xml:space="preserve"> on the glass wall was observed</w:t>
      </w:r>
      <w:r w:rsidR="00197898">
        <w:rPr>
          <w:rFonts w:ascii="Times New Roman" w:hAnsi="Times New Roman" w:cs="Times New Roman"/>
          <w:color w:val="000000" w:themeColor="text1"/>
        </w:rPr>
        <w:t>. D</w:t>
      </w:r>
      <w:r w:rsidR="00AD2EF7">
        <w:rPr>
          <w:rFonts w:ascii="Times New Roman" w:hAnsi="Times New Roman" w:cs="Times New Roman"/>
          <w:color w:val="000000" w:themeColor="text1"/>
        </w:rPr>
        <w:t xml:space="preserve">eformation under </w:t>
      </w:r>
      <w:r w:rsidR="00197898">
        <w:rPr>
          <w:rFonts w:ascii="Times New Roman" w:hAnsi="Times New Roman" w:cs="Times New Roman"/>
          <w:color w:val="000000" w:themeColor="text1"/>
        </w:rPr>
        <w:t xml:space="preserve">controlled fluid </w:t>
      </w:r>
      <w:r w:rsidR="00AD2EF7">
        <w:rPr>
          <w:rFonts w:ascii="Times New Roman" w:hAnsi="Times New Roman" w:cs="Times New Roman"/>
          <w:color w:val="000000" w:themeColor="text1"/>
        </w:rPr>
        <w:t>flow was recorded by OCT (Ganymede II; Thorlabs GmbH, Lübeck, Germany)</w:t>
      </w:r>
      <w:r w:rsidR="00410D29">
        <w:rPr>
          <w:rFonts w:ascii="Times New Roman" w:hAnsi="Times New Roman" w:cs="Times New Roman"/>
          <w:color w:val="000000" w:themeColor="text1"/>
        </w:rPr>
        <w:t xml:space="preserve"> (</w:t>
      </w:r>
      <w:r w:rsidR="0042233B">
        <w:rPr>
          <w:rFonts w:ascii="Times New Roman" w:hAnsi="Times New Roman" w:cs="Times New Roman"/>
          <w:color w:val="000000" w:themeColor="text1"/>
        </w:rPr>
        <w:t xml:space="preserve">more </w:t>
      </w:r>
      <w:r w:rsidR="00410D29">
        <w:rPr>
          <w:rFonts w:ascii="Times New Roman" w:hAnsi="Times New Roman" w:cs="Times New Roman"/>
          <w:color w:val="000000" w:themeColor="text1"/>
        </w:rPr>
        <w:t>details provided below)</w:t>
      </w:r>
      <w:r w:rsidR="00AD2EF7">
        <w:rPr>
          <w:rFonts w:ascii="Times New Roman" w:hAnsi="Times New Roman" w:cs="Times New Roman"/>
          <w:color w:val="000000" w:themeColor="text1"/>
        </w:rPr>
        <w:t xml:space="preserve">. The effluent was collected </w:t>
      </w:r>
      <w:r w:rsidR="00197898">
        <w:rPr>
          <w:rFonts w:ascii="Times New Roman" w:hAnsi="Times New Roman" w:cs="Times New Roman"/>
          <w:color w:val="000000" w:themeColor="text1"/>
        </w:rPr>
        <w:t>in a</w:t>
      </w:r>
      <w:r w:rsidR="00AD2EF7">
        <w:rPr>
          <w:rFonts w:ascii="Times New Roman" w:hAnsi="Times New Roman" w:cs="Times New Roman"/>
          <w:color w:val="000000" w:themeColor="text1"/>
        </w:rPr>
        <w:t xml:space="preserve"> graduated cylinder </w:t>
      </w:r>
      <w:r w:rsidR="00197898">
        <w:rPr>
          <w:rFonts w:ascii="Times New Roman" w:hAnsi="Times New Roman" w:cs="Times New Roman"/>
          <w:color w:val="000000" w:themeColor="text1"/>
        </w:rPr>
        <w:t>to determine the exact</w:t>
      </w:r>
      <w:r w:rsidR="00AD2EF7">
        <w:rPr>
          <w:rFonts w:ascii="Times New Roman" w:hAnsi="Times New Roman" w:cs="Times New Roman"/>
          <w:color w:val="000000" w:themeColor="text1"/>
        </w:rPr>
        <w:t xml:space="preserve"> flow rate. The same piece of biofilm was sampled and transferred </w:t>
      </w:r>
      <w:r w:rsidR="0042233B">
        <w:rPr>
          <w:rFonts w:ascii="Times New Roman" w:hAnsi="Times New Roman" w:cs="Times New Roman"/>
          <w:color w:val="000000" w:themeColor="text1"/>
        </w:rPr>
        <w:t xml:space="preserve">to </w:t>
      </w:r>
      <w:r w:rsidR="00AD2EF7">
        <w:rPr>
          <w:rFonts w:ascii="Times New Roman" w:hAnsi="Times New Roman" w:cs="Times New Roman"/>
          <w:color w:val="000000" w:themeColor="text1"/>
        </w:rPr>
        <w:t>a shear rheometer (Discovery HR-2 Hybrid; TA Instruments, IL)</w:t>
      </w:r>
      <w:r w:rsidR="00197898">
        <w:rPr>
          <w:rFonts w:ascii="Times New Roman" w:hAnsi="Times New Roman" w:cs="Times New Roman"/>
          <w:color w:val="000000" w:themeColor="text1"/>
        </w:rPr>
        <w:t xml:space="preserve"> to determine the average mechanical properties</w:t>
      </w:r>
      <w:r w:rsidR="00AD2EF7">
        <w:rPr>
          <w:rFonts w:ascii="Times New Roman" w:hAnsi="Times New Roman" w:cs="Times New Roman"/>
          <w:color w:val="000000" w:themeColor="text1"/>
        </w:rPr>
        <w:t xml:space="preserve">. The detailed experimental set up was described in our previous work </w:t>
      </w:r>
      <w:r w:rsidR="00AD2EF7">
        <w:rPr>
          <w:rFonts w:ascii="Times New Roman" w:hAnsi="Times New Roman" w:cs="Times New Roman"/>
          <w:color w:val="000000" w:themeColor="text1"/>
        </w:rPr>
        <w:fldChar w:fldCharType="begin" w:fldLock="1"/>
      </w:r>
      <w:r w:rsidR="00AD2EF7">
        <w:rPr>
          <w:rFonts w:ascii="Times New Roman" w:hAnsi="Times New Roman" w:cs="Times New Roman"/>
          <w:color w:val="000000" w:themeColor="text1"/>
        </w:rPr>
        <w:instrText>ADDIN CSL_CITATION {"citationItems":[{"id":"ITEM-1","itemData":{"DOI":"10.1002/bit.27491","ISSN":"0006-3592","author":[{"dropping-particle":"","family":"Li","given":"Mengfei","non-dropping-particle":"","parse-names":false,"suffix":""},{"dropping-particle":"","family":"Matouš","given":"Karel","non-dropping-particle":"","parse-names":false,"suffix":""},{"dropping-particle":"","family":"Nerenberg","given":"Robert","non-dropping-particle":"","parse-names":false,"suffix":""}],"container-title":"Biotechnology a</w:instrText>
      </w:r>
      <w:r w:rsidR="00AD2EF7">
        <w:rPr>
          <w:rFonts w:ascii="Times New Roman" w:hAnsi="Times New Roman" w:cs="Times New Roman" w:hint="eastAsia"/>
          <w:color w:val="000000" w:themeColor="text1"/>
        </w:rPr>
        <w:instrText>nd Bioengineering","id":"ITEM-1","issue":"11","issued":{"date-parts":[["2020"]]},"page":"3486-3498","publisher":"Wiley Online Library","title":"Predicting biofilm deformation with a viscoelastic phase</w:instrText>
      </w:r>
      <w:r w:rsidR="00AD2EF7">
        <w:rPr>
          <w:rFonts w:ascii="Times New Roman" w:hAnsi="Times New Roman" w:cs="Times New Roman" w:hint="eastAsia"/>
          <w:color w:val="000000" w:themeColor="text1"/>
        </w:rPr>
        <w:instrText>‐</w:instrText>
      </w:r>
      <w:r w:rsidR="00AD2EF7">
        <w:rPr>
          <w:rFonts w:ascii="Times New Roman" w:hAnsi="Times New Roman" w:cs="Times New Roman" w:hint="eastAsia"/>
          <w:color w:val="000000" w:themeColor="text1"/>
        </w:rPr>
        <w:instrText>field model: Modeling and experimental studies","type"</w:instrText>
      </w:r>
      <w:r w:rsidR="00AD2EF7">
        <w:rPr>
          <w:rFonts w:ascii="Times New Roman" w:hAnsi="Times New Roman" w:cs="Times New Roman"/>
          <w:color w:val="000000" w:themeColor="text1"/>
        </w:rPr>
        <w:instrText>:"article-journal","volume":"117"},"uris":["http://www.mendeley.com/documents/?uuid=d40c962a-42d8-407e-8dc7-7749d1b57c9a"]}],"mendeley":{"formattedCitation":"(M. Li et al., 2020)","plainTextFormattedCitation":"(M. Li et al., 2020)","previouslyFormattedCitation":"(M. Li et al., 2020)"},"properties":{"noteIndex":0},"schema":"https://github.com/citation-style-language/schema/raw/master/csl-citation.json"}</w:instrText>
      </w:r>
      <w:r w:rsidR="00AD2EF7">
        <w:rPr>
          <w:rFonts w:ascii="Times New Roman" w:hAnsi="Times New Roman" w:cs="Times New Roman"/>
          <w:color w:val="000000" w:themeColor="text1"/>
        </w:rPr>
        <w:fldChar w:fldCharType="separate"/>
      </w:r>
      <w:r w:rsidR="00AD2EF7" w:rsidRPr="00D30DF4">
        <w:rPr>
          <w:rFonts w:ascii="Times New Roman" w:hAnsi="Times New Roman" w:cs="Times New Roman"/>
          <w:noProof/>
          <w:color w:val="000000" w:themeColor="text1"/>
        </w:rPr>
        <w:t>(</w:t>
      </w:r>
      <w:r w:rsidR="00284F9C">
        <w:rPr>
          <w:rFonts w:ascii="Times New Roman" w:hAnsi="Times New Roman" w:cs="Times New Roman"/>
          <w:noProof/>
          <w:color w:val="000000" w:themeColor="text1"/>
        </w:rPr>
        <w:t xml:space="preserve">M. </w:t>
      </w:r>
      <w:r w:rsidR="00AD2EF7" w:rsidRPr="00D30DF4">
        <w:rPr>
          <w:rFonts w:ascii="Times New Roman" w:hAnsi="Times New Roman" w:cs="Times New Roman"/>
          <w:noProof/>
          <w:color w:val="000000" w:themeColor="text1"/>
        </w:rPr>
        <w:t>Li et al., 2020)</w:t>
      </w:r>
      <w:r w:rsidR="00AD2EF7">
        <w:rPr>
          <w:rFonts w:ascii="Times New Roman" w:hAnsi="Times New Roman" w:cs="Times New Roman"/>
          <w:color w:val="000000" w:themeColor="text1"/>
        </w:rPr>
        <w:fldChar w:fldCharType="end"/>
      </w:r>
      <w:r w:rsidR="00621C91">
        <w:rPr>
          <w:rFonts w:ascii="Times New Roman" w:hAnsi="Times New Roman" w:cs="Times New Roman"/>
          <w:color w:val="000000" w:themeColor="text1"/>
        </w:rPr>
        <w:t xml:space="preserve"> </w:t>
      </w:r>
      <w:r w:rsidR="000F0E51">
        <w:rPr>
          <w:rFonts w:ascii="Times New Roman" w:hAnsi="Times New Roman" w:cs="Times New Roman"/>
          <w:color w:val="000000" w:themeColor="text1"/>
        </w:rPr>
        <w:t xml:space="preserve">and can be found in </w:t>
      </w:r>
      <w:r w:rsidR="0042233B">
        <w:rPr>
          <w:rFonts w:ascii="Times New Roman" w:hAnsi="Times New Roman" w:cs="Times New Roman"/>
          <w:color w:val="000000" w:themeColor="text1"/>
        </w:rPr>
        <w:t xml:space="preserve">the </w:t>
      </w:r>
      <w:r w:rsidR="002B0CED">
        <w:rPr>
          <w:rFonts w:ascii="Times New Roman" w:hAnsi="Times New Roman" w:cs="Times New Roman"/>
          <w:color w:val="000000" w:themeColor="text1"/>
        </w:rPr>
        <w:t>Supplementary Information (</w:t>
      </w:r>
      <w:r w:rsidR="00621C91">
        <w:rPr>
          <w:rFonts w:ascii="Times New Roman" w:hAnsi="Times New Roman" w:cs="Times New Roman"/>
          <w:color w:val="000000" w:themeColor="text1"/>
        </w:rPr>
        <w:t>SI</w:t>
      </w:r>
      <w:r w:rsidR="002B0CED">
        <w:rPr>
          <w:rFonts w:ascii="Times New Roman" w:hAnsi="Times New Roman" w:cs="Times New Roman"/>
          <w:color w:val="000000" w:themeColor="text1"/>
        </w:rPr>
        <w:t>)</w:t>
      </w:r>
      <w:r w:rsidR="00AD2EF7">
        <w:rPr>
          <w:rFonts w:ascii="Times New Roman" w:hAnsi="Times New Roman" w:cs="Times New Roman"/>
          <w:color w:val="000000" w:themeColor="text1"/>
        </w:rPr>
        <w:t>. The rheometer data is shown in Fig</w:t>
      </w:r>
      <w:r w:rsidR="00E50CA8">
        <w:rPr>
          <w:rFonts w:ascii="Times New Roman" w:hAnsi="Times New Roman" w:cs="Times New Roman"/>
          <w:color w:val="000000" w:themeColor="text1"/>
        </w:rPr>
        <w:t>.</w:t>
      </w:r>
      <w:r w:rsidR="00AD2EF7">
        <w:rPr>
          <w:rFonts w:ascii="Times New Roman" w:hAnsi="Times New Roman" w:cs="Times New Roman"/>
          <w:color w:val="000000" w:themeColor="text1"/>
        </w:rPr>
        <w:t xml:space="preserve"> S1, and the experimental averaged </w:t>
      </w:r>
      <m:oMath>
        <m:sSub>
          <m:sSubPr>
            <m:ctrlPr>
              <w:rPr>
                <w:rFonts w:ascii="Cambria Math" w:hAnsi="Cambria Math" w:cs="Times New Roman"/>
                <w:i/>
                <w:color w:val="000000" w:themeColor="text1"/>
              </w:rPr>
            </m:ctrlPr>
          </m:sSubPr>
          <m:e>
            <m:r>
              <m:rPr>
                <m:sty m:val="p"/>
              </m:rPr>
              <w:rPr>
                <w:rFonts w:ascii="Cambria Math" w:hAnsi="Cambria Math" w:cs="Times New Roman"/>
                <w:color w:val="000000" w:themeColor="text1"/>
              </w:rPr>
              <m:t>λ</m:t>
            </m:r>
          </m:e>
          <m:sub>
            <m:r>
              <w:rPr>
                <w:rFonts w:ascii="Cambria Math" w:hAnsi="Cambria Math" w:cs="Times New Roman"/>
                <w:color w:val="000000" w:themeColor="text1"/>
              </w:rPr>
              <m:t>b</m:t>
            </m:r>
          </m:sub>
        </m:sSub>
      </m:oMath>
      <w:r w:rsidR="00AD2EF7">
        <w:rPr>
          <w:rFonts w:ascii="Times New Roman" w:hAnsi="Times New Roman" w:cs="Times New Roman"/>
          <w:color w:val="000000" w:themeColor="text1"/>
        </w:rPr>
        <w:t xml:space="preserve"> and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oMath>
      <w:r w:rsidR="00AD2EF7">
        <w:rPr>
          <w:rFonts w:ascii="Times New Roman" w:hAnsi="Times New Roman" w:cs="Times New Roman"/>
          <w:color w:val="000000" w:themeColor="text1"/>
        </w:rPr>
        <w:t xml:space="preserve"> were obtained by </w:t>
      </w:r>
      <w:r w:rsidR="00197898">
        <w:rPr>
          <w:rFonts w:ascii="Times New Roman" w:hAnsi="Times New Roman" w:cs="Times New Roman"/>
          <w:color w:val="000000" w:themeColor="text1"/>
        </w:rPr>
        <w:t xml:space="preserve">data </w:t>
      </w:r>
      <w:r w:rsidR="00AD2EF7">
        <w:rPr>
          <w:rFonts w:ascii="Times New Roman" w:hAnsi="Times New Roman" w:cs="Times New Roman"/>
          <w:color w:val="000000" w:themeColor="text1"/>
        </w:rPr>
        <w:t xml:space="preserve">fitting </w:t>
      </w:r>
      <w:r w:rsidR="00197898">
        <w:rPr>
          <w:rFonts w:ascii="Times New Roman" w:hAnsi="Times New Roman" w:cs="Times New Roman"/>
          <w:color w:val="000000" w:themeColor="text1"/>
        </w:rPr>
        <w:t xml:space="preserve">to </w:t>
      </w:r>
      <w:r w:rsidR="00AD2EF7">
        <w:rPr>
          <w:rFonts w:ascii="Times New Roman" w:hAnsi="Times New Roman" w:cs="Times New Roman"/>
          <w:color w:val="000000" w:themeColor="text1"/>
        </w:rPr>
        <w:t>the Maxwell model (Table 1)</w:t>
      </w:r>
      <w:r w:rsidR="002C4B07">
        <w:rPr>
          <w:rFonts w:ascii="Times New Roman" w:hAnsi="Times New Roman" w:cs="Times New Roman"/>
          <w:color w:val="000000" w:themeColor="text1"/>
        </w:rPr>
        <w:t xml:space="preserve"> (see detailed information in </w:t>
      </w:r>
      <w:r w:rsidR="00D06B31">
        <w:rPr>
          <w:rFonts w:ascii="Times New Roman" w:hAnsi="Times New Roman" w:cs="Times New Roman"/>
          <w:color w:val="000000" w:themeColor="text1"/>
        </w:rPr>
        <w:t xml:space="preserve">the </w:t>
      </w:r>
      <w:r w:rsidR="002C4B07">
        <w:rPr>
          <w:rFonts w:ascii="Times New Roman" w:hAnsi="Times New Roman" w:cs="Times New Roman"/>
          <w:color w:val="000000" w:themeColor="text1"/>
        </w:rPr>
        <w:t>SI).</w:t>
      </w:r>
    </w:p>
    <w:p w14:paraId="5B468123" w14:textId="77777777" w:rsidR="00AD2EF7" w:rsidRDefault="00AD2EF7" w:rsidP="00AD2EF7">
      <w:pPr>
        <w:spacing w:line="480" w:lineRule="auto"/>
        <w:rPr>
          <w:rFonts w:ascii="Times New Roman" w:hAnsi="Times New Roman" w:cs="Times New Roman"/>
          <w:b/>
          <w:bCs/>
          <w:color w:val="000000" w:themeColor="text1"/>
        </w:rPr>
      </w:pPr>
      <w:r>
        <w:rPr>
          <w:rFonts w:ascii="Times New Roman" w:hAnsi="Times New Roman" w:cs="Times New Roman"/>
          <w:b/>
          <w:bCs/>
          <w:color w:val="000000" w:themeColor="text1"/>
        </w:rPr>
        <w:t>2.2 Image pre-processing for boundary extraction</w:t>
      </w:r>
    </w:p>
    <w:p w14:paraId="3AD50F42" w14:textId="6EB61342" w:rsidR="00AD2EF7"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Real-time image sequence with the information of biofilm deformation was acquired using the OCT. In this study,</w:t>
      </w:r>
      <w:r w:rsidR="001A33D1">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the biofilm boundary with detailed </w:t>
      </w:r>
      <w:r w:rsidR="00F0454B">
        <w:rPr>
          <w:rFonts w:ascii="Times New Roman" w:hAnsi="Times New Roman" w:cs="Times New Roman"/>
          <w:color w:val="000000" w:themeColor="text1"/>
        </w:rPr>
        <w:t xml:space="preserve">geometrical </w:t>
      </w:r>
      <w:r>
        <w:rPr>
          <w:rFonts w:ascii="Times New Roman" w:hAnsi="Times New Roman" w:cs="Times New Roman"/>
          <w:color w:val="000000" w:themeColor="text1"/>
        </w:rPr>
        <w:t>information was extracted from</w:t>
      </w:r>
      <w:r w:rsidRPr="00511F42">
        <w:rPr>
          <w:rFonts w:ascii="Times New Roman" w:hAnsi="Times New Roman" w:cs="Times New Roman"/>
          <w:color w:val="000000" w:themeColor="text1"/>
        </w:rPr>
        <w:t xml:space="preserve"> </w:t>
      </w:r>
      <w:r>
        <w:rPr>
          <w:rFonts w:ascii="Times New Roman" w:hAnsi="Times New Roman" w:cs="Times New Roman"/>
          <w:color w:val="000000" w:themeColor="text1"/>
        </w:rPr>
        <w:t>two-dimensional (2D)</w:t>
      </w:r>
      <w:r w:rsidRPr="00511F42">
        <w:rPr>
          <w:rFonts w:ascii="Times New Roman" w:hAnsi="Times New Roman" w:cs="Times New Roman"/>
          <w:color w:val="000000" w:themeColor="text1"/>
        </w:rPr>
        <w:t xml:space="preserve"> OCT </w:t>
      </w:r>
      <w:r>
        <w:rPr>
          <w:rFonts w:ascii="Times New Roman" w:hAnsi="Times New Roman" w:cs="Times New Roman"/>
          <w:color w:val="000000" w:themeColor="text1"/>
        </w:rPr>
        <w:t>images and implemented in the modeling as biofilm geometry.</w:t>
      </w:r>
      <w:r w:rsidR="001A33D1">
        <w:rPr>
          <w:rFonts w:ascii="Times New Roman" w:hAnsi="Times New Roman" w:cs="Times New Roman"/>
          <w:color w:val="000000" w:themeColor="text1"/>
        </w:rPr>
        <w:t xml:space="preserve"> </w:t>
      </w:r>
      <w:r w:rsidR="001A33D1" w:rsidRPr="001A33D1">
        <w:rPr>
          <w:rFonts w:ascii="Times New Roman" w:hAnsi="Times New Roman" w:cs="Times New Roman"/>
          <w:color w:val="000000" w:themeColor="text1"/>
        </w:rPr>
        <w:t>The OCT had a 930 nm center wavelength white light beam and a Thorlabs LSM03 objective scan lens, providing 4.1 µm axial resolution and 4.5 mm imaging depth in water. The OCT software (</w:t>
      </w:r>
      <w:proofErr w:type="spellStart"/>
      <w:r w:rsidR="001A33D1" w:rsidRPr="001A33D1">
        <w:rPr>
          <w:rFonts w:ascii="Times New Roman" w:hAnsi="Times New Roman" w:cs="Times New Roman"/>
          <w:color w:val="000000" w:themeColor="text1"/>
        </w:rPr>
        <w:t>ThorImage</w:t>
      </w:r>
      <w:proofErr w:type="spellEnd"/>
      <w:r w:rsidR="001A33D1" w:rsidRPr="001A33D1">
        <w:rPr>
          <w:rFonts w:ascii="Times New Roman" w:hAnsi="Times New Roman" w:cs="Times New Roman"/>
          <w:color w:val="000000" w:themeColor="text1"/>
        </w:rPr>
        <w:t xml:space="preserve"> OCT 4.1) was used with the following settings: 1.33 refractive index, 30 kHz image frequency, 101 dB sensitivity.</w:t>
      </w:r>
    </w:p>
    <w:p w14:paraId="1AB7195E" w14:textId="70B093FA" w:rsidR="00AD2EF7"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The image sequence was acquired using OCT under the following conditions: (</w:t>
      </w:r>
      <w:proofErr w:type="spellStart"/>
      <w:r>
        <w:rPr>
          <w:rFonts w:ascii="Times New Roman" w:hAnsi="Times New Roman" w:cs="Times New Roman"/>
          <w:color w:val="000000" w:themeColor="text1"/>
        </w:rPr>
        <w:t>i</w:t>
      </w:r>
      <w:proofErr w:type="spellEnd"/>
      <w:r>
        <w:rPr>
          <w:rFonts w:ascii="Times New Roman" w:hAnsi="Times New Roman" w:cs="Times New Roman"/>
          <w:color w:val="000000" w:themeColor="text1"/>
        </w:rPr>
        <w:t>) dimensions (width × length): 4.8 × 3 mm</w:t>
      </w:r>
      <w:r w:rsidRPr="00AC1CD9">
        <w:rPr>
          <w:rFonts w:ascii="Times New Roman" w:hAnsi="Times New Roman" w:cs="Times New Roman"/>
          <w:color w:val="000000" w:themeColor="text1"/>
          <w:vertAlign w:val="superscript"/>
        </w:rPr>
        <w:t>2</w:t>
      </w:r>
      <w:r>
        <w:rPr>
          <w:rFonts w:ascii="Times New Roman" w:hAnsi="Times New Roman" w:cs="Times New Roman"/>
          <w:color w:val="000000" w:themeColor="text1"/>
        </w:rPr>
        <w:t>; (ii) resolution: 2304 × 1478 pixels; (iii) pixel size:</w:t>
      </w:r>
      <w:r w:rsidRPr="00AF23A3">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2.08 µm; (iv) time step: 0.1 s. The total acquisition time was 8s. The image sequence was then cropped to the </w:t>
      </w:r>
      <w:r w:rsidR="00D556F6">
        <w:rPr>
          <w:rFonts w:ascii="Times New Roman" w:hAnsi="Times New Roman" w:cs="Times New Roman"/>
          <w:color w:val="000000" w:themeColor="text1"/>
        </w:rPr>
        <w:t xml:space="preserve">region </w:t>
      </w:r>
      <w:r>
        <w:rPr>
          <w:rFonts w:ascii="Times New Roman" w:hAnsi="Times New Roman" w:cs="Times New Roman"/>
          <w:color w:val="000000" w:themeColor="text1"/>
        </w:rPr>
        <w:t xml:space="preserve">of interest (ROI), containing the biofilm structure, with a resolution of 756 </w:t>
      </w:r>
      <w:r>
        <w:rPr>
          <w:rFonts w:ascii="Times New Roman" w:hAnsi="Times New Roman" w:cs="Times New Roman"/>
          <w:color w:val="000000" w:themeColor="text1"/>
        </w:rPr>
        <w:sym w:font="Symbol" w:char="F0B4"/>
      </w:r>
      <w:r>
        <w:rPr>
          <w:rFonts w:ascii="Times New Roman" w:hAnsi="Times New Roman" w:cs="Times New Roman"/>
          <w:color w:val="000000" w:themeColor="text1"/>
        </w:rPr>
        <w:t xml:space="preserve"> 620 pixels.</w:t>
      </w:r>
    </w:p>
    <w:p w14:paraId="7D54DC13" w14:textId="416D4CC7" w:rsidR="00AD2EF7"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lastRenderedPageBreak/>
        <w:t>To extract biofilm boundaries, the following steps were performed: (</w:t>
      </w:r>
      <w:proofErr w:type="spellStart"/>
      <w:r>
        <w:rPr>
          <w:rFonts w:ascii="Times New Roman" w:hAnsi="Times New Roman" w:cs="Times New Roman"/>
          <w:color w:val="000000" w:themeColor="text1"/>
        </w:rPr>
        <w:t>i</w:t>
      </w:r>
      <w:proofErr w:type="spellEnd"/>
      <w:r>
        <w:rPr>
          <w:rFonts w:ascii="Times New Roman" w:hAnsi="Times New Roman" w:cs="Times New Roman"/>
          <w:color w:val="000000" w:themeColor="text1"/>
        </w:rPr>
        <w:t xml:space="preserve">) conversion from grayscale images to binary images; (ii) void filling to make the </w:t>
      </w:r>
      <w:r w:rsidR="00807907">
        <w:rPr>
          <w:rFonts w:ascii="Times New Roman" w:hAnsi="Times New Roman" w:cs="Times New Roman"/>
          <w:color w:val="000000" w:themeColor="text1"/>
        </w:rPr>
        <w:t xml:space="preserve">biofilm </w:t>
      </w:r>
      <w:r>
        <w:rPr>
          <w:rFonts w:ascii="Times New Roman" w:hAnsi="Times New Roman" w:cs="Times New Roman"/>
          <w:color w:val="000000" w:themeColor="text1"/>
        </w:rPr>
        <w:t>a solid white object; (iii) de</w:t>
      </w:r>
      <w:r w:rsidR="00BD4844">
        <w:rPr>
          <w:rFonts w:ascii="Times New Roman" w:hAnsi="Times New Roman" w:cs="Times New Roman"/>
          <w:color w:val="000000" w:themeColor="text1"/>
        </w:rPr>
        <w:t>-</w:t>
      </w:r>
      <w:r>
        <w:rPr>
          <w:rFonts w:ascii="Times New Roman" w:hAnsi="Times New Roman" w:cs="Times New Roman"/>
          <w:color w:val="000000" w:themeColor="text1"/>
        </w:rPr>
        <w:t>nois</w:t>
      </w:r>
      <w:r w:rsidR="00BD4844">
        <w:rPr>
          <w:rFonts w:ascii="Times New Roman" w:hAnsi="Times New Roman" w:cs="Times New Roman"/>
          <w:color w:val="000000" w:themeColor="text1"/>
        </w:rPr>
        <w:t>ing</w:t>
      </w:r>
      <w:r>
        <w:rPr>
          <w:rFonts w:ascii="Times New Roman" w:hAnsi="Times New Roman" w:cs="Times New Roman"/>
          <w:color w:val="000000" w:themeColor="text1"/>
        </w:rPr>
        <w:t>; (iv) biofilm boundary extraction based on binary values</w:t>
      </w:r>
      <w:r w:rsidR="00510C08">
        <w:rPr>
          <w:rFonts w:ascii="Times New Roman" w:hAnsi="Times New Roman" w:cs="Times New Roman"/>
          <w:color w:val="000000" w:themeColor="text1"/>
        </w:rPr>
        <w:t xml:space="preserve"> (Fig.1)</w:t>
      </w:r>
      <w:r>
        <w:rPr>
          <w:rFonts w:ascii="Times New Roman" w:hAnsi="Times New Roman" w:cs="Times New Roman"/>
          <w:color w:val="000000" w:themeColor="text1"/>
        </w:rPr>
        <w:t xml:space="preserve">. The image processing steps were developed based on previous work </w:t>
      </w:r>
      <w:r>
        <w:rPr>
          <w:rFonts w:ascii="Times New Roman" w:hAnsi="Times New Roman" w:cs="Times New Roman"/>
          <w:color w:val="000000" w:themeColor="text1"/>
        </w:rPr>
        <w:fldChar w:fldCharType="begin" w:fldLock="1"/>
      </w:r>
      <w:r w:rsidR="003E6F24">
        <w:rPr>
          <w:rFonts w:ascii="Times New Roman" w:hAnsi="Times New Roman" w:cs="Times New Roman"/>
          <w:color w:val="000000" w:themeColor="text1"/>
        </w:rPr>
        <w:instrText>ADDIN CSL_CITATION {"citationItems":[{"id":"ITEM-1","itemData":{"ISSN":"1478-6435","author":[{"dropping-particle":"","family":"Ramos","given":"Katherine","non-dropping-particle":"","parse-names":false,"suffix":""},{"dropping-particle":"","family":"Matouš","given":"Karel","non-dropping-particle":"","parse-names":false,"suffix":""}],"container-title":"Philosophical Magazine","id":"ITEM-1","issue":"34","issued":{"date-parts":[["2018"]]},"page":"3049-3071","publisher":"Taylor &amp; Francis","title":"Micro-computed tomography based experimental investigation of micro-and macro-mechanical response of particulate composites with void growth","type":"article-journal","volume":"98"},"uris":["http://www.mendeley.com/documents/?uuid=6927487b-ed4d-4e4e-8fb1-8fc8e428feed"]},{"id":"ITEM-2","itemData":{"author":[{"dropping-particle":"","family":"Gillman","given":"A","non-dropping-particle":"","parse-names":false,"suffix":""},{"dropping-particle":"","family":"Matouš","given":"K","non-dropping-particle":"","parse-names":false,"suffix":""},{"dropping-particle":"","family":"Atkinson","given":"S","non-dropping-particle":"","parse-names":false,"suffix":""}],"container-title":"Physical Review E","id":"ITEM-2","issue":"2","issued":{"date-parts":[["2013"]]},"page":"22208","publisher":"APS","title":"Microstructure-statistics-property relations of anisotropic polydisperse particulate composites using tomography","type":"article-journal","volume":"87"},"uris":["http://www.mendeley.com/documents/?uuid=75edc397-ed33-4053-9a55-27be240cc7c1"]}],"mendeley":{"formattedCitation":"(Gillman et al., 2013; Ramos &amp; Matouš, 2018)","plainTextFormattedCitation":"(Gillman et al., 2013; Ramos &amp; Matouš, 2018)","previouslyFormattedCitation":"(Gillman et al., 2013; Ramos &amp; Matouš, 2018)"},"properties":{"noteIndex":0},"schema":"https://github.com/citation-style-language/schema/raw/master/csl-citation.json"}</w:instrText>
      </w:r>
      <w:r>
        <w:rPr>
          <w:rFonts w:ascii="Times New Roman" w:hAnsi="Times New Roman" w:cs="Times New Roman"/>
          <w:color w:val="000000" w:themeColor="text1"/>
        </w:rPr>
        <w:fldChar w:fldCharType="separate"/>
      </w:r>
      <w:r w:rsidR="005D68B2" w:rsidRPr="005D68B2">
        <w:rPr>
          <w:rFonts w:ascii="Times New Roman" w:hAnsi="Times New Roman" w:cs="Times New Roman"/>
          <w:noProof/>
          <w:color w:val="000000" w:themeColor="text1"/>
        </w:rPr>
        <w:t>(Gillman et al., 2013; Ramos &amp; Matouš, 2018)</w:t>
      </w:r>
      <w:r>
        <w:rPr>
          <w:rFonts w:ascii="Times New Roman" w:hAnsi="Times New Roman" w:cs="Times New Roman"/>
          <w:color w:val="000000" w:themeColor="text1"/>
        </w:rPr>
        <w:fldChar w:fldCharType="end"/>
      </w:r>
      <w:r w:rsidR="002B0CED">
        <w:rPr>
          <w:rFonts w:ascii="Times New Roman" w:hAnsi="Times New Roman" w:cs="Times New Roman"/>
          <w:color w:val="000000" w:themeColor="text1"/>
        </w:rPr>
        <w:t>. A detailed description of image pre-processing</w:t>
      </w:r>
      <w:r w:rsidR="00510C08">
        <w:rPr>
          <w:rFonts w:ascii="Times New Roman" w:hAnsi="Times New Roman" w:cs="Times New Roman"/>
          <w:color w:val="000000" w:themeColor="text1"/>
        </w:rPr>
        <w:t xml:space="preserve"> </w:t>
      </w:r>
      <w:r w:rsidR="002B0CED">
        <w:rPr>
          <w:rFonts w:ascii="Times New Roman" w:hAnsi="Times New Roman" w:cs="Times New Roman"/>
          <w:color w:val="000000" w:themeColor="text1"/>
        </w:rPr>
        <w:t>is provided</w:t>
      </w:r>
      <w:r w:rsidR="00510C08">
        <w:rPr>
          <w:rFonts w:ascii="Times New Roman" w:hAnsi="Times New Roman" w:cs="Times New Roman"/>
          <w:color w:val="000000" w:themeColor="text1"/>
        </w:rPr>
        <w:t xml:space="preserve"> in</w:t>
      </w:r>
      <w:r w:rsidR="002B0CED">
        <w:rPr>
          <w:rFonts w:ascii="Times New Roman" w:hAnsi="Times New Roman" w:cs="Times New Roman"/>
          <w:color w:val="000000" w:themeColor="text1"/>
        </w:rPr>
        <w:t xml:space="preserve"> </w:t>
      </w:r>
      <w:r w:rsidR="00D06B31">
        <w:rPr>
          <w:rFonts w:ascii="Times New Roman" w:hAnsi="Times New Roman" w:cs="Times New Roman"/>
          <w:color w:val="000000" w:themeColor="text1"/>
        </w:rPr>
        <w:t xml:space="preserve">the </w:t>
      </w:r>
      <w:r w:rsidR="00510C08">
        <w:rPr>
          <w:rFonts w:ascii="Times New Roman" w:hAnsi="Times New Roman" w:cs="Times New Roman"/>
          <w:color w:val="000000" w:themeColor="text1"/>
        </w:rPr>
        <w:t>SI.</w:t>
      </w:r>
    </w:p>
    <w:p w14:paraId="041EBBEC" w14:textId="77777777" w:rsidR="00AD2EF7" w:rsidRDefault="00AD2EF7" w:rsidP="00AD2EF7">
      <w:pPr>
        <w:spacing w:line="480" w:lineRule="auto"/>
        <w:rPr>
          <w:rFonts w:ascii="Times New Roman" w:hAnsi="Times New Roman" w:cs="Times New Roman"/>
          <w:b/>
          <w:bCs/>
          <w:color w:val="000000" w:themeColor="text1"/>
        </w:rPr>
      </w:pPr>
      <w:r w:rsidRPr="006D38C6">
        <w:rPr>
          <w:rFonts w:ascii="Times New Roman" w:hAnsi="Times New Roman" w:cs="Times New Roman"/>
          <w:b/>
          <w:bCs/>
          <w:color w:val="000000" w:themeColor="text1"/>
        </w:rPr>
        <w:t xml:space="preserve">2.3 </w:t>
      </w:r>
      <w:r>
        <w:rPr>
          <w:rFonts w:ascii="Times New Roman" w:hAnsi="Times New Roman" w:cs="Times New Roman"/>
          <w:b/>
          <w:bCs/>
          <w:color w:val="000000" w:themeColor="text1"/>
        </w:rPr>
        <w:t>Two-dimensional</w:t>
      </w:r>
      <w:r w:rsidRPr="006D38C6">
        <w:rPr>
          <w:rFonts w:ascii="Times New Roman" w:hAnsi="Times New Roman" w:cs="Times New Roman"/>
          <w:b/>
          <w:bCs/>
          <w:color w:val="000000" w:themeColor="text1"/>
        </w:rPr>
        <w:t xml:space="preserve"> map of biofilm mechanical properties </w:t>
      </w:r>
    </w:p>
    <w:p w14:paraId="77ADD926" w14:textId="1040C80F" w:rsidR="00AD2EF7" w:rsidRPr="005F0046" w:rsidRDefault="00AD2EF7" w:rsidP="004B07C6">
      <w:pPr>
        <w:spacing w:line="480" w:lineRule="auto"/>
        <w:ind w:firstLine="360"/>
        <w:rPr>
          <w:rFonts w:ascii="Times New Roman" w:hAnsi="Times New Roman" w:cs="Times New Roman"/>
        </w:rPr>
      </w:pPr>
      <w:r w:rsidRPr="0009185B">
        <w:rPr>
          <w:rFonts w:ascii="Times New Roman" w:hAnsi="Times New Roman" w:cs="Times New Roman"/>
          <w:color w:val="000000" w:themeColor="text1"/>
        </w:rPr>
        <w:t>With the selected biofilm boundaries</w:t>
      </w:r>
      <w:r>
        <w:rPr>
          <w:rFonts w:ascii="Times New Roman" w:hAnsi="Times New Roman" w:cs="Times New Roman"/>
          <w:color w:val="000000" w:themeColor="text1"/>
        </w:rPr>
        <w:t xml:space="preserve"> from the previous step</w:t>
      </w:r>
      <w:r w:rsidRPr="0009185B">
        <w:rPr>
          <w:rFonts w:ascii="Times New Roman" w:hAnsi="Times New Roman" w:cs="Times New Roman"/>
          <w:color w:val="000000" w:themeColor="text1"/>
        </w:rPr>
        <w:t xml:space="preserve">, </w:t>
      </w:r>
      <w:r w:rsidR="008C05B3">
        <w:rPr>
          <w:rFonts w:ascii="Times New Roman" w:hAnsi="Times New Roman" w:cs="Times New Roman"/>
          <w:color w:val="000000" w:themeColor="text1"/>
        </w:rPr>
        <w:t xml:space="preserve">we analyzed </w:t>
      </w:r>
      <w:r w:rsidRPr="0009185B">
        <w:rPr>
          <w:rFonts w:ascii="Times New Roman" w:hAnsi="Times New Roman" w:cs="Times New Roman"/>
          <w:color w:val="000000" w:themeColor="text1"/>
        </w:rPr>
        <w:t xml:space="preserve">the histogram of grayscale intensities </w:t>
      </w:r>
      <w:r w:rsidR="00505E41">
        <w:rPr>
          <w:rFonts w:ascii="Times New Roman" w:hAnsi="Times New Roman" w:cs="Times New Roman"/>
          <w:color w:val="000000" w:themeColor="text1"/>
        </w:rPr>
        <w:t>(Fig</w:t>
      </w:r>
      <w:r w:rsidR="003943CB">
        <w:rPr>
          <w:rFonts w:ascii="Times New Roman" w:hAnsi="Times New Roman" w:cs="Times New Roman"/>
          <w:color w:val="000000" w:themeColor="text1"/>
        </w:rPr>
        <w:t>.</w:t>
      </w:r>
      <w:r w:rsidR="00505E41">
        <w:rPr>
          <w:rFonts w:ascii="Times New Roman" w:hAnsi="Times New Roman" w:cs="Times New Roman"/>
          <w:color w:val="000000" w:themeColor="text1"/>
        </w:rPr>
        <w:t xml:space="preserve"> 2a)</w:t>
      </w:r>
      <w:r w:rsidRPr="0009185B">
        <w:rPr>
          <w:rFonts w:ascii="Times New Roman" w:hAnsi="Times New Roman" w:cs="Times New Roman"/>
          <w:color w:val="000000" w:themeColor="text1"/>
        </w:rPr>
        <w:t>.</w:t>
      </w:r>
      <w:r>
        <w:rPr>
          <w:rFonts w:ascii="Times New Roman" w:hAnsi="Times New Roman" w:cs="Times New Roman"/>
        </w:rPr>
        <w:t xml:space="preserve"> </w:t>
      </w:r>
      <w:r>
        <w:rPr>
          <w:rFonts w:ascii="Times New Roman" w:hAnsi="Times New Roman" w:cs="Times New Roman"/>
          <w:color w:val="000000" w:themeColor="text1"/>
        </w:rPr>
        <w:t xml:space="preserve">In the OCT image, grayscale intensity of 0 </w:t>
      </w:r>
      <w:r w:rsidR="008C05B3">
        <w:rPr>
          <w:rFonts w:ascii="Times New Roman" w:hAnsi="Times New Roman" w:cs="Times New Roman"/>
          <w:color w:val="000000" w:themeColor="text1"/>
        </w:rPr>
        <w:t xml:space="preserve">(black) </w:t>
      </w:r>
      <w:r>
        <w:rPr>
          <w:rFonts w:ascii="Times New Roman" w:hAnsi="Times New Roman" w:cs="Times New Roman"/>
          <w:color w:val="000000" w:themeColor="text1"/>
        </w:rPr>
        <w:t xml:space="preserve">indicates soft biofilms that has a same signal intensity </w:t>
      </w:r>
      <w:r w:rsidR="00490ABE">
        <w:rPr>
          <w:rFonts w:ascii="Times New Roman" w:hAnsi="Times New Roman" w:cs="Times New Roman"/>
          <w:color w:val="000000" w:themeColor="text1"/>
        </w:rPr>
        <w:t>as</w:t>
      </w:r>
      <w:r>
        <w:rPr>
          <w:rFonts w:ascii="Times New Roman" w:hAnsi="Times New Roman" w:cs="Times New Roman"/>
          <w:color w:val="000000" w:themeColor="text1"/>
        </w:rPr>
        <w:t xml:space="preserve"> water </w:t>
      </w:r>
      <w:r w:rsidR="00490ABE">
        <w:rPr>
          <w:rFonts w:ascii="Times New Roman" w:hAnsi="Times New Roman" w:cs="Times New Roman"/>
          <w:color w:val="000000" w:themeColor="text1"/>
        </w:rPr>
        <w:t xml:space="preserve">(the </w:t>
      </w:r>
      <w:r>
        <w:rPr>
          <w:rFonts w:ascii="Times New Roman" w:hAnsi="Times New Roman" w:cs="Times New Roman"/>
          <w:color w:val="000000" w:themeColor="text1"/>
        </w:rPr>
        <w:t>solvent</w:t>
      </w:r>
      <w:r w:rsidR="00490ABE">
        <w:rPr>
          <w:rFonts w:ascii="Times New Roman" w:hAnsi="Times New Roman" w:cs="Times New Roman"/>
          <w:color w:val="000000" w:themeColor="text1"/>
        </w:rPr>
        <w:t>)</w:t>
      </w:r>
      <w:r>
        <w:rPr>
          <w:rFonts w:ascii="Times New Roman" w:hAnsi="Times New Roman" w:cs="Times New Roman"/>
          <w:color w:val="000000" w:themeColor="text1"/>
        </w:rPr>
        <w:t xml:space="preserve">, while grayscale intensity of 255 </w:t>
      </w:r>
      <w:r w:rsidR="008C05B3">
        <w:rPr>
          <w:rFonts w:ascii="Times New Roman" w:hAnsi="Times New Roman" w:cs="Times New Roman"/>
          <w:color w:val="000000" w:themeColor="text1"/>
        </w:rPr>
        <w:t xml:space="preserve">(white) </w:t>
      </w:r>
      <w:r>
        <w:rPr>
          <w:rFonts w:ascii="Times New Roman" w:hAnsi="Times New Roman" w:cs="Times New Roman"/>
          <w:color w:val="000000" w:themeColor="text1"/>
        </w:rPr>
        <w:t xml:space="preserve">indicates stiff bacterial colonies. A small background </w:t>
      </w:r>
      <w:r w:rsidR="005B4F17">
        <w:rPr>
          <w:rFonts w:ascii="Times New Roman" w:hAnsi="Times New Roman" w:cs="Times New Roman"/>
          <w:color w:val="000000" w:themeColor="text1"/>
        </w:rPr>
        <w:t xml:space="preserve">area within ROI, but </w:t>
      </w:r>
      <w:r>
        <w:rPr>
          <w:rFonts w:ascii="Times New Roman" w:hAnsi="Times New Roman" w:cs="Times New Roman"/>
          <w:color w:val="000000" w:themeColor="text1"/>
        </w:rPr>
        <w:t xml:space="preserve">outside </w:t>
      </w:r>
      <w:r w:rsidR="00FF2B50">
        <w:rPr>
          <w:rFonts w:ascii="Times New Roman" w:hAnsi="Times New Roman" w:cs="Times New Roman"/>
          <w:color w:val="000000" w:themeColor="text1"/>
        </w:rPr>
        <w:t xml:space="preserve">of </w:t>
      </w:r>
      <w:r>
        <w:rPr>
          <w:rFonts w:ascii="Times New Roman" w:hAnsi="Times New Roman" w:cs="Times New Roman"/>
          <w:color w:val="000000" w:themeColor="text1"/>
        </w:rPr>
        <w:t xml:space="preserve">the </w:t>
      </w:r>
      <w:r w:rsidR="005B4F17">
        <w:rPr>
          <w:rFonts w:ascii="Times New Roman" w:hAnsi="Times New Roman" w:cs="Times New Roman"/>
          <w:color w:val="000000" w:themeColor="text1"/>
        </w:rPr>
        <w:t xml:space="preserve">biofilm structure </w:t>
      </w:r>
      <w:r>
        <w:rPr>
          <w:rFonts w:ascii="Times New Roman" w:hAnsi="Times New Roman" w:cs="Times New Roman"/>
          <w:color w:val="000000" w:themeColor="text1"/>
        </w:rPr>
        <w:t xml:space="preserve">was selected </w:t>
      </w:r>
      <w:r w:rsidR="002D4C1E">
        <w:rPr>
          <w:rFonts w:ascii="Times New Roman" w:hAnsi="Times New Roman" w:cs="Times New Roman"/>
          <w:color w:val="000000" w:themeColor="text1"/>
        </w:rPr>
        <w:t>to</w:t>
      </w:r>
      <w:r>
        <w:rPr>
          <w:rFonts w:ascii="Times New Roman" w:hAnsi="Times New Roman" w:cs="Times New Roman"/>
          <w:color w:val="000000" w:themeColor="text1"/>
        </w:rPr>
        <w:t xml:space="preserve"> </w:t>
      </w:r>
      <w:r w:rsidR="002D4C1E">
        <w:rPr>
          <w:rFonts w:ascii="Times New Roman" w:hAnsi="Times New Roman" w:cs="Times New Roman"/>
          <w:color w:val="000000" w:themeColor="text1"/>
        </w:rPr>
        <w:t xml:space="preserve">construct a histogram of the background fluid </w:t>
      </w:r>
      <w:r>
        <w:rPr>
          <w:rFonts w:ascii="Times New Roman" w:hAnsi="Times New Roman" w:cs="Times New Roman"/>
          <w:color w:val="000000" w:themeColor="text1"/>
        </w:rPr>
        <w:t>(Fig</w:t>
      </w:r>
      <w:r w:rsidR="003943CB">
        <w:rPr>
          <w:rFonts w:ascii="Times New Roman" w:hAnsi="Times New Roman" w:cs="Times New Roman"/>
          <w:color w:val="000000" w:themeColor="text1"/>
        </w:rPr>
        <w:t>.</w:t>
      </w:r>
      <w:r>
        <w:rPr>
          <w:rFonts w:ascii="Times New Roman" w:hAnsi="Times New Roman" w:cs="Times New Roman"/>
          <w:color w:val="000000" w:themeColor="text1"/>
        </w:rPr>
        <w:t xml:space="preserve"> 2b). The grayscale values of the background </w:t>
      </w:r>
      <w:r w:rsidR="00F12361">
        <w:rPr>
          <w:rFonts w:ascii="Times New Roman" w:hAnsi="Times New Roman" w:cs="Times New Roman"/>
          <w:color w:val="000000" w:themeColor="text1"/>
        </w:rPr>
        <w:t xml:space="preserve">fluid </w:t>
      </w:r>
      <w:r>
        <w:rPr>
          <w:rFonts w:ascii="Times New Roman" w:hAnsi="Times New Roman" w:cs="Times New Roman"/>
          <w:color w:val="000000" w:themeColor="text1"/>
        </w:rPr>
        <w:t xml:space="preserve">were in the range of 0 and 40. Therefore, we set the threshold of grayscale intensity as 40. Any pixel value that is lower than this threshold was replaced by </w:t>
      </w:r>
      <w:proofErr w:type="spellStart"/>
      <w:r w:rsidRPr="000306CD">
        <w:rPr>
          <w:rFonts w:ascii="Times New Roman" w:hAnsi="Times New Roman" w:cs="Times New Roman"/>
          <w:i/>
          <w:iCs/>
          <w:color w:val="000000" w:themeColor="text1"/>
        </w:rPr>
        <w:t>I</w:t>
      </w:r>
      <w:r w:rsidRPr="000306CD">
        <w:rPr>
          <w:rFonts w:ascii="Times New Roman" w:hAnsi="Times New Roman" w:cs="Times New Roman"/>
          <w:i/>
          <w:iCs/>
          <w:color w:val="000000" w:themeColor="text1"/>
          <w:vertAlign w:val="subscript"/>
        </w:rPr>
        <w:t>m</w:t>
      </w:r>
      <w:proofErr w:type="spellEnd"/>
      <w:r>
        <w:rPr>
          <w:rFonts w:ascii="Times New Roman" w:hAnsi="Times New Roman" w:cs="Times New Roman"/>
          <w:color w:val="000000" w:themeColor="text1"/>
        </w:rPr>
        <w:t>=40 in the image. The processed OCT image has a range of grayscale intensity between 40 and 255.</w:t>
      </w:r>
    </w:p>
    <w:p w14:paraId="6370850F" w14:textId="6F9C0E11" w:rsidR="00AD2EF7" w:rsidRDefault="00D174FB"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 xml:space="preserve">The </w:t>
      </w:r>
      <w:r w:rsidR="00AD2EF7">
        <w:rPr>
          <w:rFonts w:ascii="Times New Roman" w:hAnsi="Times New Roman" w:cs="Times New Roman"/>
          <w:color w:val="000000" w:themeColor="text1"/>
        </w:rPr>
        <w:t xml:space="preserve">Weibull </w:t>
      </w:r>
      <w:r w:rsidR="00AE76B6">
        <w:rPr>
          <w:rFonts w:ascii="Times New Roman" w:hAnsi="Times New Roman" w:cs="Times New Roman"/>
          <w:color w:val="000000" w:themeColor="text1"/>
        </w:rPr>
        <w:t>function</w:t>
      </w:r>
      <w:r w:rsidR="00241474">
        <w:rPr>
          <w:rFonts w:ascii="Times New Roman" w:hAnsi="Times New Roman" w:cs="Times New Roman"/>
          <w:color w:val="000000" w:themeColor="text1"/>
        </w:rPr>
        <w:t xml:space="preserve">, which has been used to represent material data in a wide range of fields </w:t>
      </w:r>
      <w:r w:rsidR="00241474">
        <w:rPr>
          <w:rFonts w:ascii="Times New Roman" w:hAnsi="Times New Roman" w:cs="Times New Roman"/>
          <w:color w:val="000000" w:themeColor="text1"/>
        </w:rPr>
        <w:fldChar w:fldCharType="begin" w:fldLock="1"/>
      </w:r>
      <w:r w:rsidR="00241474">
        <w:rPr>
          <w:rFonts w:ascii="Times New Roman" w:hAnsi="Times New Roman" w:cs="Times New Roman"/>
          <w:color w:val="000000" w:themeColor="text1"/>
        </w:rPr>
        <w:instrText>ADDIN CSL_CITATION {"citationItems":[{"id":"ITEM-1","itemData":{"DOI":"https://doi.org/10.1016/j.compositesa.2014.02.003","ISSN":"1359-835X","abstract":"A recently developed mechanical method for extracting long bamboo fibres opens the possibility to exploit this new material as reinforcement in composite materials for high end uses. The strength distribution of the fibres was characterized in a novel approach to evaluate the effect of defects introduced by the extraction process as function of different scale variables: fibre length, fibre surface area and fibre volume. The modified Weibull distribution, a practical model requiring only three parameters, described accurately the fibre strength distribution of the fibres at different gauge lengths. The average fibre strength decreased with increasing gauge length, from 943MPa at L=1mm to 733MPa at L=40mm and it was nearly independent of the mean fibre volume. The Weibull shape parameter was found to be 7.6 for all tested fibres, showing low strength variability in comparison with other natural fibres and some synthetic fibres, indicating their high quality.","author":[{"dropping-particle":"","family":"Trujillo","given":"E","non-dropping-particle":"","parse-names":false,"suffix":""},{"dropping-particle":"","family":"Moesen","given":"M","non-dropping-particle":"","parse-names":false,"suffix":""},{"dropping-particle":"","family":"Osorio","given":"L","non-dropping-particle":"","parse-names":false,"suffix":""},{"dropping-particle":"","family":"Vuure","given":"A W","non-dropping-particle":"Van","parse-names":false,"suffix":""},{"dropping-particle":"","family":"Ivens","given":"J","non-dropping-particle":"","parse-names":false,"suffix":""},{"dropping-particle":"","family":"Verpoest","given":"I","non-dropping-particle":"","parse-names":false,"suffix":""}],"container-title":"Composites Part A: Applied Science and Manufacturing","id":"ITEM-1","issued":{"date-parts":[["2014"]]},"page":"115-125","title":"Bamboo fibres for reinforcement in composite materials: Strength Weibull analysis","type":"article-journal","volume":"61"},"uris":["http://www.mendeley.com/documents/?uuid=b9dceee6-68a6-4e98-adc7-d1ed057fd361"]},{"id":"ITEM-2","itemData":{"DOI":"https://doi.org/10.1016/S0266-3538(01)00182-8","ISSN":"0266-3538","abstract":"The tensile strength of brittle fibres is routinely described by the Weibull distribution. The parameters of the distribution can be obtained from tests on single fibres and fibre bundles or from model composite tests. However, there is growing evidence that the distribution parameters obtained by different experimental techniques differ systematically. In order to investigate the possible causes of such discrepancies, single-fibre tension, fibre bundle, and single-fibre fragmentation tests are employed in this study to obtain strength distribution of commercial E-glass fibres. The results reveal parameter dependence on the approach used to extract the distribution parameters from experimental data. Particularly, in the case of single-fibre tension tests, the shape parameter obtained from average fibre strength vs. length data is larger than that obtained at a fixed gauge length. It is assumed that the apparent fibre strength scatter is caused by both the inherent flaw structure along a fibre and by the fibre-to-fibre strength variability within a batch, due to slightly differing processing and handling history of the fibres. Fibre fragmentation test results are used to derive the Weibull distribution parameters applicable to the fibre batch. The strength distribution obtained is compared with strength data for the single fibres, and reasonably good agreement is observed.","author":[{"dropping-particle":"","family":"Andersons","given":"J","non-dropping-particle":"","parse-names":false,"suffix":""},{"dropping-particle":"","family":"Joffe","given":"R","non-dropping-particle":"","parse-names":false,"suffix":""},{"dropping-particle":"","family":"Hojo","given":"M","non-dropping-particle":"","parse-names":false,"suffix":""},{"dropping-particle":"","family":"Ochiai","given":"S","non-dropping-particle":"","parse-names":false,"suffix":""}],"container-title":"Composites Science and Technology","id":"ITEM-2","issue":"1","issued":{"date-parts":[["2002"]]},"page":"131-145","title":"Glass fibre strength distribution determined by common experimental methods","type":"article-journal","volume":"62"},"uris":["http://www.mendeley.com/documents/?uuid=a014af59-b879-45d4-813f-db55a1bd05d2"]},{"id":"ITEM-3","itemData":{"DOI":"https://doi.org/10.1016/j.ces.2009.02.006","ISSN":"0009-2509","abstract":"In this work, a starch-based biopolymer was reinforced with flax strands. Composite materials at different fiber content were obtained by means of high-shearing mixing followed by injection molding processing. The evaluation of the mechanical properties gave a significant increase of the strength and stiffness of composites with the percentage of flax strands. The enhancement was analyzed in terms of compatibility and extension of the adhesion at fiber–matrix interface. The intrinsic mechanical properties of the reinforcement were measured and the behavior of the obtained composites was studied in terms of the modified rule of mixtures and the modified Halpin–Tsai equations.","author":[{"dropping-particle":"","family":"Cañigueral","given":"N","non-dropping-particle":"","parse-names":false,"suffix":""},{"dropping-particle":"","family":"Vilaseca","given":"F","non-dropping-particle":"","parse-names":false,"suffix":""},{"dropping-particle":"","family":"Méndez","given":"J A","non-dropping-particle":"","parse-names":false,"suffix":""},{"dropping-particle":"","family":"López","given":"J P","non-dropping-particle":"","parse-names":false,"suffix":""},{"dropping-particle":"","family":"Barberà","given":"L","non-dropping-particle":"","parse-names":false,"suffix":""},{"dropping-particle":"","family":"Puig","given":"J","non-dropping-particle":"","parse-names":false,"suffix":""},{"dropping-particle":"","family":"Pèlach","given":"M A","non-dropping-particle":"","parse-names":false,"suffix":""},{"dropping-particle":"","family":"Mutjé","given":"P","non-dropping-particle":"","parse-names":false,"suffix":""}],"container-title":"Chemical Engineering Science","id":"ITEM-3","issue":"11","issued":{"date-parts":[["2009"]]},"page":"2651-2658","title":"Behavior of biocomposite materials from flax strands and starch-based biopolymer","type":"article-journal","volume":"64"},"uris":["http://www.mendeley.com/documents/?uuid=d46f2584-7999-4126-a6a4-f7489a0c34e8"]}],"mendeley":{"formattedCitation":"(Andersons et al., 2002; Cañigueral et al., 2009; Trujillo et al., 2014)","plainTextFormattedCitation":"(Andersons et al., 2002; Cañigueral et al., 2009; Trujillo et al., 2014)","previouslyFormattedCitation":"(Andersons et al., 2002; Cañigueral et al., 2009; Trujillo et al., 2014)"},"properties":{"noteIndex":0},"schema":"https://github.com/citation-style-language/schema/raw/master/csl-citation.json"}</w:instrText>
      </w:r>
      <w:r w:rsidR="00241474">
        <w:rPr>
          <w:rFonts w:ascii="Times New Roman" w:hAnsi="Times New Roman" w:cs="Times New Roman"/>
          <w:color w:val="000000" w:themeColor="text1"/>
        </w:rPr>
        <w:fldChar w:fldCharType="separate"/>
      </w:r>
      <w:r w:rsidR="00241474" w:rsidRPr="006A5891">
        <w:rPr>
          <w:rFonts w:ascii="Times New Roman" w:hAnsi="Times New Roman" w:cs="Times New Roman"/>
          <w:noProof/>
          <w:color w:val="000000" w:themeColor="text1"/>
        </w:rPr>
        <w:t>(Andersons et al., 2002; Cañigueral et al., 2009; Trujillo et al., 2014)</w:t>
      </w:r>
      <w:r w:rsidR="00241474">
        <w:rPr>
          <w:rFonts w:ascii="Times New Roman" w:hAnsi="Times New Roman" w:cs="Times New Roman"/>
          <w:color w:val="000000" w:themeColor="text1"/>
        </w:rPr>
        <w:fldChar w:fldCharType="end"/>
      </w:r>
      <w:r w:rsidR="00241474">
        <w:rPr>
          <w:rFonts w:ascii="Times New Roman" w:hAnsi="Times New Roman" w:cs="Times New Roman"/>
          <w:color w:val="000000" w:themeColor="text1"/>
        </w:rPr>
        <w:t xml:space="preserve">, </w:t>
      </w:r>
      <w:r w:rsidR="00AD2EF7">
        <w:rPr>
          <w:rFonts w:ascii="Times New Roman" w:hAnsi="Times New Roman" w:cs="Times New Roman"/>
          <w:color w:val="000000" w:themeColor="text1"/>
        </w:rPr>
        <w:t xml:space="preserve">was applied to describe the distribution of non-Newtonian </w:t>
      </w:r>
      <w:r w:rsidR="00D11B99">
        <w:rPr>
          <w:rFonts w:ascii="Times New Roman" w:hAnsi="Times New Roman" w:cs="Times New Roman"/>
          <w:color w:val="000000" w:themeColor="text1"/>
        </w:rPr>
        <w:t>viscosity in the biofil</w:t>
      </w:r>
      <w:r w:rsidR="00241474">
        <w:rPr>
          <w:rFonts w:ascii="Times New Roman" w:hAnsi="Times New Roman" w:cs="Times New Roman"/>
          <w:color w:val="000000" w:themeColor="text1"/>
        </w:rPr>
        <w:t>m</w:t>
      </w:r>
      <w:r w:rsidR="00AD2EF7">
        <w:rPr>
          <w:rFonts w:ascii="Times New Roman" w:hAnsi="Times New Roman" w:cs="Times New Roman"/>
          <w:color w:val="000000" w:themeColor="text1"/>
        </w:rPr>
        <w:t>. The 3-parameter cumulative distribution function is shown as follows:</w:t>
      </w:r>
    </w:p>
    <w:tbl>
      <w:tblPr>
        <w:tblW w:w="0" w:type="auto"/>
        <w:tblLook w:val="04A0" w:firstRow="1" w:lastRow="0" w:firstColumn="1" w:lastColumn="0" w:noHBand="0" w:noVBand="1"/>
      </w:tblPr>
      <w:tblGrid>
        <w:gridCol w:w="8910"/>
        <w:gridCol w:w="496"/>
      </w:tblGrid>
      <w:tr w:rsidR="00AD2EF7" w14:paraId="2805B342" w14:textId="77777777" w:rsidTr="005F0046">
        <w:tc>
          <w:tcPr>
            <w:tcW w:w="8910" w:type="dxa"/>
            <w:vAlign w:val="center"/>
          </w:tcPr>
          <w:p w14:paraId="6EAD6CD5" w14:textId="77777777" w:rsidR="00AD2EF7" w:rsidRPr="004B1BA0" w:rsidRDefault="00BF47E1" w:rsidP="005F0046">
            <w:pPr>
              <w:spacing w:line="480" w:lineRule="auto"/>
              <w:jc w:val="center"/>
              <w:rPr>
                <w:rFonts w:ascii="Times New Roman" w:hAnsi="Times New Roman" w:cs="Times New Roman"/>
                <w:color w:val="000000" w:themeColor="text1"/>
              </w:rPr>
            </w:pPr>
            <m:oMathPara>
              <m:oMathParaPr>
                <m:jc m:val="center"/>
              </m:oMathParaPr>
              <m:oMath>
                <m:sSub>
                  <m:sSubPr>
                    <m:ctrlPr>
                      <w:rPr>
                        <w:rFonts w:ascii="Cambria Math" w:hAnsi="Cambria Math"/>
                        <w:i/>
                      </w:rPr>
                    </m:ctrlPr>
                  </m:sSubPr>
                  <m:e>
                    <m:r>
                      <w:rPr>
                        <w:rFonts w:ascii="Cambria Math" w:hAnsi="Cambria Math"/>
                      </w:rPr>
                      <m:t>μ</m:t>
                    </m:r>
                  </m:e>
                  <m:sub>
                    <m:r>
                      <w:rPr>
                        <w:rFonts w:ascii="Cambria Math" w:hAnsi="Cambria Math"/>
                      </w:rPr>
                      <m:t>b</m:t>
                    </m:r>
                  </m:sub>
                </m:sSub>
                <m:r>
                  <w:rPr>
                    <w:rFonts w:ascii="Cambria Math" w:hAnsi="Cambria Math"/>
                  </w:rPr>
                  <m:t>=</m:t>
                </m:r>
                <m:d>
                  <m:dPr>
                    <m:begChr m:val="{"/>
                    <m:endChr m:val="}"/>
                    <m:ctrlPr>
                      <w:rPr>
                        <w:rFonts w:ascii="Cambria Math" w:hAnsi="Cambria Math"/>
                        <w:i/>
                      </w:rPr>
                    </m:ctrlPr>
                  </m:dPr>
                  <m:e>
                    <m:r>
                      <w:rPr>
                        <w:rFonts w:ascii="Cambria Math" w:hAnsi="Cambria Math"/>
                      </w:rPr>
                      <m:t>1-</m:t>
                    </m:r>
                    <m:func>
                      <m:funcPr>
                        <m:ctrlPr>
                          <w:rPr>
                            <w:rFonts w:ascii="Cambria Math" w:hAnsi="Cambria Math"/>
                          </w:rPr>
                        </m:ctrlPr>
                      </m:funcPr>
                      <m:fName>
                        <m:r>
                          <m:rPr>
                            <m:sty m:val="p"/>
                          </m:rPr>
                          <w:rPr>
                            <w:rFonts w:ascii="Cambria Math" w:hAnsi="Cambria Math"/>
                          </w:rPr>
                          <m:t>exp</m:t>
                        </m:r>
                        <m:ctrlPr>
                          <w:rPr>
                            <w:rFonts w:ascii="Cambria Math" w:hAnsi="Cambria Math"/>
                            <w:i/>
                          </w:rPr>
                        </m:ctrlPr>
                      </m:fName>
                      <m:e>
                        <m:d>
                          <m:dPr>
                            <m:begChr m:val="["/>
                            <m:endChr m:val="]"/>
                            <m:ctrlPr>
                              <w:rPr>
                                <w:rFonts w:ascii="Cambria Math" w:hAnsi="Cambria Math"/>
                                <w:i/>
                              </w:rPr>
                            </m:ctrlPr>
                          </m:dPr>
                          <m:e>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Y-</m:t>
                                        </m:r>
                                        <m:sSub>
                                          <m:sSubPr>
                                            <m:ctrlPr>
                                              <w:rPr>
                                                <w:rFonts w:ascii="Cambria Math" w:hAnsi="Cambria Math"/>
                                                <w:i/>
                                              </w:rPr>
                                            </m:ctrlPr>
                                          </m:sSubPr>
                                          <m:e>
                                            <m:r>
                                              <w:rPr>
                                                <w:rFonts w:ascii="Cambria Math" w:hAnsi="Cambria Math"/>
                                              </w:rPr>
                                              <m:t>Y</m:t>
                                            </m:r>
                                          </m:e>
                                          <m:sub>
                                            <m:r>
                                              <w:rPr>
                                                <w:rFonts w:ascii="Cambria Math" w:hAnsi="Cambria Math"/>
                                              </w:rPr>
                                              <m:t>in</m:t>
                                            </m:r>
                                          </m:sub>
                                        </m:sSub>
                                      </m:num>
                                      <m:den>
                                        <m:sSub>
                                          <m:sSubPr>
                                            <m:ctrlPr>
                                              <w:rPr>
                                                <w:rFonts w:ascii="Cambria Math" w:hAnsi="Cambria Math"/>
                                                <w:i/>
                                              </w:rPr>
                                            </m:ctrlPr>
                                          </m:sSubPr>
                                          <m:e>
                                            <m:r>
                                              <w:rPr>
                                                <w:rFonts w:ascii="Cambria Math" w:hAnsi="Cambria Math"/>
                                              </w:rPr>
                                              <m:t>p</m:t>
                                            </m:r>
                                          </m:e>
                                          <m:sub>
                                            <m:r>
                                              <w:rPr>
                                                <w:rFonts w:ascii="Cambria Math" w:hAnsi="Cambria Math"/>
                                              </w:rPr>
                                              <m:t>1</m:t>
                                            </m:r>
                                          </m:sub>
                                        </m:sSub>
                                        <m:sSub>
                                          <m:sSubPr>
                                            <m:ctrlPr>
                                              <w:rPr>
                                                <w:rFonts w:ascii="Cambria Math" w:hAnsi="Cambria Math"/>
                                                <w:i/>
                                              </w:rPr>
                                            </m:ctrlPr>
                                          </m:sSubPr>
                                          <m:e>
                                            <m:r>
                                              <w:rPr>
                                                <w:rFonts w:ascii="Cambria Math" w:hAnsi="Cambria Math"/>
                                              </w:rPr>
                                              <m:t>Y</m:t>
                                            </m:r>
                                          </m:e>
                                          <m:sub>
                                            <m:r>
                                              <w:rPr>
                                                <w:rFonts w:ascii="Cambria Math" w:hAnsi="Cambria Math"/>
                                              </w:rPr>
                                              <m:t>in</m:t>
                                            </m:r>
                                          </m:sub>
                                        </m:sSub>
                                      </m:den>
                                    </m:f>
                                  </m:e>
                                </m:d>
                              </m:e>
                              <m:sup>
                                <m:sSub>
                                  <m:sSubPr>
                                    <m:ctrlPr>
                                      <w:rPr>
                                        <w:rFonts w:ascii="Cambria Math" w:hAnsi="Cambria Math"/>
                                        <w:i/>
                                      </w:rPr>
                                    </m:ctrlPr>
                                  </m:sSubPr>
                                  <m:e>
                                    <m:r>
                                      <w:rPr>
                                        <w:rFonts w:ascii="Cambria Math" w:hAnsi="Cambria Math"/>
                                      </w:rPr>
                                      <m:t>p</m:t>
                                    </m:r>
                                  </m:e>
                                  <m:sub>
                                    <m:r>
                                      <w:rPr>
                                        <w:rFonts w:ascii="Cambria Math" w:hAnsi="Cambria Math"/>
                                      </w:rPr>
                                      <m:t>2</m:t>
                                    </m:r>
                                  </m:sub>
                                </m:sSub>
                              </m:sup>
                            </m:sSup>
                          </m:e>
                        </m:d>
                      </m:e>
                    </m:func>
                  </m:e>
                </m:d>
                <m:r>
                  <w:rPr>
                    <w:rFonts w:ascii="Cambria Math" w:hAnsi="Cambria Math"/>
                  </w:rPr>
                  <m:t>×1,000+100</m:t>
                </m:r>
              </m:oMath>
            </m:oMathPara>
          </w:p>
        </w:tc>
        <w:tc>
          <w:tcPr>
            <w:tcW w:w="440" w:type="dxa"/>
            <w:vAlign w:val="center"/>
          </w:tcPr>
          <w:p w14:paraId="0E352629" w14:textId="02BBA815" w:rsidR="00AD2EF7" w:rsidRDefault="00AD2EF7" w:rsidP="005F0046">
            <w:pPr>
              <w:spacing w:line="48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r w:rsidR="005D4972">
              <w:rPr>
                <w:rFonts w:ascii="Times New Roman" w:hAnsi="Times New Roman" w:cs="Times New Roman"/>
                <w:color w:val="000000" w:themeColor="text1"/>
              </w:rPr>
              <w:t>1</w:t>
            </w:r>
            <w:r>
              <w:rPr>
                <w:rFonts w:ascii="Times New Roman" w:hAnsi="Times New Roman" w:cs="Times New Roman"/>
                <w:color w:val="000000" w:themeColor="text1"/>
              </w:rPr>
              <w:t>)</w:t>
            </w:r>
          </w:p>
        </w:tc>
      </w:tr>
    </w:tbl>
    <w:p w14:paraId="7DBAC5F0" w14:textId="0CCC05D9" w:rsidR="00AD2EF7" w:rsidRDefault="00AD2EF7" w:rsidP="00AD2EF7">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where </w:t>
      </w:r>
      <w:r w:rsidRPr="00CD3F23">
        <w:rPr>
          <w:rFonts w:ascii="Times New Roman" w:hAnsi="Times New Roman" w:cs="Times New Roman"/>
          <w:i/>
          <w:iCs/>
          <w:color w:val="000000" w:themeColor="text1"/>
        </w:rPr>
        <w:t>Y</w:t>
      </w:r>
      <w:r>
        <w:rPr>
          <w:rFonts w:ascii="Times New Roman" w:hAnsi="Times New Roman" w:cs="Times New Roman"/>
          <w:color w:val="000000" w:themeColor="text1"/>
        </w:rPr>
        <w:t xml:space="preserve"> is the grayscale intensity ranging from 40 to 255, </w:t>
      </w:r>
      <w:r w:rsidRPr="00CD3F23">
        <w:rPr>
          <w:rFonts w:ascii="Times New Roman" w:hAnsi="Times New Roman" w:cs="Times New Roman"/>
          <w:i/>
          <w:iCs/>
          <w:color w:val="000000" w:themeColor="text1"/>
        </w:rPr>
        <w:t>Y</w:t>
      </w:r>
      <w:r w:rsidRPr="00F42052">
        <w:rPr>
          <w:rFonts w:ascii="Times New Roman" w:hAnsi="Times New Roman" w:cs="Times New Roman"/>
          <w:i/>
          <w:iCs/>
          <w:color w:val="000000" w:themeColor="text1"/>
          <w:vertAlign w:val="subscript"/>
        </w:rPr>
        <w:t>in</w:t>
      </w:r>
      <w:r>
        <w:rPr>
          <w:rFonts w:ascii="Times New Roman" w:hAnsi="Times New Roman" w:cs="Times New Roman"/>
          <w:i/>
          <w:iCs/>
          <w:color w:val="000000" w:themeColor="text1"/>
        </w:rPr>
        <w:t xml:space="preserve"> </w:t>
      </w:r>
      <w:r>
        <w:rPr>
          <w:rFonts w:ascii="Times New Roman" w:hAnsi="Times New Roman" w:cs="Times New Roman"/>
          <w:color w:val="000000" w:themeColor="text1"/>
        </w:rPr>
        <w:t>is the threshold of grayscale intensity which is 40</w:t>
      </w:r>
      <w:r w:rsidR="00AB1B90">
        <w:rPr>
          <w:rFonts w:ascii="Times New Roman" w:hAnsi="Times New Roman" w:cs="Times New Roman"/>
          <w:color w:val="000000" w:themeColor="text1"/>
        </w:rPr>
        <w:t>, and</w:t>
      </w:r>
      <w:r>
        <w:rPr>
          <w:rFonts w:ascii="Times New Roman" w:hAnsi="Times New Roman" w:cs="Times New Roman"/>
          <w:color w:val="000000" w:themeColor="text1"/>
        </w:rPr>
        <w:t xml:space="preserve"> </w:t>
      </w:r>
      <w:r w:rsidRPr="00036103">
        <w:rPr>
          <w:rFonts w:ascii="Times New Roman" w:hAnsi="Times New Roman" w:cs="Times New Roman"/>
          <w:i/>
          <w:iCs/>
          <w:color w:val="000000" w:themeColor="text1"/>
        </w:rPr>
        <w:t>p</w:t>
      </w:r>
      <w:r w:rsidRPr="00F42052">
        <w:rPr>
          <w:rFonts w:ascii="Times New Roman" w:hAnsi="Times New Roman" w:cs="Times New Roman"/>
          <w:i/>
          <w:iCs/>
          <w:color w:val="000000" w:themeColor="text1"/>
          <w:vertAlign w:val="subscript"/>
        </w:rPr>
        <w:t>1</w:t>
      </w:r>
      <w:r>
        <w:rPr>
          <w:rFonts w:ascii="Times New Roman" w:hAnsi="Times New Roman" w:cs="Times New Roman"/>
          <w:color w:val="000000" w:themeColor="text1"/>
        </w:rPr>
        <w:t xml:space="preserve"> and </w:t>
      </w:r>
      <w:r w:rsidRPr="00036103">
        <w:rPr>
          <w:rFonts w:ascii="Times New Roman" w:hAnsi="Times New Roman" w:cs="Times New Roman"/>
          <w:i/>
          <w:iCs/>
          <w:color w:val="000000" w:themeColor="text1"/>
        </w:rPr>
        <w:t>p</w:t>
      </w:r>
      <w:r w:rsidRPr="00F42052">
        <w:rPr>
          <w:rFonts w:ascii="Times New Roman" w:hAnsi="Times New Roman" w:cs="Times New Roman"/>
          <w:i/>
          <w:iCs/>
          <w:color w:val="000000" w:themeColor="text1"/>
          <w:vertAlign w:val="subscript"/>
        </w:rPr>
        <w:t>2</w:t>
      </w:r>
      <w:r>
        <w:rPr>
          <w:rFonts w:ascii="Times New Roman" w:hAnsi="Times New Roman" w:cs="Times New Roman"/>
          <w:color w:val="000000" w:themeColor="text1"/>
        </w:rPr>
        <w:t xml:space="preserve"> are scale</w:t>
      </w:r>
      <w:r w:rsidR="00AB1B90">
        <w:rPr>
          <w:rFonts w:ascii="Times New Roman" w:hAnsi="Times New Roman" w:cs="Times New Roman"/>
          <w:color w:val="000000" w:themeColor="text1"/>
        </w:rPr>
        <w:t xml:space="preserve"> </w:t>
      </w:r>
      <w:r>
        <w:rPr>
          <w:rFonts w:ascii="Times New Roman" w:hAnsi="Times New Roman" w:cs="Times New Roman"/>
          <w:color w:val="000000" w:themeColor="text1"/>
        </w:rPr>
        <w:t>and shape parameter</w:t>
      </w:r>
      <w:r w:rsidR="00AB1B90">
        <w:rPr>
          <w:rFonts w:ascii="Times New Roman" w:hAnsi="Times New Roman" w:cs="Times New Roman"/>
          <w:color w:val="000000" w:themeColor="text1"/>
        </w:rPr>
        <w:t>s</w:t>
      </w:r>
      <w:r>
        <w:rPr>
          <w:rFonts w:ascii="Times New Roman" w:hAnsi="Times New Roman" w:cs="Times New Roman"/>
          <w:color w:val="000000" w:themeColor="text1"/>
        </w:rPr>
        <w:t xml:space="preserve">, respectively. </w:t>
      </w:r>
    </w:p>
    <w:p w14:paraId="15AE1D36" w14:textId="089A09C1" w:rsidR="00961DB0" w:rsidRDefault="003221BE" w:rsidP="004B07C6">
      <w:pPr>
        <w:spacing w:line="480" w:lineRule="auto"/>
        <w:ind w:firstLine="360"/>
        <w:rPr>
          <w:rFonts w:ascii="Times New Roman" w:hAnsi="Times New Roman" w:cs="Times New Roman"/>
          <w:color w:val="000000" w:themeColor="text1"/>
        </w:rPr>
      </w:pPr>
      <w:r>
        <w:rPr>
          <w:rFonts w:ascii="Times New Roman" w:hAnsi="Times New Roman" w:cs="Times New Roman" w:hint="eastAsia"/>
          <w:iCs/>
          <w:color w:val="000000" w:themeColor="text1"/>
        </w:rPr>
        <w:lastRenderedPageBreak/>
        <w:t>In</w:t>
      </w:r>
      <w:r>
        <w:rPr>
          <w:rFonts w:ascii="Times New Roman" w:hAnsi="Times New Roman" w:cs="Times New Roman"/>
          <w:iCs/>
          <w:color w:val="000000" w:themeColor="text1"/>
        </w:rPr>
        <w:t xml:space="preserve"> previous studies </w:t>
      </w:r>
      <w:r>
        <w:rPr>
          <w:rFonts w:ascii="Times New Roman" w:hAnsi="Times New Roman" w:cs="Times New Roman"/>
          <w:iCs/>
          <w:color w:val="000000" w:themeColor="text1"/>
        </w:rPr>
        <w:fldChar w:fldCharType="begin" w:fldLock="1"/>
      </w:r>
      <w:r>
        <w:rPr>
          <w:rFonts w:ascii="Times New Roman" w:hAnsi="Times New Roman" w:cs="Times New Roman"/>
          <w:iCs/>
          <w:color w:val="000000" w:themeColor="text1"/>
        </w:rPr>
        <w:instrText>ADDIN CSL_CITATION {"citationItems":[{"id":"ITEM-1","itemData":{"DOI":"10.1016/j.bpj.2012.07.001","ISSN":"00063495","PMID":"22995513","abstract":"Most bacteria live in the form of adherent communities forming three-dimensional material anchored to artificial or biological surfaces, with profound impact on many human activities. Biofilms are recognized as complex systems but their physical properties have been mainly studied from a macroscopic perspective. To determine biofilm local mechanical properties, reveal their potential heterogeneity, and investigate their relation to molecular traits, we have developed a seemingly new microrheology approach based on magnetic particle infiltration in growing biofilms. Using magnetic tweezers, we achieved what was, to our knowledge, the first three-dimensional mapping of the viscoelastic parameters on biofilms formed by the bacterium Escherichia coli. We demonstrate that its mechanical profile may exhibit elastic compliance values spread over three orders of magnitude in a given biofilm. We also prove that heterogeneity strongly depends on external conditions such as growth shear stress. Using strains genetically engineered to produce well-characterized cell surface adhesins, we show that the mechanical profile of biofilm is exquisitely sensitive to the expression of different surface appendages such as F pilus or curli. These results provide a quantitative view of local mechanical properties within intact biofilms and open up an additional avenue for elucidating the emergence and fate of the different microenvironments within these living materials. ?? 2012 Biophysical Society.","author":[{"dropping-particle":"","family":"Galy","given":"Olivier","non-dropping-particle":"","parse-names":false,"suffix":""},{"dropping-particle":"","family":"Latour-Lambert","given":"Patricia","non-dropping-particle":"","parse-names":false,"suffix":""},{"dropping-particle":"","family":"Zrelli","given":"Kais","non-dropping-particle":"","parse-names":false,"suffix":""},{"dropping-particle":"","family":"Ghigo","given":"Jean Marc","non-dropping-particle":"","parse-names":false,"suffix":""},{"dropping-particle":"","family":"Beloin","given":"Christophe","non-dropping-particle":"","parse-names":false,"suffix":""},{"dropping-particle":"","family":"Henry","given":"Nelly","non-dropping-particle":"","parse-names":false,"suffix":""}],"container-title":"Biophysical Journal","id":"ITEM-1","issue":"6","issued":{"date-parts":[["2012"]]},"page":"1400-1408","publisher":"Biophysical Society","title":"Mapping of bacterial biofilm local mechanics by magnetic microparticle actuation","type":"article-journal","volume":"103"},"uris":["http://www.mendeley.com/documents/?uuid=f6eac736-2d21-4d06-b680-77866350cbeb"]},{"id":"ITEM-2","itemData":{"DOI":"10.1002/bit.27671","ISSN":"10970290","PMID":"33415727","abstract":"The mechanical properties of biofilms can be used to predict biofilm deformation under external forces, for example, under fluid flow. We used magnetic tweezers to spatially map the compliance of Pseudomonas aeruginosa biofilms at the microscale, then applied modeling to assess its effects on biofilm deformation. Biofilms were grown in capillary flow cells with Reynolds numbers (Re) ranging from 0.28 to 13.9, bulk dissolved oxygen (DO) concentrations from 1 mg/L to 8 mg/L, and bulk calcium ion (Ca2+) concentrations of 0 and 100 mg CaCl2/L. Higher Re numbers resulted in more uniform biofilm morphologies. The biofilm was stiffer at the center of the flow cell than near the walls. Lower bulk DO led to more stratified biofilms. Higher Ca2+ concentrations led to increased stiffness and more uniform mechanical properties. Using the experimental mechanical properties, fluid–structure interaction models predicted up to 64% greater deformation for heterogeneous biofilms, compared with a homogeneous biofilms with the same average properties. However, the deviation depended on the biofilm morphology and flow regime. Our results show significant spatial mechanical variability exists at the microscale, and that this variability can potentially affect biofilm deformation. The average biofilm mechanical properties, provided in many studies, should be used with caution when predicting biofilm deformation.","author":[{"dropping-particle":"","family":"Pavissich","given":"Juan P.","non-dropping-particle":"","parse-names":false,"suffix":""},{"dropping-particle":"","family":"Li","given":"Mengfei","non-dropping-particle":"","parse-names":false,"suffix":""},{"dropping-particle":"","family":"Nerenberg","given":"Robert","non-dropping-particle":"","parse-names":false,"suffix":""}],"container-title":"Biotechnology and Bioengineering","id":"ITEM-2","issue":"4","issued":{"date-parts":[["2021"]]},"page":"1564-1575","publisher":"Wiley Online Library","title":"Spatial distribution of mechanical properties in Pseudomonas aeruginosa biofilms, and their potential impacts on biofilm deformation","type":"article-journal","volume":"118"},"uris":["http://www.mendeley.com/documents/?uuid=28835229-2d7d-4b32-8cf7-641cce32dd0a"]}],"mendeley":{"formattedCitation":"(Galy et al., 2012; Pavissich et al., 2021)","plainTextFormattedCitation":"(Galy et al., 2012; Pavissich et al., 2021)","previouslyFormattedCitation":"(Galy et al., 2012; Pavissich et al., 2021)"},"properties":{"noteIndex":0},"schema":"https://github.com/citation-style-language/schema/raw/master/csl-citation.json"}</w:instrText>
      </w:r>
      <w:r>
        <w:rPr>
          <w:rFonts w:ascii="Times New Roman" w:hAnsi="Times New Roman" w:cs="Times New Roman"/>
          <w:iCs/>
          <w:color w:val="000000" w:themeColor="text1"/>
        </w:rPr>
        <w:fldChar w:fldCharType="separate"/>
      </w:r>
      <w:r w:rsidRPr="00386F1F">
        <w:rPr>
          <w:rFonts w:ascii="Times New Roman" w:hAnsi="Times New Roman" w:cs="Times New Roman"/>
          <w:iCs/>
          <w:noProof/>
          <w:color w:val="000000" w:themeColor="text1"/>
        </w:rPr>
        <w:t>(Galy et al., 2012; Pavissich et al., 2021)</w:t>
      </w:r>
      <w:r>
        <w:rPr>
          <w:rFonts w:ascii="Times New Roman" w:hAnsi="Times New Roman" w:cs="Times New Roman"/>
          <w:iCs/>
          <w:color w:val="000000" w:themeColor="text1"/>
        </w:rPr>
        <w:fldChar w:fldCharType="end"/>
      </w:r>
      <w:r>
        <w:rPr>
          <w:rFonts w:ascii="Times New Roman" w:hAnsi="Times New Roman" w:cs="Times New Roman"/>
          <w:iCs/>
          <w:color w:val="000000" w:themeColor="text1"/>
        </w:rPr>
        <w:t>, biofilm mechanical properties</w:t>
      </w:r>
      <w:r w:rsidR="00961DB0">
        <w:rPr>
          <w:rFonts w:ascii="Times New Roman" w:hAnsi="Times New Roman" w:cs="Times New Roman"/>
          <w:iCs/>
          <w:color w:val="000000" w:themeColor="text1"/>
        </w:rPr>
        <w:t>,</w:t>
      </w:r>
      <w:r>
        <w:rPr>
          <w:rFonts w:ascii="Times New Roman" w:hAnsi="Times New Roman" w:cs="Times New Roman"/>
          <w:iCs/>
          <w:color w:val="000000" w:themeColor="text1"/>
        </w:rPr>
        <w:t xml:space="preserve"> including Young’s modulus and viscosity</w:t>
      </w:r>
      <w:r w:rsidR="00961DB0">
        <w:rPr>
          <w:rFonts w:ascii="Times New Roman" w:hAnsi="Times New Roman" w:cs="Times New Roman"/>
          <w:iCs/>
          <w:color w:val="000000" w:themeColor="text1"/>
        </w:rPr>
        <w:t>,</w:t>
      </w:r>
      <w:r>
        <w:rPr>
          <w:rFonts w:ascii="Times New Roman" w:hAnsi="Times New Roman" w:cs="Times New Roman"/>
          <w:iCs/>
          <w:color w:val="000000" w:themeColor="text1"/>
        </w:rPr>
        <w:t xml:space="preserve"> differed up </w:t>
      </w:r>
      <w:r w:rsidR="003B198D">
        <w:rPr>
          <w:rFonts w:ascii="Times New Roman" w:hAnsi="Times New Roman" w:cs="Times New Roman"/>
          <w:iCs/>
          <w:color w:val="000000" w:themeColor="text1"/>
        </w:rPr>
        <w:t>by</w:t>
      </w:r>
      <w:r w:rsidR="00EB0F8D">
        <w:rPr>
          <w:rFonts w:ascii="Times New Roman" w:hAnsi="Times New Roman" w:cs="Times New Roman"/>
          <w:iCs/>
          <w:color w:val="000000" w:themeColor="text1"/>
        </w:rPr>
        <w:t xml:space="preserve"> as much as</w:t>
      </w:r>
      <w:r>
        <w:rPr>
          <w:rFonts w:ascii="Times New Roman" w:hAnsi="Times New Roman" w:cs="Times New Roman"/>
          <w:iCs/>
          <w:color w:val="000000" w:themeColor="text1"/>
        </w:rPr>
        <w:t xml:space="preserve"> two orders of magnitude </w:t>
      </w:r>
      <w:r w:rsidR="00961DB0">
        <w:rPr>
          <w:rFonts w:ascii="Times New Roman" w:hAnsi="Times New Roman" w:cs="Times New Roman"/>
          <w:iCs/>
          <w:color w:val="000000" w:themeColor="text1"/>
        </w:rPr>
        <w:t xml:space="preserve">within </w:t>
      </w:r>
      <w:r>
        <w:rPr>
          <w:rFonts w:ascii="Times New Roman" w:hAnsi="Times New Roman" w:cs="Times New Roman"/>
          <w:iCs/>
          <w:color w:val="000000" w:themeColor="text1"/>
        </w:rPr>
        <w:t xml:space="preserve">the same biofilm. </w:t>
      </w:r>
      <w:r w:rsidR="00C36E48">
        <w:rPr>
          <w:rFonts w:ascii="Times New Roman" w:hAnsi="Times New Roman" w:cs="Times New Roman"/>
          <w:iCs/>
          <w:color w:val="000000" w:themeColor="text1"/>
        </w:rPr>
        <w:t>Therefore, in this work we assume</w:t>
      </w:r>
      <w:r w:rsidR="00961DB0">
        <w:rPr>
          <w:rFonts w:ascii="Times New Roman" w:hAnsi="Times New Roman" w:cs="Times New Roman"/>
          <w:iCs/>
          <w:color w:val="000000" w:themeColor="text1"/>
        </w:rPr>
        <w:t>d</w:t>
      </w:r>
      <w:r w:rsidR="00C36E48">
        <w:rPr>
          <w:rFonts w:ascii="Times New Roman" w:hAnsi="Times New Roman" w:cs="Times New Roman"/>
          <w:iCs/>
          <w:color w:val="000000" w:themeColor="text1"/>
        </w:rPr>
        <w:t xml:space="preserve"> the </w:t>
      </w:r>
      <w:r w:rsidR="00C36E48">
        <w:rPr>
          <w:rFonts w:ascii="Times New Roman" w:hAnsi="Times New Roman" w:cs="Times New Roman"/>
          <w:color w:val="000000" w:themeColor="text1"/>
        </w:rPr>
        <w:t>non-Newtonian viscosity var</w:t>
      </w:r>
      <w:r w:rsidR="00961DB0">
        <w:rPr>
          <w:rFonts w:ascii="Times New Roman" w:hAnsi="Times New Roman" w:cs="Times New Roman"/>
          <w:color w:val="000000" w:themeColor="text1"/>
        </w:rPr>
        <w:t>ied</w:t>
      </w:r>
      <w:r w:rsidR="00C36E48">
        <w:rPr>
          <w:rFonts w:ascii="Times New Roman" w:hAnsi="Times New Roman" w:cs="Times New Roman"/>
          <w:color w:val="000000" w:themeColor="text1"/>
        </w:rPr>
        <w:t xml:space="preserve"> between </w:t>
      </w:r>
      <w:r w:rsidR="00C36E48">
        <w:rPr>
          <w:rFonts w:ascii="Times New Roman" w:hAnsi="Times New Roman" w:cs="Times New Roman"/>
          <w:iCs/>
          <w:color w:val="000000" w:themeColor="text1"/>
        </w:rPr>
        <w:t>100 -1100 Pa</w:t>
      </w:r>
      <w:r w:rsidR="001F2CED">
        <w:rPr>
          <w:rFonts w:ascii="Times New Roman" w:hAnsi="Times New Roman" w:cs="Times New Roman"/>
          <w:iCs/>
          <w:color w:val="000000" w:themeColor="text1"/>
        </w:rPr>
        <w:sym w:font="Symbol" w:char="F0D7"/>
      </w:r>
      <w:r w:rsidR="00C36E48">
        <w:rPr>
          <w:rFonts w:ascii="Times New Roman" w:hAnsi="Times New Roman" w:cs="Times New Roman"/>
          <w:iCs/>
          <w:color w:val="000000" w:themeColor="text1"/>
        </w:rPr>
        <w:t xml:space="preserve">s. </w:t>
      </w:r>
      <w:r w:rsidR="00C36E48">
        <w:rPr>
          <w:rFonts w:ascii="Times New Roman" w:hAnsi="Times New Roman" w:cs="Times New Roman"/>
          <w:color w:val="000000" w:themeColor="text1"/>
        </w:rPr>
        <w:t xml:space="preserve">Because a region that contains matter </w:t>
      </w:r>
      <w:r w:rsidR="00C36E48">
        <w:rPr>
          <w:rFonts w:ascii="Times New Roman" w:hAnsi="Times New Roman" w:cs="Times New Roman" w:hint="eastAsia"/>
          <w:color w:val="000000" w:themeColor="text1"/>
        </w:rPr>
        <w:t>with</w:t>
      </w:r>
      <w:r w:rsidR="00C36E48">
        <w:rPr>
          <w:rFonts w:ascii="Times New Roman" w:hAnsi="Times New Roman" w:cs="Times New Roman"/>
          <w:color w:val="000000" w:themeColor="text1"/>
        </w:rPr>
        <w:t xml:space="preserve"> the grayscale pixel value of 40 has </w:t>
      </w:r>
      <w:r w:rsidR="005F6226">
        <w:rPr>
          <w:rFonts w:ascii="Times New Roman" w:hAnsi="Times New Roman" w:cs="Times New Roman"/>
          <w:color w:val="000000" w:themeColor="text1"/>
        </w:rPr>
        <w:t xml:space="preserve">the </w:t>
      </w:r>
      <w:r w:rsidR="00C36E48">
        <w:rPr>
          <w:rFonts w:ascii="Times New Roman" w:hAnsi="Times New Roman" w:cs="Times New Roman"/>
          <w:color w:val="000000" w:themeColor="text1"/>
        </w:rPr>
        <w:t>same refractive index of water, we assume</w:t>
      </w:r>
      <w:r w:rsidR="00961DB0">
        <w:rPr>
          <w:rFonts w:ascii="Times New Roman" w:hAnsi="Times New Roman" w:cs="Times New Roman"/>
          <w:color w:val="000000" w:themeColor="text1"/>
        </w:rPr>
        <w:t>d</w:t>
      </w:r>
      <w:r w:rsidR="00C36E48">
        <w:rPr>
          <w:rFonts w:ascii="Times New Roman" w:hAnsi="Times New Roman" w:cs="Times New Roman"/>
          <w:color w:val="000000" w:themeColor="text1"/>
        </w:rPr>
        <w:t xml:space="preserve"> this </w:t>
      </w:r>
      <w:r w:rsidR="005F6226">
        <w:rPr>
          <w:rFonts w:ascii="Times New Roman" w:hAnsi="Times New Roman" w:cs="Times New Roman"/>
          <w:color w:val="000000" w:themeColor="text1"/>
        </w:rPr>
        <w:t xml:space="preserve">region </w:t>
      </w:r>
      <w:r w:rsidR="00961DB0">
        <w:rPr>
          <w:rFonts w:ascii="Times New Roman" w:hAnsi="Times New Roman" w:cs="Times New Roman"/>
          <w:color w:val="000000" w:themeColor="text1"/>
        </w:rPr>
        <w:t xml:space="preserve">had </w:t>
      </w:r>
      <w:r w:rsidR="00C36E48">
        <w:rPr>
          <w:rFonts w:ascii="Times New Roman" w:hAnsi="Times New Roman" w:cs="Times New Roman"/>
          <w:color w:val="000000" w:themeColor="text1"/>
        </w:rPr>
        <w:t xml:space="preserve">water-filled voids or undetected extracellular polymeric substances (EPS) </w:t>
      </w:r>
      <w:r w:rsidR="00C36E48">
        <w:rPr>
          <w:rFonts w:ascii="Times New Roman" w:hAnsi="Times New Roman" w:cs="Times New Roman"/>
          <w:color w:val="000000" w:themeColor="text1"/>
        </w:rPr>
        <w:fldChar w:fldCharType="begin" w:fldLock="1"/>
      </w:r>
      <w:r w:rsidR="003E6F24">
        <w:rPr>
          <w:rFonts w:ascii="Times New Roman" w:hAnsi="Times New Roman" w:cs="Times New Roman"/>
          <w:color w:val="000000" w:themeColor="text1"/>
        </w:rPr>
        <w:instrText>ADDIN CSL_CITATION {"citationItems":[{"id":"ITEM-1","itemData":{"DOI":"10.1002/bit.26283","ISBN":"1097-0290 (Electronic)\r0006-3592 (Linking)","ISSN":"10970290","PMID":"28266013","abstract":"Imaging of biofilm systems is a prerequisite for a better understanding of both structure and its function. The review aims to critically discuss the use of optical coherence tomography (OCT) for the visualization of the biofilm structure as well as its dynamic behavior. A short overview on common and well-known, established imaging techniques for biofilms such as scanning electron microscopy (SEM), confocal laser scanning microscopy (CLSM), Raman microscopy (RM), and magnetic resonance imaging (MRI) paves the way to imaging biofilms at the mesoscale, which is perfectly covered by means of OCT. Principle, resolution, imaging velocity, and limitations of OCT are subsequently presented and discussed in the context of biofilm applications. Examples are provided showing the strength of this technique with respect to the visualization of the mesoscopic biofilm structure as well as the estimation of flow profiles and shear rates. Common and new structural parameters derived from OCT datasets are presented. Additionally, the review shows the importance of OCT with respect to a better description of mechanical biofilm properties. Finally, the implementation of multi-dimensional OCT datasets in biofilm modelling is shown by several examples aiming on an improved understanding of mass transfer at the bulk-biofilm interface. Biotechnol. Bioeng. 2017;114: 1386–1402. © 2017 Wiley Periodicals, Inc.","author":[{"dropping-particle":"","family":"Wagner","given":"Michael","non-dropping-particle":"","parse-names":false,"suffix":""},{"dropping-particle":"","family":"Horn","given":"Harald","non-dropping-particle":"","parse-names":false,"suffix":""}],"container-title":"Biotechnology and Bioengineering","id":"ITEM-1","issue":"7","issued":{"date-parts":[["2017"]]},"page":"1386-1402","title":"Optical coherence tomography in biofilm research: A comprehensive review","type":"article-journal","volume":"114"},"uris":["http://www.mendeley.com/documents/?uuid=49b5dc49-49c3-4c5a-9602-f16781ae9e03"]}],"mendeley":{"formattedCitation":"(Wagner &amp; Horn, 2017)","plainTextFormattedCitation":"(Wagner &amp; Horn, 2017)","previouslyFormattedCitation":"(Wagner &amp; Horn, 2017)"},"properties":{"noteIndex":0},"schema":"https://github.com/citation-style-language/schema/raw/master/csl-citation.json"}</w:instrText>
      </w:r>
      <w:r w:rsidR="00C36E48">
        <w:rPr>
          <w:rFonts w:ascii="Times New Roman" w:hAnsi="Times New Roman" w:cs="Times New Roman"/>
          <w:color w:val="000000" w:themeColor="text1"/>
        </w:rPr>
        <w:fldChar w:fldCharType="separate"/>
      </w:r>
      <w:r w:rsidR="00C36E48" w:rsidRPr="005D68B2">
        <w:rPr>
          <w:rFonts w:ascii="Times New Roman" w:hAnsi="Times New Roman" w:cs="Times New Roman"/>
          <w:noProof/>
          <w:color w:val="000000" w:themeColor="text1"/>
        </w:rPr>
        <w:t>(Wagner &amp; Horn, 2017)</w:t>
      </w:r>
      <w:r w:rsidR="00C36E48">
        <w:rPr>
          <w:rFonts w:ascii="Times New Roman" w:hAnsi="Times New Roman" w:cs="Times New Roman"/>
          <w:color w:val="000000" w:themeColor="text1"/>
        </w:rPr>
        <w:fldChar w:fldCharType="end"/>
      </w:r>
      <w:r w:rsidR="00C36E48">
        <w:rPr>
          <w:rFonts w:ascii="Times New Roman" w:hAnsi="Times New Roman" w:cs="Times New Roman"/>
          <w:color w:val="000000" w:themeColor="text1"/>
        </w:rPr>
        <w:t>.</w:t>
      </w:r>
      <w:r w:rsidR="00C36E48" w:rsidDel="00C36E48">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Therefore, </w:t>
      </w:r>
      <w:r w:rsidR="007A58C2">
        <w:rPr>
          <w:rFonts w:ascii="Times New Roman" w:hAnsi="Times New Roman" w:cs="Times New Roman"/>
          <w:color w:val="000000" w:themeColor="text1"/>
        </w:rPr>
        <w:t>we</w:t>
      </w:r>
      <w:r w:rsidR="00320396">
        <w:rPr>
          <w:rFonts w:ascii="Times New Roman" w:hAnsi="Times New Roman" w:cs="Times New Roman"/>
          <w:color w:val="000000" w:themeColor="text1"/>
        </w:rPr>
        <w:t xml:space="preserve"> </w:t>
      </w:r>
      <w:r w:rsidR="007A58C2">
        <w:rPr>
          <w:rFonts w:ascii="Times New Roman" w:hAnsi="Times New Roman" w:cs="Times New Roman"/>
          <w:color w:val="000000" w:themeColor="text1"/>
        </w:rPr>
        <w:t xml:space="preserve">selected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r>
          <w:rPr>
            <w:rFonts w:ascii="Cambria Math" w:hAnsi="Cambria Math" w:cs="Times New Roman"/>
            <w:color w:val="000000" w:themeColor="text1"/>
          </w:rPr>
          <m:t>(Y=40)=100</m:t>
        </m:r>
      </m:oMath>
      <w:r w:rsidR="007A58C2" w:rsidRPr="007A58C2">
        <w:rPr>
          <w:rFonts w:ascii="Times New Roman" w:hAnsi="Times New Roman" w:cs="Times New Roman"/>
          <w:iCs/>
          <w:color w:val="000000" w:themeColor="text1"/>
        </w:rPr>
        <w:t xml:space="preserve"> </w:t>
      </w:r>
      <w:r w:rsidR="007A58C2">
        <w:rPr>
          <w:rFonts w:ascii="Times New Roman" w:hAnsi="Times New Roman" w:cs="Times New Roman"/>
          <w:iCs/>
          <w:color w:val="000000" w:themeColor="text1"/>
        </w:rPr>
        <w:t>Pa</w:t>
      </w:r>
      <w:r w:rsidR="000E30EA">
        <w:rPr>
          <w:rFonts w:ascii="Times New Roman" w:hAnsi="Times New Roman" w:cs="Times New Roman"/>
          <w:iCs/>
          <w:color w:val="000000" w:themeColor="text1"/>
        </w:rPr>
        <w:sym w:font="Symbol" w:char="F0D7"/>
      </w:r>
      <w:r w:rsidR="007A58C2">
        <w:rPr>
          <w:rFonts w:ascii="Times New Roman" w:hAnsi="Times New Roman" w:cs="Times New Roman"/>
          <w:iCs/>
          <w:color w:val="000000" w:themeColor="text1"/>
        </w:rPr>
        <w:t>s</w:t>
      </w:r>
      <w:r>
        <w:rPr>
          <w:rFonts w:ascii="Times New Roman" w:hAnsi="Times New Roman" w:cs="Times New Roman"/>
          <w:iCs/>
          <w:color w:val="000000" w:themeColor="text1"/>
        </w:rPr>
        <w:t xml:space="preserve"> for the </w:t>
      </w:r>
      <w:r>
        <w:rPr>
          <w:rFonts w:ascii="Times New Roman" w:hAnsi="Times New Roman" w:cs="Times New Roman"/>
          <w:color w:val="000000" w:themeColor="text1"/>
        </w:rPr>
        <w:t>water-filled</w:t>
      </w:r>
      <w:r w:rsidR="006626EB">
        <w:rPr>
          <w:rFonts w:ascii="Times New Roman" w:hAnsi="Times New Roman" w:cs="Times New Roman"/>
          <w:color w:val="000000" w:themeColor="text1"/>
        </w:rPr>
        <w:t>/undetected EPS</w:t>
      </w:r>
      <w:r>
        <w:rPr>
          <w:rFonts w:ascii="Times New Roman" w:hAnsi="Times New Roman" w:cs="Times New Roman"/>
          <w:color w:val="000000" w:themeColor="text1"/>
        </w:rPr>
        <w:t xml:space="preserve"> </w:t>
      </w:r>
      <w:r w:rsidR="00FD0F83">
        <w:rPr>
          <w:rFonts w:ascii="Times New Roman" w:hAnsi="Times New Roman" w:cs="Times New Roman"/>
          <w:color w:val="000000" w:themeColor="text1"/>
        </w:rPr>
        <w:t>regions</w:t>
      </w:r>
      <w:r w:rsidR="006626EB">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with grayscale intensity of 40. </w:t>
      </w:r>
      <w:r w:rsidR="007A58C2">
        <w:rPr>
          <w:rFonts w:ascii="Times New Roman" w:hAnsi="Times New Roman" w:cs="Times New Roman"/>
          <w:iCs/>
          <w:color w:val="000000" w:themeColor="text1"/>
        </w:rPr>
        <w:t xml:space="preserve">Next, the maximum value of the </w:t>
      </w:r>
      <w:r w:rsidR="007A58C2">
        <w:rPr>
          <w:rFonts w:ascii="Times New Roman" w:hAnsi="Times New Roman" w:cs="Times New Roman"/>
          <w:color w:val="000000" w:themeColor="text1"/>
        </w:rPr>
        <w:t xml:space="preserve">non-Newtonian viscosity was chosen as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r>
          <w:rPr>
            <w:rFonts w:ascii="Cambria Math" w:hAnsi="Cambria Math" w:cs="Times New Roman"/>
            <w:color w:val="000000" w:themeColor="text1"/>
          </w:rPr>
          <m:t>(Y=255)=1100</m:t>
        </m:r>
      </m:oMath>
      <w:r w:rsidRPr="007A58C2">
        <w:rPr>
          <w:rFonts w:ascii="Times New Roman" w:hAnsi="Times New Roman" w:cs="Times New Roman"/>
          <w:iCs/>
          <w:color w:val="000000" w:themeColor="text1"/>
        </w:rPr>
        <w:t xml:space="preserve"> </w:t>
      </w:r>
      <w:r>
        <w:rPr>
          <w:rFonts w:ascii="Times New Roman" w:hAnsi="Times New Roman" w:cs="Times New Roman"/>
          <w:iCs/>
          <w:color w:val="000000" w:themeColor="text1"/>
        </w:rPr>
        <w:t>Pa</w:t>
      </w:r>
      <w:r w:rsidR="000E30EA">
        <w:rPr>
          <w:rFonts w:ascii="Times New Roman" w:hAnsi="Times New Roman" w:cs="Times New Roman"/>
          <w:iCs/>
          <w:color w:val="000000" w:themeColor="text1"/>
        </w:rPr>
        <w:sym w:font="Symbol" w:char="F0D7"/>
      </w:r>
      <w:r>
        <w:rPr>
          <w:rFonts w:ascii="Times New Roman" w:hAnsi="Times New Roman" w:cs="Times New Roman"/>
          <w:iCs/>
          <w:color w:val="000000" w:themeColor="text1"/>
        </w:rPr>
        <w:t>s</w:t>
      </w:r>
      <w:r w:rsidR="0024661D">
        <w:rPr>
          <w:rFonts w:ascii="Times New Roman" w:hAnsi="Times New Roman" w:cs="Times New Roman"/>
          <w:iCs/>
          <w:color w:val="000000" w:themeColor="text1"/>
        </w:rPr>
        <w:t xml:space="preserve">. To fit the </w:t>
      </w:r>
      <w:r w:rsidR="0024661D">
        <w:rPr>
          <w:rFonts w:ascii="Times New Roman" w:hAnsi="Times New Roman" w:cs="Times New Roman"/>
          <w:color w:val="000000" w:themeColor="text1"/>
        </w:rPr>
        <w:t>Weibull distribution in Eq. (2), we consider</w:t>
      </w:r>
      <w:r w:rsidR="00961DB0">
        <w:rPr>
          <w:rFonts w:ascii="Times New Roman" w:hAnsi="Times New Roman" w:cs="Times New Roman"/>
          <w:color w:val="000000" w:themeColor="text1"/>
        </w:rPr>
        <w:t>ed</w:t>
      </w:r>
      <w:r w:rsidR="0024661D">
        <w:rPr>
          <w:rFonts w:ascii="Times New Roman" w:hAnsi="Times New Roman" w:cs="Times New Roman"/>
          <w:color w:val="000000" w:themeColor="text1"/>
        </w:rPr>
        <w:t xml:space="preserve"> an average,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r>
          <w:rPr>
            <w:rFonts w:ascii="Cambria Math" w:hAnsi="Cambria Math" w:cs="Times New Roman"/>
            <w:color w:val="000000" w:themeColor="text1"/>
          </w:rPr>
          <m:t>(Y=81)=699</m:t>
        </m:r>
      </m:oMath>
      <w:r w:rsidR="0024661D" w:rsidRPr="0024661D">
        <w:rPr>
          <w:rFonts w:ascii="Times New Roman" w:hAnsi="Times New Roman" w:cs="Times New Roman"/>
          <w:iCs/>
          <w:color w:val="000000" w:themeColor="text1"/>
        </w:rPr>
        <w:t xml:space="preserve"> </w:t>
      </w:r>
      <w:r w:rsidR="0024661D">
        <w:rPr>
          <w:rFonts w:ascii="Times New Roman" w:hAnsi="Times New Roman" w:cs="Times New Roman"/>
          <w:iCs/>
          <w:color w:val="000000" w:themeColor="text1"/>
        </w:rPr>
        <w:t>Pa</w:t>
      </w:r>
      <w:r w:rsidR="000E30EA">
        <w:rPr>
          <w:rFonts w:ascii="Times New Roman" w:hAnsi="Times New Roman" w:cs="Times New Roman"/>
          <w:iCs/>
          <w:color w:val="000000" w:themeColor="text1"/>
        </w:rPr>
        <w:sym w:font="Symbol" w:char="F0D7"/>
      </w:r>
      <w:r w:rsidR="0024661D">
        <w:rPr>
          <w:rFonts w:ascii="Times New Roman" w:hAnsi="Times New Roman" w:cs="Times New Roman"/>
          <w:iCs/>
          <w:color w:val="000000" w:themeColor="text1"/>
        </w:rPr>
        <w:t>s</w:t>
      </w:r>
      <w:r w:rsidR="0024661D">
        <w:rPr>
          <w:rFonts w:ascii="Times New Roman" w:hAnsi="Times New Roman" w:cs="Times New Roman"/>
          <w:color w:val="000000" w:themeColor="text1"/>
        </w:rPr>
        <w:t>, value that was obtained from the rheometer test described in Section 2.1</w:t>
      </w:r>
      <w:r w:rsidR="00132B32">
        <w:rPr>
          <w:rFonts w:ascii="Times New Roman" w:hAnsi="Times New Roman" w:cs="Times New Roman"/>
          <w:color w:val="000000" w:themeColor="text1"/>
        </w:rPr>
        <w:t xml:space="preserve">. This </w:t>
      </w:r>
      <w:r w:rsidR="00AD2EF7">
        <w:rPr>
          <w:rFonts w:ascii="Times New Roman" w:hAnsi="Times New Roman" w:cs="Times New Roman"/>
          <w:color w:val="000000" w:themeColor="text1"/>
        </w:rPr>
        <w:t xml:space="preserve">average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r>
          <w:rPr>
            <w:rFonts w:ascii="Cambria Math" w:hAnsi="Cambria Math" w:cs="Times New Roman"/>
            <w:color w:val="000000" w:themeColor="text1"/>
          </w:rPr>
          <m:t xml:space="preserve"> </m:t>
        </m:r>
      </m:oMath>
      <w:r w:rsidR="00AD2EF7">
        <w:rPr>
          <w:rFonts w:ascii="Times New Roman" w:hAnsi="Times New Roman" w:cs="Times New Roman"/>
          <w:color w:val="000000" w:themeColor="text1"/>
        </w:rPr>
        <w:t xml:space="preserve">was </w:t>
      </w:r>
      <w:r w:rsidR="00132B32">
        <w:rPr>
          <w:rFonts w:ascii="Times New Roman" w:hAnsi="Times New Roman" w:cs="Times New Roman"/>
          <w:color w:val="000000" w:themeColor="text1"/>
        </w:rPr>
        <w:t xml:space="preserve">assigned to mean grayscale intensity value of </w:t>
      </w:r>
      <w:r w:rsidR="00233BCD" w:rsidRPr="00FC2F9D">
        <w:rPr>
          <w:rFonts w:ascii="Times New Roman" w:hAnsi="Times New Roman" w:cs="Times New Roman"/>
          <w:i/>
          <w:iCs/>
          <w:color w:val="000000" w:themeColor="text1"/>
        </w:rPr>
        <w:t>Y</w:t>
      </w:r>
      <w:r w:rsidR="00AD2EF7">
        <w:rPr>
          <w:rFonts w:ascii="Times New Roman" w:hAnsi="Times New Roman" w:cs="Times New Roman"/>
          <w:color w:val="000000" w:themeColor="text1"/>
        </w:rPr>
        <w:t xml:space="preserve">=81. </w:t>
      </w:r>
      <w:r w:rsidR="00AD2EF7">
        <w:rPr>
          <w:rFonts w:ascii="Times New Roman" w:hAnsi="Times New Roman" w:cs="Times New Roman"/>
          <w:iCs/>
          <w:color w:val="000000" w:themeColor="text1"/>
        </w:rPr>
        <w:t xml:space="preserve">By fitting fixed points </w:t>
      </w:r>
      <m:oMath>
        <m:d>
          <m:dPr>
            <m:begChr m:val="["/>
            <m:endChr m:val="]"/>
            <m:ctrlPr>
              <w:rPr>
                <w:rFonts w:ascii="Cambria Math" w:hAnsi="Cambria Math" w:cs="Times New Roman"/>
                <w:i/>
                <w:iCs/>
                <w:color w:val="000000" w:themeColor="text1"/>
              </w:rPr>
            </m:ctrlPr>
          </m:dPr>
          <m:e>
            <m:r>
              <w:rPr>
                <w:rFonts w:ascii="Cambria Math" w:hAnsi="Cambria Math" w:cs="Times New Roman"/>
                <w:color w:val="000000" w:themeColor="text1"/>
              </w:rPr>
              <m:t xml:space="preserve">Y, </m:t>
            </m:r>
            <m:sSub>
              <m:sSubPr>
                <m:ctrlPr>
                  <w:rPr>
                    <w:rFonts w:ascii="Cambria Math" w:hAnsi="Cambria Math" w:cs="Times New Roman"/>
                    <w:i/>
                    <w:iCs/>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e>
        </m:d>
        <m:r>
          <w:rPr>
            <w:rFonts w:ascii="Cambria Math" w:hAnsi="Cambria Math" w:cs="Times New Roman"/>
            <w:color w:val="000000" w:themeColor="text1"/>
          </w:rPr>
          <m:t>=[</m:t>
        </m:r>
        <m:m>
          <m:mPr>
            <m:mcs>
              <m:mc>
                <m:mcPr>
                  <m:count m:val="2"/>
                  <m:mcJc m:val="center"/>
                </m:mcPr>
              </m:mc>
            </m:mcs>
            <m:ctrlPr>
              <w:rPr>
                <w:rFonts w:ascii="Cambria Math" w:hAnsi="Cambria Math" w:cs="Times New Roman"/>
                <w:i/>
                <w:color w:val="000000" w:themeColor="text1"/>
              </w:rPr>
            </m:ctrlPr>
          </m:mPr>
          <m:mr>
            <m:e>
              <m:r>
                <w:rPr>
                  <w:rFonts w:ascii="Cambria Math" w:hAnsi="Cambria Math" w:cs="Times New Roman"/>
                  <w:color w:val="000000" w:themeColor="text1"/>
                </w:rPr>
                <m:t>81,</m:t>
              </m:r>
            </m:e>
            <m:e>
              <m:r>
                <w:rPr>
                  <w:rFonts w:ascii="Cambria Math" w:hAnsi="Cambria Math" w:cs="Times New Roman"/>
                  <w:color w:val="000000" w:themeColor="text1"/>
                </w:rPr>
                <m:t>699]</m:t>
              </m:r>
            </m:e>
          </m:mr>
        </m:m>
      </m:oMath>
      <w:r w:rsidR="00AD2EF7">
        <w:rPr>
          <w:rFonts w:ascii="Times New Roman" w:hAnsi="Times New Roman" w:cs="Times New Roman"/>
          <w:iCs/>
          <w:color w:val="000000" w:themeColor="text1"/>
        </w:rPr>
        <w:t xml:space="preserve">, and </w:t>
      </w:r>
      <w:r w:rsidR="00FD0F83">
        <w:rPr>
          <w:rFonts w:ascii="Times New Roman" w:hAnsi="Times New Roman" w:cs="Times New Roman"/>
          <w:iCs/>
          <w:color w:val="000000" w:themeColor="text1"/>
        </w:rPr>
        <w:t xml:space="preserve">keeping </w:t>
      </w:r>
      <w:r w:rsidR="00AD2EF7">
        <w:rPr>
          <w:rFonts w:ascii="Times New Roman" w:hAnsi="Times New Roman" w:cs="Times New Roman"/>
          <w:iCs/>
          <w:color w:val="000000" w:themeColor="text1"/>
        </w:rPr>
        <w:t xml:space="preserve">the range of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oMath>
      <w:r w:rsidR="00AD2EF7">
        <w:rPr>
          <w:rFonts w:ascii="Times New Roman" w:hAnsi="Times New Roman" w:cs="Times New Roman"/>
          <w:color w:val="000000" w:themeColor="text1"/>
        </w:rPr>
        <w:t xml:space="preserve"> as</w:t>
      </w:r>
      <w:r w:rsidR="00AD2EF7">
        <w:rPr>
          <w:rFonts w:ascii="Times New Roman" w:hAnsi="Times New Roman" w:cs="Times New Roman"/>
          <w:iCs/>
          <w:color w:val="000000" w:themeColor="text1"/>
        </w:rPr>
        <w:t xml:space="preserve"> 100-1</w:t>
      </w:r>
      <w:r w:rsidR="00F42386">
        <w:rPr>
          <w:rFonts w:ascii="Times New Roman" w:hAnsi="Times New Roman" w:cs="Times New Roman"/>
          <w:iCs/>
          <w:color w:val="000000" w:themeColor="text1"/>
        </w:rPr>
        <w:t>1</w:t>
      </w:r>
      <w:r w:rsidR="00AD2EF7">
        <w:rPr>
          <w:rFonts w:ascii="Times New Roman" w:hAnsi="Times New Roman" w:cs="Times New Roman"/>
          <w:iCs/>
          <w:color w:val="000000" w:themeColor="text1"/>
        </w:rPr>
        <w:t>00 Pa</w:t>
      </w:r>
      <w:r w:rsidR="000E30EA">
        <w:rPr>
          <w:rFonts w:ascii="Times New Roman" w:hAnsi="Times New Roman" w:cs="Times New Roman"/>
          <w:iCs/>
          <w:color w:val="000000" w:themeColor="text1"/>
        </w:rPr>
        <w:sym w:font="Symbol" w:char="F0D7"/>
      </w:r>
      <w:r w:rsidR="00AD2EF7">
        <w:rPr>
          <w:rFonts w:ascii="Times New Roman" w:hAnsi="Times New Roman" w:cs="Times New Roman"/>
          <w:iCs/>
          <w:color w:val="000000" w:themeColor="text1"/>
        </w:rPr>
        <w:t xml:space="preserve">s,  </w:t>
      </w:r>
      <w:r w:rsidR="00AD2EF7" w:rsidRPr="00036103">
        <w:rPr>
          <w:rFonts w:ascii="Times New Roman" w:hAnsi="Times New Roman" w:cs="Times New Roman"/>
          <w:i/>
          <w:iCs/>
          <w:color w:val="000000" w:themeColor="text1"/>
        </w:rPr>
        <w:t>p</w:t>
      </w:r>
      <w:r w:rsidR="00AD2EF7" w:rsidRPr="00F42052">
        <w:rPr>
          <w:rFonts w:ascii="Times New Roman" w:hAnsi="Times New Roman" w:cs="Times New Roman"/>
          <w:i/>
          <w:iCs/>
          <w:color w:val="000000" w:themeColor="text1"/>
          <w:vertAlign w:val="subscript"/>
        </w:rPr>
        <w:t>1</w:t>
      </w:r>
      <w:r w:rsidR="00AD2EF7">
        <w:rPr>
          <w:rFonts w:ascii="Times New Roman" w:hAnsi="Times New Roman" w:cs="Times New Roman"/>
          <w:color w:val="000000" w:themeColor="text1"/>
        </w:rPr>
        <w:t xml:space="preserve"> and </w:t>
      </w:r>
      <w:r w:rsidR="00AD2EF7" w:rsidRPr="00036103">
        <w:rPr>
          <w:rFonts w:ascii="Times New Roman" w:hAnsi="Times New Roman" w:cs="Times New Roman"/>
          <w:i/>
          <w:iCs/>
          <w:color w:val="000000" w:themeColor="text1"/>
        </w:rPr>
        <w:t>p</w:t>
      </w:r>
      <w:r w:rsidR="00AD2EF7" w:rsidRPr="00F42052">
        <w:rPr>
          <w:rFonts w:ascii="Times New Roman" w:hAnsi="Times New Roman" w:cs="Times New Roman"/>
          <w:i/>
          <w:iCs/>
          <w:color w:val="000000" w:themeColor="text1"/>
          <w:vertAlign w:val="subscript"/>
        </w:rPr>
        <w:t>2</w:t>
      </w:r>
      <w:r w:rsidR="00AD2EF7">
        <w:rPr>
          <w:rFonts w:ascii="Times New Roman" w:hAnsi="Times New Roman" w:cs="Times New Roman"/>
          <w:color w:val="000000" w:themeColor="text1"/>
        </w:rPr>
        <w:t xml:space="preserve"> were obtained (</w:t>
      </w:r>
      <w:r w:rsidR="00AD2EF7" w:rsidRPr="00036103">
        <w:rPr>
          <w:rFonts w:ascii="Times New Roman" w:hAnsi="Times New Roman" w:cs="Times New Roman"/>
          <w:i/>
          <w:iCs/>
          <w:color w:val="000000" w:themeColor="text1"/>
        </w:rPr>
        <w:t>p</w:t>
      </w:r>
      <w:r w:rsidR="00AD2EF7" w:rsidRPr="00F42052">
        <w:rPr>
          <w:rFonts w:ascii="Times New Roman" w:hAnsi="Times New Roman" w:cs="Times New Roman"/>
          <w:i/>
          <w:iCs/>
          <w:color w:val="000000" w:themeColor="text1"/>
          <w:vertAlign w:val="subscript"/>
        </w:rPr>
        <w:t>1</w:t>
      </w:r>
      <w:r w:rsidR="00AD2EF7">
        <w:rPr>
          <w:rFonts w:ascii="Times New Roman" w:hAnsi="Times New Roman" w:cs="Times New Roman"/>
          <w:color w:val="000000" w:themeColor="text1"/>
        </w:rPr>
        <w:t xml:space="preserve"> = 1.2, </w:t>
      </w:r>
      <w:r w:rsidR="00AD2EF7" w:rsidRPr="00036103">
        <w:rPr>
          <w:rFonts w:ascii="Times New Roman" w:hAnsi="Times New Roman" w:cs="Times New Roman"/>
          <w:i/>
          <w:iCs/>
          <w:color w:val="000000" w:themeColor="text1"/>
        </w:rPr>
        <w:t>p</w:t>
      </w:r>
      <w:r w:rsidR="00AD2EF7" w:rsidRPr="00F42052">
        <w:rPr>
          <w:rFonts w:ascii="Times New Roman" w:hAnsi="Times New Roman" w:cs="Times New Roman"/>
          <w:i/>
          <w:iCs/>
          <w:color w:val="000000" w:themeColor="text1"/>
          <w:vertAlign w:val="subscript"/>
        </w:rPr>
        <w:t>2</w:t>
      </w:r>
      <w:r w:rsidR="00AD2EF7">
        <w:rPr>
          <w:rFonts w:ascii="Times New Roman" w:hAnsi="Times New Roman" w:cs="Times New Roman"/>
          <w:color w:val="000000" w:themeColor="text1"/>
        </w:rPr>
        <w:t xml:space="preserve"> = 1). The fitted Weibull function is shown in Fig</w:t>
      </w:r>
      <w:r w:rsidR="003943CB">
        <w:rPr>
          <w:rFonts w:ascii="Times New Roman" w:hAnsi="Times New Roman" w:cs="Times New Roman"/>
          <w:color w:val="000000" w:themeColor="text1"/>
        </w:rPr>
        <w:t>.</w:t>
      </w:r>
      <w:r w:rsidR="00AD2EF7">
        <w:rPr>
          <w:rFonts w:ascii="Times New Roman" w:hAnsi="Times New Roman" w:cs="Times New Roman"/>
          <w:color w:val="000000" w:themeColor="text1"/>
        </w:rPr>
        <w:t xml:space="preserve"> </w:t>
      </w:r>
      <w:proofErr w:type="gramStart"/>
      <w:r w:rsidR="00AD2EF7">
        <w:rPr>
          <w:rFonts w:ascii="Times New Roman" w:hAnsi="Times New Roman" w:cs="Times New Roman"/>
          <w:color w:val="000000" w:themeColor="text1"/>
        </w:rPr>
        <w:t>3, and</w:t>
      </w:r>
      <w:proofErr w:type="gramEnd"/>
      <w:r w:rsidR="00AD2EF7">
        <w:rPr>
          <w:rFonts w:ascii="Times New Roman" w:hAnsi="Times New Roman" w:cs="Times New Roman"/>
          <w:color w:val="000000" w:themeColor="text1"/>
        </w:rPr>
        <w:t xml:space="preserve"> was implemented in the model with an image </w:t>
      </w:r>
      <w:r w:rsidR="00634ADB">
        <w:rPr>
          <w:rFonts w:ascii="Times New Roman" w:hAnsi="Times New Roman" w:cs="Times New Roman"/>
          <w:color w:val="000000" w:themeColor="text1"/>
        </w:rPr>
        <w:t xml:space="preserve">intensity map </w:t>
      </w:r>
      <w:r w:rsidR="00AD2EF7">
        <w:rPr>
          <w:rFonts w:ascii="Times New Roman" w:hAnsi="Times New Roman" w:cs="Times New Roman"/>
          <w:color w:val="000000" w:themeColor="text1"/>
        </w:rPr>
        <w:t xml:space="preserve">which </w:t>
      </w:r>
      <w:r w:rsidR="00D06B31">
        <w:rPr>
          <w:rFonts w:ascii="Times New Roman" w:hAnsi="Times New Roman" w:cs="Times New Roman"/>
          <w:color w:val="000000" w:themeColor="text1"/>
        </w:rPr>
        <w:t>is</w:t>
      </w:r>
      <w:r w:rsidR="00AD2EF7">
        <w:rPr>
          <w:rFonts w:ascii="Times New Roman" w:hAnsi="Times New Roman" w:cs="Times New Roman"/>
          <w:color w:val="000000" w:themeColor="text1"/>
        </w:rPr>
        <w:t xml:space="preserve"> describe</w:t>
      </w:r>
      <w:r w:rsidR="00F42386">
        <w:rPr>
          <w:rFonts w:ascii="Times New Roman" w:hAnsi="Times New Roman" w:cs="Times New Roman"/>
          <w:color w:val="000000" w:themeColor="text1"/>
        </w:rPr>
        <w:t>d</w:t>
      </w:r>
      <w:r w:rsidR="00AD2EF7">
        <w:rPr>
          <w:rFonts w:ascii="Times New Roman" w:hAnsi="Times New Roman" w:cs="Times New Roman"/>
          <w:color w:val="000000" w:themeColor="text1"/>
        </w:rPr>
        <w:t xml:space="preserve"> in Section 2.5</w:t>
      </w:r>
      <w:r w:rsidR="00390C04">
        <w:rPr>
          <w:rFonts w:ascii="Times New Roman" w:hAnsi="Times New Roman" w:cs="Times New Roman"/>
          <w:color w:val="000000" w:themeColor="text1"/>
        </w:rPr>
        <w:t>.</w:t>
      </w:r>
    </w:p>
    <w:p w14:paraId="57522837" w14:textId="77777777" w:rsidR="00AD2EF7" w:rsidRDefault="00AD2EF7" w:rsidP="00AD2EF7">
      <w:pPr>
        <w:spacing w:line="480" w:lineRule="auto"/>
        <w:rPr>
          <w:rFonts w:ascii="Times New Roman" w:hAnsi="Times New Roman" w:cs="Times New Roman"/>
          <w:b/>
          <w:bCs/>
          <w:color w:val="000000" w:themeColor="text1"/>
        </w:rPr>
      </w:pPr>
      <w:r>
        <w:rPr>
          <w:rFonts w:ascii="Times New Roman" w:hAnsi="Times New Roman" w:cs="Times New Roman"/>
          <w:b/>
          <w:bCs/>
          <w:color w:val="000000" w:themeColor="text1"/>
        </w:rPr>
        <w:t>2.4 Model Governing Equations</w:t>
      </w:r>
    </w:p>
    <w:p w14:paraId="05DDAE82" w14:textId="76EFF2EC" w:rsidR="00AD2EF7"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 xml:space="preserve">The modeling work used in this study has been previously described in detail </w:t>
      </w:r>
      <w:r>
        <w:rPr>
          <w:rFonts w:ascii="Times New Roman" w:hAnsi="Times New Roman" w:cs="Times New Roman"/>
          <w:color w:val="000000" w:themeColor="text1"/>
        </w:rPr>
        <w:fldChar w:fldCharType="begin" w:fldLock="1"/>
      </w:r>
      <w:r>
        <w:rPr>
          <w:rFonts w:ascii="Times New Roman" w:hAnsi="Times New Roman" w:cs="Times New Roman"/>
          <w:color w:val="000000" w:themeColor="text1"/>
        </w:rPr>
        <w:instrText>ADDIN CSL_CITATION {"citationItems":[{"id":"ITEM-1","itemData":{"DOI":"10.1002/bit.27491","ISSN":"0006-3592","author":[{"dropping-particle":"","family":"Li","given":"Mengfei","non-dropping-particle":"","parse-names":false,"suffix":""},{"dropping-particle":"","family":"Matouš","given":"Karel","non-dropping-particle":"","parse-names":false,"suffix":""},{"dropping-particle":"","family":"Nerenberg","given":"Robert","non-dropping-particle":"","parse-names":false,"suffix":""}],"container-title":"Biotechnology a</w:instrText>
      </w:r>
      <w:r>
        <w:rPr>
          <w:rFonts w:ascii="Times New Roman" w:hAnsi="Times New Roman" w:cs="Times New Roman" w:hint="eastAsia"/>
          <w:color w:val="000000" w:themeColor="text1"/>
        </w:rPr>
        <w:instrText>nd Bioengineering","id":"ITEM-1","issue":"11","issued":{"date-parts":[["2020"]]},"page":"3486-3498","publisher":"Wiley Online Library","title":"Predicting biofilm deformation with a viscoelastic phase</w:instrText>
      </w:r>
      <w:r>
        <w:rPr>
          <w:rFonts w:ascii="Times New Roman" w:hAnsi="Times New Roman" w:cs="Times New Roman" w:hint="eastAsia"/>
          <w:color w:val="000000" w:themeColor="text1"/>
        </w:rPr>
        <w:instrText>‐</w:instrText>
      </w:r>
      <w:r>
        <w:rPr>
          <w:rFonts w:ascii="Times New Roman" w:hAnsi="Times New Roman" w:cs="Times New Roman" w:hint="eastAsia"/>
          <w:color w:val="000000" w:themeColor="text1"/>
        </w:rPr>
        <w:instrText>field model: Modeling and experimental studies","type"</w:instrText>
      </w:r>
      <w:r>
        <w:rPr>
          <w:rFonts w:ascii="Times New Roman" w:hAnsi="Times New Roman" w:cs="Times New Roman"/>
          <w:color w:val="000000" w:themeColor="text1"/>
        </w:rPr>
        <w:instrText>:"article-journal","volume":"117"},"uris":["http://www.mendeley.com/documents/?uuid=d40c962a-42d8-407e-8dc7-7749d1b57c9a"]}],"mendeley":{"formattedCitation":"(M. Li et al., 2020)","plainTextFormattedCitation":"(M. Li et al., 2020)","previouslyFormattedCitation":"(M. Li et al., 2020)"},"properties":{"noteIndex":0},"schema":"https://github.com/citation-style-language/schema/raw/master/csl-citation.json"}</w:instrText>
      </w:r>
      <w:r>
        <w:rPr>
          <w:rFonts w:ascii="Times New Roman" w:hAnsi="Times New Roman" w:cs="Times New Roman"/>
          <w:color w:val="000000" w:themeColor="text1"/>
        </w:rPr>
        <w:fldChar w:fldCharType="separate"/>
      </w:r>
      <w:r w:rsidRPr="00D30DF4">
        <w:rPr>
          <w:rFonts w:ascii="Times New Roman" w:hAnsi="Times New Roman" w:cs="Times New Roman"/>
          <w:noProof/>
          <w:color w:val="000000" w:themeColor="text1"/>
        </w:rPr>
        <w:t>(</w:t>
      </w:r>
      <w:r w:rsidR="00284F9C">
        <w:rPr>
          <w:rFonts w:ascii="Times New Roman" w:hAnsi="Times New Roman" w:cs="Times New Roman"/>
          <w:noProof/>
          <w:color w:val="000000" w:themeColor="text1"/>
        </w:rPr>
        <w:t xml:space="preserve">M. </w:t>
      </w:r>
      <w:r w:rsidRPr="00D30DF4">
        <w:rPr>
          <w:rFonts w:ascii="Times New Roman" w:hAnsi="Times New Roman" w:cs="Times New Roman"/>
          <w:noProof/>
          <w:color w:val="000000" w:themeColor="text1"/>
        </w:rPr>
        <w:t>Li et al., 2020)</w:t>
      </w:r>
      <w:r>
        <w:rPr>
          <w:rFonts w:ascii="Times New Roman" w:hAnsi="Times New Roman" w:cs="Times New Roman"/>
          <w:color w:val="000000" w:themeColor="text1"/>
        </w:rPr>
        <w:fldChar w:fldCharType="end"/>
      </w:r>
      <w:r>
        <w:rPr>
          <w:rFonts w:ascii="Times New Roman" w:hAnsi="Times New Roman" w:cs="Times New Roman"/>
          <w:color w:val="000000" w:themeColor="text1"/>
        </w:rPr>
        <w:t xml:space="preserve"> and is briefly summarized here. </w:t>
      </w:r>
      <w:r w:rsidRPr="00C32E9E">
        <w:rPr>
          <w:rFonts w:ascii="Times New Roman" w:hAnsi="Times New Roman" w:cs="Times New Roman"/>
          <w:color w:val="000000" w:themeColor="text1"/>
        </w:rPr>
        <w:t xml:space="preserve">In this model, the water phase (solvent) and biofilm were considered as two incompressible, immiscible components of a single fluid. </w:t>
      </w:r>
      <w:r w:rsidR="00085F48">
        <w:rPr>
          <w:rFonts w:ascii="Times New Roman" w:hAnsi="Times New Roman" w:cs="Times New Roman"/>
          <w:color w:val="000000" w:themeColor="text1"/>
        </w:rPr>
        <w:t>The p</w:t>
      </w:r>
      <w:r>
        <w:rPr>
          <w:rFonts w:ascii="Times New Roman" w:hAnsi="Times New Roman" w:cs="Times New Roman"/>
          <w:color w:val="000000" w:themeColor="text1"/>
        </w:rPr>
        <w:t xml:space="preserve">hase-field variable </w:t>
      </w:r>
      <m:oMath>
        <m:r>
          <m:rPr>
            <m:sty m:val="p"/>
          </m:rPr>
          <w:rPr>
            <w:rFonts w:ascii="Cambria Math" w:hAnsi="Cambria Math"/>
          </w:rPr>
          <m:t>ϕ</m:t>
        </m:r>
      </m:oMath>
      <w:r w:rsidR="00CC2AC7">
        <w:rPr>
          <w:rFonts w:ascii="Times New Roman" w:hAnsi="Times New Roman" w:cs="Times New Roman"/>
          <w:color w:val="000000" w:themeColor="text1"/>
        </w:rPr>
        <w:t xml:space="preserve"> is</w:t>
      </w:r>
      <w:r>
        <w:rPr>
          <w:rFonts w:ascii="Times New Roman" w:hAnsi="Times New Roman" w:cs="Times New Roman"/>
          <w:color w:val="000000" w:themeColor="text1"/>
        </w:rPr>
        <w:t xml:space="preserve"> defined such that the relative volume fractions of solvent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V</m:t>
            </m:r>
          </m:e>
          <m:sub>
            <m:r>
              <w:rPr>
                <w:rFonts w:ascii="Cambria Math" w:hAnsi="Cambria Math" w:cs="Times New Roman"/>
                <w:color w:val="000000" w:themeColor="text1"/>
              </w:rPr>
              <m:t>s</m:t>
            </m:r>
          </m:sub>
        </m:sSub>
      </m:oMath>
      <w:r>
        <w:rPr>
          <w:rFonts w:ascii="Times New Roman" w:hAnsi="Times New Roman" w:cs="Times New Roman"/>
          <w:color w:val="000000" w:themeColor="text1"/>
        </w:rPr>
        <w:t>) and biofilm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V</m:t>
            </m:r>
          </m:e>
          <m:sub>
            <m:r>
              <w:rPr>
                <w:rFonts w:ascii="Cambria Math" w:hAnsi="Cambria Math" w:cs="Times New Roman"/>
                <w:color w:val="000000" w:themeColor="text1"/>
              </w:rPr>
              <m:t>b</m:t>
            </m:r>
          </m:sub>
        </m:sSub>
      </m:oMath>
      <w:r>
        <w:rPr>
          <w:rFonts w:ascii="Times New Roman" w:hAnsi="Times New Roman" w:cs="Times New Roman"/>
          <w:color w:val="000000" w:themeColor="text1"/>
        </w:rPr>
        <w:t xml:space="preserve">) are </w:t>
      </w:r>
      <m:oMath>
        <m:f>
          <m:fPr>
            <m:ctrlPr>
              <w:rPr>
                <w:rFonts w:ascii="Cambria Math" w:hAnsi="Cambria Math" w:cs="Times New Roman"/>
                <w:i/>
                <w:color w:val="000000" w:themeColor="text1"/>
              </w:rPr>
            </m:ctrlPr>
          </m:fPr>
          <m:num>
            <m:r>
              <w:rPr>
                <w:rFonts w:ascii="Cambria Math" w:hAnsi="Cambria Math" w:cs="Times New Roman"/>
                <w:color w:val="000000" w:themeColor="text1"/>
              </w:rPr>
              <m:t>1-</m:t>
            </m:r>
            <m:r>
              <m:rPr>
                <m:sty m:val="p"/>
              </m:rPr>
              <w:rPr>
                <w:rFonts w:ascii="Cambria Math" w:hAnsi="Cambria Math"/>
              </w:rPr>
              <m:t>ϕ</m:t>
            </m:r>
          </m:num>
          <m:den>
            <m:r>
              <w:rPr>
                <w:rFonts w:ascii="Cambria Math" w:hAnsi="Cambria Math" w:cs="Times New Roman"/>
                <w:color w:val="000000" w:themeColor="text1"/>
              </w:rPr>
              <m:t>2</m:t>
            </m:r>
          </m:den>
        </m:f>
      </m:oMath>
      <w:r>
        <w:rPr>
          <w:rFonts w:ascii="Times New Roman" w:hAnsi="Times New Roman" w:cs="Times New Roman"/>
          <w:color w:val="000000" w:themeColor="text1"/>
        </w:rPr>
        <w:t xml:space="preserve"> and </w:t>
      </w:r>
      <m:oMath>
        <m:f>
          <m:fPr>
            <m:ctrlPr>
              <w:rPr>
                <w:rFonts w:ascii="Cambria Math" w:hAnsi="Cambria Math" w:cs="Times New Roman"/>
                <w:i/>
                <w:color w:val="000000" w:themeColor="text1"/>
              </w:rPr>
            </m:ctrlPr>
          </m:fPr>
          <m:num>
            <m:r>
              <w:rPr>
                <w:rFonts w:ascii="Cambria Math" w:hAnsi="Cambria Math" w:cs="Times New Roman"/>
                <w:color w:val="000000" w:themeColor="text1"/>
              </w:rPr>
              <m:t>1+</m:t>
            </m:r>
            <m:r>
              <m:rPr>
                <m:sty m:val="p"/>
              </m:rPr>
              <w:rPr>
                <w:rFonts w:ascii="Cambria Math" w:hAnsi="Cambria Math"/>
              </w:rPr>
              <m:t>ϕ</m:t>
            </m:r>
          </m:num>
          <m:den>
            <m:r>
              <w:rPr>
                <w:rFonts w:ascii="Cambria Math" w:hAnsi="Cambria Math" w:cs="Times New Roman"/>
                <w:color w:val="000000" w:themeColor="text1"/>
              </w:rPr>
              <m:t>2</m:t>
            </m:r>
          </m:den>
        </m:f>
      </m:oMath>
      <w:r>
        <w:rPr>
          <w:rFonts w:ascii="Times New Roman" w:hAnsi="Times New Roman" w:cs="Times New Roman"/>
          <w:color w:val="000000" w:themeColor="text1"/>
        </w:rPr>
        <w:t>, respectively. The density of fluids is:</w:t>
      </w:r>
    </w:p>
    <w:tbl>
      <w:tblPr>
        <w:tblW w:w="0" w:type="auto"/>
        <w:tblLook w:val="04A0" w:firstRow="1" w:lastRow="0" w:firstColumn="1" w:lastColumn="0" w:noHBand="0" w:noVBand="1"/>
      </w:tblPr>
      <w:tblGrid>
        <w:gridCol w:w="8815"/>
        <w:gridCol w:w="535"/>
      </w:tblGrid>
      <w:tr w:rsidR="00AD2EF7" w14:paraId="30E0D272" w14:textId="77777777" w:rsidTr="00D174FB">
        <w:tc>
          <w:tcPr>
            <w:tcW w:w="8815" w:type="dxa"/>
          </w:tcPr>
          <w:p w14:paraId="247C739D" w14:textId="77777777" w:rsidR="00AD2EF7" w:rsidRPr="00337559" w:rsidRDefault="00AD2EF7" w:rsidP="00D174FB">
            <w:pPr>
              <w:spacing w:line="480" w:lineRule="auto"/>
              <w:rPr>
                <w:rFonts w:ascii="Times New Roman" w:hAnsi="Times New Roman" w:cs="Times New Roman"/>
                <w:color w:val="000000" w:themeColor="text1"/>
              </w:rPr>
            </w:pPr>
            <m:oMathPara>
              <m:oMathParaPr>
                <m:jc m:val="center"/>
              </m:oMathParaPr>
              <m:oMath>
                <m:r>
                  <w:rPr>
                    <w:rFonts w:ascii="Cambria Math" w:hAnsi="Cambria Math"/>
                  </w:rPr>
                  <m:t>ρ</m:t>
                </m:r>
                <m:d>
                  <m:dPr>
                    <m:ctrlPr>
                      <w:rPr>
                        <w:rFonts w:ascii="Cambria Math" w:hAnsi="Cambria Math"/>
                        <w:i/>
                      </w:rPr>
                    </m:ctrlPr>
                  </m:dPr>
                  <m:e>
                    <m:r>
                      <m:rPr>
                        <m:sty m:val="p"/>
                      </m:rPr>
                      <w:rPr>
                        <w:rFonts w:ascii="Cambria Math" w:hAnsi="Cambria Math"/>
                      </w:rPr>
                      <m:t>ϕ</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b</m:t>
                    </m:r>
                  </m:sub>
                </m:sSub>
                <m:sSub>
                  <m:sSubPr>
                    <m:ctrlPr>
                      <w:rPr>
                        <w:rFonts w:ascii="Cambria Math" w:hAnsi="Cambria Math"/>
                        <w:i/>
                      </w:rPr>
                    </m:ctrlPr>
                  </m:sSubPr>
                  <m:e>
                    <m:r>
                      <w:rPr>
                        <w:rFonts w:ascii="Cambria Math" w:hAnsi="Cambria Math"/>
                      </w:rPr>
                      <m:t>ρ</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s</m:t>
                    </m:r>
                  </m:sub>
                </m:sSub>
                <m:sSub>
                  <m:sSubPr>
                    <m:ctrlPr>
                      <w:rPr>
                        <w:rFonts w:ascii="Cambria Math" w:hAnsi="Cambria Math"/>
                        <w:i/>
                      </w:rPr>
                    </m:ctrlPr>
                  </m:sSubPr>
                  <m:e>
                    <m:r>
                      <w:rPr>
                        <w:rFonts w:ascii="Cambria Math" w:hAnsi="Cambria Math"/>
                      </w:rPr>
                      <m:t>ρ</m:t>
                    </m:r>
                  </m:e>
                  <m:sub>
                    <m:r>
                      <w:rPr>
                        <w:rFonts w:ascii="Cambria Math" w:hAnsi="Cambria Math"/>
                      </w:rPr>
                      <m:t>s</m:t>
                    </m:r>
                  </m:sub>
                </m:sSub>
              </m:oMath>
            </m:oMathPara>
          </w:p>
        </w:tc>
        <w:tc>
          <w:tcPr>
            <w:tcW w:w="535" w:type="dxa"/>
          </w:tcPr>
          <w:p w14:paraId="556C2553" w14:textId="15B47482" w:rsidR="00AD2EF7" w:rsidRDefault="00AD2EF7" w:rsidP="00D174FB">
            <w:pPr>
              <w:spacing w:line="480" w:lineRule="auto"/>
              <w:jc w:val="right"/>
              <w:rPr>
                <w:rFonts w:ascii="Times New Roman" w:hAnsi="Times New Roman" w:cs="Times New Roman"/>
                <w:color w:val="000000" w:themeColor="text1"/>
              </w:rPr>
            </w:pPr>
            <w:r>
              <w:rPr>
                <w:rFonts w:ascii="Times New Roman" w:hAnsi="Times New Roman" w:cs="Times New Roman"/>
                <w:color w:val="000000" w:themeColor="text1"/>
              </w:rPr>
              <w:t>(</w:t>
            </w:r>
            <w:r w:rsidR="005D4972">
              <w:rPr>
                <w:rFonts w:ascii="Times New Roman" w:hAnsi="Times New Roman" w:cs="Times New Roman"/>
                <w:color w:val="000000" w:themeColor="text1"/>
              </w:rPr>
              <w:t>2</w:t>
            </w:r>
            <w:r>
              <w:rPr>
                <w:rFonts w:ascii="Times New Roman" w:hAnsi="Times New Roman" w:cs="Times New Roman"/>
                <w:color w:val="000000" w:themeColor="text1"/>
              </w:rPr>
              <w:t>)</w:t>
            </w:r>
          </w:p>
        </w:tc>
      </w:tr>
    </w:tbl>
    <w:p w14:paraId="3BF62B78" w14:textId="77777777" w:rsidR="00AD2EF7" w:rsidRDefault="00AD2EF7" w:rsidP="00AD2EF7">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where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ρ</m:t>
            </m:r>
          </m:e>
          <m:sub>
            <m:r>
              <w:rPr>
                <w:rFonts w:ascii="Cambria Math" w:hAnsi="Cambria Math" w:cs="Times New Roman"/>
                <w:color w:val="000000" w:themeColor="text1"/>
              </w:rPr>
              <m:t>b</m:t>
            </m:r>
          </m:sub>
        </m:sSub>
      </m:oMath>
      <w:r w:rsidRPr="00AA25F2">
        <w:rPr>
          <w:rFonts w:ascii="Times New Roman" w:hAnsi="Times New Roman" w:cs="Times New Roman"/>
          <w:color w:val="000000" w:themeColor="text1"/>
        </w:rPr>
        <w:t xml:space="preserve"> represents the density of a biofilm and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ρ</m:t>
            </m:r>
          </m:e>
          <m:sub>
            <m:r>
              <w:rPr>
                <w:rFonts w:ascii="Cambria Math" w:hAnsi="Cambria Math" w:cs="Times New Roman"/>
                <w:color w:val="000000" w:themeColor="text1"/>
              </w:rPr>
              <m:t>s</m:t>
            </m:r>
          </m:sub>
        </m:sSub>
      </m:oMath>
      <w:r w:rsidRPr="00AA25F2">
        <w:rPr>
          <w:rFonts w:ascii="Times New Roman" w:hAnsi="Times New Roman" w:cs="Times New Roman"/>
          <w:color w:val="000000" w:themeColor="text1"/>
        </w:rPr>
        <w:t xml:space="preserve"> represents the density of a solvent</w:t>
      </w:r>
      <w:r>
        <w:rPr>
          <w:rFonts w:ascii="Times New Roman" w:hAnsi="Times New Roman" w:cs="Times New Roman"/>
          <w:color w:val="000000" w:themeColor="text1"/>
        </w:rPr>
        <w:t xml:space="preserve">. </w:t>
      </w:r>
    </w:p>
    <w:p w14:paraId="6DEE5C14" w14:textId="02493959" w:rsidR="00AD2EF7"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The governing Cahn-Hillard equation for phase-field model is coupled with </w:t>
      </w:r>
      <w:r w:rsidR="005721D3">
        <w:rPr>
          <w:rFonts w:ascii="Times New Roman" w:hAnsi="Times New Roman" w:cs="Times New Roman"/>
          <w:color w:val="000000" w:themeColor="text1"/>
        </w:rPr>
        <w:t xml:space="preserve">the incompressible </w:t>
      </w:r>
      <w:r>
        <w:rPr>
          <w:rFonts w:ascii="Times New Roman" w:hAnsi="Times New Roman" w:cs="Times New Roman"/>
          <w:color w:val="000000" w:themeColor="text1"/>
        </w:rPr>
        <w:t xml:space="preserve">Navier-Stokes equation in this study. The viscoelastic </w:t>
      </w:r>
      <w:proofErr w:type="spellStart"/>
      <w:r>
        <w:rPr>
          <w:rFonts w:ascii="Times New Roman" w:hAnsi="Times New Roman" w:cs="Times New Roman"/>
          <w:color w:val="000000" w:themeColor="text1"/>
        </w:rPr>
        <w:t>Oldroyd</w:t>
      </w:r>
      <w:proofErr w:type="spellEnd"/>
      <w:r>
        <w:rPr>
          <w:rFonts w:ascii="Times New Roman" w:hAnsi="Times New Roman" w:cs="Times New Roman"/>
          <w:color w:val="000000" w:themeColor="text1"/>
        </w:rPr>
        <w:t xml:space="preserve">-B equation is applied to consider the biofilm </w:t>
      </w:r>
      <w:r w:rsidR="00097E77">
        <w:rPr>
          <w:rFonts w:ascii="Times New Roman" w:hAnsi="Times New Roman" w:cs="Times New Roman"/>
          <w:color w:val="000000" w:themeColor="text1"/>
        </w:rPr>
        <w:t xml:space="preserve">nonlinear viscous </w:t>
      </w:r>
      <w:r>
        <w:rPr>
          <w:rFonts w:ascii="Times New Roman" w:hAnsi="Times New Roman" w:cs="Times New Roman"/>
          <w:color w:val="000000" w:themeColor="text1"/>
        </w:rPr>
        <w:t>behavior. The system of equations is given as follows:</w:t>
      </w:r>
    </w:p>
    <w:tbl>
      <w:tblPr>
        <w:tblW w:w="0" w:type="auto"/>
        <w:tblLook w:val="04A0" w:firstRow="1" w:lastRow="0" w:firstColumn="1" w:lastColumn="0" w:noHBand="0" w:noVBand="1"/>
      </w:tblPr>
      <w:tblGrid>
        <w:gridCol w:w="8815"/>
        <w:gridCol w:w="535"/>
      </w:tblGrid>
      <w:tr w:rsidR="00AD2EF7" w14:paraId="426A47D1" w14:textId="77777777" w:rsidTr="00D174FB">
        <w:tc>
          <w:tcPr>
            <w:tcW w:w="8815" w:type="dxa"/>
          </w:tcPr>
          <w:p w14:paraId="6C4F6206" w14:textId="77777777" w:rsidR="00AD2EF7" w:rsidRDefault="00BF47E1" w:rsidP="00D174FB">
            <w:pPr>
              <w:spacing w:line="480" w:lineRule="auto"/>
              <w:rPr>
                <w:rFonts w:ascii="Times New Roman" w:hAnsi="Times New Roman" w:cs="Times New Roman"/>
                <w:color w:val="000000" w:themeColor="text1"/>
              </w:rPr>
            </w:pPr>
            <m:oMathPara>
              <m:oMath>
                <m:f>
                  <m:fPr>
                    <m:ctrlPr>
                      <w:rPr>
                        <w:rFonts w:ascii="Cambria Math" w:hAnsi="Cambria Math"/>
                      </w:rPr>
                    </m:ctrlPr>
                  </m:fPr>
                  <m:num>
                    <m:r>
                      <w:rPr>
                        <w:rFonts w:ascii="Cambria Math" w:hAnsi="Cambria Math"/>
                      </w:rPr>
                      <m:t>∂</m:t>
                    </m:r>
                    <m:r>
                      <m:rPr>
                        <m:sty m:val="p"/>
                      </m:rPr>
                      <w:rPr>
                        <w:rFonts w:ascii="Cambria Math" w:hAnsi="Cambria Math"/>
                      </w:rPr>
                      <m:t>ϕ</m:t>
                    </m:r>
                  </m:num>
                  <m:den>
                    <m:r>
                      <w:rPr>
                        <w:rFonts w:ascii="Cambria Math" w:hAnsi="Cambria Math"/>
                      </w:rPr>
                      <m:t>∂t</m:t>
                    </m:r>
                  </m:den>
                </m:f>
                <m:r>
                  <w:rPr>
                    <w:rFonts w:ascii="Cambria Math" w:hAnsi="Cambria Math"/>
                  </w:rPr>
                  <m:t>+</m:t>
                </m:r>
                <m:r>
                  <m:rPr>
                    <m:sty m:val="b"/>
                  </m:rPr>
                  <w:rPr>
                    <w:rFonts w:ascii="Cambria Math" w:hAnsi="Cambria Math"/>
                  </w:rPr>
                  <m:t>v</m:t>
                </m:r>
                <m:r>
                  <m:rPr>
                    <m:sty m:val="p"/>
                  </m:rPr>
                  <w:rPr>
                    <w:rFonts w:ascii="Cambria Math" w:hAnsi="Cambria Math"/>
                  </w:rPr>
                  <m:t>∙∇ϕ=∇∙</m:t>
                </m:r>
                <m:f>
                  <m:fPr>
                    <m:ctrlPr>
                      <w:rPr>
                        <w:rFonts w:ascii="Cambria Math" w:hAnsi="Cambria Math"/>
                      </w:rPr>
                    </m:ctrlPr>
                  </m:fPr>
                  <m:num>
                    <m:r>
                      <m:rPr>
                        <m:sty m:val="p"/>
                      </m:rPr>
                      <w:rPr>
                        <w:rFonts w:ascii="Cambria Math" w:hAnsi="Cambria Math"/>
                      </w:rPr>
                      <m:t>γ</m:t>
                    </m:r>
                    <m:r>
                      <w:rPr>
                        <w:rFonts w:ascii="Cambria Math" w:hAnsi="Cambria Math"/>
                      </w:rPr>
                      <m:t>φ</m:t>
                    </m:r>
                  </m:num>
                  <m:den>
                    <m:sSup>
                      <m:sSupPr>
                        <m:ctrlPr>
                          <w:rPr>
                            <w:rFonts w:ascii="Cambria Math" w:hAnsi="Cambria Math"/>
                            <w:i/>
                          </w:rPr>
                        </m:ctrlPr>
                      </m:sSupPr>
                      <m:e>
                        <m:r>
                          <w:rPr>
                            <w:rFonts w:ascii="Cambria Math" w:hAnsi="Cambria Math"/>
                          </w:rPr>
                          <m:t>ε</m:t>
                        </m:r>
                      </m:e>
                      <m:sup>
                        <m:r>
                          <w:rPr>
                            <w:rFonts w:ascii="Cambria Math" w:hAnsi="Cambria Math"/>
                          </w:rPr>
                          <m:t>2</m:t>
                        </m:r>
                      </m:sup>
                    </m:sSup>
                  </m:den>
                </m:f>
                <m:r>
                  <m:rPr>
                    <m:sty m:val="p"/>
                  </m:rPr>
                  <w:rPr>
                    <w:rFonts w:ascii="Cambria Math" w:hAnsi="Cambria Math"/>
                  </w:rPr>
                  <m:t>∇</m:t>
                </m:r>
                <m:r>
                  <w:rPr>
                    <w:rFonts w:ascii="Cambria Math" w:hAnsi="Cambria Math"/>
                  </w:rPr>
                  <m:t>ψ</m:t>
                </m:r>
              </m:oMath>
            </m:oMathPara>
          </w:p>
        </w:tc>
        <w:tc>
          <w:tcPr>
            <w:tcW w:w="535" w:type="dxa"/>
          </w:tcPr>
          <w:p w14:paraId="3C707CA3" w14:textId="30E0C924" w:rsidR="00AD2EF7" w:rsidRDefault="00AD2EF7" w:rsidP="00D174FB">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w:t>
            </w:r>
            <w:r w:rsidR="005D4972">
              <w:rPr>
                <w:rFonts w:ascii="Times New Roman" w:hAnsi="Times New Roman" w:cs="Times New Roman"/>
                <w:color w:val="000000" w:themeColor="text1"/>
              </w:rPr>
              <w:t>3</w:t>
            </w:r>
            <w:r>
              <w:rPr>
                <w:rFonts w:ascii="Times New Roman" w:hAnsi="Times New Roman" w:cs="Times New Roman"/>
                <w:color w:val="000000" w:themeColor="text1"/>
              </w:rPr>
              <w:t>)</w:t>
            </w:r>
          </w:p>
        </w:tc>
      </w:tr>
      <w:tr w:rsidR="00AD2EF7" w14:paraId="60F6CC76" w14:textId="77777777" w:rsidTr="00D174FB">
        <w:tc>
          <w:tcPr>
            <w:tcW w:w="8815" w:type="dxa"/>
          </w:tcPr>
          <w:p w14:paraId="0251E529" w14:textId="77777777" w:rsidR="00AD2EF7" w:rsidRDefault="00AD2EF7" w:rsidP="00D174FB">
            <w:pPr>
              <w:spacing w:line="480" w:lineRule="auto"/>
              <w:rPr>
                <w:rFonts w:ascii="Times New Roman" w:hAnsi="Times New Roman" w:cs="Times New Roman"/>
                <w:color w:val="000000" w:themeColor="text1"/>
              </w:rPr>
            </w:pPr>
            <m:oMathPara>
              <m:oMath>
                <m:r>
                  <w:rPr>
                    <w:rFonts w:ascii="Cambria Math" w:hAnsi="Cambria Math"/>
                  </w:rPr>
                  <m:t>ρ</m:t>
                </m:r>
                <m:f>
                  <m:fPr>
                    <m:ctrlPr>
                      <w:rPr>
                        <w:rFonts w:ascii="Cambria Math" w:hAnsi="Cambria Math"/>
                        <w:i/>
                      </w:rPr>
                    </m:ctrlPr>
                  </m:fPr>
                  <m:num>
                    <m:r>
                      <w:rPr>
                        <w:rFonts w:ascii="Cambria Math" w:hAnsi="Cambria Math"/>
                      </w:rPr>
                      <m:t>∂</m:t>
                    </m:r>
                    <m:r>
                      <m:rPr>
                        <m:sty m:val="b"/>
                      </m:rPr>
                      <w:rPr>
                        <w:rFonts w:ascii="Cambria Math" w:hAnsi="Cambria Math"/>
                      </w:rPr>
                      <m:t>v</m:t>
                    </m:r>
                  </m:num>
                  <m:den>
                    <m:r>
                      <w:rPr>
                        <w:rFonts w:ascii="Cambria Math" w:hAnsi="Cambria Math"/>
                      </w:rPr>
                      <m:t>∂t</m:t>
                    </m:r>
                  </m:den>
                </m:f>
                <m:r>
                  <w:rPr>
                    <w:rFonts w:ascii="Cambria Math" w:hAnsi="Cambria Math"/>
                  </w:rPr>
                  <m:t>+ρ</m:t>
                </m:r>
                <m:d>
                  <m:dPr>
                    <m:ctrlPr>
                      <w:rPr>
                        <w:rFonts w:ascii="Cambria Math" w:hAnsi="Cambria Math"/>
                        <w:i/>
                      </w:rPr>
                    </m:ctrlPr>
                  </m:dPr>
                  <m:e>
                    <m:r>
                      <m:rPr>
                        <m:sty m:val="b"/>
                      </m:rPr>
                      <w:rPr>
                        <w:rFonts w:ascii="Cambria Math" w:hAnsi="Cambria Math"/>
                      </w:rPr>
                      <m:t>v</m:t>
                    </m:r>
                    <m:r>
                      <w:rPr>
                        <w:rFonts w:ascii="Cambria Math" w:hAnsi="Cambria Math"/>
                      </w:rPr>
                      <m:t>∙</m:t>
                    </m:r>
                    <m:r>
                      <m:rPr>
                        <m:sty m:val="p"/>
                      </m:rPr>
                      <w:rPr>
                        <w:rFonts w:ascii="Cambria Math" w:hAnsi="Cambria Math"/>
                      </w:rPr>
                      <m:t>∇</m:t>
                    </m:r>
                  </m:e>
                </m:d>
                <m:r>
                  <m:rPr>
                    <m:sty m:val="b"/>
                  </m:rPr>
                  <w:rPr>
                    <w:rFonts w:ascii="Cambria Math" w:hAnsi="Cambria Math"/>
                  </w:rPr>
                  <m:t>v</m:t>
                </m:r>
                <m:r>
                  <w:rPr>
                    <w:rFonts w:ascii="Cambria Math" w:hAnsi="Cambria Math"/>
                  </w:rPr>
                  <m:t>=</m:t>
                </m:r>
                <m:r>
                  <m:rPr>
                    <m:sty m:val="p"/>
                  </m:rPr>
                  <w:rPr>
                    <w:rFonts w:ascii="Cambria Math" w:hAnsi="Cambria Math"/>
                  </w:rPr>
                  <m:t>∇</m:t>
                </m:r>
                <m:r>
                  <w:rPr>
                    <w:rFonts w:ascii="Cambria Math" w:hAnsi="Cambria Math"/>
                  </w:rPr>
                  <m:t>∙</m:t>
                </m:r>
                <m:r>
                  <m:rPr>
                    <m:sty m:val="bi"/>
                  </m:rPr>
                  <w:rPr>
                    <w:rFonts w:ascii="Cambria Math" w:hAnsi="Cambria Math"/>
                    <w:b/>
                    <w:i/>
                  </w:rPr>
                  <w:sym w:font="Symbol" w:char="F073"/>
                </m:r>
                <m:r>
                  <w:rPr>
                    <w:rFonts w:ascii="Cambria Math" w:hAnsi="Cambria Math"/>
                  </w:rPr>
                  <m:t>+</m:t>
                </m:r>
                <m:f>
                  <m:fPr>
                    <m:ctrlPr>
                      <w:rPr>
                        <w:rFonts w:ascii="Cambria Math" w:hAnsi="Cambria Math"/>
                        <w:i/>
                      </w:rPr>
                    </m:ctrlPr>
                  </m:fPr>
                  <m:num>
                    <m:r>
                      <w:rPr>
                        <w:rFonts w:ascii="Cambria Math" w:hAnsi="Cambria Math"/>
                      </w:rPr>
                      <m:t>φ</m:t>
                    </m:r>
                  </m:num>
                  <m:den>
                    <m:sSup>
                      <m:sSupPr>
                        <m:ctrlPr>
                          <w:rPr>
                            <w:rFonts w:ascii="Cambria Math" w:hAnsi="Cambria Math"/>
                            <w:i/>
                          </w:rPr>
                        </m:ctrlPr>
                      </m:sSupPr>
                      <m:e>
                        <m:r>
                          <w:rPr>
                            <w:rFonts w:ascii="Cambria Math" w:hAnsi="Cambria Math"/>
                          </w:rPr>
                          <m:t>ε</m:t>
                        </m:r>
                      </m:e>
                      <m:sup>
                        <m:r>
                          <w:rPr>
                            <w:rFonts w:ascii="Cambria Math" w:hAnsi="Cambria Math"/>
                          </w:rPr>
                          <m:t>2</m:t>
                        </m:r>
                      </m:sup>
                    </m:sSup>
                  </m:den>
                </m:f>
                <m:r>
                  <w:rPr>
                    <w:rFonts w:ascii="Cambria Math" w:hAnsi="Cambria Math"/>
                  </w:rPr>
                  <m:t>ψ∙</m:t>
                </m:r>
                <m:r>
                  <m:rPr>
                    <m:sty m:val="p"/>
                  </m:rPr>
                  <w:rPr>
                    <w:rFonts w:ascii="Cambria Math" w:hAnsi="Cambria Math"/>
                  </w:rPr>
                  <m:t>∇ϕ</m:t>
                </m:r>
              </m:oMath>
            </m:oMathPara>
          </w:p>
        </w:tc>
        <w:tc>
          <w:tcPr>
            <w:tcW w:w="535" w:type="dxa"/>
          </w:tcPr>
          <w:p w14:paraId="1AD10D45" w14:textId="3BB825D3" w:rsidR="00AD2EF7" w:rsidRDefault="00AD2EF7" w:rsidP="00D174FB">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w:t>
            </w:r>
            <w:r w:rsidR="005D4972">
              <w:rPr>
                <w:rFonts w:ascii="Times New Roman" w:hAnsi="Times New Roman" w:cs="Times New Roman"/>
                <w:color w:val="000000" w:themeColor="text1"/>
              </w:rPr>
              <w:t>4</w:t>
            </w:r>
            <w:r>
              <w:rPr>
                <w:rFonts w:ascii="Times New Roman" w:hAnsi="Times New Roman" w:cs="Times New Roman"/>
                <w:color w:val="000000" w:themeColor="text1"/>
              </w:rPr>
              <w:t>)</w:t>
            </w:r>
          </w:p>
        </w:tc>
      </w:tr>
      <w:tr w:rsidR="00AD2EF7" w14:paraId="7A3EE9F3" w14:textId="77777777" w:rsidTr="00D174FB">
        <w:tc>
          <w:tcPr>
            <w:tcW w:w="8815" w:type="dxa"/>
          </w:tcPr>
          <w:p w14:paraId="770EA4C7" w14:textId="77777777" w:rsidR="00AD2EF7" w:rsidRDefault="00AD2EF7" w:rsidP="00D174FB">
            <w:pPr>
              <w:spacing w:line="480" w:lineRule="auto"/>
              <w:rPr>
                <w:rFonts w:ascii="Times New Roman" w:hAnsi="Times New Roman" w:cs="Times New Roman"/>
                <w:color w:val="000000" w:themeColor="text1"/>
              </w:rPr>
            </w:pPr>
            <m:oMathPara>
              <m:oMath>
                <m:r>
                  <m:rPr>
                    <m:sty m:val="p"/>
                  </m:rPr>
                  <w:rPr>
                    <w:rFonts w:ascii="Cambria Math" w:hAnsi="Cambria Math"/>
                  </w:rPr>
                  <m:t>∇</m:t>
                </m:r>
                <m:r>
                  <w:rPr>
                    <w:rFonts w:ascii="Cambria Math" w:hAnsi="Cambria Math"/>
                  </w:rPr>
                  <m:t>∙</m:t>
                </m:r>
                <m:r>
                  <m:rPr>
                    <m:sty m:val="b"/>
                  </m:rPr>
                  <w:rPr>
                    <w:rFonts w:ascii="Cambria Math" w:hAnsi="Cambria Math"/>
                  </w:rPr>
                  <m:t>v</m:t>
                </m:r>
                <m:r>
                  <w:rPr>
                    <w:rFonts w:ascii="Cambria Math" w:hAnsi="Cambria Math"/>
                  </w:rPr>
                  <m:t>=0</m:t>
                </m:r>
              </m:oMath>
            </m:oMathPara>
          </w:p>
        </w:tc>
        <w:tc>
          <w:tcPr>
            <w:tcW w:w="535" w:type="dxa"/>
          </w:tcPr>
          <w:p w14:paraId="07D4654D" w14:textId="0747E994" w:rsidR="00AD2EF7" w:rsidRDefault="00AD2EF7" w:rsidP="00D174FB">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w:t>
            </w:r>
            <w:r w:rsidR="005D4972">
              <w:rPr>
                <w:rFonts w:ascii="Times New Roman" w:hAnsi="Times New Roman" w:cs="Times New Roman"/>
                <w:color w:val="000000" w:themeColor="text1"/>
              </w:rPr>
              <w:t>5</w:t>
            </w:r>
            <w:r>
              <w:rPr>
                <w:rFonts w:ascii="Times New Roman" w:hAnsi="Times New Roman" w:cs="Times New Roman"/>
                <w:color w:val="000000" w:themeColor="text1"/>
              </w:rPr>
              <w:t>)</w:t>
            </w:r>
          </w:p>
        </w:tc>
      </w:tr>
      <w:tr w:rsidR="00AD2EF7" w14:paraId="0A9DAF6D" w14:textId="77777777" w:rsidTr="00D174FB">
        <w:tc>
          <w:tcPr>
            <w:tcW w:w="8815" w:type="dxa"/>
          </w:tcPr>
          <w:p w14:paraId="5AA20B35" w14:textId="77777777" w:rsidR="00AD2EF7" w:rsidRDefault="00AD2EF7" w:rsidP="00D174FB">
            <w:pPr>
              <w:spacing w:line="480" w:lineRule="auto"/>
              <w:rPr>
                <w:rFonts w:ascii="Times New Roman" w:hAnsi="Times New Roman" w:cs="Times New Roman"/>
                <w:color w:val="000000" w:themeColor="text1"/>
              </w:rPr>
            </w:pPr>
            <m:oMathPara>
              <m:oMath>
                <m:r>
                  <m:rPr>
                    <m:sty m:val="bi"/>
                  </m:rPr>
                  <w:rPr>
                    <w:rFonts w:ascii="Cambria Math" w:hAnsi="Cambria Math"/>
                  </w:rPr>
                  <m:t>τ</m:t>
                </m:r>
                <m:r>
                  <w:rPr>
                    <w:rFonts w:ascii="Cambria Math" w:hAnsi="Cambria Math"/>
                  </w:rPr>
                  <m:t>+</m:t>
                </m:r>
                <m:r>
                  <m:rPr>
                    <m:sty m:val="p"/>
                  </m:rPr>
                  <w:rPr>
                    <w:rFonts w:ascii="Cambria Math" w:hAnsi="Cambria Math"/>
                  </w:rPr>
                  <m:t>λ</m:t>
                </m:r>
                <m:sSup>
                  <m:sSupPr>
                    <m:ctrlPr>
                      <w:rPr>
                        <w:rFonts w:ascii="Cambria Math" w:hAnsi="Cambria Math"/>
                        <w:i/>
                      </w:rPr>
                    </m:ctrlPr>
                  </m:sSupPr>
                  <m:e>
                    <m:r>
                      <m:rPr>
                        <m:sty m:val="bi"/>
                      </m:rPr>
                      <w:rPr>
                        <w:rFonts w:ascii="Cambria Math" w:hAnsi="Cambria Math"/>
                      </w:rPr>
                      <m:t>τ</m:t>
                    </m:r>
                  </m:e>
                  <m:sup>
                    <m:r>
                      <m:rPr>
                        <m:sty m:val="p"/>
                      </m:rPr>
                      <w:rPr>
                        <w:rFonts w:ascii="Cambria Math" w:hAnsi="Cambria Math"/>
                      </w:rPr>
                      <m:t>∇</m:t>
                    </m:r>
                  </m:sup>
                </m:sSup>
                <m:r>
                  <w:rPr>
                    <w:rFonts w:ascii="Cambria Math" w:hAnsi="Cambria Math"/>
                  </w:rPr>
                  <m:t>=2</m:t>
                </m:r>
                <m:sSub>
                  <m:sSubPr>
                    <m:ctrlPr>
                      <w:rPr>
                        <w:rFonts w:ascii="Cambria Math" w:hAnsi="Cambria Math"/>
                        <w:i/>
                      </w:rPr>
                    </m:ctrlPr>
                  </m:sSubPr>
                  <m:e>
                    <m:r>
                      <w:rPr>
                        <w:rFonts w:ascii="Cambria Math" w:hAnsi="Cambria Math"/>
                      </w:rPr>
                      <m:t>μ</m:t>
                    </m:r>
                  </m:e>
                  <m:sub>
                    <m:r>
                      <w:rPr>
                        <w:rFonts w:ascii="Cambria Math" w:hAnsi="Cambria Math"/>
                      </w:rPr>
                      <m:t>b</m:t>
                    </m:r>
                  </m:sub>
                </m:sSub>
                <m:r>
                  <m:rPr>
                    <m:sty m:val="b"/>
                  </m:rPr>
                  <w:rPr>
                    <w:rFonts w:ascii="Cambria Math" w:hAnsi="Cambria Math"/>
                  </w:rPr>
                  <m:t>d</m:t>
                </m:r>
              </m:oMath>
            </m:oMathPara>
          </w:p>
        </w:tc>
        <w:tc>
          <w:tcPr>
            <w:tcW w:w="535" w:type="dxa"/>
          </w:tcPr>
          <w:p w14:paraId="1594DAE1" w14:textId="1DB3FBD1" w:rsidR="00AD2EF7" w:rsidRDefault="00AD2EF7" w:rsidP="00D174FB">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w:t>
            </w:r>
            <w:r w:rsidR="005D4972">
              <w:rPr>
                <w:rFonts w:ascii="Times New Roman" w:hAnsi="Times New Roman" w:cs="Times New Roman"/>
                <w:color w:val="000000" w:themeColor="text1"/>
              </w:rPr>
              <w:t>6)</w:t>
            </w:r>
          </w:p>
        </w:tc>
      </w:tr>
    </w:tbl>
    <w:p w14:paraId="5E5F9939" w14:textId="27D62739" w:rsidR="00AD2EF7" w:rsidRDefault="00AD2EF7" w:rsidP="00AD2EF7">
      <w:pPr>
        <w:spacing w:line="480" w:lineRule="auto"/>
        <w:rPr>
          <w:rFonts w:ascii="Times New Roman" w:hAnsi="Times New Roman" w:cs="Times New Roman"/>
          <w:color w:val="000000" w:themeColor="text1"/>
        </w:rPr>
      </w:pPr>
      <w:r w:rsidRPr="001C76EB">
        <w:rPr>
          <w:rFonts w:ascii="Times New Roman" w:hAnsi="Times New Roman" w:cs="Times New Roman"/>
          <w:color w:val="000000" w:themeColor="text1"/>
        </w:rPr>
        <w:t xml:space="preserve">where </w:t>
      </w:r>
      <m:oMath>
        <m:r>
          <m:rPr>
            <m:sty m:val="b"/>
          </m:rPr>
          <w:rPr>
            <w:rFonts w:ascii="Cambria Math" w:hAnsi="Cambria Math" w:cs="Times New Roman"/>
            <w:color w:val="000000" w:themeColor="text1"/>
          </w:rPr>
          <m:t>v</m:t>
        </m:r>
      </m:oMath>
      <w:r w:rsidRPr="001C76EB">
        <w:rPr>
          <w:rFonts w:ascii="Times New Roman" w:hAnsi="Times New Roman" w:cs="Times New Roman"/>
          <w:color w:val="000000" w:themeColor="text1"/>
        </w:rPr>
        <w:t xml:space="preserve"> is the fluid velocity [m/s], </w:t>
      </w:r>
      <w:r w:rsidRPr="001C76EB">
        <w:rPr>
          <w:rFonts w:ascii="Times New Roman" w:hAnsi="Times New Roman" w:cs="Times New Roman"/>
          <w:color w:val="000000" w:themeColor="text1"/>
        </w:rPr>
        <w:sym w:font="Symbol" w:char="F067"/>
      </w:r>
      <w:r w:rsidRPr="001C76EB">
        <w:rPr>
          <w:rFonts w:ascii="Times New Roman" w:hAnsi="Times New Roman" w:cs="Times New Roman"/>
          <w:color w:val="000000" w:themeColor="text1"/>
        </w:rPr>
        <w:t xml:space="preserve"> is the mobility [m</w:t>
      </w:r>
      <w:r w:rsidRPr="001C76EB">
        <w:rPr>
          <w:rFonts w:ascii="Times New Roman" w:hAnsi="Times New Roman" w:cs="Times New Roman"/>
          <w:color w:val="000000" w:themeColor="text1"/>
          <w:vertAlign w:val="superscript"/>
        </w:rPr>
        <w:t>3</w:t>
      </w:r>
      <w:r w:rsidRPr="001C76EB">
        <w:rPr>
          <w:rFonts w:ascii="Times New Roman" w:hAnsi="Times New Roman" w:cs="Times New Roman"/>
          <w:color w:val="000000" w:themeColor="text1"/>
        </w:rPr>
        <w:sym w:font="Symbol" w:char="F0D7"/>
      </w:r>
      <w:r w:rsidRPr="001C76EB">
        <w:rPr>
          <w:rFonts w:ascii="Times New Roman" w:hAnsi="Times New Roman" w:cs="Times New Roman"/>
          <w:color w:val="000000" w:themeColor="text1"/>
        </w:rPr>
        <w:t xml:space="preserve">s/kg], </w:t>
      </w:r>
      <m:oMath>
        <m:r>
          <w:rPr>
            <w:rFonts w:ascii="Cambria Math" w:hAnsi="Cambria Math" w:cs="Times New Roman"/>
            <w:color w:val="000000" w:themeColor="text1"/>
          </w:rPr>
          <m:t>φ</m:t>
        </m:r>
      </m:oMath>
      <w:r w:rsidRPr="001C76EB">
        <w:rPr>
          <w:rFonts w:ascii="Times New Roman" w:hAnsi="Times New Roman" w:cs="Times New Roman"/>
          <w:color w:val="000000" w:themeColor="text1"/>
        </w:rPr>
        <w:t xml:space="preserve"> is the mixing energy density [N], </w:t>
      </w:r>
      <m:oMath>
        <m:r>
          <w:rPr>
            <w:rFonts w:ascii="Cambria Math" w:hAnsi="Cambria Math" w:cs="Times New Roman"/>
            <w:color w:val="000000" w:themeColor="text1"/>
          </w:rPr>
          <m:t>ε</m:t>
        </m:r>
      </m:oMath>
      <w:r w:rsidRPr="001C76EB">
        <w:rPr>
          <w:rFonts w:ascii="Times New Roman" w:hAnsi="Times New Roman" w:cs="Times New Roman"/>
          <w:color w:val="000000" w:themeColor="text1"/>
        </w:rPr>
        <w:t xml:space="preserve"> is the interface thickness parameter [m]</w:t>
      </w:r>
      <w:r>
        <w:rPr>
          <w:rFonts w:ascii="Times New Roman" w:hAnsi="Times New Roman" w:cs="Times New Roman"/>
          <w:color w:val="000000" w:themeColor="text1"/>
        </w:rPr>
        <w:t xml:space="preserve">, and </w:t>
      </w:r>
      <m:oMath>
        <m:r>
          <w:rPr>
            <w:rFonts w:ascii="Cambria Math" w:hAnsi="Cambria Math" w:cs="Times New Roman"/>
            <w:color w:val="000000" w:themeColor="text1"/>
          </w:rPr>
          <m:t>ψ</m:t>
        </m:r>
      </m:oMath>
      <w:r>
        <w:rPr>
          <w:rFonts w:ascii="Times New Roman" w:hAnsi="Times New Roman" w:cs="Times New Roman"/>
          <w:color w:val="000000" w:themeColor="text1"/>
        </w:rPr>
        <w:t xml:space="preserve"> is the chemical potential. </w:t>
      </w:r>
      <w:r w:rsidRPr="00FF456F">
        <w:rPr>
          <w:rFonts w:ascii="Times New Roman" w:hAnsi="Times New Roman" w:cs="Times New Roman"/>
          <w:b/>
          <w:i/>
          <w:iCs/>
          <w:color w:val="000000" w:themeColor="text1"/>
        </w:rPr>
        <w:t>τ</w:t>
      </w:r>
      <w:r w:rsidRPr="00FF456F">
        <w:rPr>
          <w:rFonts w:ascii="Times New Roman" w:hAnsi="Times New Roman" w:cs="Times New Roman"/>
          <w:color w:val="000000" w:themeColor="text1"/>
        </w:rPr>
        <w:t xml:space="preserve"> is the extra (i.e., viscous) stress tensor,</w:t>
      </w:r>
      <m:oMath>
        <m:r>
          <w:rPr>
            <w:rFonts w:ascii="Cambria Math" w:hAnsi="Cambria Math" w:cs="Times New Roman"/>
            <w:color w:val="000000" w:themeColor="text1"/>
          </w:rPr>
          <m:t xml:space="preserve"> </m:t>
        </m:r>
        <m:sSup>
          <m:sSupPr>
            <m:ctrlPr>
              <w:rPr>
                <w:rFonts w:ascii="Cambria Math" w:hAnsi="Cambria Math" w:cs="Times New Roman"/>
                <w:i/>
                <w:color w:val="000000" w:themeColor="text1"/>
              </w:rPr>
            </m:ctrlPr>
          </m:sSupPr>
          <m:e>
            <m:r>
              <m:rPr>
                <m:sty m:val="bi"/>
              </m:rPr>
              <w:rPr>
                <w:rFonts w:ascii="Cambria Math" w:hAnsi="Cambria Math" w:cs="Times New Roman"/>
                <w:color w:val="000000" w:themeColor="text1"/>
              </w:rPr>
              <m:t>τ</m:t>
            </m:r>
          </m:e>
          <m:sup>
            <m:r>
              <m:rPr>
                <m:sty m:val="p"/>
              </m:rPr>
              <w:rPr>
                <w:rFonts w:ascii="Cambria Math" w:hAnsi="Cambria Math" w:cs="Times New Roman"/>
                <w:color w:val="000000" w:themeColor="text1"/>
              </w:rPr>
              <m:t>∇</m:t>
            </m:r>
          </m:sup>
        </m:sSup>
      </m:oMath>
      <w:r w:rsidRPr="00FF456F">
        <w:rPr>
          <w:rFonts w:ascii="Times New Roman" w:hAnsi="Times New Roman" w:cs="Times New Roman"/>
          <w:color w:val="000000" w:themeColor="text1"/>
        </w:rPr>
        <w:t xml:space="preserve"> denotes the </w:t>
      </w:r>
      <w:r w:rsidRPr="00FF456F">
        <w:rPr>
          <w:rFonts w:ascii="Times New Roman" w:hAnsi="Times New Roman" w:cs="Times New Roman"/>
          <w:bCs/>
          <w:color w:val="000000" w:themeColor="text1"/>
        </w:rPr>
        <w:t>upper-</w:t>
      </w:r>
      <w:proofErr w:type="spellStart"/>
      <w:r w:rsidRPr="00FF456F">
        <w:rPr>
          <w:rFonts w:ascii="Times New Roman" w:hAnsi="Times New Roman" w:cs="Times New Roman"/>
          <w:bCs/>
          <w:color w:val="000000" w:themeColor="text1"/>
        </w:rPr>
        <w:t>convected</w:t>
      </w:r>
      <w:proofErr w:type="spellEnd"/>
      <w:r w:rsidRPr="00FF456F">
        <w:rPr>
          <w:rFonts w:ascii="Times New Roman" w:hAnsi="Times New Roman" w:cs="Times New Roman"/>
          <w:bCs/>
          <w:color w:val="000000" w:themeColor="text1"/>
        </w:rPr>
        <w:t xml:space="preserve"> time derivative (</w:t>
      </w:r>
      <w:proofErr w:type="spellStart"/>
      <w:r w:rsidRPr="00FF456F">
        <w:rPr>
          <w:rFonts w:ascii="Times New Roman" w:hAnsi="Times New Roman" w:cs="Times New Roman"/>
          <w:color w:val="000000" w:themeColor="text1"/>
        </w:rPr>
        <w:t>Oldroyd</w:t>
      </w:r>
      <w:proofErr w:type="spellEnd"/>
      <w:r w:rsidRPr="00FF456F">
        <w:rPr>
          <w:rFonts w:ascii="Times New Roman" w:hAnsi="Times New Roman" w:cs="Times New Roman"/>
          <w:color w:val="000000" w:themeColor="text1"/>
        </w:rPr>
        <w:t xml:space="preserve"> derivative) of the stress tensor, λ=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m:rPr>
                <m:sty m:val="p"/>
              </m:rPr>
              <w:rPr>
                <w:rFonts w:ascii="Cambria Math" w:hAnsi="Cambria Math" w:cs="Times New Roman"/>
                <w:color w:val="000000" w:themeColor="text1"/>
              </w:rPr>
              <m:t>G</m:t>
            </m:r>
          </m:e>
          <m:sub>
            <m:r>
              <w:rPr>
                <w:rFonts w:ascii="Cambria Math" w:hAnsi="Cambria Math" w:cs="Times New Roman"/>
                <w:color w:val="000000" w:themeColor="text1"/>
              </w:rPr>
              <m:t>b</m:t>
            </m:r>
          </m:sub>
        </m:sSub>
      </m:oMath>
      <w:r w:rsidRPr="00FF456F">
        <w:rPr>
          <w:rFonts w:ascii="Times New Roman" w:hAnsi="Times New Roman" w:cs="Times New Roman"/>
          <w:color w:val="000000" w:themeColor="text1"/>
        </w:rPr>
        <w:t xml:space="preserve"> is the biofilm elastic relaxation time [s]. </w:t>
      </w:r>
      <m:oMath>
        <m:sSub>
          <m:sSubPr>
            <m:ctrlPr>
              <w:rPr>
                <w:rFonts w:ascii="Cambria Math" w:hAnsi="Cambria Math" w:cs="Times New Roman"/>
                <w:i/>
                <w:color w:val="000000" w:themeColor="text1"/>
              </w:rPr>
            </m:ctrlPr>
          </m:sSubPr>
          <m:e>
            <m:r>
              <m:rPr>
                <m:sty m:val="p"/>
              </m:rPr>
              <w:rPr>
                <w:rFonts w:ascii="Cambria Math" w:hAnsi="Cambria Math" w:cs="Times New Roman"/>
                <w:color w:val="000000" w:themeColor="text1"/>
              </w:rPr>
              <m:t>G</m:t>
            </m:r>
          </m:e>
          <m:sub>
            <m:r>
              <w:rPr>
                <w:rFonts w:ascii="Cambria Math" w:hAnsi="Cambria Math" w:cs="Times New Roman"/>
                <w:color w:val="000000" w:themeColor="text1"/>
              </w:rPr>
              <m:t>b</m:t>
            </m:r>
          </m:sub>
        </m:sSub>
      </m:oMath>
      <w:r w:rsidRPr="00FF456F">
        <w:rPr>
          <w:rFonts w:ascii="Times New Roman" w:hAnsi="Times New Roman" w:cs="Times New Roman"/>
          <w:color w:val="000000" w:themeColor="text1"/>
        </w:rPr>
        <w:t xml:space="preserve"> is the biofilm shear modulus [Pa]</w:t>
      </w:r>
      <w:r w:rsidR="004B7BEB">
        <w:rPr>
          <w:rFonts w:ascii="Times New Roman" w:hAnsi="Times New Roman" w:cs="Times New Roman"/>
          <w:color w:val="000000" w:themeColor="text1"/>
        </w:rPr>
        <w:t>,</w:t>
      </w:r>
      <w:r w:rsidRPr="00FF456F">
        <w:rPr>
          <w:rFonts w:ascii="Times New Roman" w:hAnsi="Times New Roman" w:cs="Times New Roman"/>
          <w:color w:val="000000" w:themeColor="text1"/>
        </w:rPr>
        <w:t xml:space="preserve">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oMath>
      <w:r w:rsidRPr="00FF456F">
        <w:rPr>
          <w:rFonts w:ascii="Times New Roman" w:hAnsi="Times New Roman" w:cs="Times New Roman"/>
          <w:color w:val="000000" w:themeColor="text1"/>
        </w:rPr>
        <w:t xml:space="preserve"> </w:t>
      </w:r>
      <w:r>
        <w:rPr>
          <w:rFonts w:ascii="Times New Roman" w:hAnsi="Times New Roman" w:cs="Times New Roman"/>
          <w:color w:val="000000" w:themeColor="text1"/>
        </w:rPr>
        <w:t>is</w:t>
      </w:r>
      <w:r w:rsidRPr="00FF456F">
        <w:rPr>
          <w:rFonts w:ascii="Times New Roman" w:hAnsi="Times New Roman" w:cs="Times New Roman"/>
          <w:color w:val="000000" w:themeColor="text1"/>
        </w:rPr>
        <w:t xml:space="preserve"> dynamic viscosit</w:t>
      </w:r>
      <w:r>
        <w:rPr>
          <w:rFonts w:ascii="Times New Roman" w:hAnsi="Times New Roman" w:cs="Times New Roman"/>
          <w:color w:val="000000" w:themeColor="text1"/>
        </w:rPr>
        <w:t>y</w:t>
      </w:r>
      <w:r w:rsidRPr="00FF456F">
        <w:rPr>
          <w:rFonts w:ascii="Times New Roman" w:hAnsi="Times New Roman" w:cs="Times New Roman"/>
          <w:color w:val="000000" w:themeColor="text1"/>
        </w:rPr>
        <w:t xml:space="preserve"> of the biofilm [</w:t>
      </w:r>
      <w:proofErr w:type="spellStart"/>
      <w:r w:rsidRPr="00FF456F">
        <w:rPr>
          <w:rFonts w:ascii="Times New Roman" w:hAnsi="Times New Roman" w:cs="Times New Roman"/>
          <w:color w:val="000000" w:themeColor="text1"/>
        </w:rPr>
        <w:t>Pa∙s</w:t>
      </w:r>
      <w:proofErr w:type="spellEnd"/>
      <w:r w:rsidRPr="00FF456F">
        <w:rPr>
          <w:rFonts w:ascii="Times New Roman" w:hAnsi="Times New Roman" w:cs="Times New Roman"/>
          <w:color w:val="000000" w:themeColor="text1"/>
        </w:rPr>
        <w:t>]</w:t>
      </w:r>
      <w:r w:rsidR="004B7BEB">
        <w:rPr>
          <w:rFonts w:ascii="Times New Roman" w:hAnsi="Times New Roman" w:cs="Times New Roman"/>
          <w:color w:val="000000" w:themeColor="text1"/>
        </w:rPr>
        <w:t>,</w:t>
      </w:r>
      <w:r>
        <w:rPr>
          <w:rFonts w:ascii="Times New Roman" w:hAnsi="Times New Roman" w:cs="Times New Roman"/>
          <w:color w:val="000000" w:themeColor="text1"/>
        </w:rPr>
        <w:t xml:space="preserve"> and</w:t>
      </w:r>
      <w:r w:rsidRPr="00FF456F">
        <w:rPr>
          <w:rFonts w:ascii="Times New Roman" w:hAnsi="Times New Roman" w:cs="Times New Roman"/>
          <w:color w:val="000000" w:themeColor="text1"/>
        </w:rPr>
        <w:t xml:space="preserve"> </w:t>
      </w:r>
      <w:r w:rsidRPr="00FF456F">
        <w:rPr>
          <w:rFonts w:ascii="Times New Roman" w:hAnsi="Times New Roman" w:cs="Times New Roman"/>
          <w:b/>
          <w:color w:val="000000" w:themeColor="text1"/>
        </w:rPr>
        <w:t xml:space="preserve">d </w:t>
      </w:r>
      <w:r w:rsidRPr="00FF456F">
        <w:rPr>
          <w:rFonts w:ascii="Times New Roman" w:hAnsi="Times New Roman" w:cs="Times New Roman"/>
          <w:color w:val="000000" w:themeColor="text1"/>
        </w:rPr>
        <w:t xml:space="preserve">is the symmetric part of the velocity gradient, </w:t>
      </w:r>
      <m:oMath>
        <m:r>
          <m:rPr>
            <m:sty m:val="b"/>
          </m:rPr>
          <w:rPr>
            <w:rFonts w:ascii="Cambria Math" w:hAnsi="Cambria Math" w:cs="Times New Roman"/>
            <w:color w:val="000000" w:themeColor="text1"/>
          </w:rPr>
          <m:t>d</m:t>
        </m:r>
        <m:r>
          <m:rPr>
            <m:sty m:val="p"/>
          </m:rPr>
          <w:rPr>
            <w:rFonts w:ascii="Cambria Math" w:hAnsi="Cambria Math" w:cs="Times New Roman"/>
            <w:color w:val="000000" w:themeColor="text1"/>
          </w:rPr>
          <m:t>=</m:t>
        </m:r>
        <m:f>
          <m:fPr>
            <m:ctrlPr>
              <w:rPr>
                <w:rFonts w:ascii="Cambria Math" w:hAnsi="Cambria Math" w:cs="Times New Roman"/>
                <w:i/>
                <w:color w:val="000000" w:themeColor="text1"/>
              </w:rPr>
            </m:ctrlPr>
          </m:fPr>
          <m:num>
            <m:r>
              <w:rPr>
                <w:rFonts w:ascii="Cambria Math" w:hAnsi="Cambria Math" w:cs="Times New Roman"/>
                <w:color w:val="000000" w:themeColor="text1"/>
              </w:rPr>
              <m:t>1</m:t>
            </m:r>
          </m:num>
          <m:den>
            <m:r>
              <w:rPr>
                <w:rFonts w:ascii="Cambria Math" w:hAnsi="Cambria Math" w:cs="Times New Roman"/>
                <w:color w:val="000000" w:themeColor="text1"/>
              </w:rPr>
              <m:t>2</m:t>
            </m:r>
          </m:den>
        </m:f>
        <m:r>
          <w:rPr>
            <w:rFonts w:ascii="Cambria Math" w:hAnsi="Cambria Math" w:cs="Times New Roman"/>
            <w:color w:val="000000" w:themeColor="text1"/>
          </w:rPr>
          <m:t>(</m:t>
        </m:r>
        <m:r>
          <m:rPr>
            <m:sty m:val="p"/>
          </m:rPr>
          <w:rPr>
            <w:rFonts w:ascii="Cambria Math" w:hAnsi="Cambria Math" w:cs="Times New Roman"/>
            <w:color w:val="000000" w:themeColor="text1"/>
          </w:rPr>
          <m:t>∇</m:t>
        </m:r>
        <m:r>
          <m:rPr>
            <m:sty m:val="b"/>
          </m:rPr>
          <w:rPr>
            <w:rFonts w:ascii="Cambria Math" w:hAnsi="Cambria Math" w:cs="Times New Roman"/>
            <w:color w:val="000000" w:themeColor="text1"/>
          </w:rPr>
          <m:t>v</m:t>
        </m:r>
        <m:r>
          <w:rPr>
            <w:rFonts w:ascii="Cambria Math" w:hAnsi="Cambria Math" w:cs="Times New Roman"/>
            <w:color w:val="000000" w:themeColor="text1"/>
          </w:rPr>
          <m:t>+</m:t>
        </m:r>
        <m:sSup>
          <m:sSupPr>
            <m:ctrlPr>
              <w:rPr>
                <w:rFonts w:ascii="Cambria Math" w:hAnsi="Cambria Math" w:cs="Times New Roman"/>
                <w:i/>
                <w:color w:val="000000" w:themeColor="text1"/>
              </w:rPr>
            </m:ctrlPr>
          </m:sSupPr>
          <m:e>
            <m:d>
              <m:dPr>
                <m:ctrlPr>
                  <w:rPr>
                    <w:rFonts w:ascii="Cambria Math" w:hAnsi="Cambria Math" w:cs="Times New Roman"/>
                    <w:i/>
                    <w:color w:val="000000" w:themeColor="text1"/>
                  </w:rPr>
                </m:ctrlPr>
              </m:dPr>
              <m:e>
                <m:r>
                  <m:rPr>
                    <m:sty m:val="p"/>
                  </m:rPr>
                  <w:rPr>
                    <w:rFonts w:ascii="Cambria Math" w:hAnsi="Cambria Math" w:cs="Times New Roman"/>
                    <w:color w:val="000000" w:themeColor="text1"/>
                  </w:rPr>
                  <m:t>∇</m:t>
                </m:r>
                <m:r>
                  <m:rPr>
                    <m:sty m:val="b"/>
                  </m:rPr>
                  <w:rPr>
                    <w:rFonts w:ascii="Cambria Math" w:hAnsi="Cambria Math" w:cs="Times New Roman"/>
                    <w:color w:val="000000" w:themeColor="text1"/>
                  </w:rPr>
                  <m:t>v</m:t>
                </m:r>
              </m:e>
            </m:d>
          </m:e>
          <m:sup>
            <m:r>
              <m:rPr>
                <m:sty m:val="p"/>
              </m:rPr>
              <w:rPr>
                <w:rFonts w:ascii="Cambria Math" w:hAnsi="Cambria Math" w:cs="Times New Roman"/>
                <w:color w:val="000000" w:themeColor="text1"/>
              </w:rPr>
              <m:t>T</m:t>
            </m:r>
          </m:sup>
        </m:sSup>
        <m:r>
          <w:rPr>
            <w:rFonts w:ascii="Cambria Math" w:hAnsi="Cambria Math" w:cs="Times New Roman"/>
            <w:color w:val="000000" w:themeColor="text1"/>
          </w:rPr>
          <m:t>)</m:t>
        </m:r>
      </m:oMath>
      <w:r w:rsidRPr="00FF456F">
        <w:rPr>
          <w:rFonts w:ascii="Times New Roman" w:hAnsi="Times New Roman" w:cs="Times New Roman"/>
          <w:color w:val="000000" w:themeColor="text1"/>
        </w:rPr>
        <w:t>.</w:t>
      </w:r>
      <w:r>
        <w:rPr>
          <w:rFonts w:ascii="Times New Roman" w:hAnsi="Times New Roman" w:cs="Times New Roman"/>
          <w:color w:val="000000" w:themeColor="text1"/>
        </w:rPr>
        <w:t xml:space="preserve"> </w:t>
      </w:r>
      <w:r w:rsidRPr="00A85603">
        <w:rPr>
          <w:rFonts w:ascii="Times New Roman" w:hAnsi="Times New Roman" w:cs="Times New Roman"/>
          <w:color w:val="000000" w:themeColor="text1"/>
        </w:rPr>
        <w:t>The mixing energy density is defined as:</w:t>
      </w:r>
      <m:oMath>
        <m:r>
          <w:rPr>
            <w:rFonts w:ascii="Cambria Math" w:hAnsi="Cambria Math" w:cs="Times New Roman"/>
            <w:color w:val="000000" w:themeColor="text1"/>
          </w:rPr>
          <m:t xml:space="preserve"> </m:t>
        </m:r>
        <m:r>
          <w:rPr>
            <w:rFonts w:ascii="Cambria Math" w:hAnsi="Cambria Math" w:cs="Times New Roman"/>
            <w:i/>
            <w:color w:val="000000" w:themeColor="text1"/>
          </w:rPr>
          <w:sym w:font="Symbol" w:char="F06A"/>
        </m:r>
        <m:r>
          <w:rPr>
            <w:rFonts w:ascii="Cambria Math" w:hAnsi="Cambria Math" w:cs="Times New Roman"/>
            <w:color w:val="000000" w:themeColor="text1"/>
          </w:rPr>
          <m:t>=</m:t>
        </m:r>
        <m:f>
          <m:fPr>
            <m:ctrlPr>
              <w:rPr>
                <w:rFonts w:ascii="Cambria Math" w:hAnsi="Cambria Math" w:cs="Times New Roman"/>
                <w:i/>
                <w:color w:val="000000" w:themeColor="text1"/>
              </w:rPr>
            </m:ctrlPr>
          </m:fPr>
          <m:num>
            <m:r>
              <w:rPr>
                <w:rFonts w:ascii="Cambria Math" w:hAnsi="Cambria Math" w:cs="Times New Roman"/>
                <w:color w:val="000000" w:themeColor="text1"/>
              </w:rPr>
              <m:t>3ϑε</m:t>
            </m:r>
          </m:num>
          <m:den>
            <m:rad>
              <m:radPr>
                <m:degHide m:val="1"/>
                <m:ctrlPr>
                  <w:rPr>
                    <w:rFonts w:ascii="Cambria Math" w:hAnsi="Cambria Math" w:cs="Times New Roman"/>
                    <w:i/>
                    <w:color w:val="000000" w:themeColor="text1"/>
                  </w:rPr>
                </m:ctrlPr>
              </m:radPr>
              <m:deg/>
              <m:e>
                <m:r>
                  <w:rPr>
                    <w:rFonts w:ascii="Cambria Math" w:hAnsi="Cambria Math" w:cs="Times New Roman"/>
                    <w:color w:val="000000" w:themeColor="text1"/>
                  </w:rPr>
                  <m:t>8</m:t>
                </m:r>
              </m:e>
            </m:rad>
          </m:den>
        </m:f>
      </m:oMath>
      <w:r w:rsidRPr="00A85603">
        <w:rPr>
          <w:rFonts w:ascii="Times New Roman" w:hAnsi="Times New Roman" w:cs="Times New Roman"/>
          <w:color w:val="000000" w:themeColor="text1"/>
        </w:rPr>
        <w:t xml:space="preserve">, where </w:t>
      </w:r>
      <m:oMath>
        <m:r>
          <w:rPr>
            <w:rFonts w:ascii="Cambria Math" w:hAnsi="Cambria Math" w:cs="Times New Roman"/>
            <w:color w:val="000000" w:themeColor="text1"/>
          </w:rPr>
          <m:t>ϑ</m:t>
        </m:r>
      </m:oMath>
      <w:r w:rsidRPr="00A85603">
        <w:rPr>
          <w:rFonts w:ascii="Times New Roman" w:hAnsi="Times New Roman" w:cs="Times New Roman"/>
          <w:color w:val="000000" w:themeColor="text1"/>
        </w:rPr>
        <w:t xml:space="preserve"> is surface tension coefficient [N/m]. The mobility </w:t>
      </w:r>
      <m:oMath>
        <m:r>
          <m:rPr>
            <m:sty m:val="p"/>
          </m:rPr>
          <w:rPr>
            <w:rFonts w:ascii="Cambria Math" w:hAnsi="Cambria Math" w:cs="Times New Roman"/>
            <w:color w:val="000000" w:themeColor="text1"/>
          </w:rPr>
          <m:t>γ</m:t>
        </m:r>
      </m:oMath>
      <w:r w:rsidRPr="00A85603">
        <w:rPr>
          <w:rFonts w:ascii="Times New Roman" w:hAnsi="Times New Roman" w:cs="Times New Roman"/>
          <w:color w:val="000000" w:themeColor="text1"/>
        </w:rPr>
        <w:t xml:space="preserve"> is defined as:</w:t>
      </w:r>
      <m:oMath>
        <m:r>
          <m:rPr>
            <m:sty m:val="p"/>
          </m:rPr>
          <w:rPr>
            <w:rFonts w:ascii="Cambria Math" w:hAnsi="Cambria Math" w:cs="Times New Roman"/>
            <w:color w:val="000000" w:themeColor="text1"/>
          </w:rPr>
          <m:t xml:space="preserve"> γ=χ</m:t>
        </m:r>
        <m:sSup>
          <m:sSupPr>
            <m:ctrlPr>
              <w:rPr>
                <w:rFonts w:ascii="Cambria Math" w:hAnsi="Cambria Math" w:cs="Times New Roman"/>
                <w:color w:val="000000" w:themeColor="text1"/>
              </w:rPr>
            </m:ctrlPr>
          </m:sSupPr>
          <m:e>
            <m:r>
              <w:rPr>
                <w:rFonts w:ascii="Cambria Math" w:hAnsi="Cambria Math" w:cs="Times New Roman"/>
                <w:color w:val="000000" w:themeColor="text1"/>
              </w:rPr>
              <m:t>ε</m:t>
            </m:r>
          </m:e>
          <m:sup>
            <m:r>
              <w:rPr>
                <w:rFonts w:ascii="Cambria Math" w:hAnsi="Cambria Math" w:cs="Times New Roman"/>
                <w:color w:val="000000" w:themeColor="text1"/>
              </w:rPr>
              <m:t>2</m:t>
            </m:r>
          </m:sup>
        </m:sSup>
      </m:oMath>
      <w:r w:rsidRPr="00A85603">
        <w:rPr>
          <w:rFonts w:ascii="Times New Roman" w:hAnsi="Times New Roman" w:cs="Times New Roman"/>
          <w:color w:val="000000" w:themeColor="text1"/>
        </w:rPr>
        <w:t xml:space="preserve">, where </w:t>
      </w:r>
      <m:oMath>
        <m:r>
          <m:rPr>
            <m:sty m:val="p"/>
          </m:rPr>
          <w:rPr>
            <w:rFonts w:ascii="Cambria Math" w:hAnsi="Cambria Math" w:cs="Times New Roman"/>
            <w:color w:val="000000" w:themeColor="text1"/>
          </w:rPr>
          <m:t xml:space="preserve"> χ</m:t>
        </m:r>
      </m:oMath>
      <w:r w:rsidRPr="00A85603">
        <w:rPr>
          <w:rFonts w:ascii="Times New Roman" w:hAnsi="Times New Roman" w:cs="Times New Roman"/>
          <w:color w:val="000000" w:themeColor="text1"/>
        </w:rPr>
        <w:t xml:space="preserve"> is the mobility coefficient [m</w:t>
      </w:r>
      <w:r w:rsidRPr="00A85603">
        <w:rPr>
          <w:rFonts w:ascii="Times New Roman" w:hAnsi="Times New Roman" w:cs="Times New Roman"/>
          <w:color w:val="000000" w:themeColor="text1"/>
        </w:rPr>
        <w:sym w:font="Symbol" w:char="F0D7"/>
      </w:r>
      <w:r w:rsidRPr="00A85603">
        <w:rPr>
          <w:rFonts w:ascii="Times New Roman" w:hAnsi="Times New Roman" w:cs="Times New Roman"/>
          <w:color w:val="000000" w:themeColor="text1"/>
        </w:rPr>
        <w:t>s/kg].</w:t>
      </w:r>
      <w:r>
        <w:rPr>
          <w:rFonts w:ascii="Times New Roman" w:hAnsi="Times New Roman" w:cs="Times New Roman"/>
          <w:color w:val="000000" w:themeColor="text1"/>
        </w:rPr>
        <w:t xml:space="preserve"> </w:t>
      </w:r>
    </w:p>
    <w:p w14:paraId="14861B7E" w14:textId="63E1DC1A" w:rsidR="00AD2EF7"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In equation (</w:t>
      </w:r>
      <w:r w:rsidR="005D4972">
        <w:rPr>
          <w:rFonts w:ascii="Times New Roman" w:hAnsi="Times New Roman" w:cs="Times New Roman"/>
          <w:color w:val="000000" w:themeColor="text1"/>
        </w:rPr>
        <w:t>4</w:t>
      </w:r>
      <w:r>
        <w:rPr>
          <w:rFonts w:ascii="Times New Roman" w:hAnsi="Times New Roman" w:cs="Times New Roman"/>
          <w:color w:val="000000" w:themeColor="text1"/>
        </w:rPr>
        <w:t>), the Cauchy stress tensor</w:t>
      </w:r>
      <m:oMath>
        <m:r>
          <m:rPr>
            <m:sty m:val="bi"/>
          </m:rPr>
          <w:rPr>
            <w:rFonts w:ascii="Cambria Math" w:hAnsi="Cambria Math"/>
          </w:rPr>
          <m:t xml:space="preserve"> </m:t>
        </m:r>
        <m:r>
          <m:rPr>
            <m:sty m:val="bi"/>
          </m:rPr>
          <w:rPr>
            <w:rFonts w:ascii="Cambria Math" w:hAnsi="Cambria Math"/>
            <w:b/>
            <w:i/>
          </w:rPr>
          <w:sym w:font="Symbol" w:char="F073"/>
        </m:r>
      </m:oMath>
      <w:r>
        <w:rPr>
          <w:rFonts w:ascii="Times New Roman" w:hAnsi="Times New Roman" w:cs="Times New Roman"/>
          <w:color w:val="000000" w:themeColor="text1"/>
        </w:rPr>
        <w:t xml:space="preserve">  is split into two parts:</w:t>
      </w:r>
    </w:p>
    <w:tbl>
      <w:tblPr>
        <w:tblW w:w="0" w:type="auto"/>
        <w:tblLook w:val="04A0" w:firstRow="1" w:lastRow="0" w:firstColumn="1" w:lastColumn="0" w:noHBand="0" w:noVBand="1"/>
      </w:tblPr>
      <w:tblGrid>
        <w:gridCol w:w="8815"/>
        <w:gridCol w:w="535"/>
      </w:tblGrid>
      <w:tr w:rsidR="00AD2EF7" w14:paraId="7C2E6756" w14:textId="77777777" w:rsidTr="00D174FB">
        <w:tc>
          <w:tcPr>
            <w:tcW w:w="8815" w:type="dxa"/>
          </w:tcPr>
          <w:p w14:paraId="77D966F2" w14:textId="77777777" w:rsidR="00AD2EF7" w:rsidRPr="00337559" w:rsidRDefault="00AD2EF7" w:rsidP="00D174FB">
            <w:pPr>
              <w:spacing w:line="480" w:lineRule="auto"/>
              <w:rPr>
                <w:rFonts w:ascii="Times New Roman" w:hAnsi="Times New Roman" w:cs="Times New Roman"/>
                <w:color w:val="000000" w:themeColor="text1"/>
              </w:rPr>
            </w:pPr>
            <m:oMathPara>
              <m:oMathParaPr>
                <m:jc m:val="center"/>
              </m:oMathParaPr>
              <m:oMath>
                <m:r>
                  <m:rPr>
                    <m:sty m:val="bi"/>
                  </m:rPr>
                  <w:rPr>
                    <w:rFonts w:ascii="Cambria Math" w:hAnsi="Cambria Math"/>
                    <w:b/>
                    <w:i/>
                  </w:rPr>
                  <w:sym w:font="Symbol" w:char="F073"/>
                </m:r>
                <m:r>
                  <w:rPr>
                    <w:rFonts w:ascii="Cambria Math" w:hAnsi="Cambria Math"/>
                  </w:rPr>
                  <m:t>=-p</m:t>
                </m:r>
                <m:r>
                  <m:rPr>
                    <m:sty m:val="b"/>
                  </m:rPr>
                  <w:rPr>
                    <w:rFonts w:ascii="Cambria Math" w:hAnsi="Cambria Math"/>
                  </w:rPr>
                  <m:t>1</m:t>
                </m:r>
                <m:r>
                  <m:rPr>
                    <m:sty m:val="p"/>
                  </m:rPr>
                  <w:rPr>
                    <w:rFonts w:ascii="Cambria Math" w:hAnsi="Cambria Math"/>
                  </w:rPr>
                  <m:t>+</m:t>
                </m:r>
                <m:r>
                  <m:rPr>
                    <m:sty m:val="bi"/>
                  </m:rPr>
                  <w:rPr>
                    <w:rFonts w:ascii="Cambria Math" w:hAnsi="Cambria Math"/>
                  </w:rPr>
                  <m:t>T</m:t>
                </m:r>
                <m:r>
                  <m:rPr>
                    <m:sty m:val="b"/>
                  </m:rPr>
                  <w:rPr>
                    <w:rFonts w:ascii="Cambria Math" w:hAnsi="Cambria Math"/>
                  </w:rPr>
                  <m:t>(</m:t>
                </m:r>
                <m:r>
                  <m:rPr>
                    <m:sty m:val="p"/>
                  </m:rPr>
                  <w:rPr>
                    <w:rFonts w:ascii="Cambria Math" w:hAnsi="Cambria Math"/>
                  </w:rPr>
                  <m:t>ϕ</m:t>
                </m:r>
                <m:r>
                  <m:rPr>
                    <m:sty m:val="p"/>
                  </m:rPr>
                  <w:rPr>
                    <w:rFonts w:ascii="Cambria Math"/>
                  </w:rPr>
                  <m:t>)</m:t>
                </m:r>
              </m:oMath>
            </m:oMathPara>
          </w:p>
        </w:tc>
        <w:tc>
          <w:tcPr>
            <w:tcW w:w="535" w:type="dxa"/>
          </w:tcPr>
          <w:p w14:paraId="6A4F3844" w14:textId="4E062457" w:rsidR="00AD2EF7" w:rsidRDefault="00AD2EF7" w:rsidP="00D174FB">
            <w:pPr>
              <w:spacing w:line="480" w:lineRule="auto"/>
              <w:jc w:val="right"/>
              <w:rPr>
                <w:rFonts w:ascii="Times New Roman" w:hAnsi="Times New Roman" w:cs="Times New Roman"/>
                <w:color w:val="000000" w:themeColor="text1"/>
              </w:rPr>
            </w:pPr>
            <w:r>
              <w:rPr>
                <w:rFonts w:ascii="Times New Roman" w:hAnsi="Times New Roman" w:cs="Times New Roman"/>
                <w:color w:val="000000" w:themeColor="text1"/>
              </w:rPr>
              <w:t>(</w:t>
            </w:r>
            <w:r w:rsidR="005D4972">
              <w:rPr>
                <w:rFonts w:ascii="Times New Roman" w:hAnsi="Times New Roman" w:cs="Times New Roman"/>
                <w:color w:val="000000" w:themeColor="text1"/>
              </w:rPr>
              <w:t>7</w:t>
            </w:r>
            <w:r>
              <w:rPr>
                <w:rFonts w:ascii="Times New Roman" w:hAnsi="Times New Roman" w:cs="Times New Roman"/>
                <w:color w:val="000000" w:themeColor="text1"/>
              </w:rPr>
              <w:t>)</w:t>
            </w:r>
          </w:p>
        </w:tc>
      </w:tr>
    </w:tbl>
    <w:p w14:paraId="63500429" w14:textId="72191C1B" w:rsidR="00AD2EF7" w:rsidRDefault="00AD2EF7" w:rsidP="003A39C6">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where </w:t>
      </w:r>
      <w:r w:rsidRPr="00DB721B">
        <w:rPr>
          <w:rFonts w:ascii="Times New Roman" w:hAnsi="Times New Roman" w:cs="Times New Roman"/>
          <w:b/>
          <w:i/>
          <w:color w:val="000000" w:themeColor="text1"/>
        </w:rPr>
        <w:t>T</w:t>
      </w:r>
      <w:r w:rsidRPr="00DB721B">
        <w:rPr>
          <w:rFonts w:ascii="Times New Roman" w:hAnsi="Times New Roman" w:cs="Times New Roman"/>
          <w:color w:val="000000" w:themeColor="text1"/>
        </w:rPr>
        <w:t xml:space="preserve"> is the deviatoric part of the stress tensor, </w:t>
      </w:r>
      <m:oMath>
        <m:r>
          <w:rPr>
            <w:rFonts w:ascii="Cambria Math" w:hAnsi="Cambria Math" w:cs="Times New Roman"/>
            <w:color w:val="000000" w:themeColor="text1"/>
          </w:rPr>
          <m:t>p</m:t>
        </m:r>
      </m:oMath>
      <w:r w:rsidRPr="00DB721B">
        <w:rPr>
          <w:rFonts w:ascii="Times New Roman" w:hAnsi="Times New Roman" w:cs="Times New Roman"/>
          <w:color w:val="000000" w:themeColor="text1"/>
        </w:rPr>
        <w:t xml:space="preserve"> is the pressure [Pa], and </w:t>
      </w:r>
      <w:r w:rsidRPr="00DB721B">
        <w:rPr>
          <w:rFonts w:ascii="Times New Roman" w:hAnsi="Times New Roman" w:cs="Times New Roman"/>
          <w:b/>
          <w:color w:val="000000" w:themeColor="text1"/>
        </w:rPr>
        <w:t>1</w:t>
      </w:r>
      <w:r w:rsidRPr="00DB721B">
        <w:rPr>
          <w:rFonts w:ascii="Times New Roman" w:hAnsi="Times New Roman" w:cs="Times New Roman"/>
          <w:color w:val="000000" w:themeColor="text1"/>
        </w:rPr>
        <w:t xml:space="preserve"> is the </w:t>
      </w:r>
      <w:r w:rsidRPr="00DB721B">
        <w:rPr>
          <w:rFonts w:ascii="Times New Roman" w:hAnsi="Times New Roman" w:cs="Times New Roman" w:hint="eastAsia"/>
          <w:color w:val="000000" w:themeColor="text1"/>
        </w:rPr>
        <w:t>sec</w:t>
      </w:r>
      <w:r w:rsidRPr="00DB721B">
        <w:rPr>
          <w:rFonts w:ascii="Times New Roman" w:hAnsi="Times New Roman" w:cs="Times New Roman"/>
          <w:color w:val="000000" w:themeColor="text1"/>
        </w:rPr>
        <w:t>ond-order identity tensor.</w:t>
      </w:r>
      <w:r w:rsidR="00C42A17">
        <w:rPr>
          <w:rFonts w:ascii="Times New Roman" w:hAnsi="Times New Roman" w:cs="Times New Roman"/>
          <w:color w:val="000000" w:themeColor="text1"/>
        </w:rPr>
        <w:t xml:space="preserve"> </w:t>
      </w:r>
      <w:r>
        <w:rPr>
          <w:rFonts w:ascii="Times New Roman" w:hAnsi="Times New Roman" w:cs="Times New Roman"/>
          <w:color w:val="000000" w:themeColor="text1"/>
        </w:rPr>
        <w:t>In equation (</w:t>
      </w:r>
      <w:r w:rsidR="005D4972">
        <w:rPr>
          <w:rFonts w:ascii="Times New Roman" w:hAnsi="Times New Roman" w:cs="Times New Roman"/>
          <w:color w:val="000000" w:themeColor="text1"/>
        </w:rPr>
        <w:t>6</w:t>
      </w:r>
      <w:r>
        <w:rPr>
          <w:rFonts w:ascii="Times New Roman" w:hAnsi="Times New Roman" w:cs="Times New Roman"/>
          <w:color w:val="000000" w:themeColor="text1"/>
        </w:rPr>
        <w:t xml:space="preserve">), the </w:t>
      </w:r>
      <w:proofErr w:type="spellStart"/>
      <w:r>
        <w:rPr>
          <w:rFonts w:ascii="Times New Roman" w:hAnsi="Times New Roman" w:cs="Times New Roman"/>
          <w:color w:val="000000" w:themeColor="text1"/>
        </w:rPr>
        <w:t>Oldroyd</w:t>
      </w:r>
      <w:proofErr w:type="spellEnd"/>
      <w:r>
        <w:rPr>
          <w:rFonts w:ascii="Times New Roman" w:hAnsi="Times New Roman" w:cs="Times New Roman"/>
          <w:color w:val="000000" w:themeColor="text1"/>
        </w:rPr>
        <w:t>-B equation has the following definitions:</w:t>
      </w:r>
    </w:p>
    <w:tbl>
      <w:tblPr>
        <w:tblW w:w="0" w:type="auto"/>
        <w:tblLook w:val="04A0" w:firstRow="1" w:lastRow="0" w:firstColumn="1" w:lastColumn="0" w:noHBand="0" w:noVBand="1"/>
      </w:tblPr>
      <w:tblGrid>
        <w:gridCol w:w="8815"/>
        <w:gridCol w:w="535"/>
      </w:tblGrid>
      <w:tr w:rsidR="00AD2EF7" w14:paraId="4A4E9E1B" w14:textId="77777777" w:rsidTr="00D174FB">
        <w:tc>
          <w:tcPr>
            <w:tcW w:w="8815" w:type="dxa"/>
          </w:tcPr>
          <w:p w14:paraId="0FBC8D09" w14:textId="77777777" w:rsidR="00AD2EF7" w:rsidRDefault="00BF47E1" w:rsidP="00D174FB">
            <w:pPr>
              <w:spacing w:line="480" w:lineRule="auto"/>
              <w:rPr>
                <w:rFonts w:ascii="Times New Roman" w:hAnsi="Times New Roman" w:cs="Times New Roman"/>
                <w:color w:val="000000" w:themeColor="text1"/>
              </w:rPr>
            </w:pPr>
            <m:oMathPara>
              <m:oMath>
                <m:sSup>
                  <m:sSupPr>
                    <m:ctrlPr>
                      <w:rPr>
                        <w:rFonts w:ascii="Cambria Math" w:hAnsi="Cambria Math"/>
                        <w:i/>
                      </w:rPr>
                    </m:ctrlPr>
                  </m:sSupPr>
                  <m:e>
                    <m:r>
                      <m:rPr>
                        <m:sty m:val="bi"/>
                      </m:rPr>
                      <w:rPr>
                        <w:rFonts w:ascii="Cambria Math" w:hAnsi="Cambria Math"/>
                      </w:rPr>
                      <m:t>τ</m:t>
                    </m:r>
                  </m:e>
                  <m:sup>
                    <m:r>
                      <m:rPr>
                        <m:sty m:val="p"/>
                      </m:rPr>
                      <w:rPr>
                        <w:rFonts w:ascii="Cambria Math" w:hAnsi="Cambria Math"/>
                      </w:rPr>
                      <m:t>∇</m:t>
                    </m:r>
                  </m:sup>
                </m:sSup>
                <m:r>
                  <w:rPr>
                    <w:rFonts w:ascii="Cambria Math" w:hAnsi="Cambria Math"/>
                  </w:rPr>
                  <m:t>=</m:t>
                </m:r>
                <m:f>
                  <m:fPr>
                    <m:ctrlPr>
                      <w:rPr>
                        <w:rFonts w:ascii="Cambria Math" w:hAnsi="Cambria Math"/>
                        <w:i/>
                      </w:rPr>
                    </m:ctrlPr>
                  </m:fPr>
                  <m:num>
                    <m:r>
                      <w:rPr>
                        <w:rFonts w:ascii="Cambria Math" w:hAnsi="Cambria Math"/>
                      </w:rPr>
                      <m:t>∂</m:t>
                    </m:r>
                    <m:r>
                      <m:rPr>
                        <m:sty m:val="bi"/>
                      </m:rPr>
                      <w:rPr>
                        <w:rFonts w:ascii="Cambria Math" w:hAnsi="Cambria Math"/>
                      </w:rPr>
                      <m:t>τ</m:t>
                    </m:r>
                  </m:num>
                  <m:den>
                    <m:r>
                      <w:rPr>
                        <w:rFonts w:ascii="Cambria Math" w:hAnsi="Cambria Math"/>
                      </w:rPr>
                      <m:t>∂t</m:t>
                    </m:r>
                  </m:den>
                </m:f>
                <m:r>
                  <w:rPr>
                    <w:rFonts w:ascii="Cambria Math" w:hAnsi="Cambria Math"/>
                  </w:rPr>
                  <m:t>+</m:t>
                </m:r>
                <m:r>
                  <m:rPr>
                    <m:sty m:val="b"/>
                  </m:rPr>
                  <w:rPr>
                    <w:rFonts w:ascii="Cambria Math" w:hAnsi="Cambria Math"/>
                  </w:rPr>
                  <m:t>v</m:t>
                </m:r>
                <m:r>
                  <w:rPr>
                    <w:rFonts w:ascii="Cambria Math" w:hAnsi="Cambria Math"/>
                  </w:rPr>
                  <m:t>∙</m:t>
                </m:r>
                <m:r>
                  <m:rPr>
                    <m:sty m:val="p"/>
                  </m:rPr>
                  <w:rPr>
                    <w:rFonts w:ascii="Cambria Math" w:hAnsi="Cambria Math"/>
                  </w:rPr>
                  <m:t>∇</m:t>
                </m:r>
                <m:r>
                  <m:rPr>
                    <m:sty m:val="bi"/>
                  </m:rPr>
                  <w:rPr>
                    <w:rFonts w:ascii="Cambria Math" w:hAnsi="Cambria Math"/>
                  </w:rPr>
                  <m:t>τ-</m:t>
                </m:r>
                <m:sSup>
                  <m:sSupPr>
                    <m:ctrlPr>
                      <w:rPr>
                        <w:rFonts w:ascii="Cambria Math" w:hAnsi="Cambria Math"/>
                        <w:b/>
                        <w:i/>
                      </w:rPr>
                    </m:ctrlPr>
                  </m:sSupPr>
                  <m:e>
                    <m:d>
                      <m:dPr>
                        <m:ctrlPr>
                          <w:rPr>
                            <w:rFonts w:ascii="Cambria Math" w:hAnsi="Cambria Math"/>
                            <w:b/>
                            <w:i/>
                          </w:rPr>
                        </m:ctrlPr>
                      </m:dPr>
                      <m:e>
                        <m:r>
                          <m:rPr>
                            <m:sty m:val="p"/>
                          </m:rPr>
                          <w:rPr>
                            <w:rFonts w:ascii="Cambria Math" w:hAnsi="Cambria Math"/>
                          </w:rPr>
                          <m:t>∇</m:t>
                        </m:r>
                        <m:r>
                          <m:rPr>
                            <m:sty m:val="b"/>
                          </m:rPr>
                          <w:rPr>
                            <w:rFonts w:ascii="Cambria Math" w:hAnsi="Cambria Math"/>
                          </w:rPr>
                          <m:t>v</m:t>
                        </m:r>
                      </m:e>
                    </m:d>
                  </m:e>
                  <m:sup>
                    <m:r>
                      <m:rPr>
                        <m:sty m:val="p"/>
                      </m:rPr>
                      <w:rPr>
                        <w:rFonts w:ascii="Cambria Math" w:hAnsi="Cambria Math"/>
                      </w:rPr>
                      <m:t>T</m:t>
                    </m:r>
                  </m:sup>
                </m:sSup>
                <m:r>
                  <m:rPr>
                    <m:sty m:val="bi"/>
                  </m:rPr>
                  <w:rPr>
                    <w:rFonts w:ascii="Cambria Math" w:hAnsi="Cambria Math"/>
                  </w:rPr>
                  <m:t>∙τ</m:t>
                </m:r>
                <m:r>
                  <m:rPr>
                    <m:sty m:val="b"/>
                  </m:rPr>
                  <w:rPr>
                    <w:rFonts w:ascii="Cambria Math" w:hAnsi="Cambria Math"/>
                  </w:rPr>
                  <m:t>-</m:t>
                </m:r>
                <m:r>
                  <m:rPr>
                    <m:sty m:val="bi"/>
                  </m:rPr>
                  <w:rPr>
                    <w:rFonts w:ascii="Cambria Math" w:hAnsi="Cambria Math"/>
                  </w:rPr>
                  <m:t>τ</m:t>
                </m:r>
                <m:r>
                  <m:rPr>
                    <m:sty m:val="b"/>
                  </m:rPr>
                  <w:rPr>
                    <w:rFonts w:ascii="Cambria Math" w:hAnsi="Cambria Math"/>
                  </w:rPr>
                  <m:t>∙</m:t>
                </m:r>
                <m:r>
                  <m:rPr>
                    <m:sty m:val="bi"/>
                  </m:rPr>
                  <w:rPr>
                    <w:rFonts w:ascii="Cambria Math" w:hAnsi="Cambria Math"/>
                  </w:rPr>
                  <m:t>(</m:t>
                </m:r>
                <m:r>
                  <m:rPr>
                    <m:sty m:val="p"/>
                  </m:rPr>
                  <w:rPr>
                    <w:rFonts w:ascii="Cambria Math" w:hAnsi="Cambria Math"/>
                  </w:rPr>
                  <m:t>∇</m:t>
                </m:r>
                <m:r>
                  <m:rPr>
                    <m:sty m:val="b"/>
                  </m:rPr>
                  <w:rPr>
                    <w:rFonts w:ascii="Cambria Math" w:hAnsi="Cambria Math"/>
                  </w:rPr>
                  <m:t>v</m:t>
                </m:r>
                <m:r>
                  <m:rPr>
                    <m:sty m:val="bi"/>
                  </m:rPr>
                  <w:rPr>
                    <w:rFonts w:ascii="Cambria Math" w:hAnsi="Cambria Math"/>
                  </w:rPr>
                  <m:t>)</m:t>
                </m:r>
              </m:oMath>
            </m:oMathPara>
          </w:p>
        </w:tc>
        <w:tc>
          <w:tcPr>
            <w:tcW w:w="535" w:type="dxa"/>
          </w:tcPr>
          <w:p w14:paraId="4F7B5A93" w14:textId="2BA67AB9" w:rsidR="00AD2EF7" w:rsidRDefault="00AD2EF7" w:rsidP="00D174FB">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w:t>
            </w:r>
            <w:r w:rsidR="005D4972">
              <w:rPr>
                <w:rFonts w:ascii="Times New Roman" w:hAnsi="Times New Roman" w:cs="Times New Roman"/>
                <w:color w:val="000000" w:themeColor="text1"/>
              </w:rPr>
              <w:t>8</w:t>
            </w:r>
            <w:r>
              <w:rPr>
                <w:rFonts w:ascii="Times New Roman" w:hAnsi="Times New Roman" w:cs="Times New Roman"/>
                <w:color w:val="000000" w:themeColor="text1"/>
              </w:rPr>
              <w:t>)</w:t>
            </w:r>
          </w:p>
        </w:tc>
      </w:tr>
      <w:tr w:rsidR="00AD2EF7" w14:paraId="4F11F936" w14:textId="77777777" w:rsidTr="00D174FB">
        <w:tc>
          <w:tcPr>
            <w:tcW w:w="8815" w:type="dxa"/>
          </w:tcPr>
          <w:p w14:paraId="45145071" w14:textId="77777777" w:rsidR="00AD2EF7" w:rsidRDefault="00AD2EF7" w:rsidP="00D174FB">
            <w:pPr>
              <w:spacing w:line="480" w:lineRule="auto"/>
              <w:rPr>
                <w:rFonts w:ascii="Times New Roman" w:hAnsi="Times New Roman" w:cs="Times New Roman"/>
                <w:color w:val="000000" w:themeColor="text1"/>
              </w:rPr>
            </w:pPr>
            <m:oMathPara>
              <m:oMath>
                <m:r>
                  <m:rPr>
                    <m:sty m:val="bi"/>
                  </m:rPr>
                  <w:rPr>
                    <w:rFonts w:ascii="Cambria Math" w:hAnsi="Cambria Math"/>
                  </w:rPr>
                  <m:t>T</m:t>
                </m:r>
                <m:d>
                  <m:dPr>
                    <m:ctrlPr>
                      <w:rPr>
                        <w:rFonts w:ascii="Cambria Math" w:hAnsi="Cambria Math"/>
                        <w:i/>
                      </w:rPr>
                    </m:ctrlPr>
                  </m:dPr>
                  <m:e>
                    <m:r>
                      <m:rPr>
                        <m:sty m:val="p"/>
                      </m:rPr>
                      <w:rPr>
                        <w:rFonts w:ascii="Cambria Math" w:hAnsi="Cambria Math"/>
                      </w:rPr>
                      <m:t>ϕ</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b</m:t>
                    </m:r>
                  </m:sub>
                </m:sSub>
                <m:r>
                  <m:rPr>
                    <m:sty m:val="bi"/>
                  </m:rPr>
                  <w:rPr>
                    <w:rFonts w:ascii="Cambria Math" w:hAnsi="Cambria Math"/>
                  </w:rPr>
                  <m:t>(τ+</m:t>
                </m:r>
                <m:r>
                  <w:rPr>
                    <w:rFonts w:ascii="Cambria Math" w:hAnsi="Cambria Math"/>
                  </w:rPr>
                  <m:t>2</m:t>
                </m:r>
                <m:sSub>
                  <m:sSubPr>
                    <m:ctrlPr>
                      <w:rPr>
                        <w:rFonts w:ascii="Cambria Math" w:hAnsi="Cambria Math"/>
                        <w:i/>
                      </w:rPr>
                    </m:ctrlPr>
                  </m:sSubPr>
                  <m:e>
                    <m:r>
                      <w:rPr>
                        <w:rFonts w:ascii="Cambria Math" w:hAnsi="Cambria Math"/>
                      </w:rPr>
                      <m:t>μ</m:t>
                    </m:r>
                  </m:e>
                  <m:sub>
                    <m:r>
                      <w:rPr>
                        <w:rFonts w:ascii="Cambria Math" w:hAnsi="Cambria Math"/>
                      </w:rPr>
                      <m:t>s</m:t>
                    </m:r>
                  </m:sub>
                </m:sSub>
                <m:r>
                  <m:rPr>
                    <m:sty m:val="b"/>
                  </m:rPr>
                  <w:rPr>
                    <w:rFonts w:ascii="Cambria Math" w:hAnsi="Cambria Math"/>
                  </w:rPr>
                  <m:t>d)</m:t>
                </m:r>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s</m:t>
                    </m:r>
                  </m:sub>
                </m:sSub>
                <m:d>
                  <m:dPr>
                    <m:ctrlPr>
                      <w:rPr>
                        <w:rFonts w:ascii="Cambria Math" w:hAnsi="Cambria Math"/>
                        <w:i/>
                      </w:rPr>
                    </m:ctrlPr>
                  </m:dPr>
                  <m:e>
                    <m:r>
                      <w:rPr>
                        <w:rFonts w:ascii="Cambria Math" w:hAnsi="Cambria Math"/>
                      </w:rPr>
                      <m:t>2</m:t>
                    </m:r>
                    <m:sSub>
                      <m:sSubPr>
                        <m:ctrlPr>
                          <w:rPr>
                            <w:rFonts w:ascii="Cambria Math" w:hAnsi="Cambria Math"/>
                            <w:i/>
                          </w:rPr>
                        </m:ctrlPr>
                      </m:sSubPr>
                      <m:e>
                        <m:r>
                          <w:rPr>
                            <w:rFonts w:ascii="Cambria Math" w:hAnsi="Cambria Math"/>
                          </w:rPr>
                          <m:t>μ</m:t>
                        </m:r>
                      </m:e>
                      <m:sub>
                        <m:r>
                          <w:rPr>
                            <w:rFonts w:ascii="Cambria Math" w:hAnsi="Cambria Math"/>
                          </w:rPr>
                          <m:t>s</m:t>
                        </m:r>
                      </m:sub>
                    </m:sSub>
                    <m:r>
                      <m:rPr>
                        <m:sty m:val="b"/>
                      </m:rPr>
                      <w:rPr>
                        <w:rFonts w:ascii="Cambria Math" w:hAnsi="Cambria Math"/>
                      </w:rPr>
                      <m:t>d</m:t>
                    </m:r>
                  </m:e>
                </m:d>
              </m:oMath>
            </m:oMathPara>
          </w:p>
        </w:tc>
        <w:tc>
          <w:tcPr>
            <w:tcW w:w="535" w:type="dxa"/>
          </w:tcPr>
          <w:p w14:paraId="375EE8B3" w14:textId="2BDEAA6F" w:rsidR="00AD2EF7" w:rsidRDefault="00AD2EF7" w:rsidP="00D174FB">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w:t>
            </w:r>
            <w:r w:rsidR="005D4972">
              <w:rPr>
                <w:rFonts w:ascii="Times New Roman" w:hAnsi="Times New Roman" w:cs="Times New Roman"/>
                <w:color w:val="000000" w:themeColor="text1"/>
              </w:rPr>
              <w:t>9</w:t>
            </w:r>
            <w:r>
              <w:rPr>
                <w:rFonts w:ascii="Times New Roman" w:hAnsi="Times New Roman" w:cs="Times New Roman"/>
                <w:color w:val="000000" w:themeColor="text1"/>
              </w:rPr>
              <w:t>)</w:t>
            </w:r>
          </w:p>
        </w:tc>
      </w:tr>
    </w:tbl>
    <w:p w14:paraId="7F9272D1" w14:textId="77777777" w:rsidR="00AD2EF7" w:rsidRDefault="00AD2EF7" w:rsidP="00AD2EF7">
      <w:pPr>
        <w:spacing w:line="480"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where</w:t>
      </w:r>
      <w:r w:rsidRPr="00FF456F">
        <w:rPr>
          <w:rFonts w:ascii="Times New Roman" w:hAnsi="Times New Roman" w:cs="Times New Roman"/>
          <w:color w:val="000000" w:themeColor="text1"/>
        </w:rPr>
        <w:t xml:space="preserve">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s</m:t>
            </m:r>
          </m:sub>
        </m:sSub>
      </m:oMath>
      <w:r>
        <w:rPr>
          <w:rFonts w:ascii="Times New Roman" w:hAnsi="Times New Roman" w:cs="Times New Roman"/>
          <w:color w:val="000000" w:themeColor="text1"/>
        </w:rPr>
        <w:t xml:space="preserve"> is dynamic viscosity of the solvent </w:t>
      </w:r>
      <w:r w:rsidRPr="00FF456F">
        <w:rPr>
          <w:rFonts w:ascii="Times New Roman" w:hAnsi="Times New Roman" w:cs="Times New Roman"/>
          <w:color w:val="000000" w:themeColor="text1"/>
        </w:rPr>
        <w:t>[</w:t>
      </w:r>
      <w:proofErr w:type="spellStart"/>
      <w:r w:rsidRPr="00FF456F">
        <w:rPr>
          <w:rFonts w:ascii="Times New Roman" w:hAnsi="Times New Roman" w:cs="Times New Roman"/>
          <w:color w:val="000000" w:themeColor="text1"/>
        </w:rPr>
        <w:t>Pa∙s</w:t>
      </w:r>
      <w:proofErr w:type="spellEnd"/>
      <w:r w:rsidRPr="00FF456F">
        <w:rPr>
          <w:rFonts w:ascii="Times New Roman" w:hAnsi="Times New Roman" w:cs="Times New Roman"/>
          <w:color w:val="000000" w:themeColor="text1"/>
        </w:rPr>
        <w:t>]</w:t>
      </w:r>
      <w:r>
        <w:rPr>
          <w:rFonts w:ascii="Times New Roman" w:hAnsi="Times New Roman" w:cs="Times New Roman"/>
          <w:color w:val="000000" w:themeColor="text1"/>
        </w:rPr>
        <w:t>.</w:t>
      </w:r>
    </w:p>
    <w:p w14:paraId="304BB2D7" w14:textId="77777777" w:rsidR="00AD2EF7" w:rsidRPr="00C635E3" w:rsidRDefault="00AD2EF7" w:rsidP="00AD2EF7">
      <w:pPr>
        <w:spacing w:line="480" w:lineRule="auto"/>
        <w:rPr>
          <w:rFonts w:ascii="Times New Roman" w:hAnsi="Times New Roman" w:cs="Times New Roman"/>
          <w:b/>
          <w:bCs/>
          <w:color w:val="000000" w:themeColor="text1"/>
        </w:rPr>
      </w:pPr>
      <w:r w:rsidRPr="00C635E3">
        <w:rPr>
          <w:rFonts w:ascii="Times New Roman" w:hAnsi="Times New Roman" w:cs="Times New Roman"/>
          <w:b/>
          <w:bCs/>
          <w:color w:val="000000" w:themeColor="text1"/>
        </w:rPr>
        <w:t>2.5 Boundary</w:t>
      </w:r>
      <w:r>
        <w:rPr>
          <w:rFonts w:ascii="Times New Roman" w:hAnsi="Times New Roman" w:cs="Times New Roman"/>
          <w:b/>
          <w:bCs/>
          <w:color w:val="000000" w:themeColor="text1"/>
        </w:rPr>
        <w:t xml:space="preserve"> condition</w:t>
      </w:r>
      <w:r w:rsidRPr="00C635E3">
        <w:rPr>
          <w:rFonts w:ascii="Times New Roman" w:hAnsi="Times New Roman" w:cs="Times New Roman"/>
          <w:b/>
          <w:bCs/>
          <w:color w:val="000000" w:themeColor="text1"/>
        </w:rPr>
        <w:t xml:space="preserve">, initial </w:t>
      </w:r>
      <w:r w:rsidRPr="00566990">
        <w:rPr>
          <w:rFonts w:ascii="Times New Roman" w:hAnsi="Times New Roman" w:cs="Times New Roman"/>
          <w:b/>
          <w:bCs/>
          <w:color w:val="000000" w:themeColor="text1"/>
        </w:rPr>
        <w:t>condition,</w:t>
      </w:r>
      <w:r w:rsidRPr="00C635E3">
        <w:rPr>
          <w:rFonts w:ascii="Times New Roman" w:hAnsi="Times New Roman" w:cs="Times New Roman"/>
          <w:b/>
          <w:bCs/>
          <w:color w:val="000000" w:themeColor="text1"/>
        </w:rPr>
        <w:t xml:space="preserve"> and numerical implementation</w:t>
      </w:r>
    </w:p>
    <w:p w14:paraId="00DE2B17" w14:textId="38556BC5" w:rsidR="00AD2EF7" w:rsidRPr="001F3D2A" w:rsidRDefault="00AD2EF7" w:rsidP="004B07C6">
      <w:pPr>
        <w:spacing w:line="480" w:lineRule="auto"/>
        <w:ind w:firstLine="360"/>
        <w:rPr>
          <w:rFonts w:ascii="Times New Roman" w:eastAsia="Times New Roman" w:hAnsi="Times New Roman" w:cs="Times New Roman"/>
        </w:rPr>
      </w:pPr>
      <w:r>
        <w:rPr>
          <w:rFonts w:ascii="Times New Roman" w:hAnsi="Times New Roman" w:cs="Times New Roman"/>
          <w:color w:val="000000" w:themeColor="text1"/>
        </w:rPr>
        <w:t xml:space="preserve">The 2D continuum biofilm model was implemented using COMSOL Multiphysics (COMSOL v5.4; COMSOL Inc., Burlington, MA) </w:t>
      </w:r>
      <w:r w:rsidR="00B06E58">
        <w:rPr>
          <w:rFonts w:ascii="Times New Roman" w:hAnsi="Times New Roman" w:cs="Times New Roman"/>
          <w:color w:val="000000" w:themeColor="text1"/>
        </w:rPr>
        <w:t xml:space="preserve">using the </w:t>
      </w:r>
      <w:r w:rsidR="00E074AB">
        <w:rPr>
          <w:rFonts w:ascii="Times New Roman" w:hAnsi="Times New Roman" w:cs="Times New Roman"/>
          <w:color w:val="000000" w:themeColor="text1"/>
        </w:rPr>
        <w:t xml:space="preserve">mixed </w:t>
      </w:r>
      <w:r>
        <w:rPr>
          <w:rFonts w:ascii="Times New Roman" w:hAnsi="Times New Roman" w:cs="Times New Roman"/>
          <w:color w:val="000000" w:themeColor="text1"/>
        </w:rPr>
        <w:t xml:space="preserve">finite element method. </w:t>
      </w:r>
      <w:r w:rsidR="00123134">
        <w:rPr>
          <w:rFonts w:ascii="Times New Roman" w:hAnsi="Times New Roman" w:cs="Times New Roman"/>
          <w:color w:val="000000" w:themeColor="text1"/>
        </w:rPr>
        <w:t xml:space="preserve">In this work, we use </w:t>
      </w:r>
      <m:oMath>
        <m:r>
          <w:rPr>
            <w:rFonts w:ascii="Cambria Math" w:hAnsi="Cambria Math" w:cs="Times New Roman"/>
            <w:color w:val="000000" w:themeColor="text1"/>
          </w:rPr>
          <m:t xml:space="preserve">P2/P1 </m:t>
        </m:r>
      </m:oMath>
      <w:r w:rsidR="00212292">
        <w:rPr>
          <w:rFonts w:ascii="Times New Roman" w:hAnsi="Times New Roman" w:cs="Times New Roman"/>
          <w:color w:val="000000" w:themeColor="text1"/>
        </w:rPr>
        <w:t xml:space="preserve">finite </w:t>
      </w:r>
      <w:r w:rsidR="00FD33A8">
        <w:rPr>
          <w:rFonts w:ascii="Times New Roman" w:hAnsi="Times New Roman" w:cs="Times New Roman"/>
          <w:color w:val="000000" w:themeColor="text1"/>
        </w:rPr>
        <w:t>elements</w:t>
      </w:r>
      <w:r w:rsidR="00123134">
        <w:rPr>
          <w:rFonts w:ascii="Times New Roman" w:hAnsi="Times New Roman" w:cs="Times New Roman"/>
          <w:color w:val="000000" w:themeColor="text1"/>
        </w:rPr>
        <w:t xml:space="preserve"> </w:t>
      </w:r>
      <w:r w:rsidR="00E074AB">
        <w:rPr>
          <w:rFonts w:ascii="Times New Roman" w:hAnsi="Times New Roman" w:cs="Times New Roman"/>
          <w:color w:val="000000" w:themeColor="text1"/>
        </w:rPr>
        <w:t xml:space="preserve">for velocity and pressure </w:t>
      </w:r>
      <w:r w:rsidR="00123134">
        <w:rPr>
          <w:rFonts w:ascii="Times New Roman" w:hAnsi="Times New Roman" w:cs="Times New Roman"/>
          <w:color w:val="000000" w:themeColor="text1"/>
        </w:rPr>
        <w:t xml:space="preserve">to produce a </w:t>
      </w:r>
      <w:r w:rsidR="00E074AB">
        <w:rPr>
          <w:rFonts w:ascii="Times New Roman" w:hAnsi="Times New Roman" w:cs="Times New Roman"/>
          <w:color w:val="000000" w:themeColor="text1"/>
        </w:rPr>
        <w:t>stable numerical solution</w:t>
      </w:r>
      <w:r w:rsidR="00FD33A8">
        <w:rPr>
          <w:rFonts w:ascii="Times New Roman" w:hAnsi="Times New Roman" w:cs="Times New Roman"/>
          <w:color w:val="000000" w:themeColor="text1"/>
        </w:rPr>
        <w:t>.</w:t>
      </w:r>
      <w:r w:rsidR="00123134">
        <w:rPr>
          <w:rFonts w:ascii="Times New Roman" w:hAnsi="Times New Roman" w:cs="Times New Roman"/>
          <w:color w:val="000000" w:themeColor="text1"/>
        </w:rPr>
        <w:t xml:space="preserve"> </w:t>
      </w:r>
      <w:r>
        <w:rPr>
          <w:rFonts w:ascii="Times New Roman" w:hAnsi="Times New Roman" w:cs="Times New Roman"/>
          <w:color w:val="000000" w:themeColor="text1"/>
        </w:rPr>
        <w:t>The dimension of simulated flow cell was 5</w:t>
      </w:r>
      <w:r w:rsidR="00600767">
        <w:rPr>
          <w:rFonts w:ascii="Times New Roman" w:hAnsi="Times New Roman" w:cs="Times New Roman"/>
          <w:color w:val="000000" w:themeColor="text1"/>
        </w:rPr>
        <w:t xml:space="preserve"> </w:t>
      </w:r>
      <w:r>
        <w:rPr>
          <w:rFonts w:ascii="Times New Roman" w:hAnsi="Times New Roman" w:cs="Times New Roman"/>
          <w:color w:val="000000" w:themeColor="text1"/>
        </w:rPr>
        <w:t>mm</w:t>
      </w:r>
      <w:r w:rsidR="00600767">
        <w:rPr>
          <w:rFonts w:ascii="Times New Roman" w:hAnsi="Times New Roman" w:cs="Times New Roman"/>
          <w:color w:val="000000" w:themeColor="text1"/>
        </w:rPr>
        <w:t xml:space="preserve"> </w:t>
      </w:r>
      <w:r>
        <w:rPr>
          <w:rFonts w:ascii="Times New Roman" w:hAnsi="Times New Roman" w:cs="Times New Roman"/>
          <w:color w:val="000000" w:themeColor="text1"/>
        </w:rPr>
        <w:t>×</w:t>
      </w:r>
      <w:r w:rsidR="00600767">
        <w:rPr>
          <w:rFonts w:ascii="Times New Roman" w:hAnsi="Times New Roman" w:cs="Times New Roman"/>
          <w:color w:val="000000" w:themeColor="text1"/>
        </w:rPr>
        <w:t xml:space="preserve"> </w:t>
      </w:r>
      <w:r>
        <w:rPr>
          <w:rFonts w:ascii="Times New Roman" w:hAnsi="Times New Roman" w:cs="Times New Roman"/>
          <w:color w:val="000000" w:themeColor="text1"/>
        </w:rPr>
        <w:t>7</w:t>
      </w:r>
      <w:r w:rsidR="00600767">
        <w:rPr>
          <w:rFonts w:ascii="Times New Roman" w:hAnsi="Times New Roman" w:cs="Times New Roman"/>
          <w:color w:val="000000" w:themeColor="text1"/>
        </w:rPr>
        <w:t xml:space="preserve"> </w:t>
      </w:r>
      <w:r>
        <w:rPr>
          <w:rFonts w:ascii="Times New Roman" w:hAnsi="Times New Roman" w:cs="Times New Roman"/>
          <w:color w:val="000000" w:themeColor="text1"/>
        </w:rPr>
        <w:t>mm (</w:t>
      </w:r>
      <w:r w:rsidR="00F31DB5">
        <w:rPr>
          <w:rFonts w:ascii="Times New Roman" w:hAnsi="Times New Roman" w:cs="Times New Roman"/>
          <w:color w:val="000000" w:themeColor="text1"/>
        </w:rPr>
        <w:t>h</w:t>
      </w:r>
      <w:r>
        <w:rPr>
          <w:rFonts w:ascii="Times New Roman" w:hAnsi="Times New Roman" w:cs="Times New Roman"/>
          <w:color w:val="000000" w:themeColor="text1"/>
        </w:rPr>
        <w:t xml:space="preserve">eight × </w:t>
      </w:r>
      <w:r w:rsidR="00F31DB5">
        <w:rPr>
          <w:rFonts w:ascii="Times New Roman" w:hAnsi="Times New Roman" w:cs="Times New Roman"/>
          <w:color w:val="000000" w:themeColor="text1"/>
        </w:rPr>
        <w:t>l</w:t>
      </w:r>
      <w:r>
        <w:rPr>
          <w:rFonts w:ascii="Times New Roman" w:hAnsi="Times New Roman" w:cs="Times New Roman"/>
          <w:color w:val="000000" w:themeColor="text1"/>
        </w:rPr>
        <w:t xml:space="preserve">ength). The velocity </w:t>
      </w:r>
      <m:oMath>
        <m:r>
          <m:rPr>
            <m:sty m:val="b"/>
          </m:rPr>
          <w:rPr>
            <w:rFonts w:ascii="Cambria Math" w:hAnsi="Cambria Math" w:cs="Times New Roman"/>
            <w:color w:val="000000" w:themeColor="text1"/>
          </w:rPr>
          <m:t>v</m:t>
        </m:r>
      </m:oMath>
      <w:r>
        <w:rPr>
          <w:rFonts w:ascii="Times New Roman" w:hAnsi="Times New Roman" w:cs="Times New Roman"/>
          <w:color w:val="000000" w:themeColor="text1"/>
        </w:rPr>
        <w:t xml:space="preserve"> is </w:t>
      </w:r>
      <m:oMath>
        <m:sSup>
          <m:sSupPr>
            <m:ctrlPr>
              <w:rPr>
                <w:rFonts w:ascii="Cambria Math" w:hAnsi="Cambria Math" w:cs="Times New Roman"/>
                <w:i/>
                <w:color w:val="000000" w:themeColor="text1"/>
              </w:rPr>
            </m:ctrlPr>
          </m:sSupPr>
          <m:e>
            <m:d>
              <m:dPr>
                <m:begChr m:val="{"/>
                <m:endChr m:val="}"/>
                <m:ctrlPr>
                  <w:rPr>
                    <w:rFonts w:ascii="Cambria Math" w:hAnsi="Cambria Math" w:cs="Times New Roman"/>
                    <w:i/>
                    <w:color w:val="000000" w:themeColor="text1"/>
                  </w:rPr>
                </m:ctrlPr>
              </m:dPr>
              <m:e>
                <m:sSub>
                  <m:sSubPr>
                    <m:ctrlPr>
                      <w:rPr>
                        <w:rFonts w:ascii="Cambria Math" w:hAnsi="Cambria Math" w:cs="Times New Roman"/>
                        <w:i/>
                        <w:color w:val="000000" w:themeColor="text1"/>
                      </w:rPr>
                    </m:ctrlPr>
                  </m:sSubPr>
                  <m:e>
                    <m:r>
                      <m:rPr>
                        <m:sty m:val="p"/>
                      </m:rPr>
                      <w:rPr>
                        <w:rFonts w:ascii="Cambria Math" w:hAnsi="Cambria Math" w:cs="Times New Roman"/>
                        <w:color w:val="000000" w:themeColor="text1"/>
                      </w:rPr>
                      <m:t>v</m:t>
                    </m:r>
                  </m:e>
                  <m:sub>
                    <m:r>
                      <w:rPr>
                        <w:rFonts w:ascii="Cambria Math" w:hAnsi="Cambria Math" w:cs="Times New Roman"/>
                        <w:color w:val="000000" w:themeColor="text1"/>
                      </w:rPr>
                      <m:t>1</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m:rPr>
                        <m:sty m:val="p"/>
                      </m:rPr>
                      <w:rPr>
                        <w:rFonts w:ascii="Cambria Math" w:hAnsi="Cambria Math" w:cs="Times New Roman"/>
                        <w:color w:val="000000" w:themeColor="text1"/>
                      </w:rPr>
                      <m:t>v</m:t>
                    </m:r>
                  </m:e>
                  <m:sub>
                    <m:r>
                      <w:rPr>
                        <w:rFonts w:ascii="Cambria Math" w:hAnsi="Cambria Math" w:cs="Times New Roman"/>
                        <w:color w:val="000000" w:themeColor="text1"/>
                      </w:rPr>
                      <m:t>2</m:t>
                    </m:r>
                  </m:sub>
                </m:sSub>
              </m:e>
            </m:d>
          </m:e>
          <m:sup>
            <m:r>
              <m:rPr>
                <m:sty m:val="p"/>
              </m:rPr>
              <w:rPr>
                <w:rFonts w:ascii="Cambria Math" w:hAnsi="Cambria Math" w:cs="Times New Roman"/>
                <w:color w:val="000000" w:themeColor="text1"/>
              </w:rPr>
              <m:t>T</m:t>
            </m:r>
          </m:sup>
        </m:sSup>
      </m:oMath>
      <w:r>
        <w:rPr>
          <w:rFonts w:ascii="Times New Roman" w:hAnsi="Times New Roman" w:cs="Times New Roman"/>
          <w:color w:val="000000" w:themeColor="text1"/>
        </w:rPr>
        <w:t xml:space="preserve"> (Fig</w:t>
      </w:r>
      <w:r w:rsidR="003943CB">
        <w:rPr>
          <w:rFonts w:ascii="Times New Roman" w:hAnsi="Times New Roman" w:cs="Times New Roman"/>
          <w:color w:val="000000" w:themeColor="text1"/>
        </w:rPr>
        <w:t>.</w:t>
      </w:r>
      <w:r>
        <w:rPr>
          <w:rFonts w:ascii="Times New Roman" w:hAnsi="Times New Roman" w:cs="Times New Roman"/>
          <w:color w:val="000000" w:themeColor="text1"/>
        </w:rPr>
        <w:t xml:space="preserve"> 4a). The averaged bulk velocity measured from effluent flow was ramped up linearly from 0 to </w:t>
      </w:r>
      <m:oMath>
        <m:sSub>
          <m:sSubPr>
            <m:ctrlPr>
              <w:rPr>
                <w:rFonts w:ascii="Cambria Math" w:hAnsi="Cambria Math" w:cs="Times New Roman"/>
                <w:i/>
                <w:color w:val="000000" w:themeColor="text1"/>
              </w:rPr>
            </m:ctrlPr>
          </m:sSubPr>
          <m:e>
            <m:r>
              <m:rPr>
                <m:sty m:val="p"/>
              </m:rPr>
              <w:rPr>
                <w:rFonts w:ascii="Cambria Math" w:hAnsi="Cambria Math" w:cs="Times New Roman"/>
                <w:color w:val="000000" w:themeColor="text1"/>
              </w:rPr>
              <m:t>v</m:t>
            </m:r>
          </m:e>
          <m:sub>
            <m:r>
              <w:rPr>
                <w:rFonts w:ascii="Cambria Math" w:hAnsi="Cambria Math" w:cs="Times New Roman"/>
                <w:color w:val="000000" w:themeColor="text1"/>
              </w:rPr>
              <m:t>1</m:t>
            </m:r>
          </m:sub>
        </m:sSub>
      </m:oMath>
      <w:r>
        <w:rPr>
          <w:rFonts w:ascii="Times New Roman" w:hAnsi="Times New Roman" w:cs="Times New Roman"/>
          <w:color w:val="000000" w:themeColor="text1"/>
        </w:rPr>
        <w:t xml:space="preserve"> within 0.1 s interval. We set </w:t>
      </w:r>
      <m:oMath>
        <m:sSub>
          <m:sSubPr>
            <m:ctrlPr>
              <w:rPr>
                <w:rFonts w:ascii="Cambria Math" w:hAnsi="Cambria Math" w:cs="Times New Roman"/>
                <w:i/>
                <w:color w:val="000000" w:themeColor="text1"/>
              </w:rPr>
            </m:ctrlPr>
          </m:sSubPr>
          <m:e>
            <m:r>
              <m:rPr>
                <m:sty m:val="p"/>
              </m:rPr>
              <w:rPr>
                <w:rFonts w:ascii="Cambria Math" w:hAnsi="Cambria Math" w:cs="Times New Roman"/>
                <w:color w:val="000000" w:themeColor="text1"/>
              </w:rPr>
              <m:t>v</m:t>
            </m:r>
          </m:e>
          <m:sub>
            <m:r>
              <w:rPr>
                <w:rFonts w:ascii="Cambria Math" w:hAnsi="Cambria Math" w:cs="Times New Roman"/>
                <w:color w:val="000000" w:themeColor="text1"/>
              </w:rPr>
              <m:t>2</m:t>
            </m:r>
          </m:sub>
        </m:sSub>
        <m:r>
          <w:rPr>
            <w:rFonts w:ascii="Cambria Math" w:hAnsi="Cambria Math" w:cs="Times New Roman"/>
            <w:color w:val="000000" w:themeColor="text1"/>
          </w:rPr>
          <m:t>=0</m:t>
        </m:r>
      </m:oMath>
      <w:r w:rsidR="00A748DC">
        <w:rPr>
          <w:rFonts w:ascii="Times New Roman" w:hAnsi="Times New Roman" w:cs="Times New Roman"/>
          <w:color w:val="000000" w:themeColor="text1"/>
          <w:vertAlign w:val="subscript"/>
        </w:rPr>
        <w:t xml:space="preserve"> </w:t>
      </w:r>
      <w:r>
        <w:rPr>
          <w:rFonts w:ascii="Times New Roman" w:hAnsi="Times New Roman" w:cs="Times New Roman"/>
          <w:color w:val="000000" w:themeColor="text1"/>
        </w:rPr>
        <w:t xml:space="preserve"> for the inlet boundary.</w:t>
      </w:r>
      <w:r w:rsidRPr="00931182">
        <w:rPr>
          <w:rFonts w:ascii="Times New Roman" w:eastAsia="Times New Roman" w:hAnsi="Times New Roman" w:cs="Times New Roman"/>
        </w:rPr>
        <w:t xml:space="preserve"> </w:t>
      </w:r>
      <w:r>
        <w:rPr>
          <w:rFonts w:ascii="Times New Roman" w:eastAsia="Times New Roman" w:hAnsi="Times New Roman" w:cs="Times New Roman"/>
        </w:rPr>
        <w:t>T</w:t>
      </w:r>
      <w:r w:rsidRPr="00931182">
        <w:rPr>
          <w:rFonts w:ascii="Times New Roman" w:eastAsia="Times New Roman" w:hAnsi="Times New Roman" w:cs="Times New Roman"/>
        </w:rPr>
        <w:t xml:space="preserve">he boundary conditions </w:t>
      </w:r>
      <w:r w:rsidRPr="00C635E3">
        <w:rPr>
          <w:rFonts w:ascii="Times New Roman" w:eastAsia="Times New Roman" w:hAnsi="Times New Roman" w:cs="Times New Roman"/>
          <w:color w:val="000000" w:themeColor="text1"/>
        </w:rPr>
        <w:t xml:space="preserve">for the extra stress </w:t>
      </w:r>
      <m:oMath>
        <m:r>
          <m:rPr>
            <m:sty m:val="bi"/>
          </m:rPr>
          <w:rPr>
            <w:rFonts w:ascii="Cambria Math" w:eastAsia="Times New Roman" w:hAnsi="Cambria Math" w:cs="Times New Roman"/>
            <w:color w:val="000000" w:themeColor="text1"/>
          </w:rPr>
          <m:t>τ</m:t>
        </m:r>
      </m:oMath>
      <w:r w:rsidRPr="00C635E3">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were</w:t>
      </w:r>
      <w:r>
        <w:rPr>
          <w:rFonts w:ascii="Times New Roman" w:eastAsia="Times New Roman" w:hAnsi="Times New Roman" w:cs="Times New Roman"/>
        </w:rPr>
        <w:t xml:space="preserve"> </w:t>
      </w:r>
      <m:oMath>
        <m:sSub>
          <m:sSubPr>
            <m:ctrlPr>
              <w:rPr>
                <w:rFonts w:ascii="Cambria Math" w:eastAsia="Times New Roman" w:hAnsi="Cambria Math" w:cs="Times New Roman"/>
                <w:i/>
              </w:rPr>
            </m:ctrlPr>
          </m:sSubPr>
          <m:e>
            <m:r>
              <w:rPr>
                <w:rFonts w:ascii="Cambria Math" w:eastAsia="Times New Roman" w:hAnsi="Cambria Math" w:cs="Times New Roman"/>
              </w:rPr>
              <m:t>τ</m:t>
            </m:r>
          </m:e>
          <m:sub>
            <m:r>
              <w:rPr>
                <w:rFonts w:ascii="Cambria Math" w:eastAsia="Times New Roman" w:hAnsi="Cambria Math" w:cs="Times New Roman"/>
              </w:rPr>
              <m:t>xx</m:t>
            </m:r>
          </m:sub>
        </m:sSub>
        <m:r>
          <w:rPr>
            <w:rFonts w:ascii="Cambria Math" w:eastAsia="Times New Roman" w:hAnsi="Cambria Math" w:cs="Times New Roman"/>
          </w:rPr>
          <m:t>=2</m:t>
        </m:r>
        <m:sSub>
          <m:sSubPr>
            <m:ctrlPr>
              <w:rPr>
                <w:rFonts w:ascii="Cambria Math" w:eastAsia="Times New Roman" w:hAnsi="Cambria Math" w:cs="Times New Roman"/>
                <w:i/>
              </w:rPr>
            </m:ctrlPr>
          </m:sSubPr>
          <m:e>
            <m:r>
              <w:rPr>
                <w:rFonts w:ascii="Cambria Math" w:eastAsia="Times New Roman" w:hAnsi="Cambria Math" w:cs="Times New Roman"/>
              </w:rPr>
              <m:t>μ</m:t>
            </m:r>
          </m:e>
          <m:sub>
            <m:r>
              <w:rPr>
                <w:rFonts w:ascii="Cambria Math" w:eastAsia="Times New Roman" w:hAnsi="Cambria Math" w:cs="Times New Roman"/>
              </w:rPr>
              <m:t>b</m:t>
            </m:r>
          </m:sub>
        </m:sSub>
        <m:r>
          <m:rPr>
            <m:sty m:val="p"/>
          </m:rPr>
          <w:rPr>
            <w:rFonts w:ascii="Cambria Math" w:eastAsia="Times New Roman" w:hAnsi="Cambria Math" w:cs="Times New Roman"/>
          </w:rPr>
          <m:t>λ</m:t>
        </m:r>
        <m:sSup>
          <m:sSupPr>
            <m:ctrlPr>
              <w:rPr>
                <w:rFonts w:ascii="Cambria Math" w:eastAsia="Times New Roman" w:hAnsi="Cambria Math" w:cs="Times New Roman"/>
                <w:i/>
              </w:rPr>
            </m:ctrlPr>
          </m:sSupPr>
          <m:e>
            <m:r>
              <w:rPr>
                <w:rFonts w:ascii="Cambria Math" w:eastAsia="Times New Roman" w:hAnsi="Cambria Math" w:cs="Times New Roman"/>
              </w:rPr>
              <m:t>(</m:t>
            </m:r>
            <m:f>
              <m:fPr>
                <m:ctrlPr>
                  <w:rPr>
                    <w:rFonts w:ascii="Cambria Math" w:eastAsia="Times New Roman" w:hAnsi="Cambria Math" w:cs="Times New Roman"/>
                    <w:i/>
                  </w:rPr>
                </m:ctrlPr>
              </m:fPr>
              <m:num>
                <m:r>
                  <w:rPr>
                    <w:rFonts w:ascii="Cambria Math" w:eastAsia="Times New Roman" w:hAnsi="Cambria Math" w:cs="Times New Roman"/>
                  </w:rPr>
                  <m:t>∂</m:t>
                </m:r>
                <m:r>
                  <m:rPr>
                    <m:sty m:val="p"/>
                  </m:rPr>
                  <w:rPr>
                    <w:rFonts w:ascii="Cambria Math" w:eastAsia="Times New Roman" w:hAnsi="Cambria Math" w:cs="Times New Roman"/>
                  </w:rPr>
                  <m:t>u</m:t>
                </m:r>
              </m:num>
              <m:den>
                <m:r>
                  <w:rPr>
                    <w:rFonts w:ascii="Cambria Math" w:eastAsia="Times New Roman" w:hAnsi="Cambria Math" w:cs="Times New Roman"/>
                  </w:rPr>
                  <m:t>∂y</m:t>
                </m:r>
              </m:den>
            </m:f>
            <m:r>
              <w:rPr>
                <w:rFonts w:ascii="Cambria Math" w:eastAsia="Times New Roman" w:hAnsi="Cambria Math" w:cs="Times New Roman"/>
              </w:rPr>
              <m:t>)</m:t>
            </m:r>
          </m:e>
          <m:sup>
            <m:r>
              <w:rPr>
                <w:rFonts w:ascii="Cambria Math" w:eastAsia="Times New Roman" w:hAnsi="Cambria Math" w:cs="Times New Roman"/>
              </w:rPr>
              <m:t>2</m:t>
            </m:r>
          </m:sup>
        </m:sSup>
      </m:oMath>
      <w:r w:rsidRPr="00931182">
        <w:rPr>
          <w:rFonts w:ascii="Times New Roman" w:eastAsia="Times New Roman" w:hAnsi="Times New Roman" w:cs="Times New Roman"/>
        </w:rPr>
        <w:t>,</w:t>
      </w:r>
      <m:oMath>
        <m:r>
          <w:rPr>
            <w:rFonts w:ascii="Cambria Math" w:eastAsia="Times New Roman" w:hAnsi="Cambria Math" w:cs="Times New Roman"/>
          </w:rPr>
          <m:t xml:space="preserve">  </m:t>
        </m:r>
        <m:sSub>
          <m:sSubPr>
            <m:ctrlPr>
              <w:rPr>
                <w:rFonts w:ascii="Cambria Math" w:eastAsia="Times New Roman" w:hAnsi="Cambria Math" w:cs="Times New Roman"/>
                <w:i/>
              </w:rPr>
            </m:ctrlPr>
          </m:sSubPr>
          <m:e>
            <m:r>
              <w:rPr>
                <w:rFonts w:ascii="Cambria Math" w:eastAsia="Times New Roman" w:hAnsi="Cambria Math" w:cs="Times New Roman"/>
              </w:rPr>
              <m:t xml:space="preserve">      τ</m:t>
            </m:r>
          </m:e>
          <m:sub>
            <m:r>
              <w:rPr>
                <w:rFonts w:ascii="Cambria Math" w:eastAsia="Times New Roman" w:hAnsi="Cambria Math" w:cs="Times New Roman"/>
              </w:rPr>
              <m:t>xy</m:t>
            </m:r>
          </m:sub>
        </m:sSub>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μ</m:t>
            </m:r>
          </m:e>
          <m:sub>
            <m:r>
              <w:rPr>
                <w:rFonts w:ascii="Cambria Math" w:eastAsia="Times New Roman" w:hAnsi="Cambria Math" w:cs="Times New Roman"/>
              </w:rPr>
              <m:t>b</m:t>
            </m:r>
          </m:sub>
        </m:sSub>
        <m:f>
          <m:fPr>
            <m:ctrlPr>
              <w:rPr>
                <w:rFonts w:ascii="Cambria Math" w:eastAsia="Times New Roman" w:hAnsi="Cambria Math" w:cs="Times New Roman"/>
                <w:i/>
              </w:rPr>
            </m:ctrlPr>
          </m:fPr>
          <m:num>
            <m:r>
              <w:rPr>
                <w:rFonts w:ascii="Cambria Math" w:eastAsia="Times New Roman" w:hAnsi="Cambria Math" w:cs="Times New Roman"/>
              </w:rPr>
              <m:t>∂</m:t>
            </m:r>
            <m:r>
              <m:rPr>
                <m:sty m:val="p"/>
              </m:rPr>
              <w:rPr>
                <w:rFonts w:ascii="Cambria Math" w:eastAsia="Times New Roman" w:hAnsi="Cambria Math" w:cs="Times New Roman"/>
              </w:rPr>
              <m:t>u</m:t>
            </m:r>
          </m:num>
          <m:den>
            <m:r>
              <w:rPr>
                <w:rFonts w:ascii="Cambria Math" w:eastAsia="Times New Roman" w:hAnsi="Cambria Math" w:cs="Times New Roman"/>
              </w:rPr>
              <m:t>∂y</m:t>
            </m:r>
          </m:den>
        </m:f>
      </m:oMath>
      <w:r w:rsidRPr="00931182">
        <w:rPr>
          <w:rFonts w:ascii="Times New Roman" w:eastAsia="Times New Roman" w:hAnsi="Times New Roman" w:cs="Times New Roman"/>
        </w:rPr>
        <w:t>,</w:t>
      </w:r>
      <m:oMath>
        <m:r>
          <w:rPr>
            <w:rFonts w:ascii="Cambria Math" w:eastAsia="Times New Roman" w:hAnsi="Cambria Math" w:cs="Times New Roman"/>
          </w:rPr>
          <m:t xml:space="preserve">         </m:t>
        </m:r>
        <m:sSub>
          <m:sSubPr>
            <m:ctrlPr>
              <w:rPr>
                <w:rFonts w:ascii="Cambria Math" w:eastAsia="Times New Roman" w:hAnsi="Cambria Math" w:cs="Times New Roman"/>
                <w:i/>
              </w:rPr>
            </m:ctrlPr>
          </m:sSubPr>
          <m:e>
            <m:r>
              <w:rPr>
                <w:rFonts w:ascii="Cambria Math" w:eastAsia="Times New Roman" w:hAnsi="Cambria Math" w:cs="Times New Roman"/>
              </w:rPr>
              <m:t>τ</m:t>
            </m:r>
          </m:e>
          <m:sub>
            <m:r>
              <w:rPr>
                <w:rFonts w:ascii="Cambria Math" w:eastAsia="Times New Roman" w:hAnsi="Cambria Math" w:cs="Times New Roman"/>
              </w:rPr>
              <m:t>yy</m:t>
            </m:r>
          </m:sub>
        </m:sSub>
        <m:r>
          <w:rPr>
            <w:rFonts w:ascii="Cambria Math" w:eastAsia="Times New Roman" w:hAnsi="Cambria Math" w:cs="Times New Roman"/>
          </w:rPr>
          <m:t>=0</m:t>
        </m:r>
      </m:oMath>
      <w:r w:rsidRPr="00931182">
        <w:rPr>
          <w:rFonts w:ascii="Times New Roman" w:eastAsia="Times New Roman" w:hAnsi="Times New Roman" w:cs="Times New Roman"/>
        </w:rPr>
        <w:t>,</w:t>
      </w:r>
      <w:r>
        <w:rPr>
          <w:rFonts w:ascii="Times New Roman" w:eastAsia="Times New Roman" w:hAnsi="Times New Roman" w:cs="Times New Roman"/>
        </w:rPr>
        <w:t xml:space="preserve"> </w:t>
      </w:r>
      <w:r w:rsidRPr="00931182">
        <w:rPr>
          <w:rFonts w:ascii="Times New Roman" w:eastAsia="Times New Roman" w:hAnsi="Times New Roman" w:cs="Times New Roman"/>
        </w:rPr>
        <w:t xml:space="preserve">where </w:t>
      </w:r>
      <m:oMath>
        <m:r>
          <m:rPr>
            <m:sty m:val="p"/>
          </m:rPr>
          <w:rPr>
            <w:rFonts w:ascii="Cambria Math" w:eastAsia="Times New Roman" w:hAnsi="Cambria Math" w:cs="Times New Roman"/>
          </w:rPr>
          <m:t xml:space="preserve"> </m:t>
        </m:r>
        <m:r>
          <m:rPr>
            <m:sty m:val="bi"/>
          </m:rPr>
          <w:rPr>
            <w:rFonts w:ascii="Cambria Math" w:eastAsia="Times New Roman" w:hAnsi="Cambria Math" w:cs="Times New Roman"/>
          </w:rPr>
          <m:t>τ</m:t>
        </m:r>
        <m:r>
          <m:rPr>
            <m:sty m:val="p"/>
          </m:rPr>
          <w:rPr>
            <w:rFonts w:ascii="Cambria Math" w:eastAsia="Times New Roman" w:hAnsi="Cambria Math" w:cs="Times New Roman"/>
          </w:rPr>
          <m:t xml:space="preserve"> =</m:t>
        </m:r>
        <m:d>
          <m:dPr>
            <m:begChr m:val="["/>
            <m:endChr m:val="]"/>
            <m:ctrlPr>
              <w:rPr>
                <w:rFonts w:ascii="Cambria Math" w:eastAsia="Times New Roman" w:hAnsi="Cambria Math" w:cs="Times New Roman"/>
              </w:rPr>
            </m:ctrlPr>
          </m:dPr>
          <m:e>
            <m:m>
              <m:mPr>
                <m:mcs>
                  <m:mc>
                    <m:mcPr>
                      <m:count m:val="2"/>
                      <m:mcJc m:val="center"/>
                    </m:mcPr>
                  </m:mc>
                </m:mcs>
                <m:ctrlPr>
                  <w:rPr>
                    <w:rFonts w:ascii="Cambria Math" w:eastAsia="Times New Roman" w:hAnsi="Cambria Math" w:cs="Times New Roman"/>
                    <w:i/>
                  </w:rPr>
                </m:ctrlPr>
              </m:mPr>
              <m:mr>
                <m:e>
                  <m:sSub>
                    <m:sSubPr>
                      <m:ctrlPr>
                        <w:rPr>
                          <w:rFonts w:ascii="Cambria Math" w:eastAsia="Times New Roman" w:hAnsi="Cambria Math" w:cs="Times New Roman"/>
                          <w:i/>
                        </w:rPr>
                      </m:ctrlPr>
                    </m:sSubPr>
                    <m:e>
                      <m:r>
                        <w:rPr>
                          <w:rFonts w:ascii="Cambria Math" w:eastAsia="Times New Roman" w:hAnsi="Cambria Math" w:cs="Times New Roman"/>
                        </w:rPr>
                        <m:t>τ</m:t>
                      </m:r>
                    </m:e>
                    <m:sub>
                      <m:r>
                        <w:rPr>
                          <w:rFonts w:ascii="Cambria Math" w:eastAsia="Times New Roman" w:hAnsi="Cambria Math" w:cs="Times New Roman"/>
                        </w:rPr>
                        <m:t>xx</m:t>
                      </m:r>
                    </m:sub>
                  </m:sSub>
                </m:e>
                <m:e>
                  <m:sSub>
                    <m:sSubPr>
                      <m:ctrlPr>
                        <w:rPr>
                          <w:rFonts w:ascii="Cambria Math" w:eastAsia="Times New Roman" w:hAnsi="Cambria Math" w:cs="Times New Roman"/>
                          <w:i/>
                        </w:rPr>
                      </m:ctrlPr>
                    </m:sSubPr>
                    <m:e>
                      <m:r>
                        <w:rPr>
                          <w:rFonts w:ascii="Cambria Math" w:eastAsia="Times New Roman" w:hAnsi="Cambria Math" w:cs="Times New Roman"/>
                        </w:rPr>
                        <m:t>τ</m:t>
                      </m:r>
                    </m:e>
                    <m:sub>
                      <m:r>
                        <w:rPr>
                          <w:rFonts w:ascii="Cambria Math" w:eastAsia="Times New Roman" w:hAnsi="Cambria Math" w:cs="Times New Roman"/>
                        </w:rPr>
                        <m:t>xy</m:t>
                      </m:r>
                    </m:sub>
                  </m:sSub>
                </m:e>
              </m:mr>
              <m:mr>
                <m:e>
                  <m:sSub>
                    <m:sSubPr>
                      <m:ctrlPr>
                        <w:rPr>
                          <w:rFonts w:ascii="Cambria Math" w:eastAsia="Times New Roman" w:hAnsi="Cambria Math" w:cs="Times New Roman"/>
                          <w:i/>
                        </w:rPr>
                      </m:ctrlPr>
                    </m:sSubPr>
                    <m:e>
                      <m:r>
                        <w:rPr>
                          <w:rFonts w:ascii="Cambria Math" w:eastAsia="Times New Roman" w:hAnsi="Cambria Math" w:cs="Times New Roman"/>
                        </w:rPr>
                        <m:t>τ</m:t>
                      </m:r>
                    </m:e>
                    <m:sub>
                      <m:r>
                        <w:rPr>
                          <w:rFonts w:ascii="Cambria Math" w:eastAsia="Times New Roman" w:hAnsi="Cambria Math" w:cs="Times New Roman"/>
                        </w:rPr>
                        <m:t>xy</m:t>
                      </m:r>
                    </m:sub>
                  </m:sSub>
                </m:e>
                <m:e>
                  <m:sSub>
                    <m:sSubPr>
                      <m:ctrlPr>
                        <w:rPr>
                          <w:rFonts w:ascii="Cambria Math" w:eastAsia="Times New Roman" w:hAnsi="Cambria Math" w:cs="Times New Roman"/>
                          <w:i/>
                        </w:rPr>
                      </m:ctrlPr>
                    </m:sSubPr>
                    <m:e>
                      <m:r>
                        <w:rPr>
                          <w:rFonts w:ascii="Cambria Math" w:eastAsia="Times New Roman" w:hAnsi="Cambria Math" w:cs="Times New Roman"/>
                        </w:rPr>
                        <m:t>τ</m:t>
                      </m:r>
                    </m:e>
                    <m:sub>
                      <m:r>
                        <w:rPr>
                          <w:rFonts w:ascii="Cambria Math" w:eastAsia="Times New Roman" w:hAnsi="Cambria Math" w:cs="Times New Roman"/>
                        </w:rPr>
                        <m:t>yy</m:t>
                      </m:r>
                    </m:sub>
                  </m:sSub>
                </m:e>
              </m:mr>
            </m:m>
          </m:e>
        </m:d>
      </m:oMath>
      <w:r w:rsidRPr="00931182">
        <w:rPr>
          <w:rFonts w:ascii="Times New Roman" w:eastAsia="Times New Roman" w:hAnsi="Times New Roman" w:cs="Times New Roman"/>
        </w:rPr>
        <w:t>.</w:t>
      </w:r>
      <w:r w:rsidRPr="00931182">
        <w:rPr>
          <w:rFonts w:ascii="Times New Roman" w:eastAsia="Times New Roman" w:hAnsi="Times New Roman" w:cs="Times New Roman"/>
          <w:bCs/>
        </w:rPr>
        <w:t xml:space="preserve"> </w:t>
      </w:r>
      <w:r>
        <w:rPr>
          <w:rFonts w:ascii="Times New Roman" w:hAnsi="Times New Roman" w:cs="Times New Roman"/>
          <w:color w:val="000000" w:themeColor="text1"/>
        </w:rPr>
        <w:t xml:space="preserve"> </w:t>
      </w:r>
      <w:r w:rsidRPr="00931182">
        <w:rPr>
          <w:rFonts w:ascii="Times New Roman" w:hAnsi="Times New Roman" w:cs="Times New Roman"/>
          <w:bCs/>
          <w:color w:val="000000" w:themeColor="text1"/>
        </w:rPr>
        <w:t xml:space="preserve">The initial condition for the velocity and the extra stress were set as </w:t>
      </w:r>
      <m:oMath>
        <m:r>
          <m:rPr>
            <m:sty m:val="b"/>
          </m:rPr>
          <w:rPr>
            <w:rFonts w:ascii="Cambria Math" w:hAnsi="Cambria Math" w:cs="Times New Roman"/>
            <w:color w:val="000000" w:themeColor="text1"/>
          </w:rPr>
          <m:t>v</m:t>
        </m:r>
        <m:r>
          <m:rPr>
            <m:sty m:val="p"/>
          </m:rPr>
          <w:rPr>
            <w:rFonts w:ascii="Cambria Math" w:hAnsi="Cambria Math" w:cs="Times New Roman"/>
            <w:color w:val="000000" w:themeColor="text1"/>
          </w:rPr>
          <m:t>=</m:t>
        </m:r>
        <m:r>
          <m:rPr>
            <m:sty m:val="b"/>
          </m:rPr>
          <w:rPr>
            <w:rFonts w:ascii="Cambria Math" w:hAnsi="Cambria Math" w:cs="Times New Roman"/>
            <w:color w:val="000000" w:themeColor="text1"/>
          </w:rPr>
          <m:t xml:space="preserve">0 </m:t>
        </m:r>
      </m:oMath>
      <w:r w:rsidRPr="00931182">
        <w:rPr>
          <w:rFonts w:ascii="Times New Roman" w:hAnsi="Times New Roman" w:cs="Times New Roman"/>
          <w:bCs/>
          <w:color w:val="000000" w:themeColor="text1"/>
        </w:rPr>
        <w:t xml:space="preserve">and </w:t>
      </w:r>
      <m:oMath>
        <m:r>
          <m:rPr>
            <m:sty m:val="p"/>
          </m:rPr>
          <w:rPr>
            <w:rFonts w:ascii="Cambria Math" w:hAnsi="Cambria Math" w:cs="Times New Roman"/>
            <w:color w:val="000000" w:themeColor="text1"/>
          </w:rPr>
          <m:t xml:space="preserve"> </m:t>
        </m:r>
        <m:r>
          <m:rPr>
            <m:sty m:val="bi"/>
          </m:rPr>
          <w:rPr>
            <w:rFonts w:ascii="Cambria Math" w:hAnsi="Cambria Math" w:cs="Times New Roman"/>
            <w:color w:val="000000" w:themeColor="text1"/>
          </w:rPr>
          <m:t>τ</m:t>
        </m:r>
        <m:r>
          <m:rPr>
            <m:sty m:val="p"/>
          </m:rPr>
          <w:rPr>
            <w:rFonts w:ascii="Cambria Math" w:hAnsi="Cambria Math" w:cs="Times New Roman"/>
            <w:color w:val="000000" w:themeColor="text1"/>
          </w:rPr>
          <m:t xml:space="preserve"> =</m:t>
        </m:r>
        <m:r>
          <m:rPr>
            <m:sty m:val="b"/>
          </m:rPr>
          <w:rPr>
            <w:rFonts w:ascii="Cambria Math" w:hAnsi="Cambria Math" w:cs="Times New Roman"/>
            <w:color w:val="000000" w:themeColor="text1"/>
          </w:rPr>
          <m:t xml:space="preserve">0 </m:t>
        </m:r>
      </m:oMath>
      <w:r w:rsidRPr="00931182">
        <w:rPr>
          <w:rFonts w:ascii="Times New Roman" w:hAnsi="Times New Roman" w:cs="Times New Roman"/>
          <w:color w:val="000000" w:themeColor="text1"/>
        </w:rPr>
        <w:t>in the whole domain</w:t>
      </w:r>
      <w:r w:rsidRPr="00931182">
        <w:rPr>
          <w:rFonts w:ascii="Times New Roman" w:hAnsi="Times New Roman" w:cs="Times New Roman"/>
          <w:bCs/>
          <w:color w:val="000000" w:themeColor="text1"/>
        </w:rPr>
        <w:t>.</w:t>
      </w:r>
    </w:p>
    <w:p w14:paraId="22577B06" w14:textId="1AE94EF2" w:rsidR="000F09B1" w:rsidRDefault="000F09B1"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The b</w:t>
      </w:r>
      <w:r w:rsidR="00AD2EF7">
        <w:rPr>
          <w:rFonts w:ascii="Times New Roman" w:hAnsi="Times New Roman" w:cs="Times New Roman"/>
          <w:color w:val="000000" w:themeColor="text1"/>
        </w:rPr>
        <w:t xml:space="preserve">iofilm was modeled </w:t>
      </w:r>
      <w:r w:rsidR="00BC1683">
        <w:rPr>
          <w:rFonts w:ascii="Times New Roman" w:hAnsi="Times New Roman" w:cs="Times New Roman"/>
          <w:color w:val="000000" w:themeColor="text1"/>
        </w:rPr>
        <w:t xml:space="preserve">first </w:t>
      </w:r>
      <w:r w:rsidR="00AD2EF7">
        <w:rPr>
          <w:rFonts w:ascii="Times New Roman" w:hAnsi="Times New Roman" w:cs="Times New Roman"/>
          <w:color w:val="000000" w:themeColor="text1"/>
        </w:rPr>
        <w:t xml:space="preserve">as </w:t>
      </w:r>
      <w:r w:rsidR="00F31DB5">
        <w:rPr>
          <w:rFonts w:ascii="Times New Roman" w:hAnsi="Times New Roman" w:cs="Times New Roman"/>
          <w:color w:val="000000" w:themeColor="text1"/>
        </w:rPr>
        <w:t xml:space="preserve">a </w:t>
      </w:r>
      <w:r w:rsidR="00AD2EF7">
        <w:rPr>
          <w:rFonts w:ascii="Times New Roman" w:hAnsi="Times New Roman" w:cs="Times New Roman"/>
          <w:color w:val="000000" w:themeColor="text1"/>
        </w:rPr>
        <w:t>homogeneous material</w:t>
      </w:r>
      <w:r w:rsidR="00CC19A0">
        <w:rPr>
          <w:rFonts w:ascii="Times New Roman" w:hAnsi="Times New Roman" w:cs="Times New Roman"/>
          <w:color w:val="000000" w:themeColor="text1"/>
        </w:rPr>
        <w:t>, then</w:t>
      </w:r>
      <w:r w:rsidR="00BC1683">
        <w:rPr>
          <w:rFonts w:ascii="Times New Roman" w:hAnsi="Times New Roman" w:cs="Times New Roman"/>
          <w:color w:val="000000" w:themeColor="text1"/>
        </w:rPr>
        <w:t xml:space="preserve"> as </w:t>
      </w:r>
      <w:r w:rsidR="00CC19A0">
        <w:rPr>
          <w:rFonts w:ascii="Times New Roman" w:hAnsi="Times New Roman" w:cs="Times New Roman"/>
          <w:color w:val="000000" w:themeColor="text1"/>
        </w:rPr>
        <w:t xml:space="preserve">a </w:t>
      </w:r>
      <w:r w:rsidR="00AD2EF7">
        <w:rPr>
          <w:rFonts w:ascii="Times New Roman" w:hAnsi="Times New Roman" w:cs="Times New Roman"/>
          <w:color w:val="000000" w:themeColor="text1"/>
        </w:rPr>
        <w:t xml:space="preserve">heterogeneous </w:t>
      </w:r>
      <w:r w:rsidR="00BC1683">
        <w:rPr>
          <w:rFonts w:ascii="Times New Roman" w:hAnsi="Times New Roman" w:cs="Times New Roman"/>
          <w:color w:val="000000" w:themeColor="text1"/>
        </w:rPr>
        <w:t xml:space="preserve">one to understand the effect of spatial heterogeneity in non-Newtonian </w:t>
      </w:r>
      <w:r w:rsidR="001F00F5">
        <w:rPr>
          <w:rFonts w:ascii="Times New Roman" w:hAnsi="Times New Roman" w:cs="Times New Roman"/>
          <w:color w:val="000000" w:themeColor="text1"/>
        </w:rPr>
        <w:t>viscosity</w:t>
      </w:r>
      <w:r w:rsidR="00AD2EF7">
        <w:rPr>
          <w:rFonts w:ascii="Times New Roman" w:hAnsi="Times New Roman" w:cs="Times New Roman"/>
          <w:color w:val="000000" w:themeColor="text1"/>
        </w:rPr>
        <w:t xml:space="preserve">. </w:t>
      </w:r>
      <w:r w:rsidR="00CC19A0">
        <w:rPr>
          <w:rFonts w:ascii="Times New Roman" w:hAnsi="Times New Roman" w:cs="Times New Roman"/>
          <w:color w:val="000000" w:themeColor="text1"/>
        </w:rPr>
        <w:t>The b</w:t>
      </w:r>
      <w:r w:rsidR="00AD2EF7">
        <w:rPr>
          <w:rFonts w:ascii="Times New Roman" w:hAnsi="Times New Roman" w:cs="Times New Roman"/>
          <w:color w:val="000000" w:themeColor="text1"/>
        </w:rPr>
        <w:t xml:space="preserve">iofilm boundary </w:t>
      </w:r>
      <w:r w:rsidR="00BC1683">
        <w:rPr>
          <w:rFonts w:ascii="Times New Roman" w:hAnsi="Times New Roman" w:cs="Times New Roman"/>
          <w:color w:val="000000" w:themeColor="text1"/>
        </w:rPr>
        <w:t xml:space="preserve">extracted </w:t>
      </w:r>
      <w:r w:rsidR="00AD2EF7">
        <w:rPr>
          <w:rFonts w:ascii="Times New Roman" w:hAnsi="Times New Roman" w:cs="Times New Roman"/>
          <w:color w:val="000000" w:themeColor="text1"/>
        </w:rPr>
        <w:t>from</w:t>
      </w:r>
      <w:r w:rsidR="00CC19A0">
        <w:rPr>
          <w:rFonts w:ascii="Times New Roman" w:hAnsi="Times New Roman" w:cs="Times New Roman"/>
          <w:color w:val="000000" w:themeColor="text1"/>
        </w:rPr>
        <w:t xml:space="preserve"> the</w:t>
      </w:r>
      <w:r w:rsidR="00AD2EF7">
        <w:rPr>
          <w:rFonts w:ascii="Times New Roman" w:hAnsi="Times New Roman" w:cs="Times New Roman"/>
          <w:color w:val="000000" w:themeColor="text1"/>
        </w:rPr>
        <w:t xml:space="preserve"> OCT image (Section 2.2) was used as the biofilm geometry in the models (Fig</w:t>
      </w:r>
      <w:r w:rsidR="003943CB">
        <w:rPr>
          <w:rFonts w:ascii="Times New Roman" w:hAnsi="Times New Roman" w:cs="Times New Roman"/>
          <w:color w:val="000000" w:themeColor="text1"/>
        </w:rPr>
        <w:t>.</w:t>
      </w:r>
      <w:r w:rsidR="00AD2EF7">
        <w:rPr>
          <w:rFonts w:ascii="Times New Roman" w:hAnsi="Times New Roman" w:cs="Times New Roman"/>
          <w:color w:val="000000" w:themeColor="text1"/>
        </w:rPr>
        <w:t xml:space="preserve"> 5a). For the homogeneous biofilm </w:t>
      </w:r>
      <w:r w:rsidR="00BC1683">
        <w:rPr>
          <w:rFonts w:ascii="Times New Roman" w:hAnsi="Times New Roman" w:cs="Times New Roman"/>
          <w:color w:val="000000" w:themeColor="text1"/>
        </w:rPr>
        <w:t>example</w:t>
      </w:r>
      <w:r w:rsidR="00AD2EF7">
        <w:rPr>
          <w:rFonts w:ascii="Times New Roman" w:hAnsi="Times New Roman" w:cs="Times New Roman"/>
          <w:color w:val="000000" w:themeColor="text1"/>
        </w:rPr>
        <w:t>, the averaged relaxation time</w:t>
      </w:r>
      <w:r w:rsidR="0063194C">
        <w:rPr>
          <w:rFonts w:ascii="Times New Roman" w:hAnsi="Times New Roman" w:cs="Times New Roman"/>
          <w:color w:val="000000" w:themeColor="text1"/>
        </w:rPr>
        <w:t xml:space="preserve">, </w:t>
      </w:r>
      <m:oMath>
        <m:sSub>
          <m:sSubPr>
            <m:ctrlPr>
              <w:rPr>
                <w:rFonts w:ascii="Cambria Math" w:hAnsi="Cambria Math" w:cs="Times New Roman"/>
                <w:i/>
                <w:color w:val="000000" w:themeColor="text1"/>
              </w:rPr>
            </m:ctrlPr>
          </m:sSubPr>
          <m:e>
            <m:r>
              <m:rPr>
                <m:sty m:val="p"/>
              </m:rPr>
              <w:rPr>
                <w:rFonts w:ascii="Cambria Math" w:hAnsi="Cambria Math" w:cs="Times New Roman"/>
                <w:color w:val="000000" w:themeColor="text1"/>
              </w:rPr>
              <m:t>λ</m:t>
            </m:r>
          </m:e>
          <m:sub>
            <m:r>
              <w:rPr>
                <w:rFonts w:ascii="Cambria Math" w:hAnsi="Cambria Math" w:cs="Times New Roman"/>
                <w:color w:val="000000" w:themeColor="text1"/>
              </w:rPr>
              <m:t>b</m:t>
            </m:r>
          </m:sub>
        </m:sSub>
      </m:oMath>
      <w:r w:rsidR="0063194C">
        <w:rPr>
          <w:rFonts w:ascii="Times New Roman" w:hAnsi="Times New Roman" w:cs="Times New Roman"/>
          <w:color w:val="000000" w:themeColor="text1"/>
        </w:rPr>
        <w:t>,</w:t>
      </w:r>
      <w:r w:rsidR="00AD2EF7">
        <w:rPr>
          <w:rFonts w:ascii="Times New Roman" w:hAnsi="Times New Roman" w:cs="Times New Roman"/>
          <w:color w:val="000000" w:themeColor="text1"/>
        </w:rPr>
        <w:t xml:space="preserve"> and non-Newtonian viscosity averaged</w:t>
      </w:r>
      <m:oMath>
        <m:r>
          <w:rPr>
            <w:rFonts w:ascii="Cambria Math" w:hAnsi="Cambria Math" w:cs="Times New Roman"/>
            <w:color w:val="000000" w:themeColor="text1"/>
          </w:rPr>
          <m:t>,</m:t>
        </m:r>
      </m:oMath>
      <w:r w:rsidR="00AD2EF7">
        <w:rPr>
          <w:rFonts w:ascii="Times New Roman" w:hAnsi="Times New Roman" w:cs="Times New Roman"/>
          <w:color w:val="000000" w:themeColor="text1"/>
        </w:rPr>
        <w:t xml:space="preserve">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r>
          <w:rPr>
            <w:rFonts w:ascii="Cambria Math" w:hAnsi="Cambria Math" w:cs="Times New Roman"/>
            <w:color w:val="000000" w:themeColor="text1"/>
          </w:rPr>
          <m:t>=699</m:t>
        </m:r>
      </m:oMath>
      <w:r w:rsidR="0004656C">
        <w:rPr>
          <w:rFonts w:ascii="Times New Roman" w:hAnsi="Times New Roman" w:cs="Times New Roman"/>
          <w:color w:val="000000" w:themeColor="text1"/>
        </w:rPr>
        <w:t xml:space="preserve"> </w:t>
      </w:r>
      <w:r w:rsidR="0004656C">
        <w:rPr>
          <w:rFonts w:ascii="Times New Roman" w:hAnsi="Times New Roman" w:cs="Times New Roman"/>
          <w:iCs/>
          <w:color w:val="000000" w:themeColor="text1"/>
        </w:rPr>
        <w:t>Pa</w:t>
      </w:r>
      <w:r w:rsidR="0004656C">
        <w:rPr>
          <w:rFonts w:ascii="Times New Roman" w:hAnsi="Times New Roman" w:cs="Times New Roman"/>
          <w:iCs/>
          <w:color w:val="000000" w:themeColor="text1"/>
        </w:rPr>
        <w:sym w:font="Symbol" w:char="F0D7"/>
      </w:r>
      <w:r w:rsidR="0004656C">
        <w:rPr>
          <w:rFonts w:ascii="Times New Roman" w:hAnsi="Times New Roman" w:cs="Times New Roman"/>
          <w:iCs/>
          <w:color w:val="000000" w:themeColor="text1"/>
        </w:rPr>
        <w:t>s</w:t>
      </w:r>
      <w:r w:rsidR="0063194C">
        <w:rPr>
          <w:rFonts w:ascii="Times New Roman" w:hAnsi="Times New Roman" w:cs="Times New Roman"/>
          <w:color w:val="000000" w:themeColor="text1"/>
        </w:rPr>
        <w:t>,</w:t>
      </w:r>
      <w:r w:rsidR="00AD2EF7">
        <w:rPr>
          <w:rFonts w:ascii="Times New Roman" w:hAnsi="Times New Roman" w:cs="Times New Roman"/>
          <w:color w:val="000000" w:themeColor="text1"/>
        </w:rPr>
        <w:t xml:space="preserve"> were obtained from </w:t>
      </w:r>
      <w:r w:rsidR="0063194C">
        <w:rPr>
          <w:rFonts w:ascii="Times New Roman" w:hAnsi="Times New Roman" w:cs="Times New Roman"/>
          <w:color w:val="000000" w:themeColor="text1"/>
        </w:rPr>
        <w:t xml:space="preserve">the </w:t>
      </w:r>
      <w:r w:rsidR="00AD2EF7">
        <w:rPr>
          <w:rFonts w:ascii="Times New Roman" w:hAnsi="Times New Roman" w:cs="Times New Roman"/>
          <w:color w:val="000000" w:themeColor="text1"/>
        </w:rPr>
        <w:t xml:space="preserve">rheometer experiment listed in Table 1. In the heterogeneous biofilm </w:t>
      </w:r>
      <w:r w:rsidR="00BC1683">
        <w:rPr>
          <w:rFonts w:ascii="Times New Roman" w:hAnsi="Times New Roman" w:cs="Times New Roman"/>
          <w:color w:val="000000" w:themeColor="text1"/>
        </w:rPr>
        <w:t>example</w:t>
      </w:r>
      <w:r w:rsidR="00AD2EF7">
        <w:rPr>
          <w:rFonts w:ascii="Times New Roman" w:hAnsi="Times New Roman" w:cs="Times New Roman"/>
          <w:color w:val="000000" w:themeColor="text1"/>
        </w:rPr>
        <w:t xml:space="preserve">,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oMath>
      <w:r w:rsidR="00AD2EF7">
        <w:rPr>
          <w:rFonts w:ascii="Times New Roman" w:hAnsi="Times New Roman" w:cs="Times New Roman"/>
          <w:color w:val="000000" w:themeColor="text1"/>
        </w:rPr>
        <w:t xml:space="preserve"> was represented as the Weibull function from Section 2.3</w:t>
      </w:r>
      <w:r w:rsidR="001F00F5">
        <w:rPr>
          <w:rFonts w:ascii="Times New Roman" w:hAnsi="Times New Roman" w:cs="Times New Roman"/>
          <w:color w:val="000000" w:themeColor="text1"/>
        </w:rPr>
        <w:t xml:space="preserve">, and we kept the same </w:t>
      </w:r>
      <w:r w:rsidR="00885FB0">
        <w:rPr>
          <w:rFonts w:ascii="Times New Roman" w:hAnsi="Times New Roman" w:cs="Times New Roman"/>
          <w:color w:val="000000" w:themeColor="text1"/>
        </w:rPr>
        <w:t>mean</w:t>
      </w:r>
      <w:r w:rsidR="001F00F5">
        <w:rPr>
          <w:rFonts w:ascii="Times New Roman" w:hAnsi="Times New Roman" w:cs="Times New Roman"/>
          <w:color w:val="000000" w:themeColor="text1"/>
        </w:rPr>
        <w:t xml:space="preserve"> </w:t>
      </w:r>
      <m:oMath>
        <m:sSub>
          <m:sSubPr>
            <m:ctrlPr>
              <w:rPr>
                <w:rFonts w:ascii="Cambria Math" w:hAnsi="Cambria Math" w:cs="Times New Roman"/>
                <w:i/>
                <w:color w:val="000000" w:themeColor="text1"/>
              </w:rPr>
            </m:ctrlPr>
          </m:sSubPr>
          <m:e>
            <m:r>
              <m:rPr>
                <m:sty m:val="p"/>
              </m:rPr>
              <w:rPr>
                <w:rFonts w:ascii="Cambria Math" w:hAnsi="Cambria Math" w:cs="Times New Roman"/>
                <w:color w:val="000000" w:themeColor="text1"/>
              </w:rPr>
              <m:t>λ</m:t>
            </m:r>
          </m:e>
          <m:sub>
            <m:r>
              <w:rPr>
                <w:rFonts w:ascii="Cambria Math" w:hAnsi="Cambria Math" w:cs="Times New Roman"/>
                <w:color w:val="000000" w:themeColor="text1"/>
              </w:rPr>
              <m:t>b</m:t>
            </m:r>
          </m:sub>
        </m:sSub>
      </m:oMath>
      <w:r w:rsidR="001F00F5">
        <w:rPr>
          <w:rFonts w:ascii="Times New Roman" w:hAnsi="Times New Roman" w:cs="Times New Roman"/>
          <w:color w:val="000000" w:themeColor="text1"/>
        </w:rPr>
        <w:t xml:space="preserve">. </w:t>
      </w:r>
      <w:r w:rsidR="00576A34">
        <w:rPr>
          <w:rFonts w:ascii="Times New Roman" w:hAnsi="Times New Roman" w:cs="Times New Roman"/>
          <w:color w:val="000000" w:themeColor="text1"/>
        </w:rPr>
        <w:t>The Weibull function is use to map grayscale values in Fig</w:t>
      </w:r>
      <w:r w:rsidR="003943CB">
        <w:rPr>
          <w:rFonts w:ascii="Times New Roman" w:hAnsi="Times New Roman" w:cs="Times New Roman"/>
          <w:color w:val="000000" w:themeColor="text1"/>
        </w:rPr>
        <w:t>.</w:t>
      </w:r>
      <w:r w:rsidR="00576A34">
        <w:rPr>
          <w:rFonts w:ascii="Times New Roman" w:hAnsi="Times New Roman" w:cs="Times New Roman"/>
          <w:color w:val="000000" w:themeColor="text1"/>
        </w:rPr>
        <w:t xml:space="preserve"> 5a to produce a viscosity map,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oMath>
      <w:r w:rsidR="00576A34">
        <w:rPr>
          <w:rFonts w:ascii="Times New Roman" w:hAnsi="Times New Roman" w:cs="Times New Roman"/>
          <w:color w:val="000000" w:themeColor="text1"/>
        </w:rPr>
        <w:t xml:space="preserve">. </w:t>
      </w:r>
      <w:r w:rsidR="00AD2EF7">
        <w:rPr>
          <w:rFonts w:ascii="Times New Roman" w:hAnsi="Times New Roman" w:cs="Times New Roman"/>
          <w:color w:val="000000" w:themeColor="text1"/>
        </w:rPr>
        <w:t xml:space="preserve">The spatial distribution of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oMath>
      <w:r w:rsidR="00576A34">
        <w:rPr>
          <w:rFonts w:ascii="Times New Roman" w:hAnsi="Times New Roman" w:cs="Times New Roman"/>
          <w:color w:val="000000" w:themeColor="text1"/>
        </w:rPr>
        <w:t xml:space="preserve">, which is used in the computational mode (i.e., Eq (7)), </w:t>
      </w:r>
      <w:r w:rsidR="00AD2EF7">
        <w:rPr>
          <w:rFonts w:ascii="Times New Roman" w:hAnsi="Times New Roman" w:cs="Times New Roman"/>
          <w:color w:val="000000" w:themeColor="text1"/>
        </w:rPr>
        <w:t xml:space="preserve">is shown in Figure 5b, ranging from 100 to 1100 </w:t>
      </w:r>
      <w:proofErr w:type="spellStart"/>
      <w:r w:rsidR="00AD2EF7">
        <w:rPr>
          <w:rFonts w:ascii="Times New Roman" w:hAnsi="Times New Roman" w:cs="Times New Roman"/>
          <w:color w:val="000000" w:themeColor="text1"/>
        </w:rPr>
        <w:t>Pa·s</w:t>
      </w:r>
      <w:proofErr w:type="spellEnd"/>
      <w:r w:rsidR="00AD2EF7">
        <w:rPr>
          <w:rFonts w:ascii="Times New Roman" w:hAnsi="Times New Roman" w:cs="Times New Roman"/>
          <w:color w:val="000000" w:themeColor="text1"/>
        </w:rPr>
        <w:t>.</w:t>
      </w:r>
    </w:p>
    <w:p w14:paraId="15E7D409" w14:textId="75192C95" w:rsidR="00CA54F4"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 xml:space="preserve">To overcome the computational </w:t>
      </w:r>
      <w:r w:rsidR="00576A34">
        <w:rPr>
          <w:rFonts w:ascii="Times New Roman" w:hAnsi="Times New Roman" w:cs="Times New Roman"/>
          <w:color w:val="000000" w:themeColor="text1"/>
        </w:rPr>
        <w:t xml:space="preserve">difficulties </w:t>
      </w:r>
      <w:r>
        <w:rPr>
          <w:rFonts w:ascii="Times New Roman" w:hAnsi="Times New Roman" w:cs="Times New Roman"/>
          <w:color w:val="000000" w:themeColor="text1"/>
        </w:rPr>
        <w:t>caused by irregular biofilm geometries</w:t>
      </w:r>
      <w:r w:rsidR="0005144C">
        <w:rPr>
          <w:rFonts w:ascii="Times New Roman" w:hAnsi="Times New Roman" w:cs="Times New Roman"/>
          <w:color w:val="000000" w:themeColor="text1"/>
        </w:rPr>
        <w:t>, heterogeneous material data, and fluid incompressibility</w:t>
      </w:r>
      <w:r>
        <w:rPr>
          <w:rFonts w:ascii="Times New Roman" w:hAnsi="Times New Roman" w:cs="Times New Roman"/>
          <w:color w:val="000000" w:themeColor="text1"/>
        </w:rPr>
        <w:t xml:space="preserve">, </w:t>
      </w:r>
      <w:r w:rsidR="00576A34">
        <w:rPr>
          <w:rFonts w:ascii="Times New Roman" w:hAnsi="Times New Roman" w:cs="Times New Roman"/>
          <w:color w:val="000000" w:themeColor="text1"/>
        </w:rPr>
        <w:t xml:space="preserve">we used </w:t>
      </w:r>
      <w:r>
        <w:rPr>
          <w:rFonts w:ascii="Times New Roman" w:hAnsi="Times New Roman" w:cs="Times New Roman"/>
          <w:color w:val="000000" w:themeColor="text1"/>
        </w:rPr>
        <w:t xml:space="preserve">streamline </w:t>
      </w:r>
      <w:r w:rsidR="00576A34">
        <w:rPr>
          <w:rFonts w:ascii="Times New Roman" w:hAnsi="Times New Roman" w:cs="Times New Roman"/>
          <w:color w:val="000000" w:themeColor="text1"/>
        </w:rPr>
        <w:t xml:space="preserve">and crosswind </w:t>
      </w:r>
      <w:r>
        <w:rPr>
          <w:rFonts w:ascii="Times New Roman" w:hAnsi="Times New Roman" w:cs="Times New Roman"/>
          <w:color w:val="000000" w:themeColor="text1"/>
        </w:rPr>
        <w:t>diffusion</w:t>
      </w:r>
      <w:r w:rsidR="00A91627">
        <w:rPr>
          <w:rFonts w:ascii="Times New Roman" w:hAnsi="Times New Roman" w:cs="Times New Roman"/>
          <w:color w:val="000000" w:themeColor="text1"/>
        </w:rPr>
        <w:t xml:space="preserve"> schemes </w:t>
      </w:r>
      <w:r>
        <w:rPr>
          <w:rFonts w:ascii="Times New Roman" w:hAnsi="Times New Roman" w:cs="Times New Roman"/>
          <w:color w:val="000000" w:themeColor="text1"/>
        </w:rPr>
        <w:t>under</w:t>
      </w:r>
      <w:r w:rsidR="00576A34">
        <w:rPr>
          <w:rFonts w:ascii="Times New Roman" w:hAnsi="Times New Roman" w:cs="Times New Roman"/>
          <w:color w:val="000000" w:themeColor="text1"/>
        </w:rPr>
        <w:t xml:space="preserve"> </w:t>
      </w:r>
      <w:r>
        <w:rPr>
          <w:rFonts w:ascii="Times New Roman" w:hAnsi="Times New Roman" w:cs="Times New Roman"/>
          <w:color w:val="000000" w:themeColor="text1"/>
        </w:rPr>
        <w:t>Laminar Flow</w:t>
      </w:r>
      <w:r w:rsidR="00576A34">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physics in COMSOL </w:t>
      </w:r>
      <w:r w:rsidR="00576A34">
        <w:rPr>
          <w:rFonts w:ascii="Times New Roman" w:hAnsi="Times New Roman" w:cs="Times New Roman"/>
          <w:color w:val="000000" w:themeColor="text1"/>
        </w:rPr>
        <w:t>software</w:t>
      </w:r>
      <w:r>
        <w:rPr>
          <w:rFonts w:ascii="Times New Roman" w:hAnsi="Times New Roman" w:cs="Times New Roman"/>
          <w:color w:val="000000" w:themeColor="text1"/>
        </w:rPr>
        <w:t xml:space="preserve">. </w:t>
      </w:r>
      <w:r w:rsidR="00B37FE1">
        <w:rPr>
          <w:rFonts w:ascii="Times New Roman" w:hAnsi="Times New Roman" w:cs="Times New Roman"/>
          <w:color w:val="000000" w:themeColor="text1"/>
        </w:rPr>
        <w:t>Finally</w:t>
      </w:r>
      <w:r>
        <w:rPr>
          <w:rFonts w:ascii="Times New Roman" w:hAnsi="Times New Roman" w:cs="Times New Roman"/>
          <w:color w:val="000000" w:themeColor="text1"/>
        </w:rPr>
        <w:t xml:space="preserve">, we applied the </w:t>
      </w:r>
      <w:r>
        <w:rPr>
          <w:rFonts w:ascii="Times New Roman" w:hAnsi="Times New Roman" w:cs="Times New Roman"/>
          <w:color w:val="000000" w:themeColor="text1"/>
        </w:rPr>
        <w:lastRenderedPageBreak/>
        <w:t xml:space="preserve">same boundary </w:t>
      </w:r>
      <w:r w:rsidR="00B37FE1">
        <w:rPr>
          <w:rFonts w:ascii="Times New Roman" w:hAnsi="Times New Roman" w:cs="Times New Roman"/>
          <w:color w:val="000000" w:themeColor="text1"/>
        </w:rPr>
        <w:t xml:space="preserve">and initial </w:t>
      </w:r>
      <w:r>
        <w:rPr>
          <w:rFonts w:ascii="Times New Roman" w:hAnsi="Times New Roman" w:cs="Times New Roman"/>
          <w:color w:val="000000" w:themeColor="text1"/>
        </w:rPr>
        <w:t>conditions</w:t>
      </w:r>
      <w:r w:rsidR="00B37FE1">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that we reported in our previous work </w:t>
      </w:r>
      <w:r>
        <w:rPr>
          <w:rFonts w:ascii="Times New Roman" w:hAnsi="Times New Roman" w:cs="Times New Roman"/>
          <w:color w:val="000000" w:themeColor="text1"/>
        </w:rPr>
        <w:fldChar w:fldCharType="begin" w:fldLock="1"/>
      </w:r>
      <w:r>
        <w:rPr>
          <w:rFonts w:ascii="Times New Roman" w:hAnsi="Times New Roman" w:cs="Times New Roman"/>
          <w:color w:val="000000" w:themeColor="text1"/>
        </w:rPr>
        <w:instrText>ADDIN CSL_CITATION {"citationItems":[{"id":"ITEM-1","itemData":{"DOI":"10.1002/bit.27491","ISSN":"0006-3592","author":[{"dropping-particle":"","family":"Li","given":"Mengfei","non-dropping-particle":"","parse-names":false,"suffix":""},{"dropping-particle":"","family":"Matouš","given":"Karel","non-dropping-particle":"","parse-names":false,"suffix":""},{"dropping-particle":"","family":"Nerenberg","given":"Robert","non-dropping-particle":"","parse-names":false,"suffix":""}],"container-title":"Biotechnology a</w:instrText>
      </w:r>
      <w:r>
        <w:rPr>
          <w:rFonts w:ascii="Times New Roman" w:hAnsi="Times New Roman" w:cs="Times New Roman" w:hint="eastAsia"/>
          <w:color w:val="000000" w:themeColor="text1"/>
        </w:rPr>
        <w:instrText>nd Bioengineering","id":"ITEM-1","issue":"11","issued":{"date-parts":[["2020"]]},"page":"3486-3498","publisher":"Wiley Online Library","title":"Predicting biofilm deformation with a viscoelastic phase</w:instrText>
      </w:r>
      <w:r>
        <w:rPr>
          <w:rFonts w:ascii="Times New Roman" w:hAnsi="Times New Roman" w:cs="Times New Roman" w:hint="eastAsia"/>
          <w:color w:val="000000" w:themeColor="text1"/>
        </w:rPr>
        <w:instrText>‐</w:instrText>
      </w:r>
      <w:r>
        <w:rPr>
          <w:rFonts w:ascii="Times New Roman" w:hAnsi="Times New Roman" w:cs="Times New Roman" w:hint="eastAsia"/>
          <w:color w:val="000000" w:themeColor="text1"/>
        </w:rPr>
        <w:instrText>field model: Modeling and experimental studies","type"</w:instrText>
      </w:r>
      <w:r>
        <w:rPr>
          <w:rFonts w:ascii="Times New Roman" w:hAnsi="Times New Roman" w:cs="Times New Roman"/>
          <w:color w:val="000000" w:themeColor="text1"/>
        </w:rPr>
        <w:instrText>:"article-journal","volume":"117"},"uris":["http://www.mendeley.com/documents/?uuid=d40c962a-42d8-407e-8dc7-7749d1b57c9a"]}],"mendeley":{"formattedCitation":"(M. Li et al., 2020)","plainTextFormattedCitation":"(M. Li et al., 2020)","previouslyFormattedCitation":"(M. Li et al., 2020)"},"properties":{"noteIndex":0},"schema":"https://github.com/citation-style-language/schema/raw/master/csl-citation.json"}</w:instrText>
      </w:r>
      <w:r>
        <w:rPr>
          <w:rFonts w:ascii="Times New Roman" w:hAnsi="Times New Roman" w:cs="Times New Roman"/>
          <w:color w:val="000000" w:themeColor="text1"/>
        </w:rPr>
        <w:fldChar w:fldCharType="separate"/>
      </w:r>
      <w:r w:rsidRPr="00D30DF4">
        <w:rPr>
          <w:rFonts w:ascii="Times New Roman" w:hAnsi="Times New Roman" w:cs="Times New Roman"/>
          <w:noProof/>
          <w:color w:val="000000" w:themeColor="text1"/>
        </w:rPr>
        <w:t>(</w:t>
      </w:r>
      <w:r w:rsidR="00284F9C">
        <w:rPr>
          <w:rFonts w:ascii="Times New Roman" w:hAnsi="Times New Roman" w:cs="Times New Roman"/>
          <w:noProof/>
          <w:color w:val="000000" w:themeColor="text1"/>
        </w:rPr>
        <w:t xml:space="preserve">M. </w:t>
      </w:r>
      <w:r w:rsidRPr="00D30DF4">
        <w:rPr>
          <w:rFonts w:ascii="Times New Roman" w:hAnsi="Times New Roman" w:cs="Times New Roman"/>
          <w:noProof/>
          <w:color w:val="000000" w:themeColor="text1"/>
        </w:rPr>
        <w:t>Li et al., 2020)</w:t>
      </w:r>
      <w:r>
        <w:rPr>
          <w:rFonts w:ascii="Times New Roman" w:hAnsi="Times New Roman" w:cs="Times New Roman"/>
          <w:color w:val="000000" w:themeColor="text1"/>
        </w:rPr>
        <w:fldChar w:fldCharType="end"/>
      </w:r>
      <w:r>
        <w:rPr>
          <w:rFonts w:ascii="Times New Roman" w:hAnsi="Times New Roman" w:cs="Times New Roman"/>
          <w:color w:val="000000" w:themeColor="text1"/>
        </w:rPr>
        <w:t xml:space="preserve">. </w:t>
      </w:r>
      <w:r w:rsidR="00183BA4">
        <w:rPr>
          <w:rFonts w:ascii="Times New Roman" w:hAnsi="Times New Roman" w:cs="Times New Roman"/>
          <w:color w:val="000000" w:themeColor="text1"/>
        </w:rPr>
        <w:t>To select a proper mesh density, w</w:t>
      </w:r>
      <w:r w:rsidR="00573555">
        <w:rPr>
          <w:rFonts w:ascii="Times New Roman" w:hAnsi="Times New Roman" w:cs="Times New Roman"/>
          <w:color w:val="000000" w:themeColor="text1"/>
        </w:rPr>
        <w:t>e performed mesh</w:t>
      </w:r>
      <w:r>
        <w:rPr>
          <w:rFonts w:ascii="Times New Roman" w:hAnsi="Times New Roman" w:cs="Times New Roman"/>
          <w:color w:val="000000" w:themeColor="text1"/>
        </w:rPr>
        <w:t xml:space="preserve"> convergence tests </w:t>
      </w:r>
      <w:r w:rsidR="00573555">
        <w:rPr>
          <w:rFonts w:ascii="Times New Roman" w:hAnsi="Times New Roman" w:cs="Times New Roman"/>
          <w:color w:val="000000" w:themeColor="text1"/>
        </w:rPr>
        <w:t>and selected</w:t>
      </w:r>
      <w:r>
        <w:rPr>
          <w:rFonts w:ascii="Times New Roman" w:hAnsi="Times New Roman" w:cs="Times New Roman"/>
          <w:color w:val="000000" w:themeColor="text1"/>
        </w:rPr>
        <w:t xml:space="preserve"> a maximum mesh size of 100 </w:t>
      </w:r>
      <w:r w:rsidRPr="007E744A">
        <w:rPr>
          <w:rFonts w:ascii="Times New Roman" w:hAnsi="Times New Roman" w:cs="Times New Roman"/>
          <w:color w:val="000000" w:themeColor="text1"/>
        </w:rPr>
        <w:sym w:font="Symbol" w:char="F06D"/>
      </w:r>
      <w:r>
        <w:rPr>
          <w:rFonts w:ascii="Times New Roman" w:hAnsi="Times New Roman" w:cs="Times New Roman"/>
          <w:color w:val="000000" w:themeColor="text1"/>
        </w:rPr>
        <w:t xml:space="preserve">m </w:t>
      </w:r>
      <w:r w:rsidR="00573555">
        <w:rPr>
          <w:rFonts w:ascii="Times New Roman" w:hAnsi="Times New Roman" w:cs="Times New Roman"/>
          <w:color w:val="000000" w:themeColor="text1"/>
        </w:rPr>
        <w:t>for this study</w:t>
      </w:r>
      <w:r>
        <w:rPr>
          <w:rFonts w:ascii="Times New Roman" w:hAnsi="Times New Roman" w:cs="Times New Roman"/>
          <w:color w:val="000000" w:themeColor="text1"/>
        </w:rPr>
        <w:t xml:space="preserve"> (see SI). </w:t>
      </w:r>
      <w:r w:rsidR="00183BA4">
        <w:rPr>
          <w:rFonts w:ascii="Times New Roman" w:hAnsi="Times New Roman" w:cs="Times New Roman"/>
          <w:color w:val="000000" w:themeColor="text1"/>
        </w:rPr>
        <w:t xml:space="preserve">Next, we compared the </w:t>
      </w:r>
      <w:r>
        <w:rPr>
          <w:rFonts w:ascii="Times New Roman" w:hAnsi="Times New Roman" w:cs="Times New Roman"/>
          <w:color w:val="000000" w:themeColor="text1"/>
        </w:rPr>
        <w:t>values of velocity in</w:t>
      </w:r>
      <w:r w:rsidR="000F09B1">
        <w:rPr>
          <w:rFonts w:ascii="Times New Roman" w:hAnsi="Times New Roman" w:cs="Times New Roman"/>
          <w:color w:val="000000" w:themeColor="text1"/>
        </w:rPr>
        <w:t xml:space="preserve"> the</w:t>
      </w:r>
      <w:r>
        <w:rPr>
          <w:rFonts w:ascii="Times New Roman" w:hAnsi="Times New Roman" w:cs="Times New Roman"/>
          <w:color w:val="000000" w:themeColor="text1"/>
        </w:rPr>
        <w:t xml:space="preserve"> two simulation</w:t>
      </w:r>
      <w:r w:rsidR="000F09B1">
        <w:rPr>
          <w:rFonts w:ascii="Times New Roman" w:hAnsi="Times New Roman" w:cs="Times New Roman"/>
          <w:color w:val="000000" w:themeColor="text1"/>
        </w:rPr>
        <w:t>s</w:t>
      </w:r>
      <w:r>
        <w:rPr>
          <w:rFonts w:ascii="Times New Roman" w:hAnsi="Times New Roman" w:cs="Times New Roman"/>
          <w:color w:val="000000" w:themeColor="text1"/>
        </w:rPr>
        <w:t xml:space="preserve"> </w:t>
      </w:r>
      <w:r w:rsidR="0005144C">
        <w:rPr>
          <w:rFonts w:ascii="Times New Roman" w:hAnsi="Times New Roman" w:cs="Times New Roman"/>
          <w:color w:val="000000" w:themeColor="text1"/>
        </w:rPr>
        <w:t xml:space="preserve">to experimental data </w:t>
      </w:r>
      <w:r>
        <w:rPr>
          <w:rFonts w:ascii="Times New Roman" w:hAnsi="Times New Roman" w:cs="Times New Roman"/>
          <w:color w:val="000000" w:themeColor="text1"/>
        </w:rPr>
        <w:t xml:space="preserve">by implementing a point probe in the middle of the flow cell domain. </w:t>
      </w:r>
      <w:r w:rsidR="00183BA4">
        <w:rPr>
          <w:rFonts w:ascii="Times New Roman" w:hAnsi="Times New Roman" w:cs="Times New Roman"/>
          <w:color w:val="000000" w:themeColor="text1"/>
        </w:rPr>
        <w:t xml:space="preserve">Figures 4b &amp; 4c show a window of interest for </w:t>
      </w:r>
      <w:r>
        <w:rPr>
          <w:rFonts w:ascii="Times New Roman" w:hAnsi="Times New Roman" w:cs="Times New Roman"/>
          <w:color w:val="000000" w:themeColor="text1"/>
        </w:rPr>
        <w:t>both cases (5mm H × 4mm L).</w:t>
      </w:r>
      <w:r w:rsidR="00183BA4">
        <w:rPr>
          <w:rFonts w:ascii="Times New Roman" w:hAnsi="Times New Roman" w:cs="Times New Roman"/>
          <w:color w:val="000000" w:themeColor="text1"/>
        </w:rPr>
        <w:t xml:space="preserve"> The computed velocity</w:t>
      </w:r>
      <w:r w:rsidR="00DD5D1E">
        <w:rPr>
          <w:rFonts w:ascii="Times New Roman" w:hAnsi="Times New Roman" w:cs="Times New Roman"/>
          <w:color w:val="000000" w:themeColor="text1"/>
        </w:rPr>
        <w:t xml:space="preserve"> (i.e., in the center of the simulation window) </w:t>
      </w:r>
      <w:r w:rsidR="00183BA4">
        <w:rPr>
          <w:rFonts w:ascii="Times New Roman" w:hAnsi="Times New Roman" w:cs="Times New Roman"/>
          <w:color w:val="000000" w:themeColor="text1"/>
        </w:rPr>
        <w:t>compare</w:t>
      </w:r>
      <w:r w:rsidR="000F09B1">
        <w:rPr>
          <w:rFonts w:ascii="Times New Roman" w:hAnsi="Times New Roman" w:cs="Times New Roman"/>
          <w:color w:val="000000" w:themeColor="text1"/>
        </w:rPr>
        <w:t>d</w:t>
      </w:r>
      <w:r w:rsidR="00183BA4">
        <w:rPr>
          <w:rFonts w:ascii="Times New Roman" w:hAnsi="Times New Roman" w:cs="Times New Roman"/>
          <w:color w:val="000000" w:themeColor="text1"/>
        </w:rPr>
        <w:t xml:space="preserve"> well to </w:t>
      </w:r>
      <w:r w:rsidR="0076564D">
        <w:rPr>
          <w:rFonts w:ascii="Times New Roman" w:hAnsi="Times New Roman" w:cs="Times New Roman"/>
          <w:color w:val="000000" w:themeColor="text1"/>
        </w:rPr>
        <w:t>the e</w:t>
      </w:r>
      <w:r w:rsidR="00183BA4">
        <w:rPr>
          <w:rFonts w:ascii="Times New Roman" w:hAnsi="Times New Roman" w:cs="Times New Roman"/>
          <w:color w:val="000000" w:themeColor="text1"/>
        </w:rPr>
        <w:t xml:space="preserve">xperimental flow velocity of </w:t>
      </w:r>
      <m:oMath>
        <m:r>
          <w:rPr>
            <w:rFonts w:ascii="Cambria Math" w:hAnsi="Cambria Math" w:cs="Times New Roman"/>
            <w:color w:val="000000" w:themeColor="text1"/>
          </w:rPr>
          <m:t>8</m:t>
        </m:r>
        <m:sSup>
          <m:sSupPr>
            <m:ctrlPr>
              <w:rPr>
                <w:rFonts w:ascii="Cambria Math" w:hAnsi="Cambria Math" w:cs="Times New Roman"/>
                <w:i/>
                <w:color w:val="000000" w:themeColor="text1"/>
              </w:rPr>
            </m:ctrlPr>
          </m:sSupPr>
          <m:e>
            <m:r>
              <w:rPr>
                <w:rFonts w:ascii="Cambria Math" w:hAnsi="Cambria Math" w:cs="Times New Roman"/>
                <w:color w:val="000000" w:themeColor="text1"/>
              </w:rPr>
              <m:t>×10</m:t>
            </m:r>
          </m:e>
          <m:sup>
            <m:r>
              <w:rPr>
                <w:rFonts w:ascii="Cambria Math" w:hAnsi="Cambria Math" w:cs="Times New Roman"/>
                <w:color w:val="000000" w:themeColor="text1"/>
              </w:rPr>
              <m:t>-4</m:t>
            </m:r>
          </m:sup>
        </m:sSup>
      </m:oMath>
      <w:r w:rsidR="00C127D9">
        <w:rPr>
          <w:rFonts w:ascii="Times New Roman" w:hAnsi="Times New Roman" w:cs="Times New Roman"/>
          <w:color w:val="000000" w:themeColor="text1"/>
        </w:rPr>
        <w:t xml:space="preserve"> m/s.</w:t>
      </w:r>
    </w:p>
    <w:p w14:paraId="3E800ECE" w14:textId="77777777" w:rsidR="00AD2EF7" w:rsidRPr="00134DF4" w:rsidRDefault="00AD2EF7" w:rsidP="00AD2EF7">
      <w:pPr>
        <w:spacing w:line="480" w:lineRule="auto"/>
        <w:rPr>
          <w:rFonts w:ascii="Times New Roman" w:hAnsi="Times New Roman" w:cs="Times New Roman"/>
          <w:b/>
          <w:bCs/>
          <w:color w:val="000000" w:themeColor="text1"/>
        </w:rPr>
      </w:pPr>
      <w:r w:rsidRPr="00134DF4">
        <w:rPr>
          <w:rFonts w:ascii="Times New Roman" w:hAnsi="Times New Roman" w:cs="Times New Roman"/>
          <w:b/>
          <w:bCs/>
          <w:color w:val="000000" w:themeColor="text1"/>
        </w:rPr>
        <w:t>2.</w:t>
      </w:r>
      <w:r>
        <w:rPr>
          <w:rFonts w:ascii="Times New Roman" w:hAnsi="Times New Roman" w:cs="Times New Roman"/>
          <w:b/>
          <w:bCs/>
          <w:color w:val="000000" w:themeColor="text1"/>
        </w:rPr>
        <w:t>6</w:t>
      </w:r>
      <w:r w:rsidRPr="00134DF4">
        <w:rPr>
          <w:rFonts w:ascii="Times New Roman" w:hAnsi="Times New Roman" w:cs="Times New Roman"/>
          <w:b/>
          <w:bCs/>
          <w:color w:val="000000" w:themeColor="text1"/>
        </w:rPr>
        <w:t xml:space="preserve"> Image post-processing for </w:t>
      </w:r>
      <w:r>
        <w:rPr>
          <w:rFonts w:ascii="Times New Roman" w:hAnsi="Times New Roman" w:cs="Times New Roman"/>
          <w:b/>
          <w:bCs/>
          <w:color w:val="000000" w:themeColor="text1"/>
        </w:rPr>
        <w:t>skeleton extraction</w:t>
      </w:r>
    </w:p>
    <w:p w14:paraId="51C4CAEE" w14:textId="168FB80C" w:rsidR="00AD2EF7"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 xml:space="preserve">It is difficult to quantify biofilm deformation </w:t>
      </w:r>
      <w:r w:rsidR="004A0CA1">
        <w:rPr>
          <w:rFonts w:ascii="Times New Roman" w:hAnsi="Times New Roman" w:cs="Times New Roman"/>
          <w:color w:val="000000" w:themeColor="text1"/>
        </w:rPr>
        <w:t xml:space="preserve">based on a fixed </w:t>
      </w:r>
      <w:r>
        <w:rPr>
          <w:rFonts w:ascii="Times New Roman" w:hAnsi="Times New Roman" w:cs="Times New Roman"/>
          <w:color w:val="000000" w:themeColor="text1"/>
        </w:rPr>
        <w:t xml:space="preserve">2D </w:t>
      </w:r>
      <w:r w:rsidR="004A0CA1">
        <w:rPr>
          <w:rFonts w:ascii="Times New Roman" w:hAnsi="Times New Roman" w:cs="Times New Roman"/>
          <w:color w:val="000000" w:themeColor="text1"/>
        </w:rPr>
        <w:t>section of a</w:t>
      </w:r>
      <w:r>
        <w:rPr>
          <w:rFonts w:ascii="Times New Roman" w:hAnsi="Times New Roman" w:cs="Times New Roman"/>
          <w:color w:val="000000" w:themeColor="text1"/>
        </w:rPr>
        <w:t xml:space="preserve"> 3D </w:t>
      </w:r>
      <w:r w:rsidR="004A0CA1">
        <w:rPr>
          <w:rFonts w:ascii="Times New Roman" w:hAnsi="Times New Roman" w:cs="Times New Roman"/>
          <w:color w:val="000000" w:themeColor="text1"/>
        </w:rPr>
        <w:t>biofilm. The experimental biofilm experienced some movement</w:t>
      </w:r>
      <w:r>
        <w:rPr>
          <w:rFonts w:ascii="Times New Roman" w:hAnsi="Times New Roman" w:cs="Times New Roman"/>
          <w:color w:val="000000" w:themeColor="text1"/>
        </w:rPr>
        <w:t xml:space="preserve"> in and out</w:t>
      </w:r>
      <w:r w:rsidR="004A0CA1">
        <w:rPr>
          <w:rFonts w:ascii="Times New Roman" w:hAnsi="Times New Roman" w:cs="Times New Roman"/>
          <w:color w:val="000000" w:themeColor="text1"/>
        </w:rPr>
        <w:t xml:space="preserve"> of the OCT focal plane</w:t>
      </w:r>
      <w:r w:rsidR="003E4FA0">
        <w:rPr>
          <w:rFonts w:ascii="Times New Roman" w:hAnsi="Times New Roman" w:cs="Times New Roman"/>
          <w:color w:val="000000" w:themeColor="text1"/>
        </w:rPr>
        <w:t>. T</w:t>
      </w:r>
      <w:r w:rsidR="004A0CA1">
        <w:rPr>
          <w:rFonts w:ascii="Times New Roman" w:hAnsi="Times New Roman" w:cs="Times New Roman"/>
          <w:color w:val="000000" w:themeColor="text1"/>
        </w:rPr>
        <w:t>herefore</w:t>
      </w:r>
      <w:r w:rsidR="000F09B1">
        <w:rPr>
          <w:rFonts w:ascii="Times New Roman" w:hAnsi="Times New Roman" w:cs="Times New Roman"/>
          <w:color w:val="000000" w:themeColor="text1"/>
        </w:rPr>
        <w:t>,</w:t>
      </w:r>
      <w:r w:rsidR="004A0CA1">
        <w:rPr>
          <w:rFonts w:ascii="Times New Roman" w:hAnsi="Times New Roman" w:cs="Times New Roman"/>
          <w:color w:val="000000" w:themeColor="text1"/>
        </w:rPr>
        <w:t xml:space="preserve"> the</w:t>
      </w:r>
      <w:r>
        <w:rPr>
          <w:rFonts w:ascii="Times New Roman" w:hAnsi="Times New Roman" w:cs="Times New Roman"/>
          <w:color w:val="000000" w:themeColor="text1"/>
        </w:rPr>
        <w:t xml:space="preserve"> 2D biofilm boundary </w:t>
      </w:r>
      <w:r w:rsidR="00A36ED6">
        <w:rPr>
          <w:rFonts w:ascii="Times New Roman" w:hAnsi="Times New Roman" w:cs="Times New Roman"/>
          <w:color w:val="000000" w:themeColor="text1"/>
        </w:rPr>
        <w:t xml:space="preserve">may have </w:t>
      </w:r>
      <w:r>
        <w:rPr>
          <w:rFonts w:ascii="Times New Roman" w:hAnsi="Times New Roman" w:cs="Times New Roman"/>
          <w:color w:val="000000" w:themeColor="text1"/>
        </w:rPr>
        <w:t xml:space="preserve">changed </w:t>
      </w:r>
      <w:r w:rsidR="004A0CA1">
        <w:rPr>
          <w:rFonts w:ascii="Times New Roman" w:hAnsi="Times New Roman" w:cs="Times New Roman"/>
          <w:color w:val="000000" w:themeColor="text1"/>
        </w:rPr>
        <w:t xml:space="preserve">slightly </w:t>
      </w:r>
      <w:r>
        <w:rPr>
          <w:rFonts w:ascii="Times New Roman" w:hAnsi="Times New Roman" w:cs="Times New Roman"/>
          <w:color w:val="000000" w:themeColor="text1"/>
        </w:rPr>
        <w:t>over time</w:t>
      </w:r>
      <w:r w:rsidR="00014335">
        <w:rPr>
          <w:rFonts w:ascii="Times New Roman" w:hAnsi="Times New Roman" w:cs="Times New Roman"/>
          <w:color w:val="000000" w:themeColor="text1"/>
        </w:rPr>
        <w:t xml:space="preserve"> in experimental results</w:t>
      </w:r>
      <w:r>
        <w:rPr>
          <w:rFonts w:ascii="Times New Roman" w:hAnsi="Times New Roman" w:cs="Times New Roman"/>
          <w:color w:val="000000" w:themeColor="text1"/>
        </w:rPr>
        <w:t xml:space="preserve">. </w:t>
      </w:r>
      <w:r w:rsidR="004A0CA1">
        <w:rPr>
          <w:rFonts w:ascii="Times New Roman" w:hAnsi="Times New Roman" w:cs="Times New Roman"/>
          <w:color w:val="000000" w:themeColor="text1"/>
        </w:rPr>
        <w:t>To reduce the impact of these small change</w:t>
      </w:r>
      <w:r w:rsidR="00D00FDB">
        <w:rPr>
          <w:rFonts w:ascii="Times New Roman" w:hAnsi="Times New Roman" w:cs="Times New Roman"/>
          <w:color w:val="000000" w:themeColor="text1"/>
        </w:rPr>
        <w:t>s</w:t>
      </w:r>
      <w:r w:rsidR="004A0CA1">
        <w:rPr>
          <w:rFonts w:ascii="Times New Roman" w:hAnsi="Times New Roman" w:cs="Times New Roman"/>
          <w:color w:val="000000" w:themeColor="text1"/>
        </w:rPr>
        <w:t xml:space="preserve">, </w:t>
      </w:r>
      <w:r>
        <w:rPr>
          <w:rFonts w:ascii="Times New Roman" w:hAnsi="Times New Roman" w:cs="Times New Roman"/>
          <w:color w:val="000000" w:themeColor="text1"/>
        </w:rPr>
        <w:t>the skeleton of the biofilm was extracted from both experimental and simulated data for the deformation analysis. The skeletonization reduce</w:t>
      </w:r>
      <w:r w:rsidR="004A0CA1">
        <w:rPr>
          <w:rFonts w:ascii="Times New Roman" w:hAnsi="Times New Roman" w:cs="Times New Roman"/>
          <w:color w:val="000000" w:themeColor="text1"/>
        </w:rPr>
        <w:t>s</w:t>
      </w:r>
      <w:r>
        <w:rPr>
          <w:rFonts w:ascii="Times New Roman" w:hAnsi="Times New Roman" w:cs="Times New Roman"/>
          <w:color w:val="000000" w:themeColor="text1"/>
        </w:rPr>
        <w:t xml:space="preserve"> the biofilm to a centerline</w:t>
      </w:r>
      <w:r w:rsidR="004A0CA1">
        <w:rPr>
          <w:rFonts w:ascii="Times New Roman" w:hAnsi="Times New Roman" w:cs="Times New Roman"/>
          <w:color w:val="000000" w:themeColor="text1"/>
        </w:rPr>
        <w:t>,</w:t>
      </w:r>
      <w:r>
        <w:rPr>
          <w:rFonts w:ascii="Times New Roman" w:hAnsi="Times New Roman" w:cs="Times New Roman"/>
          <w:color w:val="000000" w:themeColor="text1"/>
        </w:rPr>
        <w:t xml:space="preserve"> preserving the </w:t>
      </w:r>
      <w:r w:rsidR="004A0CA1">
        <w:rPr>
          <w:rFonts w:ascii="Times New Roman" w:hAnsi="Times New Roman" w:cs="Times New Roman"/>
          <w:color w:val="000000" w:themeColor="text1"/>
        </w:rPr>
        <w:t xml:space="preserve">biofilm </w:t>
      </w:r>
      <w:r>
        <w:rPr>
          <w:rFonts w:ascii="Times New Roman" w:hAnsi="Times New Roman" w:cs="Times New Roman"/>
          <w:color w:val="000000" w:themeColor="text1"/>
        </w:rPr>
        <w:t>topology</w:t>
      </w:r>
      <w:r w:rsidR="004A0CA1">
        <w:rPr>
          <w:rFonts w:ascii="Times New Roman" w:hAnsi="Times New Roman" w:cs="Times New Roman"/>
          <w:color w:val="000000" w:themeColor="text1"/>
        </w:rPr>
        <w:t xml:space="preserve"> and reducing the impact of small changes along the biofilm boundary</w:t>
      </w:r>
      <w:r>
        <w:rPr>
          <w:rFonts w:ascii="Times New Roman" w:hAnsi="Times New Roman" w:cs="Times New Roman"/>
          <w:color w:val="000000" w:themeColor="text1"/>
        </w:rPr>
        <w:t xml:space="preserve"> </w:t>
      </w:r>
      <w:r>
        <w:rPr>
          <w:rFonts w:ascii="Times New Roman" w:hAnsi="Times New Roman" w:cs="Times New Roman"/>
          <w:color w:val="000000" w:themeColor="text1"/>
        </w:rPr>
        <w:fldChar w:fldCharType="begin" w:fldLock="1"/>
      </w:r>
      <w:r>
        <w:rPr>
          <w:rFonts w:ascii="Times New Roman" w:hAnsi="Times New Roman" w:cs="Times New Roman"/>
          <w:color w:val="000000" w:themeColor="text1"/>
        </w:rPr>
        <w:instrText>ADDIN CSL_CITATION {"citationItems":[{"id":"ITEM-1","itemData":{"DOI":"https://doi.org/10.1016/B978-0-08-101291-8.00002-X","ISBN":"978-0-08-101291-8","abstract":"Skeletonization provides a compact yet effective representation of 2-D and 3-D objects, which is useful in many low- and high-level image-related tasks including object representation, retrieval, manipulation, matching, registration, tracking, recognition, and compression. Also, it facilitates efficient characterization of topology, geometry, scale, and other related local properties of an object. Despite that the notion of skeletonization is well defined in a continuous space, in the discrete world of image processing and computer vision, it is not, and, therefore, it is more often described using procedural approaches. Several computational approaches are available in the literature for extracting the skeleton of an object, some of which are widely different even at the level of their basic principles. In this chapter, we present a comprehensive and concise survey of different skeletonization principles and algorithms and discuss their properties, challenges, and benefits. Different important aspects of skeletonization, namely, topology preservation, skeleton simplification and pruning, multiscale skeletonization, and parallelization are discussed. Finally, various applications of skeletonization are reviewed, and the fundamental issues related to the analysis of performance of different skeletonization algorithms are debated.","author":[{"dropping-particle":"","family":"Saha","given":"Punam K","non-dropping-particle":"","parse-names":false,"suffix":""},{"dropping-particle":"","family":"Borgefors","given":"Gunilla","non-dropping-particle":"","parse-names":false,"suffix":""},{"dropping-particle":"","family":"Sanniti di Baja","given":"Gabriella","non-dropping-particle":"","parse-names":false,"suffix":""}],"editor":[{"dropping-particle":"","family":"Saha","given":"Punam K","non-dropping-particle":"","parse-names":false,"suffix":""},{"dropping-particle":"","family":"Borgefors","given":"Gunilla","non-dropping-particle":"","parse-names":false,"suffix":""},{"dropping-particle":"","family":"Sanniti di Baja","given":"Gabriella B T - Skeletonization","non-dropping-particle":"","parse-names":false,"suffix":""}],"id":"ITEM-1","issued":{"date-parts":[["2017"]]},"page":"3-42","publisher":"Academic Press","title":"Chapter 1 - Skeletonization and its applications – a review","type":"chapter"},"uris":["http://www.mendeley.com/documents/?uuid=7e3434a7-f01c-481f-b433-a373c55f7ef3"]}],"mendeley":{"formattedCitation":"(Saha et al., 2017)","plainTextFormattedCitation":"(Saha et al., 2017)","previouslyFormattedCitation":"(Saha et al., 2017)"},"properties":{"noteIndex":0},"schema":"https://github.com/citation-style-language/schema/raw/master/csl-citation.json"}</w:instrText>
      </w:r>
      <w:r>
        <w:rPr>
          <w:rFonts w:ascii="Times New Roman" w:hAnsi="Times New Roman" w:cs="Times New Roman"/>
          <w:color w:val="000000" w:themeColor="text1"/>
        </w:rPr>
        <w:fldChar w:fldCharType="separate"/>
      </w:r>
      <w:r w:rsidRPr="002B2F18">
        <w:rPr>
          <w:rFonts w:ascii="Times New Roman" w:hAnsi="Times New Roman" w:cs="Times New Roman"/>
          <w:noProof/>
          <w:color w:val="000000" w:themeColor="text1"/>
        </w:rPr>
        <w:t>(Saha et al., 2017)</w:t>
      </w:r>
      <w:r>
        <w:rPr>
          <w:rFonts w:ascii="Times New Roman" w:hAnsi="Times New Roman" w:cs="Times New Roman"/>
          <w:color w:val="000000" w:themeColor="text1"/>
        </w:rPr>
        <w:fldChar w:fldCharType="end"/>
      </w:r>
      <w:r>
        <w:rPr>
          <w:rFonts w:ascii="Times New Roman" w:hAnsi="Times New Roman" w:cs="Times New Roman"/>
          <w:color w:val="000000" w:themeColor="text1"/>
        </w:rPr>
        <w:t xml:space="preserve">. </w:t>
      </w:r>
    </w:p>
    <w:p w14:paraId="5AF345D8" w14:textId="0B25C663" w:rsidR="00AD2EF7" w:rsidRDefault="00BD1199" w:rsidP="004B07C6">
      <w:pPr>
        <w:spacing w:line="480" w:lineRule="auto"/>
        <w:ind w:firstLine="360"/>
        <w:rPr>
          <w:rFonts w:ascii="Times New Roman" w:hAnsi="Times New Roman" w:cs="Times New Roman"/>
          <w:color w:val="000000" w:themeColor="text1"/>
        </w:rPr>
      </w:pPr>
      <w:r w:rsidRPr="00246BDA">
        <w:rPr>
          <w:rFonts w:ascii="Times New Roman" w:hAnsi="Times New Roman" w:cs="Times New Roman"/>
          <w:color w:val="000000" w:themeColor="text1"/>
        </w:rPr>
        <w:t xml:space="preserve">We used the medial axis transform algorithm </w:t>
      </w:r>
      <w:r w:rsidRPr="00246BDA">
        <w:rPr>
          <w:rFonts w:ascii="Times New Roman" w:hAnsi="Times New Roman" w:cs="Times New Roman"/>
          <w:color w:val="000000" w:themeColor="text1"/>
        </w:rPr>
        <w:fldChar w:fldCharType="begin" w:fldLock="1"/>
      </w:r>
      <w:r w:rsidRPr="00246BDA">
        <w:rPr>
          <w:rFonts w:ascii="Times New Roman" w:hAnsi="Times New Roman" w:cs="Times New Roman"/>
          <w:color w:val="000000" w:themeColor="text1"/>
        </w:rPr>
        <w:instrText>ADDIN CSL_CITATION {"citationItems":[{"id":"ITEM-1","itemData":{"ISSN":"1049-9652","author":[{"dropping-particle":"","family":"Lee","given":"Ta-Chih","non-dropping-particle":"","parse-names":false,"suffix":""},{"dropping-particle":"","family":"Kashyap","given":"Rangasami L","non-dropping-particle":"","parse-names":false,"suffix":""},{"dropping-particle":"","family":"Chu","given":"Chong-Nam","non-dropping-particle":"","parse-names":false,"suffix":""}],"container-title":"CVGIP: Graphical Models and Image Processing","id":"ITEM-1","issue":"6","issued":{"date-parts":[["1994"]]},"page":"462-478","publisher":"Elsevier","title":"Building skeleton models via 3-D medial surface axis thinning algorithms","type":"article-journal","volume":"56"},"uris":["http://www.mendeley.com/documents/?uuid=9495b20f-40f3-4d5d-a0ef-6b7708f51248"]},{"id":"ITEM-2","itemData":{"ISSN":"0884-0431","author":[{"dropping-particle":"","family":"Kerschnitzki","given":"Michael","non-dropping-particle":"","parse-names":false,"suffix":""},{"dropping-particle":"","family":"Kollmannsberger","given":"Philip","non-dropping-particle":"","parse-names":false,"suffix":""},{"dropping-particle":"","family":"Burghammer","given":"Manfred","non-dropping-particle":"","parse-names":false,"suffix":""},{"dropping-particle":"","family":"Duda","given":"Georg N","non-dropping-particle":"","parse-names":false,"suffix":""},{"dropping-particle":"","family":"Weinkamer","given":"Richard","non-dropping-particle":"","parse-names":false,"suffix":""},{"dropping-particle":"","family":"Wagermaier","given":"Wolfgang","non-dropping-particle":"","parse-names":false,"suffix":""},{"dropping-particle":"","family":"Fratzl","given":"Peter","non-dropping-particle":"","parse-names":false,"suffix":""}],"container-title":"Journal of bone and mineral research","id":"ITEM-2","issue":"8","issued":{"date-parts":[["2013"]]},"page":"1837-1845","publisher":"Wiley Online Library","title":"Architecture of the osteocyte network correlates with bone material quality","type":"article-journal","volume":"28"},"uris":["http://www.mendeley.com/documents/?uuid=7e204a8e-5831-41b6-adc0-a65b4a782736"]}],"mendeley":{"formattedCitation":"(Kerschnitzki et al., 2013; T.-C. Lee et al., 1994)","plainTextFormattedCitation":"(Kerschnitzki et al., 2013; T.-C. Lee et al., 1994)","previouslyFormattedCitation":"(Kerschnitzki et al., 2013; T.-C. Lee et al., 1994)"},"properties":{"noteIndex":0},"schema":"https://github.com/citation-style-language/schema/raw/master/csl-citation.json"}</w:instrText>
      </w:r>
      <w:r w:rsidRPr="00246BDA">
        <w:rPr>
          <w:rFonts w:ascii="Times New Roman" w:hAnsi="Times New Roman" w:cs="Times New Roman"/>
          <w:color w:val="000000" w:themeColor="text1"/>
        </w:rPr>
        <w:fldChar w:fldCharType="separate"/>
      </w:r>
      <w:r w:rsidRPr="00246BDA">
        <w:rPr>
          <w:rFonts w:ascii="Times New Roman" w:hAnsi="Times New Roman" w:cs="Times New Roman"/>
          <w:noProof/>
          <w:color w:val="000000" w:themeColor="text1"/>
        </w:rPr>
        <w:t>(Kerschnitzki et al., 2013; Lee et al., 1994)</w:t>
      </w:r>
      <w:r w:rsidRPr="00246BDA">
        <w:rPr>
          <w:rFonts w:ascii="Times New Roman" w:hAnsi="Times New Roman" w:cs="Times New Roman"/>
          <w:color w:val="000000" w:themeColor="text1"/>
        </w:rPr>
        <w:fldChar w:fldCharType="end"/>
      </w:r>
      <w:r w:rsidRPr="00246BDA">
        <w:rPr>
          <w:rFonts w:ascii="Times New Roman" w:hAnsi="Times New Roman" w:cs="Times New Roman"/>
          <w:color w:val="000000" w:themeColor="text1"/>
        </w:rPr>
        <w:t xml:space="preserve"> to extract the biofilm skeleton </w:t>
      </w:r>
      <w:r w:rsidR="00246BDA" w:rsidRPr="00246BDA">
        <w:rPr>
          <w:rFonts w:ascii="Times New Roman" w:hAnsi="Times New Roman" w:cs="Times New Roman"/>
          <w:color w:val="000000" w:themeColor="text1"/>
        </w:rPr>
        <w:t>(</w:t>
      </w:r>
      <w:r w:rsidRPr="00246BDA">
        <w:rPr>
          <w:rFonts w:ascii="Times New Roman" w:hAnsi="Times New Roman" w:cs="Times New Roman"/>
          <w:color w:val="000000" w:themeColor="text1"/>
        </w:rPr>
        <w:t>Fig. 6a</w:t>
      </w:r>
      <w:r w:rsidR="00246BDA" w:rsidRPr="00246BDA">
        <w:rPr>
          <w:rFonts w:ascii="Times New Roman" w:hAnsi="Times New Roman" w:cs="Times New Roman"/>
          <w:color w:val="000000" w:themeColor="text1"/>
        </w:rPr>
        <w:t xml:space="preserve">; detailed information in </w:t>
      </w:r>
      <w:r w:rsidRPr="00246BDA">
        <w:rPr>
          <w:rFonts w:ascii="Times New Roman" w:hAnsi="Times New Roman" w:cs="Times New Roman"/>
          <w:color w:val="000000" w:themeColor="text1"/>
        </w:rPr>
        <w:t xml:space="preserve">SI). </w:t>
      </w:r>
      <w:r w:rsidR="00AD2EF7">
        <w:rPr>
          <w:rFonts w:ascii="Times New Roman" w:hAnsi="Times New Roman" w:cs="Times New Roman"/>
          <w:color w:val="000000" w:themeColor="text1"/>
        </w:rPr>
        <w:t xml:space="preserve">To analyze and compare the biofilm deformation, </w:t>
      </w:r>
      <w:r w:rsidR="00392F4A">
        <w:rPr>
          <w:rFonts w:ascii="Times New Roman" w:hAnsi="Times New Roman" w:cs="Times New Roman"/>
          <w:color w:val="000000" w:themeColor="text1"/>
        </w:rPr>
        <w:t xml:space="preserve">we evenly selected </w:t>
      </w:r>
      <w:r w:rsidR="00AD2EF7">
        <w:rPr>
          <w:rFonts w:ascii="Times New Roman" w:hAnsi="Times New Roman" w:cs="Times New Roman"/>
          <w:color w:val="000000" w:themeColor="text1"/>
        </w:rPr>
        <w:t xml:space="preserve">13 </w:t>
      </w:r>
      <w:r w:rsidR="00392F4A">
        <w:rPr>
          <w:rFonts w:ascii="Times New Roman" w:hAnsi="Times New Roman" w:cs="Times New Roman"/>
          <w:color w:val="000000" w:themeColor="text1"/>
        </w:rPr>
        <w:t xml:space="preserve">markers </w:t>
      </w:r>
      <w:r w:rsidR="003D3093">
        <w:rPr>
          <w:rFonts w:ascii="Times New Roman" w:hAnsi="Times New Roman" w:cs="Times New Roman"/>
          <w:color w:val="000000" w:themeColor="text1"/>
        </w:rPr>
        <w:t xml:space="preserve">on the main skeleton </w:t>
      </w:r>
      <w:r w:rsidR="00392F4A">
        <w:rPr>
          <w:rFonts w:ascii="Times New Roman" w:hAnsi="Times New Roman" w:cs="Times New Roman"/>
          <w:color w:val="000000" w:themeColor="text1"/>
        </w:rPr>
        <w:t xml:space="preserve">from the top to bottom </w:t>
      </w:r>
      <w:r w:rsidR="00AD2EF7">
        <w:rPr>
          <w:rFonts w:ascii="Times New Roman" w:hAnsi="Times New Roman" w:cs="Times New Roman"/>
          <w:color w:val="000000" w:themeColor="text1"/>
        </w:rPr>
        <w:t>(Fig</w:t>
      </w:r>
      <w:r w:rsidR="003943CB">
        <w:rPr>
          <w:rFonts w:ascii="Times New Roman" w:hAnsi="Times New Roman" w:cs="Times New Roman"/>
          <w:color w:val="000000" w:themeColor="text1"/>
        </w:rPr>
        <w:t>.</w:t>
      </w:r>
      <w:r w:rsidR="00AD2EF7">
        <w:rPr>
          <w:rFonts w:ascii="Times New Roman" w:hAnsi="Times New Roman" w:cs="Times New Roman"/>
          <w:color w:val="000000" w:themeColor="text1"/>
        </w:rPr>
        <w:t xml:space="preserve"> 6b). The movement of the </w:t>
      </w:r>
      <w:r w:rsidR="003D3093">
        <w:rPr>
          <w:rFonts w:ascii="Times New Roman" w:hAnsi="Times New Roman" w:cs="Times New Roman"/>
          <w:color w:val="000000" w:themeColor="text1"/>
        </w:rPr>
        <w:t xml:space="preserve">marker points </w:t>
      </w:r>
      <w:r w:rsidR="00AD2EF7">
        <w:rPr>
          <w:rFonts w:ascii="Times New Roman" w:hAnsi="Times New Roman" w:cs="Times New Roman"/>
          <w:color w:val="000000" w:themeColor="text1"/>
        </w:rPr>
        <w:t xml:space="preserve">was </w:t>
      </w:r>
      <w:r w:rsidR="00AD2EF7" w:rsidRPr="001E704D">
        <w:rPr>
          <w:rFonts w:ascii="Times New Roman" w:hAnsi="Times New Roman" w:cs="Times New Roman"/>
          <w:color w:val="000000" w:themeColor="text1"/>
        </w:rPr>
        <w:t xml:space="preserve">tracked </w:t>
      </w:r>
      <w:r w:rsidR="00AD2EF7">
        <w:rPr>
          <w:rFonts w:ascii="Times New Roman" w:hAnsi="Times New Roman" w:cs="Times New Roman"/>
          <w:color w:val="000000" w:themeColor="text1"/>
        </w:rPr>
        <w:t xml:space="preserve">by image analysis with a linear assignment problem framework </w:t>
      </w:r>
      <w:r w:rsidR="00AD2EF7">
        <w:rPr>
          <w:rFonts w:ascii="Times New Roman" w:hAnsi="Times New Roman" w:cs="Times New Roman"/>
          <w:color w:val="000000" w:themeColor="text1"/>
        </w:rPr>
        <w:fldChar w:fldCharType="begin" w:fldLock="1"/>
      </w:r>
      <w:r w:rsidR="00AD2EF7">
        <w:rPr>
          <w:rFonts w:ascii="Times New Roman" w:hAnsi="Times New Roman" w:cs="Times New Roman"/>
          <w:color w:val="000000" w:themeColor="text1"/>
        </w:rPr>
        <w:instrText>ADDIN CSL_CITATION {"citationItems":[{"id":"ITEM-1","itemData":{"ISSN":"1548-7105","author":[{"dropping-particle":"","family":"Jaqaman","given":"Khuloud","non-dropping-particle":"","parse-names":false,"suffix":""},{"dropping-particle":"","family":"Loerke","given":"Dinah","non-dropping-particle":"","parse-names":false,"suffix":""},{"dropping-particle":"","family":"Mettlen","given":"Marcel","non-dropping-particle":"","parse-names":false,"suffix":""},{"dropping-particle":"","family":"Kuwata","given":"Hirotaka","non-dropping-particle":"","parse-names":false,"suffix":""},{"dropping-particle":"","family":"Grinstein","given":"Sergio","non-dropping-particle":"","parse-names":false,"suffix":""},{"dropping-particle":"","family":"Schmid","given":"Sandra L","non-dropping-particle":"","parse-names":false,"suffix":""},{"dropping-particle":"","family":"Danuser","given":"Gaudenz","non-dropping-particle":"","parse-names":false,"suffix":""}],"container-title":"Nature methods","id":"ITEM-1","issue":"8","issued":{"date-parts":[["2008"]]},"page":"695-702","publisher":"Nature Publishing Group","title":"Robust single-particle tracking in live-cell time-lapse sequences","type":"article-journal","volume":"5"},"uris":["http://www.mendeley.com/documents/?uuid=2a76a588-e141-4b75-a50a-67f826bfda11"]}],"mendeley":{"formattedCitation":"(Jaqaman et al., 2008)","plainTextFormattedCitation":"(Jaqaman et al., 2008)","previouslyFormattedCitation":"(Jaqaman et al., 2008)"},"properties":{"noteIndex":0},"schema":"https://github.com/citation-style-language/schema/raw/master/csl-citation.json"}</w:instrText>
      </w:r>
      <w:r w:rsidR="00AD2EF7">
        <w:rPr>
          <w:rFonts w:ascii="Times New Roman" w:hAnsi="Times New Roman" w:cs="Times New Roman"/>
          <w:color w:val="000000" w:themeColor="text1"/>
        </w:rPr>
        <w:fldChar w:fldCharType="separate"/>
      </w:r>
      <w:r w:rsidR="00AD2EF7" w:rsidRPr="006D062A">
        <w:rPr>
          <w:rFonts w:ascii="Times New Roman" w:hAnsi="Times New Roman" w:cs="Times New Roman"/>
          <w:noProof/>
          <w:color w:val="000000" w:themeColor="text1"/>
        </w:rPr>
        <w:t>(Jaqaman et al., 2008)</w:t>
      </w:r>
      <w:r w:rsidR="00AD2EF7">
        <w:rPr>
          <w:rFonts w:ascii="Times New Roman" w:hAnsi="Times New Roman" w:cs="Times New Roman"/>
          <w:color w:val="000000" w:themeColor="text1"/>
        </w:rPr>
        <w:fldChar w:fldCharType="end"/>
      </w:r>
      <w:r w:rsidR="00AD2EF7">
        <w:rPr>
          <w:rFonts w:ascii="Times New Roman" w:hAnsi="Times New Roman" w:cs="Times New Roman"/>
          <w:color w:val="000000" w:themeColor="text1"/>
        </w:rPr>
        <w:t xml:space="preserve">. This was implemented using the </w:t>
      </w:r>
      <w:proofErr w:type="spellStart"/>
      <w:r w:rsidR="00AD2EF7" w:rsidRPr="001E704D">
        <w:rPr>
          <w:rFonts w:ascii="Times New Roman" w:hAnsi="Times New Roman" w:cs="Times New Roman"/>
          <w:color w:val="000000" w:themeColor="text1"/>
        </w:rPr>
        <w:t>TrackMate</w:t>
      </w:r>
      <w:proofErr w:type="spellEnd"/>
      <w:r w:rsidR="00AD2EF7" w:rsidRPr="001E704D">
        <w:rPr>
          <w:rFonts w:ascii="Times New Roman" w:hAnsi="Times New Roman" w:cs="Times New Roman"/>
          <w:color w:val="000000" w:themeColor="text1"/>
        </w:rPr>
        <w:t xml:space="preserve"> Plugin in Fiji </w:t>
      </w:r>
      <w:r w:rsidR="00AD2EF7" w:rsidRPr="001E704D">
        <w:rPr>
          <w:rFonts w:ascii="Times New Roman" w:hAnsi="Times New Roman" w:cs="Times New Roman"/>
          <w:color w:val="000000" w:themeColor="text1"/>
        </w:rPr>
        <w:fldChar w:fldCharType="begin" w:fldLock="1"/>
      </w:r>
      <w:r w:rsidR="00AD2EF7" w:rsidRPr="001E704D">
        <w:rPr>
          <w:rFonts w:ascii="Times New Roman" w:hAnsi="Times New Roman" w:cs="Times New Roman"/>
          <w:color w:val="000000" w:themeColor="text1"/>
        </w:rPr>
        <w:instrText>ADDIN CSL_CITATION {"citationItems":[{"id":"ITEM-1","itemData":{"ISSN":"1046-2023","author":[{"dropping-particle":"","family":"Tinevez","given":"Jean-Yves","non-dropping-particle":"","parse-names":false,"suffix":""},{"dropping-particle":"","family":"Perry","given":"Nick","non-dropping-particle":"","parse-names":false,"suffix":""},{"dropping-particle":"","family":"Schindelin","given":"Johannes","non-dropping-particle":"","parse-names":false,"suffix":""},{"dropping-particle":"","family":"Hoopes","given":"Genevieve M","non-dropping-particle":"","parse-names":false,"suffix":""},{"dropping-particle":"","family":"Reynolds","given":"Gregory D","non-dropping-particle":"","parse-names":false,"suffix":""},{"dropping-particle":"","family":"Laplantine","given":"Emmanuel","non-dropping-particle":"","parse-names":false,"suffix":""},{"dropping-particle":"","family":"Bednarek","given":"Sebastian Y","non-dropping-particle":"","parse-names":false,"suffix":""},{"dropping-particle":"","family":"Shorte","given":"Spencer L","non-dropping-particle":"","parse-names":false,"suffix":""},{"dropping-particle":"","family":"Eliceiri","given":"Kevin W","non-dropping-particle":"","parse-names":false,"suffix":""}],"container-title":"Methods","id":"ITEM-1","issued":{"date-parts":[["2017"]]},"page":"80-90","publisher":"Elsevier","title":"TrackMate: An open and extensible platform for single-particle tracking","type":"article-journal","volume":"115"},"uris":["http://www.mendeley.com/documents/?uuid=7eaaea97-8e7a-4423-9f74-10d94c92b807"]}],"mendeley":{"formattedCitation":"(Tinevez et al., 2017)","plainTextFormattedCitation":"(Tinevez et al., 2017)","previouslyFormattedCitation":"(Tinevez et al., 2017)"},"properties":{"noteIndex":0},"schema":"https://github.com/citation-style-language/schema/raw/master/csl-citation.json"}</w:instrText>
      </w:r>
      <w:r w:rsidR="00AD2EF7" w:rsidRPr="001E704D">
        <w:rPr>
          <w:rFonts w:ascii="Times New Roman" w:hAnsi="Times New Roman" w:cs="Times New Roman"/>
          <w:color w:val="000000" w:themeColor="text1"/>
        </w:rPr>
        <w:fldChar w:fldCharType="separate"/>
      </w:r>
      <w:r w:rsidR="00AD2EF7" w:rsidRPr="001E704D">
        <w:rPr>
          <w:rFonts w:ascii="Times New Roman" w:hAnsi="Times New Roman" w:cs="Times New Roman"/>
          <w:noProof/>
          <w:color w:val="000000" w:themeColor="text1"/>
        </w:rPr>
        <w:t>(Tinevez et al., 2017)</w:t>
      </w:r>
      <w:r w:rsidR="00AD2EF7" w:rsidRPr="001E704D">
        <w:rPr>
          <w:rFonts w:ascii="Times New Roman" w:hAnsi="Times New Roman" w:cs="Times New Roman"/>
          <w:color w:val="000000" w:themeColor="text1"/>
        </w:rPr>
        <w:fldChar w:fldCharType="end"/>
      </w:r>
      <w:r w:rsidR="00843442">
        <w:rPr>
          <w:rFonts w:ascii="Times New Roman" w:hAnsi="Times New Roman" w:cs="Times New Roman"/>
          <w:color w:val="000000" w:themeColor="text1"/>
        </w:rPr>
        <w:t xml:space="preserve"> (see SI)</w:t>
      </w:r>
      <w:r w:rsidR="00AD2EF7">
        <w:rPr>
          <w:rFonts w:ascii="Times New Roman" w:hAnsi="Times New Roman" w:cs="Times New Roman"/>
          <w:color w:val="000000" w:themeColor="text1"/>
        </w:rPr>
        <w:t>.</w:t>
      </w:r>
    </w:p>
    <w:p w14:paraId="41CB4DCE" w14:textId="3BDF8F0A" w:rsidR="00AD2EF7"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 xml:space="preserve">The relative error norm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E</m:t>
            </m:r>
          </m:e>
          <m:sub>
            <m:r>
              <m:rPr>
                <m:sty m:val="bi"/>
              </m:rPr>
              <w:rPr>
                <w:rFonts w:ascii="Cambria Math" w:hAnsi="Cambria Math" w:cs="Times New Roman"/>
                <w:color w:val="000000" w:themeColor="text1"/>
              </w:rPr>
              <m:t>u</m:t>
            </m:r>
          </m:sub>
        </m:sSub>
      </m:oMath>
      <w:r>
        <w:rPr>
          <w:rFonts w:ascii="Times New Roman" w:hAnsi="Times New Roman" w:cs="Times New Roman"/>
          <w:color w:val="000000" w:themeColor="text1"/>
        </w:rPr>
        <w:t xml:space="preserve"> was used to compare the deformation of the homogeneous and heterogeneous models. This is based on the following </w:t>
      </w:r>
      <w:r w:rsidR="00BB00B8">
        <w:rPr>
          <w:rFonts w:ascii="Times New Roman" w:hAnsi="Times New Roman" w:cs="Times New Roman"/>
          <w:color w:val="000000" w:themeColor="text1"/>
        </w:rPr>
        <w:t xml:space="preserve">discrete </w:t>
      </w:r>
      <w:r w:rsidR="00B21AD1">
        <w:rPr>
          <w:rFonts w:ascii="Times New Roman" w:hAnsi="Times New Roman" w:cs="Times New Roman"/>
          <w:color w:val="000000" w:themeColor="text1"/>
        </w:rPr>
        <w:t xml:space="preserve"> </w:t>
      </w:r>
      <m:oMath>
        <m:sSubSup>
          <m:sSubSupPr>
            <m:ctrlPr>
              <w:rPr>
                <w:rFonts w:ascii="Cambria Math" w:hAnsi="Cambria Math" w:cs="Times New Roman"/>
                <w:i/>
                <w:color w:val="000000" w:themeColor="text1"/>
              </w:rPr>
            </m:ctrlPr>
          </m:sSubSupPr>
          <m:e>
            <m:r>
              <w:rPr>
                <w:rFonts w:ascii="Cambria Math" w:hAnsi="Cambria Math" w:cs="Times New Roman"/>
                <w:color w:val="000000" w:themeColor="text1"/>
              </w:rPr>
              <m:t>L</m:t>
            </m:r>
          </m:e>
          <m:sub>
            <m:r>
              <w:rPr>
                <w:rFonts w:ascii="Cambria Math" w:hAnsi="Cambria Math" w:cs="Times New Roman"/>
                <w:color w:val="000000" w:themeColor="text1"/>
              </w:rPr>
              <m:t>D</m:t>
            </m:r>
          </m:sub>
          <m:sup>
            <m:r>
              <w:rPr>
                <w:rFonts w:ascii="Cambria Math" w:hAnsi="Cambria Math" w:cs="Times New Roman"/>
                <w:color w:val="000000" w:themeColor="text1"/>
              </w:rPr>
              <m:t>2</m:t>
            </m:r>
          </m:sup>
        </m:sSubSup>
      </m:oMath>
      <w:r w:rsidR="00B21AD1">
        <w:rPr>
          <w:rFonts w:ascii="Times New Roman" w:hAnsi="Times New Roman" w:cs="Times New Roman"/>
          <w:color w:val="000000" w:themeColor="text1"/>
        </w:rPr>
        <w:t xml:space="preserve"> </w:t>
      </w:r>
      <w:r>
        <w:rPr>
          <w:rFonts w:ascii="Times New Roman" w:hAnsi="Times New Roman" w:cs="Times New Roman"/>
          <w:color w:val="000000" w:themeColor="text1"/>
        </w:rPr>
        <w:t>equation:</w:t>
      </w:r>
    </w:p>
    <w:tbl>
      <w:tblPr>
        <w:tblW w:w="0" w:type="auto"/>
        <w:tblLook w:val="04A0" w:firstRow="1" w:lastRow="0" w:firstColumn="1" w:lastColumn="0" w:noHBand="0" w:noVBand="1"/>
      </w:tblPr>
      <w:tblGrid>
        <w:gridCol w:w="8725"/>
        <w:gridCol w:w="625"/>
      </w:tblGrid>
      <w:tr w:rsidR="00AD2EF7" w14:paraId="566B2E4F" w14:textId="77777777" w:rsidTr="00D174FB">
        <w:tc>
          <w:tcPr>
            <w:tcW w:w="8725" w:type="dxa"/>
          </w:tcPr>
          <w:p w14:paraId="2F74A59D" w14:textId="77777777" w:rsidR="00AD2EF7" w:rsidRDefault="00BF47E1" w:rsidP="00D174FB">
            <w:pPr>
              <w:spacing w:line="480" w:lineRule="auto"/>
              <w:rPr>
                <w:rFonts w:ascii="Times New Roman" w:hAnsi="Times New Roman" w:cs="Times New Roman"/>
                <w:color w:val="000000" w:themeColor="text1"/>
              </w:rPr>
            </w:pPr>
            <m:oMathPara>
              <m:oMath>
                <m:sSub>
                  <m:sSubPr>
                    <m:ctrlPr>
                      <w:rPr>
                        <w:rFonts w:ascii="Cambria Math" w:hAnsi="Cambria Math" w:cs="Times New Roman"/>
                        <w:i/>
                        <w:color w:val="000000" w:themeColor="text1"/>
                      </w:rPr>
                    </m:ctrlPr>
                  </m:sSubPr>
                  <m:e>
                    <m:r>
                      <w:rPr>
                        <w:rFonts w:ascii="Cambria Math" w:hAnsi="Cambria Math" w:cs="Times New Roman"/>
                        <w:color w:val="000000" w:themeColor="text1"/>
                      </w:rPr>
                      <m:t>E</m:t>
                    </m:r>
                  </m:e>
                  <m:sub>
                    <m:r>
                      <m:rPr>
                        <m:sty m:val="bi"/>
                      </m:rPr>
                      <w:rPr>
                        <w:rFonts w:ascii="Cambria Math" w:hAnsi="Cambria Math" w:cs="Times New Roman"/>
                        <w:color w:val="000000" w:themeColor="text1"/>
                      </w:rPr>
                      <m:t>u</m:t>
                    </m:r>
                  </m:sub>
                </m:sSub>
                <m:r>
                  <w:rPr>
                    <w:rFonts w:ascii="Cambria Math" w:hAnsi="Cambria Math" w:cs="Times New Roman"/>
                    <w:color w:val="000000" w:themeColor="text1"/>
                  </w:rPr>
                  <m:t>=</m:t>
                </m:r>
                <m:f>
                  <m:fPr>
                    <m:ctrlPr>
                      <w:rPr>
                        <w:rFonts w:ascii="Cambria Math" w:hAnsi="Cambria Math" w:cs="Times New Roman"/>
                        <w:i/>
                        <w:color w:val="000000" w:themeColor="text1"/>
                      </w:rPr>
                    </m:ctrlPr>
                  </m:fPr>
                  <m:num>
                    <m:rad>
                      <m:radPr>
                        <m:degHide m:val="1"/>
                        <m:ctrlPr>
                          <w:rPr>
                            <w:rFonts w:ascii="Cambria Math" w:hAnsi="Cambria Math" w:cs="Times New Roman"/>
                            <w:i/>
                            <w:color w:val="000000" w:themeColor="text1"/>
                          </w:rPr>
                        </m:ctrlPr>
                      </m:radPr>
                      <m:deg/>
                      <m:e>
                        <m:nary>
                          <m:naryPr>
                            <m:chr m:val="∑"/>
                            <m:limLoc m:val="subSup"/>
                            <m:ctrlPr>
                              <w:rPr>
                                <w:rFonts w:ascii="Cambria Math" w:hAnsi="Cambria Math" w:cs="Times New Roman"/>
                                <w:i/>
                                <w:color w:val="000000" w:themeColor="text1"/>
                              </w:rPr>
                            </m:ctrlPr>
                          </m:naryPr>
                          <m:sub>
                            <m:r>
                              <w:rPr>
                                <w:rFonts w:ascii="Cambria Math" w:hAnsi="Cambria Math" w:cs="Times New Roman"/>
                                <w:color w:val="000000" w:themeColor="text1"/>
                              </w:rPr>
                              <m:t>0</m:t>
                            </m:r>
                          </m:sub>
                          <m:sup>
                            <m:r>
                              <w:rPr>
                                <w:rFonts w:ascii="Cambria Math" w:hAnsi="Cambria Math" w:cs="Times New Roman"/>
                                <w:color w:val="000000" w:themeColor="text1"/>
                              </w:rPr>
                              <m:t>12</m:t>
                            </m:r>
                          </m:sup>
                          <m:e>
                            <m:sSup>
                              <m:sSupPr>
                                <m:ctrlPr>
                                  <w:rPr>
                                    <w:rFonts w:ascii="Cambria Math" w:hAnsi="Cambria Math" w:cs="Times New Roman"/>
                                    <w:i/>
                                    <w:color w:val="000000" w:themeColor="text1"/>
                                  </w:rPr>
                                </m:ctrlPr>
                              </m:sSupPr>
                              <m:e>
                                <m:r>
                                  <w:rPr>
                                    <w:rFonts w:ascii="Cambria Math" w:hAnsi="Cambria Math" w:cs="Times New Roman"/>
                                    <w:color w:val="000000" w:themeColor="text1"/>
                                  </w:rPr>
                                  <m:t>(</m:t>
                                </m:r>
                                <m:sSub>
                                  <m:sSubPr>
                                    <m:ctrlPr>
                                      <w:rPr>
                                        <w:rFonts w:ascii="Cambria Math" w:hAnsi="Cambria Math" w:cs="Times New Roman"/>
                                        <w:i/>
                                        <w:color w:val="000000" w:themeColor="text1"/>
                                      </w:rPr>
                                    </m:ctrlPr>
                                  </m:sSubPr>
                                  <m:e>
                                    <m:r>
                                      <m:rPr>
                                        <m:sty m:val="bi"/>
                                      </m:rPr>
                                      <w:rPr>
                                        <w:rFonts w:ascii="Cambria Math" w:hAnsi="Cambria Math" w:cs="Times New Roman"/>
                                        <w:color w:val="000000" w:themeColor="text1"/>
                                      </w:rPr>
                                      <m:t>u</m:t>
                                    </m:r>
                                  </m:e>
                                  <m:sub>
                                    <m:r>
                                      <w:rPr>
                                        <w:rFonts w:ascii="Cambria Math" w:hAnsi="Cambria Math" w:cs="Times New Roman"/>
                                        <w:color w:val="000000" w:themeColor="text1"/>
                                      </w:rPr>
                                      <m:t>m</m:t>
                                    </m:r>
                                  </m:sub>
                                </m:sSub>
                                <m:r>
                                  <w:rPr>
                                    <w:rFonts w:ascii="Cambria Math" w:hAnsi="Cambria Math" w:cs="Times New Roman"/>
                                    <w:color w:val="000000" w:themeColor="text1"/>
                                  </w:rPr>
                                  <m:t>-</m:t>
                                </m:r>
                                <m:sSub>
                                  <m:sSubPr>
                                    <m:ctrlPr>
                                      <w:rPr>
                                        <w:rFonts w:ascii="Cambria Math" w:hAnsi="Cambria Math" w:cs="Times New Roman"/>
                                        <w:b/>
                                        <w:bCs/>
                                        <w:i/>
                                        <w:color w:val="000000" w:themeColor="text1"/>
                                      </w:rPr>
                                    </m:ctrlPr>
                                  </m:sSubPr>
                                  <m:e>
                                    <m:r>
                                      <m:rPr>
                                        <m:sty m:val="bi"/>
                                      </m:rPr>
                                      <w:rPr>
                                        <w:rFonts w:ascii="Cambria Math" w:hAnsi="Cambria Math" w:cs="Times New Roman"/>
                                        <w:color w:val="000000" w:themeColor="text1"/>
                                      </w:rPr>
                                      <m:t>u</m:t>
                                    </m:r>
                                  </m:e>
                                  <m:sub>
                                    <m:r>
                                      <w:rPr>
                                        <w:rFonts w:ascii="Cambria Math" w:hAnsi="Cambria Math" w:cs="Times New Roman"/>
                                        <w:color w:val="000000" w:themeColor="text1"/>
                                      </w:rPr>
                                      <m:t>e</m:t>
                                    </m:r>
                                  </m:sub>
                                </m:sSub>
                                <m:r>
                                  <w:rPr>
                                    <w:rFonts w:ascii="Cambria Math" w:hAnsi="Cambria Math" w:cs="Times New Roman"/>
                                    <w:color w:val="000000" w:themeColor="text1"/>
                                  </w:rPr>
                                  <m:t>)</m:t>
                                </m:r>
                              </m:e>
                              <m:sup>
                                <m:r>
                                  <w:rPr>
                                    <w:rFonts w:ascii="Cambria Math" w:hAnsi="Cambria Math" w:cs="Times New Roman"/>
                                    <w:color w:val="000000" w:themeColor="text1"/>
                                  </w:rPr>
                                  <m:t>2</m:t>
                                </m:r>
                              </m:sup>
                            </m:sSup>
                          </m:e>
                        </m:nary>
                      </m:e>
                    </m:rad>
                  </m:num>
                  <m:den>
                    <m:rad>
                      <m:radPr>
                        <m:degHide m:val="1"/>
                        <m:ctrlPr>
                          <w:rPr>
                            <w:rFonts w:ascii="Cambria Math" w:hAnsi="Cambria Math" w:cs="Times New Roman"/>
                            <w:i/>
                            <w:color w:val="000000" w:themeColor="text1"/>
                          </w:rPr>
                        </m:ctrlPr>
                      </m:radPr>
                      <m:deg/>
                      <m:e>
                        <m:nary>
                          <m:naryPr>
                            <m:chr m:val="∑"/>
                            <m:limLoc m:val="subSup"/>
                            <m:ctrlPr>
                              <w:rPr>
                                <w:rFonts w:ascii="Cambria Math" w:hAnsi="Cambria Math" w:cs="Times New Roman"/>
                                <w:i/>
                                <w:color w:val="000000" w:themeColor="text1"/>
                              </w:rPr>
                            </m:ctrlPr>
                          </m:naryPr>
                          <m:sub>
                            <m:r>
                              <w:rPr>
                                <w:rFonts w:ascii="Cambria Math" w:hAnsi="Cambria Math" w:cs="Times New Roman"/>
                                <w:color w:val="000000" w:themeColor="text1"/>
                              </w:rPr>
                              <m:t>0</m:t>
                            </m:r>
                          </m:sub>
                          <m:sup>
                            <m:r>
                              <w:rPr>
                                <w:rFonts w:ascii="Cambria Math" w:hAnsi="Cambria Math" w:cs="Times New Roman"/>
                                <w:color w:val="000000" w:themeColor="text1"/>
                              </w:rPr>
                              <m:t>12</m:t>
                            </m:r>
                          </m:sup>
                          <m:e>
                            <m:sSup>
                              <m:sSupPr>
                                <m:ctrlPr>
                                  <w:rPr>
                                    <w:rFonts w:ascii="Cambria Math" w:hAnsi="Cambria Math" w:cs="Times New Roman"/>
                                    <w:i/>
                                    <w:color w:val="000000" w:themeColor="text1"/>
                                  </w:rPr>
                                </m:ctrlPr>
                              </m:sSupPr>
                              <m:e>
                                <m:r>
                                  <w:rPr>
                                    <w:rFonts w:ascii="Cambria Math" w:hAnsi="Cambria Math" w:cs="Times New Roman"/>
                                    <w:color w:val="000000" w:themeColor="text1"/>
                                  </w:rPr>
                                  <m:t>(</m:t>
                                </m:r>
                                <m:sSub>
                                  <m:sSubPr>
                                    <m:ctrlPr>
                                      <w:rPr>
                                        <w:rFonts w:ascii="Cambria Math" w:hAnsi="Cambria Math" w:cs="Times New Roman"/>
                                        <w:b/>
                                        <w:bCs/>
                                        <w:i/>
                                        <w:color w:val="000000" w:themeColor="text1"/>
                                      </w:rPr>
                                    </m:ctrlPr>
                                  </m:sSubPr>
                                  <m:e>
                                    <m:r>
                                      <m:rPr>
                                        <m:sty m:val="bi"/>
                                      </m:rPr>
                                      <w:rPr>
                                        <w:rFonts w:ascii="Cambria Math" w:hAnsi="Cambria Math" w:cs="Times New Roman"/>
                                        <w:color w:val="000000" w:themeColor="text1"/>
                                      </w:rPr>
                                      <m:t>u</m:t>
                                    </m:r>
                                  </m:e>
                                  <m:sub>
                                    <m:r>
                                      <w:rPr>
                                        <w:rFonts w:ascii="Cambria Math" w:hAnsi="Cambria Math" w:cs="Times New Roman"/>
                                        <w:color w:val="000000" w:themeColor="text1"/>
                                      </w:rPr>
                                      <m:t>e</m:t>
                                    </m:r>
                                  </m:sub>
                                </m:sSub>
                                <m:r>
                                  <w:rPr>
                                    <w:rFonts w:ascii="Cambria Math" w:hAnsi="Cambria Math" w:cs="Times New Roman"/>
                                    <w:color w:val="000000" w:themeColor="text1"/>
                                  </w:rPr>
                                  <m:t>)</m:t>
                                </m:r>
                              </m:e>
                              <m:sup>
                                <m:r>
                                  <w:rPr>
                                    <w:rFonts w:ascii="Cambria Math" w:hAnsi="Cambria Math" w:cs="Times New Roman"/>
                                    <w:color w:val="000000" w:themeColor="text1"/>
                                  </w:rPr>
                                  <m:t>2</m:t>
                                </m:r>
                              </m:sup>
                            </m:sSup>
                          </m:e>
                        </m:nary>
                      </m:e>
                    </m:rad>
                  </m:den>
                </m:f>
              </m:oMath>
            </m:oMathPara>
          </w:p>
        </w:tc>
        <w:tc>
          <w:tcPr>
            <w:tcW w:w="625" w:type="dxa"/>
          </w:tcPr>
          <w:p w14:paraId="29024058" w14:textId="77777777" w:rsidR="00AD2EF7" w:rsidRDefault="00AD2EF7" w:rsidP="00D174FB">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(11)</w:t>
            </w:r>
          </w:p>
        </w:tc>
      </w:tr>
    </w:tbl>
    <w:p w14:paraId="6B0E8587" w14:textId="614C8716" w:rsidR="00AD2EF7" w:rsidRPr="00511F42" w:rsidRDefault="00AD2EF7" w:rsidP="00FA635C">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where </w:t>
      </w:r>
      <m:oMath>
        <m:sSub>
          <m:sSubPr>
            <m:ctrlPr>
              <w:rPr>
                <w:rFonts w:ascii="Cambria Math" w:hAnsi="Cambria Math" w:cs="Times New Roman"/>
                <w:i/>
                <w:color w:val="000000" w:themeColor="text1"/>
              </w:rPr>
            </m:ctrlPr>
          </m:sSubPr>
          <m:e>
            <m:r>
              <m:rPr>
                <m:sty m:val="bi"/>
              </m:rPr>
              <w:rPr>
                <w:rFonts w:ascii="Cambria Math" w:hAnsi="Cambria Math" w:cs="Times New Roman"/>
                <w:color w:val="000000" w:themeColor="text1"/>
              </w:rPr>
              <m:t>u</m:t>
            </m:r>
          </m:e>
          <m:sub>
            <m:r>
              <w:rPr>
                <w:rFonts w:ascii="Cambria Math" w:hAnsi="Cambria Math" w:cs="Times New Roman"/>
                <w:color w:val="000000" w:themeColor="text1"/>
              </w:rPr>
              <m:t>m</m:t>
            </m:r>
          </m:sub>
        </m:sSub>
      </m:oMath>
      <w:r>
        <w:rPr>
          <w:rFonts w:ascii="Times New Roman" w:hAnsi="Times New Roman" w:cs="Times New Roman"/>
          <w:color w:val="000000" w:themeColor="text1"/>
        </w:rPr>
        <w:t xml:space="preserve"> and </w:t>
      </w:r>
      <m:oMath>
        <m:sSub>
          <m:sSubPr>
            <m:ctrlPr>
              <w:rPr>
                <w:rFonts w:ascii="Cambria Math" w:hAnsi="Cambria Math" w:cs="Times New Roman"/>
                <w:i/>
                <w:color w:val="000000" w:themeColor="text1"/>
              </w:rPr>
            </m:ctrlPr>
          </m:sSubPr>
          <m:e>
            <m:r>
              <m:rPr>
                <m:sty m:val="bi"/>
              </m:rPr>
              <w:rPr>
                <w:rFonts w:ascii="Cambria Math" w:hAnsi="Cambria Math" w:cs="Times New Roman"/>
                <w:color w:val="000000" w:themeColor="text1"/>
              </w:rPr>
              <m:t>u</m:t>
            </m:r>
          </m:e>
          <m:sub>
            <m:r>
              <w:rPr>
                <w:rFonts w:ascii="Cambria Math" w:hAnsi="Cambria Math" w:cs="Times New Roman"/>
                <w:color w:val="000000" w:themeColor="text1"/>
              </w:rPr>
              <m:t>e</m:t>
            </m:r>
          </m:sub>
        </m:sSub>
      </m:oMath>
      <w:r>
        <w:rPr>
          <w:rFonts w:ascii="Times New Roman" w:hAnsi="Times New Roman" w:cs="Times New Roman"/>
          <w:color w:val="000000" w:themeColor="text1"/>
        </w:rPr>
        <w:t xml:space="preserve"> are displacement </w:t>
      </w:r>
      <w:r w:rsidR="00DE2778">
        <w:rPr>
          <w:rFonts w:ascii="Times New Roman" w:hAnsi="Times New Roman" w:cs="Times New Roman"/>
          <w:color w:val="000000" w:themeColor="text1"/>
        </w:rPr>
        <w:t xml:space="preserve">from simulations </w:t>
      </w:r>
      <w:r>
        <w:rPr>
          <w:rFonts w:ascii="Times New Roman" w:hAnsi="Times New Roman" w:cs="Times New Roman"/>
          <w:color w:val="000000" w:themeColor="text1"/>
        </w:rPr>
        <w:t>and experiment, respectively.</w:t>
      </w:r>
      <w:r w:rsidR="00E8524F">
        <w:rPr>
          <w:rFonts w:ascii="Times New Roman" w:hAnsi="Times New Roman" w:cs="Times New Roman"/>
          <w:color w:val="000000" w:themeColor="text1"/>
        </w:rPr>
        <w:t xml:space="preserve"> Here we sum over 13 selected maker points introduced above. </w:t>
      </w:r>
    </w:p>
    <w:p w14:paraId="27256A3B" w14:textId="372F4935" w:rsidR="00AD2EF7" w:rsidRDefault="00AD2EF7" w:rsidP="00AD2EF7">
      <w:pPr>
        <w:spacing w:line="480" w:lineRule="auto"/>
        <w:rPr>
          <w:rFonts w:ascii="Times New Roman" w:hAnsi="Times New Roman" w:cs="Times New Roman"/>
          <w:b/>
          <w:bCs/>
          <w:color w:val="000000" w:themeColor="text1"/>
        </w:rPr>
      </w:pPr>
      <w:r>
        <w:rPr>
          <w:rFonts w:ascii="Times New Roman" w:hAnsi="Times New Roman" w:cs="Times New Roman"/>
          <w:b/>
          <w:bCs/>
          <w:color w:val="000000" w:themeColor="text1"/>
        </w:rPr>
        <w:t>3. Results and Discussion</w:t>
      </w:r>
    </w:p>
    <w:p w14:paraId="61691959" w14:textId="7C8920EF" w:rsidR="00AD2EF7"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 xml:space="preserve">The non-deformed biofilm boundary extracted from OCT image was used as the model geometry which retained all the detailed </w:t>
      </w:r>
      <w:r>
        <w:rPr>
          <w:rFonts w:ascii="Times New Roman" w:hAnsi="Times New Roman" w:cs="Times New Roman" w:hint="eastAsia"/>
        </w:rPr>
        <w:t>irregularities</w:t>
      </w:r>
      <w:r>
        <w:rPr>
          <w:rFonts w:ascii="Times New Roman" w:hAnsi="Times New Roman" w:cs="Times New Roman"/>
        </w:rPr>
        <w:t xml:space="preserve">. </w:t>
      </w:r>
      <w:r w:rsidRPr="0038278A">
        <w:rPr>
          <w:rFonts w:ascii="Times New Roman" w:hAnsi="Times New Roman" w:cs="Times New Roman"/>
          <w:color w:val="000000" w:themeColor="text1"/>
        </w:rPr>
        <w:t xml:space="preserve">To </w:t>
      </w:r>
      <w:r>
        <w:rPr>
          <w:rFonts w:ascii="Times New Roman" w:hAnsi="Times New Roman" w:cs="Times New Roman"/>
          <w:color w:val="000000" w:themeColor="text1"/>
        </w:rPr>
        <w:t>analyze</w:t>
      </w:r>
      <w:r w:rsidRPr="0038278A">
        <w:rPr>
          <w:rFonts w:ascii="Times New Roman" w:hAnsi="Times New Roman" w:cs="Times New Roman"/>
          <w:color w:val="000000" w:themeColor="text1"/>
        </w:rPr>
        <w:t xml:space="preserve"> the accuracy of </w:t>
      </w:r>
      <w:r w:rsidR="002F20CD">
        <w:rPr>
          <w:rFonts w:ascii="Times New Roman" w:hAnsi="Times New Roman" w:cs="Times New Roman"/>
          <w:color w:val="000000" w:themeColor="text1"/>
        </w:rPr>
        <w:t>our novel</w:t>
      </w:r>
      <w:r w:rsidR="0002633F">
        <w:rPr>
          <w:rFonts w:ascii="Times New Roman" w:hAnsi="Times New Roman" w:cs="Times New Roman"/>
          <w:color w:val="000000" w:themeColor="text1"/>
        </w:rPr>
        <w:t xml:space="preserve"> data-driven computational scheme</w:t>
      </w:r>
      <w:r w:rsidRPr="0038278A">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two types of simulations were performed: </w:t>
      </w:r>
      <w:r w:rsidR="000B2626">
        <w:rPr>
          <w:rFonts w:ascii="Times New Roman" w:hAnsi="Times New Roman" w:cs="Times New Roman"/>
          <w:color w:val="000000" w:themeColor="text1"/>
        </w:rPr>
        <w:t xml:space="preserve">a) </w:t>
      </w:r>
      <w:r>
        <w:rPr>
          <w:rFonts w:ascii="Times New Roman" w:hAnsi="Times New Roman" w:cs="Times New Roman"/>
          <w:color w:val="000000" w:themeColor="text1"/>
        </w:rPr>
        <w:t xml:space="preserve">biofilm with homogeneous mechanical </w:t>
      </w:r>
      <w:r w:rsidR="003A4D82">
        <w:rPr>
          <w:rFonts w:ascii="Times New Roman" w:hAnsi="Times New Roman" w:cs="Times New Roman"/>
          <w:color w:val="000000" w:themeColor="text1"/>
        </w:rPr>
        <w:t>properties, and</w:t>
      </w:r>
      <w:r>
        <w:rPr>
          <w:rFonts w:ascii="Times New Roman" w:hAnsi="Times New Roman" w:cs="Times New Roman"/>
          <w:color w:val="000000" w:themeColor="text1"/>
        </w:rPr>
        <w:t xml:space="preserve"> </w:t>
      </w:r>
      <w:r w:rsidR="00E61309">
        <w:rPr>
          <w:rFonts w:ascii="Times New Roman" w:hAnsi="Times New Roman" w:cs="Times New Roman"/>
          <w:color w:val="000000" w:themeColor="text1"/>
        </w:rPr>
        <w:t xml:space="preserve">b) </w:t>
      </w:r>
      <w:r>
        <w:rPr>
          <w:rFonts w:ascii="Times New Roman" w:hAnsi="Times New Roman" w:cs="Times New Roman"/>
          <w:color w:val="000000" w:themeColor="text1"/>
        </w:rPr>
        <w:t xml:space="preserve">biofilm with heterogeneous mechanical properties. </w:t>
      </w:r>
    </w:p>
    <w:p w14:paraId="17FE42DA" w14:textId="33C179B8" w:rsidR="00AD2EF7" w:rsidRPr="00CE72D5" w:rsidRDefault="00AD2EF7" w:rsidP="00AD2EF7">
      <w:pPr>
        <w:spacing w:line="480" w:lineRule="auto"/>
        <w:rPr>
          <w:rFonts w:ascii="Times New Roman" w:hAnsi="Times New Roman" w:cs="Times New Roman"/>
          <w:b/>
          <w:bCs/>
          <w:color w:val="000000" w:themeColor="text1"/>
        </w:rPr>
      </w:pPr>
      <w:r w:rsidRPr="00CE72D5">
        <w:rPr>
          <w:rFonts w:ascii="Times New Roman" w:hAnsi="Times New Roman" w:cs="Times New Roman"/>
          <w:b/>
          <w:bCs/>
          <w:color w:val="000000" w:themeColor="text1"/>
        </w:rPr>
        <w:t xml:space="preserve">3.1 Comparison of </w:t>
      </w:r>
      <w:r w:rsidR="002A6625">
        <w:rPr>
          <w:rFonts w:ascii="Times New Roman" w:hAnsi="Times New Roman" w:cs="Times New Roman"/>
          <w:b/>
          <w:bCs/>
          <w:color w:val="000000" w:themeColor="text1"/>
        </w:rPr>
        <w:t xml:space="preserve">experimental </w:t>
      </w:r>
      <w:r w:rsidRPr="00CE72D5">
        <w:rPr>
          <w:rFonts w:ascii="Times New Roman" w:hAnsi="Times New Roman" w:cs="Times New Roman"/>
          <w:b/>
          <w:bCs/>
          <w:color w:val="000000" w:themeColor="text1"/>
        </w:rPr>
        <w:t>deformation</w:t>
      </w:r>
      <w:r w:rsidR="002A6625">
        <w:rPr>
          <w:rFonts w:ascii="Times New Roman" w:hAnsi="Times New Roman" w:cs="Times New Roman"/>
          <w:b/>
          <w:bCs/>
          <w:color w:val="000000" w:themeColor="text1"/>
        </w:rPr>
        <w:t>s</w:t>
      </w:r>
      <w:r w:rsidRPr="00CE72D5">
        <w:rPr>
          <w:rFonts w:ascii="Times New Roman" w:hAnsi="Times New Roman" w:cs="Times New Roman"/>
          <w:b/>
          <w:bCs/>
          <w:color w:val="000000" w:themeColor="text1"/>
        </w:rPr>
        <w:t xml:space="preserve"> </w:t>
      </w:r>
      <w:r w:rsidR="002A6625">
        <w:rPr>
          <w:rFonts w:ascii="Times New Roman" w:hAnsi="Times New Roman" w:cs="Times New Roman"/>
          <w:b/>
          <w:bCs/>
          <w:color w:val="000000" w:themeColor="text1"/>
        </w:rPr>
        <w:t>to model predictions</w:t>
      </w:r>
    </w:p>
    <w:p w14:paraId="10575EAB" w14:textId="6337696E" w:rsidR="00AD2EF7" w:rsidRPr="0038278A"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 xml:space="preserve">The </w:t>
      </w:r>
      <w:r w:rsidR="00E90748">
        <w:rPr>
          <w:rFonts w:ascii="Times New Roman" w:hAnsi="Times New Roman" w:cs="Times New Roman"/>
          <w:color w:val="000000" w:themeColor="text1"/>
        </w:rPr>
        <w:t xml:space="preserve">experimental biofilm </w:t>
      </w:r>
      <w:r>
        <w:rPr>
          <w:rFonts w:ascii="Times New Roman" w:hAnsi="Times New Roman" w:cs="Times New Roman"/>
          <w:color w:val="000000" w:themeColor="text1"/>
        </w:rPr>
        <w:t xml:space="preserve">deformation </w:t>
      </w:r>
      <w:r w:rsidR="00E90748">
        <w:rPr>
          <w:rFonts w:ascii="Times New Roman" w:hAnsi="Times New Roman" w:cs="Times New Roman"/>
          <w:color w:val="000000" w:themeColor="text1"/>
        </w:rPr>
        <w:t>data</w:t>
      </w:r>
      <w:r>
        <w:rPr>
          <w:rFonts w:ascii="Times New Roman" w:hAnsi="Times New Roman" w:cs="Times New Roman"/>
          <w:color w:val="000000" w:themeColor="text1"/>
        </w:rPr>
        <w:t xml:space="preserve"> </w:t>
      </w:r>
      <w:r w:rsidR="00E90748">
        <w:rPr>
          <w:rFonts w:ascii="Times New Roman" w:hAnsi="Times New Roman" w:cs="Times New Roman"/>
          <w:color w:val="000000" w:themeColor="text1"/>
        </w:rPr>
        <w:t>was</w:t>
      </w:r>
      <w:r>
        <w:rPr>
          <w:rFonts w:ascii="Times New Roman" w:hAnsi="Times New Roman" w:cs="Times New Roman"/>
          <w:color w:val="000000" w:themeColor="text1"/>
        </w:rPr>
        <w:t xml:space="preserve"> compared </w:t>
      </w:r>
      <w:r w:rsidR="00E90748">
        <w:rPr>
          <w:rFonts w:ascii="Times New Roman" w:hAnsi="Times New Roman" w:cs="Times New Roman"/>
          <w:color w:val="000000" w:themeColor="text1"/>
        </w:rPr>
        <w:t xml:space="preserve">to the simulations for </w:t>
      </w:r>
      <w:r w:rsidR="008C7AB2">
        <w:rPr>
          <w:rFonts w:ascii="Times New Roman" w:hAnsi="Times New Roman" w:cs="Times New Roman"/>
          <w:color w:val="000000" w:themeColor="text1"/>
        </w:rPr>
        <w:t xml:space="preserve">both </w:t>
      </w:r>
      <w:r w:rsidR="00823758">
        <w:rPr>
          <w:rFonts w:ascii="Times New Roman" w:hAnsi="Times New Roman" w:cs="Times New Roman"/>
          <w:color w:val="000000" w:themeColor="text1"/>
        </w:rPr>
        <w:t xml:space="preserve">the </w:t>
      </w:r>
      <w:r w:rsidR="00E90748">
        <w:rPr>
          <w:rFonts w:ascii="Times New Roman" w:hAnsi="Times New Roman" w:cs="Times New Roman"/>
          <w:color w:val="000000" w:themeColor="text1"/>
        </w:rPr>
        <w:t>homogeneous and heterogeneous biofilms.</w:t>
      </w:r>
      <w:r>
        <w:rPr>
          <w:rFonts w:ascii="Times New Roman" w:hAnsi="Times New Roman" w:cs="Times New Roman"/>
          <w:color w:val="000000" w:themeColor="text1"/>
        </w:rPr>
        <w:t xml:space="preserve"> The fully developed laminar flow with a Reynolds number (Re) of Re = 4 </w:t>
      </w:r>
      <w:r w:rsidR="00D07004">
        <w:rPr>
          <w:rFonts w:ascii="Times New Roman" w:hAnsi="Times New Roman" w:cs="Times New Roman"/>
          <w:color w:val="000000" w:themeColor="text1"/>
        </w:rPr>
        <w:t xml:space="preserve">was applied </w:t>
      </w:r>
      <w:r>
        <w:rPr>
          <w:rFonts w:ascii="Times New Roman" w:hAnsi="Times New Roman" w:cs="Times New Roman"/>
          <w:color w:val="000000" w:themeColor="text1"/>
        </w:rPr>
        <w:t>as the inlet boundary velocity. The time-dependent simulation was performed for 8 s, as the experimental flow was observed for the same time. The boundaries of experimental and simulated biofilm are shown in Fig</w:t>
      </w:r>
      <w:r w:rsidR="003943CB">
        <w:rPr>
          <w:rFonts w:ascii="Times New Roman" w:hAnsi="Times New Roman" w:cs="Times New Roman"/>
          <w:color w:val="000000" w:themeColor="text1"/>
        </w:rPr>
        <w:t>.</w:t>
      </w:r>
      <w:r>
        <w:rPr>
          <w:rFonts w:ascii="Times New Roman" w:hAnsi="Times New Roman" w:cs="Times New Roman"/>
          <w:color w:val="000000" w:themeColor="text1"/>
        </w:rPr>
        <w:t xml:space="preserve"> 7(a).</w:t>
      </w:r>
      <w:r w:rsidR="00500D13">
        <w:rPr>
          <w:rFonts w:ascii="Times New Roman" w:hAnsi="Times New Roman" w:cs="Times New Roman"/>
          <w:color w:val="000000" w:themeColor="text1"/>
        </w:rPr>
        <w:t xml:space="preserve"> Fig</w:t>
      </w:r>
      <w:r w:rsidR="003943CB">
        <w:rPr>
          <w:rFonts w:ascii="Times New Roman" w:hAnsi="Times New Roman" w:cs="Times New Roman"/>
          <w:color w:val="000000" w:themeColor="text1"/>
        </w:rPr>
        <w:t>.</w:t>
      </w:r>
      <w:r w:rsidR="00500D13">
        <w:rPr>
          <w:rFonts w:ascii="Times New Roman" w:hAnsi="Times New Roman" w:cs="Times New Roman"/>
          <w:color w:val="000000" w:themeColor="text1"/>
        </w:rPr>
        <w:t xml:space="preserve"> 7(a) shows that biofilm experiences large motions especially at the top of the structure. In general, the experimental deformation is larger to one obtained from the computational simulations. </w:t>
      </w:r>
      <w:r w:rsidR="003906D5">
        <w:rPr>
          <w:rFonts w:ascii="Times New Roman" w:hAnsi="Times New Roman" w:cs="Times New Roman"/>
          <w:color w:val="000000" w:themeColor="text1"/>
        </w:rPr>
        <w:t>As mentioned above, different OCT pla</w:t>
      </w:r>
      <w:r w:rsidR="0020574A">
        <w:rPr>
          <w:rFonts w:ascii="Times New Roman" w:hAnsi="Times New Roman" w:cs="Times New Roman"/>
          <w:color w:val="000000" w:themeColor="text1"/>
        </w:rPr>
        <w:t>ne</w:t>
      </w:r>
      <w:r w:rsidR="003906D5">
        <w:rPr>
          <w:rFonts w:ascii="Times New Roman" w:hAnsi="Times New Roman" w:cs="Times New Roman"/>
          <w:color w:val="000000" w:themeColor="text1"/>
        </w:rPr>
        <w:t xml:space="preserve">s can come in and out of focus during the time dependent analysis. </w:t>
      </w:r>
      <w:r w:rsidR="0020574A">
        <w:rPr>
          <w:rFonts w:ascii="Times New Roman" w:hAnsi="Times New Roman" w:cs="Times New Roman"/>
          <w:color w:val="000000" w:themeColor="text1"/>
        </w:rPr>
        <w:t>This can account for some of the local discrepancies.</w:t>
      </w:r>
    </w:p>
    <w:p w14:paraId="3A144BA5" w14:textId="23C54105" w:rsidR="00AD2EF7" w:rsidRDefault="00A57EA1"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 xml:space="preserve">To </w:t>
      </w:r>
      <w:r w:rsidR="00AD2EF7">
        <w:rPr>
          <w:rFonts w:ascii="Times New Roman" w:hAnsi="Times New Roman" w:cs="Times New Roman"/>
          <w:color w:val="000000" w:themeColor="text1"/>
        </w:rPr>
        <w:t xml:space="preserve">further compare the </w:t>
      </w:r>
      <w:r w:rsidR="00AC4F44">
        <w:rPr>
          <w:rFonts w:ascii="Times New Roman" w:hAnsi="Times New Roman" w:cs="Times New Roman"/>
          <w:color w:val="000000" w:themeColor="text1"/>
        </w:rPr>
        <w:t>experimental and modeled deformation</w:t>
      </w:r>
      <w:r w:rsidR="00AD2EF7">
        <w:rPr>
          <w:rFonts w:ascii="Times New Roman" w:hAnsi="Times New Roman" w:cs="Times New Roman"/>
          <w:color w:val="000000" w:themeColor="text1"/>
        </w:rPr>
        <w:t xml:space="preserve">, </w:t>
      </w:r>
      <w:r w:rsidR="00AC4F44">
        <w:rPr>
          <w:rFonts w:ascii="Times New Roman" w:hAnsi="Times New Roman" w:cs="Times New Roman"/>
          <w:color w:val="000000" w:themeColor="text1"/>
        </w:rPr>
        <w:t xml:space="preserve">a </w:t>
      </w:r>
      <w:r w:rsidR="00AD2EF7">
        <w:rPr>
          <w:rFonts w:ascii="Times New Roman" w:hAnsi="Times New Roman" w:cs="Times New Roman"/>
          <w:color w:val="000000" w:themeColor="text1"/>
        </w:rPr>
        <w:t xml:space="preserve">skeletonization was performed </w:t>
      </w:r>
      <w:r w:rsidR="00E665F0">
        <w:rPr>
          <w:rFonts w:ascii="Times New Roman" w:hAnsi="Times New Roman" w:cs="Times New Roman"/>
          <w:color w:val="000000" w:themeColor="text1"/>
        </w:rPr>
        <w:t xml:space="preserve">to describe the </w:t>
      </w:r>
      <w:r w:rsidR="00AC4F44">
        <w:rPr>
          <w:rFonts w:ascii="Times New Roman" w:hAnsi="Times New Roman" w:cs="Times New Roman"/>
          <w:color w:val="000000" w:themeColor="text1"/>
        </w:rPr>
        <w:t xml:space="preserve">aggregate </w:t>
      </w:r>
      <w:r w:rsidR="00E665F0">
        <w:rPr>
          <w:rFonts w:ascii="Times New Roman" w:hAnsi="Times New Roman" w:cs="Times New Roman"/>
          <w:color w:val="000000" w:themeColor="text1"/>
        </w:rPr>
        <w:t>motion of the biofilm structure</w:t>
      </w:r>
      <w:r w:rsidR="00AD2EF7">
        <w:rPr>
          <w:rFonts w:ascii="Times New Roman" w:hAnsi="Times New Roman" w:cs="Times New Roman"/>
          <w:color w:val="000000" w:themeColor="text1"/>
        </w:rPr>
        <w:t xml:space="preserve">. </w:t>
      </w:r>
      <w:r w:rsidR="002D7CA2">
        <w:rPr>
          <w:rFonts w:ascii="Times New Roman" w:hAnsi="Times New Roman" w:cs="Times New Roman"/>
          <w:color w:val="000000" w:themeColor="text1"/>
        </w:rPr>
        <w:t xml:space="preserve">Furthermore, one </w:t>
      </w:r>
      <w:r w:rsidR="00BA2A12">
        <w:rPr>
          <w:rFonts w:ascii="Times New Roman" w:hAnsi="Times New Roman" w:cs="Times New Roman"/>
          <w:color w:val="000000" w:themeColor="text1"/>
        </w:rPr>
        <w:t xml:space="preserve">marker (P1) </w:t>
      </w:r>
      <w:r w:rsidR="00AD2EF7">
        <w:rPr>
          <w:rFonts w:ascii="Times New Roman" w:hAnsi="Times New Roman" w:cs="Times New Roman"/>
          <w:color w:val="000000" w:themeColor="text1"/>
        </w:rPr>
        <w:t>on the tip of biofilm skeleton (Fig</w:t>
      </w:r>
      <w:r w:rsidR="003943CB">
        <w:rPr>
          <w:rFonts w:ascii="Times New Roman" w:hAnsi="Times New Roman" w:cs="Times New Roman"/>
          <w:color w:val="000000" w:themeColor="text1"/>
        </w:rPr>
        <w:t>.</w:t>
      </w:r>
      <w:r w:rsidR="00AD2EF7">
        <w:rPr>
          <w:rFonts w:ascii="Times New Roman" w:hAnsi="Times New Roman" w:cs="Times New Roman"/>
          <w:color w:val="000000" w:themeColor="text1"/>
        </w:rPr>
        <w:t xml:space="preserve"> 6b) was selected for the comparison of biofilm deformation over time (Fig</w:t>
      </w:r>
      <w:r w:rsidR="003943CB">
        <w:rPr>
          <w:rFonts w:ascii="Times New Roman" w:hAnsi="Times New Roman" w:cs="Times New Roman"/>
          <w:color w:val="000000" w:themeColor="text1"/>
        </w:rPr>
        <w:t>.</w:t>
      </w:r>
      <w:r w:rsidR="00AD2EF7">
        <w:rPr>
          <w:rFonts w:ascii="Times New Roman" w:hAnsi="Times New Roman" w:cs="Times New Roman"/>
          <w:color w:val="000000" w:themeColor="text1"/>
        </w:rPr>
        <w:t xml:space="preserve"> 7b). The black line with dots indicates the experimental </w:t>
      </w:r>
      <w:r w:rsidR="00AD4FEC">
        <w:rPr>
          <w:rFonts w:ascii="Times New Roman" w:hAnsi="Times New Roman" w:cs="Times New Roman"/>
          <w:color w:val="000000" w:themeColor="text1"/>
        </w:rPr>
        <w:t>measurement</w:t>
      </w:r>
      <w:r w:rsidR="00AD2EF7">
        <w:rPr>
          <w:rFonts w:ascii="Times New Roman" w:hAnsi="Times New Roman" w:cs="Times New Roman"/>
          <w:color w:val="000000" w:themeColor="text1"/>
        </w:rPr>
        <w:t xml:space="preserve">. </w:t>
      </w:r>
      <w:r w:rsidR="00AD4FEC">
        <w:rPr>
          <w:rFonts w:ascii="Times New Roman" w:hAnsi="Times New Roman" w:cs="Times New Roman"/>
          <w:color w:val="000000" w:themeColor="text1"/>
        </w:rPr>
        <w:t>Fig</w:t>
      </w:r>
      <w:r w:rsidR="003943CB">
        <w:rPr>
          <w:rFonts w:ascii="Times New Roman" w:hAnsi="Times New Roman" w:cs="Times New Roman"/>
          <w:color w:val="000000" w:themeColor="text1"/>
        </w:rPr>
        <w:t>.</w:t>
      </w:r>
      <w:r w:rsidR="00AD4FEC">
        <w:rPr>
          <w:rFonts w:ascii="Times New Roman" w:hAnsi="Times New Roman" w:cs="Times New Roman"/>
          <w:color w:val="000000" w:themeColor="text1"/>
        </w:rPr>
        <w:t xml:space="preserve"> 7b shows that t</w:t>
      </w:r>
      <w:r w:rsidR="00AD2EF7">
        <w:rPr>
          <w:rFonts w:ascii="Times New Roman" w:hAnsi="Times New Roman" w:cs="Times New Roman"/>
          <w:color w:val="000000" w:themeColor="text1"/>
        </w:rPr>
        <w:t xml:space="preserve">he deformation </w:t>
      </w:r>
      <w:r w:rsidR="009A5777">
        <w:rPr>
          <w:rFonts w:ascii="Times New Roman" w:hAnsi="Times New Roman" w:cs="Times New Roman"/>
          <w:color w:val="000000" w:themeColor="text1"/>
        </w:rPr>
        <w:t xml:space="preserve">increased </w:t>
      </w:r>
      <w:r w:rsidR="00AD2EF7">
        <w:rPr>
          <w:rFonts w:ascii="Times New Roman" w:hAnsi="Times New Roman" w:cs="Times New Roman"/>
          <w:color w:val="000000" w:themeColor="text1"/>
        </w:rPr>
        <w:t>for the first 2 second</w:t>
      </w:r>
      <w:r w:rsidR="00823758">
        <w:rPr>
          <w:rFonts w:ascii="Times New Roman" w:hAnsi="Times New Roman" w:cs="Times New Roman"/>
          <w:color w:val="000000" w:themeColor="text1"/>
        </w:rPr>
        <w:t>s</w:t>
      </w:r>
      <w:r w:rsidR="00AD2EF7">
        <w:rPr>
          <w:rFonts w:ascii="Times New Roman" w:hAnsi="Times New Roman" w:cs="Times New Roman"/>
          <w:color w:val="000000" w:themeColor="text1"/>
        </w:rPr>
        <w:t xml:space="preserve"> and then stabilized. </w:t>
      </w:r>
      <w:r w:rsidR="00AD4FEC">
        <w:rPr>
          <w:rFonts w:ascii="Times New Roman" w:hAnsi="Times New Roman" w:cs="Times New Roman"/>
          <w:color w:val="000000" w:themeColor="text1"/>
        </w:rPr>
        <w:t>This near steady-</w:t>
      </w:r>
      <w:r w:rsidR="00AD4FEC">
        <w:rPr>
          <w:rFonts w:ascii="Times New Roman" w:hAnsi="Times New Roman" w:cs="Times New Roman"/>
          <w:color w:val="000000" w:themeColor="text1"/>
        </w:rPr>
        <w:lastRenderedPageBreak/>
        <w:t xml:space="preserve">state </w:t>
      </w:r>
      <w:r w:rsidR="00AD2EF7">
        <w:rPr>
          <w:rFonts w:ascii="Times New Roman" w:hAnsi="Times New Roman" w:cs="Times New Roman"/>
          <w:color w:val="000000" w:themeColor="text1"/>
        </w:rPr>
        <w:t xml:space="preserve">deformation fluctuated in a range of 69-250 </w:t>
      </w:r>
      <w:r w:rsidR="00AD2EF7">
        <w:rPr>
          <w:rFonts w:ascii="Times New Roman" w:hAnsi="Times New Roman" w:cs="Times New Roman"/>
          <w:color w:val="000000" w:themeColor="text1"/>
        </w:rPr>
        <w:sym w:font="Symbol" w:char="F06D"/>
      </w:r>
      <w:r w:rsidR="00AD2EF7">
        <w:rPr>
          <w:rFonts w:ascii="Times New Roman" w:hAnsi="Times New Roman" w:cs="Times New Roman"/>
          <w:color w:val="000000" w:themeColor="text1"/>
        </w:rPr>
        <w:t xml:space="preserve">m, with an average deformation of 172 </w:t>
      </w:r>
      <w:r w:rsidR="00AD2EF7">
        <w:rPr>
          <w:rFonts w:ascii="Times New Roman" w:hAnsi="Times New Roman" w:cs="Times New Roman"/>
          <w:color w:val="000000" w:themeColor="text1"/>
        </w:rPr>
        <w:sym w:font="Symbol" w:char="F06D"/>
      </w:r>
      <w:r w:rsidR="00AD2EF7">
        <w:rPr>
          <w:rFonts w:ascii="Times New Roman" w:hAnsi="Times New Roman" w:cs="Times New Roman"/>
          <w:color w:val="000000" w:themeColor="text1"/>
        </w:rPr>
        <w:t>m (t=2s - 8s). The large variation</w:t>
      </w:r>
      <w:r w:rsidR="00486927">
        <w:rPr>
          <w:rFonts w:ascii="Times New Roman" w:hAnsi="Times New Roman" w:cs="Times New Roman"/>
          <w:color w:val="000000" w:themeColor="text1"/>
        </w:rPr>
        <w:t xml:space="preserve">s from point to point in the experimental data </w:t>
      </w:r>
      <w:r w:rsidR="00AD2EF7">
        <w:rPr>
          <w:rFonts w:ascii="Times New Roman" w:hAnsi="Times New Roman" w:cs="Times New Roman"/>
          <w:color w:val="000000" w:themeColor="text1"/>
        </w:rPr>
        <w:t xml:space="preserve">indicate the difficulty </w:t>
      </w:r>
      <w:r w:rsidR="004A0CA1">
        <w:rPr>
          <w:rFonts w:ascii="Times New Roman" w:hAnsi="Times New Roman" w:cs="Times New Roman"/>
          <w:color w:val="000000" w:themeColor="text1"/>
        </w:rPr>
        <w:t>in</w:t>
      </w:r>
      <w:r w:rsidR="00AD2EF7">
        <w:rPr>
          <w:rFonts w:ascii="Times New Roman" w:hAnsi="Times New Roman" w:cs="Times New Roman"/>
          <w:color w:val="000000" w:themeColor="text1"/>
        </w:rPr>
        <w:t xml:space="preserve"> track</w:t>
      </w:r>
      <w:r w:rsidR="004A0CA1">
        <w:rPr>
          <w:rFonts w:ascii="Times New Roman" w:hAnsi="Times New Roman" w:cs="Times New Roman"/>
          <w:color w:val="000000" w:themeColor="text1"/>
        </w:rPr>
        <w:t>ing</w:t>
      </w:r>
      <w:r w:rsidR="00AD2EF7">
        <w:rPr>
          <w:rFonts w:ascii="Times New Roman" w:hAnsi="Times New Roman" w:cs="Times New Roman"/>
          <w:color w:val="000000" w:themeColor="text1"/>
        </w:rPr>
        <w:t xml:space="preserve"> biofilm physical behavior </w:t>
      </w:r>
      <w:r w:rsidR="004A0CA1">
        <w:rPr>
          <w:rFonts w:ascii="Times New Roman" w:hAnsi="Times New Roman" w:cs="Times New Roman"/>
          <w:color w:val="000000" w:themeColor="text1"/>
        </w:rPr>
        <w:t xml:space="preserve">during </w:t>
      </w:r>
      <w:r w:rsidR="00AD2EF7">
        <w:rPr>
          <w:rFonts w:ascii="Times New Roman" w:hAnsi="Times New Roman" w:cs="Times New Roman"/>
          <w:color w:val="000000" w:themeColor="text1"/>
        </w:rPr>
        <w:t>the experiment, since the biofilm moved in and ou</w:t>
      </w:r>
      <w:r w:rsidR="004A0CA1">
        <w:rPr>
          <w:rFonts w:ascii="Times New Roman" w:hAnsi="Times New Roman" w:cs="Times New Roman"/>
          <w:color w:val="000000" w:themeColor="text1"/>
        </w:rPr>
        <w:t xml:space="preserve">t </w:t>
      </w:r>
      <w:r w:rsidR="00AD2EF7">
        <w:rPr>
          <w:rFonts w:ascii="Times New Roman" w:hAnsi="Times New Roman" w:cs="Times New Roman"/>
          <w:color w:val="000000" w:themeColor="text1"/>
        </w:rPr>
        <w:t>of</w:t>
      </w:r>
      <w:r w:rsidR="004A0CA1">
        <w:rPr>
          <w:rFonts w:ascii="Times New Roman" w:hAnsi="Times New Roman" w:cs="Times New Roman"/>
          <w:color w:val="000000" w:themeColor="text1"/>
        </w:rPr>
        <w:t xml:space="preserve"> the OCT </w:t>
      </w:r>
      <w:r w:rsidR="00AD2EF7">
        <w:rPr>
          <w:rFonts w:ascii="Times New Roman" w:hAnsi="Times New Roman" w:cs="Times New Roman"/>
          <w:color w:val="000000" w:themeColor="text1"/>
        </w:rPr>
        <w:t>foc</w:t>
      </w:r>
      <w:r w:rsidR="004A0CA1">
        <w:rPr>
          <w:rFonts w:ascii="Times New Roman" w:hAnsi="Times New Roman" w:cs="Times New Roman"/>
          <w:color w:val="000000" w:themeColor="text1"/>
        </w:rPr>
        <w:t>al plane</w:t>
      </w:r>
      <w:r w:rsidR="00AD2EF7">
        <w:rPr>
          <w:rFonts w:ascii="Times New Roman" w:hAnsi="Times New Roman" w:cs="Times New Roman"/>
          <w:color w:val="000000" w:themeColor="text1"/>
        </w:rPr>
        <w:t>.</w:t>
      </w:r>
    </w:p>
    <w:p w14:paraId="37A6BD0D" w14:textId="4A40E237" w:rsidR="00AD2EF7"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 xml:space="preserve">For the simulation results </w:t>
      </w:r>
      <w:r w:rsidR="004A0CA1">
        <w:rPr>
          <w:rFonts w:ascii="Times New Roman" w:hAnsi="Times New Roman" w:cs="Times New Roman"/>
          <w:color w:val="000000" w:themeColor="text1"/>
        </w:rPr>
        <w:t xml:space="preserve">of the </w:t>
      </w:r>
      <w:r>
        <w:rPr>
          <w:rFonts w:ascii="Times New Roman" w:hAnsi="Times New Roman" w:cs="Times New Roman"/>
          <w:color w:val="000000" w:themeColor="text1"/>
        </w:rPr>
        <w:t xml:space="preserve">biofilm tip, the </w:t>
      </w:r>
      <w:r w:rsidR="008B3EC3">
        <w:rPr>
          <w:rFonts w:ascii="Times New Roman" w:hAnsi="Times New Roman" w:cs="Times New Roman"/>
          <w:color w:val="000000" w:themeColor="text1"/>
        </w:rPr>
        <w:t>near steady-state</w:t>
      </w:r>
      <w:r w:rsidR="008B3EC3" w:rsidDel="008B3EC3">
        <w:rPr>
          <w:rFonts w:ascii="Times New Roman" w:hAnsi="Times New Roman" w:cs="Times New Roman"/>
          <w:color w:val="000000" w:themeColor="text1"/>
        </w:rPr>
        <w:t xml:space="preserve"> </w:t>
      </w:r>
      <w:r>
        <w:rPr>
          <w:rFonts w:ascii="Times New Roman" w:hAnsi="Times New Roman" w:cs="Times New Roman"/>
          <w:color w:val="000000" w:themeColor="text1"/>
        </w:rPr>
        <w:t>deformation of heterogenous model had better accuracy (</w:t>
      </w:r>
      <w:r w:rsidR="003B2EE8">
        <w:rPr>
          <w:rFonts w:ascii="Times New Roman" w:hAnsi="Times New Roman" w:cs="Times New Roman"/>
          <w:color w:val="000000" w:themeColor="text1"/>
        </w:rPr>
        <w:t>13</w:t>
      </w:r>
      <w:r>
        <w:rPr>
          <w:rFonts w:ascii="Times New Roman" w:hAnsi="Times New Roman" w:cs="Times New Roman"/>
          <w:color w:val="000000" w:themeColor="text1"/>
        </w:rPr>
        <w:t xml:space="preserve">% error) </w:t>
      </w:r>
      <w:r w:rsidR="00AC4F44">
        <w:rPr>
          <w:rFonts w:ascii="Times New Roman" w:hAnsi="Times New Roman" w:cs="Times New Roman"/>
          <w:color w:val="000000" w:themeColor="text1"/>
        </w:rPr>
        <w:t>than the</w:t>
      </w:r>
      <w:r>
        <w:rPr>
          <w:rFonts w:ascii="Times New Roman" w:hAnsi="Times New Roman" w:cs="Times New Roman"/>
          <w:color w:val="000000" w:themeColor="text1"/>
        </w:rPr>
        <w:t xml:space="preserve"> homogeneous </w:t>
      </w:r>
      <w:r w:rsidR="008B3EC3">
        <w:rPr>
          <w:rFonts w:ascii="Times New Roman" w:hAnsi="Times New Roman" w:cs="Times New Roman"/>
          <w:color w:val="000000" w:themeColor="text1"/>
        </w:rPr>
        <w:t xml:space="preserve">one </w:t>
      </w:r>
      <w:r>
        <w:rPr>
          <w:rFonts w:ascii="Times New Roman" w:hAnsi="Times New Roman" w:cs="Times New Roman"/>
          <w:color w:val="000000" w:themeColor="text1"/>
        </w:rPr>
        <w:t>(</w:t>
      </w:r>
      <w:r w:rsidR="003B2EE8">
        <w:rPr>
          <w:rFonts w:ascii="Times New Roman" w:hAnsi="Times New Roman" w:cs="Times New Roman"/>
          <w:color w:val="000000" w:themeColor="text1"/>
        </w:rPr>
        <w:t>42</w:t>
      </w:r>
      <w:r>
        <w:rPr>
          <w:rFonts w:ascii="Times New Roman" w:hAnsi="Times New Roman" w:cs="Times New Roman"/>
          <w:color w:val="000000" w:themeColor="text1"/>
        </w:rPr>
        <w:t xml:space="preserve">% error). With a gradual increase of </w:t>
      </w:r>
      <w:r>
        <w:rPr>
          <w:rFonts w:ascii="Times New Roman" w:hAnsi="Times New Roman" w:cs="Times New Roman" w:hint="eastAsia"/>
          <w:color w:val="000000" w:themeColor="text1"/>
        </w:rPr>
        <w:t>defo</w:t>
      </w:r>
      <w:r>
        <w:rPr>
          <w:rFonts w:ascii="Times New Roman" w:hAnsi="Times New Roman" w:cs="Times New Roman"/>
          <w:color w:val="000000" w:themeColor="text1"/>
        </w:rPr>
        <w:t xml:space="preserve">rmation for all cases, the simulated deformation reached to a </w:t>
      </w:r>
      <w:r w:rsidR="008B3EC3">
        <w:rPr>
          <w:rFonts w:ascii="Times New Roman" w:hAnsi="Times New Roman" w:cs="Times New Roman"/>
          <w:color w:val="000000" w:themeColor="text1"/>
        </w:rPr>
        <w:t>near steady-state</w:t>
      </w:r>
      <w:r w:rsidR="008B3EC3" w:rsidDel="008B3EC3">
        <w:rPr>
          <w:rFonts w:ascii="Times New Roman" w:hAnsi="Times New Roman" w:cs="Times New Roman"/>
          <w:color w:val="000000" w:themeColor="text1"/>
        </w:rPr>
        <w:t xml:space="preserve"> </w:t>
      </w:r>
      <w:r>
        <w:rPr>
          <w:rFonts w:ascii="Times New Roman" w:hAnsi="Times New Roman" w:cs="Times New Roman"/>
          <w:color w:val="000000" w:themeColor="text1"/>
        </w:rPr>
        <w:t>state after 3 seconds in both homogeneous and heterogeneous studies.</w:t>
      </w:r>
    </w:p>
    <w:p w14:paraId="12AF79D6" w14:textId="48E2F480" w:rsidR="00AD2EF7" w:rsidRDefault="00AD2EF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 xml:space="preserve">A more comprehensive comparison of the overall deformation was analyzed by considering the relative </w:t>
      </w:r>
      <w:r w:rsidR="002E047F">
        <w:rPr>
          <w:rFonts w:ascii="Times New Roman" w:hAnsi="Times New Roman" w:cs="Times New Roman"/>
          <w:color w:val="000000" w:themeColor="text1"/>
        </w:rPr>
        <w:t xml:space="preserve">discrete </w:t>
      </w:r>
      <w:r>
        <w:rPr>
          <w:rFonts w:ascii="Times New Roman" w:hAnsi="Times New Roman" w:cs="Times New Roman"/>
          <w:color w:val="000000" w:themeColor="text1"/>
        </w:rPr>
        <w:t xml:space="preserve">error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E</m:t>
            </m:r>
          </m:e>
          <m:sub>
            <m:r>
              <m:rPr>
                <m:sty m:val="bi"/>
              </m:rPr>
              <w:rPr>
                <w:rFonts w:ascii="Cambria Math" w:hAnsi="Cambria Math" w:cs="Times New Roman"/>
                <w:color w:val="000000" w:themeColor="text1"/>
              </w:rPr>
              <m:t>u</m:t>
            </m:r>
          </m:sub>
        </m:sSub>
      </m:oMath>
      <w:r>
        <w:rPr>
          <w:rFonts w:ascii="Times New Roman" w:hAnsi="Times New Roman" w:cs="Times New Roman"/>
          <w:color w:val="000000" w:themeColor="text1"/>
        </w:rPr>
        <w:t xml:space="preserve"> of biofilm deformation over 13 </w:t>
      </w:r>
      <w:r w:rsidR="005F29EF">
        <w:rPr>
          <w:rFonts w:ascii="Times New Roman" w:hAnsi="Times New Roman" w:cs="Times New Roman"/>
          <w:color w:val="000000" w:themeColor="text1"/>
        </w:rPr>
        <w:t xml:space="preserve">marker </w:t>
      </w:r>
      <w:r>
        <w:rPr>
          <w:rFonts w:ascii="Times New Roman" w:hAnsi="Times New Roman" w:cs="Times New Roman"/>
          <w:color w:val="000000" w:themeColor="text1"/>
        </w:rPr>
        <w:t>points along the biofilm main skeleton. The positions of points are shown in Fig</w:t>
      </w:r>
      <w:r w:rsidR="003943CB">
        <w:rPr>
          <w:rFonts w:ascii="Times New Roman" w:hAnsi="Times New Roman" w:cs="Times New Roman"/>
          <w:color w:val="000000" w:themeColor="text1"/>
        </w:rPr>
        <w:t>.</w:t>
      </w:r>
      <w:r>
        <w:rPr>
          <w:rFonts w:ascii="Times New Roman" w:hAnsi="Times New Roman" w:cs="Times New Roman"/>
          <w:color w:val="000000" w:themeColor="text1"/>
        </w:rPr>
        <w:t xml:space="preserve"> 6b with red markers. The relative error </w:t>
      </w:r>
      <m:oMath>
        <m:d>
          <m:dPr>
            <m:ctrlPr>
              <w:rPr>
                <w:rFonts w:ascii="Cambria Math" w:hAnsi="Cambria Math" w:cs="Times New Roman"/>
                <w:i/>
                <w:color w:val="000000" w:themeColor="text1"/>
              </w:rPr>
            </m:ctrlPr>
          </m:dPr>
          <m:e>
            <m:sSub>
              <m:sSubPr>
                <m:ctrlPr>
                  <w:rPr>
                    <w:rFonts w:ascii="Cambria Math" w:hAnsi="Cambria Math" w:cs="Times New Roman"/>
                    <w:i/>
                    <w:color w:val="000000" w:themeColor="text1"/>
                  </w:rPr>
                </m:ctrlPr>
              </m:sSubPr>
              <m:e>
                <m:r>
                  <w:rPr>
                    <w:rFonts w:ascii="Cambria Math" w:hAnsi="Cambria Math" w:cs="Times New Roman"/>
                    <w:color w:val="000000" w:themeColor="text1"/>
                  </w:rPr>
                  <m:t>E</m:t>
                </m:r>
              </m:e>
              <m:sub>
                <m:r>
                  <m:rPr>
                    <m:sty m:val="bi"/>
                  </m:rPr>
                  <w:rPr>
                    <w:rFonts w:ascii="Cambria Math" w:hAnsi="Cambria Math" w:cs="Times New Roman"/>
                    <w:color w:val="000000" w:themeColor="text1"/>
                  </w:rPr>
                  <m:t>u</m:t>
                </m:r>
              </m:sub>
            </m:sSub>
          </m:e>
        </m:d>
        <m:r>
          <w:rPr>
            <w:rFonts w:ascii="Cambria Math" w:hAnsi="Cambria Math" w:cs="Times New Roman"/>
            <w:color w:val="000000" w:themeColor="text1"/>
          </w:rPr>
          <m:t xml:space="preserve"> </m:t>
        </m:r>
      </m:oMath>
      <w:r>
        <w:rPr>
          <w:rFonts w:ascii="Times New Roman" w:hAnsi="Times New Roman" w:cs="Times New Roman"/>
          <w:color w:val="000000" w:themeColor="text1"/>
        </w:rPr>
        <w:t>of the deformation is plotted in Fig</w:t>
      </w:r>
      <w:r w:rsidR="003943CB">
        <w:rPr>
          <w:rFonts w:ascii="Times New Roman" w:hAnsi="Times New Roman" w:cs="Times New Roman"/>
          <w:color w:val="000000" w:themeColor="text1"/>
        </w:rPr>
        <w:t>.</w:t>
      </w:r>
      <w:r>
        <w:rPr>
          <w:rFonts w:ascii="Times New Roman" w:hAnsi="Times New Roman" w:cs="Times New Roman"/>
          <w:color w:val="000000" w:themeColor="text1"/>
        </w:rPr>
        <w:t xml:space="preserve"> 7c. In general, heterogeneous simulation led to a higher accuracy of </w:t>
      </w:r>
      <w:r w:rsidR="00BD6394">
        <w:rPr>
          <w:rFonts w:ascii="Times New Roman" w:hAnsi="Times New Roman" w:cs="Times New Roman"/>
          <w:color w:val="000000" w:themeColor="text1"/>
        </w:rPr>
        <w:t xml:space="preserve">the </w:t>
      </w:r>
      <w:r>
        <w:rPr>
          <w:rFonts w:ascii="Times New Roman" w:hAnsi="Times New Roman" w:cs="Times New Roman"/>
          <w:color w:val="000000" w:themeColor="text1"/>
        </w:rPr>
        <w:t>biofilm deformation prediction</w:t>
      </w:r>
      <w:r w:rsidR="00254EB3">
        <w:rPr>
          <w:rFonts w:ascii="Times New Roman" w:hAnsi="Times New Roman" w:cs="Times New Roman"/>
          <w:color w:val="000000" w:themeColor="text1"/>
        </w:rPr>
        <w:t xml:space="preserve"> over the whole </w:t>
      </w:r>
      <w:r w:rsidR="00A33E34">
        <w:rPr>
          <w:rFonts w:ascii="Times New Roman" w:hAnsi="Times New Roman" w:cs="Times New Roman"/>
          <w:color w:val="000000" w:themeColor="text1"/>
        </w:rPr>
        <w:t>simulation time</w:t>
      </w:r>
      <w:r>
        <w:rPr>
          <w:rFonts w:ascii="Times New Roman" w:hAnsi="Times New Roman" w:cs="Times New Roman"/>
          <w:color w:val="000000" w:themeColor="text1"/>
        </w:rPr>
        <w:t xml:space="preserve">. </w:t>
      </w:r>
    </w:p>
    <w:p w14:paraId="5719DF08" w14:textId="0FE7D73E" w:rsidR="0038180E" w:rsidRDefault="0038180E"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Based on the deformation results of the biofilm tip and the discrete error norm over the entire main skeleton, we can conclude that the heterogeneous model with the image</w:t>
      </w:r>
      <w:r w:rsidR="00B85963">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map </w:t>
      </w:r>
      <w:r w:rsidR="00B85963">
        <w:rPr>
          <w:rFonts w:ascii="Times New Roman" w:hAnsi="Times New Roman" w:cs="Times New Roman"/>
          <w:color w:val="000000" w:themeColor="text1"/>
        </w:rPr>
        <w:t xml:space="preserve">of the non-Newtonian viscosity </w:t>
      </w:r>
      <w:r>
        <w:rPr>
          <w:rFonts w:ascii="Times New Roman" w:hAnsi="Times New Roman" w:cs="Times New Roman"/>
          <w:color w:val="000000" w:themeColor="text1"/>
        </w:rPr>
        <w:t xml:space="preserve">as the input can provide a more accurate prediction of biofilm deformation. </w:t>
      </w:r>
    </w:p>
    <w:p w14:paraId="15C963FC" w14:textId="6055841F" w:rsidR="005474ED" w:rsidRDefault="001951A0"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To interpret the biofilm deformation, we also plotted v</w:t>
      </w:r>
      <w:r w:rsidR="00E6036F">
        <w:rPr>
          <w:rFonts w:ascii="Times New Roman" w:hAnsi="Times New Roman" w:cs="Times New Roman"/>
          <w:color w:val="000000" w:themeColor="text1"/>
        </w:rPr>
        <w:t xml:space="preserve">elocity profiles </w:t>
      </w:r>
      <w:r w:rsidR="00016643">
        <w:rPr>
          <w:rFonts w:ascii="Times New Roman" w:hAnsi="Times New Roman" w:cs="Times New Roman"/>
          <w:color w:val="000000" w:themeColor="text1"/>
        </w:rPr>
        <w:t>within</w:t>
      </w:r>
      <w:r w:rsidR="00E6036F">
        <w:rPr>
          <w:rFonts w:ascii="Times New Roman" w:hAnsi="Times New Roman" w:cs="Times New Roman"/>
          <w:color w:val="000000" w:themeColor="text1"/>
        </w:rPr>
        <w:t xml:space="preserve"> the biofilm </w:t>
      </w:r>
      <w:r w:rsidR="00016643">
        <w:rPr>
          <w:rFonts w:ascii="Times New Roman" w:hAnsi="Times New Roman" w:cs="Times New Roman"/>
          <w:color w:val="000000" w:themeColor="text1"/>
        </w:rPr>
        <w:t xml:space="preserve">domain </w:t>
      </w:r>
      <w:r w:rsidR="00E6036F">
        <w:rPr>
          <w:rFonts w:ascii="Times New Roman" w:hAnsi="Times New Roman" w:cs="Times New Roman"/>
          <w:color w:val="000000" w:themeColor="text1"/>
        </w:rPr>
        <w:t xml:space="preserve">in both simulations </w:t>
      </w:r>
      <w:r w:rsidR="0006407D">
        <w:rPr>
          <w:rFonts w:ascii="Times New Roman" w:hAnsi="Times New Roman" w:cs="Times New Roman"/>
          <w:color w:val="000000" w:themeColor="text1"/>
        </w:rPr>
        <w:t>(</w:t>
      </w:r>
      <w:r w:rsidR="00E6036F">
        <w:rPr>
          <w:rFonts w:ascii="Times New Roman" w:hAnsi="Times New Roman" w:cs="Times New Roman"/>
          <w:color w:val="000000" w:themeColor="text1"/>
        </w:rPr>
        <w:t>Fig</w:t>
      </w:r>
      <w:r w:rsidR="003943CB">
        <w:rPr>
          <w:rFonts w:ascii="Times New Roman" w:hAnsi="Times New Roman" w:cs="Times New Roman"/>
          <w:color w:val="000000" w:themeColor="text1"/>
        </w:rPr>
        <w:t>.</w:t>
      </w:r>
      <w:r w:rsidR="00E6036F">
        <w:rPr>
          <w:rFonts w:ascii="Times New Roman" w:hAnsi="Times New Roman" w:cs="Times New Roman"/>
          <w:color w:val="000000" w:themeColor="text1"/>
        </w:rPr>
        <w:t xml:space="preserve"> 8</w:t>
      </w:r>
      <w:r w:rsidR="0006407D">
        <w:rPr>
          <w:rFonts w:ascii="Times New Roman" w:hAnsi="Times New Roman" w:cs="Times New Roman"/>
          <w:color w:val="000000" w:themeColor="text1"/>
        </w:rPr>
        <w:t>)</w:t>
      </w:r>
      <w:r w:rsidR="00E6036F">
        <w:rPr>
          <w:rFonts w:ascii="Times New Roman" w:hAnsi="Times New Roman" w:cs="Times New Roman"/>
          <w:color w:val="000000" w:themeColor="text1"/>
        </w:rPr>
        <w:t>.</w:t>
      </w:r>
      <w:r w:rsidR="00016643">
        <w:rPr>
          <w:rFonts w:ascii="Times New Roman" w:hAnsi="Times New Roman" w:cs="Times New Roman"/>
          <w:color w:val="000000" w:themeColor="text1"/>
        </w:rPr>
        <w:t xml:space="preserve"> </w:t>
      </w:r>
      <w:r w:rsidR="00E962FA">
        <w:rPr>
          <w:rFonts w:ascii="Times New Roman" w:hAnsi="Times New Roman" w:cs="Times New Roman"/>
          <w:color w:val="000000" w:themeColor="text1"/>
        </w:rPr>
        <w:t xml:space="preserve">The </w:t>
      </w:r>
      <w:r>
        <w:rPr>
          <w:rFonts w:ascii="Times New Roman" w:hAnsi="Times New Roman" w:cs="Times New Roman"/>
          <w:color w:val="000000" w:themeColor="text1"/>
        </w:rPr>
        <w:t xml:space="preserve">magnitude </w:t>
      </w:r>
      <w:r w:rsidR="005474ED">
        <w:rPr>
          <w:rFonts w:ascii="Times New Roman" w:hAnsi="Times New Roman" w:cs="Times New Roman"/>
          <w:color w:val="000000" w:themeColor="text1"/>
        </w:rPr>
        <w:t xml:space="preserve">and direction of the velocity vector indicate the direction of the movement. Both simulations show a velocity distribution including </w:t>
      </w:r>
      <w:r>
        <w:rPr>
          <w:rFonts w:ascii="Times New Roman" w:hAnsi="Times New Roman" w:cs="Times New Roman"/>
          <w:color w:val="000000" w:themeColor="text1"/>
        </w:rPr>
        <w:t xml:space="preserve">the </w:t>
      </w:r>
      <w:r w:rsidR="005474ED">
        <w:rPr>
          <w:rFonts w:ascii="Times New Roman" w:hAnsi="Times New Roman" w:cs="Times New Roman"/>
          <w:color w:val="000000" w:themeColor="text1"/>
        </w:rPr>
        <w:t>smaller velocity near the biofilm bottom and larger velocity near the biofilm tip, which is consistent with the applied velocity profile of the entire domain.</w:t>
      </w:r>
    </w:p>
    <w:p w14:paraId="01D9F5FA" w14:textId="7FB80B3E" w:rsidR="005D0CAB" w:rsidRDefault="00744B82"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A significant differen</w:t>
      </w:r>
      <w:r w:rsidR="00AC4F44">
        <w:rPr>
          <w:rFonts w:ascii="Times New Roman" w:hAnsi="Times New Roman" w:cs="Times New Roman"/>
          <w:color w:val="000000" w:themeColor="text1"/>
        </w:rPr>
        <w:t>ce in</w:t>
      </w:r>
      <w:r>
        <w:rPr>
          <w:rFonts w:ascii="Times New Roman" w:hAnsi="Times New Roman" w:cs="Times New Roman"/>
          <w:color w:val="000000" w:themeColor="text1"/>
        </w:rPr>
        <w:t xml:space="preserve"> velocity distribution</w:t>
      </w:r>
      <w:r w:rsidR="005474ED">
        <w:rPr>
          <w:rFonts w:ascii="Times New Roman" w:hAnsi="Times New Roman" w:cs="Times New Roman"/>
          <w:color w:val="000000" w:themeColor="text1"/>
        </w:rPr>
        <w:t>, however,</w:t>
      </w:r>
      <w:r>
        <w:rPr>
          <w:rFonts w:ascii="Times New Roman" w:hAnsi="Times New Roman" w:cs="Times New Roman"/>
          <w:color w:val="000000" w:themeColor="text1"/>
        </w:rPr>
        <w:t xml:space="preserve"> was observed </w:t>
      </w:r>
      <w:r w:rsidR="00AC4F44">
        <w:rPr>
          <w:rFonts w:ascii="Times New Roman" w:hAnsi="Times New Roman" w:cs="Times New Roman"/>
          <w:color w:val="000000" w:themeColor="text1"/>
        </w:rPr>
        <w:t>between</w:t>
      </w:r>
      <w:r>
        <w:rPr>
          <w:rFonts w:ascii="Times New Roman" w:hAnsi="Times New Roman" w:cs="Times New Roman"/>
          <w:color w:val="000000" w:themeColor="text1"/>
        </w:rPr>
        <w:t xml:space="preserve"> the heterogeneous </w:t>
      </w:r>
      <w:r w:rsidR="002E6695">
        <w:rPr>
          <w:rFonts w:ascii="Times New Roman" w:hAnsi="Times New Roman" w:cs="Times New Roman"/>
          <w:color w:val="000000" w:themeColor="text1"/>
        </w:rPr>
        <w:t>and</w:t>
      </w:r>
      <w:r>
        <w:rPr>
          <w:rFonts w:ascii="Times New Roman" w:hAnsi="Times New Roman" w:cs="Times New Roman"/>
          <w:color w:val="000000" w:themeColor="text1"/>
        </w:rPr>
        <w:t xml:space="preserve"> homogeneous </w:t>
      </w:r>
      <w:r w:rsidR="002E6695">
        <w:rPr>
          <w:rFonts w:ascii="Times New Roman" w:hAnsi="Times New Roman" w:cs="Times New Roman"/>
          <w:color w:val="000000" w:themeColor="text1"/>
        </w:rPr>
        <w:t>simulations</w:t>
      </w:r>
      <w:r>
        <w:rPr>
          <w:rFonts w:ascii="Times New Roman" w:hAnsi="Times New Roman" w:cs="Times New Roman"/>
          <w:color w:val="000000" w:themeColor="text1"/>
        </w:rPr>
        <w:t xml:space="preserve">. </w:t>
      </w:r>
      <w:r w:rsidR="00016643">
        <w:rPr>
          <w:rFonts w:ascii="Times New Roman" w:hAnsi="Times New Roman" w:cs="Times New Roman"/>
          <w:color w:val="000000" w:themeColor="text1"/>
        </w:rPr>
        <w:t xml:space="preserve">The velocity profile of the homogeneous biofilm </w:t>
      </w:r>
      <w:r w:rsidR="00016643">
        <w:rPr>
          <w:rFonts w:ascii="Times New Roman" w:hAnsi="Times New Roman" w:cs="Times New Roman"/>
          <w:color w:val="000000" w:themeColor="text1"/>
        </w:rPr>
        <w:lastRenderedPageBreak/>
        <w:t>suggested a cantilever beam</w:t>
      </w:r>
      <w:r w:rsidR="001951A0">
        <w:rPr>
          <w:rFonts w:ascii="Times New Roman" w:hAnsi="Times New Roman" w:cs="Times New Roman"/>
          <w:color w:val="000000" w:themeColor="text1"/>
        </w:rPr>
        <w:t xml:space="preserve"> like behavior</w:t>
      </w:r>
      <w:r w:rsidR="005D0CAB">
        <w:rPr>
          <w:rFonts w:ascii="Times New Roman" w:hAnsi="Times New Roman" w:cs="Times New Roman"/>
          <w:color w:val="000000" w:themeColor="text1"/>
        </w:rPr>
        <w:t xml:space="preserve"> (Fig</w:t>
      </w:r>
      <w:r w:rsidR="003943CB">
        <w:rPr>
          <w:rFonts w:ascii="Times New Roman" w:hAnsi="Times New Roman" w:cs="Times New Roman"/>
          <w:color w:val="000000" w:themeColor="text1"/>
        </w:rPr>
        <w:t>.</w:t>
      </w:r>
      <w:r w:rsidR="005D0CAB">
        <w:rPr>
          <w:rFonts w:ascii="Times New Roman" w:hAnsi="Times New Roman" w:cs="Times New Roman"/>
          <w:color w:val="000000" w:themeColor="text1"/>
        </w:rPr>
        <w:t xml:space="preserve"> 8a)</w:t>
      </w:r>
      <w:r w:rsidR="00016643">
        <w:rPr>
          <w:rFonts w:ascii="Times New Roman" w:hAnsi="Times New Roman" w:cs="Times New Roman"/>
          <w:color w:val="000000" w:themeColor="text1"/>
        </w:rPr>
        <w:t>.</w:t>
      </w:r>
      <w:r w:rsidR="00183ECE">
        <w:rPr>
          <w:rFonts w:ascii="Times New Roman" w:hAnsi="Times New Roman" w:cs="Times New Roman"/>
          <w:color w:val="000000" w:themeColor="text1"/>
        </w:rPr>
        <w:t xml:space="preserve"> </w:t>
      </w:r>
      <w:r w:rsidR="005D0CAB">
        <w:rPr>
          <w:rFonts w:ascii="Times New Roman" w:hAnsi="Times New Roman" w:cs="Times New Roman"/>
          <w:color w:val="000000" w:themeColor="text1"/>
        </w:rPr>
        <w:t xml:space="preserve">The velocity vectors gradually increased in magnitude and forced the biofilm to bend to right. The large motions and initial tilted profile of the biofilm resulted in </w:t>
      </w:r>
      <w:r w:rsidR="00361322">
        <w:rPr>
          <w:rFonts w:ascii="Times New Roman" w:hAnsi="Times New Roman" w:cs="Times New Roman"/>
          <w:color w:val="000000" w:themeColor="text1"/>
        </w:rPr>
        <w:t xml:space="preserve">the </w:t>
      </w:r>
      <w:r w:rsidR="005D0CAB">
        <w:rPr>
          <w:rFonts w:ascii="Times New Roman" w:hAnsi="Times New Roman" w:cs="Times New Roman"/>
          <w:color w:val="000000" w:themeColor="text1"/>
        </w:rPr>
        <w:t xml:space="preserve">velocity vectors pointing </w:t>
      </w:r>
      <w:r w:rsidR="00361322">
        <w:rPr>
          <w:rFonts w:ascii="Times New Roman" w:hAnsi="Times New Roman" w:cs="Times New Roman"/>
          <w:color w:val="000000" w:themeColor="text1"/>
        </w:rPr>
        <w:t xml:space="preserve">almost </w:t>
      </w:r>
      <w:r w:rsidR="005D0CAB">
        <w:rPr>
          <w:rFonts w:ascii="Times New Roman" w:hAnsi="Times New Roman" w:cs="Times New Roman"/>
          <w:color w:val="000000" w:themeColor="text1"/>
        </w:rPr>
        <w:t xml:space="preserve">downwards at the </w:t>
      </w:r>
      <w:r w:rsidR="008311AE">
        <w:rPr>
          <w:rFonts w:ascii="Times New Roman" w:hAnsi="Times New Roman" w:cs="Times New Roman"/>
          <w:color w:val="000000" w:themeColor="text1"/>
        </w:rPr>
        <w:t>head</w:t>
      </w:r>
      <w:r w:rsidR="005D0CAB">
        <w:rPr>
          <w:rFonts w:ascii="Times New Roman" w:hAnsi="Times New Roman" w:cs="Times New Roman"/>
          <w:color w:val="000000" w:themeColor="text1"/>
        </w:rPr>
        <w:t xml:space="preserve"> </w:t>
      </w:r>
      <w:r w:rsidR="00621E26">
        <w:rPr>
          <w:rFonts w:ascii="Times New Roman" w:hAnsi="Times New Roman" w:cs="Times New Roman"/>
          <w:color w:val="000000" w:themeColor="text1"/>
        </w:rPr>
        <w:t xml:space="preserve">(i.e. top) </w:t>
      </w:r>
      <w:r w:rsidR="005D0CAB">
        <w:rPr>
          <w:rFonts w:ascii="Times New Roman" w:hAnsi="Times New Roman" w:cs="Times New Roman"/>
          <w:color w:val="000000" w:themeColor="text1"/>
        </w:rPr>
        <w:t xml:space="preserve">of the biofilm structure. </w:t>
      </w:r>
    </w:p>
    <w:p w14:paraId="072DD0D7" w14:textId="4923E947" w:rsidR="00E6036F" w:rsidRDefault="00016643"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 xml:space="preserve">For </w:t>
      </w:r>
      <w:r w:rsidR="00361322">
        <w:rPr>
          <w:rFonts w:ascii="Times New Roman" w:hAnsi="Times New Roman" w:cs="Times New Roman"/>
          <w:color w:val="000000" w:themeColor="text1"/>
        </w:rPr>
        <w:t xml:space="preserve">the </w:t>
      </w:r>
      <w:r>
        <w:rPr>
          <w:rFonts w:ascii="Times New Roman" w:hAnsi="Times New Roman" w:cs="Times New Roman"/>
          <w:color w:val="000000" w:themeColor="text1"/>
        </w:rPr>
        <w:t>heterogeneous biofilm, the velocities were oriented upwards near the biofilm bottom due to the weak connection of the biofilm base (see viscosity distribution in Fig</w:t>
      </w:r>
      <w:r w:rsidR="003943CB">
        <w:rPr>
          <w:rFonts w:ascii="Times New Roman" w:hAnsi="Times New Roman" w:cs="Times New Roman"/>
          <w:color w:val="000000" w:themeColor="text1"/>
        </w:rPr>
        <w:t>.</w:t>
      </w:r>
      <w:r>
        <w:rPr>
          <w:rFonts w:ascii="Times New Roman" w:hAnsi="Times New Roman" w:cs="Times New Roman"/>
          <w:color w:val="000000" w:themeColor="text1"/>
        </w:rPr>
        <w:t xml:space="preserve"> 5b). </w:t>
      </w:r>
      <w:r w:rsidR="00610A56">
        <w:rPr>
          <w:rFonts w:ascii="Times New Roman" w:hAnsi="Times New Roman" w:cs="Times New Roman"/>
          <w:color w:val="000000" w:themeColor="text1"/>
        </w:rPr>
        <w:t>The middle portion of the biofilm was more rigid compared with the other area (Fig</w:t>
      </w:r>
      <w:r w:rsidR="003943CB">
        <w:rPr>
          <w:rFonts w:ascii="Times New Roman" w:hAnsi="Times New Roman" w:cs="Times New Roman"/>
          <w:color w:val="000000" w:themeColor="text1"/>
        </w:rPr>
        <w:t>.</w:t>
      </w:r>
      <w:r w:rsidR="00610A56">
        <w:rPr>
          <w:rFonts w:ascii="Times New Roman" w:hAnsi="Times New Roman" w:cs="Times New Roman"/>
          <w:color w:val="000000" w:themeColor="text1"/>
        </w:rPr>
        <w:t xml:space="preserve"> 5b). Therefore, the velocity had </w:t>
      </w:r>
      <w:r w:rsidR="0084467E">
        <w:rPr>
          <w:rFonts w:ascii="Times New Roman" w:hAnsi="Times New Roman" w:cs="Times New Roman"/>
          <w:color w:val="000000" w:themeColor="text1"/>
        </w:rPr>
        <w:t xml:space="preserve">horizontal and slight </w:t>
      </w:r>
      <w:r w:rsidR="00610A56">
        <w:rPr>
          <w:rFonts w:ascii="Times New Roman" w:hAnsi="Times New Roman" w:cs="Times New Roman"/>
          <w:color w:val="000000" w:themeColor="text1"/>
        </w:rPr>
        <w:t xml:space="preserve">upward direction and </w:t>
      </w:r>
      <w:r w:rsidR="008679D1">
        <w:rPr>
          <w:rFonts w:ascii="Times New Roman" w:hAnsi="Times New Roman" w:cs="Times New Roman"/>
          <w:color w:val="000000" w:themeColor="text1"/>
        </w:rPr>
        <w:t>stretching</w:t>
      </w:r>
      <w:r w:rsidR="00610A56">
        <w:rPr>
          <w:rFonts w:ascii="Times New Roman" w:hAnsi="Times New Roman" w:cs="Times New Roman"/>
          <w:color w:val="000000" w:themeColor="text1"/>
        </w:rPr>
        <w:t xml:space="preserve"> existed in the biofilm middle area. </w:t>
      </w:r>
    </w:p>
    <w:p w14:paraId="7FB38FBC" w14:textId="651BBE63" w:rsidR="0006407D" w:rsidRDefault="0009719E"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 xml:space="preserve">These differences in </w:t>
      </w:r>
      <w:r w:rsidR="0038180E">
        <w:rPr>
          <w:rFonts w:ascii="Times New Roman" w:hAnsi="Times New Roman" w:cs="Times New Roman"/>
          <w:color w:val="000000" w:themeColor="text1"/>
        </w:rPr>
        <w:t>velocity profile</w:t>
      </w:r>
      <w:r w:rsidR="000A6225">
        <w:rPr>
          <w:rFonts w:ascii="Times New Roman" w:hAnsi="Times New Roman" w:cs="Times New Roman"/>
          <w:color w:val="000000" w:themeColor="text1"/>
        </w:rPr>
        <w:t>s</w:t>
      </w:r>
      <w:r w:rsidR="0038180E">
        <w:rPr>
          <w:rFonts w:ascii="Times New Roman" w:hAnsi="Times New Roman" w:cs="Times New Roman"/>
          <w:color w:val="000000" w:themeColor="text1"/>
        </w:rPr>
        <w:t xml:space="preserve"> reveal </w:t>
      </w:r>
      <w:r>
        <w:rPr>
          <w:rFonts w:ascii="Times New Roman" w:hAnsi="Times New Roman" w:cs="Times New Roman"/>
          <w:color w:val="000000" w:themeColor="text1"/>
        </w:rPr>
        <w:t>importance of material heterogeneity on mechanical behavior</w:t>
      </w:r>
      <w:r w:rsidR="0038180E">
        <w:rPr>
          <w:rFonts w:ascii="Times New Roman" w:hAnsi="Times New Roman" w:cs="Times New Roman"/>
          <w:color w:val="000000" w:themeColor="text1"/>
        </w:rPr>
        <w:t xml:space="preserve">, even with a similar </w:t>
      </w:r>
      <w:r>
        <w:rPr>
          <w:rFonts w:ascii="Times New Roman" w:hAnsi="Times New Roman" w:cs="Times New Roman"/>
          <w:color w:val="000000" w:themeColor="text1"/>
        </w:rPr>
        <w:t xml:space="preserve">overall </w:t>
      </w:r>
      <w:r w:rsidR="0038180E">
        <w:rPr>
          <w:rFonts w:ascii="Times New Roman" w:hAnsi="Times New Roman" w:cs="Times New Roman"/>
          <w:color w:val="000000" w:themeColor="text1"/>
        </w:rPr>
        <w:t>deformation.</w:t>
      </w:r>
      <w:r w:rsidR="00327DCA">
        <w:rPr>
          <w:rFonts w:ascii="Times New Roman" w:hAnsi="Times New Roman" w:cs="Times New Roman"/>
          <w:color w:val="000000" w:themeColor="text1"/>
        </w:rPr>
        <w:t xml:space="preserve"> Since the structure of biofilm is complex, a simplified cantilever beam geometry may not be suitable for biofilm studies.</w:t>
      </w:r>
      <w:r w:rsidR="00E17D58">
        <w:rPr>
          <w:rFonts w:ascii="Times New Roman" w:hAnsi="Times New Roman" w:cs="Times New Roman"/>
          <w:color w:val="000000" w:themeColor="text1"/>
        </w:rPr>
        <w:t xml:space="preserve"> The complex motion of the biofilm can be </w:t>
      </w:r>
      <w:r w:rsidR="000C65A7">
        <w:rPr>
          <w:rFonts w:ascii="Times New Roman" w:hAnsi="Times New Roman" w:cs="Times New Roman"/>
          <w:color w:val="000000" w:themeColor="text1"/>
        </w:rPr>
        <w:t xml:space="preserve">better </w:t>
      </w:r>
      <w:r w:rsidR="00E17D58">
        <w:rPr>
          <w:rFonts w:ascii="Times New Roman" w:hAnsi="Times New Roman" w:cs="Times New Roman"/>
          <w:color w:val="000000" w:themeColor="text1"/>
        </w:rPr>
        <w:t xml:space="preserve">predicted with the consideration of </w:t>
      </w:r>
      <w:r>
        <w:rPr>
          <w:rFonts w:ascii="Times New Roman" w:hAnsi="Times New Roman" w:cs="Times New Roman"/>
          <w:color w:val="000000" w:themeColor="text1"/>
        </w:rPr>
        <w:t xml:space="preserve">material </w:t>
      </w:r>
      <w:r w:rsidR="00E17D58">
        <w:rPr>
          <w:rFonts w:ascii="Times New Roman" w:hAnsi="Times New Roman" w:cs="Times New Roman"/>
          <w:color w:val="000000" w:themeColor="text1"/>
        </w:rPr>
        <w:t>heterogeneity.</w:t>
      </w:r>
      <w:r w:rsidR="00C06102">
        <w:rPr>
          <w:rFonts w:ascii="Times New Roman" w:hAnsi="Times New Roman" w:cs="Times New Roman"/>
          <w:color w:val="000000" w:themeColor="text1"/>
        </w:rPr>
        <w:t xml:space="preserve"> The simulated results illustrated that our heterogeneous model </w:t>
      </w:r>
      <w:r w:rsidR="001539FF">
        <w:rPr>
          <w:rFonts w:ascii="Times New Roman" w:hAnsi="Times New Roman" w:cs="Times New Roman"/>
          <w:color w:val="000000" w:themeColor="text1"/>
        </w:rPr>
        <w:t>could</w:t>
      </w:r>
      <w:r w:rsidR="00C06102">
        <w:rPr>
          <w:rFonts w:ascii="Times New Roman" w:hAnsi="Times New Roman" w:cs="Times New Roman"/>
          <w:color w:val="000000" w:themeColor="text1"/>
        </w:rPr>
        <w:t xml:space="preserve"> achieve both </w:t>
      </w:r>
      <w:r w:rsidR="002E6695">
        <w:rPr>
          <w:rFonts w:ascii="Times New Roman" w:hAnsi="Times New Roman" w:cs="Times New Roman"/>
          <w:color w:val="000000" w:themeColor="text1"/>
        </w:rPr>
        <w:t xml:space="preserve">greater </w:t>
      </w:r>
      <w:r w:rsidR="00C06102">
        <w:rPr>
          <w:rFonts w:ascii="Times New Roman" w:hAnsi="Times New Roman" w:cs="Times New Roman"/>
          <w:color w:val="000000" w:themeColor="text1"/>
        </w:rPr>
        <w:t xml:space="preserve">quantitative accuracy and </w:t>
      </w:r>
      <w:r w:rsidR="002E6695">
        <w:rPr>
          <w:rFonts w:ascii="Times New Roman" w:hAnsi="Times New Roman" w:cs="Times New Roman"/>
          <w:color w:val="000000" w:themeColor="text1"/>
        </w:rPr>
        <w:t xml:space="preserve">a </w:t>
      </w:r>
      <w:r w:rsidR="00C06102">
        <w:rPr>
          <w:rFonts w:ascii="Times New Roman" w:hAnsi="Times New Roman" w:cs="Times New Roman"/>
          <w:color w:val="000000" w:themeColor="text1"/>
        </w:rPr>
        <w:t>reasonable prediction</w:t>
      </w:r>
      <w:r w:rsidR="002E6695">
        <w:rPr>
          <w:rFonts w:ascii="Times New Roman" w:hAnsi="Times New Roman" w:cs="Times New Roman"/>
          <w:color w:val="000000" w:themeColor="text1"/>
        </w:rPr>
        <w:t xml:space="preserve"> of deformation</w:t>
      </w:r>
      <w:r w:rsidR="00C06102">
        <w:rPr>
          <w:rFonts w:ascii="Times New Roman" w:hAnsi="Times New Roman" w:cs="Times New Roman"/>
          <w:color w:val="000000" w:themeColor="text1"/>
        </w:rPr>
        <w:t>.</w:t>
      </w:r>
    </w:p>
    <w:p w14:paraId="1F80BEB5" w14:textId="77777777" w:rsidR="00AD2EF7" w:rsidRDefault="00AD2EF7" w:rsidP="00AD2EF7">
      <w:pPr>
        <w:spacing w:line="480" w:lineRule="auto"/>
        <w:rPr>
          <w:rFonts w:ascii="Times New Roman" w:hAnsi="Times New Roman" w:cs="Times New Roman"/>
          <w:b/>
          <w:bCs/>
          <w:color w:val="000000" w:themeColor="text1"/>
        </w:rPr>
      </w:pPr>
      <w:r w:rsidRPr="00CE72D5">
        <w:rPr>
          <w:rFonts w:ascii="Times New Roman" w:hAnsi="Times New Roman" w:cs="Times New Roman"/>
          <w:b/>
          <w:bCs/>
          <w:color w:val="000000" w:themeColor="text1"/>
        </w:rPr>
        <w:t>3.</w:t>
      </w:r>
      <w:r>
        <w:rPr>
          <w:rFonts w:ascii="Times New Roman" w:hAnsi="Times New Roman" w:cs="Times New Roman"/>
          <w:b/>
          <w:bCs/>
          <w:color w:val="000000" w:themeColor="text1"/>
        </w:rPr>
        <w:t>2</w:t>
      </w:r>
      <w:r w:rsidRPr="00CE72D5">
        <w:rPr>
          <w:rFonts w:ascii="Times New Roman" w:hAnsi="Times New Roman" w:cs="Times New Roman"/>
          <w:b/>
          <w:bCs/>
          <w:color w:val="000000" w:themeColor="text1"/>
        </w:rPr>
        <w:t xml:space="preserve"> Comparison of </w:t>
      </w:r>
      <w:r>
        <w:rPr>
          <w:rFonts w:ascii="Times New Roman" w:hAnsi="Times New Roman" w:cs="Times New Roman"/>
          <w:b/>
          <w:bCs/>
          <w:color w:val="000000" w:themeColor="text1"/>
        </w:rPr>
        <w:t xml:space="preserve">pressure and extra stress </w:t>
      </w:r>
      <w:r w:rsidRPr="00CE72D5">
        <w:rPr>
          <w:rFonts w:ascii="Times New Roman" w:hAnsi="Times New Roman" w:cs="Times New Roman"/>
          <w:b/>
          <w:bCs/>
          <w:color w:val="000000" w:themeColor="text1"/>
        </w:rPr>
        <w:t xml:space="preserve">in heterogeneous and homogeneous simulations </w:t>
      </w:r>
    </w:p>
    <w:p w14:paraId="2920E31F" w14:textId="48B82AD9" w:rsidR="00AD2EF7" w:rsidRDefault="00E17202"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D</w:t>
      </w:r>
      <w:r w:rsidR="00AD2EF7">
        <w:rPr>
          <w:rFonts w:ascii="Times New Roman" w:hAnsi="Times New Roman" w:cs="Times New Roman"/>
          <w:color w:val="000000" w:themeColor="text1"/>
        </w:rPr>
        <w:t xml:space="preserve">eformation is not the only factor that </w:t>
      </w:r>
      <w:r w:rsidR="00116F1E">
        <w:rPr>
          <w:rFonts w:ascii="Times New Roman" w:hAnsi="Times New Roman" w:cs="Times New Roman"/>
          <w:color w:val="000000" w:themeColor="text1"/>
        </w:rPr>
        <w:t>a</w:t>
      </w:r>
      <w:r w:rsidR="00AF43FB">
        <w:rPr>
          <w:rFonts w:ascii="Times New Roman" w:hAnsi="Times New Roman" w:cs="Times New Roman"/>
          <w:color w:val="000000" w:themeColor="text1"/>
        </w:rPr>
        <w:t>ffect</w:t>
      </w:r>
      <w:r w:rsidR="00D20F13">
        <w:rPr>
          <w:rFonts w:ascii="Times New Roman" w:hAnsi="Times New Roman" w:cs="Times New Roman"/>
          <w:color w:val="000000" w:themeColor="text1"/>
        </w:rPr>
        <w:t xml:space="preserve">s </w:t>
      </w:r>
      <w:r w:rsidR="00AF43FB">
        <w:rPr>
          <w:rFonts w:ascii="Times New Roman" w:hAnsi="Times New Roman" w:cs="Times New Roman"/>
          <w:color w:val="000000" w:themeColor="text1"/>
        </w:rPr>
        <w:t>the biomechanical functions of the biofilm</w:t>
      </w:r>
      <w:r w:rsidR="00AD2EF7">
        <w:rPr>
          <w:rFonts w:ascii="Times New Roman" w:hAnsi="Times New Roman" w:cs="Times New Roman"/>
          <w:color w:val="000000" w:themeColor="text1"/>
        </w:rPr>
        <w:t xml:space="preserve">. </w:t>
      </w:r>
      <w:r w:rsidR="00D20F13">
        <w:rPr>
          <w:rFonts w:ascii="Times New Roman" w:hAnsi="Times New Roman" w:cs="Times New Roman"/>
          <w:color w:val="000000" w:themeColor="text1"/>
        </w:rPr>
        <w:t xml:space="preserve">The overall stress as well as the pressure distribution within the biofilm matrix are also affected. Knowledge of the stress in the </w:t>
      </w:r>
      <w:r w:rsidR="003E3B0F">
        <w:rPr>
          <w:rFonts w:ascii="Times New Roman" w:hAnsi="Times New Roman" w:cs="Times New Roman"/>
          <w:color w:val="000000" w:themeColor="text1"/>
        </w:rPr>
        <w:t>biofilm</w:t>
      </w:r>
      <w:r w:rsidR="00D20F13">
        <w:rPr>
          <w:rFonts w:ascii="Times New Roman" w:hAnsi="Times New Roman" w:cs="Times New Roman"/>
          <w:color w:val="000000" w:themeColor="text1"/>
        </w:rPr>
        <w:t xml:space="preserve"> matrix is important as t</w:t>
      </w:r>
      <w:r w:rsidR="0033533B">
        <w:rPr>
          <w:rFonts w:ascii="Times New Roman" w:hAnsi="Times New Roman" w:cs="Times New Roman"/>
          <w:color w:val="000000" w:themeColor="text1"/>
        </w:rPr>
        <w:t xml:space="preserve">he biofilm detachment and tearing </w:t>
      </w:r>
      <w:r w:rsidR="00F922D6">
        <w:rPr>
          <w:rFonts w:ascii="Times New Roman" w:hAnsi="Times New Roman" w:cs="Times New Roman"/>
          <w:color w:val="000000" w:themeColor="text1"/>
        </w:rPr>
        <w:t xml:space="preserve">are </w:t>
      </w:r>
      <w:r w:rsidR="0033533B">
        <w:rPr>
          <w:rFonts w:ascii="Times New Roman" w:hAnsi="Times New Roman" w:cs="Times New Roman"/>
          <w:color w:val="000000" w:themeColor="text1"/>
        </w:rPr>
        <w:t xml:space="preserve">substantially influence by </w:t>
      </w:r>
      <w:r w:rsidR="00D20F13">
        <w:rPr>
          <w:rFonts w:ascii="Times New Roman" w:hAnsi="Times New Roman" w:cs="Times New Roman"/>
          <w:color w:val="000000" w:themeColor="text1"/>
        </w:rPr>
        <w:t>it</w:t>
      </w:r>
      <w:r w:rsidR="0033533B">
        <w:rPr>
          <w:rFonts w:ascii="Times New Roman" w:hAnsi="Times New Roman" w:cs="Times New Roman"/>
          <w:color w:val="000000" w:themeColor="text1"/>
        </w:rPr>
        <w:t xml:space="preserve">. </w:t>
      </w:r>
      <w:r w:rsidR="002D5593">
        <w:rPr>
          <w:rFonts w:ascii="Times New Roman" w:hAnsi="Times New Roman" w:cs="Times New Roman"/>
          <w:color w:val="000000" w:themeColor="text1"/>
        </w:rPr>
        <w:t>First</w:t>
      </w:r>
      <w:r w:rsidR="00AD2EF7">
        <w:rPr>
          <w:rFonts w:ascii="Times New Roman" w:hAnsi="Times New Roman" w:cs="Times New Roman"/>
          <w:color w:val="000000" w:themeColor="text1"/>
        </w:rPr>
        <w:t xml:space="preserve">, </w:t>
      </w:r>
      <w:r w:rsidR="002D5593">
        <w:rPr>
          <w:rFonts w:ascii="Times New Roman" w:hAnsi="Times New Roman" w:cs="Times New Roman"/>
          <w:color w:val="000000" w:themeColor="text1"/>
        </w:rPr>
        <w:t xml:space="preserve">we analyzed and compared </w:t>
      </w:r>
      <w:r w:rsidR="00AD2EF7">
        <w:rPr>
          <w:rFonts w:ascii="Times New Roman" w:hAnsi="Times New Roman" w:cs="Times New Roman"/>
          <w:color w:val="000000" w:themeColor="text1"/>
        </w:rPr>
        <w:t>t</w:t>
      </w:r>
      <w:r w:rsidR="00AD2EF7" w:rsidRPr="00364FC0">
        <w:rPr>
          <w:rFonts w:ascii="Times New Roman" w:hAnsi="Times New Roman" w:cs="Times New Roman"/>
          <w:color w:val="000000" w:themeColor="text1"/>
        </w:rPr>
        <w:t xml:space="preserve">he </w:t>
      </w:r>
      <w:r w:rsidR="00AD2EF7">
        <w:rPr>
          <w:rFonts w:ascii="Times New Roman" w:hAnsi="Times New Roman" w:cs="Times New Roman"/>
          <w:color w:val="000000" w:themeColor="text1"/>
        </w:rPr>
        <w:t>pressure</w:t>
      </w:r>
      <w:r w:rsidR="002D5593">
        <w:rPr>
          <w:rFonts w:ascii="Times New Roman" w:hAnsi="Times New Roman" w:cs="Times New Roman"/>
          <w:color w:val="000000" w:themeColor="text1"/>
        </w:rPr>
        <w:t xml:space="preserve"> </w:t>
      </w:r>
      <w:r w:rsidR="00AD2EF7" w:rsidRPr="00364FC0">
        <w:rPr>
          <w:rFonts w:ascii="Times New Roman" w:hAnsi="Times New Roman" w:cs="Times New Roman"/>
          <w:color w:val="000000" w:themeColor="text1"/>
        </w:rPr>
        <w:t>for both heterogeneous and homogeneous model</w:t>
      </w:r>
      <w:r w:rsidR="00540944">
        <w:rPr>
          <w:rFonts w:ascii="Times New Roman" w:hAnsi="Times New Roman" w:cs="Times New Roman"/>
          <w:color w:val="000000" w:themeColor="text1"/>
        </w:rPr>
        <w:t>s</w:t>
      </w:r>
      <w:r w:rsidR="00AD2EF7">
        <w:rPr>
          <w:rFonts w:ascii="Times New Roman" w:hAnsi="Times New Roman" w:cs="Times New Roman"/>
          <w:color w:val="000000" w:themeColor="text1"/>
        </w:rPr>
        <w:t xml:space="preserve"> (Fig</w:t>
      </w:r>
      <w:r w:rsidR="003943CB">
        <w:rPr>
          <w:rFonts w:ascii="Times New Roman" w:hAnsi="Times New Roman" w:cs="Times New Roman"/>
          <w:color w:val="000000" w:themeColor="text1"/>
        </w:rPr>
        <w:t>.</w:t>
      </w:r>
      <w:r w:rsidR="00AD2EF7">
        <w:rPr>
          <w:rFonts w:ascii="Times New Roman" w:hAnsi="Times New Roman" w:cs="Times New Roman"/>
          <w:color w:val="000000" w:themeColor="text1"/>
        </w:rPr>
        <w:t xml:space="preserve"> </w:t>
      </w:r>
      <w:r w:rsidR="00703A20">
        <w:rPr>
          <w:rFonts w:ascii="Times New Roman" w:hAnsi="Times New Roman" w:cs="Times New Roman"/>
          <w:color w:val="000000" w:themeColor="text1"/>
        </w:rPr>
        <w:t xml:space="preserve">9 </w:t>
      </w:r>
      <w:proofErr w:type="spellStart"/>
      <w:r w:rsidR="00544F9C">
        <w:rPr>
          <w:rFonts w:ascii="Times New Roman" w:hAnsi="Times New Roman" w:cs="Times New Roman"/>
          <w:color w:val="000000" w:themeColor="text1"/>
        </w:rPr>
        <w:t>a&amp;b</w:t>
      </w:r>
      <w:proofErr w:type="spellEnd"/>
      <w:r w:rsidR="00AD2EF7">
        <w:rPr>
          <w:rFonts w:ascii="Times New Roman" w:hAnsi="Times New Roman" w:cs="Times New Roman"/>
          <w:color w:val="000000" w:themeColor="text1"/>
        </w:rPr>
        <w:t>)</w:t>
      </w:r>
      <w:r w:rsidR="00AD2EF7" w:rsidRPr="00364FC0">
        <w:rPr>
          <w:rFonts w:ascii="Times New Roman" w:hAnsi="Times New Roman" w:cs="Times New Roman"/>
          <w:color w:val="000000" w:themeColor="text1"/>
        </w:rPr>
        <w:t>.</w:t>
      </w:r>
      <w:r w:rsidR="00AD2EF7">
        <w:rPr>
          <w:rFonts w:ascii="Times New Roman" w:hAnsi="Times New Roman" w:cs="Times New Roman"/>
          <w:color w:val="000000" w:themeColor="text1"/>
        </w:rPr>
        <w:t xml:space="preserve"> The pressure for both simulations display</w:t>
      </w:r>
      <w:r w:rsidR="00540944">
        <w:rPr>
          <w:rFonts w:ascii="Times New Roman" w:hAnsi="Times New Roman" w:cs="Times New Roman"/>
          <w:color w:val="000000" w:themeColor="text1"/>
        </w:rPr>
        <w:t>ed</w:t>
      </w:r>
      <w:r w:rsidR="00AD2EF7">
        <w:rPr>
          <w:rFonts w:ascii="Times New Roman" w:hAnsi="Times New Roman" w:cs="Times New Roman"/>
          <w:color w:val="000000" w:themeColor="text1"/>
        </w:rPr>
        <w:t xml:space="preserve"> entirely different distributions within the biofilm domain. </w:t>
      </w:r>
    </w:p>
    <w:p w14:paraId="31A376A3" w14:textId="1A9B6A65" w:rsidR="002D5593" w:rsidRDefault="003E3B0F"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lastRenderedPageBreak/>
        <w:t>The p</w:t>
      </w:r>
      <w:r w:rsidR="00F804B0">
        <w:rPr>
          <w:rFonts w:ascii="Times New Roman" w:hAnsi="Times New Roman" w:cs="Times New Roman"/>
          <w:color w:val="000000" w:themeColor="text1"/>
        </w:rPr>
        <w:t>ressure d</w:t>
      </w:r>
      <w:r w:rsidR="00AD2EF7">
        <w:rPr>
          <w:rFonts w:ascii="Times New Roman" w:hAnsi="Times New Roman" w:cs="Times New Roman"/>
          <w:color w:val="000000" w:themeColor="text1"/>
        </w:rPr>
        <w:t>istribution in the homogenous biofilm indicates that the biofilm behaves like a cantilever beam (Fig</w:t>
      </w:r>
      <w:r w:rsidR="003943CB">
        <w:rPr>
          <w:rFonts w:ascii="Times New Roman" w:hAnsi="Times New Roman" w:cs="Times New Roman"/>
          <w:color w:val="000000" w:themeColor="text1"/>
        </w:rPr>
        <w:t>.</w:t>
      </w:r>
      <w:r w:rsidR="00AD2EF7">
        <w:rPr>
          <w:rFonts w:ascii="Times New Roman" w:hAnsi="Times New Roman" w:cs="Times New Roman"/>
          <w:color w:val="000000" w:themeColor="text1"/>
        </w:rPr>
        <w:t xml:space="preserve"> </w:t>
      </w:r>
      <w:r w:rsidR="00703A20">
        <w:rPr>
          <w:rFonts w:ascii="Times New Roman" w:hAnsi="Times New Roman" w:cs="Times New Roman"/>
          <w:color w:val="000000" w:themeColor="text1"/>
        </w:rPr>
        <w:t>9</w:t>
      </w:r>
      <w:r w:rsidR="00884D79">
        <w:rPr>
          <w:rFonts w:ascii="Times New Roman" w:hAnsi="Times New Roman" w:cs="Times New Roman"/>
          <w:color w:val="000000" w:themeColor="text1"/>
        </w:rPr>
        <w:t>b</w:t>
      </w:r>
      <w:r w:rsidR="00AD2EF7">
        <w:rPr>
          <w:rFonts w:ascii="Times New Roman" w:hAnsi="Times New Roman" w:cs="Times New Roman"/>
          <w:color w:val="000000" w:themeColor="text1"/>
        </w:rPr>
        <w:t>)</w:t>
      </w:r>
      <w:r w:rsidR="002D5593">
        <w:rPr>
          <w:rFonts w:ascii="Times New Roman" w:hAnsi="Times New Roman" w:cs="Times New Roman"/>
          <w:color w:val="000000" w:themeColor="text1"/>
        </w:rPr>
        <w:t xml:space="preserve"> as mentioned above</w:t>
      </w:r>
      <w:r w:rsidR="00C549E1">
        <w:rPr>
          <w:rFonts w:ascii="Times New Roman" w:hAnsi="Times New Roman" w:cs="Times New Roman"/>
          <w:color w:val="000000" w:themeColor="text1"/>
        </w:rPr>
        <w:t xml:space="preserve">. </w:t>
      </w:r>
      <w:r w:rsidR="00AD2EF7">
        <w:rPr>
          <w:rFonts w:ascii="Times New Roman" w:hAnsi="Times New Roman" w:cs="Times New Roman"/>
          <w:color w:val="000000" w:themeColor="text1"/>
        </w:rPr>
        <w:t>Negative pressure on the left side of the</w:t>
      </w:r>
      <w:r w:rsidR="00AD2EF7">
        <w:rPr>
          <w:rFonts w:ascii="Times New Roman" w:hAnsi="Times New Roman" w:cs="Times New Roman" w:hint="eastAsia"/>
          <w:color w:val="000000" w:themeColor="text1"/>
        </w:rPr>
        <w:t xml:space="preserve"> </w:t>
      </w:r>
      <w:r w:rsidR="00AD2EF7">
        <w:rPr>
          <w:rFonts w:ascii="Times New Roman" w:hAnsi="Times New Roman" w:cs="Times New Roman"/>
          <w:color w:val="000000" w:themeColor="text1"/>
        </w:rPr>
        <w:t>biofilm indicat</w:t>
      </w:r>
      <w:r w:rsidR="00540944">
        <w:rPr>
          <w:rFonts w:ascii="Times New Roman" w:hAnsi="Times New Roman" w:cs="Times New Roman"/>
          <w:color w:val="000000" w:themeColor="text1"/>
        </w:rPr>
        <w:t>ed</w:t>
      </w:r>
      <w:r w:rsidR="00AD2EF7">
        <w:rPr>
          <w:rFonts w:ascii="Times New Roman" w:hAnsi="Times New Roman" w:cs="Times New Roman"/>
          <w:color w:val="000000" w:themeColor="text1"/>
        </w:rPr>
        <w:t xml:space="preserve"> an extension</w:t>
      </w:r>
      <w:r w:rsidR="00541A8E">
        <w:rPr>
          <w:rFonts w:ascii="Times New Roman" w:hAnsi="Times New Roman" w:cs="Times New Roman"/>
          <w:color w:val="000000" w:themeColor="text1"/>
        </w:rPr>
        <w:t>, whereas the p</w:t>
      </w:r>
      <w:r w:rsidR="00AD2EF7">
        <w:rPr>
          <w:rFonts w:ascii="Times New Roman" w:hAnsi="Times New Roman" w:cs="Times New Roman"/>
          <w:color w:val="000000" w:themeColor="text1"/>
        </w:rPr>
        <w:t>ositive pressure on the right side of the biofilm indicat</w:t>
      </w:r>
      <w:r w:rsidR="00540944">
        <w:rPr>
          <w:rFonts w:ascii="Times New Roman" w:hAnsi="Times New Roman" w:cs="Times New Roman"/>
          <w:color w:val="000000" w:themeColor="text1"/>
        </w:rPr>
        <w:t>ed</w:t>
      </w:r>
      <w:r w:rsidR="00AD2EF7">
        <w:rPr>
          <w:rFonts w:ascii="Times New Roman" w:hAnsi="Times New Roman" w:cs="Times New Roman"/>
          <w:color w:val="000000" w:themeColor="text1"/>
        </w:rPr>
        <w:t xml:space="preserve"> a compression. </w:t>
      </w:r>
      <w:r w:rsidR="00345B36">
        <w:rPr>
          <w:rFonts w:ascii="Times New Roman" w:hAnsi="Times New Roman" w:cs="Times New Roman"/>
          <w:color w:val="000000" w:themeColor="text1"/>
        </w:rPr>
        <w:t xml:space="preserve">Moreover, this positive/negative pressure pattern is present in the whole biofilm structure from the base to head. </w:t>
      </w:r>
      <w:r w:rsidR="00AD2EF7">
        <w:rPr>
          <w:rFonts w:ascii="Times New Roman" w:hAnsi="Times New Roman" w:cs="Times New Roman"/>
          <w:color w:val="000000" w:themeColor="text1"/>
        </w:rPr>
        <w:t xml:space="preserve">The complex biofilm morphology led </w:t>
      </w:r>
      <w:r w:rsidR="004536E7">
        <w:rPr>
          <w:rFonts w:ascii="Times New Roman" w:hAnsi="Times New Roman" w:cs="Times New Roman"/>
          <w:color w:val="000000" w:themeColor="text1"/>
        </w:rPr>
        <w:t xml:space="preserve">to </w:t>
      </w:r>
      <w:r w:rsidR="00BA27D7">
        <w:rPr>
          <w:rFonts w:ascii="Times New Roman" w:hAnsi="Times New Roman" w:cs="Times New Roman"/>
          <w:color w:val="000000" w:themeColor="text1"/>
        </w:rPr>
        <w:t xml:space="preserve">an </w:t>
      </w:r>
      <w:r w:rsidR="004536E7">
        <w:rPr>
          <w:rFonts w:ascii="Times New Roman" w:hAnsi="Times New Roman" w:cs="Times New Roman"/>
          <w:color w:val="000000" w:themeColor="text1"/>
        </w:rPr>
        <w:t xml:space="preserve">uneven </w:t>
      </w:r>
      <w:r w:rsidR="00AD2EF7">
        <w:rPr>
          <w:rFonts w:ascii="Times New Roman" w:hAnsi="Times New Roman" w:cs="Times New Roman"/>
          <w:color w:val="000000" w:themeColor="text1"/>
        </w:rPr>
        <w:t xml:space="preserve">pressure </w:t>
      </w:r>
      <w:r w:rsidR="00BA27D7">
        <w:rPr>
          <w:rFonts w:ascii="Times New Roman" w:hAnsi="Times New Roman" w:cs="Times New Roman"/>
          <w:color w:val="000000" w:themeColor="text1"/>
        </w:rPr>
        <w:t>distribution</w:t>
      </w:r>
      <w:r w:rsidR="00AD2EF7">
        <w:rPr>
          <w:rFonts w:ascii="Times New Roman" w:hAnsi="Times New Roman" w:cs="Times New Roman"/>
          <w:color w:val="000000" w:themeColor="text1"/>
        </w:rPr>
        <w:t xml:space="preserve"> over the biofilm domain</w:t>
      </w:r>
      <w:r w:rsidR="00BA27D7">
        <w:rPr>
          <w:rFonts w:ascii="Times New Roman" w:hAnsi="Times New Roman" w:cs="Times New Roman"/>
          <w:color w:val="000000" w:themeColor="text1"/>
        </w:rPr>
        <w:t xml:space="preserve"> with pressure concentrations close to irregular boundary.</w:t>
      </w:r>
    </w:p>
    <w:p w14:paraId="1C925227" w14:textId="52945544" w:rsidR="002D5593" w:rsidRDefault="00643416"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The p</w:t>
      </w:r>
      <w:r w:rsidR="002D5593">
        <w:rPr>
          <w:rFonts w:ascii="Times New Roman" w:hAnsi="Times New Roman" w:cs="Times New Roman"/>
          <w:color w:val="000000" w:themeColor="text1"/>
        </w:rPr>
        <w:t xml:space="preserve">ressure distribution in the heterogeneous case exhibits </w:t>
      </w:r>
      <w:r>
        <w:rPr>
          <w:rFonts w:ascii="Times New Roman" w:hAnsi="Times New Roman" w:cs="Times New Roman"/>
          <w:color w:val="000000" w:themeColor="text1"/>
        </w:rPr>
        <w:t xml:space="preserve">a </w:t>
      </w:r>
      <w:r w:rsidR="002D5593">
        <w:rPr>
          <w:rFonts w:ascii="Times New Roman" w:hAnsi="Times New Roman" w:cs="Times New Roman"/>
          <w:color w:val="000000" w:themeColor="text1"/>
        </w:rPr>
        <w:t xml:space="preserve">markedly different character. </w:t>
      </w:r>
      <w:r w:rsidR="00345B36">
        <w:rPr>
          <w:rFonts w:ascii="Times New Roman" w:hAnsi="Times New Roman" w:cs="Times New Roman"/>
          <w:color w:val="000000" w:themeColor="text1"/>
        </w:rPr>
        <w:t xml:space="preserve">The base </w:t>
      </w:r>
      <w:r w:rsidR="00281313">
        <w:rPr>
          <w:rFonts w:ascii="Times New Roman" w:hAnsi="Times New Roman" w:cs="Times New Roman"/>
          <w:color w:val="000000" w:themeColor="text1"/>
        </w:rPr>
        <w:t>(i.e.</w:t>
      </w:r>
      <w:r w:rsidR="00735782">
        <w:rPr>
          <w:rFonts w:ascii="Times New Roman" w:hAnsi="Times New Roman" w:cs="Times New Roman"/>
          <w:color w:val="000000" w:themeColor="text1"/>
        </w:rPr>
        <w:t>,</w:t>
      </w:r>
      <w:r w:rsidR="00281313">
        <w:rPr>
          <w:rFonts w:ascii="Times New Roman" w:hAnsi="Times New Roman" w:cs="Times New Roman"/>
          <w:color w:val="000000" w:themeColor="text1"/>
        </w:rPr>
        <w:t xml:space="preserve"> bottom) </w:t>
      </w:r>
      <w:r w:rsidR="00345B36">
        <w:rPr>
          <w:rFonts w:ascii="Times New Roman" w:hAnsi="Times New Roman" w:cs="Times New Roman"/>
          <w:color w:val="000000" w:themeColor="text1"/>
        </w:rPr>
        <w:t>of the structure is weak (i.e., void-filled area) and pressure is tensile</w:t>
      </w:r>
      <w:r w:rsidR="00AE0EAF">
        <w:rPr>
          <w:rFonts w:ascii="Times New Roman" w:hAnsi="Times New Roman" w:cs="Times New Roman"/>
          <w:color w:val="000000" w:themeColor="text1"/>
        </w:rPr>
        <w:t xml:space="preserve"> across the whole structure</w:t>
      </w:r>
      <w:r w:rsidR="00871C3F">
        <w:rPr>
          <w:rFonts w:ascii="Times New Roman" w:hAnsi="Times New Roman" w:cs="Times New Roman"/>
          <w:color w:val="000000" w:themeColor="text1"/>
        </w:rPr>
        <w:t xml:space="preserve"> as the biofilm is pulled upwards</w:t>
      </w:r>
      <w:r w:rsidR="00345B36">
        <w:rPr>
          <w:rFonts w:ascii="Times New Roman" w:hAnsi="Times New Roman" w:cs="Times New Roman"/>
          <w:color w:val="000000" w:themeColor="text1"/>
        </w:rPr>
        <w:t xml:space="preserve">. The middle of the biofilm </w:t>
      </w:r>
      <w:r w:rsidR="00E505FA">
        <w:rPr>
          <w:rFonts w:ascii="Times New Roman" w:hAnsi="Times New Roman" w:cs="Times New Roman"/>
          <w:color w:val="000000" w:themeColor="text1"/>
        </w:rPr>
        <w:t xml:space="preserve">moves almost horizontally (see Fig. 5b) and pressure is compressive and </w:t>
      </w:r>
      <w:r w:rsidR="002F4BFB">
        <w:rPr>
          <w:rFonts w:ascii="Times New Roman" w:hAnsi="Times New Roman" w:cs="Times New Roman"/>
          <w:color w:val="000000" w:themeColor="text1"/>
        </w:rPr>
        <w:t>fairly</w:t>
      </w:r>
      <w:r w:rsidR="00E505FA">
        <w:rPr>
          <w:rFonts w:ascii="Times New Roman" w:hAnsi="Times New Roman" w:cs="Times New Roman"/>
          <w:color w:val="000000" w:themeColor="text1"/>
        </w:rPr>
        <w:t xml:space="preserve"> constant. The head (i.e., top) of the biofilm structure </w:t>
      </w:r>
      <w:r w:rsidR="00AE0EAF">
        <w:rPr>
          <w:rFonts w:ascii="Times New Roman" w:hAnsi="Times New Roman" w:cs="Times New Roman"/>
          <w:color w:val="000000" w:themeColor="text1"/>
        </w:rPr>
        <w:t>exhibits</w:t>
      </w:r>
      <w:r w:rsidR="00E505FA">
        <w:rPr>
          <w:rFonts w:ascii="Times New Roman" w:hAnsi="Times New Roman" w:cs="Times New Roman"/>
          <w:color w:val="000000" w:themeColor="text1"/>
        </w:rPr>
        <w:t xml:space="preserve"> large </w:t>
      </w:r>
      <w:r w:rsidR="00426746">
        <w:rPr>
          <w:rFonts w:ascii="Times New Roman" w:hAnsi="Times New Roman" w:cs="Times New Roman"/>
          <w:color w:val="000000" w:themeColor="text1"/>
        </w:rPr>
        <w:t>positive (i.e.</w:t>
      </w:r>
      <w:r w:rsidR="00521D8F">
        <w:rPr>
          <w:rFonts w:ascii="Times New Roman" w:hAnsi="Times New Roman" w:cs="Times New Roman"/>
          <w:color w:val="000000" w:themeColor="text1"/>
        </w:rPr>
        <w:t>,</w:t>
      </w:r>
      <w:r w:rsidR="00426746">
        <w:rPr>
          <w:rFonts w:ascii="Times New Roman" w:hAnsi="Times New Roman" w:cs="Times New Roman"/>
          <w:color w:val="000000" w:themeColor="text1"/>
        </w:rPr>
        <w:t xml:space="preserve"> </w:t>
      </w:r>
      <w:r w:rsidR="00E505FA">
        <w:rPr>
          <w:rFonts w:ascii="Times New Roman" w:hAnsi="Times New Roman" w:cs="Times New Roman"/>
          <w:color w:val="000000" w:themeColor="text1"/>
        </w:rPr>
        <w:t>compressive</w:t>
      </w:r>
      <w:r w:rsidR="00426746">
        <w:rPr>
          <w:rFonts w:ascii="Times New Roman" w:hAnsi="Times New Roman" w:cs="Times New Roman"/>
          <w:color w:val="000000" w:themeColor="text1"/>
        </w:rPr>
        <w:t>)</w:t>
      </w:r>
      <w:r w:rsidR="00E505FA">
        <w:rPr>
          <w:rFonts w:ascii="Times New Roman" w:hAnsi="Times New Roman" w:cs="Times New Roman"/>
          <w:color w:val="000000" w:themeColor="text1"/>
        </w:rPr>
        <w:t xml:space="preserve"> pressure. We attribute this behavior to</w:t>
      </w:r>
      <w:r w:rsidR="00426746">
        <w:rPr>
          <w:rFonts w:ascii="Times New Roman" w:hAnsi="Times New Roman" w:cs="Times New Roman"/>
          <w:color w:val="000000" w:themeColor="text1"/>
        </w:rPr>
        <w:t xml:space="preserve"> </w:t>
      </w:r>
      <w:r w:rsidR="00AE0EAF">
        <w:rPr>
          <w:rFonts w:ascii="Times New Roman" w:hAnsi="Times New Roman" w:cs="Times New Roman"/>
          <w:color w:val="000000" w:themeColor="text1"/>
        </w:rPr>
        <w:t xml:space="preserve">a large material heterogeneity. The weak </w:t>
      </w:r>
      <w:r w:rsidR="00E505FA">
        <w:rPr>
          <w:rFonts w:ascii="Times New Roman" w:hAnsi="Times New Roman" w:cs="Times New Roman"/>
          <w:color w:val="000000" w:themeColor="text1"/>
        </w:rPr>
        <w:t xml:space="preserve">(i.e., void-filled area) </w:t>
      </w:r>
      <w:r w:rsidR="00AE0EAF">
        <w:rPr>
          <w:rFonts w:ascii="Times New Roman" w:hAnsi="Times New Roman" w:cs="Times New Roman"/>
          <w:color w:val="000000" w:themeColor="text1"/>
        </w:rPr>
        <w:t>top part of the head is compressed to much stiffer bottom part of the hea</w:t>
      </w:r>
      <w:r w:rsidR="00353D3D">
        <w:rPr>
          <w:rFonts w:ascii="Times New Roman" w:hAnsi="Times New Roman" w:cs="Times New Roman"/>
          <w:color w:val="000000" w:themeColor="text1"/>
        </w:rPr>
        <w:t>d</w:t>
      </w:r>
      <w:r w:rsidR="00AE0EAF">
        <w:rPr>
          <w:rFonts w:ascii="Times New Roman" w:hAnsi="Times New Roman" w:cs="Times New Roman"/>
          <w:color w:val="000000" w:themeColor="text1"/>
        </w:rPr>
        <w:t xml:space="preserve"> leading to large compressive pressure. </w:t>
      </w:r>
    </w:p>
    <w:p w14:paraId="58034A30" w14:textId="63E08D24" w:rsidR="00AD2EF7" w:rsidRDefault="00426746"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We also plot t</w:t>
      </w:r>
      <w:r w:rsidR="00AD2EF7">
        <w:rPr>
          <w:rFonts w:ascii="Times New Roman" w:hAnsi="Times New Roman" w:cs="Times New Roman"/>
          <w:color w:val="000000" w:themeColor="text1"/>
        </w:rPr>
        <w:t xml:space="preserve">he magnitude of </w:t>
      </w:r>
      <w:r w:rsidR="00164427">
        <w:rPr>
          <w:rFonts w:ascii="Times New Roman" w:hAnsi="Times New Roman" w:cs="Times New Roman"/>
          <w:color w:val="000000" w:themeColor="text1"/>
        </w:rPr>
        <w:t xml:space="preserve">the </w:t>
      </w:r>
      <w:r w:rsidR="00AD2EF7">
        <w:rPr>
          <w:rFonts w:ascii="Times New Roman" w:hAnsi="Times New Roman" w:cs="Times New Roman"/>
          <w:color w:val="000000" w:themeColor="text1"/>
        </w:rPr>
        <w:t>extra stress tensor</w:t>
      </w:r>
      <m:oMath>
        <m:r>
          <m:rPr>
            <m:sty m:val="bi"/>
          </m:rPr>
          <w:rPr>
            <w:rFonts w:ascii="Cambria Math" w:hAnsi="Cambria Math"/>
          </w:rPr>
          <m:t xml:space="preserve"> |</m:t>
        </m:r>
        <m:d>
          <m:dPr>
            <m:begChr m:val="|"/>
            <m:endChr m:val="|"/>
            <m:ctrlPr>
              <w:rPr>
                <w:rFonts w:ascii="Cambria Math" w:hAnsi="Cambria Math"/>
                <w:b/>
                <w:i/>
              </w:rPr>
            </m:ctrlPr>
          </m:dPr>
          <m:e>
            <m:r>
              <m:rPr>
                <m:sty m:val="bi"/>
              </m:rPr>
              <w:rPr>
                <w:rFonts w:ascii="Cambria Math" w:hAnsi="Cambria Math"/>
              </w:rPr>
              <m:t>τ</m:t>
            </m:r>
          </m:e>
        </m:d>
        <m:r>
          <m:rPr>
            <m:sty m:val="bi"/>
          </m:rPr>
          <w:rPr>
            <w:rFonts w:ascii="Cambria Math" w:hAnsi="Cambria Math"/>
          </w:rPr>
          <m:t>|</m:t>
        </m:r>
      </m:oMath>
      <w:r w:rsidR="006E22B6">
        <w:rPr>
          <w:rFonts w:ascii="Times New Roman" w:hAnsi="Times New Roman" w:cs="Times New Roman"/>
          <w:color w:val="000000" w:themeColor="text1"/>
        </w:rPr>
        <w:t xml:space="preserve"> </w:t>
      </w:r>
      <w:r w:rsidR="00AD2EF7">
        <w:rPr>
          <w:rFonts w:ascii="Times New Roman" w:hAnsi="Times New Roman" w:cs="Times New Roman"/>
          <w:color w:val="000000" w:themeColor="text1"/>
        </w:rPr>
        <w:t>in biofilms (Fig</w:t>
      </w:r>
      <w:r w:rsidR="003943CB">
        <w:rPr>
          <w:rFonts w:ascii="Times New Roman" w:hAnsi="Times New Roman" w:cs="Times New Roman"/>
          <w:color w:val="000000" w:themeColor="text1"/>
        </w:rPr>
        <w:t>.</w:t>
      </w:r>
      <w:r w:rsidR="00AD2EF7">
        <w:rPr>
          <w:rFonts w:ascii="Times New Roman" w:hAnsi="Times New Roman" w:cs="Times New Roman"/>
          <w:color w:val="000000" w:themeColor="text1"/>
        </w:rPr>
        <w:t xml:space="preserve"> 9</w:t>
      </w:r>
      <w:r w:rsidR="00703A20">
        <w:rPr>
          <w:rFonts w:ascii="Times New Roman" w:hAnsi="Times New Roman" w:cs="Times New Roman"/>
          <w:color w:val="000000" w:themeColor="text1"/>
        </w:rPr>
        <w:t xml:space="preserve"> </w:t>
      </w:r>
      <w:proofErr w:type="spellStart"/>
      <w:r w:rsidR="00703A20">
        <w:rPr>
          <w:rFonts w:ascii="Times New Roman" w:hAnsi="Times New Roman" w:cs="Times New Roman"/>
          <w:color w:val="000000" w:themeColor="text1"/>
        </w:rPr>
        <w:t>c&amp;d</w:t>
      </w:r>
      <w:proofErr w:type="spellEnd"/>
      <w:r w:rsidR="00AD2EF7">
        <w:rPr>
          <w:rFonts w:ascii="Times New Roman" w:hAnsi="Times New Roman" w:cs="Times New Roman"/>
          <w:color w:val="000000" w:themeColor="text1"/>
        </w:rPr>
        <w:t xml:space="preserve">) for both homogeneous and heterogeneous </w:t>
      </w:r>
      <w:r>
        <w:rPr>
          <w:rFonts w:ascii="Times New Roman" w:hAnsi="Times New Roman" w:cs="Times New Roman"/>
          <w:color w:val="000000" w:themeColor="text1"/>
        </w:rPr>
        <w:t>cases</w:t>
      </w:r>
      <w:r w:rsidR="00AD2EF7">
        <w:rPr>
          <w:rFonts w:ascii="Times New Roman" w:hAnsi="Times New Roman" w:cs="Times New Roman"/>
          <w:color w:val="000000" w:themeColor="text1"/>
        </w:rPr>
        <w:t xml:space="preserve">. </w:t>
      </w:r>
      <w:r w:rsidR="00353D3D">
        <w:rPr>
          <w:rFonts w:ascii="Times New Roman" w:hAnsi="Times New Roman" w:cs="Times New Roman"/>
          <w:color w:val="000000" w:themeColor="text1"/>
        </w:rPr>
        <w:t>We note that t</w:t>
      </w:r>
      <w:r w:rsidR="00AD2EF7">
        <w:rPr>
          <w:rFonts w:ascii="Times New Roman" w:hAnsi="Times New Roman" w:cs="Times New Roman"/>
          <w:color w:val="000000" w:themeColor="text1"/>
        </w:rPr>
        <w:t>he heterogeneity of non-Newtonian viscosity</w:t>
      </w:r>
      <w:r w:rsidR="009238C2">
        <w:rPr>
          <w:rFonts w:ascii="Times New Roman" w:hAnsi="Times New Roman" w:cs="Times New Roman"/>
          <w:color w:val="000000" w:themeColor="text1"/>
        </w:rPr>
        <w:t xml:space="preserve"> </w:t>
      </w:r>
      <m:oMath>
        <m:sSub>
          <m:sSubPr>
            <m:ctrlPr>
              <w:rPr>
                <w:rFonts w:ascii="Cambria Math" w:hAnsi="Cambria Math"/>
                <w:i/>
              </w:rPr>
            </m:ctrlPr>
          </m:sSubPr>
          <m:e>
            <m:r>
              <w:rPr>
                <w:rFonts w:ascii="Cambria Math" w:hAnsi="Cambria Math"/>
              </w:rPr>
              <m:t>μ</m:t>
            </m:r>
          </m:e>
          <m:sub>
            <m:r>
              <w:rPr>
                <w:rFonts w:ascii="Cambria Math" w:hAnsi="Cambria Math"/>
              </w:rPr>
              <m:t>b</m:t>
            </m:r>
          </m:sub>
        </m:sSub>
      </m:oMath>
      <w:r w:rsidR="009238C2">
        <w:rPr>
          <w:rFonts w:ascii="Times New Roman" w:hAnsi="Times New Roman" w:cs="Times New Roman"/>
          <w:color w:val="000000" w:themeColor="text1"/>
        </w:rPr>
        <w:t xml:space="preserve"> </w:t>
      </w:r>
      <w:r w:rsidR="00A41373">
        <w:rPr>
          <w:rFonts w:ascii="Times New Roman" w:hAnsi="Times New Roman" w:cs="Times New Roman"/>
          <w:color w:val="000000" w:themeColor="text1"/>
        </w:rPr>
        <w:t xml:space="preserve">is </w:t>
      </w:r>
      <w:r w:rsidR="00AD2EF7">
        <w:rPr>
          <w:rFonts w:ascii="Times New Roman" w:hAnsi="Times New Roman" w:cs="Times New Roman"/>
          <w:color w:val="000000" w:themeColor="text1"/>
        </w:rPr>
        <w:t xml:space="preserve">directly </w:t>
      </w:r>
      <w:r w:rsidR="00353D3D">
        <w:rPr>
          <w:rFonts w:ascii="Times New Roman" w:hAnsi="Times New Roman" w:cs="Times New Roman"/>
          <w:color w:val="000000" w:themeColor="text1"/>
        </w:rPr>
        <w:t xml:space="preserve">related </w:t>
      </w:r>
      <w:r w:rsidR="00AD2EF7">
        <w:rPr>
          <w:rFonts w:ascii="Times New Roman" w:hAnsi="Times New Roman" w:cs="Times New Roman"/>
          <w:color w:val="000000" w:themeColor="text1"/>
        </w:rPr>
        <w:t xml:space="preserve">to the extra stress tensor. </w:t>
      </w:r>
      <w:r w:rsidR="009238C2">
        <w:rPr>
          <w:rFonts w:ascii="Times New Roman" w:hAnsi="Times New Roman" w:cs="Times New Roman"/>
          <w:color w:val="000000" w:themeColor="text1"/>
        </w:rPr>
        <w:t xml:space="preserve">Figures 9c &amp; 9d show the irregular distribution of the magnitude </w:t>
      </w:r>
      <w:r w:rsidR="00897D83">
        <w:rPr>
          <w:rFonts w:ascii="Times New Roman" w:hAnsi="Times New Roman" w:cs="Times New Roman"/>
          <w:color w:val="000000" w:themeColor="text1"/>
        </w:rPr>
        <w:t xml:space="preserve">of the </w:t>
      </w:r>
      <w:r w:rsidR="009238C2">
        <w:rPr>
          <w:rFonts w:ascii="Times New Roman" w:hAnsi="Times New Roman" w:cs="Times New Roman"/>
          <w:color w:val="000000" w:themeColor="text1"/>
        </w:rPr>
        <w:t xml:space="preserve">extra stress tensor especially close to the boundary. </w:t>
      </w:r>
      <w:r w:rsidR="00897D83">
        <w:rPr>
          <w:rFonts w:ascii="Times New Roman" w:hAnsi="Times New Roman" w:cs="Times New Roman"/>
          <w:color w:val="000000" w:themeColor="text1"/>
        </w:rPr>
        <w:t xml:space="preserve">In the homogeneous case, the magnitude of the extra stress tensor was higher on average (see lighter blue color in the </w:t>
      </w:r>
      <w:r w:rsidR="00353D3D">
        <w:rPr>
          <w:rFonts w:ascii="Times New Roman" w:hAnsi="Times New Roman" w:cs="Times New Roman"/>
          <w:color w:val="000000" w:themeColor="text1"/>
        </w:rPr>
        <w:t xml:space="preserve">whole </w:t>
      </w:r>
      <w:r w:rsidR="00897D83">
        <w:rPr>
          <w:rFonts w:ascii="Times New Roman" w:hAnsi="Times New Roman" w:cs="Times New Roman"/>
          <w:color w:val="000000" w:themeColor="text1"/>
        </w:rPr>
        <w:t xml:space="preserve">biofilm structure). This is reasonable because the average </w:t>
      </w:r>
      <m:oMath>
        <m:sSub>
          <m:sSubPr>
            <m:ctrlPr>
              <w:rPr>
                <w:rFonts w:ascii="Cambria Math" w:hAnsi="Cambria Math"/>
                <w:i/>
              </w:rPr>
            </m:ctrlPr>
          </m:sSubPr>
          <m:e>
            <m:r>
              <w:rPr>
                <w:rFonts w:ascii="Cambria Math" w:hAnsi="Cambria Math"/>
              </w:rPr>
              <m:t>μ</m:t>
            </m:r>
          </m:e>
          <m:sub>
            <m:r>
              <w:rPr>
                <w:rFonts w:ascii="Cambria Math" w:hAnsi="Cambria Math"/>
              </w:rPr>
              <m:t>b</m:t>
            </m:r>
          </m:sub>
        </m:sSub>
      </m:oMath>
      <w:r w:rsidR="00897D83">
        <w:rPr>
          <w:rFonts w:ascii="Times New Roman" w:hAnsi="Times New Roman" w:cs="Times New Roman"/>
        </w:rPr>
        <w:t xml:space="preserve"> in the homogeneous model is larger than one used for weaker areas of the heterogeneous biofilm. The marked difference in the extra stress can be observed at the base of the biofilm, where heterogeneous model predicts large stress concentrations. These concentrations are well correlated with the heterogeneity distribution in </w:t>
      </w:r>
      <m:oMath>
        <m:sSub>
          <m:sSubPr>
            <m:ctrlPr>
              <w:rPr>
                <w:rFonts w:ascii="Cambria Math" w:hAnsi="Cambria Math"/>
                <w:i/>
              </w:rPr>
            </m:ctrlPr>
          </m:sSubPr>
          <m:e>
            <m:r>
              <w:rPr>
                <w:rFonts w:ascii="Cambria Math" w:hAnsi="Cambria Math"/>
              </w:rPr>
              <m:t>μ</m:t>
            </m:r>
          </m:e>
          <m:sub>
            <m:r>
              <w:rPr>
                <w:rFonts w:ascii="Cambria Math" w:hAnsi="Cambria Math"/>
              </w:rPr>
              <m:t>b</m:t>
            </m:r>
          </m:sub>
        </m:sSub>
      </m:oMath>
      <w:r w:rsidR="002F5DA5">
        <w:rPr>
          <w:rFonts w:ascii="Times New Roman" w:hAnsi="Times New Roman" w:cs="Times New Roman"/>
        </w:rPr>
        <w:t xml:space="preserve"> </w:t>
      </w:r>
      <w:r w:rsidR="00353D3D">
        <w:rPr>
          <w:rFonts w:ascii="Times New Roman" w:hAnsi="Times New Roman" w:cs="Times New Roman"/>
          <w:color w:val="000000" w:themeColor="text1"/>
        </w:rPr>
        <w:t xml:space="preserve">and are due to </w:t>
      </w:r>
      <w:r w:rsidR="002F5DA5">
        <w:rPr>
          <w:rFonts w:ascii="Times New Roman" w:hAnsi="Times New Roman" w:cs="Times New Roman"/>
          <w:color w:val="000000" w:themeColor="text1"/>
        </w:rPr>
        <w:t xml:space="preserve">the weaker structures connected to rigid structures </w:t>
      </w:r>
      <w:r w:rsidR="002F5DA5">
        <w:rPr>
          <w:rFonts w:ascii="Times New Roman" w:hAnsi="Times New Roman" w:cs="Times New Roman"/>
        </w:rPr>
        <w:t>(see Fig. 5b)</w:t>
      </w:r>
      <w:r w:rsidR="002F5DA5">
        <w:rPr>
          <w:rFonts w:ascii="Times New Roman" w:hAnsi="Times New Roman" w:cs="Times New Roman"/>
          <w:color w:val="000000" w:themeColor="text1"/>
        </w:rPr>
        <w:t>.</w:t>
      </w:r>
    </w:p>
    <w:p w14:paraId="2D1841D9" w14:textId="6E3D7815" w:rsidR="00AD2EF7" w:rsidRPr="0005656B" w:rsidRDefault="007D4C47" w:rsidP="004B07C6">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lastRenderedPageBreak/>
        <w:t>Based on our simulatio</w:t>
      </w:r>
      <w:r w:rsidR="00643416">
        <w:rPr>
          <w:rFonts w:ascii="Times New Roman" w:hAnsi="Times New Roman" w:cs="Times New Roman"/>
          <w:color w:val="000000" w:themeColor="text1"/>
        </w:rPr>
        <w:t>n</w:t>
      </w:r>
      <w:r w:rsidR="00656428">
        <w:rPr>
          <w:rFonts w:ascii="Times New Roman" w:hAnsi="Times New Roman" w:cs="Times New Roman"/>
          <w:color w:val="000000" w:themeColor="text1"/>
        </w:rPr>
        <w:t>s</w:t>
      </w:r>
      <w:r>
        <w:rPr>
          <w:rFonts w:ascii="Times New Roman" w:hAnsi="Times New Roman" w:cs="Times New Roman"/>
          <w:color w:val="000000" w:themeColor="text1"/>
        </w:rPr>
        <w:t xml:space="preserve">, the predicted biofilm pressure and stress were significantly different even though similar biofilm deformation was obtained in both cases. </w:t>
      </w:r>
      <w:r w:rsidR="002F5DA5">
        <w:rPr>
          <w:rFonts w:ascii="Times New Roman" w:hAnsi="Times New Roman" w:cs="Times New Roman"/>
          <w:color w:val="000000" w:themeColor="text1"/>
        </w:rPr>
        <w:t>Therefore, we can</w:t>
      </w:r>
      <w:r w:rsidR="00AD2EF7">
        <w:rPr>
          <w:rFonts w:ascii="Times New Roman" w:hAnsi="Times New Roman" w:cs="Times New Roman"/>
          <w:color w:val="000000" w:themeColor="text1"/>
        </w:rPr>
        <w:t xml:space="preserve"> conclu</w:t>
      </w:r>
      <w:r w:rsidR="002F5DA5">
        <w:rPr>
          <w:rFonts w:ascii="Times New Roman" w:hAnsi="Times New Roman" w:cs="Times New Roman"/>
          <w:color w:val="000000" w:themeColor="text1"/>
        </w:rPr>
        <w:t xml:space="preserve">de </w:t>
      </w:r>
      <w:r w:rsidR="00AD2EF7">
        <w:rPr>
          <w:rFonts w:ascii="Times New Roman" w:hAnsi="Times New Roman" w:cs="Times New Roman"/>
          <w:color w:val="000000" w:themeColor="text1"/>
        </w:rPr>
        <w:t xml:space="preserve">that the mechanical property map provided a more </w:t>
      </w:r>
      <w:r w:rsidR="002F5DA5">
        <w:rPr>
          <w:rFonts w:ascii="Times New Roman" w:hAnsi="Times New Roman" w:cs="Times New Roman"/>
          <w:color w:val="000000" w:themeColor="text1"/>
        </w:rPr>
        <w:t xml:space="preserve">detailed </w:t>
      </w:r>
      <w:r>
        <w:rPr>
          <w:rFonts w:ascii="Times New Roman" w:hAnsi="Times New Roman" w:cs="Times New Roman"/>
          <w:color w:val="000000" w:themeColor="text1"/>
        </w:rPr>
        <w:t xml:space="preserve">pressure and </w:t>
      </w:r>
      <w:r w:rsidR="00AD2EF7">
        <w:rPr>
          <w:rFonts w:ascii="Times New Roman" w:hAnsi="Times New Roman" w:cs="Times New Roman"/>
          <w:color w:val="000000" w:themeColor="text1"/>
        </w:rPr>
        <w:t xml:space="preserve">stress </w:t>
      </w:r>
      <w:r w:rsidR="00E06919">
        <w:rPr>
          <w:rFonts w:ascii="Times New Roman" w:hAnsi="Times New Roman" w:cs="Times New Roman"/>
          <w:color w:val="000000" w:themeColor="text1"/>
        </w:rPr>
        <w:t>results</w:t>
      </w:r>
      <w:r w:rsidR="00AD2EF7">
        <w:rPr>
          <w:rFonts w:ascii="Times New Roman" w:hAnsi="Times New Roman" w:cs="Times New Roman"/>
          <w:color w:val="000000" w:themeColor="text1"/>
        </w:rPr>
        <w:t xml:space="preserve">. </w:t>
      </w:r>
      <w:r w:rsidR="002F5DA5">
        <w:rPr>
          <w:rFonts w:ascii="Times New Roman" w:hAnsi="Times New Roman" w:cs="Times New Roman"/>
          <w:color w:val="000000" w:themeColor="text1"/>
        </w:rPr>
        <w:t>Moreover, w</w:t>
      </w:r>
      <w:r w:rsidR="00AD2EF7">
        <w:rPr>
          <w:rFonts w:ascii="Times New Roman" w:hAnsi="Times New Roman" w:cs="Times New Roman"/>
          <w:color w:val="000000" w:themeColor="text1"/>
        </w:rPr>
        <w:t>ith the averag</w:t>
      </w:r>
      <w:r w:rsidR="002F5DA5">
        <w:rPr>
          <w:rFonts w:ascii="Times New Roman" w:hAnsi="Times New Roman" w:cs="Times New Roman"/>
          <w:color w:val="000000" w:themeColor="text1"/>
        </w:rPr>
        <w:t>e</w:t>
      </w:r>
      <w:r w:rsidR="00AD2EF7">
        <w:rPr>
          <w:rFonts w:ascii="Times New Roman" w:hAnsi="Times New Roman" w:cs="Times New Roman"/>
          <w:color w:val="000000" w:themeColor="text1"/>
        </w:rPr>
        <w:t xml:space="preserve"> </w:t>
      </w:r>
      <w:r w:rsidR="002F5DA5">
        <w:rPr>
          <w:rFonts w:ascii="Times New Roman" w:hAnsi="Times New Roman" w:cs="Times New Roman"/>
          <w:color w:val="000000" w:themeColor="text1"/>
        </w:rPr>
        <w:t>non-Newtonian viscosity</w:t>
      </w:r>
      <w:r w:rsidR="00AD2EF7">
        <w:rPr>
          <w:rFonts w:ascii="Times New Roman" w:hAnsi="Times New Roman" w:cs="Times New Roman"/>
          <w:color w:val="000000" w:themeColor="text1"/>
        </w:rPr>
        <w:t xml:space="preserve">, </w:t>
      </w:r>
      <w:r w:rsidR="00164427">
        <w:rPr>
          <w:rFonts w:ascii="Times New Roman" w:hAnsi="Times New Roman" w:cs="Times New Roman"/>
          <w:color w:val="000000" w:themeColor="text1"/>
        </w:rPr>
        <w:t xml:space="preserve">the </w:t>
      </w:r>
      <w:r w:rsidR="00AD2EF7">
        <w:rPr>
          <w:rFonts w:ascii="Times New Roman" w:hAnsi="Times New Roman" w:cs="Times New Roman"/>
          <w:color w:val="000000" w:themeColor="text1"/>
        </w:rPr>
        <w:t>biofilm behaved like a</w:t>
      </w:r>
      <w:r w:rsidR="002F5DA5">
        <w:rPr>
          <w:rFonts w:ascii="Times New Roman" w:hAnsi="Times New Roman" w:cs="Times New Roman"/>
          <w:color w:val="000000" w:themeColor="text1"/>
        </w:rPr>
        <w:t>n imperfect</w:t>
      </w:r>
      <w:r w:rsidR="00AD2EF7">
        <w:rPr>
          <w:rFonts w:ascii="Times New Roman" w:hAnsi="Times New Roman" w:cs="Times New Roman"/>
          <w:color w:val="000000" w:themeColor="text1"/>
        </w:rPr>
        <w:t xml:space="preserve"> cantilever </w:t>
      </w:r>
      <w:r w:rsidR="00E06919">
        <w:rPr>
          <w:rFonts w:ascii="Times New Roman" w:hAnsi="Times New Roman" w:cs="Times New Roman"/>
          <w:color w:val="000000" w:themeColor="text1"/>
        </w:rPr>
        <w:t xml:space="preserve">beam </w:t>
      </w:r>
      <w:r w:rsidR="00AD2EF7">
        <w:rPr>
          <w:rFonts w:ascii="Times New Roman" w:hAnsi="Times New Roman" w:cs="Times New Roman"/>
          <w:color w:val="000000" w:themeColor="text1"/>
        </w:rPr>
        <w:t>which bent under the flow. In reality, the biofilm is a soft</w:t>
      </w:r>
      <w:r w:rsidR="00164427">
        <w:rPr>
          <w:rFonts w:ascii="Times New Roman" w:hAnsi="Times New Roman" w:cs="Times New Roman"/>
          <w:color w:val="000000" w:themeColor="text1"/>
        </w:rPr>
        <w:t xml:space="preserve"> viscoelastic </w:t>
      </w:r>
      <w:r w:rsidR="00AD2EF7">
        <w:rPr>
          <w:rFonts w:ascii="Times New Roman" w:hAnsi="Times New Roman" w:cs="Times New Roman"/>
          <w:color w:val="000000" w:themeColor="text1"/>
        </w:rPr>
        <w:t xml:space="preserve">matrix. </w:t>
      </w:r>
      <w:r w:rsidR="00164427">
        <w:rPr>
          <w:rFonts w:ascii="Times New Roman" w:hAnsi="Times New Roman" w:cs="Times New Roman"/>
          <w:color w:val="000000" w:themeColor="text1"/>
        </w:rPr>
        <w:t>More r</w:t>
      </w:r>
      <w:r w:rsidR="00AD2EF7">
        <w:rPr>
          <w:rFonts w:ascii="Times New Roman" w:hAnsi="Times New Roman" w:cs="Times New Roman"/>
          <w:color w:val="000000" w:themeColor="text1"/>
        </w:rPr>
        <w:t>igid particles</w:t>
      </w:r>
      <w:r w:rsidR="00164427">
        <w:rPr>
          <w:rFonts w:ascii="Times New Roman" w:hAnsi="Times New Roman" w:cs="Times New Roman"/>
          <w:color w:val="000000" w:themeColor="text1"/>
        </w:rPr>
        <w:t>,</w:t>
      </w:r>
      <w:r w:rsidR="00AD2EF7">
        <w:rPr>
          <w:rFonts w:ascii="Times New Roman" w:hAnsi="Times New Roman" w:cs="Times New Roman"/>
          <w:color w:val="000000" w:themeColor="text1"/>
        </w:rPr>
        <w:t xml:space="preserve"> such as </w:t>
      </w:r>
      <w:r w:rsidR="00164427">
        <w:rPr>
          <w:rFonts w:ascii="Times New Roman" w:hAnsi="Times New Roman" w:cs="Times New Roman"/>
          <w:color w:val="000000" w:themeColor="text1"/>
        </w:rPr>
        <w:t xml:space="preserve">clusters of </w:t>
      </w:r>
      <w:r w:rsidR="00AD2EF7">
        <w:rPr>
          <w:rFonts w:ascii="Times New Roman" w:hAnsi="Times New Roman" w:cs="Times New Roman"/>
          <w:color w:val="000000" w:themeColor="text1"/>
        </w:rPr>
        <w:t>cells</w:t>
      </w:r>
      <w:r w:rsidR="00164427">
        <w:rPr>
          <w:rFonts w:ascii="Times New Roman" w:hAnsi="Times New Roman" w:cs="Times New Roman"/>
          <w:color w:val="000000" w:themeColor="text1"/>
        </w:rPr>
        <w:t>, are present</w:t>
      </w:r>
      <w:r w:rsidR="00AD2EF7">
        <w:rPr>
          <w:rFonts w:ascii="Times New Roman" w:hAnsi="Times New Roman" w:cs="Times New Roman"/>
          <w:color w:val="000000" w:themeColor="text1"/>
        </w:rPr>
        <w:t xml:space="preserve"> within the soft EPS matrix. Th</w:t>
      </w:r>
      <w:r w:rsidR="00164427">
        <w:rPr>
          <w:rFonts w:ascii="Times New Roman" w:hAnsi="Times New Roman" w:cs="Times New Roman"/>
          <w:color w:val="000000" w:themeColor="text1"/>
        </w:rPr>
        <w:t>is</w:t>
      </w:r>
      <w:r w:rsidR="00AD2EF7">
        <w:rPr>
          <w:rFonts w:ascii="Times New Roman" w:hAnsi="Times New Roman" w:cs="Times New Roman"/>
          <w:color w:val="000000" w:themeColor="text1"/>
        </w:rPr>
        <w:t xml:space="preserve"> microstructure of biofilms can largely </w:t>
      </w:r>
      <w:r w:rsidR="002F5DA5">
        <w:rPr>
          <w:rFonts w:ascii="Times New Roman" w:hAnsi="Times New Roman" w:cs="Times New Roman"/>
          <w:color w:val="000000" w:themeColor="text1"/>
        </w:rPr>
        <w:t xml:space="preserve">alter </w:t>
      </w:r>
      <w:r w:rsidR="00AD2EF7">
        <w:rPr>
          <w:rFonts w:ascii="Times New Roman" w:hAnsi="Times New Roman" w:cs="Times New Roman"/>
          <w:color w:val="000000" w:themeColor="text1"/>
        </w:rPr>
        <w:t>the</w:t>
      </w:r>
      <w:r w:rsidR="00500865">
        <w:rPr>
          <w:rFonts w:ascii="Times New Roman" w:hAnsi="Times New Roman" w:cs="Times New Roman"/>
          <w:color w:val="000000" w:themeColor="text1"/>
        </w:rPr>
        <w:t xml:space="preserve"> pressure and</w:t>
      </w:r>
      <w:r w:rsidR="00AD2EF7">
        <w:rPr>
          <w:rFonts w:ascii="Times New Roman" w:hAnsi="Times New Roman" w:cs="Times New Roman"/>
          <w:color w:val="000000" w:themeColor="text1"/>
        </w:rPr>
        <w:t xml:space="preserve"> stress. </w:t>
      </w:r>
    </w:p>
    <w:p w14:paraId="16A2F8E7" w14:textId="77777777" w:rsidR="00AD2EF7" w:rsidRDefault="00AD2EF7" w:rsidP="00553774">
      <w:pPr>
        <w:spacing w:line="480" w:lineRule="auto"/>
        <w:rPr>
          <w:rFonts w:ascii="Times New Roman" w:hAnsi="Times New Roman" w:cs="Times New Roman"/>
          <w:b/>
          <w:bCs/>
          <w:color w:val="000000" w:themeColor="text1"/>
        </w:rPr>
      </w:pPr>
      <w:r>
        <w:rPr>
          <w:rFonts w:ascii="Times New Roman" w:hAnsi="Times New Roman" w:cs="Times New Roman"/>
          <w:b/>
          <w:bCs/>
          <w:color w:val="000000" w:themeColor="text1"/>
        </w:rPr>
        <w:t>4. Conclusions</w:t>
      </w:r>
    </w:p>
    <w:p w14:paraId="755AE393" w14:textId="262DDE78" w:rsidR="007B167C" w:rsidRDefault="00AD2EF7" w:rsidP="006A562D">
      <w:pPr>
        <w:spacing w:line="480" w:lineRule="auto"/>
        <w:ind w:firstLine="360"/>
        <w:rPr>
          <w:rFonts w:ascii="Times New Roman" w:hAnsi="Times New Roman" w:cs="Times New Roman"/>
          <w:color w:val="000000" w:themeColor="text1"/>
        </w:rPr>
      </w:pPr>
      <w:r>
        <w:rPr>
          <w:rFonts w:ascii="Times New Roman" w:hAnsi="Times New Roman" w:cs="Times New Roman"/>
          <w:color w:val="000000" w:themeColor="text1"/>
        </w:rPr>
        <w:t>In this study, we developed image</w:t>
      </w:r>
      <w:r w:rsidR="00054885">
        <w:rPr>
          <w:rFonts w:ascii="Times New Roman" w:hAnsi="Times New Roman" w:cs="Times New Roman"/>
          <w:color w:val="000000" w:themeColor="text1"/>
        </w:rPr>
        <w:t>-based (data-driven)</w:t>
      </w:r>
      <w:r>
        <w:rPr>
          <w:rFonts w:ascii="Times New Roman" w:hAnsi="Times New Roman" w:cs="Times New Roman"/>
          <w:color w:val="000000" w:themeColor="text1"/>
        </w:rPr>
        <w:t xml:space="preserve"> </w:t>
      </w:r>
      <w:r w:rsidR="00FA4AFA">
        <w:rPr>
          <w:rFonts w:ascii="Times New Roman" w:hAnsi="Times New Roman" w:cs="Times New Roman"/>
          <w:color w:val="000000" w:themeColor="text1"/>
        </w:rPr>
        <w:t xml:space="preserve">modeling </w:t>
      </w:r>
      <w:r w:rsidR="00054885">
        <w:rPr>
          <w:rFonts w:ascii="Times New Roman" w:hAnsi="Times New Roman" w:cs="Times New Roman"/>
          <w:color w:val="000000" w:themeColor="text1"/>
        </w:rPr>
        <w:t>protocols</w:t>
      </w:r>
      <w:r>
        <w:rPr>
          <w:rFonts w:ascii="Times New Roman" w:hAnsi="Times New Roman" w:cs="Times New Roman"/>
          <w:color w:val="000000" w:themeColor="text1"/>
        </w:rPr>
        <w:t xml:space="preserve"> for </w:t>
      </w:r>
      <w:r w:rsidR="00D57E90">
        <w:rPr>
          <w:rFonts w:ascii="Times New Roman" w:hAnsi="Times New Roman" w:cs="Times New Roman"/>
          <w:color w:val="000000" w:themeColor="text1"/>
        </w:rPr>
        <w:t xml:space="preserve">heterogeneous </w:t>
      </w:r>
      <w:r w:rsidR="00784BA7">
        <w:rPr>
          <w:rFonts w:ascii="Times New Roman" w:hAnsi="Times New Roman" w:cs="Times New Roman"/>
          <w:color w:val="000000" w:themeColor="text1"/>
        </w:rPr>
        <w:t xml:space="preserve">distribution of </w:t>
      </w:r>
      <w:r w:rsidR="00D57E90">
        <w:rPr>
          <w:rFonts w:ascii="Times New Roman" w:hAnsi="Times New Roman" w:cs="Times New Roman"/>
          <w:color w:val="000000" w:themeColor="text1"/>
        </w:rPr>
        <w:t>non-Newtonian viscosity</w:t>
      </w:r>
      <w:r w:rsidR="00784BA7">
        <w:rPr>
          <w:rFonts w:ascii="Times New Roman" w:hAnsi="Times New Roman" w:cs="Times New Roman"/>
          <w:color w:val="000000" w:themeColor="text1"/>
        </w:rPr>
        <w:t xml:space="preserve"> and implemented this </w:t>
      </w:r>
      <w:r w:rsidR="00867A85">
        <w:rPr>
          <w:rFonts w:ascii="Times New Roman" w:hAnsi="Times New Roman" w:cs="Times New Roman"/>
          <w:color w:val="000000" w:themeColor="text1"/>
        </w:rPr>
        <w:t xml:space="preserve">heterogeneous </w:t>
      </w:r>
      <w:r w:rsidR="00784BA7">
        <w:rPr>
          <w:rFonts w:ascii="Times New Roman" w:hAnsi="Times New Roman" w:cs="Times New Roman"/>
          <w:color w:val="000000" w:themeColor="text1"/>
        </w:rPr>
        <w:t xml:space="preserve">map </w:t>
      </w:r>
      <w:r w:rsidR="00D57E90">
        <w:rPr>
          <w:rFonts w:ascii="Times New Roman" w:hAnsi="Times New Roman" w:cs="Times New Roman"/>
          <w:color w:val="000000" w:themeColor="text1"/>
        </w:rPr>
        <w:t>into Navier-Stokes</w:t>
      </w:r>
      <w:r w:rsidR="00D57E90" w:rsidDel="00D57E90">
        <w:rPr>
          <w:rFonts w:ascii="Times New Roman" w:hAnsi="Times New Roman" w:cs="Times New Roman"/>
          <w:color w:val="000000" w:themeColor="text1"/>
        </w:rPr>
        <w:t xml:space="preserve"> </w:t>
      </w:r>
      <w:r w:rsidR="00D57E90">
        <w:rPr>
          <w:rFonts w:ascii="Times New Roman" w:hAnsi="Times New Roman" w:cs="Times New Roman"/>
          <w:color w:val="000000" w:themeColor="text1"/>
        </w:rPr>
        <w:t>/</w:t>
      </w:r>
      <w:r>
        <w:rPr>
          <w:rFonts w:ascii="Times New Roman" w:hAnsi="Times New Roman" w:cs="Times New Roman"/>
          <w:color w:val="000000" w:themeColor="text1"/>
        </w:rPr>
        <w:t>phase-field</w:t>
      </w:r>
      <w:r w:rsidR="00D57E90">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model. </w:t>
      </w:r>
      <w:r w:rsidR="00643416">
        <w:rPr>
          <w:rFonts w:ascii="Times New Roman" w:hAnsi="Times New Roman" w:cs="Times New Roman"/>
          <w:color w:val="000000" w:themeColor="text1"/>
        </w:rPr>
        <w:t>The a</w:t>
      </w:r>
      <w:r>
        <w:rPr>
          <w:rFonts w:ascii="Times New Roman" w:hAnsi="Times New Roman" w:cs="Times New Roman"/>
          <w:color w:val="000000" w:themeColor="text1"/>
        </w:rPr>
        <w:t xml:space="preserve">verage </w:t>
      </w:r>
      <w:r w:rsidR="009377FC">
        <w:rPr>
          <w:rFonts w:ascii="Times New Roman" w:hAnsi="Times New Roman" w:cs="Times New Roman"/>
          <w:color w:val="000000" w:themeColor="text1"/>
        </w:rPr>
        <w:t xml:space="preserve">non-Newtonian viscosity </w:t>
      </w:r>
      <w:r>
        <w:rPr>
          <w:rFonts w:ascii="Times New Roman" w:hAnsi="Times New Roman" w:cs="Times New Roman"/>
          <w:color w:val="000000" w:themeColor="text1"/>
        </w:rPr>
        <w:t>value was obtained from rheometer test</w:t>
      </w:r>
      <w:r w:rsidR="00643416">
        <w:rPr>
          <w:rFonts w:ascii="Times New Roman" w:hAnsi="Times New Roman" w:cs="Times New Roman"/>
          <w:color w:val="000000" w:themeColor="text1"/>
        </w:rPr>
        <w:t>s</w:t>
      </w:r>
      <w:r>
        <w:rPr>
          <w:rFonts w:ascii="Times New Roman" w:hAnsi="Times New Roman" w:cs="Times New Roman"/>
          <w:color w:val="000000" w:themeColor="text1"/>
        </w:rPr>
        <w:t xml:space="preserve">. Deformation was tracked under OCT. The image processing was </w:t>
      </w:r>
      <w:r w:rsidR="00E245A7">
        <w:rPr>
          <w:rFonts w:ascii="Times New Roman" w:hAnsi="Times New Roman" w:cs="Times New Roman"/>
          <w:color w:val="000000" w:themeColor="text1"/>
        </w:rPr>
        <w:t>performed</w:t>
      </w:r>
      <w:r>
        <w:rPr>
          <w:rFonts w:ascii="Times New Roman" w:hAnsi="Times New Roman" w:cs="Times New Roman"/>
          <w:color w:val="000000" w:themeColor="text1"/>
        </w:rPr>
        <w:t xml:space="preserve"> on the sequential images to (1) extract the actual biofilm geometry for modeling, (2) develop </w:t>
      </w:r>
      <w:r w:rsidR="00164427">
        <w:rPr>
          <w:rFonts w:ascii="Times New Roman" w:hAnsi="Times New Roman" w:cs="Times New Roman"/>
          <w:color w:val="000000" w:themeColor="text1"/>
        </w:rPr>
        <w:t xml:space="preserve">a </w:t>
      </w:r>
      <w:r>
        <w:rPr>
          <w:rFonts w:ascii="Times New Roman" w:hAnsi="Times New Roman" w:cs="Times New Roman"/>
          <w:color w:val="000000" w:themeColor="text1"/>
        </w:rPr>
        <w:t xml:space="preserve">2D map </w:t>
      </w:r>
      <w:r w:rsidR="00B01F0F">
        <w:rPr>
          <w:rFonts w:ascii="Times New Roman" w:hAnsi="Times New Roman" w:cs="Times New Roman"/>
          <w:color w:val="000000" w:themeColor="text1"/>
        </w:rPr>
        <w:t xml:space="preserve">of non-Newtonian viscosity </w:t>
      </w:r>
      <w:r>
        <w:rPr>
          <w:rFonts w:ascii="Times New Roman" w:hAnsi="Times New Roman" w:cs="Times New Roman"/>
          <w:color w:val="000000" w:themeColor="text1"/>
        </w:rPr>
        <w:t xml:space="preserve">of biofilm, and (3) extract the biofilm skeleton for deformation comparison between experimental and modeling results. The results show that the deformation prediction was improved </w:t>
      </w:r>
      <w:r w:rsidR="00643416">
        <w:rPr>
          <w:rFonts w:ascii="Times New Roman" w:hAnsi="Times New Roman" w:cs="Times New Roman"/>
          <w:color w:val="000000" w:themeColor="text1"/>
        </w:rPr>
        <w:t>by</w:t>
      </w:r>
      <w:r>
        <w:rPr>
          <w:rFonts w:ascii="Times New Roman" w:hAnsi="Times New Roman" w:cs="Times New Roman"/>
          <w:color w:val="000000" w:themeColor="text1"/>
        </w:rPr>
        <w:t xml:space="preserve"> consider</w:t>
      </w:r>
      <w:r w:rsidR="00643416">
        <w:rPr>
          <w:rFonts w:ascii="Times New Roman" w:hAnsi="Times New Roman" w:cs="Times New Roman"/>
          <w:color w:val="000000" w:themeColor="text1"/>
        </w:rPr>
        <w:t>ing the</w:t>
      </w:r>
      <w:r>
        <w:rPr>
          <w:rFonts w:ascii="Times New Roman" w:hAnsi="Times New Roman" w:cs="Times New Roman"/>
          <w:color w:val="000000" w:themeColor="text1"/>
        </w:rPr>
        <w:t xml:space="preserve"> heterogeneity</w:t>
      </w:r>
      <w:r w:rsidR="00E92F66">
        <w:rPr>
          <w:rFonts w:ascii="Times New Roman" w:hAnsi="Times New Roman" w:cs="Times New Roman"/>
          <w:color w:val="000000" w:themeColor="text1"/>
        </w:rPr>
        <w:t xml:space="preserve"> of </w:t>
      </w:r>
      <w:r w:rsidR="00E257BF">
        <w:rPr>
          <w:rFonts w:ascii="Times New Roman" w:hAnsi="Times New Roman" w:cs="Times New Roman"/>
          <w:color w:val="000000" w:themeColor="text1"/>
        </w:rPr>
        <w:t>material properties</w:t>
      </w:r>
      <w:r>
        <w:rPr>
          <w:rFonts w:ascii="Times New Roman" w:hAnsi="Times New Roman" w:cs="Times New Roman"/>
          <w:color w:val="000000" w:themeColor="text1"/>
        </w:rPr>
        <w:t xml:space="preserve">. A more </w:t>
      </w:r>
      <w:r w:rsidR="00B43275">
        <w:rPr>
          <w:rFonts w:ascii="Times New Roman" w:hAnsi="Times New Roman" w:cs="Times New Roman"/>
          <w:color w:val="000000" w:themeColor="text1"/>
        </w:rPr>
        <w:t xml:space="preserve">detailed </w:t>
      </w:r>
      <w:r>
        <w:rPr>
          <w:rFonts w:ascii="Times New Roman" w:hAnsi="Times New Roman" w:cs="Times New Roman"/>
          <w:color w:val="000000" w:themeColor="text1"/>
        </w:rPr>
        <w:t xml:space="preserve">pressure </w:t>
      </w:r>
      <w:r w:rsidR="00D839C2">
        <w:rPr>
          <w:rFonts w:ascii="Times New Roman" w:hAnsi="Times New Roman" w:cs="Times New Roman"/>
          <w:color w:val="000000" w:themeColor="text1"/>
        </w:rPr>
        <w:t xml:space="preserve">and </w:t>
      </w:r>
      <w:r w:rsidR="003053FD">
        <w:rPr>
          <w:rFonts w:ascii="Times New Roman" w:hAnsi="Times New Roman" w:cs="Times New Roman"/>
          <w:color w:val="000000" w:themeColor="text1"/>
        </w:rPr>
        <w:t xml:space="preserve">extra </w:t>
      </w:r>
      <w:r w:rsidR="00D839C2">
        <w:rPr>
          <w:rFonts w:ascii="Times New Roman" w:hAnsi="Times New Roman" w:cs="Times New Roman"/>
          <w:color w:val="000000" w:themeColor="text1"/>
        </w:rPr>
        <w:t xml:space="preserve">stress </w:t>
      </w:r>
      <w:r>
        <w:rPr>
          <w:rFonts w:ascii="Times New Roman" w:hAnsi="Times New Roman" w:cs="Times New Roman"/>
          <w:color w:val="000000" w:themeColor="text1"/>
        </w:rPr>
        <w:t>distribution</w:t>
      </w:r>
      <w:r w:rsidR="00B43275">
        <w:rPr>
          <w:rFonts w:ascii="Times New Roman" w:hAnsi="Times New Roman" w:cs="Times New Roman"/>
          <w:color w:val="000000" w:themeColor="text1"/>
        </w:rPr>
        <w:t>s</w:t>
      </w:r>
      <w:r>
        <w:rPr>
          <w:rFonts w:ascii="Times New Roman" w:hAnsi="Times New Roman" w:cs="Times New Roman"/>
          <w:color w:val="000000" w:themeColor="text1"/>
        </w:rPr>
        <w:t xml:space="preserve"> can also be obtained from heterogeneous biofilm simulation. </w:t>
      </w:r>
      <w:r w:rsidR="00D839C2">
        <w:rPr>
          <w:rFonts w:ascii="Times New Roman" w:hAnsi="Times New Roman" w:cs="Times New Roman"/>
          <w:color w:val="000000" w:themeColor="text1"/>
        </w:rPr>
        <w:t xml:space="preserve">With the consideration of </w:t>
      </w:r>
      <w:r w:rsidR="00B43275">
        <w:rPr>
          <w:rFonts w:ascii="Times New Roman" w:hAnsi="Times New Roman" w:cs="Times New Roman"/>
          <w:color w:val="000000" w:themeColor="text1"/>
        </w:rPr>
        <w:t>heterogeneity of the non-Newtonian viscosity</w:t>
      </w:r>
      <w:r w:rsidR="00D839C2">
        <w:rPr>
          <w:rFonts w:ascii="Times New Roman" w:hAnsi="Times New Roman" w:cs="Times New Roman"/>
          <w:color w:val="000000" w:themeColor="text1"/>
        </w:rPr>
        <w:t xml:space="preserve">, image-based model can achieve both quantitative accuracy and reasonable prediction on pressure, stress, and movements. </w:t>
      </w:r>
      <w:r>
        <w:rPr>
          <w:rFonts w:ascii="Times New Roman" w:hAnsi="Times New Roman" w:cs="Times New Roman"/>
          <w:color w:val="000000" w:themeColor="text1"/>
        </w:rPr>
        <w:t xml:space="preserve">This </w:t>
      </w:r>
      <w:r w:rsidR="00B43275">
        <w:rPr>
          <w:rFonts w:ascii="Times New Roman" w:hAnsi="Times New Roman" w:cs="Times New Roman"/>
          <w:color w:val="000000" w:themeColor="text1"/>
        </w:rPr>
        <w:t>data-driven model</w:t>
      </w:r>
      <w:r>
        <w:rPr>
          <w:rFonts w:ascii="Times New Roman" w:hAnsi="Times New Roman" w:cs="Times New Roman"/>
          <w:color w:val="000000" w:themeColor="text1"/>
        </w:rPr>
        <w:t xml:space="preserve"> can be applied for future stud</w:t>
      </w:r>
      <w:r w:rsidR="00B43275">
        <w:rPr>
          <w:rFonts w:ascii="Times New Roman" w:hAnsi="Times New Roman" w:cs="Times New Roman"/>
          <w:color w:val="000000" w:themeColor="text1"/>
        </w:rPr>
        <w:t xml:space="preserve">ies </w:t>
      </w:r>
      <w:r>
        <w:rPr>
          <w:rFonts w:ascii="Times New Roman" w:hAnsi="Times New Roman" w:cs="Times New Roman"/>
          <w:color w:val="000000" w:themeColor="text1"/>
        </w:rPr>
        <w:t>of biofilm mechanical behavior</w:t>
      </w:r>
      <w:r w:rsidR="00643416">
        <w:rPr>
          <w:rFonts w:ascii="Times New Roman" w:hAnsi="Times New Roman" w:cs="Times New Roman"/>
          <w:color w:val="000000" w:themeColor="text1"/>
        </w:rPr>
        <w:t xml:space="preserve">. By considering models with more realistic </w:t>
      </w:r>
      <w:r w:rsidR="00E257BF">
        <w:rPr>
          <w:rFonts w:ascii="Times New Roman" w:hAnsi="Times New Roman" w:cs="Times New Roman"/>
          <w:color w:val="000000" w:themeColor="text1"/>
        </w:rPr>
        <w:t xml:space="preserve">distribution of </w:t>
      </w:r>
      <w:r w:rsidR="00643416">
        <w:rPr>
          <w:rFonts w:ascii="Times New Roman" w:hAnsi="Times New Roman" w:cs="Times New Roman"/>
          <w:color w:val="000000" w:themeColor="text1"/>
        </w:rPr>
        <w:t>mechanical</w:t>
      </w:r>
      <w:r w:rsidR="00E257BF">
        <w:rPr>
          <w:rFonts w:ascii="Times New Roman" w:hAnsi="Times New Roman" w:cs="Times New Roman"/>
          <w:color w:val="000000" w:themeColor="text1"/>
        </w:rPr>
        <w:t xml:space="preserve"> properties</w:t>
      </w:r>
      <w:r w:rsidR="00643416">
        <w:rPr>
          <w:rFonts w:ascii="Times New Roman" w:hAnsi="Times New Roman" w:cs="Times New Roman"/>
          <w:color w:val="000000" w:themeColor="text1"/>
        </w:rPr>
        <w:t>,</w:t>
      </w:r>
      <w:r w:rsidR="00E257BF">
        <w:rPr>
          <w:rFonts w:ascii="Times New Roman" w:hAnsi="Times New Roman" w:cs="Times New Roman"/>
          <w:color w:val="000000" w:themeColor="text1"/>
        </w:rPr>
        <w:t xml:space="preserve"> </w:t>
      </w:r>
      <w:r w:rsidR="00643416">
        <w:rPr>
          <w:rFonts w:ascii="Times New Roman" w:hAnsi="Times New Roman" w:cs="Times New Roman"/>
          <w:color w:val="000000" w:themeColor="text1"/>
        </w:rPr>
        <w:t>improved</w:t>
      </w:r>
      <w:r w:rsidR="00B43275">
        <w:rPr>
          <w:rFonts w:ascii="Times New Roman" w:hAnsi="Times New Roman" w:cs="Times New Roman"/>
          <w:color w:val="000000" w:themeColor="text1"/>
        </w:rPr>
        <w:t xml:space="preserve"> </w:t>
      </w:r>
      <w:r>
        <w:rPr>
          <w:rFonts w:ascii="Times New Roman" w:hAnsi="Times New Roman" w:cs="Times New Roman"/>
          <w:color w:val="000000" w:themeColor="text1"/>
        </w:rPr>
        <w:t>biofilm control strategies</w:t>
      </w:r>
      <w:r w:rsidR="00643416">
        <w:rPr>
          <w:rFonts w:ascii="Times New Roman" w:hAnsi="Times New Roman" w:cs="Times New Roman"/>
          <w:color w:val="000000" w:themeColor="text1"/>
        </w:rPr>
        <w:t xml:space="preserve"> may be possible</w:t>
      </w:r>
      <w:r>
        <w:rPr>
          <w:rFonts w:ascii="Times New Roman" w:hAnsi="Times New Roman" w:cs="Times New Roman"/>
          <w:color w:val="000000" w:themeColor="text1"/>
        </w:rPr>
        <w:t xml:space="preserve">. </w:t>
      </w:r>
      <w:r w:rsidR="007637E8">
        <w:rPr>
          <w:rFonts w:ascii="Times New Roman" w:hAnsi="Times New Roman" w:cs="Times New Roman"/>
          <w:color w:val="000000" w:themeColor="text1"/>
        </w:rPr>
        <w:t xml:space="preserve">More </w:t>
      </w:r>
      <w:r>
        <w:rPr>
          <w:rFonts w:ascii="Times New Roman" w:hAnsi="Times New Roman" w:cs="Times New Roman"/>
          <w:color w:val="000000" w:themeColor="text1"/>
        </w:rPr>
        <w:t xml:space="preserve">accurate </w:t>
      </w:r>
      <w:r w:rsidR="007637E8">
        <w:rPr>
          <w:rFonts w:ascii="Times New Roman" w:hAnsi="Times New Roman" w:cs="Times New Roman"/>
          <w:color w:val="000000" w:themeColor="text1"/>
        </w:rPr>
        <w:t>statistical</w:t>
      </w:r>
      <w:r w:rsidR="00D92A96">
        <w:rPr>
          <w:rFonts w:ascii="Times New Roman" w:hAnsi="Times New Roman" w:cs="Times New Roman"/>
          <w:color w:val="000000" w:themeColor="text1"/>
        </w:rPr>
        <w:t xml:space="preserve"> </w:t>
      </w:r>
      <w:r>
        <w:rPr>
          <w:rFonts w:ascii="Times New Roman" w:hAnsi="Times New Roman" w:cs="Times New Roman"/>
          <w:color w:val="000000" w:themeColor="text1"/>
        </w:rPr>
        <w:t>2D or 3D property map</w:t>
      </w:r>
      <w:r w:rsidR="00D92A96">
        <w:rPr>
          <w:rFonts w:ascii="Times New Roman" w:hAnsi="Times New Roman" w:cs="Times New Roman"/>
          <w:color w:val="000000" w:themeColor="text1"/>
        </w:rPr>
        <w:t>s</w:t>
      </w:r>
      <w:r>
        <w:rPr>
          <w:rFonts w:ascii="Times New Roman" w:hAnsi="Times New Roman" w:cs="Times New Roman"/>
          <w:color w:val="000000" w:themeColor="text1"/>
        </w:rPr>
        <w:t xml:space="preserve"> </w:t>
      </w:r>
      <w:r w:rsidR="00D92A96">
        <w:rPr>
          <w:rFonts w:ascii="Times New Roman" w:hAnsi="Times New Roman" w:cs="Times New Roman"/>
          <w:color w:val="000000" w:themeColor="text1"/>
        </w:rPr>
        <w:t xml:space="preserve">that consider more OCT planes </w:t>
      </w:r>
      <w:r w:rsidR="00A32B48">
        <w:rPr>
          <w:rFonts w:ascii="Times New Roman" w:hAnsi="Times New Roman" w:cs="Times New Roman"/>
          <w:color w:val="000000" w:themeColor="text1"/>
        </w:rPr>
        <w:t xml:space="preserve">and assimilate more experimental data </w:t>
      </w:r>
      <w:r>
        <w:rPr>
          <w:rFonts w:ascii="Times New Roman" w:hAnsi="Times New Roman" w:cs="Times New Roman"/>
          <w:color w:val="000000" w:themeColor="text1"/>
        </w:rPr>
        <w:t>should be included in the future work.</w:t>
      </w:r>
      <w:r w:rsidR="007B167C">
        <w:rPr>
          <w:rFonts w:ascii="Times New Roman" w:hAnsi="Times New Roman" w:cs="Times New Roman"/>
          <w:color w:val="000000" w:themeColor="text1"/>
        </w:rPr>
        <w:br w:type="page"/>
      </w:r>
    </w:p>
    <w:p w14:paraId="42205168" w14:textId="77777777" w:rsidR="007B167C" w:rsidRPr="005167A2" w:rsidRDefault="007B167C" w:rsidP="004B07C6">
      <w:pPr>
        <w:spacing w:line="480" w:lineRule="auto"/>
        <w:ind w:firstLine="360"/>
        <w:rPr>
          <w:rFonts w:ascii="Times New Roman" w:hAnsi="Times New Roman" w:cs="Times New Roman"/>
          <w:color w:val="000000" w:themeColor="text1"/>
        </w:rPr>
      </w:pPr>
    </w:p>
    <w:p w14:paraId="20C0D4F8" w14:textId="77777777" w:rsidR="00AD2EF7" w:rsidRDefault="00AD2EF7" w:rsidP="00AD2EF7">
      <w:pPr>
        <w:spacing w:line="480" w:lineRule="auto"/>
        <w:rPr>
          <w:rFonts w:ascii="Times New Roman" w:hAnsi="Times New Roman" w:cs="Times New Roman"/>
          <w:b/>
          <w:bCs/>
          <w:color w:val="000000" w:themeColor="text1"/>
        </w:rPr>
      </w:pPr>
      <w:r>
        <w:rPr>
          <w:rFonts w:ascii="Times New Roman" w:hAnsi="Times New Roman" w:cs="Times New Roman"/>
          <w:b/>
          <w:bCs/>
          <w:color w:val="000000" w:themeColor="text1"/>
        </w:rPr>
        <w:t>Acknowledgements</w:t>
      </w:r>
    </w:p>
    <w:p w14:paraId="20B6EE76" w14:textId="31EC05BF" w:rsidR="00AD2EF7" w:rsidRDefault="00AD2EF7" w:rsidP="00AD2EF7">
      <w:pPr>
        <w:spacing w:line="480" w:lineRule="auto"/>
        <w:rPr>
          <w:rFonts w:ascii="Times New Roman" w:hAnsi="Times New Roman" w:cs="Times New Roman"/>
          <w:color w:val="000000" w:themeColor="text1"/>
        </w:rPr>
      </w:pPr>
      <w:r w:rsidRPr="00320724">
        <w:rPr>
          <w:rFonts w:ascii="Times New Roman" w:hAnsi="Times New Roman" w:cs="Times New Roman"/>
          <w:color w:val="000000" w:themeColor="text1"/>
        </w:rPr>
        <w:t>The rheology tests were performed with instruments at the Notre Dame’s ND Energy Materials Characterization Facility. The computational resources to run COMSOL Multiphysics were provided by the Notre Dame Center for Research Computing.</w:t>
      </w:r>
      <w:r w:rsidR="00643416">
        <w:rPr>
          <w:rFonts w:ascii="Times New Roman" w:hAnsi="Times New Roman" w:cs="Times New Roman"/>
          <w:color w:val="000000" w:themeColor="text1"/>
        </w:rPr>
        <w:t xml:space="preserve"> </w:t>
      </w:r>
      <w:r w:rsidR="00B3577E" w:rsidRPr="00B3577E">
        <w:rPr>
          <w:rFonts w:ascii="Times New Roman" w:hAnsi="Times New Roman" w:cs="Times New Roman"/>
          <w:color w:val="000000" w:themeColor="text1"/>
        </w:rPr>
        <w:t xml:space="preserve">The </w:t>
      </w:r>
      <w:r w:rsidR="00B3577E" w:rsidRPr="00B3577E">
        <w:rPr>
          <w:rFonts w:ascii="Times New Roman" w:hAnsi="Times New Roman" w:cs="Times New Roman"/>
          <w:i/>
          <w:iCs/>
          <w:color w:val="000000" w:themeColor="text1"/>
        </w:rPr>
        <w:t>P. aeruginosa</w:t>
      </w:r>
      <w:r w:rsidR="00B3577E" w:rsidRPr="00B3577E">
        <w:rPr>
          <w:rFonts w:ascii="Times New Roman" w:hAnsi="Times New Roman" w:cs="Times New Roman"/>
          <w:color w:val="000000" w:themeColor="text1"/>
        </w:rPr>
        <w:t xml:space="preserve"> strain was provided by Joshua </w:t>
      </w:r>
      <w:proofErr w:type="spellStart"/>
      <w:r w:rsidR="00B3577E" w:rsidRPr="00B3577E">
        <w:rPr>
          <w:rFonts w:ascii="Times New Roman" w:hAnsi="Times New Roman" w:cs="Times New Roman"/>
          <w:color w:val="000000" w:themeColor="text1"/>
        </w:rPr>
        <w:t>Shrout</w:t>
      </w:r>
      <w:proofErr w:type="spellEnd"/>
      <w:r w:rsidR="00B3577E" w:rsidRPr="00B3577E">
        <w:rPr>
          <w:rFonts w:ascii="Times New Roman" w:hAnsi="Times New Roman" w:cs="Times New Roman"/>
          <w:color w:val="000000" w:themeColor="text1"/>
        </w:rPr>
        <w:t xml:space="preserve">. </w:t>
      </w:r>
      <w:r w:rsidR="00643416">
        <w:rPr>
          <w:rFonts w:ascii="Times New Roman" w:hAnsi="Times New Roman" w:cs="Times New Roman"/>
          <w:color w:val="000000" w:themeColor="text1"/>
        </w:rPr>
        <w:t xml:space="preserve">Partial funding was provided by </w:t>
      </w:r>
      <w:r w:rsidR="00643416" w:rsidRPr="00643416">
        <w:rPr>
          <w:rFonts w:ascii="Times New Roman" w:hAnsi="Times New Roman" w:cs="Times New Roman"/>
          <w:color w:val="000000" w:themeColor="text1"/>
        </w:rPr>
        <w:t>NSF project #1805406</w:t>
      </w:r>
      <w:r w:rsidR="00643416">
        <w:rPr>
          <w:rFonts w:ascii="Times New Roman" w:hAnsi="Times New Roman" w:cs="Times New Roman"/>
          <w:color w:val="000000" w:themeColor="text1"/>
        </w:rPr>
        <w:t xml:space="preserve"> (RN) and the CEST Bayer Fellowship (ML).</w:t>
      </w:r>
    </w:p>
    <w:p w14:paraId="24E6D978" w14:textId="77777777" w:rsidR="00AD2EF7" w:rsidRDefault="00AD2EF7" w:rsidP="00AD2EF7">
      <w:pPr>
        <w:rPr>
          <w:rFonts w:ascii="Times New Roman" w:hAnsi="Times New Roman" w:cs="Times New Roman"/>
          <w:color w:val="000000" w:themeColor="text1"/>
        </w:rPr>
      </w:pPr>
      <w:r>
        <w:rPr>
          <w:rFonts w:ascii="Times New Roman" w:hAnsi="Times New Roman" w:cs="Times New Roman"/>
          <w:color w:val="000000" w:themeColor="text1"/>
        </w:rPr>
        <w:br w:type="page"/>
      </w:r>
    </w:p>
    <w:p w14:paraId="473197B3" w14:textId="77777777" w:rsidR="00AD2EF7" w:rsidRPr="0029361B" w:rsidRDefault="00AD2EF7" w:rsidP="00AD2EF7">
      <w:pPr>
        <w:spacing w:line="480" w:lineRule="auto"/>
        <w:rPr>
          <w:rFonts w:ascii="Times New Roman" w:hAnsi="Times New Roman" w:cs="Times New Roman"/>
          <w:b/>
          <w:bCs/>
          <w:color w:val="000000" w:themeColor="text1"/>
        </w:rPr>
      </w:pPr>
      <w:r w:rsidRPr="0029361B">
        <w:rPr>
          <w:rFonts w:ascii="Times New Roman" w:hAnsi="Times New Roman" w:cs="Times New Roman"/>
          <w:b/>
          <w:bCs/>
          <w:color w:val="000000" w:themeColor="text1"/>
        </w:rPr>
        <w:lastRenderedPageBreak/>
        <w:t>References</w:t>
      </w:r>
    </w:p>
    <w:p w14:paraId="53778873" w14:textId="11720992" w:rsidR="00F17002" w:rsidRPr="00F17002" w:rsidRDefault="00AD2EF7" w:rsidP="00F17002">
      <w:pPr>
        <w:widowControl w:val="0"/>
        <w:autoSpaceDE w:val="0"/>
        <w:autoSpaceDN w:val="0"/>
        <w:adjustRightInd w:val="0"/>
        <w:spacing w:line="480" w:lineRule="auto"/>
        <w:ind w:left="480" w:hanging="480"/>
        <w:rPr>
          <w:rFonts w:ascii="Times New Roman" w:hAnsi="Times New Roman" w:cs="Times New Roman"/>
          <w:noProof/>
        </w:rPr>
      </w:pPr>
      <w:r>
        <w:rPr>
          <w:rFonts w:ascii="Times New Roman" w:hAnsi="Times New Roman" w:cs="Times New Roman"/>
          <w:color w:val="000000" w:themeColor="text1"/>
        </w:rPr>
        <w:fldChar w:fldCharType="begin" w:fldLock="1"/>
      </w:r>
      <w:r>
        <w:rPr>
          <w:rFonts w:ascii="Times New Roman" w:hAnsi="Times New Roman" w:cs="Times New Roman"/>
          <w:color w:val="000000" w:themeColor="text1"/>
        </w:rPr>
        <w:instrText xml:space="preserve">ADDIN Mendeley Bibliography CSL_BIBLIOGRAPHY </w:instrText>
      </w:r>
      <w:r>
        <w:rPr>
          <w:rFonts w:ascii="Times New Roman" w:hAnsi="Times New Roman" w:cs="Times New Roman"/>
          <w:color w:val="000000" w:themeColor="text1"/>
        </w:rPr>
        <w:fldChar w:fldCharType="separate"/>
      </w:r>
      <w:r w:rsidR="00F17002" w:rsidRPr="00F17002">
        <w:rPr>
          <w:rFonts w:ascii="Times New Roman" w:hAnsi="Times New Roman" w:cs="Times New Roman"/>
          <w:noProof/>
        </w:rPr>
        <w:t xml:space="preserve">Andersons, J., Joffe, R., Hojo, M., &amp; Ochiai, S. (2002). Glass fibre strength distribution determined by common experimental methods. </w:t>
      </w:r>
      <w:r w:rsidR="00F17002" w:rsidRPr="00F17002">
        <w:rPr>
          <w:rFonts w:ascii="Times New Roman" w:hAnsi="Times New Roman" w:cs="Times New Roman"/>
          <w:i/>
          <w:iCs/>
          <w:noProof/>
        </w:rPr>
        <w:t>Composites Science and Technology</w:t>
      </w:r>
      <w:r w:rsidR="00F17002" w:rsidRPr="00F17002">
        <w:rPr>
          <w:rFonts w:ascii="Times New Roman" w:hAnsi="Times New Roman" w:cs="Times New Roman"/>
          <w:noProof/>
        </w:rPr>
        <w:t xml:space="preserve">, </w:t>
      </w:r>
      <w:r w:rsidR="00F17002" w:rsidRPr="00F17002">
        <w:rPr>
          <w:rFonts w:ascii="Times New Roman" w:hAnsi="Times New Roman" w:cs="Times New Roman"/>
          <w:i/>
          <w:iCs/>
          <w:noProof/>
        </w:rPr>
        <w:t>62</w:t>
      </w:r>
      <w:r w:rsidR="00F17002" w:rsidRPr="00F17002">
        <w:rPr>
          <w:rFonts w:ascii="Times New Roman" w:hAnsi="Times New Roman" w:cs="Times New Roman"/>
          <w:noProof/>
        </w:rPr>
        <w:t>(1), 131–145. https://doi.org/https://doi.org/10.1016/S0266-3538(01)00182-8</w:t>
      </w:r>
    </w:p>
    <w:p w14:paraId="2BBA8E41"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Aybar, M., Perez-Calleja, P., Li, M., Pavissich, J. P., &amp; Nerenberg, R. (2019). Predation creates unique void layer in membrane-aerated biofilms. </w:t>
      </w:r>
      <w:r w:rsidRPr="00F17002">
        <w:rPr>
          <w:rFonts w:ascii="Times New Roman" w:hAnsi="Times New Roman" w:cs="Times New Roman"/>
          <w:i/>
          <w:iCs/>
          <w:noProof/>
        </w:rPr>
        <w:t>Water Research</w:t>
      </w:r>
      <w:r w:rsidRPr="00F17002">
        <w:rPr>
          <w:rFonts w:ascii="Times New Roman" w:hAnsi="Times New Roman" w:cs="Times New Roman"/>
          <w:noProof/>
        </w:rPr>
        <w:t xml:space="preserve">, </w:t>
      </w:r>
      <w:r w:rsidRPr="00F17002">
        <w:rPr>
          <w:rFonts w:ascii="Times New Roman" w:hAnsi="Times New Roman" w:cs="Times New Roman"/>
          <w:i/>
          <w:iCs/>
          <w:noProof/>
        </w:rPr>
        <w:t>149</w:t>
      </w:r>
      <w:r w:rsidRPr="00F17002">
        <w:rPr>
          <w:rFonts w:ascii="Times New Roman" w:hAnsi="Times New Roman" w:cs="Times New Roman"/>
          <w:noProof/>
        </w:rPr>
        <w:t>, 232–242. https://doi.org/https://doi.org/10.1016/j.watres.2018.10.084</w:t>
      </w:r>
    </w:p>
    <w:p w14:paraId="2EF00B5C"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Blauert, F., Horn, H., &amp; Wagner, M. (2015). Time‐resolved biofilm deformation measurements using optical coherence tomography. </w:t>
      </w:r>
      <w:r w:rsidRPr="00F17002">
        <w:rPr>
          <w:rFonts w:ascii="Times New Roman" w:hAnsi="Times New Roman" w:cs="Times New Roman"/>
          <w:i/>
          <w:iCs/>
          <w:noProof/>
        </w:rPr>
        <w:t>Biotechnology and Bioengineering</w:t>
      </w:r>
      <w:r w:rsidRPr="00F17002">
        <w:rPr>
          <w:rFonts w:ascii="Times New Roman" w:hAnsi="Times New Roman" w:cs="Times New Roman"/>
          <w:noProof/>
        </w:rPr>
        <w:t xml:space="preserve">, </w:t>
      </w:r>
      <w:r w:rsidRPr="00F17002">
        <w:rPr>
          <w:rFonts w:ascii="Times New Roman" w:hAnsi="Times New Roman" w:cs="Times New Roman"/>
          <w:i/>
          <w:iCs/>
          <w:noProof/>
        </w:rPr>
        <w:t>112</w:t>
      </w:r>
      <w:r w:rsidRPr="00F17002">
        <w:rPr>
          <w:rFonts w:ascii="Times New Roman" w:hAnsi="Times New Roman" w:cs="Times New Roman"/>
          <w:noProof/>
        </w:rPr>
        <w:t>(9), 1893–1905.</w:t>
      </w:r>
    </w:p>
    <w:p w14:paraId="49F0A7A8"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Brooks, F. J., &amp; Grigsby, P. W. (2013). Quantification of heterogeneity observed in medical images. </w:t>
      </w:r>
      <w:r w:rsidRPr="00F17002">
        <w:rPr>
          <w:rFonts w:ascii="Times New Roman" w:hAnsi="Times New Roman" w:cs="Times New Roman"/>
          <w:i/>
          <w:iCs/>
          <w:noProof/>
        </w:rPr>
        <w:t>BMC Medical Imaging</w:t>
      </w:r>
      <w:r w:rsidRPr="00F17002">
        <w:rPr>
          <w:rFonts w:ascii="Times New Roman" w:hAnsi="Times New Roman" w:cs="Times New Roman"/>
          <w:noProof/>
        </w:rPr>
        <w:t xml:space="preserve">, </w:t>
      </w:r>
      <w:r w:rsidRPr="00F17002">
        <w:rPr>
          <w:rFonts w:ascii="Times New Roman" w:hAnsi="Times New Roman" w:cs="Times New Roman"/>
          <w:i/>
          <w:iCs/>
          <w:noProof/>
        </w:rPr>
        <w:t>13</w:t>
      </w:r>
      <w:r w:rsidRPr="00F17002">
        <w:rPr>
          <w:rFonts w:ascii="Times New Roman" w:hAnsi="Times New Roman" w:cs="Times New Roman"/>
          <w:noProof/>
        </w:rPr>
        <w:t>(1), 1–12.</w:t>
      </w:r>
    </w:p>
    <w:p w14:paraId="305CACB4"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Cañigueral, N., Vilaseca, F., Méndez, J. A., López, J. P., Barberà, L., Puig, J., Pèlach, M. A., &amp; Mutjé, P. (2009). Behavior of biocomposite materials from flax strands and starch-based biopolymer. </w:t>
      </w:r>
      <w:r w:rsidRPr="00F17002">
        <w:rPr>
          <w:rFonts w:ascii="Times New Roman" w:hAnsi="Times New Roman" w:cs="Times New Roman"/>
          <w:i/>
          <w:iCs/>
          <w:noProof/>
        </w:rPr>
        <w:t>Chemical Engineering Science</w:t>
      </w:r>
      <w:r w:rsidRPr="00F17002">
        <w:rPr>
          <w:rFonts w:ascii="Times New Roman" w:hAnsi="Times New Roman" w:cs="Times New Roman"/>
          <w:noProof/>
        </w:rPr>
        <w:t xml:space="preserve">, </w:t>
      </w:r>
      <w:r w:rsidRPr="00F17002">
        <w:rPr>
          <w:rFonts w:ascii="Times New Roman" w:hAnsi="Times New Roman" w:cs="Times New Roman"/>
          <w:i/>
          <w:iCs/>
          <w:noProof/>
        </w:rPr>
        <w:t>64</w:t>
      </w:r>
      <w:r w:rsidRPr="00F17002">
        <w:rPr>
          <w:rFonts w:ascii="Times New Roman" w:hAnsi="Times New Roman" w:cs="Times New Roman"/>
          <w:noProof/>
        </w:rPr>
        <w:t>(11), 2651–2658. https://doi.org/https://doi.org/10.1016/j.ces.2009.02.006</w:t>
      </w:r>
    </w:p>
    <w:p w14:paraId="6E5A329B"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Cao, H., Habimana, O., Safari, A., Heffernan, R., Dai, Y., &amp; Casey, E. (2016). Revealing region-specific biofilm viscoelastic properties by means of a micro-rheological approach. </w:t>
      </w:r>
      <w:r w:rsidRPr="00F17002">
        <w:rPr>
          <w:rFonts w:ascii="Times New Roman" w:hAnsi="Times New Roman" w:cs="Times New Roman"/>
          <w:i/>
          <w:iCs/>
          <w:noProof/>
        </w:rPr>
        <w:t>Npj Biofilms and Microbiomes</w:t>
      </w:r>
      <w:r w:rsidRPr="00F17002">
        <w:rPr>
          <w:rFonts w:ascii="Times New Roman" w:hAnsi="Times New Roman" w:cs="Times New Roman"/>
          <w:noProof/>
        </w:rPr>
        <w:t xml:space="preserve">, </w:t>
      </w:r>
      <w:r w:rsidRPr="00F17002">
        <w:rPr>
          <w:rFonts w:ascii="Times New Roman" w:hAnsi="Times New Roman" w:cs="Times New Roman"/>
          <w:i/>
          <w:iCs/>
          <w:noProof/>
        </w:rPr>
        <w:t>2</w:t>
      </w:r>
      <w:r w:rsidRPr="00F17002">
        <w:rPr>
          <w:rFonts w:ascii="Times New Roman" w:hAnsi="Times New Roman" w:cs="Times New Roman"/>
          <w:noProof/>
        </w:rPr>
        <w:t>(1), 5. https://doi.org/10.1038/s41522-016-0005-y</w:t>
      </w:r>
    </w:p>
    <w:p w14:paraId="15544D83"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Chen, G., Schmutz, B., Epari, D., Rathnayaka, K., Ibrahim, S., Schuetz, M. A., &amp; Pearcy, M. J. (2010). A new approach for assigning bone material properties from CT images into finite element models. </w:t>
      </w:r>
      <w:r w:rsidRPr="00F17002">
        <w:rPr>
          <w:rFonts w:ascii="Times New Roman" w:hAnsi="Times New Roman" w:cs="Times New Roman"/>
          <w:i/>
          <w:iCs/>
          <w:noProof/>
        </w:rPr>
        <w:t>Journal of Biomechanics</w:t>
      </w:r>
      <w:r w:rsidRPr="00F17002">
        <w:rPr>
          <w:rFonts w:ascii="Times New Roman" w:hAnsi="Times New Roman" w:cs="Times New Roman"/>
          <w:noProof/>
        </w:rPr>
        <w:t xml:space="preserve">, </w:t>
      </w:r>
      <w:r w:rsidRPr="00F17002">
        <w:rPr>
          <w:rFonts w:ascii="Times New Roman" w:hAnsi="Times New Roman" w:cs="Times New Roman"/>
          <w:i/>
          <w:iCs/>
          <w:noProof/>
        </w:rPr>
        <w:t>43</w:t>
      </w:r>
      <w:r w:rsidRPr="00F17002">
        <w:rPr>
          <w:rFonts w:ascii="Times New Roman" w:hAnsi="Times New Roman" w:cs="Times New Roman"/>
          <w:noProof/>
        </w:rPr>
        <w:t>(5), 1011–1015. https://doi.org/https://doi.org/10.1016/j.jbiomech.2009.10.040</w:t>
      </w:r>
    </w:p>
    <w:p w14:paraId="5E2E4EF7"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Chin, L., Latham, B., Saunders, C. M., Sampson, D. D., &amp; Kennedy, B. F. (2017). Simplifying the </w:t>
      </w:r>
      <w:r w:rsidRPr="00F17002">
        <w:rPr>
          <w:rFonts w:ascii="Times New Roman" w:hAnsi="Times New Roman" w:cs="Times New Roman"/>
          <w:noProof/>
        </w:rPr>
        <w:lastRenderedPageBreak/>
        <w:t xml:space="preserve">assessment of human breast cancer by mapping a micro‐scale heterogeneity index in optical coherence elastography. </w:t>
      </w:r>
      <w:r w:rsidRPr="00F17002">
        <w:rPr>
          <w:rFonts w:ascii="Times New Roman" w:hAnsi="Times New Roman" w:cs="Times New Roman"/>
          <w:i/>
          <w:iCs/>
          <w:noProof/>
        </w:rPr>
        <w:t>Journal of Biophotonics</w:t>
      </w:r>
      <w:r w:rsidRPr="00F17002">
        <w:rPr>
          <w:rFonts w:ascii="Times New Roman" w:hAnsi="Times New Roman" w:cs="Times New Roman"/>
          <w:noProof/>
        </w:rPr>
        <w:t xml:space="preserve">, </w:t>
      </w:r>
      <w:r w:rsidRPr="00F17002">
        <w:rPr>
          <w:rFonts w:ascii="Times New Roman" w:hAnsi="Times New Roman" w:cs="Times New Roman"/>
          <w:i/>
          <w:iCs/>
          <w:noProof/>
        </w:rPr>
        <w:t>10</w:t>
      </w:r>
      <w:r w:rsidRPr="00F17002">
        <w:rPr>
          <w:rFonts w:ascii="Times New Roman" w:hAnsi="Times New Roman" w:cs="Times New Roman"/>
          <w:noProof/>
        </w:rPr>
        <w:t>(5), 690–700.</w:t>
      </w:r>
    </w:p>
    <w:p w14:paraId="3198324C"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Flemming, H.-C., &amp; Wingender, J. (2010). The biofilm matrix. </w:t>
      </w:r>
      <w:r w:rsidRPr="00F17002">
        <w:rPr>
          <w:rFonts w:ascii="Times New Roman" w:hAnsi="Times New Roman" w:cs="Times New Roman"/>
          <w:i/>
          <w:iCs/>
          <w:noProof/>
        </w:rPr>
        <w:t>Nature Reviews. Microbiology</w:t>
      </w:r>
      <w:r w:rsidRPr="00F17002">
        <w:rPr>
          <w:rFonts w:ascii="Times New Roman" w:hAnsi="Times New Roman" w:cs="Times New Roman"/>
          <w:noProof/>
        </w:rPr>
        <w:t xml:space="preserve">, </w:t>
      </w:r>
      <w:r w:rsidRPr="00F17002">
        <w:rPr>
          <w:rFonts w:ascii="Times New Roman" w:hAnsi="Times New Roman" w:cs="Times New Roman"/>
          <w:i/>
          <w:iCs/>
          <w:noProof/>
        </w:rPr>
        <w:t>8</w:t>
      </w:r>
      <w:r w:rsidRPr="00F17002">
        <w:rPr>
          <w:rFonts w:ascii="Times New Roman" w:hAnsi="Times New Roman" w:cs="Times New Roman"/>
          <w:noProof/>
        </w:rPr>
        <w:t>(9), 623–633. https://doi.org/10.1038/nrmicro2415</w:t>
      </w:r>
    </w:p>
    <w:p w14:paraId="36CE5BE9"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Galy, O., Latour-Lambert, P., Zrelli, K., Ghigo, J. M., Beloin, C., &amp; Henry, N. (2012). Mapping of bacterial biofilm local mechanics by magnetic microparticle actuation. </w:t>
      </w:r>
      <w:r w:rsidRPr="00F17002">
        <w:rPr>
          <w:rFonts w:ascii="Times New Roman" w:hAnsi="Times New Roman" w:cs="Times New Roman"/>
          <w:i/>
          <w:iCs/>
          <w:noProof/>
        </w:rPr>
        <w:t>Biophysical Journal</w:t>
      </w:r>
      <w:r w:rsidRPr="00F17002">
        <w:rPr>
          <w:rFonts w:ascii="Times New Roman" w:hAnsi="Times New Roman" w:cs="Times New Roman"/>
          <w:noProof/>
        </w:rPr>
        <w:t xml:space="preserve">, </w:t>
      </w:r>
      <w:r w:rsidRPr="00F17002">
        <w:rPr>
          <w:rFonts w:ascii="Times New Roman" w:hAnsi="Times New Roman" w:cs="Times New Roman"/>
          <w:i/>
          <w:iCs/>
          <w:noProof/>
        </w:rPr>
        <w:t>103</w:t>
      </w:r>
      <w:r w:rsidRPr="00F17002">
        <w:rPr>
          <w:rFonts w:ascii="Times New Roman" w:hAnsi="Times New Roman" w:cs="Times New Roman"/>
          <w:noProof/>
        </w:rPr>
        <w:t>(6), 1400–1408. https://doi.org/10.1016/j.bpj.2012.07.001</w:t>
      </w:r>
    </w:p>
    <w:p w14:paraId="25A8CC5E"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Gillman, A., &amp; Matouš, K. (2014). Third-order model of thermal conductivity for random polydisperse particulate materials using well-resolved statistical descriptions from tomography. </w:t>
      </w:r>
      <w:r w:rsidRPr="00F17002">
        <w:rPr>
          <w:rFonts w:ascii="Times New Roman" w:hAnsi="Times New Roman" w:cs="Times New Roman"/>
          <w:i/>
          <w:iCs/>
          <w:noProof/>
        </w:rPr>
        <w:t>Physics Letters A</w:t>
      </w:r>
      <w:r w:rsidRPr="00F17002">
        <w:rPr>
          <w:rFonts w:ascii="Times New Roman" w:hAnsi="Times New Roman" w:cs="Times New Roman"/>
          <w:noProof/>
        </w:rPr>
        <w:t xml:space="preserve">, </w:t>
      </w:r>
      <w:r w:rsidRPr="00F17002">
        <w:rPr>
          <w:rFonts w:ascii="Times New Roman" w:hAnsi="Times New Roman" w:cs="Times New Roman"/>
          <w:i/>
          <w:iCs/>
          <w:noProof/>
        </w:rPr>
        <w:t>378</w:t>
      </w:r>
      <w:r w:rsidRPr="00F17002">
        <w:rPr>
          <w:rFonts w:ascii="Times New Roman" w:hAnsi="Times New Roman" w:cs="Times New Roman"/>
          <w:noProof/>
        </w:rPr>
        <w:t>(41), 3070–3073.</w:t>
      </w:r>
    </w:p>
    <w:p w14:paraId="57B4FA01"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Gillman, A., Matouš, K., &amp; Atkinson, S. (2013). Microstructure-statistics-property relations of anisotropic polydisperse particulate composites using tomography. </w:t>
      </w:r>
      <w:r w:rsidRPr="00F17002">
        <w:rPr>
          <w:rFonts w:ascii="Times New Roman" w:hAnsi="Times New Roman" w:cs="Times New Roman"/>
          <w:i/>
          <w:iCs/>
          <w:noProof/>
        </w:rPr>
        <w:t>Physical Review E</w:t>
      </w:r>
      <w:r w:rsidRPr="00F17002">
        <w:rPr>
          <w:rFonts w:ascii="Times New Roman" w:hAnsi="Times New Roman" w:cs="Times New Roman"/>
          <w:noProof/>
        </w:rPr>
        <w:t xml:space="preserve">, </w:t>
      </w:r>
      <w:r w:rsidRPr="00F17002">
        <w:rPr>
          <w:rFonts w:ascii="Times New Roman" w:hAnsi="Times New Roman" w:cs="Times New Roman"/>
          <w:i/>
          <w:iCs/>
          <w:noProof/>
        </w:rPr>
        <w:t>87</w:t>
      </w:r>
      <w:r w:rsidRPr="00F17002">
        <w:rPr>
          <w:rFonts w:ascii="Times New Roman" w:hAnsi="Times New Roman" w:cs="Times New Roman"/>
          <w:noProof/>
        </w:rPr>
        <w:t>(2), 22208.</w:t>
      </w:r>
    </w:p>
    <w:p w14:paraId="54E7D99F"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Gillman, A., Roelofs, M., Matouš, K., Kouznetsova, V. G., van der Sluis, O., &amp; van Maris, M. (2017). Microstructure statistics–property relations of silver particle-based interconnects. </w:t>
      </w:r>
      <w:r w:rsidRPr="00F17002">
        <w:rPr>
          <w:rFonts w:ascii="Times New Roman" w:hAnsi="Times New Roman" w:cs="Times New Roman"/>
          <w:i/>
          <w:iCs/>
          <w:noProof/>
        </w:rPr>
        <w:t>Materials &amp; Design</w:t>
      </w:r>
      <w:r w:rsidRPr="00F17002">
        <w:rPr>
          <w:rFonts w:ascii="Times New Roman" w:hAnsi="Times New Roman" w:cs="Times New Roman"/>
          <w:noProof/>
        </w:rPr>
        <w:t xml:space="preserve">, </w:t>
      </w:r>
      <w:r w:rsidRPr="00F17002">
        <w:rPr>
          <w:rFonts w:ascii="Times New Roman" w:hAnsi="Times New Roman" w:cs="Times New Roman"/>
          <w:i/>
          <w:iCs/>
          <w:noProof/>
        </w:rPr>
        <w:t>118</w:t>
      </w:r>
      <w:r w:rsidRPr="00F17002">
        <w:rPr>
          <w:rFonts w:ascii="Times New Roman" w:hAnsi="Times New Roman" w:cs="Times New Roman"/>
          <w:noProof/>
        </w:rPr>
        <w:t>, 304–313.</w:t>
      </w:r>
    </w:p>
    <w:p w14:paraId="5D9479C2"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Hall-Stoodley, L., Costerton, J. W., &amp; Stoodley, P. (2004). Bacterial biofilms: from the natural environment to infectious diseases. </w:t>
      </w:r>
      <w:r w:rsidRPr="00F17002">
        <w:rPr>
          <w:rFonts w:ascii="Times New Roman" w:hAnsi="Times New Roman" w:cs="Times New Roman"/>
          <w:i/>
          <w:iCs/>
          <w:noProof/>
        </w:rPr>
        <w:t>Nature Reviews Microbiology</w:t>
      </w:r>
      <w:r w:rsidRPr="00F17002">
        <w:rPr>
          <w:rFonts w:ascii="Times New Roman" w:hAnsi="Times New Roman" w:cs="Times New Roman"/>
          <w:noProof/>
        </w:rPr>
        <w:t xml:space="preserve">, </w:t>
      </w:r>
      <w:r w:rsidRPr="00F17002">
        <w:rPr>
          <w:rFonts w:ascii="Times New Roman" w:hAnsi="Times New Roman" w:cs="Times New Roman"/>
          <w:i/>
          <w:iCs/>
          <w:noProof/>
        </w:rPr>
        <w:t>2</w:t>
      </w:r>
      <w:r w:rsidRPr="00F17002">
        <w:rPr>
          <w:rFonts w:ascii="Times New Roman" w:hAnsi="Times New Roman" w:cs="Times New Roman"/>
          <w:noProof/>
        </w:rPr>
        <w:t>(February), 95–108. https://doi.org/10.1038/nrmicro821</w:t>
      </w:r>
    </w:p>
    <w:p w14:paraId="240FEEE1"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Hapca, S., Baveye, P. C., Wilson, C., Lark, R. M., &amp; Otten, W. (2015). Three-dimensional mapping of soil chemical characteristics at micrometric scale by combining 2D SEM-EDX data and 3D X-Ray CT images. </w:t>
      </w:r>
      <w:r w:rsidRPr="00F17002">
        <w:rPr>
          <w:rFonts w:ascii="Times New Roman" w:hAnsi="Times New Roman" w:cs="Times New Roman"/>
          <w:i/>
          <w:iCs/>
          <w:noProof/>
        </w:rPr>
        <w:t>PloS One</w:t>
      </w:r>
      <w:r w:rsidRPr="00F17002">
        <w:rPr>
          <w:rFonts w:ascii="Times New Roman" w:hAnsi="Times New Roman" w:cs="Times New Roman"/>
          <w:noProof/>
        </w:rPr>
        <w:t xml:space="preserve">, </w:t>
      </w:r>
      <w:r w:rsidRPr="00F17002">
        <w:rPr>
          <w:rFonts w:ascii="Times New Roman" w:hAnsi="Times New Roman" w:cs="Times New Roman"/>
          <w:i/>
          <w:iCs/>
          <w:noProof/>
        </w:rPr>
        <w:t>10</w:t>
      </w:r>
      <w:r w:rsidRPr="00F17002">
        <w:rPr>
          <w:rFonts w:ascii="Times New Roman" w:hAnsi="Times New Roman" w:cs="Times New Roman"/>
          <w:noProof/>
        </w:rPr>
        <w:t>(9), e0137205.</w:t>
      </w:r>
    </w:p>
    <w:p w14:paraId="124BFAB1"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Hentzer, M., Teitzel, G. M., Balzer, G. J., Molin, S., Givskov, M., Matthew, R., Heydorn, A., &amp; </w:t>
      </w:r>
      <w:r w:rsidRPr="00F17002">
        <w:rPr>
          <w:rFonts w:ascii="Times New Roman" w:hAnsi="Times New Roman" w:cs="Times New Roman"/>
          <w:noProof/>
        </w:rPr>
        <w:lastRenderedPageBreak/>
        <w:t xml:space="preserve">Parsek, M. R. (2001). Alginate Overproduction Affects Pseudomonas aeruginosa Biofilm Structure and Function Alginate Overproduction Affects Pseudomonas aeruginosa Biofilm Structure and Function. </w:t>
      </w:r>
      <w:r w:rsidRPr="00F17002">
        <w:rPr>
          <w:rFonts w:ascii="Times New Roman" w:hAnsi="Times New Roman" w:cs="Times New Roman"/>
          <w:i/>
          <w:iCs/>
          <w:noProof/>
        </w:rPr>
        <w:t>Journal of Bacteriology</w:t>
      </w:r>
      <w:r w:rsidRPr="00F17002">
        <w:rPr>
          <w:rFonts w:ascii="Times New Roman" w:hAnsi="Times New Roman" w:cs="Times New Roman"/>
          <w:noProof/>
        </w:rPr>
        <w:t xml:space="preserve">, </w:t>
      </w:r>
      <w:r w:rsidRPr="00F17002">
        <w:rPr>
          <w:rFonts w:ascii="Times New Roman" w:hAnsi="Times New Roman" w:cs="Times New Roman"/>
          <w:i/>
          <w:iCs/>
          <w:noProof/>
        </w:rPr>
        <w:t>183</w:t>
      </w:r>
      <w:r w:rsidRPr="00F17002">
        <w:rPr>
          <w:rFonts w:ascii="Times New Roman" w:hAnsi="Times New Roman" w:cs="Times New Roman"/>
          <w:noProof/>
        </w:rPr>
        <w:t>(18), 5395–5401. https://doi.org/10.1128/JB.183.18.5395</w:t>
      </w:r>
    </w:p>
    <w:p w14:paraId="07DD20AF"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Hou, J., Wang, C., Rozenbaum, R. T., Gusnaniar, N., de Jong, E. D., Woudstra, W., Geertsema-Doornbusch, G. I., Atema-Smit, J., Sjollema, J., &amp; Ren, Y. (2019). Bacterial density and biofilm structure determined by optical coherence tomography. </w:t>
      </w:r>
      <w:r w:rsidRPr="00F17002">
        <w:rPr>
          <w:rFonts w:ascii="Times New Roman" w:hAnsi="Times New Roman" w:cs="Times New Roman"/>
          <w:i/>
          <w:iCs/>
          <w:noProof/>
        </w:rPr>
        <w:t>Scientific Reports</w:t>
      </w:r>
      <w:r w:rsidRPr="00F17002">
        <w:rPr>
          <w:rFonts w:ascii="Times New Roman" w:hAnsi="Times New Roman" w:cs="Times New Roman"/>
          <w:noProof/>
        </w:rPr>
        <w:t xml:space="preserve">, </w:t>
      </w:r>
      <w:r w:rsidRPr="00F17002">
        <w:rPr>
          <w:rFonts w:ascii="Times New Roman" w:hAnsi="Times New Roman" w:cs="Times New Roman"/>
          <w:i/>
          <w:iCs/>
          <w:noProof/>
        </w:rPr>
        <w:t>9</w:t>
      </w:r>
      <w:r w:rsidRPr="00F17002">
        <w:rPr>
          <w:rFonts w:ascii="Times New Roman" w:hAnsi="Times New Roman" w:cs="Times New Roman"/>
          <w:noProof/>
        </w:rPr>
        <w:t>(1), 1–12.</w:t>
      </w:r>
    </w:p>
    <w:p w14:paraId="493B9EE2"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Huang, D., Swanson, E. A., Lin, C. P., Schuman, J. S., Stinson, W. G., Chang, W., Hee, M. R., Flotte, T., Gregory, K., &amp; Puliafito, C. A. (1991). Optical coherence tomography. </w:t>
      </w:r>
      <w:r w:rsidRPr="00F17002">
        <w:rPr>
          <w:rFonts w:ascii="Times New Roman" w:hAnsi="Times New Roman" w:cs="Times New Roman"/>
          <w:i/>
          <w:iCs/>
          <w:noProof/>
        </w:rPr>
        <w:t>Science</w:t>
      </w:r>
      <w:r w:rsidRPr="00F17002">
        <w:rPr>
          <w:rFonts w:ascii="Times New Roman" w:hAnsi="Times New Roman" w:cs="Times New Roman"/>
          <w:noProof/>
        </w:rPr>
        <w:t xml:space="preserve">, </w:t>
      </w:r>
      <w:r w:rsidRPr="00F17002">
        <w:rPr>
          <w:rFonts w:ascii="Times New Roman" w:hAnsi="Times New Roman" w:cs="Times New Roman"/>
          <w:i/>
          <w:iCs/>
          <w:noProof/>
        </w:rPr>
        <w:t>254</w:t>
      </w:r>
      <w:r w:rsidRPr="00F17002">
        <w:rPr>
          <w:rFonts w:ascii="Times New Roman" w:hAnsi="Times New Roman" w:cs="Times New Roman"/>
          <w:noProof/>
        </w:rPr>
        <w:t>(5035), 1178–1181.</w:t>
      </w:r>
    </w:p>
    <w:p w14:paraId="0F4B1E9E"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Jaqaman, K., Loerke, D., Mettlen, M., Kuwata, H., Grinstein, S., Schmid, S. L., &amp; Danuser, G. (2008). Robust single-particle tracking in live-cell time-lapse sequences. </w:t>
      </w:r>
      <w:r w:rsidRPr="00F17002">
        <w:rPr>
          <w:rFonts w:ascii="Times New Roman" w:hAnsi="Times New Roman" w:cs="Times New Roman"/>
          <w:i/>
          <w:iCs/>
          <w:noProof/>
        </w:rPr>
        <w:t>Nature Methods</w:t>
      </w:r>
      <w:r w:rsidRPr="00F17002">
        <w:rPr>
          <w:rFonts w:ascii="Times New Roman" w:hAnsi="Times New Roman" w:cs="Times New Roman"/>
          <w:noProof/>
        </w:rPr>
        <w:t xml:space="preserve">, </w:t>
      </w:r>
      <w:r w:rsidRPr="00F17002">
        <w:rPr>
          <w:rFonts w:ascii="Times New Roman" w:hAnsi="Times New Roman" w:cs="Times New Roman"/>
          <w:i/>
          <w:iCs/>
          <w:noProof/>
        </w:rPr>
        <w:t>5</w:t>
      </w:r>
      <w:r w:rsidRPr="00F17002">
        <w:rPr>
          <w:rFonts w:ascii="Times New Roman" w:hAnsi="Times New Roman" w:cs="Times New Roman"/>
          <w:noProof/>
        </w:rPr>
        <w:t>(8), 695–702.</w:t>
      </w:r>
    </w:p>
    <w:p w14:paraId="4FE2570F"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Kerschnitzki, M., Kollmannsberger, P., Burghammer, M., Duda, G. N., Weinkamer, R., Wagermaier, W., &amp; Fratzl, P. (2013). Architecture of the osteocyte network correlates with bone material quality. </w:t>
      </w:r>
      <w:r w:rsidRPr="00F17002">
        <w:rPr>
          <w:rFonts w:ascii="Times New Roman" w:hAnsi="Times New Roman" w:cs="Times New Roman"/>
          <w:i/>
          <w:iCs/>
          <w:noProof/>
        </w:rPr>
        <w:t>Journal of Bone and Mineral Research</w:t>
      </w:r>
      <w:r w:rsidRPr="00F17002">
        <w:rPr>
          <w:rFonts w:ascii="Times New Roman" w:hAnsi="Times New Roman" w:cs="Times New Roman"/>
          <w:noProof/>
        </w:rPr>
        <w:t xml:space="preserve">, </w:t>
      </w:r>
      <w:r w:rsidRPr="00F17002">
        <w:rPr>
          <w:rFonts w:ascii="Times New Roman" w:hAnsi="Times New Roman" w:cs="Times New Roman"/>
          <w:i/>
          <w:iCs/>
          <w:noProof/>
        </w:rPr>
        <w:t>28</w:t>
      </w:r>
      <w:r w:rsidRPr="00F17002">
        <w:rPr>
          <w:rFonts w:ascii="Times New Roman" w:hAnsi="Times New Roman" w:cs="Times New Roman"/>
          <w:noProof/>
        </w:rPr>
        <w:t>(8), 1837–1845.</w:t>
      </w:r>
    </w:p>
    <w:p w14:paraId="3932B51D"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Kim, B., Perez-Calleja, P., Li, M., &amp; Nerenberg, R. (2020). Effect of predation on the mechanical properties and detachment of MABR biofilms. </w:t>
      </w:r>
      <w:r w:rsidRPr="00F17002">
        <w:rPr>
          <w:rFonts w:ascii="Times New Roman" w:hAnsi="Times New Roman" w:cs="Times New Roman"/>
          <w:i/>
          <w:iCs/>
          <w:noProof/>
        </w:rPr>
        <w:t>Water Research</w:t>
      </w:r>
      <w:r w:rsidRPr="00F17002">
        <w:rPr>
          <w:rFonts w:ascii="Times New Roman" w:hAnsi="Times New Roman" w:cs="Times New Roman"/>
          <w:noProof/>
        </w:rPr>
        <w:t xml:space="preserve">, </w:t>
      </w:r>
      <w:r w:rsidRPr="00F17002">
        <w:rPr>
          <w:rFonts w:ascii="Times New Roman" w:hAnsi="Times New Roman" w:cs="Times New Roman"/>
          <w:i/>
          <w:iCs/>
          <w:noProof/>
        </w:rPr>
        <w:t>186</w:t>
      </w:r>
      <w:r w:rsidRPr="00F17002">
        <w:rPr>
          <w:rFonts w:ascii="Times New Roman" w:hAnsi="Times New Roman" w:cs="Times New Roman"/>
          <w:noProof/>
        </w:rPr>
        <w:t>, 116289. https://doi.org/10.1016/j.watres.2020.116289</w:t>
      </w:r>
    </w:p>
    <w:p w14:paraId="695AEB21"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Koza, A., Hallett, P. D., Moon, C. D., &amp; Spiers, A. J. (2009). Characterization of a novel air–liquid interface biofilm of Pseudomonas fluorescens SBW25. </w:t>
      </w:r>
      <w:r w:rsidRPr="00F17002">
        <w:rPr>
          <w:rFonts w:ascii="Times New Roman" w:hAnsi="Times New Roman" w:cs="Times New Roman"/>
          <w:i/>
          <w:iCs/>
          <w:noProof/>
        </w:rPr>
        <w:t>Microbiology</w:t>
      </w:r>
      <w:r w:rsidRPr="00F17002">
        <w:rPr>
          <w:rFonts w:ascii="Times New Roman" w:hAnsi="Times New Roman" w:cs="Times New Roman"/>
          <w:noProof/>
        </w:rPr>
        <w:t xml:space="preserve">, </w:t>
      </w:r>
      <w:r w:rsidRPr="00F17002">
        <w:rPr>
          <w:rFonts w:ascii="Times New Roman" w:hAnsi="Times New Roman" w:cs="Times New Roman"/>
          <w:i/>
          <w:iCs/>
          <w:noProof/>
        </w:rPr>
        <w:t>155</w:t>
      </w:r>
      <w:r w:rsidRPr="00F17002">
        <w:rPr>
          <w:rFonts w:ascii="Times New Roman" w:hAnsi="Times New Roman" w:cs="Times New Roman"/>
          <w:noProof/>
        </w:rPr>
        <w:t>(5), 1397–1406.</w:t>
      </w:r>
    </w:p>
    <w:p w14:paraId="5FFB49C5"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Kwok, W. K., Picioreanu, C., Ong, S. L., Van Loosdrecht, M. C. M., Ng, W. J., &amp; Heijnen, J. J. (1998). Influence of biomass production and detachment forces on biofilm structures in a </w:t>
      </w:r>
      <w:r w:rsidRPr="00F17002">
        <w:rPr>
          <w:rFonts w:ascii="Times New Roman" w:hAnsi="Times New Roman" w:cs="Times New Roman"/>
          <w:noProof/>
        </w:rPr>
        <w:lastRenderedPageBreak/>
        <w:t xml:space="preserve">biofilm airlift suspension reactor. </w:t>
      </w:r>
      <w:r w:rsidRPr="00F17002">
        <w:rPr>
          <w:rFonts w:ascii="Times New Roman" w:hAnsi="Times New Roman" w:cs="Times New Roman"/>
          <w:i/>
          <w:iCs/>
          <w:noProof/>
        </w:rPr>
        <w:t>Biotechnology and Bioengineering</w:t>
      </w:r>
      <w:r w:rsidRPr="00F17002">
        <w:rPr>
          <w:rFonts w:ascii="Times New Roman" w:hAnsi="Times New Roman" w:cs="Times New Roman"/>
          <w:noProof/>
        </w:rPr>
        <w:t xml:space="preserve">, </w:t>
      </w:r>
      <w:r w:rsidRPr="00F17002">
        <w:rPr>
          <w:rFonts w:ascii="Times New Roman" w:hAnsi="Times New Roman" w:cs="Times New Roman"/>
          <w:i/>
          <w:iCs/>
          <w:noProof/>
        </w:rPr>
        <w:t>58</w:t>
      </w:r>
      <w:r w:rsidRPr="00F17002">
        <w:rPr>
          <w:rFonts w:ascii="Times New Roman" w:hAnsi="Times New Roman" w:cs="Times New Roman"/>
          <w:noProof/>
        </w:rPr>
        <w:t>(4), 400–407.</w:t>
      </w:r>
    </w:p>
    <w:p w14:paraId="464A0347"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Laspidou, C. S., &amp; Aravas, N. (2007). Variation in the mechanical properties of a porous multi-phase biofilm under compression due to void closure. </w:t>
      </w:r>
      <w:r w:rsidRPr="00F17002">
        <w:rPr>
          <w:rFonts w:ascii="Times New Roman" w:hAnsi="Times New Roman" w:cs="Times New Roman"/>
          <w:i/>
          <w:iCs/>
          <w:noProof/>
        </w:rPr>
        <w:t>Water Science and Technology</w:t>
      </w:r>
      <w:r w:rsidRPr="00F17002">
        <w:rPr>
          <w:rFonts w:ascii="Times New Roman" w:hAnsi="Times New Roman" w:cs="Times New Roman"/>
          <w:noProof/>
        </w:rPr>
        <w:t xml:space="preserve">, </w:t>
      </w:r>
      <w:r w:rsidRPr="00F17002">
        <w:rPr>
          <w:rFonts w:ascii="Times New Roman" w:hAnsi="Times New Roman" w:cs="Times New Roman"/>
          <w:i/>
          <w:iCs/>
          <w:noProof/>
        </w:rPr>
        <w:t>55</w:t>
      </w:r>
      <w:r w:rsidRPr="00F17002">
        <w:rPr>
          <w:rFonts w:ascii="Times New Roman" w:hAnsi="Times New Roman" w:cs="Times New Roman"/>
          <w:noProof/>
        </w:rPr>
        <w:t>(8–9), 447–453.</w:t>
      </w:r>
    </w:p>
    <w:p w14:paraId="206C862C"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Lee, H., Gillman, A. S., &amp; Matouš, K. (2011). Computing overall elastic constants of polydisperse particulate composites from microtomographic data. </w:t>
      </w:r>
      <w:r w:rsidRPr="00F17002">
        <w:rPr>
          <w:rFonts w:ascii="Times New Roman" w:hAnsi="Times New Roman" w:cs="Times New Roman"/>
          <w:i/>
          <w:iCs/>
          <w:noProof/>
        </w:rPr>
        <w:t>Journal of the Mechanics and Physics of Solids</w:t>
      </w:r>
      <w:r w:rsidRPr="00F17002">
        <w:rPr>
          <w:rFonts w:ascii="Times New Roman" w:hAnsi="Times New Roman" w:cs="Times New Roman"/>
          <w:noProof/>
        </w:rPr>
        <w:t xml:space="preserve">, </w:t>
      </w:r>
      <w:r w:rsidRPr="00F17002">
        <w:rPr>
          <w:rFonts w:ascii="Times New Roman" w:hAnsi="Times New Roman" w:cs="Times New Roman"/>
          <w:i/>
          <w:iCs/>
          <w:noProof/>
        </w:rPr>
        <w:t>59</w:t>
      </w:r>
      <w:r w:rsidRPr="00F17002">
        <w:rPr>
          <w:rFonts w:ascii="Times New Roman" w:hAnsi="Times New Roman" w:cs="Times New Roman"/>
          <w:noProof/>
        </w:rPr>
        <w:t>(9), 1838–1857.</w:t>
      </w:r>
    </w:p>
    <w:p w14:paraId="7E64157B"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Lee, T.-C., Kashyap, R. L., &amp; Chu, C.-N. (1994). Building skeleton models via 3-D medial surface axis thinning algorithms. </w:t>
      </w:r>
      <w:r w:rsidRPr="00F17002">
        <w:rPr>
          <w:rFonts w:ascii="Times New Roman" w:hAnsi="Times New Roman" w:cs="Times New Roman"/>
          <w:i/>
          <w:iCs/>
          <w:noProof/>
        </w:rPr>
        <w:t>CVGIP: Graphical Models and Image Processing</w:t>
      </w:r>
      <w:r w:rsidRPr="00F17002">
        <w:rPr>
          <w:rFonts w:ascii="Times New Roman" w:hAnsi="Times New Roman" w:cs="Times New Roman"/>
          <w:noProof/>
        </w:rPr>
        <w:t xml:space="preserve">, </w:t>
      </w:r>
      <w:r w:rsidRPr="00F17002">
        <w:rPr>
          <w:rFonts w:ascii="Times New Roman" w:hAnsi="Times New Roman" w:cs="Times New Roman"/>
          <w:i/>
          <w:iCs/>
          <w:noProof/>
        </w:rPr>
        <w:t>56</w:t>
      </w:r>
      <w:r w:rsidRPr="00F17002">
        <w:rPr>
          <w:rFonts w:ascii="Times New Roman" w:hAnsi="Times New Roman" w:cs="Times New Roman"/>
          <w:noProof/>
        </w:rPr>
        <w:t>(6), 462–478.</w:t>
      </w:r>
    </w:p>
    <w:p w14:paraId="6099052B"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Li, M., Matouš, K., &amp; Nerenberg, R. (2020). Predicting biofilm deformation with a viscoelastic phase‐field model: Modeling and experimental studies. </w:t>
      </w:r>
      <w:r w:rsidRPr="00F17002">
        <w:rPr>
          <w:rFonts w:ascii="Times New Roman" w:hAnsi="Times New Roman" w:cs="Times New Roman"/>
          <w:i/>
          <w:iCs/>
          <w:noProof/>
        </w:rPr>
        <w:t>Biotechnology and Bioengineering</w:t>
      </w:r>
      <w:r w:rsidRPr="00F17002">
        <w:rPr>
          <w:rFonts w:ascii="Times New Roman" w:hAnsi="Times New Roman" w:cs="Times New Roman"/>
          <w:noProof/>
        </w:rPr>
        <w:t xml:space="preserve">, </w:t>
      </w:r>
      <w:r w:rsidRPr="00F17002">
        <w:rPr>
          <w:rFonts w:ascii="Times New Roman" w:hAnsi="Times New Roman" w:cs="Times New Roman"/>
          <w:i/>
          <w:iCs/>
          <w:noProof/>
        </w:rPr>
        <w:t>117</w:t>
      </w:r>
      <w:r w:rsidRPr="00F17002">
        <w:rPr>
          <w:rFonts w:ascii="Times New Roman" w:hAnsi="Times New Roman" w:cs="Times New Roman"/>
          <w:noProof/>
        </w:rPr>
        <w:t>(11), 3486–3498. https://doi.org/10.1002/bit.27491</w:t>
      </w:r>
    </w:p>
    <w:p w14:paraId="69683BA1"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Li, Y., Le Pape, Y., Rodriguez, E. T., Torrence, C. E., Mena, J. D. A., Rosseel, T. M., &amp; Sircar, M. (2020). Microstructural characterization and assessment of mechanical properties of concrete based on combined elemental analysis techniques and Fast-Fourier transform-based simulations. </w:t>
      </w:r>
      <w:r w:rsidRPr="00F17002">
        <w:rPr>
          <w:rFonts w:ascii="Times New Roman" w:hAnsi="Times New Roman" w:cs="Times New Roman"/>
          <w:i/>
          <w:iCs/>
          <w:noProof/>
        </w:rPr>
        <w:t>Construction and Building Materials</w:t>
      </w:r>
      <w:r w:rsidRPr="00F17002">
        <w:rPr>
          <w:rFonts w:ascii="Times New Roman" w:hAnsi="Times New Roman" w:cs="Times New Roman"/>
          <w:noProof/>
        </w:rPr>
        <w:t xml:space="preserve">, </w:t>
      </w:r>
      <w:r w:rsidRPr="00F17002">
        <w:rPr>
          <w:rFonts w:ascii="Times New Roman" w:hAnsi="Times New Roman" w:cs="Times New Roman"/>
          <w:i/>
          <w:iCs/>
          <w:noProof/>
        </w:rPr>
        <w:t>257</w:t>
      </w:r>
      <w:r w:rsidRPr="00F17002">
        <w:rPr>
          <w:rFonts w:ascii="Times New Roman" w:hAnsi="Times New Roman" w:cs="Times New Roman"/>
          <w:noProof/>
        </w:rPr>
        <w:t>, 119500.</w:t>
      </w:r>
    </w:p>
    <w:p w14:paraId="5EC476BD"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Lindley, B., Wang, Q., &amp; Zhang, T. (2012). Multicomponent hydrodynamic model for heterogeneous biofilms: Two-dimensional numerical simulations of growth and interaction with flows. </w:t>
      </w:r>
      <w:r w:rsidRPr="00F17002">
        <w:rPr>
          <w:rFonts w:ascii="Times New Roman" w:hAnsi="Times New Roman" w:cs="Times New Roman"/>
          <w:i/>
          <w:iCs/>
          <w:noProof/>
        </w:rPr>
        <w:t>Physical Review E</w:t>
      </w:r>
      <w:r w:rsidRPr="00F17002">
        <w:rPr>
          <w:rFonts w:ascii="Times New Roman" w:hAnsi="Times New Roman" w:cs="Times New Roman"/>
          <w:noProof/>
        </w:rPr>
        <w:t xml:space="preserve">, </w:t>
      </w:r>
      <w:r w:rsidRPr="00F17002">
        <w:rPr>
          <w:rFonts w:ascii="Times New Roman" w:hAnsi="Times New Roman" w:cs="Times New Roman"/>
          <w:i/>
          <w:iCs/>
          <w:noProof/>
        </w:rPr>
        <w:t>85</w:t>
      </w:r>
      <w:r w:rsidRPr="00F17002">
        <w:rPr>
          <w:rFonts w:ascii="Times New Roman" w:hAnsi="Times New Roman" w:cs="Times New Roman"/>
          <w:noProof/>
        </w:rPr>
        <w:t>(3), 31908.</w:t>
      </w:r>
    </w:p>
    <w:p w14:paraId="320C160A"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Liu, Y., &amp; Tay, J.-H. (2001). Detachment forces and their influence on the structure and metabolic behaviour of biofilms. </w:t>
      </w:r>
      <w:r w:rsidRPr="00F17002">
        <w:rPr>
          <w:rFonts w:ascii="Times New Roman" w:hAnsi="Times New Roman" w:cs="Times New Roman"/>
          <w:i/>
          <w:iCs/>
          <w:noProof/>
        </w:rPr>
        <w:t>World Journal of Microbiology and Biotechnology</w:t>
      </w:r>
      <w:r w:rsidRPr="00F17002">
        <w:rPr>
          <w:rFonts w:ascii="Times New Roman" w:hAnsi="Times New Roman" w:cs="Times New Roman"/>
          <w:noProof/>
        </w:rPr>
        <w:t xml:space="preserve">, </w:t>
      </w:r>
      <w:r w:rsidRPr="00F17002">
        <w:rPr>
          <w:rFonts w:ascii="Times New Roman" w:hAnsi="Times New Roman" w:cs="Times New Roman"/>
          <w:i/>
          <w:iCs/>
          <w:noProof/>
        </w:rPr>
        <w:t>17</w:t>
      </w:r>
      <w:r w:rsidRPr="00F17002">
        <w:rPr>
          <w:rFonts w:ascii="Times New Roman" w:hAnsi="Times New Roman" w:cs="Times New Roman"/>
          <w:noProof/>
        </w:rPr>
        <w:t>(2), 111–117.</w:t>
      </w:r>
    </w:p>
    <w:p w14:paraId="14B64E42"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Matouš, K., Geers, M. G. D., Kouznetsova, V. G., &amp; Gillman, A. (2017). A review of predictive nonlinear theories for multiscale modeling of heterogeneous materials. </w:t>
      </w:r>
      <w:r w:rsidRPr="00F17002">
        <w:rPr>
          <w:rFonts w:ascii="Times New Roman" w:hAnsi="Times New Roman" w:cs="Times New Roman"/>
          <w:i/>
          <w:iCs/>
          <w:noProof/>
        </w:rPr>
        <w:t xml:space="preserve">Journal of </w:t>
      </w:r>
      <w:r w:rsidRPr="00F17002">
        <w:rPr>
          <w:rFonts w:ascii="Times New Roman" w:hAnsi="Times New Roman" w:cs="Times New Roman"/>
          <w:i/>
          <w:iCs/>
          <w:noProof/>
        </w:rPr>
        <w:lastRenderedPageBreak/>
        <w:t>Computational Physics</w:t>
      </w:r>
      <w:r w:rsidRPr="00F17002">
        <w:rPr>
          <w:rFonts w:ascii="Times New Roman" w:hAnsi="Times New Roman" w:cs="Times New Roman"/>
          <w:noProof/>
        </w:rPr>
        <w:t xml:space="preserve">, </w:t>
      </w:r>
      <w:r w:rsidRPr="00F17002">
        <w:rPr>
          <w:rFonts w:ascii="Times New Roman" w:hAnsi="Times New Roman" w:cs="Times New Roman"/>
          <w:i/>
          <w:iCs/>
          <w:noProof/>
        </w:rPr>
        <w:t>330</w:t>
      </w:r>
      <w:r w:rsidRPr="00F17002">
        <w:rPr>
          <w:rFonts w:ascii="Times New Roman" w:hAnsi="Times New Roman" w:cs="Times New Roman"/>
          <w:noProof/>
        </w:rPr>
        <w:t>, 192–220.</w:t>
      </w:r>
    </w:p>
    <w:p w14:paraId="30E4FE8A"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Pavissich, J. P., Li, M., &amp; Nerenberg, R. (2021). Spatial distribution of mechanical properties in Pseudomonas aeruginosa biofilms, and their potential impacts on biofilm deformation. </w:t>
      </w:r>
      <w:r w:rsidRPr="00F17002">
        <w:rPr>
          <w:rFonts w:ascii="Times New Roman" w:hAnsi="Times New Roman" w:cs="Times New Roman"/>
          <w:i/>
          <w:iCs/>
          <w:noProof/>
        </w:rPr>
        <w:t>Biotechnology and Bioengineering</w:t>
      </w:r>
      <w:r w:rsidRPr="00F17002">
        <w:rPr>
          <w:rFonts w:ascii="Times New Roman" w:hAnsi="Times New Roman" w:cs="Times New Roman"/>
          <w:noProof/>
        </w:rPr>
        <w:t xml:space="preserve">, </w:t>
      </w:r>
      <w:r w:rsidRPr="00F17002">
        <w:rPr>
          <w:rFonts w:ascii="Times New Roman" w:hAnsi="Times New Roman" w:cs="Times New Roman"/>
          <w:i/>
          <w:iCs/>
          <w:noProof/>
        </w:rPr>
        <w:t>118</w:t>
      </w:r>
      <w:r w:rsidRPr="00F17002">
        <w:rPr>
          <w:rFonts w:ascii="Times New Roman" w:hAnsi="Times New Roman" w:cs="Times New Roman"/>
          <w:noProof/>
        </w:rPr>
        <w:t>(4), 1564–1575. https://doi.org/10.1002/bit.27671</w:t>
      </w:r>
    </w:p>
    <w:p w14:paraId="5C05AF53"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Picioreanu, C., Blauert, F., Horn, H., &amp; Wagner, M. (2018). Determination of mechanical properties of biofilms by modelling the deformation measured using optical coherence tomography. </w:t>
      </w:r>
      <w:r w:rsidRPr="00F17002">
        <w:rPr>
          <w:rFonts w:ascii="Times New Roman" w:hAnsi="Times New Roman" w:cs="Times New Roman"/>
          <w:i/>
          <w:iCs/>
          <w:noProof/>
        </w:rPr>
        <w:t>Water Research</w:t>
      </w:r>
      <w:r w:rsidRPr="00F17002">
        <w:rPr>
          <w:rFonts w:ascii="Times New Roman" w:hAnsi="Times New Roman" w:cs="Times New Roman"/>
          <w:noProof/>
        </w:rPr>
        <w:t xml:space="preserve">, </w:t>
      </w:r>
      <w:r w:rsidRPr="00F17002">
        <w:rPr>
          <w:rFonts w:ascii="Times New Roman" w:hAnsi="Times New Roman" w:cs="Times New Roman"/>
          <w:i/>
          <w:iCs/>
          <w:noProof/>
        </w:rPr>
        <w:t>145</w:t>
      </w:r>
      <w:r w:rsidRPr="00F17002">
        <w:rPr>
          <w:rFonts w:ascii="Times New Roman" w:hAnsi="Times New Roman" w:cs="Times New Roman"/>
          <w:noProof/>
        </w:rPr>
        <w:t>, 588–598.</w:t>
      </w:r>
    </w:p>
    <w:p w14:paraId="6123F005"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Ramos, K., &amp; Matouš, K. (2018). Micro-computed tomography based experimental investigation of micro-and macro-mechanical response of particulate composites with void growth. </w:t>
      </w:r>
      <w:r w:rsidRPr="00F17002">
        <w:rPr>
          <w:rFonts w:ascii="Times New Roman" w:hAnsi="Times New Roman" w:cs="Times New Roman"/>
          <w:i/>
          <w:iCs/>
          <w:noProof/>
        </w:rPr>
        <w:t>Philosophical Magazine</w:t>
      </w:r>
      <w:r w:rsidRPr="00F17002">
        <w:rPr>
          <w:rFonts w:ascii="Times New Roman" w:hAnsi="Times New Roman" w:cs="Times New Roman"/>
          <w:noProof/>
        </w:rPr>
        <w:t xml:space="preserve">, </w:t>
      </w:r>
      <w:r w:rsidRPr="00F17002">
        <w:rPr>
          <w:rFonts w:ascii="Times New Roman" w:hAnsi="Times New Roman" w:cs="Times New Roman"/>
          <w:i/>
          <w:iCs/>
          <w:noProof/>
        </w:rPr>
        <w:t>98</w:t>
      </w:r>
      <w:r w:rsidRPr="00F17002">
        <w:rPr>
          <w:rFonts w:ascii="Times New Roman" w:hAnsi="Times New Roman" w:cs="Times New Roman"/>
          <w:noProof/>
        </w:rPr>
        <w:t>(34), 3049–3071.</w:t>
      </w:r>
    </w:p>
    <w:p w14:paraId="3ABBED19"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Saha, P. K., Borgefors, G., &amp; Sanniti di Baja, G. (2017). </w:t>
      </w:r>
      <w:r w:rsidRPr="00F17002">
        <w:rPr>
          <w:rFonts w:ascii="Times New Roman" w:hAnsi="Times New Roman" w:cs="Times New Roman"/>
          <w:i/>
          <w:iCs/>
          <w:noProof/>
        </w:rPr>
        <w:t>Chapter 1 - Skeletonization and its applications – a review</w:t>
      </w:r>
      <w:r w:rsidRPr="00F17002">
        <w:rPr>
          <w:rFonts w:ascii="Times New Roman" w:hAnsi="Times New Roman" w:cs="Times New Roman"/>
          <w:noProof/>
        </w:rPr>
        <w:t xml:space="preserve"> (P. K. Saha, G. Borgefors, &amp; G. B. T.-S. Sanniti di Baja (eds.); pp. 3–42). Academic Press. https://doi.org/https://doi.org/10.1016/B978-0-08-101291-8.00002-X</w:t>
      </w:r>
    </w:p>
    <w:p w14:paraId="5683A688"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Sevillano, X., Isasi, J. R., &amp; Penas, F. J. (2008). Feasibility study of degradation of phenol in a fluidized bed bioreactor with a cyclodextrin polymer as biofilm carrier. </w:t>
      </w:r>
      <w:r w:rsidRPr="00F17002">
        <w:rPr>
          <w:rFonts w:ascii="Times New Roman" w:hAnsi="Times New Roman" w:cs="Times New Roman"/>
          <w:i/>
          <w:iCs/>
          <w:noProof/>
        </w:rPr>
        <w:t>Biodegradation</w:t>
      </w:r>
      <w:r w:rsidRPr="00F17002">
        <w:rPr>
          <w:rFonts w:ascii="Times New Roman" w:hAnsi="Times New Roman" w:cs="Times New Roman"/>
          <w:noProof/>
        </w:rPr>
        <w:t xml:space="preserve">, </w:t>
      </w:r>
      <w:r w:rsidRPr="00F17002">
        <w:rPr>
          <w:rFonts w:ascii="Times New Roman" w:hAnsi="Times New Roman" w:cs="Times New Roman"/>
          <w:i/>
          <w:iCs/>
          <w:noProof/>
        </w:rPr>
        <w:t>19</w:t>
      </w:r>
      <w:r w:rsidRPr="00F17002">
        <w:rPr>
          <w:rFonts w:ascii="Times New Roman" w:hAnsi="Times New Roman" w:cs="Times New Roman"/>
          <w:noProof/>
        </w:rPr>
        <w:t>(4), 589–597.</w:t>
      </w:r>
    </w:p>
    <w:p w14:paraId="13989011"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Shen, Y., Huang, C., Monroy, G. L., Janjaroen, D., Derlon, N., Lin, J., Espinosa-Marzal, R., Morgenroth, E., Boppart, S. A., Ashbolt, N. J., Liu, W. T., &amp; Nguyen, T. H. (2016). Response of Simulated Drinking Water Biofilm Mechanical and Structural Properties to Long-Term Disinfectant Exposure. </w:t>
      </w:r>
      <w:r w:rsidRPr="00F17002">
        <w:rPr>
          <w:rFonts w:ascii="Times New Roman" w:hAnsi="Times New Roman" w:cs="Times New Roman"/>
          <w:i/>
          <w:iCs/>
          <w:noProof/>
        </w:rPr>
        <w:t>Environmental Science and Technology</w:t>
      </w:r>
      <w:r w:rsidRPr="00F17002">
        <w:rPr>
          <w:rFonts w:ascii="Times New Roman" w:hAnsi="Times New Roman" w:cs="Times New Roman"/>
          <w:noProof/>
        </w:rPr>
        <w:t xml:space="preserve">, </w:t>
      </w:r>
      <w:r w:rsidRPr="00F17002">
        <w:rPr>
          <w:rFonts w:ascii="Times New Roman" w:hAnsi="Times New Roman" w:cs="Times New Roman"/>
          <w:i/>
          <w:iCs/>
          <w:noProof/>
        </w:rPr>
        <w:t>50</w:t>
      </w:r>
      <w:r w:rsidRPr="00F17002">
        <w:rPr>
          <w:rFonts w:ascii="Times New Roman" w:hAnsi="Times New Roman" w:cs="Times New Roman"/>
          <w:noProof/>
        </w:rPr>
        <w:t>(4), 1779–1787. https://doi.org/10.1021/acs.est.5b04653</w:t>
      </w:r>
    </w:p>
    <w:p w14:paraId="5EDB9BCA"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Shen, Y., Monroy, G. L., Derlon, N., Janjaroen, D., Huang, C., Morgenroth, E., Boppart, S. A., Ashbolt, N. J., Liu, W.-T., &amp; Nguyen, T. H. (2015). Role of biofilm roughness and </w:t>
      </w:r>
      <w:r w:rsidRPr="00F17002">
        <w:rPr>
          <w:rFonts w:ascii="Times New Roman" w:hAnsi="Times New Roman" w:cs="Times New Roman"/>
          <w:noProof/>
        </w:rPr>
        <w:lastRenderedPageBreak/>
        <w:t xml:space="preserve">hydrodynamic conditions in Legionella pneumophila adhesion to and detachment from simulated drinking water biofilms. </w:t>
      </w:r>
      <w:r w:rsidRPr="00F17002">
        <w:rPr>
          <w:rFonts w:ascii="Times New Roman" w:hAnsi="Times New Roman" w:cs="Times New Roman"/>
          <w:i/>
          <w:iCs/>
          <w:noProof/>
        </w:rPr>
        <w:t>Environmental Science &amp; Technology</w:t>
      </w:r>
      <w:r w:rsidRPr="00F17002">
        <w:rPr>
          <w:rFonts w:ascii="Times New Roman" w:hAnsi="Times New Roman" w:cs="Times New Roman"/>
          <w:noProof/>
        </w:rPr>
        <w:t xml:space="preserve">, </w:t>
      </w:r>
      <w:r w:rsidRPr="00F17002">
        <w:rPr>
          <w:rFonts w:ascii="Times New Roman" w:hAnsi="Times New Roman" w:cs="Times New Roman"/>
          <w:i/>
          <w:iCs/>
          <w:noProof/>
        </w:rPr>
        <w:t>49</w:t>
      </w:r>
      <w:r w:rsidRPr="00F17002">
        <w:rPr>
          <w:rFonts w:ascii="Times New Roman" w:hAnsi="Times New Roman" w:cs="Times New Roman"/>
          <w:noProof/>
        </w:rPr>
        <w:t>(7), 4274–4282.</w:t>
      </w:r>
    </w:p>
    <w:p w14:paraId="29F47664"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Soille, P. (2013). </w:t>
      </w:r>
      <w:r w:rsidRPr="00F17002">
        <w:rPr>
          <w:rFonts w:ascii="Times New Roman" w:hAnsi="Times New Roman" w:cs="Times New Roman"/>
          <w:i/>
          <w:iCs/>
          <w:noProof/>
        </w:rPr>
        <w:t>Morphological image analysis: principles and applications</w:t>
      </w:r>
      <w:r w:rsidRPr="00F17002">
        <w:rPr>
          <w:rFonts w:ascii="Times New Roman" w:hAnsi="Times New Roman" w:cs="Times New Roman"/>
          <w:noProof/>
        </w:rPr>
        <w:t>. Springer Science &amp; Business Media.</w:t>
      </w:r>
    </w:p>
    <w:p w14:paraId="226EA449"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Tierra, G., Pavissich, J. P., Nerenberg, R., Xu, Z., &amp; Alber, M. S. (2015). Multicomponent model of deformation and detachment of a biofilm under fluid flow. </w:t>
      </w:r>
      <w:r w:rsidRPr="00F17002">
        <w:rPr>
          <w:rFonts w:ascii="Times New Roman" w:hAnsi="Times New Roman" w:cs="Times New Roman"/>
          <w:i/>
          <w:iCs/>
          <w:noProof/>
        </w:rPr>
        <w:t>Journal of The Royal Society Interface</w:t>
      </w:r>
      <w:r w:rsidRPr="00F17002">
        <w:rPr>
          <w:rFonts w:ascii="Times New Roman" w:hAnsi="Times New Roman" w:cs="Times New Roman"/>
          <w:noProof/>
        </w:rPr>
        <w:t xml:space="preserve">, </w:t>
      </w:r>
      <w:r w:rsidRPr="00F17002">
        <w:rPr>
          <w:rFonts w:ascii="Times New Roman" w:hAnsi="Times New Roman" w:cs="Times New Roman"/>
          <w:i/>
          <w:iCs/>
          <w:noProof/>
        </w:rPr>
        <w:t>12</w:t>
      </w:r>
      <w:r w:rsidRPr="00F17002">
        <w:rPr>
          <w:rFonts w:ascii="Times New Roman" w:hAnsi="Times New Roman" w:cs="Times New Roman"/>
          <w:noProof/>
        </w:rPr>
        <w:t>(106), 20150045.</w:t>
      </w:r>
    </w:p>
    <w:p w14:paraId="09A142B7" w14:textId="77777777" w:rsidR="00F17002" w:rsidRPr="004F1B34" w:rsidRDefault="00F17002" w:rsidP="00F17002">
      <w:pPr>
        <w:widowControl w:val="0"/>
        <w:autoSpaceDE w:val="0"/>
        <w:autoSpaceDN w:val="0"/>
        <w:adjustRightInd w:val="0"/>
        <w:spacing w:line="480" w:lineRule="auto"/>
        <w:ind w:left="480" w:hanging="480"/>
        <w:rPr>
          <w:rFonts w:ascii="Times New Roman" w:hAnsi="Times New Roman" w:cs="Times New Roman"/>
          <w:noProof/>
          <w:lang w:val="es-AR"/>
        </w:rPr>
      </w:pPr>
      <w:r w:rsidRPr="00F17002">
        <w:rPr>
          <w:rFonts w:ascii="Times New Roman" w:hAnsi="Times New Roman" w:cs="Times New Roman"/>
          <w:noProof/>
        </w:rPr>
        <w:t xml:space="preserve">Tinevez, J.-Y., Perry, N., Schindelin, J., Hoopes, G. M., Reynolds, G. D., Laplantine, E., Bednarek, S. Y., Shorte, S. L., &amp; Eliceiri, K. W. (2017). TrackMate: An open and extensible platform for single-particle tracking. </w:t>
      </w:r>
      <w:r w:rsidRPr="004F1B34">
        <w:rPr>
          <w:rFonts w:ascii="Times New Roman" w:hAnsi="Times New Roman" w:cs="Times New Roman"/>
          <w:i/>
          <w:iCs/>
          <w:noProof/>
          <w:lang w:val="es-AR"/>
        </w:rPr>
        <w:t>Methods</w:t>
      </w:r>
      <w:r w:rsidRPr="004F1B34">
        <w:rPr>
          <w:rFonts w:ascii="Times New Roman" w:hAnsi="Times New Roman" w:cs="Times New Roman"/>
          <w:noProof/>
          <w:lang w:val="es-AR"/>
        </w:rPr>
        <w:t xml:space="preserve">, </w:t>
      </w:r>
      <w:r w:rsidRPr="004F1B34">
        <w:rPr>
          <w:rFonts w:ascii="Times New Roman" w:hAnsi="Times New Roman" w:cs="Times New Roman"/>
          <w:i/>
          <w:iCs/>
          <w:noProof/>
          <w:lang w:val="es-AR"/>
        </w:rPr>
        <w:t>115</w:t>
      </w:r>
      <w:r w:rsidRPr="004F1B34">
        <w:rPr>
          <w:rFonts w:ascii="Times New Roman" w:hAnsi="Times New Roman" w:cs="Times New Roman"/>
          <w:noProof/>
          <w:lang w:val="es-AR"/>
        </w:rPr>
        <w:t>, 80–90.</w:t>
      </w:r>
    </w:p>
    <w:p w14:paraId="0A8910D2"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4F1B34">
        <w:rPr>
          <w:rFonts w:ascii="Times New Roman" w:hAnsi="Times New Roman" w:cs="Times New Roman"/>
          <w:noProof/>
          <w:lang w:val="es-AR"/>
        </w:rPr>
        <w:t xml:space="preserve">Trujillo, E., Moesen, M., Osorio, L., Van Vuure, A. W., Ivens, J., &amp; Verpoest, I. (2014). </w:t>
      </w:r>
      <w:r w:rsidRPr="00F17002">
        <w:rPr>
          <w:rFonts w:ascii="Times New Roman" w:hAnsi="Times New Roman" w:cs="Times New Roman"/>
          <w:noProof/>
        </w:rPr>
        <w:t xml:space="preserve">Bamboo fibres for reinforcement in composite materials: Strength Weibull analysis. </w:t>
      </w:r>
      <w:r w:rsidRPr="00F17002">
        <w:rPr>
          <w:rFonts w:ascii="Times New Roman" w:hAnsi="Times New Roman" w:cs="Times New Roman"/>
          <w:i/>
          <w:iCs/>
          <w:noProof/>
        </w:rPr>
        <w:t>Composites Part A: Applied Science and Manufacturing</w:t>
      </w:r>
      <w:r w:rsidRPr="00F17002">
        <w:rPr>
          <w:rFonts w:ascii="Times New Roman" w:hAnsi="Times New Roman" w:cs="Times New Roman"/>
          <w:noProof/>
        </w:rPr>
        <w:t xml:space="preserve">, </w:t>
      </w:r>
      <w:r w:rsidRPr="00F17002">
        <w:rPr>
          <w:rFonts w:ascii="Times New Roman" w:hAnsi="Times New Roman" w:cs="Times New Roman"/>
          <w:i/>
          <w:iCs/>
          <w:noProof/>
        </w:rPr>
        <w:t>61</w:t>
      </w:r>
      <w:r w:rsidRPr="00F17002">
        <w:rPr>
          <w:rFonts w:ascii="Times New Roman" w:hAnsi="Times New Roman" w:cs="Times New Roman"/>
          <w:noProof/>
        </w:rPr>
        <w:t>, 115–125. https://doi.org/https://doi.org/10.1016/j.compositesa.2014.02.003</w:t>
      </w:r>
    </w:p>
    <w:p w14:paraId="4756ED74"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Tsezos, M., &amp; Benedek, A. (1980). A method for the calculation of biological film volume in a fluidized bed biological reactor. </w:t>
      </w:r>
      <w:r w:rsidRPr="00F17002">
        <w:rPr>
          <w:rFonts w:ascii="Times New Roman" w:hAnsi="Times New Roman" w:cs="Times New Roman"/>
          <w:i/>
          <w:iCs/>
          <w:noProof/>
        </w:rPr>
        <w:t>Water Research</w:t>
      </w:r>
      <w:r w:rsidRPr="00F17002">
        <w:rPr>
          <w:rFonts w:ascii="Times New Roman" w:hAnsi="Times New Roman" w:cs="Times New Roman"/>
          <w:noProof/>
        </w:rPr>
        <w:t xml:space="preserve">, </w:t>
      </w:r>
      <w:r w:rsidRPr="00F17002">
        <w:rPr>
          <w:rFonts w:ascii="Times New Roman" w:hAnsi="Times New Roman" w:cs="Times New Roman"/>
          <w:i/>
          <w:iCs/>
          <w:noProof/>
        </w:rPr>
        <w:t>14</w:t>
      </w:r>
      <w:r w:rsidRPr="00F17002">
        <w:rPr>
          <w:rFonts w:ascii="Times New Roman" w:hAnsi="Times New Roman" w:cs="Times New Roman"/>
          <w:noProof/>
        </w:rPr>
        <w:t>(6), 689–693.</w:t>
      </w:r>
    </w:p>
    <w:p w14:paraId="6CE05893"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Van Loosdrecht, M. C. M., Heijnen, J. J., Eberl, H., Kreft, J., &amp; Picioreanu, C. (2002). Mathematical modelling of biofilm structures. </w:t>
      </w:r>
      <w:r w:rsidRPr="00F17002">
        <w:rPr>
          <w:rFonts w:ascii="Times New Roman" w:hAnsi="Times New Roman" w:cs="Times New Roman"/>
          <w:i/>
          <w:iCs/>
          <w:noProof/>
        </w:rPr>
        <w:t>Antonie van Leeuwenhoek</w:t>
      </w:r>
      <w:r w:rsidRPr="00F17002">
        <w:rPr>
          <w:rFonts w:ascii="Times New Roman" w:hAnsi="Times New Roman" w:cs="Times New Roman"/>
          <w:noProof/>
        </w:rPr>
        <w:t xml:space="preserve">, </w:t>
      </w:r>
      <w:r w:rsidRPr="00F17002">
        <w:rPr>
          <w:rFonts w:ascii="Times New Roman" w:hAnsi="Times New Roman" w:cs="Times New Roman"/>
          <w:i/>
          <w:iCs/>
          <w:noProof/>
        </w:rPr>
        <w:t>81</w:t>
      </w:r>
      <w:r w:rsidRPr="00F17002">
        <w:rPr>
          <w:rFonts w:ascii="Times New Roman" w:hAnsi="Times New Roman" w:cs="Times New Roman"/>
          <w:noProof/>
        </w:rPr>
        <w:t>(1–4), 245–256.</w:t>
      </w:r>
    </w:p>
    <w:p w14:paraId="75B2ECA5"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Volle, C. B., Ferguson, M. A., Aidala, K. E., Spain, E. M., &amp; Núñez, M. E. (2008). Spring constants and adhesive properties of native bacterial biofilm cells measured by atomic force microscopy. </w:t>
      </w:r>
      <w:r w:rsidRPr="00F17002">
        <w:rPr>
          <w:rFonts w:ascii="Times New Roman" w:hAnsi="Times New Roman" w:cs="Times New Roman"/>
          <w:i/>
          <w:iCs/>
          <w:noProof/>
        </w:rPr>
        <w:t>Colloids and Surfaces B: Biointerfaces</w:t>
      </w:r>
      <w:r w:rsidRPr="00F17002">
        <w:rPr>
          <w:rFonts w:ascii="Times New Roman" w:hAnsi="Times New Roman" w:cs="Times New Roman"/>
          <w:noProof/>
        </w:rPr>
        <w:t xml:space="preserve">, </w:t>
      </w:r>
      <w:r w:rsidRPr="00F17002">
        <w:rPr>
          <w:rFonts w:ascii="Times New Roman" w:hAnsi="Times New Roman" w:cs="Times New Roman"/>
          <w:i/>
          <w:iCs/>
          <w:noProof/>
        </w:rPr>
        <w:t>67</w:t>
      </w:r>
      <w:r w:rsidRPr="00F17002">
        <w:rPr>
          <w:rFonts w:ascii="Times New Roman" w:hAnsi="Times New Roman" w:cs="Times New Roman"/>
          <w:noProof/>
        </w:rPr>
        <w:t>(1), 32–40.</w:t>
      </w:r>
    </w:p>
    <w:p w14:paraId="6C2D6FD9"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Wagner, M., &amp; Horn, H. (2017). Optical coherence tomography in biofilm research: A comprehensive review. </w:t>
      </w:r>
      <w:r w:rsidRPr="00F17002">
        <w:rPr>
          <w:rFonts w:ascii="Times New Roman" w:hAnsi="Times New Roman" w:cs="Times New Roman"/>
          <w:i/>
          <w:iCs/>
          <w:noProof/>
        </w:rPr>
        <w:t>Biotechnology and Bioengineering</w:t>
      </w:r>
      <w:r w:rsidRPr="00F17002">
        <w:rPr>
          <w:rFonts w:ascii="Times New Roman" w:hAnsi="Times New Roman" w:cs="Times New Roman"/>
          <w:noProof/>
        </w:rPr>
        <w:t xml:space="preserve">, </w:t>
      </w:r>
      <w:r w:rsidRPr="00F17002">
        <w:rPr>
          <w:rFonts w:ascii="Times New Roman" w:hAnsi="Times New Roman" w:cs="Times New Roman"/>
          <w:i/>
          <w:iCs/>
          <w:noProof/>
        </w:rPr>
        <w:t>114</w:t>
      </w:r>
      <w:r w:rsidRPr="00F17002">
        <w:rPr>
          <w:rFonts w:ascii="Times New Roman" w:hAnsi="Times New Roman" w:cs="Times New Roman"/>
          <w:noProof/>
        </w:rPr>
        <w:t xml:space="preserve">(7), 1386–1402. </w:t>
      </w:r>
      <w:r w:rsidRPr="00F17002">
        <w:rPr>
          <w:rFonts w:ascii="Times New Roman" w:hAnsi="Times New Roman" w:cs="Times New Roman"/>
          <w:noProof/>
        </w:rPr>
        <w:lastRenderedPageBreak/>
        <w:t>https://doi.org/10.1002/bit.26283</w:t>
      </w:r>
    </w:p>
    <w:p w14:paraId="2628C60E"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Wagner, M., Taherzadeh, D., Haisch, C., &amp; Horn, H. (2010). Investigation of the mesoscale structure and volumetric features of biofilms using optical coherence tomography. </w:t>
      </w:r>
      <w:r w:rsidRPr="00F17002">
        <w:rPr>
          <w:rFonts w:ascii="Times New Roman" w:hAnsi="Times New Roman" w:cs="Times New Roman"/>
          <w:i/>
          <w:iCs/>
          <w:noProof/>
        </w:rPr>
        <w:t>Biotechnology and Bioengineering</w:t>
      </w:r>
      <w:r w:rsidRPr="00F17002">
        <w:rPr>
          <w:rFonts w:ascii="Times New Roman" w:hAnsi="Times New Roman" w:cs="Times New Roman"/>
          <w:noProof/>
        </w:rPr>
        <w:t xml:space="preserve">, </w:t>
      </w:r>
      <w:r w:rsidRPr="00F17002">
        <w:rPr>
          <w:rFonts w:ascii="Times New Roman" w:hAnsi="Times New Roman" w:cs="Times New Roman"/>
          <w:i/>
          <w:iCs/>
          <w:noProof/>
        </w:rPr>
        <w:t>107</w:t>
      </w:r>
      <w:r w:rsidRPr="00F17002">
        <w:rPr>
          <w:rFonts w:ascii="Times New Roman" w:hAnsi="Times New Roman" w:cs="Times New Roman"/>
          <w:noProof/>
        </w:rPr>
        <w:t>(5), 844–853.</w:t>
      </w:r>
    </w:p>
    <w:p w14:paraId="0542C20F" w14:textId="77777777" w:rsidR="00F17002" w:rsidRPr="004F1B34" w:rsidRDefault="00F17002" w:rsidP="00F17002">
      <w:pPr>
        <w:widowControl w:val="0"/>
        <w:autoSpaceDE w:val="0"/>
        <w:autoSpaceDN w:val="0"/>
        <w:adjustRightInd w:val="0"/>
        <w:spacing w:line="480" w:lineRule="auto"/>
        <w:ind w:left="480" w:hanging="480"/>
        <w:rPr>
          <w:rFonts w:ascii="Times New Roman" w:hAnsi="Times New Roman" w:cs="Times New Roman"/>
          <w:noProof/>
          <w:lang w:val="es-AR"/>
        </w:rPr>
      </w:pPr>
      <w:r w:rsidRPr="00F17002">
        <w:rPr>
          <w:rFonts w:ascii="Times New Roman" w:hAnsi="Times New Roman" w:cs="Times New Roman"/>
          <w:noProof/>
        </w:rPr>
        <w:t xml:space="preserve">Yue, P., Zhou, C., Feng, J. J., &amp; Hu, H. H. (2006). </w:t>
      </w:r>
      <w:r w:rsidRPr="00F17002">
        <w:rPr>
          <w:rFonts w:ascii="Times New Roman" w:hAnsi="Times New Roman" w:cs="Times New Roman"/>
          <w:i/>
          <w:iCs/>
          <w:noProof/>
        </w:rPr>
        <w:t>Phase-field simulations of interfacial dynamics in viscoelastic fluids using finite elements with adaptive meshing</w:t>
      </w:r>
      <w:r w:rsidRPr="00F17002">
        <w:rPr>
          <w:rFonts w:ascii="Times New Roman" w:hAnsi="Times New Roman" w:cs="Times New Roman"/>
          <w:noProof/>
        </w:rPr>
        <w:t xml:space="preserve">. </w:t>
      </w:r>
      <w:r w:rsidRPr="004F1B34">
        <w:rPr>
          <w:rFonts w:ascii="Times New Roman" w:hAnsi="Times New Roman" w:cs="Times New Roman"/>
          <w:i/>
          <w:iCs/>
          <w:noProof/>
          <w:lang w:val="es-AR"/>
        </w:rPr>
        <w:t>219</w:t>
      </w:r>
      <w:r w:rsidRPr="004F1B34">
        <w:rPr>
          <w:rFonts w:ascii="Times New Roman" w:hAnsi="Times New Roman" w:cs="Times New Roman"/>
          <w:noProof/>
          <w:lang w:val="es-AR"/>
        </w:rPr>
        <w:t>, 47–67. https://doi.org/10.1016/j.jcp.2006.03.016</w:t>
      </w:r>
    </w:p>
    <w:p w14:paraId="6D1B6B0D"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4F1B34">
        <w:rPr>
          <w:rFonts w:ascii="Times New Roman" w:hAnsi="Times New Roman" w:cs="Times New Roman"/>
          <w:noProof/>
          <w:lang w:val="es-AR"/>
        </w:rPr>
        <w:t xml:space="preserve">Yushu, D., Lee, S., &amp; Matouš, K. (2017). </w:t>
      </w:r>
      <w:r w:rsidRPr="00F17002">
        <w:rPr>
          <w:rFonts w:ascii="Times New Roman" w:hAnsi="Times New Roman" w:cs="Times New Roman"/>
          <w:noProof/>
        </w:rPr>
        <w:t xml:space="preserve">Sharp volumetric billboard based characterization and modeling of complex 3D Ni/Al high energy ball milled composites. </w:t>
      </w:r>
      <w:r w:rsidRPr="00F17002">
        <w:rPr>
          <w:rFonts w:ascii="Times New Roman" w:hAnsi="Times New Roman" w:cs="Times New Roman"/>
          <w:i/>
          <w:iCs/>
          <w:noProof/>
        </w:rPr>
        <w:t>Mechanics of Materials</w:t>
      </w:r>
      <w:r w:rsidRPr="00F17002">
        <w:rPr>
          <w:rFonts w:ascii="Times New Roman" w:hAnsi="Times New Roman" w:cs="Times New Roman"/>
          <w:noProof/>
        </w:rPr>
        <w:t xml:space="preserve">, </w:t>
      </w:r>
      <w:r w:rsidRPr="00F17002">
        <w:rPr>
          <w:rFonts w:ascii="Times New Roman" w:hAnsi="Times New Roman" w:cs="Times New Roman"/>
          <w:i/>
          <w:iCs/>
          <w:noProof/>
        </w:rPr>
        <w:t>108</w:t>
      </w:r>
      <w:r w:rsidRPr="00F17002">
        <w:rPr>
          <w:rFonts w:ascii="Times New Roman" w:hAnsi="Times New Roman" w:cs="Times New Roman"/>
          <w:noProof/>
        </w:rPr>
        <w:t>, 93–106.</w:t>
      </w:r>
    </w:p>
    <w:p w14:paraId="4FE6B501"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Yushu, D., &amp; Matouš, K. (2020). The image-based multiscale multigrid solver, preconditioner, and reduced order model. </w:t>
      </w:r>
      <w:r w:rsidRPr="00F17002">
        <w:rPr>
          <w:rFonts w:ascii="Times New Roman" w:hAnsi="Times New Roman" w:cs="Times New Roman"/>
          <w:i/>
          <w:iCs/>
          <w:noProof/>
        </w:rPr>
        <w:t>Journal of Computational Physics</w:t>
      </w:r>
      <w:r w:rsidRPr="00F17002">
        <w:rPr>
          <w:rFonts w:ascii="Times New Roman" w:hAnsi="Times New Roman" w:cs="Times New Roman"/>
          <w:noProof/>
        </w:rPr>
        <w:t xml:space="preserve">, </w:t>
      </w:r>
      <w:r w:rsidRPr="00F17002">
        <w:rPr>
          <w:rFonts w:ascii="Times New Roman" w:hAnsi="Times New Roman" w:cs="Times New Roman"/>
          <w:i/>
          <w:iCs/>
          <w:noProof/>
        </w:rPr>
        <w:t>406</w:t>
      </w:r>
      <w:r w:rsidRPr="00F17002">
        <w:rPr>
          <w:rFonts w:ascii="Times New Roman" w:hAnsi="Times New Roman" w:cs="Times New Roman"/>
          <w:noProof/>
        </w:rPr>
        <w:t>, 109165.</w:t>
      </w:r>
    </w:p>
    <w:p w14:paraId="60BAB4C3"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Zarei, V., Liu, C. J., Claeson, A. A., Akkin, T., &amp; Barocas, V. H. (2017). Image-based multiscale mechanical modeling shows the importance of structural heterogeneity in the human lumbar facet capsular ligament. </w:t>
      </w:r>
      <w:r w:rsidRPr="00F17002">
        <w:rPr>
          <w:rFonts w:ascii="Times New Roman" w:hAnsi="Times New Roman" w:cs="Times New Roman"/>
          <w:i/>
          <w:iCs/>
          <w:noProof/>
        </w:rPr>
        <w:t>Biomechanics and Modeling in Mechanobiology</w:t>
      </w:r>
      <w:r w:rsidRPr="00F17002">
        <w:rPr>
          <w:rFonts w:ascii="Times New Roman" w:hAnsi="Times New Roman" w:cs="Times New Roman"/>
          <w:noProof/>
        </w:rPr>
        <w:t xml:space="preserve">, </w:t>
      </w:r>
      <w:r w:rsidRPr="00F17002">
        <w:rPr>
          <w:rFonts w:ascii="Times New Roman" w:hAnsi="Times New Roman" w:cs="Times New Roman"/>
          <w:i/>
          <w:iCs/>
          <w:noProof/>
        </w:rPr>
        <w:t>16</w:t>
      </w:r>
      <w:r w:rsidRPr="00F17002">
        <w:rPr>
          <w:rFonts w:ascii="Times New Roman" w:hAnsi="Times New Roman" w:cs="Times New Roman"/>
          <w:noProof/>
        </w:rPr>
        <w:t>(4), 1425–1438.</w:t>
      </w:r>
    </w:p>
    <w:p w14:paraId="75B58F07"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Zhang, T., Cogan, N. G., &amp; Wang, Q. (2008a). Phase field models for biofilms. I. Theory and one-dimensional simulations. </w:t>
      </w:r>
      <w:r w:rsidRPr="00F17002">
        <w:rPr>
          <w:rFonts w:ascii="Times New Roman" w:hAnsi="Times New Roman" w:cs="Times New Roman"/>
          <w:i/>
          <w:iCs/>
          <w:noProof/>
        </w:rPr>
        <w:t>SIAM Journal on Applied Mathematics</w:t>
      </w:r>
      <w:r w:rsidRPr="00F17002">
        <w:rPr>
          <w:rFonts w:ascii="Times New Roman" w:hAnsi="Times New Roman" w:cs="Times New Roman"/>
          <w:noProof/>
        </w:rPr>
        <w:t xml:space="preserve">, </w:t>
      </w:r>
      <w:r w:rsidRPr="00F17002">
        <w:rPr>
          <w:rFonts w:ascii="Times New Roman" w:hAnsi="Times New Roman" w:cs="Times New Roman"/>
          <w:i/>
          <w:iCs/>
          <w:noProof/>
        </w:rPr>
        <w:t>69</w:t>
      </w:r>
      <w:r w:rsidRPr="00F17002">
        <w:rPr>
          <w:rFonts w:ascii="Times New Roman" w:hAnsi="Times New Roman" w:cs="Times New Roman"/>
          <w:noProof/>
        </w:rPr>
        <w:t>(3), 641–669.</w:t>
      </w:r>
    </w:p>
    <w:p w14:paraId="513CF8DA"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Zhang, T., Cogan, N., &amp; Wang, Q. (2008b). Phase field models for biofilms. II. 2-D numerical simulations of biofilm-flow interaction. </w:t>
      </w:r>
      <w:r w:rsidRPr="00F17002">
        <w:rPr>
          <w:rFonts w:ascii="Times New Roman" w:hAnsi="Times New Roman" w:cs="Times New Roman"/>
          <w:i/>
          <w:iCs/>
          <w:noProof/>
        </w:rPr>
        <w:t>Commun. Comput. Phys</w:t>
      </w:r>
      <w:r w:rsidRPr="00F17002">
        <w:rPr>
          <w:rFonts w:ascii="Times New Roman" w:hAnsi="Times New Roman" w:cs="Times New Roman"/>
          <w:noProof/>
        </w:rPr>
        <w:t xml:space="preserve">, </w:t>
      </w:r>
      <w:r w:rsidRPr="00F17002">
        <w:rPr>
          <w:rFonts w:ascii="Times New Roman" w:hAnsi="Times New Roman" w:cs="Times New Roman"/>
          <w:i/>
          <w:iCs/>
          <w:noProof/>
        </w:rPr>
        <w:t>4</w:t>
      </w:r>
      <w:r w:rsidRPr="00F17002">
        <w:rPr>
          <w:rFonts w:ascii="Times New Roman" w:hAnsi="Times New Roman" w:cs="Times New Roman"/>
          <w:noProof/>
        </w:rPr>
        <w:t>(1), 72–101.</w:t>
      </w:r>
    </w:p>
    <w:p w14:paraId="2B23A008" w14:textId="77777777" w:rsidR="00F17002" w:rsidRPr="00F17002" w:rsidRDefault="00F17002" w:rsidP="00F17002">
      <w:pPr>
        <w:widowControl w:val="0"/>
        <w:autoSpaceDE w:val="0"/>
        <w:autoSpaceDN w:val="0"/>
        <w:adjustRightInd w:val="0"/>
        <w:spacing w:line="480" w:lineRule="auto"/>
        <w:ind w:left="480" w:hanging="480"/>
        <w:rPr>
          <w:rFonts w:ascii="Times New Roman" w:hAnsi="Times New Roman" w:cs="Times New Roman"/>
          <w:noProof/>
        </w:rPr>
      </w:pPr>
      <w:r w:rsidRPr="00F17002">
        <w:rPr>
          <w:rFonts w:ascii="Times New Roman" w:hAnsi="Times New Roman" w:cs="Times New Roman"/>
          <w:noProof/>
        </w:rPr>
        <w:t xml:space="preserve">Zhao, H., Ho, A., Davis, A., Antonysamy, A., &amp; Prangnell, P. (2019). Automated image mapping and quantification of microstructure heterogeneity in additive manufactured Ti6Al4V. </w:t>
      </w:r>
      <w:r w:rsidRPr="00F17002">
        <w:rPr>
          <w:rFonts w:ascii="Times New Roman" w:hAnsi="Times New Roman" w:cs="Times New Roman"/>
          <w:i/>
          <w:iCs/>
          <w:noProof/>
        </w:rPr>
        <w:t>Materials Characterization</w:t>
      </w:r>
      <w:r w:rsidRPr="00F17002">
        <w:rPr>
          <w:rFonts w:ascii="Times New Roman" w:hAnsi="Times New Roman" w:cs="Times New Roman"/>
          <w:noProof/>
        </w:rPr>
        <w:t xml:space="preserve">, </w:t>
      </w:r>
      <w:r w:rsidRPr="00F17002">
        <w:rPr>
          <w:rFonts w:ascii="Times New Roman" w:hAnsi="Times New Roman" w:cs="Times New Roman"/>
          <w:i/>
          <w:iCs/>
          <w:noProof/>
        </w:rPr>
        <w:t>147</w:t>
      </w:r>
      <w:r w:rsidRPr="00F17002">
        <w:rPr>
          <w:rFonts w:ascii="Times New Roman" w:hAnsi="Times New Roman" w:cs="Times New Roman"/>
          <w:noProof/>
        </w:rPr>
        <w:t>, 131–145. https://doi.org/https://doi.org/10.1016/j.matchar.2018.10.027</w:t>
      </w:r>
    </w:p>
    <w:p w14:paraId="3829D73C" w14:textId="77777777" w:rsidR="00BF47E1" w:rsidRDefault="00AD2EF7" w:rsidP="00BF47E1">
      <w:pPr>
        <w:spacing w:line="480" w:lineRule="auto"/>
        <w:rPr>
          <w:rFonts w:ascii="Times New Roman" w:hAnsi="Times New Roman" w:cs="Times New Roman"/>
          <w:color w:val="000000" w:themeColor="text1"/>
        </w:rPr>
      </w:pPr>
      <w:r>
        <w:rPr>
          <w:rFonts w:ascii="Times New Roman" w:hAnsi="Times New Roman" w:cs="Times New Roman"/>
          <w:color w:val="000000" w:themeColor="text1"/>
        </w:rPr>
        <w:lastRenderedPageBreak/>
        <w:fldChar w:fldCharType="end"/>
      </w:r>
    </w:p>
    <w:p w14:paraId="3832F6D6" w14:textId="77777777" w:rsidR="00BF47E1" w:rsidRDefault="00BF47E1" w:rsidP="00BF47E1">
      <w:pPr>
        <w:spacing w:line="480" w:lineRule="auto"/>
        <w:ind w:firstLine="540"/>
        <w:rPr>
          <w:rFonts w:ascii="Times New Roman" w:hAnsi="Times New Roman" w:cs="Times New Roman"/>
          <w:color w:val="000000" w:themeColor="text1"/>
        </w:rPr>
      </w:pPr>
      <w:r w:rsidRPr="00FC2F9D">
        <w:rPr>
          <w:rFonts w:ascii="Times New Roman" w:hAnsi="Times New Roman" w:cs="Times New Roman"/>
          <w:b/>
          <w:bCs/>
          <w:color w:val="000000" w:themeColor="text1"/>
        </w:rPr>
        <w:t>Table 1</w:t>
      </w:r>
      <w:r>
        <w:rPr>
          <w:rFonts w:ascii="Times New Roman" w:hAnsi="Times New Roman" w:cs="Times New Roman"/>
          <w:color w:val="000000" w:themeColor="text1"/>
        </w:rPr>
        <w:t>. Parameters used in the model</w:t>
      </w:r>
    </w:p>
    <w:tbl>
      <w:tblPr>
        <w:tblW w:w="5000" w:type="pct"/>
        <w:tblLayout w:type="fixed"/>
        <w:tblLook w:val="04A0" w:firstRow="1" w:lastRow="0" w:firstColumn="1" w:lastColumn="0" w:noHBand="0" w:noVBand="1"/>
      </w:tblPr>
      <w:tblGrid>
        <w:gridCol w:w="916"/>
        <w:gridCol w:w="1103"/>
        <w:gridCol w:w="1012"/>
        <w:gridCol w:w="3683"/>
        <w:gridCol w:w="2848"/>
      </w:tblGrid>
      <w:tr w:rsidR="00BF47E1" w:rsidRPr="00D54109" w14:paraId="2E12D8FC" w14:textId="77777777" w:rsidTr="00E94266">
        <w:trPr>
          <w:trHeight w:val="320"/>
        </w:trPr>
        <w:tc>
          <w:tcPr>
            <w:tcW w:w="479" w:type="pct"/>
            <w:tcBorders>
              <w:top w:val="single" w:sz="4" w:space="0" w:color="auto"/>
              <w:bottom w:val="single" w:sz="4" w:space="0" w:color="auto"/>
            </w:tcBorders>
            <w:noWrap/>
            <w:hideMark/>
          </w:tcPr>
          <w:p w14:paraId="163438A6" w14:textId="77777777" w:rsidR="00BF47E1" w:rsidRPr="00D54109" w:rsidRDefault="00BF47E1" w:rsidP="00E94266">
            <w:pPr>
              <w:jc w:val="right"/>
              <w:rPr>
                <w:rFonts w:ascii="Times New Roman" w:hAnsi="Times New Roman" w:cs="Times New Roman"/>
                <w:b/>
                <w:bCs/>
                <w:color w:val="000000"/>
              </w:rPr>
            </w:pPr>
            <w:r w:rsidRPr="00D54109">
              <w:rPr>
                <w:rFonts w:ascii="Times New Roman" w:hAnsi="Times New Roman" w:cs="Times New Roman"/>
                <w:b/>
                <w:bCs/>
                <w:color w:val="000000"/>
              </w:rPr>
              <w:t>Name</w:t>
            </w:r>
          </w:p>
        </w:tc>
        <w:tc>
          <w:tcPr>
            <w:tcW w:w="577" w:type="pct"/>
            <w:tcBorders>
              <w:top w:val="single" w:sz="4" w:space="0" w:color="auto"/>
              <w:bottom w:val="single" w:sz="4" w:space="0" w:color="auto"/>
            </w:tcBorders>
            <w:noWrap/>
            <w:hideMark/>
          </w:tcPr>
          <w:p w14:paraId="6C6E0807" w14:textId="77777777" w:rsidR="00BF47E1" w:rsidRPr="00D54109" w:rsidRDefault="00BF47E1" w:rsidP="00E94266">
            <w:pPr>
              <w:jc w:val="right"/>
              <w:rPr>
                <w:rFonts w:ascii="Times New Roman" w:hAnsi="Times New Roman" w:cs="Times New Roman"/>
                <w:b/>
                <w:bCs/>
                <w:color w:val="000000"/>
              </w:rPr>
            </w:pPr>
            <w:r w:rsidRPr="00D54109">
              <w:rPr>
                <w:rFonts w:ascii="Times New Roman" w:hAnsi="Times New Roman" w:cs="Times New Roman"/>
                <w:b/>
                <w:bCs/>
                <w:color w:val="000000"/>
              </w:rPr>
              <w:t>Value</w:t>
            </w:r>
          </w:p>
        </w:tc>
        <w:tc>
          <w:tcPr>
            <w:tcW w:w="529" w:type="pct"/>
            <w:tcBorders>
              <w:top w:val="single" w:sz="4" w:space="0" w:color="auto"/>
              <w:bottom w:val="single" w:sz="4" w:space="0" w:color="auto"/>
            </w:tcBorders>
            <w:noWrap/>
            <w:hideMark/>
          </w:tcPr>
          <w:p w14:paraId="5436D892" w14:textId="77777777" w:rsidR="00BF47E1" w:rsidRPr="00D54109" w:rsidRDefault="00BF47E1" w:rsidP="00E94266">
            <w:pPr>
              <w:jc w:val="right"/>
              <w:rPr>
                <w:rFonts w:ascii="Times New Roman" w:hAnsi="Times New Roman" w:cs="Times New Roman"/>
                <w:b/>
                <w:bCs/>
                <w:color w:val="000000"/>
              </w:rPr>
            </w:pPr>
            <w:r w:rsidRPr="00D54109">
              <w:rPr>
                <w:rFonts w:ascii="Times New Roman" w:hAnsi="Times New Roman" w:cs="Times New Roman"/>
                <w:b/>
                <w:bCs/>
                <w:color w:val="000000"/>
              </w:rPr>
              <w:t>Units</w:t>
            </w:r>
          </w:p>
        </w:tc>
        <w:tc>
          <w:tcPr>
            <w:tcW w:w="1926" w:type="pct"/>
            <w:tcBorders>
              <w:top w:val="single" w:sz="4" w:space="0" w:color="auto"/>
              <w:bottom w:val="single" w:sz="4" w:space="0" w:color="auto"/>
            </w:tcBorders>
            <w:noWrap/>
            <w:hideMark/>
          </w:tcPr>
          <w:p w14:paraId="571F45C2" w14:textId="77777777" w:rsidR="00BF47E1" w:rsidRPr="00D54109" w:rsidRDefault="00BF47E1" w:rsidP="00E94266">
            <w:pPr>
              <w:jc w:val="right"/>
              <w:rPr>
                <w:rFonts w:ascii="Times New Roman" w:hAnsi="Times New Roman" w:cs="Times New Roman"/>
                <w:b/>
                <w:bCs/>
                <w:color w:val="000000"/>
              </w:rPr>
            </w:pPr>
            <w:r w:rsidRPr="00D54109">
              <w:rPr>
                <w:rFonts w:ascii="Times New Roman" w:hAnsi="Times New Roman" w:cs="Times New Roman"/>
                <w:b/>
                <w:bCs/>
                <w:color w:val="000000"/>
              </w:rPr>
              <w:t>Description</w:t>
            </w:r>
          </w:p>
        </w:tc>
        <w:tc>
          <w:tcPr>
            <w:tcW w:w="1489" w:type="pct"/>
            <w:tcBorders>
              <w:top w:val="single" w:sz="4" w:space="0" w:color="auto"/>
              <w:bottom w:val="single" w:sz="4" w:space="0" w:color="auto"/>
            </w:tcBorders>
            <w:noWrap/>
            <w:hideMark/>
          </w:tcPr>
          <w:p w14:paraId="65C412D1" w14:textId="77777777" w:rsidR="00BF47E1" w:rsidRPr="00D54109" w:rsidRDefault="00BF47E1" w:rsidP="00E94266">
            <w:pPr>
              <w:jc w:val="right"/>
              <w:rPr>
                <w:rFonts w:ascii="Times New Roman" w:hAnsi="Times New Roman" w:cs="Times New Roman"/>
                <w:b/>
                <w:bCs/>
                <w:color w:val="000000"/>
              </w:rPr>
            </w:pPr>
            <w:r w:rsidRPr="00D54109">
              <w:rPr>
                <w:rFonts w:ascii="Times New Roman" w:hAnsi="Times New Roman" w:cs="Times New Roman"/>
                <w:b/>
                <w:bCs/>
                <w:color w:val="000000"/>
              </w:rPr>
              <w:t>Source</w:t>
            </w:r>
          </w:p>
        </w:tc>
      </w:tr>
      <w:tr w:rsidR="00BF47E1" w:rsidRPr="00D54109" w14:paraId="7642D0FA" w14:textId="77777777" w:rsidTr="00E94266">
        <w:trPr>
          <w:trHeight w:val="360"/>
        </w:trPr>
        <w:tc>
          <w:tcPr>
            <w:tcW w:w="479" w:type="pct"/>
            <w:tcBorders>
              <w:top w:val="single" w:sz="4" w:space="0" w:color="auto"/>
            </w:tcBorders>
            <w:noWrap/>
            <w:hideMark/>
          </w:tcPr>
          <w:p w14:paraId="241AF518" w14:textId="77777777" w:rsidR="00BF47E1" w:rsidRPr="00D54109" w:rsidRDefault="00BF47E1" w:rsidP="00E94266">
            <w:pPr>
              <w:jc w:val="center"/>
              <w:rPr>
                <w:rFonts w:ascii="Times New Roman" w:hAnsi="Times New Roman" w:cs="Times New Roman"/>
                <w:color w:val="000000"/>
              </w:rPr>
            </w:pPr>
            <m:oMathPara>
              <m:oMath>
                <m:r>
                  <m:rPr>
                    <m:sty m:val="p"/>
                  </m:rPr>
                  <w:rPr>
                    <w:rFonts w:ascii="Cambria Math" w:hAnsi="Cambria Math" w:cs="Times New Roman"/>
                    <w:color w:val="000000" w:themeColor="text1"/>
                  </w:rPr>
                  <m:t>v</m:t>
                </m:r>
              </m:oMath>
            </m:oMathPara>
          </w:p>
        </w:tc>
        <w:tc>
          <w:tcPr>
            <w:tcW w:w="577" w:type="pct"/>
            <w:tcBorders>
              <w:top w:val="single" w:sz="4" w:space="0" w:color="auto"/>
            </w:tcBorders>
            <w:noWrap/>
            <w:hideMark/>
          </w:tcPr>
          <w:p w14:paraId="39396060" w14:textId="77777777" w:rsidR="00BF47E1" w:rsidRPr="00D54109" w:rsidRDefault="00BF47E1" w:rsidP="00E94266">
            <w:pPr>
              <w:jc w:val="right"/>
              <w:rPr>
                <w:rFonts w:ascii="Times New Roman" w:hAnsi="Times New Roman" w:cs="Times New Roman"/>
                <w:color w:val="000000"/>
              </w:rPr>
            </w:pPr>
            <w:r>
              <w:rPr>
                <w:rFonts w:ascii="Times New Roman" w:hAnsi="Times New Roman" w:cs="Times New Roman"/>
                <w:color w:val="000000"/>
              </w:rPr>
              <w:t>8</w:t>
            </w:r>
            <w:r w:rsidRPr="00D54109">
              <w:rPr>
                <w:rFonts w:ascii="Times New Roman" w:hAnsi="Times New Roman" w:cs="Times New Roman"/>
                <w:color w:val="000000"/>
              </w:rPr>
              <w:t>×10</w:t>
            </w:r>
            <w:r w:rsidRPr="00D54109">
              <w:rPr>
                <w:rFonts w:ascii="Times New Roman" w:hAnsi="Times New Roman" w:cs="Times New Roman"/>
                <w:color w:val="000000"/>
                <w:vertAlign w:val="superscript"/>
              </w:rPr>
              <w:t>-</w:t>
            </w:r>
            <w:r>
              <w:rPr>
                <w:rFonts w:ascii="Times New Roman" w:hAnsi="Times New Roman" w:cs="Times New Roman"/>
                <w:color w:val="000000"/>
                <w:vertAlign w:val="superscript"/>
              </w:rPr>
              <w:t>4</w:t>
            </w:r>
          </w:p>
        </w:tc>
        <w:tc>
          <w:tcPr>
            <w:tcW w:w="529" w:type="pct"/>
            <w:tcBorders>
              <w:top w:val="single" w:sz="4" w:space="0" w:color="auto"/>
            </w:tcBorders>
            <w:noWrap/>
            <w:hideMark/>
          </w:tcPr>
          <w:p w14:paraId="693327BA" w14:textId="77777777" w:rsidR="00BF47E1" w:rsidRPr="00D54109" w:rsidRDefault="00BF47E1" w:rsidP="00E94266">
            <w:pPr>
              <w:ind w:right="240"/>
              <w:jc w:val="right"/>
              <w:rPr>
                <w:rFonts w:ascii="Times New Roman" w:hAnsi="Times New Roman" w:cs="Times New Roman"/>
                <w:color w:val="000000"/>
              </w:rPr>
            </w:pPr>
            <w:r>
              <w:rPr>
                <w:rFonts w:ascii="Times New Roman" w:hAnsi="Times New Roman" w:cs="Times New Roman"/>
                <w:color w:val="000000"/>
              </w:rPr>
              <w:t>m/s</w:t>
            </w:r>
          </w:p>
        </w:tc>
        <w:tc>
          <w:tcPr>
            <w:tcW w:w="1926" w:type="pct"/>
            <w:tcBorders>
              <w:top w:val="single" w:sz="4" w:space="0" w:color="auto"/>
            </w:tcBorders>
            <w:noWrap/>
            <w:hideMark/>
          </w:tcPr>
          <w:p w14:paraId="6A87F724"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themeColor="text1"/>
              </w:rPr>
              <w:t>Averaged flow velocity for biofilm test</w:t>
            </w:r>
          </w:p>
        </w:tc>
        <w:tc>
          <w:tcPr>
            <w:tcW w:w="1489" w:type="pct"/>
            <w:tcBorders>
              <w:top w:val="single" w:sz="4" w:space="0" w:color="auto"/>
            </w:tcBorders>
            <w:noWrap/>
            <w:hideMark/>
          </w:tcPr>
          <w:p w14:paraId="7D21017B" w14:textId="77777777" w:rsidR="00BF47E1" w:rsidRPr="00D54109" w:rsidRDefault="00BF47E1" w:rsidP="00E94266">
            <w:pPr>
              <w:jc w:val="right"/>
              <w:rPr>
                <w:rFonts w:ascii="Times New Roman" w:hAnsi="Times New Roman" w:cs="Times New Roman"/>
                <w:color w:val="000000"/>
              </w:rPr>
            </w:pPr>
            <w:r>
              <w:rPr>
                <w:rFonts w:ascii="Times New Roman" w:hAnsi="Times New Roman" w:cs="Times New Roman"/>
                <w:color w:val="000000"/>
              </w:rPr>
              <w:t>Experiment</w:t>
            </w:r>
          </w:p>
        </w:tc>
      </w:tr>
      <w:tr w:rsidR="00BF47E1" w:rsidRPr="00D54109" w14:paraId="52C6D678" w14:textId="77777777" w:rsidTr="00E94266">
        <w:trPr>
          <w:trHeight w:val="360"/>
        </w:trPr>
        <w:tc>
          <w:tcPr>
            <w:tcW w:w="479" w:type="pct"/>
            <w:noWrap/>
            <w:hideMark/>
          </w:tcPr>
          <w:p w14:paraId="7C580C6A" w14:textId="77777777" w:rsidR="00BF47E1" w:rsidRPr="00D54109" w:rsidRDefault="00BF47E1" w:rsidP="00E94266">
            <w:pPr>
              <w:jc w:val="center"/>
              <w:rPr>
                <w:rFonts w:ascii="Times New Roman" w:hAnsi="Times New Roman" w:cs="Times New Roman"/>
                <w:color w:val="000000"/>
              </w:rPr>
            </w:pPr>
            <w:r w:rsidRPr="00D54109">
              <w:rPr>
                <w:rFonts w:ascii="Times New Roman" w:hAnsi="Times New Roman" w:cs="Times New Roman"/>
              </w:rPr>
              <w:sym w:font="Symbol" w:char="F063"/>
            </w:r>
          </w:p>
        </w:tc>
        <w:tc>
          <w:tcPr>
            <w:tcW w:w="577" w:type="pct"/>
            <w:noWrap/>
            <w:hideMark/>
          </w:tcPr>
          <w:p w14:paraId="58E1399D"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1×10</w:t>
            </w:r>
            <w:r w:rsidRPr="00D54109">
              <w:rPr>
                <w:rFonts w:ascii="Times New Roman" w:hAnsi="Times New Roman" w:cs="Times New Roman"/>
                <w:color w:val="000000"/>
                <w:vertAlign w:val="superscript"/>
              </w:rPr>
              <w:t>-9</w:t>
            </w:r>
          </w:p>
        </w:tc>
        <w:tc>
          <w:tcPr>
            <w:tcW w:w="529" w:type="pct"/>
            <w:noWrap/>
            <w:hideMark/>
          </w:tcPr>
          <w:p w14:paraId="536C26A8"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rPr>
              <w:t>m</w:t>
            </w:r>
            <w:r w:rsidRPr="00D54109">
              <w:rPr>
                <w:rFonts w:ascii="Times New Roman" w:hAnsi="Times New Roman" w:cs="Times New Roman"/>
              </w:rPr>
              <w:sym w:font="Symbol" w:char="F0D7"/>
            </w:r>
            <w:r w:rsidRPr="00D54109">
              <w:rPr>
                <w:rFonts w:ascii="Times New Roman" w:hAnsi="Times New Roman" w:cs="Times New Roman"/>
              </w:rPr>
              <w:t>s/kg</w:t>
            </w:r>
            <w:r w:rsidRPr="00D54109" w:rsidDel="0066708A">
              <w:rPr>
                <w:rFonts w:ascii="Times New Roman" w:hAnsi="Times New Roman" w:cs="Times New Roman"/>
                <w:color w:val="000000"/>
              </w:rPr>
              <w:t xml:space="preserve"> </w:t>
            </w:r>
          </w:p>
        </w:tc>
        <w:tc>
          <w:tcPr>
            <w:tcW w:w="1926" w:type="pct"/>
            <w:noWrap/>
            <w:hideMark/>
          </w:tcPr>
          <w:p w14:paraId="7713E713"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Mobility parameter</w:t>
            </w:r>
          </w:p>
        </w:tc>
        <w:tc>
          <w:tcPr>
            <w:tcW w:w="1489" w:type="pct"/>
            <w:noWrap/>
            <w:hideMark/>
          </w:tcPr>
          <w:p w14:paraId="5194C142"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 xml:space="preserve">from </w:t>
            </w:r>
            <w:r w:rsidRPr="00D54109">
              <w:rPr>
                <w:rFonts w:ascii="Times New Roman" w:hAnsi="Times New Roman" w:cs="Times New Roman"/>
                <w:color w:val="000000"/>
              </w:rPr>
              <w:fldChar w:fldCharType="begin" w:fldLock="1"/>
            </w:r>
            <w:r>
              <w:rPr>
                <w:rFonts w:ascii="Times New Roman" w:hAnsi="Times New Roman" w:cs="Times New Roman"/>
                <w:color w:val="000000"/>
              </w:rPr>
              <w:instrText>ADDIN CSL_CITATION {"citationItems":[{"id":"ITEM-1","itemData":{"ISSN":"0036-1399","author":[{"dropping-particle":"","family":"Zhang","given":"Tianyu","non-dropping-particle":"","parse-names":false,"suffix":""},{"dropping-particle":"","family":"Cogan","given":"Nick G","non-dropping-particle":"","parse-names":false,"suffix":""},{"dropping-particle":"","family":"Wang","given":"Qi","non-dropping-particle":"","parse-names":false,"suffix":""}],"container-title":"SIAM Journal on Applied Mathematics","id":"ITEM-1","issue":"3","issued":{"date-parts":[["2008"]]},"page":"641-669","publisher":"SIAM","title":"Phase field models for biofilms. I. Theory and one-dimensional simulations","type":"article-journal","volume":"69"},"uris":["http://www.mendeley.com/documents/?uuid=f56f4790-41ef-45ff-ad76-85a215c88da6"]}],"mendeley":{"formattedCitation":"(Zhang et al., 2008a)","manualFormatting":"Zhang et al. (2008b)","plainTextFormattedCitation":"(Zhang et al., 2008a)","previouslyFormattedCitation":"(Zhang et al., 2008a)"},"properties":{"noteIndex":0},"schema":"https://github.com/citation-style-language/schema/raw/master/csl-citation.json"}</w:instrText>
            </w:r>
            <w:r w:rsidRPr="00D54109">
              <w:rPr>
                <w:rFonts w:ascii="Times New Roman" w:hAnsi="Times New Roman" w:cs="Times New Roman"/>
                <w:color w:val="000000"/>
              </w:rPr>
              <w:fldChar w:fldCharType="separate"/>
            </w:r>
            <w:r w:rsidRPr="00D54109">
              <w:rPr>
                <w:rFonts w:ascii="Times New Roman" w:hAnsi="Times New Roman" w:cs="Times New Roman"/>
                <w:noProof/>
                <w:color w:val="000000"/>
              </w:rPr>
              <w:t>Zhang et al. (2008b)</w:t>
            </w:r>
            <w:r w:rsidRPr="00D54109">
              <w:rPr>
                <w:rFonts w:ascii="Times New Roman" w:hAnsi="Times New Roman" w:cs="Times New Roman"/>
                <w:color w:val="000000"/>
              </w:rPr>
              <w:fldChar w:fldCharType="end"/>
            </w:r>
          </w:p>
        </w:tc>
      </w:tr>
      <w:tr w:rsidR="00BF47E1" w:rsidRPr="00D54109" w14:paraId="0776817B" w14:textId="77777777" w:rsidTr="00E94266">
        <w:trPr>
          <w:trHeight w:val="360"/>
        </w:trPr>
        <w:tc>
          <w:tcPr>
            <w:tcW w:w="479" w:type="pct"/>
            <w:hideMark/>
          </w:tcPr>
          <w:p w14:paraId="311E9D1A" w14:textId="77777777" w:rsidR="00BF47E1" w:rsidRPr="00D54109" w:rsidRDefault="00BF47E1" w:rsidP="00E94266">
            <w:pPr>
              <w:jc w:val="center"/>
              <w:rPr>
                <w:rFonts w:ascii="Times New Roman" w:hAnsi="Times New Roman" w:cs="Times New Roman"/>
                <w:color w:val="000000"/>
              </w:rPr>
            </w:pPr>
            <m:oMathPara>
              <m:oMath>
                <m:r>
                  <m:rPr>
                    <m:sty m:val="p"/>
                  </m:rPr>
                  <w:rPr>
                    <w:rFonts w:ascii="Cambria Math" w:hAnsi="Cambria Math" w:cs="Times New Roman"/>
                  </w:rPr>
                  <m:t>ϑ</m:t>
                </m:r>
              </m:oMath>
            </m:oMathPara>
          </w:p>
        </w:tc>
        <w:tc>
          <w:tcPr>
            <w:tcW w:w="577" w:type="pct"/>
            <w:noWrap/>
            <w:hideMark/>
          </w:tcPr>
          <w:p w14:paraId="7E7DAA4F"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1×10</w:t>
            </w:r>
            <w:r w:rsidRPr="00D54109">
              <w:rPr>
                <w:rFonts w:ascii="Times New Roman" w:hAnsi="Times New Roman" w:cs="Times New Roman"/>
                <w:color w:val="000000"/>
                <w:vertAlign w:val="superscript"/>
              </w:rPr>
              <w:t>-2</w:t>
            </w:r>
          </w:p>
        </w:tc>
        <w:tc>
          <w:tcPr>
            <w:tcW w:w="529" w:type="pct"/>
            <w:noWrap/>
            <w:hideMark/>
          </w:tcPr>
          <w:p w14:paraId="35FB9DEC"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N/m</w:t>
            </w:r>
          </w:p>
        </w:tc>
        <w:tc>
          <w:tcPr>
            <w:tcW w:w="1926" w:type="pct"/>
            <w:noWrap/>
            <w:hideMark/>
          </w:tcPr>
          <w:p w14:paraId="10E63F14"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Surface tension coefficient</w:t>
            </w:r>
          </w:p>
        </w:tc>
        <w:tc>
          <w:tcPr>
            <w:tcW w:w="1489" w:type="pct"/>
            <w:noWrap/>
            <w:hideMark/>
          </w:tcPr>
          <w:p w14:paraId="6C0E9BA9"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 xml:space="preserve">from </w:t>
            </w:r>
            <w:r w:rsidRPr="00D54109">
              <w:rPr>
                <w:rFonts w:ascii="Times New Roman" w:hAnsi="Times New Roman" w:cs="Times New Roman"/>
                <w:color w:val="000000"/>
              </w:rPr>
              <w:fldChar w:fldCharType="begin" w:fldLock="1"/>
            </w:r>
            <w:r w:rsidRPr="00D54109">
              <w:rPr>
                <w:rFonts w:ascii="Times New Roman" w:hAnsi="Times New Roman" w:cs="Times New Roman"/>
                <w:color w:val="000000"/>
              </w:rPr>
              <w:instrText>ADDIN CSL_CITATION {"citationItems":[{"id":"ITEM-1","itemData":{"ISSN":"1465-2080","author":[{"dropping-particle":"","family":"Koza","given":"Anna","non-dropping-particle":"","parse-names":false,"suffix":""},{"dropping-particle":"","family":"Hallett","given":"Paul D","non-dropping-particle":"","parse-names":false,"suffix":""},{"dropping-particle":"","family":"Moon","given":"Christina D","non-dropping-particle":"","parse-names":false,"suffix":""},{"dropping-particle":"","family":"Spiers","given":"Andrew J","non-dropping-particle":"","parse-names":false,"suffix":""}],"container-title":"Microbiology","id":"ITEM-1","issue":"5","issued":{"date-parts":[["2009"]]},"page":"1397-1406","publisher":"Microbiology Society","title":"Characterization of a novel air–liquid interface biofilm of Pseudomonas fluorescens SBW25","type":"article-journal","volume":"155"},"uris":["http://www.mendeley.com/documents/?uuid=da44534b-ceae-4930-a7bf-b98b3a96f8b7"]}],"mendeley":{"formattedCitation":"(Koza et al., 2009)","manualFormatting":"Koza et al. (2009)","plainTextFormattedCitation":"(Koza et al., 2009)","previouslyFormattedCitation":"(Koza et al., 2009)"},"properties":{"noteIndex":0},"schema":"https://github.com/citation-style-language/schema/raw/master/csl-citation.json"}</w:instrText>
            </w:r>
            <w:r w:rsidRPr="00D54109">
              <w:rPr>
                <w:rFonts w:ascii="Times New Roman" w:hAnsi="Times New Roman" w:cs="Times New Roman"/>
                <w:color w:val="000000"/>
              </w:rPr>
              <w:fldChar w:fldCharType="separate"/>
            </w:r>
            <w:r w:rsidRPr="00D54109">
              <w:rPr>
                <w:rFonts w:ascii="Times New Roman" w:hAnsi="Times New Roman" w:cs="Times New Roman"/>
                <w:noProof/>
                <w:color w:val="000000"/>
              </w:rPr>
              <w:t>Koza et al. (2009)</w:t>
            </w:r>
            <w:r w:rsidRPr="00D54109">
              <w:rPr>
                <w:rFonts w:ascii="Times New Roman" w:hAnsi="Times New Roman" w:cs="Times New Roman"/>
                <w:color w:val="000000"/>
              </w:rPr>
              <w:fldChar w:fldCharType="end"/>
            </w:r>
          </w:p>
        </w:tc>
      </w:tr>
      <w:tr w:rsidR="00BF47E1" w:rsidRPr="00D54109" w14:paraId="7694B7E5" w14:textId="77777777" w:rsidTr="00E94266">
        <w:trPr>
          <w:trHeight w:val="360"/>
        </w:trPr>
        <w:tc>
          <w:tcPr>
            <w:tcW w:w="479" w:type="pct"/>
          </w:tcPr>
          <w:p w14:paraId="6852127D" w14:textId="77777777" w:rsidR="00BF47E1" w:rsidRPr="008B5E07" w:rsidRDefault="00BF47E1" w:rsidP="00E94266">
            <w:pPr>
              <w:jc w:val="center"/>
              <w:rPr>
                <w:rFonts w:ascii="Times New Roman" w:hAnsi="Times New Roman" w:cs="Times New Roman"/>
                <w:color w:val="000000" w:themeColor="text1"/>
              </w:rPr>
            </w:pPr>
            <m:oMathPara>
              <m:oMath>
                <m:r>
                  <w:rPr>
                    <w:rFonts w:ascii="Cambria Math" w:hAnsi="Cambria Math" w:cs="Times New Roman"/>
                    <w:color w:val="000000" w:themeColor="text1"/>
                  </w:rPr>
                  <m:t>ε</m:t>
                </m:r>
              </m:oMath>
            </m:oMathPara>
          </w:p>
        </w:tc>
        <w:tc>
          <w:tcPr>
            <w:tcW w:w="577" w:type="pct"/>
            <w:noWrap/>
          </w:tcPr>
          <w:p w14:paraId="2F9C3834" w14:textId="77777777" w:rsidR="00BF47E1" w:rsidRPr="008B5E07" w:rsidRDefault="00BF47E1" w:rsidP="00E94266">
            <w:pPr>
              <w:jc w:val="right"/>
              <w:rPr>
                <w:rFonts w:ascii="Times New Roman" w:hAnsi="Times New Roman" w:cs="Times New Roman"/>
                <w:color w:val="000000" w:themeColor="text1"/>
              </w:rPr>
            </w:pPr>
            <w:r w:rsidRPr="008B5E07">
              <w:rPr>
                <w:rFonts w:ascii="Times New Roman" w:hAnsi="Times New Roman" w:cs="Times New Roman"/>
                <w:color w:val="000000" w:themeColor="text1"/>
              </w:rPr>
              <w:t>2.5</w:t>
            </w:r>
            <w:r w:rsidRPr="008B5E07">
              <w:rPr>
                <w:rFonts w:ascii="Times New Roman" w:hAnsi="Times New Roman" w:cs="Times New Roman"/>
                <w:color w:val="000000" w:themeColor="text1"/>
              </w:rPr>
              <w:sym w:font="Symbol" w:char="F0B4"/>
            </w:r>
            <w:r w:rsidRPr="008B5E07">
              <w:rPr>
                <w:rFonts w:ascii="Times New Roman" w:hAnsi="Times New Roman" w:cs="Times New Roman"/>
                <w:color w:val="000000" w:themeColor="text1"/>
              </w:rPr>
              <w:t>10</w:t>
            </w:r>
            <w:r w:rsidRPr="008B5E07">
              <w:rPr>
                <w:rFonts w:ascii="Times New Roman" w:hAnsi="Times New Roman" w:cs="Times New Roman"/>
                <w:color w:val="000000" w:themeColor="text1"/>
                <w:vertAlign w:val="superscript"/>
              </w:rPr>
              <w:t>-5</w:t>
            </w:r>
          </w:p>
        </w:tc>
        <w:tc>
          <w:tcPr>
            <w:tcW w:w="529" w:type="pct"/>
            <w:noWrap/>
          </w:tcPr>
          <w:p w14:paraId="1724E0DC" w14:textId="77777777" w:rsidR="00BF47E1" w:rsidRPr="008B5E07" w:rsidRDefault="00BF47E1" w:rsidP="00E94266">
            <w:pPr>
              <w:jc w:val="right"/>
              <w:rPr>
                <w:rFonts w:ascii="Times New Roman" w:hAnsi="Times New Roman" w:cs="Times New Roman"/>
                <w:color w:val="000000" w:themeColor="text1"/>
              </w:rPr>
            </w:pPr>
            <w:r w:rsidRPr="008B5E07">
              <w:rPr>
                <w:rFonts w:ascii="Times New Roman" w:hAnsi="Times New Roman" w:cs="Times New Roman"/>
                <w:color w:val="000000" w:themeColor="text1"/>
              </w:rPr>
              <w:t>m</w:t>
            </w:r>
          </w:p>
        </w:tc>
        <w:tc>
          <w:tcPr>
            <w:tcW w:w="1926" w:type="pct"/>
            <w:noWrap/>
          </w:tcPr>
          <w:p w14:paraId="7CD313B6" w14:textId="77777777" w:rsidR="00BF47E1" w:rsidRPr="008B5E07" w:rsidRDefault="00BF47E1" w:rsidP="00E94266">
            <w:pPr>
              <w:jc w:val="right"/>
              <w:rPr>
                <w:rFonts w:ascii="Times New Roman" w:hAnsi="Times New Roman" w:cs="Times New Roman"/>
                <w:color w:val="000000" w:themeColor="text1"/>
              </w:rPr>
            </w:pPr>
            <w:r w:rsidRPr="008B5E07">
              <w:rPr>
                <w:rFonts w:ascii="Times New Roman" w:hAnsi="Times New Roman" w:cs="Times New Roman"/>
                <w:color w:val="000000" w:themeColor="text1"/>
              </w:rPr>
              <w:t>Interface thickness parameter</w:t>
            </w:r>
          </w:p>
        </w:tc>
        <w:tc>
          <w:tcPr>
            <w:tcW w:w="1489" w:type="pct"/>
            <w:noWrap/>
          </w:tcPr>
          <w:p w14:paraId="48A82B5F" w14:textId="77777777" w:rsidR="00BF47E1" w:rsidRPr="008B5E07" w:rsidRDefault="00BF47E1" w:rsidP="00E94266">
            <w:pPr>
              <w:jc w:val="right"/>
              <w:rPr>
                <w:rFonts w:ascii="Times New Roman" w:hAnsi="Times New Roman" w:cs="Times New Roman"/>
                <w:color w:val="000000" w:themeColor="text1"/>
              </w:rPr>
            </w:pPr>
            <w:r w:rsidRPr="008B5E07">
              <w:rPr>
                <w:rFonts w:ascii="Times New Roman" w:hAnsi="Times New Roman" w:cs="Times New Roman"/>
                <w:color w:val="000000" w:themeColor="text1"/>
              </w:rPr>
              <w:t xml:space="preserve">from </w:t>
            </w:r>
            <w:r w:rsidRPr="008B5E07">
              <w:rPr>
                <w:rFonts w:ascii="Times New Roman" w:hAnsi="Times New Roman" w:cs="Times New Roman"/>
                <w:color w:val="000000" w:themeColor="text1"/>
              </w:rPr>
              <w:fldChar w:fldCharType="begin" w:fldLock="1"/>
            </w:r>
            <w:r w:rsidRPr="008B5E07">
              <w:rPr>
                <w:rFonts w:ascii="Times New Roman" w:hAnsi="Times New Roman" w:cs="Times New Roman"/>
                <w:color w:val="000000" w:themeColor="text1"/>
              </w:rPr>
              <w:instrText>ADDIN CSL_CITATION {"citationItems":[{"id":"ITEM-1","itemData":{"DOI":"10.1016/j.jcp.2006.03.016","author":[{"dropping-particle":"","family":"Yue","given":"Pengtao","non-dropping-particle":"","parse-names":false,"suffix":""},{"dropping-particle":"","family":"Zhou","given":"Chunfeng","non-dropping-particle":"","parse-names":false,"suffix":""},{"dropping-particle":"","family":"Feng","given":"James J","non-dropping-particle":"","parse-names":false,"suffix":""},{"dropping-particle":"","family":"Hu","given":"Howard H","non-dropping-particle":"","parse-names":false,"suffix":""}],"id":"ITEM-1","issued":{"date-parts":[["2006"]]},"page":"47-67","title":"Phase-field simulations of interfacial dynamics in viscoelastic fluids using finite elements with adaptive meshing","type":"article-journal","volume":"219"},"uris":["http://www.mendeley.com/documents/?uuid=b72e3cad-399c-4ab1-8b2a-80c3e119de94"]}],"mendeley":{"formattedCitation":"(Yue et al., 2006)","manualFormatting":"Yue et al. (2006)","plainTextFormattedCitation":"(Yue et al., 2006)","previouslyFormattedCitation":"(Yue et al., 2006)"},"properties":{"noteIndex":0},"schema":"https://github.com/citation-style-language/schema/raw/master/csl-citation.json"}</w:instrText>
            </w:r>
            <w:r w:rsidRPr="008B5E07">
              <w:rPr>
                <w:rFonts w:ascii="Times New Roman" w:hAnsi="Times New Roman" w:cs="Times New Roman"/>
                <w:color w:val="000000" w:themeColor="text1"/>
              </w:rPr>
              <w:fldChar w:fldCharType="separate"/>
            </w:r>
            <w:r w:rsidRPr="008B5E07">
              <w:rPr>
                <w:rFonts w:ascii="Times New Roman" w:hAnsi="Times New Roman" w:cs="Times New Roman"/>
                <w:noProof/>
                <w:color w:val="000000" w:themeColor="text1"/>
              </w:rPr>
              <w:t>Yue et al. (2006)</w:t>
            </w:r>
            <w:r w:rsidRPr="008B5E07">
              <w:rPr>
                <w:rFonts w:ascii="Times New Roman" w:hAnsi="Times New Roman" w:cs="Times New Roman"/>
                <w:color w:val="000000" w:themeColor="text1"/>
              </w:rPr>
              <w:fldChar w:fldCharType="end"/>
            </w:r>
          </w:p>
        </w:tc>
      </w:tr>
      <w:tr w:rsidR="00BF47E1" w:rsidRPr="00D54109" w14:paraId="38C51704" w14:textId="77777777" w:rsidTr="00E94266">
        <w:trPr>
          <w:trHeight w:val="380"/>
        </w:trPr>
        <w:tc>
          <w:tcPr>
            <w:tcW w:w="479" w:type="pct"/>
            <w:noWrap/>
            <w:hideMark/>
          </w:tcPr>
          <w:p w14:paraId="425FCAF8" w14:textId="77777777" w:rsidR="00BF47E1" w:rsidRPr="00D54109" w:rsidRDefault="00BF47E1" w:rsidP="00E94266">
            <w:pPr>
              <w:jc w:val="center"/>
              <w:rPr>
                <w:rFonts w:ascii="Times New Roman" w:hAnsi="Times New Roman" w:cs="Times New Roman"/>
                <w:color w:val="000000"/>
              </w:rPr>
            </w:pPr>
            <m:oMathPara>
              <m:oMath>
                <m:sSub>
                  <m:sSubPr>
                    <m:ctrlPr>
                      <w:rPr>
                        <w:rFonts w:ascii="Cambria Math" w:hAnsi="Cambria Math" w:cs="Times New Roman"/>
                        <w:i/>
                      </w:rPr>
                    </m:ctrlPr>
                  </m:sSubPr>
                  <m:e>
                    <m:r>
                      <m:rPr>
                        <m:sty m:val="p"/>
                      </m:rPr>
                      <w:rPr>
                        <w:rFonts w:ascii="Cambria Math" w:hAnsi="Cambria Math" w:cs="Times New Roman"/>
                      </w:rPr>
                      <m:t>ρ</m:t>
                    </m:r>
                  </m:e>
                  <m:sub>
                    <m:r>
                      <m:rPr>
                        <m:sty m:val="p"/>
                      </m:rPr>
                      <w:rPr>
                        <w:rFonts w:ascii="Cambria Math" w:hAnsi="Cambria Math" w:cs="Times New Roman"/>
                      </w:rPr>
                      <m:t>s</m:t>
                    </m:r>
                  </m:sub>
                </m:sSub>
              </m:oMath>
            </m:oMathPara>
          </w:p>
        </w:tc>
        <w:tc>
          <w:tcPr>
            <w:tcW w:w="577" w:type="pct"/>
            <w:noWrap/>
            <w:hideMark/>
          </w:tcPr>
          <w:p w14:paraId="6FFA72D1"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1000</w:t>
            </w:r>
          </w:p>
        </w:tc>
        <w:tc>
          <w:tcPr>
            <w:tcW w:w="529" w:type="pct"/>
            <w:noWrap/>
            <w:hideMark/>
          </w:tcPr>
          <w:p w14:paraId="7613BD40"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kg/m</w:t>
            </w:r>
            <w:r w:rsidRPr="00D54109">
              <w:rPr>
                <w:rFonts w:ascii="Times New Roman" w:hAnsi="Times New Roman" w:cs="Times New Roman"/>
                <w:color w:val="000000"/>
                <w:vertAlign w:val="superscript"/>
              </w:rPr>
              <w:t>3</w:t>
            </w:r>
          </w:p>
        </w:tc>
        <w:tc>
          <w:tcPr>
            <w:tcW w:w="1926" w:type="pct"/>
            <w:noWrap/>
            <w:hideMark/>
          </w:tcPr>
          <w:p w14:paraId="6E502DDE"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Solvent density</w:t>
            </w:r>
          </w:p>
        </w:tc>
        <w:tc>
          <w:tcPr>
            <w:tcW w:w="1489" w:type="pct"/>
            <w:noWrap/>
            <w:hideMark/>
          </w:tcPr>
          <w:p w14:paraId="14FC93F7"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Value at 20</w:t>
            </w:r>
            <w:r w:rsidRPr="00D54109">
              <w:rPr>
                <w:rFonts w:ascii="Times New Roman" w:hAnsi="Times New Roman" w:cs="Times New Roman"/>
                <w:color w:val="000000"/>
                <w:vertAlign w:val="superscript"/>
              </w:rPr>
              <w:t>o</w:t>
            </w:r>
            <w:r w:rsidRPr="00D54109">
              <w:rPr>
                <w:rFonts w:ascii="Times New Roman" w:hAnsi="Times New Roman" w:cs="Times New Roman"/>
                <w:color w:val="000000"/>
              </w:rPr>
              <w:t>C</w:t>
            </w:r>
          </w:p>
        </w:tc>
      </w:tr>
      <w:tr w:rsidR="00BF47E1" w:rsidRPr="00D54109" w14:paraId="28AB4CCC" w14:textId="77777777" w:rsidTr="00E94266">
        <w:trPr>
          <w:trHeight w:val="380"/>
        </w:trPr>
        <w:tc>
          <w:tcPr>
            <w:tcW w:w="479" w:type="pct"/>
            <w:noWrap/>
            <w:hideMark/>
          </w:tcPr>
          <w:p w14:paraId="7C10B556" w14:textId="77777777" w:rsidR="00BF47E1" w:rsidRPr="00D54109" w:rsidRDefault="00BF47E1" w:rsidP="00E94266">
            <w:pPr>
              <w:jc w:val="center"/>
              <w:rPr>
                <w:rFonts w:ascii="Times New Roman" w:hAnsi="Times New Roman" w:cs="Times New Roman"/>
                <w:color w:val="000000"/>
              </w:rPr>
            </w:pPr>
            <m:oMathPara>
              <m:oMath>
                <m:sSub>
                  <m:sSubPr>
                    <m:ctrlPr>
                      <w:rPr>
                        <w:rFonts w:ascii="Cambria Math" w:hAnsi="Cambria Math" w:cs="Times New Roman"/>
                        <w:i/>
                      </w:rPr>
                    </m:ctrlPr>
                  </m:sSubPr>
                  <m:e>
                    <m:r>
                      <m:rPr>
                        <m:sty m:val="p"/>
                      </m:rPr>
                      <w:rPr>
                        <w:rFonts w:ascii="Cambria Math" w:hAnsi="Cambria Math" w:cs="Times New Roman"/>
                      </w:rPr>
                      <m:t>μ</m:t>
                    </m:r>
                  </m:e>
                  <m:sub>
                    <m:r>
                      <m:rPr>
                        <m:sty m:val="p"/>
                      </m:rPr>
                      <w:rPr>
                        <w:rFonts w:ascii="Cambria Math" w:hAnsi="Cambria Math" w:cs="Times New Roman"/>
                      </w:rPr>
                      <m:t>s</m:t>
                    </m:r>
                  </m:sub>
                </m:sSub>
              </m:oMath>
            </m:oMathPara>
          </w:p>
        </w:tc>
        <w:tc>
          <w:tcPr>
            <w:tcW w:w="577" w:type="pct"/>
            <w:noWrap/>
            <w:hideMark/>
          </w:tcPr>
          <w:p w14:paraId="2809AFFC"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0.001</w:t>
            </w:r>
          </w:p>
        </w:tc>
        <w:tc>
          <w:tcPr>
            <w:tcW w:w="529" w:type="pct"/>
            <w:noWrap/>
            <w:hideMark/>
          </w:tcPr>
          <w:p w14:paraId="16B1273F" w14:textId="77777777" w:rsidR="00BF47E1" w:rsidRPr="00D54109" w:rsidRDefault="00BF47E1" w:rsidP="00E94266">
            <w:pPr>
              <w:jc w:val="right"/>
              <w:rPr>
                <w:rFonts w:ascii="Times New Roman" w:hAnsi="Times New Roman" w:cs="Times New Roman"/>
                <w:color w:val="000000"/>
              </w:rPr>
            </w:pPr>
            <w:proofErr w:type="spellStart"/>
            <w:r w:rsidRPr="00D54109">
              <w:rPr>
                <w:rFonts w:ascii="Times New Roman" w:hAnsi="Times New Roman" w:cs="Times New Roman"/>
                <w:color w:val="000000"/>
              </w:rPr>
              <w:t>Pa∙s</w:t>
            </w:r>
            <w:proofErr w:type="spellEnd"/>
          </w:p>
        </w:tc>
        <w:tc>
          <w:tcPr>
            <w:tcW w:w="1926" w:type="pct"/>
            <w:noWrap/>
            <w:hideMark/>
          </w:tcPr>
          <w:p w14:paraId="253B676B"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Viscosity of solvent</w:t>
            </w:r>
          </w:p>
        </w:tc>
        <w:tc>
          <w:tcPr>
            <w:tcW w:w="1489" w:type="pct"/>
            <w:noWrap/>
            <w:hideMark/>
          </w:tcPr>
          <w:p w14:paraId="72FB2AF1"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Value at 20</w:t>
            </w:r>
            <w:r w:rsidRPr="00D54109">
              <w:rPr>
                <w:rFonts w:ascii="Times New Roman" w:hAnsi="Times New Roman" w:cs="Times New Roman"/>
                <w:color w:val="000000"/>
                <w:vertAlign w:val="superscript"/>
              </w:rPr>
              <w:t>o</w:t>
            </w:r>
            <w:r w:rsidRPr="00D54109">
              <w:rPr>
                <w:rFonts w:ascii="Times New Roman" w:hAnsi="Times New Roman" w:cs="Times New Roman"/>
                <w:color w:val="000000"/>
              </w:rPr>
              <w:t>C</w:t>
            </w:r>
          </w:p>
        </w:tc>
      </w:tr>
      <w:tr w:rsidR="00BF47E1" w:rsidRPr="00D54109" w14:paraId="5AEBD0D4" w14:textId="77777777" w:rsidTr="00E94266">
        <w:trPr>
          <w:trHeight w:val="380"/>
        </w:trPr>
        <w:tc>
          <w:tcPr>
            <w:tcW w:w="479" w:type="pct"/>
            <w:noWrap/>
            <w:hideMark/>
          </w:tcPr>
          <w:p w14:paraId="4EAE01A7" w14:textId="77777777" w:rsidR="00BF47E1" w:rsidRPr="00D54109" w:rsidRDefault="00BF47E1" w:rsidP="00E94266">
            <w:pPr>
              <w:jc w:val="center"/>
              <w:rPr>
                <w:rFonts w:ascii="Times New Roman" w:hAnsi="Times New Roman" w:cs="Times New Roman"/>
                <w:color w:val="000000"/>
              </w:rPr>
            </w:pPr>
            <m:oMathPara>
              <m:oMath>
                <m:sSub>
                  <m:sSubPr>
                    <m:ctrlPr>
                      <w:rPr>
                        <w:rFonts w:ascii="Cambria Math" w:hAnsi="Cambria Math" w:cs="Times New Roman"/>
                        <w:i/>
                      </w:rPr>
                    </m:ctrlPr>
                  </m:sSubPr>
                  <m:e>
                    <m:r>
                      <m:rPr>
                        <m:sty m:val="p"/>
                      </m:rPr>
                      <w:rPr>
                        <w:rFonts w:ascii="Cambria Math" w:hAnsi="Cambria Math" w:cs="Times New Roman"/>
                      </w:rPr>
                      <m:t>ρ</m:t>
                    </m:r>
                  </m:e>
                  <m:sub>
                    <m:r>
                      <m:rPr>
                        <m:sty m:val="p"/>
                      </m:rPr>
                      <w:rPr>
                        <w:rFonts w:ascii="Cambria Math" w:hAnsi="Cambria Math" w:cs="Times New Roman"/>
                      </w:rPr>
                      <m:t>b</m:t>
                    </m:r>
                  </m:sub>
                </m:sSub>
              </m:oMath>
            </m:oMathPara>
          </w:p>
        </w:tc>
        <w:tc>
          <w:tcPr>
            <w:tcW w:w="577" w:type="pct"/>
            <w:noWrap/>
            <w:hideMark/>
          </w:tcPr>
          <w:p w14:paraId="048251D1"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1000</w:t>
            </w:r>
          </w:p>
        </w:tc>
        <w:tc>
          <w:tcPr>
            <w:tcW w:w="529" w:type="pct"/>
            <w:noWrap/>
            <w:hideMark/>
          </w:tcPr>
          <w:p w14:paraId="168972DB"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kg/m</w:t>
            </w:r>
            <w:r w:rsidRPr="00D54109">
              <w:rPr>
                <w:rFonts w:ascii="Times New Roman" w:hAnsi="Times New Roman" w:cs="Times New Roman"/>
                <w:color w:val="000000"/>
                <w:vertAlign w:val="superscript"/>
              </w:rPr>
              <w:t>3</w:t>
            </w:r>
          </w:p>
        </w:tc>
        <w:tc>
          <w:tcPr>
            <w:tcW w:w="1926" w:type="pct"/>
            <w:noWrap/>
            <w:hideMark/>
          </w:tcPr>
          <w:p w14:paraId="3207EA51"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rPr>
              <w:t>Biofilm density</w:t>
            </w:r>
          </w:p>
        </w:tc>
        <w:tc>
          <w:tcPr>
            <w:tcW w:w="1489" w:type="pct"/>
            <w:noWrap/>
            <w:hideMark/>
          </w:tcPr>
          <w:p w14:paraId="74B4E616" w14:textId="77777777" w:rsidR="00BF47E1" w:rsidRPr="00D54109" w:rsidRDefault="00BF47E1" w:rsidP="00E94266">
            <w:pPr>
              <w:jc w:val="right"/>
              <w:rPr>
                <w:rFonts w:ascii="Times New Roman" w:hAnsi="Times New Roman" w:cs="Times New Roman"/>
                <w:color w:val="70AD47" w:themeColor="accent6"/>
              </w:rPr>
            </w:pPr>
            <w:r w:rsidRPr="008B5E07">
              <w:rPr>
                <w:rFonts w:ascii="Times New Roman" w:hAnsi="Times New Roman" w:cs="Times New Roman"/>
                <w:color w:val="000000" w:themeColor="text1"/>
              </w:rPr>
              <w:t xml:space="preserve">Assumed </w:t>
            </w:r>
            <w:r w:rsidRPr="008B5E07">
              <w:rPr>
                <w:rFonts w:ascii="Times New Roman" w:hAnsi="Times New Roman" w:cs="Times New Roman"/>
                <w:color w:val="000000" w:themeColor="text1"/>
              </w:rPr>
              <w:fldChar w:fldCharType="begin" w:fldLock="1"/>
            </w:r>
            <w:r>
              <w:rPr>
                <w:rFonts w:ascii="Times New Roman" w:hAnsi="Times New Roman" w:cs="Times New Roman"/>
                <w:color w:val="000000" w:themeColor="text1"/>
              </w:rPr>
              <w:instrText>ADDIN CSL_CITATION {"citationItems":[{"id":"ITEM-1","itemData":{"ISSN":"0043-1354","author":[{"dropping-particle":"","family":"Tsezos","given":"Marios","non-dropping-particle":"","parse-names":false,"suffix":""},{"dropping-particle":"","family":"Benedek","given":"Andrew","non-dropping-particle":"","parse-names":false,"suffix":""}],"container-title":"Water Research","id":"ITEM-1","issue":"6","issued":{"date-parts":[["1980"]]},"page":"689-693","publisher":"Elsevier","title":"A method for the calculation of biological film volume in a fluidized bed biological reactor","type":"article-journal","volume":"14"},"uris":["http://www.mendeley.com/documents/?uuid=9f2056d9-5c2c-4e72-98f9-94a082aef4f2"]},{"id":"ITEM-2","itemData":{"ISSN":"0923-9820","author":[{"dropping-particle":"","family":"Sevillano","given":"Xabier","non-dropping-particle":"","parse-names":false,"suffix":""},{"dropping-particle":"","family":"Isasi","given":"José R","non-dropping-particle":"","parse-names":false,"suffix":""},{"dropping-particle":"","family":"Penas","given":"Francisco J","non-dropping-particle":"","parse-names":false,"suffix":""}],"container-title":"Biodegradation","id":"ITEM-2","issue":"4","issued":{"date-parts":[["2008"]]},"page":"589-597","publisher":"Springer","title":"Feasibility study of degradation of phenol in a fluidized bed bioreactor with a cyclodextrin polymer as biofilm carrier","type":"article-journal","volume":"19"},"uris":["http://www.mendeley.com/documents/?uuid=7a84a95d-2b78-470d-a04d-7c1437a3c3fe"]}],"mendeley":{"formattedCitation":"(Sevillano et al., 2008; Tsezos &amp; Benedek, 1980)","plainTextFormattedCitation":"(Sevillano et al., 2008; Tsezos &amp; Benedek, 1980)","previouslyFormattedCitation":"(Sevillano et al., 2008; Tsezos &amp; Benedek, 1980)"},"properties":{"noteIndex":0},"schema":"https://github.com/citation-style-language/schema/raw/master/csl-citation.json"}</w:instrText>
            </w:r>
            <w:r w:rsidRPr="008B5E07">
              <w:rPr>
                <w:rFonts w:ascii="Times New Roman" w:hAnsi="Times New Roman" w:cs="Times New Roman"/>
                <w:color w:val="000000" w:themeColor="text1"/>
              </w:rPr>
              <w:fldChar w:fldCharType="separate"/>
            </w:r>
            <w:r w:rsidRPr="005D68B2">
              <w:rPr>
                <w:rFonts w:ascii="Times New Roman" w:hAnsi="Times New Roman" w:cs="Times New Roman"/>
                <w:noProof/>
                <w:color w:val="000000" w:themeColor="text1"/>
              </w:rPr>
              <w:t>(Sevillano et al., 2008; Tsezos &amp; Benedek, 1980)</w:t>
            </w:r>
            <w:r w:rsidRPr="008B5E07">
              <w:rPr>
                <w:rFonts w:ascii="Times New Roman" w:hAnsi="Times New Roman" w:cs="Times New Roman"/>
                <w:color w:val="000000" w:themeColor="text1"/>
              </w:rPr>
              <w:fldChar w:fldCharType="end"/>
            </w:r>
          </w:p>
        </w:tc>
      </w:tr>
      <w:tr w:rsidR="00BF47E1" w:rsidRPr="00D54109" w14:paraId="59C8A9A2" w14:textId="77777777" w:rsidTr="00E94266">
        <w:trPr>
          <w:trHeight w:val="320"/>
        </w:trPr>
        <w:tc>
          <w:tcPr>
            <w:tcW w:w="479" w:type="pct"/>
            <w:noWrap/>
            <w:hideMark/>
          </w:tcPr>
          <w:p w14:paraId="23B73227" w14:textId="77777777" w:rsidR="00BF47E1" w:rsidRPr="00D54109" w:rsidRDefault="00BF47E1" w:rsidP="00E94266">
            <w:pPr>
              <w:jc w:val="center"/>
              <w:rPr>
                <w:rFonts w:ascii="Times New Roman" w:hAnsi="Times New Roman" w:cs="Times New Roman"/>
                <w:color w:val="000000"/>
              </w:rPr>
            </w:pPr>
            <m:oMathPara>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oMath>
            </m:oMathPara>
          </w:p>
        </w:tc>
        <w:tc>
          <w:tcPr>
            <w:tcW w:w="577" w:type="pct"/>
            <w:noWrap/>
            <w:hideMark/>
          </w:tcPr>
          <w:p w14:paraId="460BD38A"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themeColor="text1"/>
              </w:rPr>
              <w:t>699</w:t>
            </w:r>
          </w:p>
        </w:tc>
        <w:tc>
          <w:tcPr>
            <w:tcW w:w="529" w:type="pct"/>
            <w:noWrap/>
            <w:hideMark/>
          </w:tcPr>
          <w:p w14:paraId="4EBF3903"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themeColor="text1"/>
              </w:rPr>
              <w:t>Pa</w:t>
            </w:r>
            <w:r w:rsidRPr="00D54109">
              <w:rPr>
                <w:rFonts w:ascii="Times New Roman" w:hAnsi="Times New Roman" w:cs="Times New Roman"/>
                <w:color w:val="000000" w:themeColor="text1"/>
              </w:rPr>
              <w:sym w:font="Symbol" w:char="F0D7"/>
            </w:r>
            <w:r w:rsidRPr="00D54109">
              <w:rPr>
                <w:rFonts w:ascii="Times New Roman" w:hAnsi="Times New Roman" w:cs="Times New Roman"/>
                <w:color w:val="000000" w:themeColor="text1"/>
              </w:rPr>
              <w:t>s</w:t>
            </w:r>
          </w:p>
        </w:tc>
        <w:tc>
          <w:tcPr>
            <w:tcW w:w="1926" w:type="pct"/>
            <w:noWrap/>
            <w:hideMark/>
          </w:tcPr>
          <w:p w14:paraId="18FB06CD" w14:textId="77777777" w:rsidR="00BF47E1" w:rsidRPr="00D54109" w:rsidRDefault="00BF47E1" w:rsidP="00E94266">
            <w:pPr>
              <w:jc w:val="right"/>
              <w:rPr>
                <w:rFonts w:ascii="Times New Roman" w:hAnsi="Times New Roman" w:cs="Times New Roman"/>
                <w:color w:val="000000"/>
              </w:rPr>
            </w:pPr>
            <w:r>
              <w:rPr>
                <w:rFonts w:ascii="Times New Roman" w:hAnsi="Times New Roman" w:cs="Times New Roman"/>
                <w:color w:val="000000"/>
              </w:rPr>
              <w:t>Averaged v</w:t>
            </w:r>
            <w:r w:rsidRPr="00D54109">
              <w:rPr>
                <w:rFonts w:ascii="Times New Roman" w:hAnsi="Times New Roman" w:cs="Times New Roman"/>
                <w:color w:val="000000"/>
              </w:rPr>
              <w:t xml:space="preserve">iscosity of </w:t>
            </w:r>
            <w:r>
              <w:rPr>
                <w:rFonts w:ascii="Times New Roman" w:hAnsi="Times New Roman" w:cs="Times New Roman"/>
                <w:color w:val="000000"/>
              </w:rPr>
              <w:t>the</w:t>
            </w:r>
            <w:r w:rsidRPr="00D54109">
              <w:rPr>
                <w:rFonts w:ascii="Times New Roman" w:hAnsi="Times New Roman" w:cs="Times New Roman"/>
                <w:color w:val="000000"/>
              </w:rPr>
              <w:t xml:space="preserve"> biofilm </w:t>
            </w:r>
          </w:p>
        </w:tc>
        <w:tc>
          <w:tcPr>
            <w:tcW w:w="1489" w:type="pct"/>
            <w:noWrap/>
            <w:hideMark/>
          </w:tcPr>
          <w:p w14:paraId="7140B0B9" w14:textId="77777777" w:rsidR="00BF47E1" w:rsidRPr="00D54109" w:rsidRDefault="00BF47E1" w:rsidP="00E94266">
            <w:pPr>
              <w:jc w:val="right"/>
              <w:rPr>
                <w:rFonts w:ascii="Times New Roman" w:hAnsi="Times New Roman" w:cs="Times New Roman"/>
                <w:color w:val="000000"/>
              </w:rPr>
            </w:pPr>
            <w:r w:rsidRPr="00D54109">
              <w:rPr>
                <w:rFonts w:ascii="Times New Roman" w:hAnsi="Times New Roman" w:cs="Times New Roman"/>
                <w:color w:val="000000" w:themeColor="text1"/>
              </w:rPr>
              <w:t>Experiment</w:t>
            </w:r>
          </w:p>
        </w:tc>
      </w:tr>
      <w:tr w:rsidR="00BF47E1" w:rsidRPr="00D54109" w14:paraId="6A19A65B" w14:textId="77777777" w:rsidTr="00E94266">
        <w:trPr>
          <w:trHeight w:val="320"/>
        </w:trPr>
        <w:tc>
          <w:tcPr>
            <w:tcW w:w="479" w:type="pct"/>
            <w:noWrap/>
            <w:hideMark/>
          </w:tcPr>
          <w:p w14:paraId="02209295" w14:textId="77777777" w:rsidR="00BF47E1" w:rsidRPr="00D54109" w:rsidRDefault="00BF47E1" w:rsidP="00E94266">
            <w:pPr>
              <w:jc w:val="right"/>
              <w:rPr>
                <w:rFonts w:ascii="Times New Roman" w:hAnsi="Times New Roman" w:cs="Times New Roman"/>
                <w:color w:val="000000"/>
              </w:rPr>
            </w:pPr>
            <m:oMathPara>
              <m:oMath>
                <m:sSub>
                  <m:sSubPr>
                    <m:ctrlPr>
                      <w:rPr>
                        <w:rFonts w:ascii="Cambria Math" w:hAnsi="Cambria Math" w:cs="Times New Roman"/>
                        <w:i/>
                        <w:color w:val="000000" w:themeColor="text1"/>
                      </w:rPr>
                    </m:ctrlPr>
                  </m:sSubPr>
                  <m:e>
                    <m:r>
                      <m:rPr>
                        <m:sty m:val="p"/>
                      </m:rPr>
                      <w:rPr>
                        <w:rFonts w:ascii="Cambria Math" w:hAnsi="Cambria Math" w:cs="Times New Roman"/>
                        <w:color w:val="000000" w:themeColor="text1"/>
                      </w:rPr>
                      <m:t>λ</m:t>
                    </m:r>
                  </m:e>
                  <m:sub>
                    <m:r>
                      <w:rPr>
                        <w:rFonts w:ascii="Cambria Math" w:hAnsi="Cambria Math" w:cs="Times New Roman"/>
                        <w:color w:val="000000" w:themeColor="text1"/>
                      </w:rPr>
                      <m:t>b</m:t>
                    </m:r>
                  </m:sub>
                </m:sSub>
              </m:oMath>
            </m:oMathPara>
          </w:p>
        </w:tc>
        <w:tc>
          <w:tcPr>
            <w:tcW w:w="577" w:type="pct"/>
            <w:noWrap/>
            <w:hideMark/>
          </w:tcPr>
          <w:p w14:paraId="36A412BB" w14:textId="77777777" w:rsidR="00BF47E1" w:rsidRPr="00D54109" w:rsidRDefault="00BF47E1" w:rsidP="00E94266">
            <w:pPr>
              <w:jc w:val="right"/>
              <w:rPr>
                <w:rFonts w:ascii="Times New Roman" w:hAnsi="Times New Roman" w:cs="Times New Roman"/>
                <w:color w:val="000000"/>
              </w:rPr>
            </w:pPr>
            <w:r>
              <w:rPr>
                <w:rFonts w:ascii="Times New Roman" w:hAnsi="Times New Roman" w:cs="Times New Roman"/>
                <w:color w:val="000000"/>
              </w:rPr>
              <w:t>0.4</w:t>
            </w:r>
          </w:p>
        </w:tc>
        <w:tc>
          <w:tcPr>
            <w:tcW w:w="529" w:type="pct"/>
            <w:noWrap/>
            <w:hideMark/>
          </w:tcPr>
          <w:p w14:paraId="4F6F570B" w14:textId="77777777" w:rsidR="00BF47E1" w:rsidRPr="00D54109" w:rsidRDefault="00BF47E1" w:rsidP="00E94266">
            <w:pPr>
              <w:jc w:val="right"/>
              <w:rPr>
                <w:rFonts w:ascii="Times New Roman" w:hAnsi="Times New Roman" w:cs="Times New Roman"/>
                <w:color w:val="000000"/>
              </w:rPr>
            </w:pPr>
            <w:r>
              <w:rPr>
                <w:rFonts w:ascii="Times New Roman" w:hAnsi="Times New Roman" w:cs="Times New Roman"/>
                <w:color w:val="000000"/>
              </w:rPr>
              <w:t>s</w:t>
            </w:r>
          </w:p>
        </w:tc>
        <w:tc>
          <w:tcPr>
            <w:tcW w:w="1926" w:type="pct"/>
            <w:noWrap/>
            <w:hideMark/>
          </w:tcPr>
          <w:p w14:paraId="7D6B19EF" w14:textId="77777777" w:rsidR="00BF47E1" w:rsidRPr="00D54109" w:rsidRDefault="00BF47E1" w:rsidP="00E94266">
            <w:pPr>
              <w:jc w:val="right"/>
              <w:rPr>
                <w:rFonts w:ascii="Times New Roman" w:hAnsi="Times New Roman" w:cs="Times New Roman"/>
                <w:color w:val="000000"/>
              </w:rPr>
            </w:pPr>
            <w:r>
              <w:rPr>
                <w:rFonts w:ascii="Times New Roman" w:hAnsi="Times New Roman" w:cs="Times New Roman"/>
                <w:color w:val="000000"/>
              </w:rPr>
              <w:t>Averaged relaxation time</w:t>
            </w:r>
            <w:r w:rsidRPr="00D54109">
              <w:rPr>
                <w:rFonts w:ascii="Times New Roman" w:hAnsi="Times New Roman" w:cs="Times New Roman"/>
                <w:color w:val="000000"/>
              </w:rPr>
              <w:t xml:space="preserve"> of </w:t>
            </w:r>
            <w:r>
              <w:rPr>
                <w:rFonts w:ascii="Times New Roman" w:hAnsi="Times New Roman" w:cs="Times New Roman"/>
                <w:color w:val="000000"/>
              </w:rPr>
              <w:t>the</w:t>
            </w:r>
            <w:r w:rsidRPr="00D54109">
              <w:rPr>
                <w:rFonts w:ascii="Times New Roman" w:hAnsi="Times New Roman" w:cs="Times New Roman"/>
                <w:color w:val="000000"/>
              </w:rPr>
              <w:t xml:space="preserve"> biofilm</w:t>
            </w:r>
          </w:p>
        </w:tc>
        <w:tc>
          <w:tcPr>
            <w:tcW w:w="1489" w:type="pct"/>
            <w:noWrap/>
            <w:hideMark/>
          </w:tcPr>
          <w:p w14:paraId="10CED6F8" w14:textId="77777777" w:rsidR="00BF47E1" w:rsidRPr="00D54109" w:rsidRDefault="00BF47E1" w:rsidP="00E94266">
            <w:pPr>
              <w:jc w:val="right"/>
              <w:rPr>
                <w:rFonts w:ascii="Times New Roman" w:hAnsi="Times New Roman" w:cs="Times New Roman"/>
                <w:color w:val="000000"/>
              </w:rPr>
            </w:pPr>
            <w:r>
              <w:rPr>
                <w:rFonts w:ascii="Times New Roman" w:hAnsi="Times New Roman" w:cs="Times New Roman"/>
                <w:color w:val="000000"/>
              </w:rPr>
              <w:t>Experiment</w:t>
            </w:r>
          </w:p>
        </w:tc>
      </w:tr>
    </w:tbl>
    <w:p w14:paraId="750FEF16" w14:textId="77777777" w:rsidR="00BF47E1" w:rsidRDefault="00BF47E1" w:rsidP="00BF47E1">
      <w:pPr>
        <w:spacing w:line="480" w:lineRule="auto"/>
        <w:rPr>
          <w:rFonts w:ascii="Times New Roman" w:hAnsi="Times New Roman" w:cs="Times New Roman"/>
          <w:color w:val="000000" w:themeColor="text1"/>
        </w:rPr>
      </w:pPr>
    </w:p>
    <w:p w14:paraId="6D06D197" w14:textId="6A5A76FE" w:rsidR="00BF47E1" w:rsidRDefault="00BF47E1">
      <w:pPr>
        <w:spacing w:after="160" w:line="259" w:lineRule="auto"/>
        <w:rPr>
          <w:rFonts w:ascii="Times New Roman" w:hAnsi="Times New Roman" w:cs="Times New Roman"/>
          <w:color w:val="000000" w:themeColor="text1"/>
        </w:rPr>
      </w:pPr>
      <w:r>
        <w:rPr>
          <w:rFonts w:ascii="Times New Roman" w:hAnsi="Times New Roman" w:cs="Times New Roman"/>
          <w:color w:val="000000" w:themeColor="text1"/>
        </w:rPr>
        <w:br w:type="page"/>
      </w:r>
    </w:p>
    <w:p w14:paraId="2B93EF27" w14:textId="19B869EA" w:rsidR="00D174FB" w:rsidRPr="00BF47E1" w:rsidRDefault="00BF47E1" w:rsidP="00415BAF">
      <w:pPr>
        <w:widowControl w:val="0"/>
        <w:autoSpaceDE w:val="0"/>
        <w:autoSpaceDN w:val="0"/>
        <w:adjustRightInd w:val="0"/>
        <w:spacing w:line="480" w:lineRule="auto"/>
        <w:rPr>
          <w:rFonts w:ascii="Times New Roman" w:hAnsi="Times New Roman" w:cs="Times New Roman"/>
          <w:b/>
          <w:bCs/>
          <w:color w:val="000000" w:themeColor="text1"/>
        </w:rPr>
      </w:pPr>
      <w:r w:rsidRPr="00BF47E1">
        <w:rPr>
          <w:rFonts w:ascii="Times New Roman" w:hAnsi="Times New Roman" w:cs="Times New Roman"/>
          <w:b/>
          <w:bCs/>
          <w:color w:val="000000" w:themeColor="text1"/>
        </w:rPr>
        <w:lastRenderedPageBreak/>
        <w:t>Figure Legends</w:t>
      </w:r>
    </w:p>
    <w:p w14:paraId="3A2F06C4" w14:textId="77777777" w:rsidR="00BF47E1" w:rsidRDefault="00BF47E1" w:rsidP="00BF47E1">
      <w:pPr>
        <w:spacing w:line="480" w:lineRule="auto"/>
        <w:rPr>
          <w:rFonts w:ascii="Times New Roman" w:hAnsi="Times New Roman" w:cs="Times New Roman"/>
          <w:color w:val="000000" w:themeColor="text1"/>
        </w:rPr>
      </w:pPr>
      <w:r w:rsidRPr="00067ADE">
        <w:rPr>
          <w:rFonts w:ascii="Times New Roman" w:hAnsi="Times New Roman" w:cs="Times New Roman"/>
          <w:b/>
          <w:bCs/>
          <w:color w:val="000000" w:themeColor="text1"/>
        </w:rPr>
        <w:t>Figure 1.</w:t>
      </w:r>
      <w:r>
        <w:rPr>
          <w:rFonts w:ascii="Times New Roman" w:hAnsi="Times New Roman" w:cs="Times New Roman"/>
          <w:color w:val="000000" w:themeColor="text1"/>
        </w:rPr>
        <w:t xml:space="preserve"> The ROI with biofilm structure during the image characterization process (time = 0). (a) Raw grayscale image, (b) binary image with a threshold of 0.3, (c) binary image </w:t>
      </w:r>
      <w:r>
        <w:rPr>
          <w:rFonts w:ascii="Times New Roman" w:hAnsi="Times New Roman" w:cs="Times New Roman" w:hint="eastAsia"/>
          <w:color w:val="000000" w:themeColor="text1"/>
        </w:rPr>
        <w:t>after</w:t>
      </w:r>
      <w:r>
        <w:rPr>
          <w:rFonts w:ascii="Times New Roman" w:hAnsi="Times New Roman" w:cs="Times New Roman"/>
          <w:color w:val="000000" w:themeColor="text1"/>
        </w:rPr>
        <w:t xml:space="preserve"> hole filling and noise removal, (d) binary image after opening operation, following by a second-time hole filling. </w:t>
      </w:r>
    </w:p>
    <w:p w14:paraId="779B3FE0" w14:textId="77777777" w:rsidR="00BF47E1" w:rsidRDefault="00BF47E1" w:rsidP="00BF47E1">
      <w:pPr>
        <w:spacing w:line="480" w:lineRule="auto"/>
        <w:rPr>
          <w:rFonts w:ascii="Times New Roman" w:hAnsi="Times New Roman" w:cs="Times New Roman"/>
          <w:color w:val="000000" w:themeColor="text1"/>
        </w:rPr>
      </w:pPr>
      <w:r w:rsidRPr="00CE4955">
        <w:rPr>
          <w:rFonts w:ascii="Times New Roman" w:hAnsi="Times New Roman" w:cs="Times New Roman"/>
          <w:b/>
          <w:bCs/>
          <w:color w:val="000000" w:themeColor="text1"/>
        </w:rPr>
        <w:t>Figure 2</w:t>
      </w:r>
      <w:r>
        <w:rPr>
          <w:rFonts w:ascii="Times New Roman" w:hAnsi="Times New Roman" w:cs="Times New Roman"/>
          <w:color w:val="000000" w:themeColor="text1"/>
        </w:rPr>
        <w:t>. Histograms of grayscale intensity for biofilm structure (a) and background (b). The selected biofilm and background grayscale area is shown as a subplot of (a) and (b), respectively.</w:t>
      </w:r>
    </w:p>
    <w:p w14:paraId="2C4FC001" w14:textId="77777777" w:rsidR="00BF47E1" w:rsidRDefault="00BF47E1" w:rsidP="00BF47E1">
      <w:pPr>
        <w:spacing w:line="480" w:lineRule="auto"/>
        <w:rPr>
          <w:rFonts w:ascii="Times New Roman" w:hAnsi="Times New Roman" w:cs="Times New Roman"/>
          <w:color w:val="000000" w:themeColor="text1"/>
        </w:rPr>
      </w:pPr>
      <w:r w:rsidRPr="00C635E3">
        <w:rPr>
          <w:rFonts w:ascii="Times New Roman" w:hAnsi="Times New Roman" w:cs="Times New Roman"/>
          <w:b/>
          <w:bCs/>
          <w:color w:val="000000" w:themeColor="text1"/>
        </w:rPr>
        <w:t>Figure 3</w:t>
      </w:r>
      <w:r>
        <w:rPr>
          <w:rFonts w:ascii="Times New Roman" w:hAnsi="Times New Roman" w:cs="Times New Roman"/>
          <w:color w:val="000000" w:themeColor="text1"/>
        </w:rPr>
        <w:t xml:space="preserve">. Weibull function representing non-Newtonian viscosity with corresponding grayscale intensities. The red starred marker represents an averaged viscosity value of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r>
          <w:rPr>
            <w:rFonts w:ascii="Cambria Math" w:hAnsi="Cambria Math" w:cs="Times New Roman"/>
            <w:color w:val="000000" w:themeColor="text1"/>
          </w:rPr>
          <m:t>=699</m:t>
        </m:r>
      </m:oMath>
      <w:r w:rsidRPr="0024661D">
        <w:rPr>
          <w:rFonts w:ascii="Times New Roman" w:hAnsi="Times New Roman" w:cs="Times New Roman"/>
          <w:iCs/>
          <w:color w:val="000000" w:themeColor="text1"/>
        </w:rPr>
        <w:t xml:space="preserve"> </w:t>
      </w:r>
      <w:r>
        <w:rPr>
          <w:rFonts w:ascii="Times New Roman" w:hAnsi="Times New Roman" w:cs="Times New Roman"/>
          <w:iCs/>
          <w:color w:val="000000" w:themeColor="text1"/>
        </w:rPr>
        <w:t>Pa</w:t>
      </w:r>
      <w:r>
        <w:rPr>
          <w:iCs/>
          <w:color w:val="000000" w:themeColor="text1"/>
        </w:rPr>
        <w:sym w:font="Symbol" w:char="F0D7"/>
      </w:r>
      <w:r>
        <w:rPr>
          <w:rFonts w:ascii="Times New Roman" w:hAnsi="Times New Roman" w:cs="Times New Roman"/>
          <w:iCs/>
          <w:color w:val="000000" w:themeColor="text1"/>
        </w:rPr>
        <w:t>s</w:t>
      </w:r>
      <w:r>
        <w:rPr>
          <w:rFonts w:ascii="Times New Roman" w:hAnsi="Times New Roman" w:cs="Times New Roman"/>
          <w:color w:val="000000" w:themeColor="text1"/>
        </w:rPr>
        <w:t xml:space="preserve"> measured from the rheometer test and is associated with the average grayscale intensity.</w:t>
      </w:r>
    </w:p>
    <w:p w14:paraId="05553090" w14:textId="77777777" w:rsidR="00BF47E1" w:rsidRDefault="00BF47E1" w:rsidP="00BF47E1">
      <w:pPr>
        <w:spacing w:line="480" w:lineRule="auto"/>
        <w:rPr>
          <w:rFonts w:ascii="Times New Roman" w:hAnsi="Times New Roman" w:cs="Times New Roman"/>
          <w:color w:val="000000" w:themeColor="text1"/>
        </w:rPr>
      </w:pPr>
      <w:r w:rsidRPr="00C635E3">
        <w:rPr>
          <w:rFonts w:ascii="Times New Roman" w:hAnsi="Times New Roman" w:cs="Times New Roman"/>
          <w:b/>
          <w:bCs/>
          <w:color w:val="000000" w:themeColor="text1"/>
        </w:rPr>
        <w:t>Figure 4.</w:t>
      </w:r>
      <w:r>
        <w:rPr>
          <w:rFonts w:ascii="Times New Roman" w:hAnsi="Times New Roman" w:cs="Times New Roman"/>
          <w:color w:val="000000" w:themeColor="text1"/>
        </w:rPr>
        <w:t xml:space="preserve"> Schematic of experimental setup, modeling coordinate system (a) and simulated magnitude of velocity </w:t>
      </w:r>
      <m:oMath>
        <m:d>
          <m:dPr>
            <m:begChr m:val="|"/>
            <m:endChr m:val="|"/>
            <m:ctrlPr>
              <w:rPr>
                <w:rFonts w:ascii="Cambria Math" w:hAnsi="Cambria Math" w:cs="Times New Roman"/>
                <w:i/>
                <w:color w:val="000000" w:themeColor="text1"/>
              </w:rPr>
            </m:ctrlPr>
          </m:dPr>
          <m:e>
            <m:d>
              <m:dPr>
                <m:begChr m:val="|"/>
                <m:endChr m:val="|"/>
                <m:ctrlPr>
                  <w:rPr>
                    <w:rFonts w:ascii="Cambria Math" w:hAnsi="Cambria Math" w:cs="Times New Roman"/>
                    <w:i/>
                    <w:color w:val="000000" w:themeColor="text1"/>
                  </w:rPr>
                </m:ctrlPr>
              </m:dPr>
              <m:e>
                <m:r>
                  <m:rPr>
                    <m:sty m:val="b"/>
                  </m:rPr>
                  <w:rPr>
                    <w:rFonts w:ascii="Cambria Math" w:hAnsi="Cambria Math" w:cs="Times New Roman"/>
                    <w:color w:val="000000" w:themeColor="text1"/>
                  </w:rPr>
                  <m:t>v</m:t>
                </m:r>
              </m:e>
            </m:d>
          </m:e>
        </m:d>
      </m:oMath>
      <w:r>
        <w:rPr>
          <w:rFonts w:ascii="Times New Roman" w:hAnsi="Times New Roman" w:cs="Times New Roman"/>
          <w:color w:val="000000" w:themeColor="text1"/>
        </w:rPr>
        <w:t xml:space="preserve"> for homogeneous biofilm (b) and heterogeneous biofilm (c) at t=8s.</w:t>
      </w:r>
    </w:p>
    <w:p w14:paraId="14EA17C3" w14:textId="77777777" w:rsidR="00BF47E1" w:rsidRDefault="00BF47E1" w:rsidP="00BF47E1">
      <w:pPr>
        <w:spacing w:line="480" w:lineRule="auto"/>
        <w:rPr>
          <w:rFonts w:ascii="Times New Roman" w:hAnsi="Times New Roman" w:cs="Times New Roman"/>
          <w:color w:val="000000" w:themeColor="text1"/>
        </w:rPr>
      </w:pPr>
      <w:r w:rsidRPr="00B82DBB">
        <w:rPr>
          <w:rFonts w:ascii="Times New Roman" w:hAnsi="Times New Roman" w:cs="Times New Roman"/>
          <w:b/>
          <w:bCs/>
          <w:color w:val="000000" w:themeColor="text1"/>
        </w:rPr>
        <w:t xml:space="preserve">Figure </w:t>
      </w:r>
      <w:r>
        <w:rPr>
          <w:rFonts w:ascii="Times New Roman" w:hAnsi="Times New Roman" w:cs="Times New Roman"/>
          <w:b/>
          <w:bCs/>
          <w:color w:val="000000" w:themeColor="text1"/>
        </w:rPr>
        <w:t>5</w:t>
      </w:r>
      <w:r>
        <w:rPr>
          <w:rFonts w:ascii="Times New Roman" w:hAnsi="Times New Roman" w:cs="Times New Roman"/>
          <w:color w:val="000000" w:themeColor="text1"/>
        </w:rPr>
        <w:t xml:space="preserve">. The map of biofilm non-Newtonian viscosity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μ</m:t>
            </m:r>
          </m:e>
          <m:sub>
            <m:r>
              <w:rPr>
                <w:rFonts w:ascii="Cambria Math" w:hAnsi="Cambria Math" w:cs="Times New Roman"/>
                <w:color w:val="000000" w:themeColor="text1"/>
              </w:rPr>
              <m:t>b</m:t>
            </m:r>
          </m:sub>
        </m:sSub>
      </m:oMath>
      <w:r>
        <w:rPr>
          <w:rFonts w:ascii="Times New Roman" w:hAnsi="Times New Roman" w:cs="Times New Roman"/>
          <w:color w:val="000000" w:themeColor="text1"/>
        </w:rPr>
        <w:t>. (a) 2D OCT biofilm image with extracted boundary highlighted yellow. The unrelated data were filtered out. (b) The 2D spatial distribution of non-Newtonian viscosity that implemented in the heterogeneous b</w:t>
      </w:r>
      <w:proofErr w:type="spellStart"/>
      <w:r>
        <w:rPr>
          <w:rFonts w:ascii="Times New Roman" w:hAnsi="Times New Roman" w:cs="Times New Roman"/>
          <w:color w:val="000000" w:themeColor="text1"/>
        </w:rPr>
        <w:t>iofilm</w:t>
      </w:r>
      <w:proofErr w:type="spellEnd"/>
      <w:r>
        <w:rPr>
          <w:rFonts w:ascii="Times New Roman" w:hAnsi="Times New Roman" w:cs="Times New Roman"/>
          <w:color w:val="000000" w:themeColor="text1"/>
        </w:rPr>
        <w:t xml:space="preserve"> simulation.</w:t>
      </w:r>
      <w:r w:rsidRPr="007230CF">
        <w:rPr>
          <w:rFonts w:ascii="Times New Roman" w:hAnsi="Times New Roman" w:cs="Times New Roman"/>
          <w:color w:val="000000" w:themeColor="text1"/>
        </w:rPr>
        <w:t xml:space="preserve"> </w:t>
      </w:r>
    </w:p>
    <w:p w14:paraId="51ED1886" w14:textId="77777777" w:rsidR="00BF47E1" w:rsidRDefault="00BF47E1" w:rsidP="00BF47E1">
      <w:pPr>
        <w:spacing w:line="480" w:lineRule="auto"/>
        <w:rPr>
          <w:rFonts w:ascii="Times New Roman" w:hAnsi="Times New Roman" w:cs="Times New Roman"/>
          <w:color w:val="000000" w:themeColor="text1"/>
        </w:rPr>
      </w:pPr>
      <w:r w:rsidRPr="00342362">
        <w:rPr>
          <w:rFonts w:ascii="Times New Roman" w:hAnsi="Times New Roman" w:cs="Times New Roman"/>
          <w:b/>
          <w:bCs/>
          <w:color w:val="000000" w:themeColor="text1"/>
        </w:rPr>
        <w:t xml:space="preserve">Figure </w:t>
      </w:r>
      <w:r>
        <w:rPr>
          <w:rFonts w:ascii="Times New Roman" w:hAnsi="Times New Roman" w:cs="Times New Roman"/>
          <w:b/>
          <w:bCs/>
          <w:color w:val="000000" w:themeColor="text1"/>
        </w:rPr>
        <w:t>6</w:t>
      </w:r>
      <w:r w:rsidRPr="00342362">
        <w:rPr>
          <w:rFonts w:ascii="Times New Roman" w:hAnsi="Times New Roman" w:cs="Times New Roman"/>
          <w:color w:val="000000" w:themeColor="text1"/>
        </w:rPr>
        <w:t>.</w:t>
      </w:r>
      <w:r>
        <w:rPr>
          <w:rFonts w:ascii="Times New Roman" w:hAnsi="Times New Roman" w:cs="Times New Roman"/>
          <w:color w:val="000000" w:themeColor="text1"/>
        </w:rPr>
        <w:t xml:space="preserve"> (a) A skeleton of stagnant biofilm (time=0). The skeleton was highlighted with a 21-pixel length yellow curve. (b) The positions of 13 tracking markers along the main skeleton of biofilms. P1 shows the first tracking point on the skeleton tip. Unrelated data were filtered out.</w:t>
      </w:r>
    </w:p>
    <w:p w14:paraId="46B049DF" w14:textId="77777777" w:rsidR="00BF47E1" w:rsidRDefault="00BF47E1" w:rsidP="00BF47E1">
      <w:pPr>
        <w:spacing w:line="480" w:lineRule="auto"/>
        <w:rPr>
          <w:rFonts w:ascii="Times New Roman" w:hAnsi="Times New Roman" w:cs="Times New Roman"/>
          <w:color w:val="000000" w:themeColor="text1"/>
        </w:rPr>
      </w:pPr>
      <w:r>
        <w:rPr>
          <w:rFonts w:ascii="Times New Roman" w:hAnsi="Times New Roman" w:cs="Times New Roman"/>
          <w:b/>
          <w:bCs/>
          <w:color w:val="000000" w:themeColor="text1"/>
        </w:rPr>
        <w:t xml:space="preserve">Figure 7. </w:t>
      </w:r>
      <w:r w:rsidRPr="00A103F8">
        <w:rPr>
          <w:rFonts w:ascii="Times New Roman" w:hAnsi="Times New Roman" w:cs="Times New Roman"/>
          <w:color w:val="000000" w:themeColor="text1"/>
        </w:rPr>
        <w:t>The comparison of biofilm boundaries and displacements</w:t>
      </w:r>
      <w:r>
        <w:rPr>
          <w:rFonts w:ascii="Times New Roman" w:hAnsi="Times New Roman" w:cs="Times New Roman"/>
          <w:color w:val="000000" w:themeColor="text1"/>
        </w:rPr>
        <w:t xml:space="preserve"> of the skeleton and point P1</w:t>
      </w:r>
      <w:r w:rsidRPr="00A103F8">
        <w:rPr>
          <w:rFonts w:ascii="Times New Roman" w:hAnsi="Times New Roman" w:cs="Times New Roman"/>
          <w:color w:val="000000" w:themeColor="text1"/>
        </w:rPr>
        <w:t>. Flow was from left to right.</w:t>
      </w:r>
      <w:r>
        <w:rPr>
          <w:rFonts w:ascii="Times New Roman" w:hAnsi="Times New Roman" w:cs="Times New Roman"/>
          <w:color w:val="000000" w:themeColor="text1"/>
        </w:rPr>
        <w:t xml:space="preserve"> (a) The comparison of biofilm boundaries. Black line: biofilm contour at t=0 (in experiment and computational model); red line: biofilm contour at t=8 s (in experiment); blue line: biofilm contour at t=8 s (in homogeneous simulation); green line: biofilm contour at t=8 s (in heterogeneous simulation). Unrelated data were filtered out. (b) The deformation of marker </w:t>
      </w:r>
      <w:r>
        <w:rPr>
          <w:rFonts w:ascii="Times New Roman" w:hAnsi="Times New Roman" w:cs="Times New Roman"/>
          <w:color w:val="000000" w:themeColor="text1"/>
        </w:rPr>
        <w:lastRenderedPageBreak/>
        <w:t xml:space="preserve">point P1 over time for the biofilm in experiment, homogeneous simulation, and heterogeneous simulation. (c) The relative deformation error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E</m:t>
            </m:r>
          </m:e>
          <m:sub>
            <m:r>
              <m:rPr>
                <m:sty m:val="bi"/>
              </m:rPr>
              <w:rPr>
                <w:rFonts w:ascii="Cambria Math" w:hAnsi="Cambria Math" w:cs="Times New Roman"/>
                <w:color w:val="000000" w:themeColor="text1"/>
              </w:rPr>
              <m:t>u</m:t>
            </m:r>
          </m:sub>
        </m:sSub>
      </m:oMath>
      <w:r>
        <w:rPr>
          <w:rFonts w:ascii="Times New Roman" w:hAnsi="Times New Roman" w:cs="Times New Roman"/>
          <w:color w:val="000000" w:themeColor="text1"/>
        </w:rPr>
        <w:t xml:space="preserve"> over time in the heterogeneous simulation and homogeneous simulation for all 13 marker points along the skeleton. See Figure 6 for location of skeleton points, including P1.</w:t>
      </w:r>
    </w:p>
    <w:p w14:paraId="5DEB6114" w14:textId="77777777" w:rsidR="00BF47E1" w:rsidRDefault="00BF47E1" w:rsidP="00BF47E1">
      <w:pPr>
        <w:spacing w:line="480" w:lineRule="auto"/>
        <w:rPr>
          <w:rFonts w:ascii="Times New Roman" w:hAnsi="Times New Roman" w:cs="Times New Roman"/>
          <w:color w:val="000000" w:themeColor="text1"/>
        </w:rPr>
      </w:pPr>
      <w:r w:rsidRPr="00FC2F9D">
        <w:rPr>
          <w:rFonts w:ascii="Times New Roman" w:hAnsi="Times New Roman" w:cs="Times New Roman"/>
          <w:b/>
          <w:bCs/>
          <w:color w:val="000000" w:themeColor="text1"/>
        </w:rPr>
        <w:t>Figure 8</w:t>
      </w:r>
      <w:r>
        <w:rPr>
          <w:rFonts w:ascii="Times New Roman" w:hAnsi="Times New Roman" w:cs="Times New Roman"/>
          <w:color w:val="000000" w:themeColor="text1"/>
        </w:rPr>
        <w:t xml:space="preserve">. The simulated biofilm velocity </w:t>
      </w:r>
      <w:r w:rsidRPr="00016643">
        <w:rPr>
          <w:rFonts w:ascii="Times New Roman" w:hAnsi="Times New Roman" w:cs="Times New Roman"/>
          <w:b/>
          <w:bCs/>
          <w:color w:val="000000" w:themeColor="text1"/>
        </w:rPr>
        <w:t>v</w:t>
      </w:r>
      <w:r>
        <w:rPr>
          <w:rFonts w:ascii="Times New Roman" w:hAnsi="Times New Roman" w:cs="Times New Roman"/>
          <w:color w:val="000000" w:themeColor="text1"/>
        </w:rPr>
        <w:t xml:space="preserve"> at t=8 for homogeneous simulation (a) and heterogeneous simulation (b).</w:t>
      </w:r>
    </w:p>
    <w:p w14:paraId="7661FC48" w14:textId="77777777" w:rsidR="00BF47E1" w:rsidRDefault="00BF47E1" w:rsidP="00BF47E1">
      <w:pPr>
        <w:spacing w:line="480" w:lineRule="auto"/>
        <w:rPr>
          <w:rFonts w:ascii="Times New Roman" w:hAnsi="Times New Roman" w:cs="Times New Roman"/>
          <w:color w:val="000000" w:themeColor="text1"/>
        </w:rPr>
      </w:pPr>
      <w:r w:rsidRPr="00C635E3">
        <w:rPr>
          <w:rFonts w:ascii="Times New Roman" w:hAnsi="Times New Roman" w:cs="Times New Roman"/>
          <w:b/>
          <w:bCs/>
          <w:color w:val="000000" w:themeColor="text1"/>
        </w:rPr>
        <w:t>Figure 9</w:t>
      </w:r>
      <w:r>
        <w:rPr>
          <w:rFonts w:ascii="Times New Roman" w:hAnsi="Times New Roman" w:cs="Times New Roman"/>
          <w:color w:val="000000" w:themeColor="text1"/>
        </w:rPr>
        <w:t xml:space="preserve">. Simulated pressure </w:t>
      </w:r>
      <m:oMath>
        <m:r>
          <w:rPr>
            <w:rFonts w:ascii="Cambria Math" w:hAnsi="Cambria Math"/>
          </w:rPr>
          <m:t>p</m:t>
        </m:r>
      </m:oMath>
      <w:r>
        <w:rPr>
          <w:rFonts w:ascii="Times New Roman" w:hAnsi="Times New Roman" w:cs="Times New Roman"/>
          <w:color w:val="000000" w:themeColor="text1"/>
        </w:rPr>
        <w:t xml:space="preserve"> and magnitude of the biofilm extra stress tensor</w:t>
      </w:r>
      <w:r>
        <w:rPr>
          <w:rFonts w:ascii="Times New Roman" w:hAnsi="Times New Roman" w:cs="Times New Roman"/>
          <w:i/>
          <w:iCs/>
          <w:color w:val="000000" w:themeColor="text1"/>
        </w:rPr>
        <w:t xml:space="preserve"> </w:t>
      </w:r>
      <m:oMath>
        <m:r>
          <m:rPr>
            <m:sty m:val="bi"/>
          </m:rPr>
          <w:rPr>
            <w:rFonts w:ascii="Cambria Math" w:hAnsi="Cambria Math"/>
          </w:rPr>
          <m:t>|</m:t>
        </m:r>
        <m:d>
          <m:dPr>
            <m:begChr m:val="|"/>
            <m:endChr m:val="|"/>
            <m:ctrlPr>
              <w:rPr>
                <w:rFonts w:ascii="Cambria Math" w:hAnsi="Cambria Math"/>
                <w:b/>
                <w:i/>
              </w:rPr>
            </m:ctrlPr>
          </m:dPr>
          <m:e>
            <m:r>
              <m:rPr>
                <m:sty m:val="bi"/>
              </m:rPr>
              <w:rPr>
                <w:rFonts w:ascii="Cambria Math" w:hAnsi="Cambria Math"/>
              </w:rPr>
              <m:t>τ</m:t>
            </m:r>
          </m:e>
        </m:d>
        <m:r>
          <m:rPr>
            <m:sty m:val="bi"/>
          </m:rPr>
          <w:rPr>
            <w:rFonts w:ascii="Cambria Math" w:hAnsi="Cambria Math"/>
          </w:rPr>
          <m:t>|</m:t>
        </m:r>
      </m:oMath>
      <w:r>
        <w:rPr>
          <w:rFonts w:ascii="Times New Roman" w:hAnsi="Times New Roman" w:cs="Times New Roman"/>
          <w:color w:val="000000" w:themeColor="text1"/>
        </w:rPr>
        <w:t xml:space="preserve"> at t=8 for homogeneous simulation (a&amp;c) and heterogeneous simulation (b&amp;d).</w:t>
      </w:r>
    </w:p>
    <w:p w14:paraId="52C3FCBD" w14:textId="77777777" w:rsidR="00BF47E1" w:rsidRPr="00415BAF" w:rsidRDefault="00BF47E1" w:rsidP="00415BAF">
      <w:pPr>
        <w:widowControl w:val="0"/>
        <w:autoSpaceDE w:val="0"/>
        <w:autoSpaceDN w:val="0"/>
        <w:adjustRightInd w:val="0"/>
        <w:spacing w:line="480" w:lineRule="auto"/>
        <w:rPr>
          <w:rFonts w:ascii="Times New Roman" w:hAnsi="Times New Roman" w:cs="Times New Roman"/>
          <w:color w:val="000000" w:themeColor="text1"/>
        </w:rPr>
      </w:pPr>
    </w:p>
    <w:sectPr w:rsidR="00BF47E1" w:rsidRPr="00415BAF" w:rsidSect="00541AE3">
      <w:pgSz w:w="12240" w:h="15840"/>
      <w:pgMar w:top="1440" w:right="1339" w:bottom="1440" w:left="1339"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decorative"/>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B4AE5"/>
    <w:multiLevelType w:val="multilevel"/>
    <w:tmpl w:val="0D34EBF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772CFB"/>
    <w:multiLevelType w:val="multilevel"/>
    <w:tmpl w:val="8A208B58"/>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885677"/>
    <w:multiLevelType w:val="multilevel"/>
    <w:tmpl w:val="A57AEB52"/>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9D01CE"/>
    <w:multiLevelType w:val="multilevel"/>
    <w:tmpl w:val="CFDEF9FA"/>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D13AF9"/>
    <w:multiLevelType w:val="multilevel"/>
    <w:tmpl w:val="2A4604F6"/>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474218"/>
    <w:multiLevelType w:val="multilevel"/>
    <w:tmpl w:val="BE1EF5FE"/>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795623E"/>
    <w:multiLevelType w:val="multilevel"/>
    <w:tmpl w:val="843C5892"/>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EF7"/>
    <w:rsid w:val="00014335"/>
    <w:rsid w:val="00016643"/>
    <w:rsid w:val="0002050F"/>
    <w:rsid w:val="000217F1"/>
    <w:rsid w:val="0002633F"/>
    <w:rsid w:val="00026B72"/>
    <w:rsid w:val="00030274"/>
    <w:rsid w:val="0004656C"/>
    <w:rsid w:val="0005144C"/>
    <w:rsid w:val="00054885"/>
    <w:rsid w:val="00062E18"/>
    <w:rsid w:val="0006407D"/>
    <w:rsid w:val="00085F48"/>
    <w:rsid w:val="000862D9"/>
    <w:rsid w:val="000907EB"/>
    <w:rsid w:val="0009719E"/>
    <w:rsid w:val="00097E77"/>
    <w:rsid w:val="000A111A"/>
    <w:rsid w:val="000A5D7C"/>
    <w:rsid w:val="000A6225"/>
    <w:rsid w:val="000B0CC2"/>
    <w:rsid w:val="000B2626"/>
    <w:rsid w:val="000B5CE4"/>
    <w:rsid w:val="000C65A7"/>
    <w:rsid w:val="000E30EA"/>
    <w:rsid w:val="000E443B"/>
    <w:rsid w:val="000E72D2"/>
    <w:rsid w:val="000F09B1"/>
    <w:rsid w:val="000F0E51"/>
    <w:rsid w:val="00116F1E"/>
    <w:rsid w:val="00123134"/>
    <w:rsid w:val="00124BE8"/>
    <w:rsid w:val="00124DDC"/>
    <w:rsid w:val="00126E9F"/>
    <w:rsid w:val="00132B32"/>
    <w:rsid w:val="00141CA0"/>
    <w:rsid w:val="00141EC2"/>
    <w:rsid w:val="00144677"/>
    <w:rsid w:val="001521AF"/>
    <w:rsid w:val="001539FF"/>
    <w:rsid w:val="00154CEA"/>
    <w:rsid w:val="00155277"/>
    <w:rsid w:val="00160FE6"/>
    <w:rsid w:val="001610CA"/>
    <w:rsid w:val="00164427"/>
    <w:rsid w:val="00165289"/>
    <w:rsid w:val="00165739"/>
    <w:rsid w:val="001821E6"/>
    <w:rsid w:val="00183BA4"/>
    <w:rsid w:val="00183ECE"/>
    <w:rsid w:val="00184C50"/>
    <w:rsid w:val="001905D8"/>
    <w:rsid w:val="001951A0"/>
    <w:rsid w:val="00197898"/>
    <w:rsid w:val="001A0069"/>
    <w:rsid w:val="001A33D1"/>
    <w:rsid w:val="001A5B1A"/>
    <w:rsid w:val="001A6744"/>
    <w:rsid w:val="001B4047"/>
    <w:rsid w:val="001B5225"/>
    <w:rsid w:val="001D043D"/>
    <w:rsid w:val="001D2050"/>
    <w:rsid w:val="001E042E"/>
    <w:rsid w:val="001E09E3"/>
    <w:rsid w:val="001E6C2D"/>
    <w:rsid w:val="001F00F5"/>
    <w:rsid w:val="001F04F9"/>
    <w:rsid w:val="001F2CED"/>
    <w:rsid w:val="001F335F"/>
    <w:rsid w:val="001F3D2A"/>
    <w:rsid w:val="001F63DC"/>
    <w:rsid w:val="0020574A"/>
    <w:rsid w:val="00211642"/>
    <w:rsid w:val="00212292"/>
    <w:rsid w:val="00216BCB"/>
    <w:rsid w:val="00231D65"/>
    <w:rsid w:val="00233BCD"/>
    <w:rsid w:val="0023746D"/>
    <w:rsid w:val="00241474"/>
    <w:rsid w:val="00244AAB"/>
    <w:rsid w:val="0024661D"/>
    <w:rsid w:val="00246BDA"/>
    <w:rsid w:val="002532BF"/>
    <w:rsid w:val="00254EB3"/>
    <w:rsid w:val="002621F0"/>
    <w:rsid w:val="002665B8"/>
    <w:rsid w:val="002704C8"/>
    <w:rsid w:val="002729D0"/>
    <w:rsid w:val="00281313"/>
    <w:rsid w:val="00284F9C"/>
    <w:rsid w:val="00294A5C"/>
    <w:rsid w:val="002A6625"/>
    <w:rsid w:val="002B0CED"/>
    <w:rsid w:val="002B3E89"/>
    <w:rsid w:val="002B41AB"/>
    <w:rsid w:val="002B5E9C"/>
    <w:rsid w:val="002C4B07"/>
    <w:rsid w:val="002C77A1"/>
    <w:rsid w:val="002D4C1E"/>
    <w:rsid w:val="002D5593"/>
    <w:rsid w:val="002D6060"/>
    <w:rsid w:val="002D62F1"/>
    <w:rsid w:val="002D7CA2"/>
    <w:rsid w:val="002E047F"/>
    <w:rsid w:val="002E29D1"/>
    <w:rsid w:val="002E35F3"/>
    <w:rsid w:val="002E5627"/>
    <w:rsid w:val="002E6695"/>
    <w:rsid w:val="002E7390"/>
    <w:rsid w:val="002F1217"/>
    <w:rsid w:val="002F1B3B"/>
    <w:rsid w:val="002F20CD"/>
    <w:rsid w:val="002F4BFB"/>
    <w:rsid w:val="002F4D0A"/>
    <w:rsid w:val="002F5DA5"/>
    <w:rsid w:val="0030048B"/>
    <w:rsid w:val="003053FD"/>
    <w:rsid w:val="00311BFA"/>
    <w:rsid w:val="00320396"/>
    <w:rsid w:val="003221BE"/>
    <w:rsid w:val="00327DCA"/>
    <w:rsid w:val="003335D2"/>
    <w:rsid w:val="0033533B"/>
    <w:rsid w:val="00340996"/>
    <w:rsid w:val="00345B36"/>
    <w:rsid w:val="0035336C"/>
    <w:rsid w:val="00353D3D"/>
    <w:rsid w:val="00356505"/>
    <w:rsid w:val="00361322"/>
    <w:rsid w:val="00372F35"/>
    <w:rsid w:val="0037534B"/>
    <w:rsid w:val="0038180E"/>
    <w:rsid w:val="003873F5"/>
    <w:rsid w:val="003906D5"/>
    <w:rsid w:val="00390C04"/>
    <w:rsid w:val="003920B9"/>
    <w:rsid w:val="00392495"/>
    <w:rsid w:val="00392F4A"/>
    <w:rsid w:val="003943CB"/>
    <w:rsid w:val="003A30FF"/>
    <w:rsid w:val="003A39C6"/>
    <w:rsid w:val="003A4D82"/>
    <w:rsid w:val="003B198D"/>
    <w:rsid w:val="003B1CE2"/>
    <w:rsid w:val="003B2EE8"/>
    <w:rsid w:val="003B3DB0"/>
    <w:rsid w:val="003C3876"/>
    <w:rsid w:val="003C461C"/>
    <w:rsid w:val="003D29F8"/>
    <w:rsid w:val="003D3093"/>
    <w:rsid w:val="003E0B2E"/>
    <w:rsid w:val="003E3B0F"/>
    <w:rsid w:val="003E4FA0"/>
    <w:rsid w:val="003E6F24"/>
    <w:rsid w:val="003F7792"/>
    <w:rsid w:val="00410D29"/>
    <w:rsid w:val="00415BAF"/>
    <w:rsid w:val="00416E92"/>
    <w:rsid w:val="004204F3"/>
    <w:rsid w:val="00420F07"/>
    <w:rsid w:val="0042233B"/>
    <w:rsid w:val="004245BD"/>
    <w:rsid w:val="00426746"/>
    <w:rsid w:val="00426E63"/>
    <w:rsid w:val="00441994"/>
    <w:rsid w:val="004536E7"/>
    <w:rsid w:val="004561CA"/>
    <w:rsid w:val="0048132E"/>
    <w:rsid w:val="00486927"/>
    <w:rsid w:val="00490ABE"/>
    <w:rsid w:val="0049450B"/>
    <w:rsid w:val="004A0CA1"/>
    <w:rsid w:val="004B07C6"/>
    <w:rsid w:val="004B5513"/>
    <w:rsid w:val="004B783F"/>
    <w:rsid w:val="004B7BEB"/>
    <w:rsid w:val="004C5FBD"/>
    <w:rsid w:val="004D0176"/>
    <w:rsid w:val="004D5994"/>
    <w:rsid w:val="004D5A2C"/>
    <w:rsid w:val="004E574F"/>
    <w:rsid w:val="004F1B34"/>
    <w:rsid w:val="004F75BF"/>
    <w:rsid w:val="00500865"/>
    <w:rsid w:val="00500D13"/>
    <w:rsid w:val="00501B79"/>
    <w:rsid w:val="00505E41"/>
    <w:rsid w:val="00510C08"/>
    <w:rsid w:val="005213E0"/>
    <w:rsid w:val="00521D8F"/>
    <w:rsid w:val="00530991"/>
    <w:rsid w:val="00540944"/>
    <w:rsid w:val="00541A8E"/>
    <w:rsid w:val="00541AE3"/>
    <w:rsid w:val="00544F9C"/>
    <w:rsid w:val="00545973"/>
    <w:rsid w:val="005474ED"/>
    <w:rsid w:val="00553774"/>
    <w:rsid w:val="005539A9"/>
    <w:rsid w:val="005721D3"/>
    <w:rsid w:val="00573555"/>
    <w:rsid w:val="00576A34"/>
    <w:rsid w:val="005801C6"/>
    <w:rsid w:val="00580757"/>
    <w:rsid w:val="005832FB"/>
    <w:rsid w:val="00592CB3"/>
    <w:rsid w:val="00595E84"/>
    <w:rsid w:val="005A2E63"/>
    <w:rsid w:val="005B4F17"/>
    <w:rsid w:val="005C7A9A"/>
    <w:rsid w:val="005C7AD2"/>
    <w:rsid w:val="005D0CAB"/>
    <w:rsid w:val="005D4972"/>
    <w:rsid w:val="005D68B2"/>
    <w:rsid w:val="005F0046"/>
    <w:rsid w:val="005F29EF"/>
    <w:rsid w:val="005F3EEB"/>
    <w:rsid w:val="005F6226"/>
    <w:rsid w:val="00600697"/>
    <w:rsid w:val="00600767"/>
    <w:rsid w:val="00610A56"/>
    <w:rsid w:val="00610C49"/>
    <w:rsid w:val="006124D2"/>
    <w:rsid w:val="00617D81"/>
    <w:rsid w:val="00621C91"/>
    <w:rsid w:val="00621E26"/>
    <w:rsid w:val="0063194C"/>
    <w:rsid w:val="00634ADB"/>
    <w:rsid w:val="006364AE"/>
    <w:rsid w:val="00637FDD"/>
    <w:rsid w:val="00643416"/>
    <w:rsid w:val="00656428"/>
    <w:rsid w:val="006626EB"/>
    <w:rsid w:val="00671B8C"/>
    <w:rsid w:val="006961FF"/>
    <w:rsid w:val="006A562D"/>
    <w:rsid w:val="006B3290"/>
    <w:rsid w:val="006C6FE4"/>
    <w:rsid w:val="006D6F87"/>
    <w:rsid w:val="006E22B6"/>
    <w:rsid w:val="006F21A2"/>
    <w:rsid w:val="006F7890"/>
    <w:rsid w:val="00702F04"/>
    <w:rsid w:val="00703A20"/>
    <w:rsid w:val="00711DBD"/>
    <w:rsid w:val="00717E66"/>
    <w:rsid w:val="00735782"/>
    <w:rsid w:val="00744B82"/>
    <w:rsid w:val="00745453"/>
    <w:rsid w:val="00745E3C"/>
    <w:rsid w:val="00751CFA"/>
    <w:rsid w:val="0075710C"/>
    <w:rsid w:val="00762CB4"/>
    <w:rsid w:val="007637E8"/>
    <w:rsid w:val="0076564D"/>
    <w:rsid w:val="00774D05"/>
    <w:rsid w:val="0077793B"/>
    <w:rsid w:val="00784BA7"/>
    <w:rsid w:val="00794870"/>
    <w:rsid w:val="007A58C2"/>
    <w:rsid w:val="007B1662"/>
    <w:rsid w:val="007B167C"/>
    <w:rsid w:val="007C4894"/>
    <w:rsid w:val="007C48E9"/>
    <w:rsid w:val="007D4AA7"/>
    <w:rsid w:val="007D4C47"/>
    <w:rsid w:val="007D7AF7"/>
    <w:rsid w:val="007E2403"/>
    <w:rsid w:val="007E7802"/>
    <w:rsid w:val="00804B26"/>
    <w:rsid w:val="00807907"/>
    <w:rsid w:val="00807980"/>
    <w:rsid w:val="0082127C"/>
    <w:rsid w:val="00823758"/>
    <w:rsid w:val="008311AE"/>
    <w:rsid w:val="00840336"/>
    <w:rsid w:val="00843227"/>
    <w:rsid w:val="00843442"/>
    <w:rsid w:val="008439C8"/>
    <w:rsid w:val="0084467E"/>
    <w:rsid w:val="0084641D"/>
    <w:rsid w:val="00860DE0"/>
    <w:rsid w:val="008679D1"/>
    <w:rsid w:val="00867A85"/>
    <w:rsid w:val="00871C3F"/>
    <w:rsid w:val="008724DF"/>
    <w:rsid w:val="00884D79"/>
    <w:rsid w:val="00885FB0"/>
    <w:rsid w:val="008966E0"/>
    <w:rsid w:val="00897224"/>
    <w:rsid w:val="00897D83"/>
    <w:rsid w:val="008B3EC3"/>
    <w:rsid w:val="008C05B3"/>
    <w:rsid w:val="008C7AB2"/>
    <w:rsid w:val="008D1179"/>
    <w:rsid w:val="00902B71"/>
    <w:rsid w:val="009238C2"/>
    <w:rsid w:val="00924CB1"/>
    <w:rsid w:val="009341B9"/>
    <w:rsid w:val="009377FC"/>
    <w:rsid w:val="0094312F"/>
    <w:rsid w:val="009439D2"/>
    <w:rsid w:val="009520FF"/>
    <w:rsid w:val="00960813"/>
    <w:rsid w:val="00961DB0"/>
    <w:rsid w:val="00963348"/>
    <w:rsid w:val="00990936"/>
    <w:rsid w:val="00993F65"/>
    <w:rsid w:val="009A5777"/>
    <w:rsid w:val="009B7976"/>
    <w:rsid w:val="009C08DE"/>
    <w:rsid w:val="009C14DC"/>
    <w:rsid w:val="009C4C4F"/>
    <w:rsid w:val="009D1291"/>
    <w:rsid w:val="009D7843"/>
    <w:rsid w:val="009D7C64"/>
    <w:rsid w:val="009E4BEB"/>
    <w:rsid w:val="00A0021E"/>
    <w:rsid w:val="00A05855"/>
    <w:rsid w:val="00A100AF"/>
    <w:rsid w:val="00A2090E"/>
    <w:rsid w:val="00A24B94"/>
    <w:rsid w:val="00A26B20"/>
    <w:rsid w:val="00A32B48"/>
    <w:rsid w:val="00A33E34"/>
    <w:rsid w:val="00A36ED6"/>
    <w:rsid w:val="00A41373"/>
    <w:rsid w:val="00A56529"/>
    <w:rsid w:val="00A57EA1"/>
    <w:rsid w:val="00A6003A"/>
    <w:rsid w:val="00A61EA3"/>
    <w:rsid w:val="00A666A4"/>
    <w:rsid w:val="00A66DD4"/>
    <w:rsid w:val="00A72D14"/>
    <w:rsid w:val="00A732DE"/>
    <w:rsid w:val="00A748DC"/>
    <w:rsid w:val="00A764FA"/>
    <w:rsid w:val="00A91627"/>
    <w:rsid w:val="00AA1959"/>
    <w:rsid w:val="00AA39DF"/>
    <w:rsid w:val="00AA7099"/>
    <w:rsid w:val="00AA77C1"/>
    <w:rsid w:val="00AB1B90"/>
    <w:rsid w:val="00AB245F"/>
    <w:rsid w:val="00AB2F6A"/>
    <w:rsid w:val="00AB3D28"/>
    <w:rsid w:val="00AC4F44"/>
    <w:rsid w:val="00AD0B57"/>
    <w:rsid w:val="00AD2EF7"/>
    <w:rsid w:val="00AD4FEC"/>
    <w:rsid w:val="00AD7B2A"/>
    <w:rsid w:val="00AE0EAF"/>
    <w:rsid w:val="00AE10CB"/>
    <w:rsid w:val="00AE1CCB"/>
    <w:rsid w:val="00AE38A7"/>
    <w:rsid w:val="00AE63AD"/>
    <w:rsid w:val="00AE76B6"/>
    <w:rsid w:val="00AF43FB"/>
    <w:rsid w:val="00B01F0F"/>
    <w:rsid w:val="00B06E58"/>
    <w:rsid w:val="00B13ABB"/>
    <w:rsid w:val="00B21AD1"/>
    <w:rsid w:val="00B30F02"/>
    <w:rsid w:val="00B34C3D"/>
    <w:rsid w:val="00B3577E"/>
    <w:rsid w:val="00B37492"/>
    <w:rsid w:val="00B37FE1"/>
    <w:rsid w:val="00B43275"/>
    <w:rsid w:val="00B661BA"/>
    <w:rsid w:val="00B74831"/>
    <w:rsid w:val="00B85391"/>
    <w:rsid w:val="00B85963"/>
    <w:rsid w:val="00B926AE"/>
    <w:rsid w:val="00BA27D7"/>
    <w:rsid w:val="00BA2A12"/>
    <w:rsid w:val="00BA7B59"/>
    <w:rsid w:val="00BB00B8"/>
    <w:rsid w:val="00BB3198"/>
    <w:rsid w:val="00BB4411"/>
    <w:rsid w:val="00BC1683"/>
    <w:rsid w:val="00BD1199"/>
    <w:rsid w:val="00BD2280"/>
    <w:rsid w:val="00BD4844"/>
    <w:rsid w:val="00BD571F"/>
    <w:rsid w:val="00BD6394"/>
    <w:rsid w:val="00BD6EAD"/>
    <w:rsid w:val="00BE57E2"/>
    <w:rsid w:val="00BF47E1"/>
    <w:rsid w:val="00C02575"/>
    <w:rsid w:val="00C06102"/>
    <w:rsid w:val="00C127D9"/>
    <w:rsid w:val="00C259A5"/>
    <w:rsid w:val="00C27E56"/>
    <w:rsid w:val="00C31295"/>
    <w:rsid w:val="00C31744"/>
    <w:rsid w:val="00C35C10"/>
    <w:rsid w:val="00C36E48"/>
    <w:rsid w:val="00C42A17"/>
    <w:rsid w:val="00C549E1"/>
    <w:rsid w:val="00C66D85"/>
    <w:rsid w:val="00C94540"/>
    <w:rsid w:val="00CA0B41"/>
    <w:rsid w:val="00CA54F4"/>
    <w:rsid w:val="00CB20B6"/>
    <w:rsid w:val="00CC14AE"/>
    <w:rsid w:val="00CC19A0"/>
    <w:rsid w:val="00CC2AC7"/>
    <w:rsid w:val="00CD1C67"/>
    <w:rsid w:val="00CD219A"/>
    <w:rsid w:val="00CD28D1"/>
    <w:rsid w:val="00CE1414"/>
    <w:rsid w:val="00CE6710"/>
    <w:rsid w:val="00CE7050"/>
    <w:rsid w:val="00CF06E8"/>
    <w:rsid w:val="00D00FDB"/>
    <w:rsid w:val="00D06B31"/>
    <w:rsid w:val="00D07004"/>
    <w:rsid w:val="00D11B99"/>
    <w:rsid w:val="00D12506"/>
    <w:rsid w:val="00D16409"/>
    <w:rsid w:val="00D16762"/>
    <w:rsid w:val="00D174FB"/>
    <w:rsid w:val="00D20F13"/>
    <w:rsid w:val="00D21318"/>
    <w:rsid w:val="00D23FC0"/>
    <w:rsid w:val="00D349C5"/>
    <w:rsid w:val="00D34EE6"/>
    <w:rsid w:val="00D35AAE"/>
    <w:rsid w:val="00D40972"/>
    <w:rsid w:val="00D452C2"/>
    <w:rsid w:val="00D506DA"/>
    <w:rsid w:val="00D556F6"/>
    <w:rsid w:val="00D57E90"/>
    <w:rsid w:val="00D607B4"/>
    <w:rsid w:val="00D76AD6"/>
    <w:rsid w:val="00D839C2"/>
    <w:rsid w:val="00D85541"/>
    <w:rsid w:val="00D87960"/>
    <w:rsid w:val="00D91BD5"/>
    <w:rsid w:val="00D92A96"/>
    <w:rsid w:val="00DA618A"/>
    <w:rsid w:val="00DD085A"/>
    <w:rsid w:val="00DD5D1E"/>
    <w:rsid w:val="00DE2778"/>
    <w:rsid w:val="00DE419F"/>
    <w:rsid w:val="00DF3513"/>
    <w:rsid w:val="00E0242A"/>
    <w:rsid w:val="00E06919"/>
    <w:rsid w:val="00E074AB"/>
    <w:rsid w:val="00E1018B"/>
    <w:rsid w:val="00E14A99"/>
    <w:rsid w:val="00E14B2A"/>
    <w:rsid w:val="00E17202"/>
    <w:rsid w:val="00E17D58"/>
    <w:rsid w:val="00E245A7"/>
    <w:rsid w:val="00E257BF"/>
    <w:rsid w:val="00E33842"/>
    <w:rsid w:val="00E40052"/>
    <w:rsid w:val="00E505FA"/>
    <w:rsid w:val="00E50CA8"/>
    <w:rsid w:val="00E51E3D"/>
    <w:rsid w:val="00E6036F"/>
    <w:rsid w:val="00E61309"/>
    <w:rsid w:val="00E665F0"/>
    <w:rsid w:val="00E719F6"/>
    <w:rsid w:val="00E75481"/>
    <w:rsid w:val="00E802BF"/>
    <w:rsid w:val="00E8524F"/>
    <w:rsid w:val="00E86B7A"/>
    <w:rsid w:val="00E90748"/>
    <w:rsid w:val="00E90F69"/>
    <w:rsid w:val="00E92F66"/>
    <w:rsid w:val="00E962FA"/>
    <w:rsid w:val="00E96540"/>
    <w:rsid w:val="00EA03C5"/>
    <w:rsid w:val="00EA3570"/>
    <w:rsid w:val="00EA77B7"/>
    <w:rsid w:val="00EB0F8D"/>
    <w:rsid w:val="00EC53C0"/>
    <w:rsid w:val="00EE3FFB"/>
    <w:rsid w:val="00EF2030"/>
    <w:rsid w:val="00EF65AC"/>
    <w:rsid w:val="00F0454B"/>
    <w:rsid w:val="00F12361"/>
    <w:rsid w:val="00F13AE5"/>
    <w:rsid w:val="00F17002"/>
    <w:rsid w:val="00F228DA"/>
    <w:rsid w:val="00F23930"/>
    <w:rsid w:val="00F273C4"/>
    <w:rsid w:val="00F31DB5"/>
    <w:rsid w:val="00F42386"/>
    <w:rsid w:val="00F44D64"/>
    <w:rsid w:val="00F475E2"/>
    <w:rsid w:val="00F47642"/>
    <w:rsid w:val="00F50F3D"/>
    <w:rsid w:val="00F555D5"/>
    <w:rsid w:val="00F8024D"/>
    <w:rsid w:val="00F804B0"/>
    <w:rsid w:val="00F83340"/>
    <w:rsid w:val="00F922D6"/>
    <w:rsid w:val="00F96A5B"/>
    <w:rsid w:val="00F97A6D"/>
    <w:rsid w:val="00FA4AFA"/>
    <w:rsid w:val="00FA635C"/>
    <w:rsid w:val="00FB4E2D"/>
    <w:rsid w:val="00FC2F9D"/>
    <w:rsid w:val="00FC303E"/>
    <w:rsid w:val="00FD0F83"/>
    <w:rsid w:val="00FD33A8"/>
    <w:rsid w:val="00FE44B8"/>
    <w:rsid w:val="00FF2B50"/>
    <w:rsid w:val="00FF3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E7DC0"/>
  <w15:chartTrackingRefBased/>
  <w15:docId w15:val="{78ED58EA-5FA6-4D66-92DA-829B68619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EF7"/>
    <w:pPr>
      <w:spacing w:after="0" w:line="240" w:lineRule="auto"/>
    </w:pPr>
    <w:rPr>
      <w:rFonts w:eastAsiaTheme="minorEastAsia"/>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2EF7"/>
    <w:rPr>
      <w:color w:val="0563C1" w:themeColor="hyperlink"/>
      <w:u w:val="single"/>
    </w:rPr>
  </w:style>
  <w:style w:type="character" w:styleId="CommentReference">
    <w:name w:val="annotation reference"/>
    <w:basedOn w:val="DefaultParagraphFont"/>
    <w:uiPriority w:val="99"/>
    <w:semiHidden/>
    <w:unhideWhenUsed/>
    <w:rsid w:val="00AD2EF7"/>
    <w:rPr>
      <w:sz w:val="16"/>
      <w:szCs w:val="16"/>
    </w:rPr>
  </w:style>
  <w:style w:type="paragraph" w:styleId="CommentText">
    <w:name w:val="annotation text"/>
    <w:basedOn w:val="Normal"/>
    <w:link w:val="CommentTextChar"/>
    <w:uiPriority w:val="99"/>
    <w:semiHidden/>
    <w:unhideWhenUsed/>
    <w:rsid w:val="00AD2EF7"/>
    <w:rPr>
      <w:sz w:val="20"/>
      <w:szCs w:val="20"/>
    </w:rPr>
  </w:style>
  <w:style w:type="character" w:customStyle="1" w:styleId="CommentTextChar">
    <w:name w:val="Comment Text Char"/>
    <w:basedOn w:val="DefaultParagraphFont"/>
    <w:link w:val="CommentText"/>
    <w:uiPriority w:val="99"/>
    <w:semiHidden/>
    <w:rsid w:val="00AD2EF7"/>
    <w:rPr>
      <w:rFonts w:eastAsiaTheme="minorEastAsia"/>
      <w:sz w:val="20"/>
      <w:szCs w:val="20"/>
      <w:lang w:eastAsia="zh-CN"/>
    </w:rPr>
  </w:style>
  <w:style w:type="paragraph" w:styleId="BalloonText">
    <w:name w:val="Balloon Text"/>
    <w:basedOn w:val="Normal"/>
    <w:link w:val="BalloonTextChar"/>
    <w:uiPriority w:val="99"/>
    <w:semiHidden/>
    <w:unhideWhenUsed/>
    <w:rsid w:val="00AD2E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EF7"/>
    <w:rPr>
      <w:rFonts w:ascii="Segoe UI" w:eastAsiaTheme="minorEastAsia" w:hAnsi="Segoe UI" w:cs="Segoe UI"/>
      <w:sz w:val="18"/>
      <w:szCs w:val="18"/>
      <w:lang w:eastAsia="zh-CN"/>
    </w:rPr>
  </w:style>
  <w:style w:type="character" w:customStyle="1" w:styleId="CommentSubjectChar">
    <w:name w:val="Comment Subject Char"/>
    <w:basedOn w:val="CommentTextChar"/>
    <w:link w:val="CommentSubject"/>
    <w:uiPriority w:val="99"/>
    <w:semiHidden/>
    <w:rsid w:val="00AD2EF7"/>
    <w:rPr>
      <w:rFonts w:eastAsiaTheme="minorEastAsia"/>
      <w:b/>
      <w:bCs/>
      <w:sz w:val="20"/>
      <w:szCs w:val="20"/>
      <w:lang w:eastAsia="zh-CN"/>
    </w:rPr>
  </w:style>
  <w:style w:type="paragraph" w:styleId="CommentSubject">
    <w:name w:val="annotation subject"/>
    <w:basedOn w:val="CommentText"/>
    <w:next w:val="CommentText"/>
    <w:link w:val="CommentSubjectChar"/>
    <w:uiPriority w:val="99"/>
    <w:semiHidden/>
    <w:unhideWhenUsed/>
    <w:rsid w:val="00AD2EF7"/>
    <w:rPr>
      <w:b/>
      <w:bCs/>
    </w:rPr>
  </w:style>
  <w:style w:type="paragraph" w:styleId="NormalWeb">
    <w:name w:val="Normal (Web)"/>
    <w:basedOn w:val="Normal"/>
    <w:uiPriority w:val="99"/>
    <w:semiHidden/>
    <w:unhideWhenUsed/>
    <w:rsid w:val="00A2090E"/>
    <w:rPr>
      <w:rFonts w:ascii="Times New Roman" w:hAnsi="Times New Roman" w:cs="Times New Roman"/>
    </w:rPr>
  </w:style>
  <w:style w:type="character" w:styleId="PlaceholderText">
    <w:name w:val="Placeholder Text"/>
    <w:basedOn w:val="DefaultParagraphFont"/>
    <w:uiPriority w:val="99"/>
    <w:semiHidden/>
    <w:rsid w:val="00B21AD1"/>
    <w:rPr>
      <w:color w:val="808080"/>
    </w:rPr>
  </w:style>
  <w:style w:type="character" w:styleId="LineNumber">
    <w:name w:val="line number"/>
    <w:basedOn w:val="DefaultParagraphFont"/>
    <w:uiPriority w:val="99"/>
    <w:semiHidden/>
    <w:unhideWhenUsed/>
    <w:rsid w:val="00702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27591">
      <w:bodyDiv w:val="1"/>
      <w:marLeft w:val="0"/>
      <w:marRight w:val="0"/>
      <w:marTop w:val="0"/>
      <w:marBottom w:val="0"/>
      <w:divBdr>
        <w:top w:val="none" w:sz="0" w:space="0" w:color="auto"/>
        <w:left w:val="none" w:sz="0" w:space="0" w:color="auto"/>
        <w:bottom w:val="none" w:sz="0" w:space="0" w:color="auto"/>
        <w:right w:val="none" w:sz="0" w:space="0" w:color="auto"/>
      </w:divBdr>
      <w:divsChild>
        <w:div w:id="619991579">
          <w:marLeft w:val="0"/>
          <w:marRight w:val="0"/>
          <w:marTop w:val="0"/>
          <w:marBottom w:val="0"/>
          <w:divBdr>
            <w:top w:val="none" w:sz="0" w:space="0" w:color="auto"/>
            <w:left w:val="none" w:sz="0" w:space="0" w:color="auto"/>
            <w:bottom w:val="none" w:sz="0" w:space="0" w:color="auto"/>
            <w:right w:val="none" w:sz="0" w:space="0" w:color="auto"/>
          </w:divBdr>
          <w:divsChild>
            <w:div w:id="357389692">
              <w:marLeft w:val="0"/>
              <w:marRight w:val="0"/>
              <w:marTop w:val="0"/>
              <w:marBottom w:val="0"/>
              <w:divBdr>
                <w:top w:val="none" w:sz="0" w:space="0" w:color="auto"/>
                <w:left w:val="none" w:sz="0" w:space="0" w:color="auto"/>
                <w:bottom w:val="none" w:sz="0" w:space="0" w:color="auto"/>
                <w:right w:val="none" w:sz="0" w:space="0" w:color="auto"/>
              </w:divBdr>
              <w:divsChild>
                <w:div w:id="59836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5901">
      <w:bodyDiv w:val="1"/>
      <w:marLeft w:val="0"/>
      <w:marRight w:val="0"/>
      <w:marTop w:val="0"/>
      <w:marBottom w:val="0"/>
      <w:divBdr>
        <w:top w:val="none" w:sz="0" w:space="0" w:color="auto"/>
        <w:left w:val="none" w:sz="0" w:space="0" w:color="auto"/>
        <w:bottom w:val="none" w:sz="0" w:space="0" w:color="auto"/>
        <w:right w:val="none" w:sz="0" w:space="0" w:color="auto"/>
      </w:divBdr>
      <w:divsChild>
        <w:div w:id="286858485">
          <w:marLeft w:val="0"/>
          <w:marRight w:val="0"/>
          <w:marTop w:val="0"/>
          <w:marBottom w:val="0"/>
          <w:divBdr>
            <w:top w:val="none" w:sz="0" w:space="0" w:color="auto"/>
            <w:left w:val="none" w:sz="0" w:space="0" w:color="auto"/>
            <w:bottom w:val="none" w:sz="0" w:space="0" w:color="auto"/>
            <w:right w:val="none" w:sz="0" w:space="0" w:color="auto"/>
          </w:divBdr>
          <w:divsChild>
            <w:div w:id="2126536441">
              <w:marLeft w:val="0"/>
              <w:marRight w:val="0"/>
              <w:marTop w:val="0"/>
              <w:marBottom w:val="0"/>
              <w:divBdr>
                <w:top w:val="none" w:sz="0" w:space="0" w:color="auto"/>
                <w:left w:val="none" w:sz="0" w:space="0" w:color="auto"/>
                <w:bottom w:val="none" w:sz="0" w:space="0" w:color="auto"/>
                <w:right w:val="none" w:sz="0" w:space="0" w:color="auto"/>
              </w:divBdr>
              <w:divsChild>
                <w:div w:id="102748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366524">
      <w:bodyDiv w:val="1"/>
      <w:marLeft w:val="0"/>
      <w:marRight w:val="0"/>
      <w:marTop w:val="0"/>
      <w:marBottom w:val="0"/>
      <w:divBdr>
        <w:top w:val="none" w:sz="0" w:space="0" w:color="auto"/>
        <w:left w:val="none" w:sz="0" w:space="0" w:color="auto"/>
        <w:bottom w:val="none" w:sz="0" w:space="0" w:color="auto"/>
        <w:right w:val="none" w:sz="0" w:space="0" w:color="auto"/>
      </w:divBdr>
      <w:divsChild>
        <w:div w:id="440730157">
          <w:marLeft w:val="0"/>
          <w:marRight w:val="0"/>
          <w:marTop w:val="0"/>
          <w:marBottom w:val="0"/>
          <w:divBdr>
            <w:top w:val="none" w:sz="0" w:space="0" w:color="auto"/>
            <w:left w:val="none" w:sz="0" w:space="0" w:color="auto"/>
            <w:bottom w:val="none" w:sz="0" w:space="0" w:color="auto"/>
            <w:right w:val="none" w:sz="0" w:space="0" w:color="auto"/>
          </w:divBdr>
          <w:divsChild>
            <w:div w:id="326175005">
              <w:marLeft w:val="0"/>
              <w:marRight w:val="0"/>
              <w:marTop w:val="0"/>
              <w:marBottom w:val="0"/>
              <w:divBdr>
                <w:top w:val="none" w:sz="0" w:space="0" w:color="auto"/>
                <w:left w:val="none" w:sz="0" w:space="0" w:color="auto"/>
                <w:bottom w:val="none" w:sz="0" w:space="0" w:color="auto"/>
                <w:right w:val="none" w:sz="0" w:space="0" w:color="auto"/>
              </w:divBdr>
              <w:divsChild>
                <w:div w:id="50825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400802">
      <w:bodyDiv w:val="1"/>
      <w:marLeft w:val="0"/>
      <w:marRight w:val="0"/>
      <w:marTop w:val="0"/>
      <w:marBottom w:val="0"/>
      <w:divBdr>
        <w:top w:val="none" w:sz="0" w:space="0" w:color="auto"/>
        <w:left w:val="none" w:sz="0" w:space="0" w:color="auto"/>
        <w:bottom w:val="none" w:sz="0" w:space="0" w:color="auto"/>
        <w:right w:val="none" w:sz="0" w:space="0" w:color="auto"/>
      </w:divBdr>
      <w:divsChild>
        <w:div w:id="1178348191">
          <w:marLeft w:val="0"/>
          <w:marRight w:val="0"/>
          <w:marTop w:val="0"/>
          <w:marBottom w:val="0"/>
          <w:divBdr>
            <w:top w:val="none" w:sz="0" w:space="0" w:color="auto"/>
            <w:left w:val="none" w:sz="0" w:space="0" w:color="auto"/>
            <w:bottom w:val="none" w:sz="0" w:space="0" w:color="auto"/>
            <w:right w:val="none" w:sz="0" w:space="0" w:color="auto"/>
          </w:divBdr>
          <w:divsChild>
            <w:div w:id="1890073609">
              <w:marLeft w:val="0"/>
              <w:marRight w:val="0"/>
              <w:marTop w:val="0"/>
              <w:marBottom w:val="0"/>
              <w:divBdr>
                <w:top w:val="none" w:sz="0" w:space="0" w:color="auto"/>
                <w:left w:val="none" w:sz="0" w:space="0" w:color="auto"/>
                <w:bottom w:val="none" w:sz="0" w:space="0" w:color="auto"/>
                <w:right w:val="none" w:sz="0" w:space="0" w:color="auto"/>
              </w:divBdr>
              <w:divsChild>
                <w:div w:id="167780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821994">
      <w:bodyDiv w:val="1"/>
      <w:marLeft w:val="0"/>
      <w:marRight w:val="0"/>
      <w:marTop w:val="0"/>
      <w:marBottom w:val="0"/>
      <w:divBdr>
        <w:top w:val="none" w:sz="0" w:space="0" w:color="auto"/>
        <w:left w:val="none" w:sz="0" w:space="0" w:color="auto"/>
        <w:bottom w:val="none" w:sz="0" w:space="0" w:color="auto"/>
        <w:right w:val="none" w:sz="0" w:space="0" w:color="auto"/>
      </w:divBdr>
      <w:divsChild>
        <w:div w:id="1746221662">
          <w:marLeft w:val="0"/>
          <w:marRight w:val="0"/>
          <w:marTop w:val="0"/>
          <w:marBottom w:val="0"/>
          <w:divBdr>
            <w:top w:val="none" w:sz="0" w:space="0" w:color="auto"/>
            <w:left w:val="none" w:sz="0" w:space="0" w:color="auto"/>
            <w:bottom w:val="none" w:sz="0" w:space="0" w:color="auto"/>
            <w:right w:val="none" w:sz="0" w:space="0" w:color="auto"/>
          </w:divBdr>
          <w:divsChild>
            <w:div w:id="109398674">
              <w:marLeft w:val="0"/>
              <w:marRight w:val="0"/>
              <w:marTop w:val="0"/>
              <w:marBottom w:val="0"/>
              <w:divBdr>
                <w:top w:val="none" w:sz="0" w:space="0" w:color="auto"/>
                <w:left w:val="none" w:sz="0" w:space="0" w:color="auto"/>
                <w:bottom w:val="none" w:sz="0" w:space="0" w:color="auto"/>
                <w:right w:val="none" w:sz="0" w:space="0" w:color="auto"/>
              </w:divBdr>
              <w:divsChild>
                <w:div w:id="22001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053787">
      <w:bodyDiv w:val="1"/>
      <w:marLeft w:val="0"/>
      <w:marRight w:val="0"/>
      <w:marTop w:val="0"/>
      <w:marBottom w:val="0"/>
      <w:divBdr>
        <w:top w:val="none" w:sz="0" w:space="0" w:color="auto"/>
        <w:left w:val="none" w:sz="0" w:space="0" w:color="auto"/>
        <w:bottom w:val="none" w:sz="0" w:space="0" w:color="auto"/>
        <w:right w:val="none" w:sz="0" w:space="0" w:color="auto"/>
      </w:divBdr>
      <w:divsChild>
        <w:div w:id="1380319764">
          <w:marLeft w:val="0"/>
          <w:marRight w:val="0"/>
          <w:marTop w:val="0"/>
          <w:marBottom w:val="0"/>
          <w:divBdr>
            <w:top w:val="none" w:sz="0" w:space="0" w:color="auto"/>
            <w:left w:val="none" w:sz="0" w:space="0" w:color="auto"/>
            <w:bottom w:val="none" w:sz="0" w:space="0" w:color="auto"/>
            <w:right w:val="none" w:sz="0" w:space="0" w:color="auto"/>
          </w:divBdr>
          <w:divsChild>
            <w:div w:id="1424885329">
              <w:marLeft w:val="0"/>
              <w:marRight w:val="0"/>
              <w:marTop w:val="0"/>
              <w:marBottom w:val="0"/>
              <w:divBdr>
                <w:top w:val="none" w:sz="0" w:space="0" w:color="auto"/>
                <w:left w:val="none" w:sz="0" w:space="0" w:color="auto"/>
                <w:bottom w:val="none" w:sz="0" w:space="0" w:color="auto"/>
                <w:right w:val="none" w:sz="0" w:space="0" w:color="auto"/>
              </w:divBdr>
              <w:divsChild>
                <w:div w:id="54899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86243">
      <w:bodyDiv w:val="1"/>
      <w:marLeft w:val="0"/>
      <w:marRight w:val="0"/>
      <w:marTop w:val="0"/>
      <w:marBottom w:val="0"/>
      <w:divBdr>
        <w:top w:val="none" w:sz="0" w:space="0" w:color="auto"/>
        <w:left w:val="none" w:sz="0" w:space="0" w:color="auto"/>
        <w:bottom w:val="none" w:sz="0" w:space="0" w:color="auto"/>
        <w:right w:val="none" w:sz="0" w:space="0" w:color="auto"/>
      </w:divBdr>
      <w:divsChild>
        <w:div w:id="2068600463">
          <w:marLeft w:val="0"/>
          <w:marRight w:val="0"/>
          <w:marTop w:val="0"/>
          <w:marBottom w:val="0"/>
          <w:divBdr>
            <w:top w:val="none" w:sz="0" w:space="0" w:color="auto"/>
            <w:left w:val="none" w:sz="0" w:space="0" w:color="auto"/>
            <w:bottom w:val="none" w:sz="0" w:space="0" w:color="auto"/>
            <w:right w:val="none" w:sz="0" w:space="0" w:color="auto"/>
          </w:divBdr>
          <w:divsChild>
            <w:div w:id="918291853">
              <w:marLeft w:val="0"/>
              <w:marRight w:val="0"/>
              <w:marTop w:val="0"/>
              <w:marBottom w:val="0"/>
              <w:divBdr>
                <w:top w:val="none" w:sz="0" w:space="0" w:color="auto"/>
                <w:left w:val="none" w:sz="0" w:space="0" w:color="auto"/>
                <w:bottom w:val="none" w:sz="0" w:space="0" w:color="auto"/>
                <w:right w:val="none" w:sz="0" w:space="0" w:color="auto"/>
              </w:divBdr>
              <w:divsChild>
                <w:div w:id="14529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5643">
      <w:bodyDiv w:val="1"/>
      <w:marLeft w:val="0"/>
      <w:marRight w:val="0"/>
      <w:marTop w:val="0"/>
      <w:marBottom w:val="0"/>
      <w:divBdr>
        <w:top w:val="none" w:sz="0" w:space="0" w:color="auto"/>
        <w:left w:val="none" w:sz="0" w:space="0" w:color="auto"/>
        <w:bottom w:val="none" w:sz="0" w:space="0" w:color="auto"/>
        <w:right w:val="none" w:sz="0" w:space="0" w:color="auto"/>
      </w:divBdr>
      <w:divsChild>
        <w:div w:id="150024671">
          <w:marLeft w:val="0"/>
          <w:marRight w:val="0"/>
          <w:marTop w:val="0"/>
          <w:marBottom w:val="0"/>
          <w:divBdr>
            <w:top w:val="none" w:sz="0" w:space="0" w:color="auto"/>
            <w:left w:val="none" w:sz="0" w:space="0" w:color="auto"/>
            <w:bottom w:val="none" w:sz="0" w:space="0" w:color="auto"/>
            <w:right w:val="none" w:sz="0" w:space="0" w:color="auto"/>
          </w:divBdr>
          <w:divsChild>
            <w:div w:id="1973097440">
              <w:marLeft w:val="0"/>
              <w:marRight w:val="0"/>
              <w:marTop w:val="0"/>
              <w:marBottom w:val="0"/>
              <w:divBdr>
                <w:top w:val="none" w:sz="0" w:space="0" w:color="auto"/>
                <w:left w:val="none" w:sz="0" w:space="0" w:color="auto"/>
                <w:bottom w:val="none" w:sz="0" w:space="0" w:color="auto"/>
                <w:right w:val="none" w:sz="0" w:space="0" w:color="auto"/>
              </w:divBdr>
              <w:divsChild>
                <w:div w:id="989594297">
                  <w:marLeft w:val="0"/>
                  <w:marRight w:val="0"/>
                  <w:marTop w:val="0"/>
                  <w:marBottom w:val="0"/>
                  <w:divBdr>
                    <w:top w:val="none" w:sz="0" w:space="0" w:color="auto"/>
                    <w:left w:val="none" w:sz="0" w:space="0" w:color="auto"/>
                    <w:bottom w:val="none" w:sz="0" w:space="0" w:color="auto"/>
                    <w:right w:val="none" w:sz="0" w:space="0" w:color="auto"/>
                  </w:divBdr>
                  <w:divsChild>
                    <w:div w:id="21813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787972">
      <w:bodyDiv w:val="1"/>
      <w:marLeft w:val="0"/>
      <w:marRight w:val="0"/>
      <w:marTop w:val="0"/>
      <w:marBottom w:val="0"/>
      <w:divBdr>
        <w:top w:val="none" w:sz="0" w:space="0" w:color="auto"/>
        <w:left w:val="none" w:sz="0" w:space="0" w:color="auto"/>
        <w:bottom w:val="none" w:sz="0" w:space="0" w:color="auto"/>
        <w:right w:val="none" w:sz="0" w:space="0" w:color="auto"/>
      </w:divBdr>
      <w:divsChild>
        <w:div w:id="1372610038">
          <w:marLeft w:val="0"/>
          <w:marRight w:val="0"/>
          <w:marTop w:val="0"/>
          <w:marBottom w:val="0"/>
          <w:divBdr>
            <w:top w:val="none" w:sz="0" w:space="0" w:color="auto"/>
            <w:left w:val="none" w:sz="0" w:space="0" w:color="auto"/>
            <w:bottom w:val="none" w:sz="0" w:space="0" w:color="auto"/>
            <w:right w:val="none" w:sz="0" w:space="0" w:color="auto"/>
          </w:divBdr>
          <w:divsChild>
            <w:div w:id="774836290">
              <w:marLeft w:val="0"/>
              <w:marRight w:val="0"/>
              <w:marTop w:val="0"/>
              <w:marBottom w:val="0"/>
              <w:divBdr>
                <w:top w:val="none" w:sz="0" w:space="0" w:color="auto"/>
                <w:left w:val="none" w:sz="0" w:space="0" w:color="auto"/>
                <w:bottom w:val="none" w:sz="0" w:space="0" w:color="auto"/>
                <w:right w:val="none" w:sz="0" w:space="0" w:color="auto"/>
              </w:divBdr>
              <w:divsChild>
                <w:div w:id="127795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22350">
      <w:bodyDiv w:val="1"/>
      <w:marLeft w:val="0"/>
      <w:marRight w:val="0"/>
      <w:marTop w:val="0"/>
      <w:marBottom w:val="0"/>
      <w:divBdr>
        <w:top w:val="none" w:sz="0" w:space="0" w:color="auto"/>
        <w:left w:val="none" w:sz="0" w:space="0" w:color="auto"/>
        <w:bottom w:val="none" w:sz="0" w:space="0" w:color="auto"/>
        <w:right w:val="none" w:sz="0" w:space="0" w:color="auto"/>
      </w:divBdr>
      <w:divsChild>
        <w:div w:id="1956207581">
          <w:marLeft w:val="0"/>
          <w:marRight w:val="0"/>
          <w:marTop w:val="0"/>
          <w:marBottom w:val="0"/>
          <w:divBdr>
            <w:top w:val="none" w:sz="0" w:space="0" w:color="auto"/>
            <w:left w:val="none" w:sz="0" w:space="0" w:color="auto"/>
            <w:bottom w:val="none" w:sz="0" w:space="0" w:color="auto"/>
            <w:right w:val="none" w:sz="0" w:space="0" w:color="auto"/>
          </w:divBdr>
          <w:divsChild>
            <w:div w:id="208231126">
              <w:marLeft w:val="0"/>
              <w:marRight w:val="0"/>
              <w:marTop w:val="0"/>
              <w:marBottom w:val="0"/>
              <w:divBdr>
                <w:top w:val="none" w:sz="0" w:space="0" w:color="auto"/>
                <w:left w:val="none" w:sz="0" w:space="0" w:color="auto"/>
                <w:bottom w:val="none" w:sz="0" w:space="0" w:color="auto"/>
                <w:right w:val="none" w:sz="0" w:space="0" w:color="auto"/>
              </w:divBdr>
              <w:divsChild>
                <w:div w:id="111417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9096">
      <w:bodyDiv w:val="1"/>
      <w:marLeft w:val="0"/>
      <w:marRight w:val="0"/>
      <w:marTop w:val="0"/>
      <w:marBottom w:val="0"/>
      <w:divBdr>
        <w:top w:val="none" w:sz="0" w:space="0" w:color="auto"/>
        <w:left w:val="none" w:sz="0" w:space="0" w:color="auto"/>
        <w:bottom w:val="none" w:sz="0" w:space="0" w:color="auto"/>
        <w:right w:val="none" w:sz="0" w:space="0" w:color="auto"/>
      </w:divBdr>
      <w:divsChild>
        <w:div w:id="362823870">
          <w:marLeft w:val="0"/>
          <w:marRight w:val="0"/>
          <w:marTop w:val="0"/>
          <w:marBottom w:val="0"/>
          <w:divBdr>
            <w:top w:val="none" w:sz="0" w:space="0" w:color="auto"/>
            <w:left w:val="none" w:sz="0" w:space="0" w:color="auto"/>
            <w:bottom w:val="none" w:sz="0" w:space="0" w:color="auto"/>
            <w:right w:val="none" w:sz="0" w:space="0" w:color="auto"/>
          </w:divBdr>
          <w:divsChild>
            <w:div w:id="809323049">
              <w:marLeft w:val="0"/>
              <w:marRight w:val="0"/>
              <w:marTop w:val="0"/>
              <w:marBottom w:val="0"/>
              <w:divBdr>
                <w:top w:val="none" w:sz="0" w:space="0" w:color="auto"/>
                <w:left w:val="none" w:sz="0" w:space="0" w:color="auto"/>
                <w:bottom w:val="none" w:sz="0" w:space="0" w:color="auto"/>
                <w:right w:val="none" w:sz="0" w:space="0" w:color="auto"/>
              </w:divBdr>
              <w:divsChild>
                <w:div w:id="7027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532679">
      <w:bodyDiv w:val="1"/>
      <w:marLeft w:val="0"/>
      <w:marRight w:val="0"/>
      <w:marTop w:val="0"/>
      <w:marBottom w:val="0"/>
      <w:divBdr>
        <w:top w:val="none" w:sz="0" w:space="0" w:color="auto"/>
        <w:left w:val="none" w:sz="0" w:space="0" w:color="auto"/>
        <w:bottom w:val="none" w:sz="0" w:space="0" w:color="auto"/>
        <w:right w:val="none" w:sz="0" w:space="0" w:color="auto"/>
      </w:divBdr>
      <w:divsChild>
        <w:div w:id="654381093">
          <w:marLeft w:val="0"/>
          <w:marRight w:val="0"/>
          <w:marTop w:val="0"/>
          <w:marBottom w:val="0"/>
          <w:divBdr>
            <w:top w:val="none" w:sz="0" w:space="0" w:color="auto"/>
            <w:left w:val="none" w:sz="0" w:space="0" w:color="auto"/>
            <w:bottom w:val="none" w:sz="0" w:space="0" w:color="auto"/>
            <w:right w:val="none" w:sz="0" w:space="0" w:color="auto"/>
          </w:divBdr>
          <w:divsChild>
            <w:div w:id="523131087">
              <w:marLeft w:val="0"/>
              <w:marRight w:val="0"/>
              <w:marTop w:val="0"/>
              <w:marBottom w:val="0"/>
              <w:divBdr>
                <w:top w:val="none" w:sz="0" w:space="0" w:color="auto"/>
                <w:left w:val="none" w:sz="0" w:space="0" w:color="auto"/>
                <w:bottom w:val="none" w:sz="0" w:space="0" w:color="auto"/>
                <w:right w:val="none" w:sz="0" w:space="0" w:color="auto"/>
              </w:divBdr>
              <w:divsChild>
                <w:div w:id="78041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543950">
      <w:bodyDiv w:val="1"/>
      <w:marLeft w:val="0"/>
      <w:marRight w:val="0"/>
      <w:marTop w:val="0"/>
      <w:marBottom w:val="0"/>
      <w:divBdr>
        <w:top w:val="none" w:sz="0" w:space="0" w:color="auto"/>
        <w:left w:val="none" w:sz="0" w:space="0" w:color="auto"/>
        <w:bottom w:val="none" w:sz="0" w:space="0" w:color="auto"/>
        <w:right w:val="none" w:sz="0" w:space="0" w:color="auto"/>
      </w:divBdr>
      <w:divsChild>
        <w:div w:id="1881548476">
          <w:marLeft w:val="0"/>
          <w:marRight w:val="0"/>
          <w:marTop w:val="0"/>
          <w:marBottom w:val="0"/>
          <w:divBdr>
            <w:top w:val="none" w:sz="0" w:space="0" w:color="auto"/>
            <w:left w:val="none" w:sz="0" w:space="0" w:color="auto"/>
            <w:bottom w:val="none" w:sz="0" w:space="0" w:color="auto"/>
            <w:right w:val="none" w:sz="0" w:space="0" w:color="auto"/>
          </w:divBdr>
          <w:divsChild>
            <w:div w:id="2104958160">
              <w:marLeft w:val="0"/>
              <w:marRight w:val="0"/>
              <w:marTop w:val="0"/>
              <w:marBottom w:val="0"/>
              <w:divBdr>
                <w:top w:val="none" w:sz="0" w:space="0" w:color="auto"/>
                <w:left w:val="none" w:sz="0" w:space="0" w:color="auto"/>
                <w:bottom w:val="none" w:sz="0" w:space="0" w:color="auto"/>
                <w:right w:val="none" w:sz="0" w:space="0" w:color="auto"/>
              </w:divBdr>
              <w:divsChild>
                <w:div w:id="38164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61188">
      <w:bodyDiv w:val="1"/>
      <w:marLeft w:val="0"/>
      <w:marRight w:val="0"/>
      <w:marTop w:val="0"/>
      <w:marBottom w:val="0"/>
      <w:divBdr>
        <w:top w:val="none" w:sz="0" w:space="0" w:color="auto"/>
        <w:left w:val="none" w:sz="0" w:space="0" w:color="auto"/>
        <w:bottom w:val="none" w:sz="0" w:space="0" w:color="auto"/>
        <w:right w:val="none" w:sz="0" w:space="0" w:color="auto"/>
      </w:divBdr>
      <w:divsChild>
        <w:div w:id="1017997479">
          <w:marLeft w:val="0"/>
          <w:marRight w:val="0"/>
          <w:marTop w:val="0"/>
          <w:marBottom w:val="0"/>
          <w:divBdr>
            <w:top w:val="none" w:sz="0" w:space="0" w:color="auto"/>
            <w:left w:val="none" w:sz="0" w:space="0" w:color="auto"/>
            <w:bottom w:val="none" w:sz="0" w:space="0" w:color="auto"/>
            <w:right w:val="none" w:sz="0" w:space="0" w:color="auto"/>
          </w:divBdr>
          <w:divsChild>
            <w:div w:id="886263331">
              <w:marLeft w:val="0"/>
              <w:marRight w:val="0"/>
              <w:marTop w:val="0"/>
              <w:marBottom w:val="0"/>
              <w:divBdr>
                <w:top w:val="none" w:sz="0" w:space="0" w:color="auto"/>
                <w:left w:val="none" w:sz="0" w:space="0" w:color="auto"/>
                <w:bottom w:val="none" w:sz="0" w:space="0" w:color="auto"/>
                <w:right w:val="none" w:sz="0" w:space="0" w:color="auto"/>
              </w:divBdr>
              <w:divsChild>
                <w:div w:id="89131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21837-2167-4989-AD30-DCDF26BFF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23526</Words>
  <Characters>134099</Characters>
  <Application>Microsoft Office Word</Application>
  <DocSecurity>0</DocSecurity>
  <Lines>1117</Lines>
  <Paragraphs>314</Paragraphs>
  <ScaleCrop>false</ScaleCrop>
  <HeadingPairs>
    <vt:vector size="2" baseType="variant">
      <vt:variant>
        <vt:lpstr>Title</vt:lpstr>
      </vt:variant>
      <vt:variant>
        <vt:i4>1</vt:i4>
      </vt:variant>
    </vt:vector>
  </HeadingPairs>
  <TitlesOfParts>
    <vt:vector size="1" baseType="lpstr">
      <vt:lpstr/>
    </vt:vector>
  </TitlesOfParts>
  <Company>University of Notre Dame</Company>
  <LinksUpToDate>false</LinksUpToDate>
  <CharactersWithSpaces>157311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Nerenberg</dc:creator>
  <cp:keywords/>
  <dc:description/>
  <cp:lastModifiedBy>Mengfei Li</cp:lastModifiedBy>
  <cp:revision>3</cp:revision>
  <dcterms:created xsi:type="dcterms:W3CDTF">2021-09-29T13:08:00Z</dcterms:created>
  <dcterms:modified xsi:type="dcterms:W3CDTF">2021-09-29T19:15:00Z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d6e578ce-fde0-360b-a684-34253c3fe17d</vt:lpwstr>
  </property>
  <property fmtid="{D5CDD505-2E9C-101B-9397-08002B2CF9AE}" pid="4" name="Mendeley Citation Style_1">
    <vt:lpwstr>http://www.zotero.org/styles/apa</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http://www.zotero.org/styles/environmental-science-and-technology-letters</vt:lpwstr>
  </property>
  <property fmtid="{D5CDD505-2E9C-101B-9397-08002B2CF9AE}" pid="16" name="Mendeley Recent Style Name 5_1">
    <vt:lpwstr>Environmental Science &amp; Technology Letters</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http://www.zotero.org/styles/water-research</vt:lpwstr>
  </property>
  <property fmtid="{D5CDD505-2E9C-101B-9397-08002B2CF9AE}" pid="24" name="Mendeley Recent Style Name 9_1">
    <vt:lpwstr>Water Research</vt:lpwstr>
  </property>
</Properties>
</file>