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7700" w:type="dxa"/>
        <w:tblLook w:val="04A0" w:firstRow="1" w:lastRow="0" w:firstColumn="1" w:lastColumn="0" w:noHBand="0" w:noVBand="1"/>
      </w:tblPr>
      <w:tblGrid>
        <w:gridCol w:w="3562"/>
        <w:gridCol w:w="1548"/>
        <w:gridCol w:w="1595"/>
        <w:gridCol w:w="995"/>
      </w:tblGrid>
      <w:tr w:rsidR="006C4A70" w:rsidRPr="00B65BA8" w14:paraId="5F34D2B3" w14:textId="77777777" w:rsidTr="00925962">
        <w:tc>
          <w:tcPr>
            <w:tcW w:w="3562" w:type="dxa"/>
            <w:hideMark/>
          </w:tcPr>
          <w:p w14:paraId="72AE8AF0" w14:textId="77777777" w:rsidR="006C4A70" w:rsidRPr="00DF0C38" w:rsidRDefault="006C4A70" w:rsidP="00925962">
            <w:pPr>
              <w:shd w:val="clear" w:color="auto" w:fill="FFFFFF" w:themeFill="background1"/>
              <w:spacing w:line="480" w:lineRule="auto"/>
              <w:rPr>
                <w:rFonts w:eastAsia="Times New Roman" w:cstheme="minorHAnsi"/>
                <w:b/>
                <w:color w:val="000000" w:themeColor="text1"/>
                <w:lang w:val="en-US" w:eastAsia="el-GR"/>
              </w:rPr>
            </w:pPr>
            <w:r w:rsidRPr="00B65BA8">
              <w:rPr>
                <w:rFonts w:eastAsia="Times New Roman" w:cstheme="minorHAnsi"/>
                <w:b/>
                <w:color w:val="000000" w:themeColor="text1"/>
                <w:lang w:val="en-US" w:eastAsia="el-GR"/>
              </w:rPr>
              <w:t>Variable</w:t>
            </w:r>
          </w:p>
        </w:tc>
        <w:tc>
          <w:tcPr>
            <w:tcW w:w="0" w:type="auto"/>
            <w:hideMark/>
          </w:tcPr>
          <w:p w14:paraId="2D14FD71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b/>
                <w:bCs/>
                <w:color w:val="000000" w:themeColor="text1"/>
                <w:lang w:eastAsia="el-GR"/>
              </w:rPr>
              <w:t>ERAH (</w:t>
            </w:r>
            <w:r>
              <w:rPr>
                <w:rFonts w:eastAsia="Times New Roman" w:cstheme="minorHAnsi"/>
                <w:b/>
                <w:bCs/>
                <w:color w:val="000000" w:themeColor="text1"/>
                <w:lang w:val="en-US" w:eastAsia="el-GR"/>
              </w:rPr>
              <w:t>n=</w:t>
            </w:r>
            <w:r w:rsidRPr="00DF0C38">
              <w:rPr>
                <w:rFonts w:eastAsia="Times New Roman" w:cstheme="minorHAnsi"/>
                <w:b/>
                <w:bCs/>
                <w:color w:val="000000" w:themeColor="text1"/>
                <w:lang w:eastAsia="el-GR"/>
              </w:rPr>
              <w:t xml:space="preserve">25) </w:t>
            </w:r>
          </w:p>
        </w:tc>
        <w:tc>
          <w:tcPr>
            <w:tcW w:w="0" w:type="auto"/>
            <w:hideMark/>
          </w:tcPr>
          <w:p w14:paraId="194BB364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b/>
                <w:bCs/>
                <w:color w:val="000000" w:themeColor="text1"/>
                <w:lang w:eastAsia="el-GR"/>
              </w:rPr>
              <w:t>ORAH (</w:t>
            </w:r>
            <w:r>
              <w:rPr>
                <w:rFonts w:eastAsia="Times New Roman" w:cstheme="minorHAnsi"/>
                <w:b/>
                <w:bCs/>
                <w:color w:val="000000" w:themeColor="text1"/>
                <w:lang w:val="en-US" w:eastAsia="el-GR"/>
              </w:rPr>
              <w:t>n=</w:t>
            </w:r>
            <w:r w:rsidRPr="00DF0C38">
              <w:rPr>
                <w:rFonts w:eastAsia="Times New Roman" w:cstheme="minorHAnsi"/>
                <w:b/>
                <w:bCs/>
                <w:color w:val="000000" w:themeColor="text1"/>
                <w:lang w:eastAsia="el-GR"/>
              </w:rPr>
              <w:t xml:space="preserve">25) </w:t>
            </w:r>
          </w:p>
        </w:tc>
        <w:tc>
          <w:tcPr>
            <w:tcW w:w="0" w:type="auto"/>
            <w:hideMark/>
          </w:tcPr>
          <w:p w14:paraId="082DC6EB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val="en-US" w:eastAsia="el-GR"/>
              </w:rPr>
            </w:pPr>
            <w:r w:rsidRPr="00DF0C38">
              <w:rPr>
                <w:rFonts w:eastAsia="Times New Roman" w:cstheme="minorHAnsi"/>
                <w:b/>
                <w:bCs/>
                <w:color w:val="000000" w:themeColor="text1"/>
                <w:lang w:eastAsia="el-GR"/>
              </w:rPr>
              <w:t xml:space="preserve">P </w:t>
            </w:r>
            <w:r w:rsidRPr="00B65BA8">
              <w:rPr>
                <w:rFonts w:eastAsia="Times New Roman" w:cstheme="minorHAnsi"/>
                <w:b/>
                <w:bCs/>
                <w:color w:val="000000" w:themeColor="text1"/>
                <w:lang w:val="en-US" w:eastAsia="el-GR"/>
              </w:rPr>
              <w:t>value</w:t>
            </w:r>
          </w:p>
        </w:tc>
      </w:tr>
      <w:tr w:rsidR="006C4A70" w:rsidRPr="00B65BA8" w14:paraId="1C44A393" w14:textId="77777777" w:rsidTr="00925962">
        <w:tc>
          <w:tcPr>
            <w:tcW w:w="3562" w:type="dxa"/>
            <w:hideMark/>
          </w:tcPr>
          <w:p w14:paraId="0884191D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proofErr w:type="spellStart"/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>Gender</w:t>
            </w:r>
            <w:proofErr w:type="spellEnd"/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 (M</w:t>
            </w:r>
            <w:r w:rsidRPr="00B65BA8">
              <w:rPr>
                <w:rFonts w:eastAsia="Times New Roman" w:cstheme="minorHAnsi"/>
                <w:color w:val="000000" w:themeColor="text1"/>
                <w:lang w:val="en-US" w:eastAsia="el-GR"/>
              </w:rPr>
              <w:t>ale</w:t>
            </w: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>/F</w:t>
            </w:r>
            <w:proofErr w:type="spellStart"/>
            <w:r w:rsidRPr="00B65BA8">
              <w:rPr>
                <w:rFonts w:eastAsia="Times New Roman" w:cstheme="minorHAnsi"/>
                <w:color w:val="000000" w:themeColor="text1"/>
                <w:lang w:val="en-US" w:eastAsia="el-GR"/>
              </w:rPr>
              <w:t>emale</w:t>
            </w:r>
            <w:proofErr w:type="spellEnd"/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) </w:t>
            </w:r>
          </w:p>
        </w:tc>
        <w:tc>
          <w:tcPr>
            <w:tcW w:w="0" w:type="auto"/>
            <w:hideMark/>
          </w:tcPr>
          <w:p w14:paraId="4EC41938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22/3 </w:t>
            </w:r>
          </w:p>
        </w:tc>
        <w:tc>
          <w:tcPr>
            <w:tcW w:w="0" w:type="auto"/>
            <w:hideMark/>
          </w:tcPr>
          <w:p w14:paraId="54084F36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20/5 </w:t>
            </w:r>
          </w:p>
        </w:tc>
        <w:tc>
          <w:tcPr>
            <w:tcW w:w="0" w:type="auto"/>
            <w:hideMark/>
          </w:tcPr>
          <w:p w14:paraId="5DD3AA99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.56 </w:t>
            </w:r>
          </w:p>
        </w:tc>
      </w:tr>
      <w:tr w:rsidR="006C4A70" w:rsidRPr="00B65BA8" w14:paraId="648BB456" w14:textId="77777777" w:rsidTr="00925962">
        <w:tc>
          <w:tcPr>
            <w:tcW w:w="3562" w:type="dxa"/>
            <w:hideMark/>
          </w:tcPr>
          <w:p w14:paraId="1043F8C6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proofErr w:type="spellStart"/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>Age</w:t>
            </w:r>
            <w:proofErr w:type="spellEnd"/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 (</w:t>
            </w:r>
            <w:r w:rsidRPr="00B65BA8">
              <w:rPr>
                <w:rFonts w:eastAsia="Times New Roman" w:cstheme="minorHAnsi"/>
                <w:color w:val="000000" w:themeColor="text1"/>
                <w:lang w:val="en-US" w:eastAsia="el-GR"/>
              </w:rPr>
              <w:t>years</w:t>
            </w: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>)</w:t>
            </w:r>
            <w:r w:rsidRPr="00B65BA8">
              <w:rPr>
                <w:rFonts w:eastAsia="Times New Roman" w:cstheme="minorHAnsi"/>
                <w:color w:val="000000" w:themeColor="text1"/>
                <w:lang w:val="en-US" w:eastAsia="el-GR"/>
              </w:rPr>
              <w:t xml:space="preserve"> </w:t>
            </w: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(</w:t>
            </w:r>
            <w:proofErr w:type="spellStart"/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mean</w:t>
            </w:r>
            <w:r w:rsidRPr="002C59DB">
              <w:rPr>
                <w:rFonts w:eastAsia="Times New Roman" w:cs="Times New Roman"/>
                <w:color w:val="000000" w:themeColor="text1"/>
                <w:lang w:val="en-US" w:eastAsia="el-GR"/>
              </w:rPr>
              <w:t>±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SD</w:t>
            </w:r>
            <w:proofErr w:type="spellEnd"/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)</w:t>
            </w:r>
          </w:p>
        </w:tc>
        <w:tc>
          <w:tcPr>
            <w:tcW w:w="0" w:type="auto"/>
            <w:hideMark/>
          </w:tcPr>
          <w:p w14:paraId="1AAB8A84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55.7±9.1 </w:t>
            </w:r>
          </w:p>
        </w:tc>
        <w:tc>
          <w:tcPr>
            <w:tcW w:w="0" w:type="auto"/>
            <w:hideMark/>
          </w:tcPr>
          <w:p w14:paraId="41EDA17A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56.8±9.9 </w:t>
            </w:r>
          </w:p>
        </w:tc>
        <w:tc>
          <w:tcPr>
            <w:tcW w:w="0" w:type="auto"/>
            <w:hideMark/>
          </w:tcPr>
          <w:p w14:paraId="54588FA6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.54 </w:t>
            </w:r>
          </w:p>
        </w:tc>
      </w:tr>
      <w:tr w:rsidR="006C4A70" w:rsidRPr="00B65BA8" w14:paraId="40518347" w14:textId="77777777" w:rsidTr="00925962">
        <w:tc>
          <w:tcPr>
            <w:tcW w:w="3562" w:type="dxa"/>
            <w:hideMark/>
          </w:tcPr>
          <w:p w14:paraId="5E9229B2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proofErr w:type="spellStart"/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>Hypertension</w:t>
            </w:r>
            <w:proofErr w:type="spellEnd"/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 (n) </w:t>
            </w:r>
          </w:p>
        </w:tc>
        <w:tc>
          <w:tcPr>
            <w:tcW w:w="0" w:type="auto"/>
            <w:hideMark/>
          </w:tcPr>
          <w:p w14:paraId="2856856E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19 </w:t>
            </w:r>
          </w:p>
        </w:tc>
        <w:tc>
          <w:tcPr>
            <w:tcW w:w="0" w:type="auto"/>
            <w:hideMark/>
          </w:tcPr>
          <w:p w14:paraId="1A4998CA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20 </w:t>
            </w:r>
          </w:p>
        </w:tc>
        <w:tc>
          <w:tcPr>
            <w:tcW w:w="0" w:type="auto"/>
            <w:hideMark/>
          </w:tcPr>
          <w:p w14:paraId="14775055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.12 </w:t>
            </w:r>
          </w:p>
        </w:tc>
      </w:tr>
      <w:tr w:rsidR="006C4A70" w:rsidRPr="00B65BA8" w14:paraId="2380CE9B" w14:textId="77777777" w:rsidTr="00925962">
        <w:tc>
          <w:tcPr>
            <w:tcW w:w="3562" w:type="dxa"/>
            <w:hideMark/>
          </w:tcPr>
          <w:p w14:paraId="12260FB1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COPD (n) </w:t>
            </w:r>
          </w:p>
        </w:tc>
        <w:tc>
          <w:tcPr>
            <w:tcW w:w="0" w:type="auto"/>
            <w:hideMark/>
          </w:tcPr>
          <w:p w14:paraId="5934A50F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4 </w:t>
            </w:r>
          </w:p>
        </w:tc>
        <w:tc>
          <w:tcPr>
            <w:tcW w:w="0" w:type="auto"/>
            <w:hideMark/>
          </w:tcPr>
          <w:p w14:paraId="53AD0D49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2 </w:t>
            </w:r>
          </w:p>
        </w:tc>
        <w:tc>
          <w:tcPr>
            <w:tcW w:w="0" w:type="auto"/>
            <w:hideMark/>
          </w:tcPr>
          <w:p w14:paraId="30E38562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.27 </w:t>
            </w:r>
          </w:p>
        </w:tc>
      </w:tr>
      <w:tr w:rsidR="006C4A70" w:rsidRPr="00B65BA8" w14:paraId="56C7A024" w14:textId="77777777" w:rsidTr="00925962">
        <w:tc>
          <w:tcPr>
            <w:tcW w:w="3562" w:type="dxa"/>
          </w:tcPr>
          <w:p w14:paraId="1F82C729" w14:textId="77777777" w:rsidR="006C4A70" w:rsidRPr="00FC1400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val="en-US" w:eastAsia="el-GR"/>
              </w:rPr>
            </w:pPr>
            <w:r>
              <w:rPr>
                <w:rFonts w:eastAsia="Times New Roman" w:cstheme="minorHAnsi"/>
                <w:color w:val="000000" w:themeColor="text1"/>
                <w:lang w:val="en-US" w:eastAsia="el-GR"/>
              </w:rPr>
              <w:t>Diabetes Mellitus</w:t>
            </w:r>
          </w:p>
        </w:tc>
        <w:tc>
          <w:tcPr>
            <w:tcW w:w="0" w:type="auto"/>
          </w:tcPr>
          <w:p w14:paraId="771F21DE" w14:textId="77777777" w:rsidR="006C4A70" w:rsidRPr="00FC1400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val="en-US" w:eastAsia="el-GR"/>
              </w:rPr>
            </w:pPr>
            <w:r>
              <w:rPr>
                <w:rFonts w:eastAsia="Times New Roman" w:cstheme="minorHAnsi"/>
                <w:color w:val="000000" w:themeColor="text1"/>
                <w:lang w:val="en-US" w:eastAsia="el-GR"/>
              </w:rPr>
              <w:t>18</w:t>
            </w:r>
          </w:p>
        </w:tc>
        <w:tc>
          <w:tcPr>
            <w:tcW w:w="0" w:type="auto"/>
          </w:tcPr>
          <w:p w14:paraId="006347C6" w14:textId="77777777" w:rsidR="006C4A70" w:rsidRPr="00FC1400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val="en-US" w:eastAsia="el-GR"/>
              </w:rPr>
            </w:pPr>
            <w:r>
              <w:rPr>
                <w:rFonts w:eastAsia="Times New Roman" w:cstheme="minorHAnsi"/>
                <w:color w:val="000000" w:themeColor="text1"/>
                <w:lang w:val="en-US" w:eastAsia="el-GR"/>
              </w:rPr>
              <w:t>12</w:t>
            </w:r>
          </w:p>
        </w:tc>
        <w:tc>
          <w:tcPr>
            <w:tcW w:w="0" w:type="auto"/>
          </w:tcPr>
          <w:p w14:paraId="7BC52FCC" w14:textId="77777777" w:rsidR="006C4A70" w:rsidRPr="002C59DB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val="en-US" w:eastAsia="el-GR"/>
              </w:rPr>
            </w:pPr>
            <w:r>
              <w:rPr>
                <w:rFonts w:eastAsia="Times New Roman" w:cstheme="minorHAnsi"/>
                <w:color w:val="000000" w:themeColor="text1"/>
                <w:lang w:val="en-US" w:eastAsia="el-GR"/>
              </w:rPr>
              <w:t>0.08</w:t>
            </w:r>
          </w:p>
        </w:tc>
      </w:tr>
      <w:tr w:rsidR="006C4A70" w:rsidRPr="00B65BA8" w14:paraId="73083E5E" w14:textId="77777777" w:rsidTr="00925962">
        <w:tc>
          <w:tcPr>
            <w:tcW w:w="3562" w:type="dxa"/>
            <w:hideMark/>
          </w:tcPr>
          <w:p w14:paraId="4357770B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proofErr w:type="spellStart"/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>Smoking</w:t>
            </w:r>
            <w:proofErr w:type="spellEnd"/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 (n) </w:t>
            </w:r>
          </w:p>
        </w:tc>
        <w:tc>
          <w:tcPr>
            <w:tcW w:w="0" w:type="auto"/>
            <w:hideMark/>
          </w:tcPr>
          <w:p w14:paraId="0D7EC567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18 </w:t>
            </w:r>
          </w:p>
        </w:tc>
        <w:tc>
          <w:tcPr>
            <w:tcW w:w="0" w:type="auto"/>
            <w:hideMark/>
          </w:tcPr>
          <w:p w14:paraId="5367C32E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16 </w:t>
            </w:r>
          </w:p>
        </w:tc>
        <w:tc>
          <w:tcPr>
            <w:tcW w:w="0" w:type="auto"/>
            <w:hideMark/>
          </w:tcPr>
          <w:p w14:paraId="4EB78F7B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.13 </w:t>
            </w:r>
          </w:p>
        </w:tc>
      </w:tr>
      <w:tr w:rsidR="006C4A70" w:rsidRPr="00B65BA8" w14:paraId="21F36682" w14:textId="77777777" w:rsidTr="00925962">
        <w:tc>
          <w:tcPr>
            <w:tcW w:w="3562" w:type="dxa"/>
            <w:hideMark/>
          </w:tcPr>
          <w:p w14:paraId="1E4D9071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proofErr w:type="spellStart"/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>Hyperlipidemia</w:t>
            </w:r>
            <w:proofErr w:type="spellEnd"/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 (n) </w:t>
            </w:r>
          </w:p>
        </w:tc>
        <w:tc>
          <w:tcPr>
            <w:tcW w:w="0" w:type="auto"/>
            <w:hideMark/>
          </w:tcPr>
          <w:p w14:paraId="20AAEEEF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15 </w:t>
            </w:r>
          </w:p>
        </w:tc>
        <w:tc>
          <w:tcPr>
            <w:tcW w:w="0" w:type="auto"/>
            <w:hideMark/>
          </w:tcPr>
          <w:p w14:paraId="589CFCEC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18 </w:t>
            </w:r>
          </w:p>
        </w:tc>
        <w:tc>
          <w:tcPr>
            <w:tcW w:w="0" w:type="auto"/>
            <w:hideMark/>
          </w:tcPr>
          <w:p w14:paraId="199FC91F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.42 </w:t>
            </w:r>
          </w:p>
        </w:tc>
      </w:tr>
      <w:tr w:rsidR="006C4A70" w:rsidRPr="00B65BA8" w14:paraId="4EB31D08" w14:textId="77777777" w:rsidTr="00925962">
        <w:tc>
          <w:tcPr>
            <w:tcW w:w="3562" w:type="dxa"/>
            <w:hideMark/>
          </w:tcPr>
          <w:p w14:paraId="11B03E34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PVD (n) </w:t>
            </w:r>
          </w:p>
        </w:tc>
        <w:tc>
          <w:tcPr>
            <w:tcW w:w="0" w:type="auto"/>
            <w:hideMark/>
          </w:tcPr>
          <w:p w14:paraId="314F147A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1 </w:t>
            </w:r>
          </w:p>
        </w:tc>
        <w:tc>
          <w:tcPr>
            <w:tcW w:w="0" w:type="auto"/>
            <w:hideMark/>
          </w:tcPr>
          <w:p w14:paraId="41D16004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0 </w:t>
            </w:r>
          </w:p>
        </w:tc>
        <w:tc>
          <w:tcPr>
            <w:tcW w:w="0" w:type="auto"/>
            <w:hideMark/>
          </w:tcPr>
          <w:p w14:paraId="185D4F2D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.7 </w:t>
            </w:r>
          </w:p>
        </w:tc>
      </w:tr>
      <w:tr w:rsidR="006C4A70" w:rsidRPr="00B65BA8" w14:paraId="791ED212" w14:textId="77777777" w:rsidTr="00925962">
        <w:tc>
          <w:tcPr>
            <w:tcW w:w="3562" w:type="dxa"/>
            <w:hideMark/>
          </w:tcPr>
          <w:p w14:paraId="486D91C6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proofErr w:type="spellStart"/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>Preop</w:t>
            </w:r>
            <w:r w:rsidRPr="00B65BA8">
              <w:rPr>
                <w:rFonts w:eastAsia="Times New Roman" w:cstheme="minorHAnsi"/>
                <w:color w:val="000000" w:themeColor="text1"/>
                <w:lang w:val="en-US" w:eastAsia="el-GR"/>
              </w:rPr>
              <w:t>erative</w:t>
            </w:r>
            <w:proofErr w:type="spellEnd"/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 </w:t>
            </w:r>
            <w:r w:rsidRPr="00B65BA8">
              <w:rPr>
                <w:rFonts w:eastAsia="Times New Roman" w:cstheme="minorHAnsi"/>
                <w:color w:val="000000" w:themeColor="text1"/>
                <w:lang w:val="en-US" w:eastAsia="el-GR"/>
              </w:rPr>
              <w:t>LV</w:t>
            </w: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>EF (%)</w:t>
            </w:r>
            <w:r>
              <w:rPr>
                <w:rFonts w:eastAsia="Times New Roman" w:cstheme="minorHAnsi"/>
                <w:color w:val="000000" w:themeColor="text1"/>
                <w:lang w:val="en-US" w:eastAsia="el-GR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(</w:t>
            </w:r>
            <w:proofErr w:type="spellStart"/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mean</w:t>
            </w:r>
            <w:r w:rsidRPr="002C59DB">
              <w:rPr>
                <w:rFonts w:eastAsia="Times New Roman" w:cs="Times New Roman"/>
                <w:color w:val="000000" w:themeColor="text1"/>
                <w:lang w:val="en-US" w:eastAsia="el-GR"/>
              </w:rPr>
              <w:t>±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SD</w:t>
            </w:r>
            <w:proofErr w:type="spellEnd"/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)</w:t>
            </w:r>
          </w:p>
        </w:tc>
        <w:tc>
          <w:tcPr>
            <w:tcW w:w="0" w:type="auto"/>
            <w:hideMark/>
          </w:tcPr>
          <w:p w14:paraId="2E7E38EA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45.5±7.5 </w:t>
            </w:r>
          </w:p>
        </w:tc>
        <w:tc>
          <w:tcPr>
            <w:tcW w:w="0" w:type="auto"/>
            <w:hideMark/>
          </w:tcPr>
          <w:p w14:paraId="3B5A36A2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48.4±10.2 </w:t>
            </w:r>
          </w:p>
        </w:tc>
        <w:tc>
          <w:tcPr>
            <w:tcW w:w="0" w:type="auto"/>
            <w:hideMark/>
          </w:tcPr>
          <w:p w14:paraId="0EEEC596" w14:textId="77777777" w:rsidR="006C4A70" w:rsidRPr="00DF0C38" w:rsidRDefault="006C4A70" w:rsidP="00925962">
            <w:pPr>
              <w:shd w:val="clear" w:color="auto" w:fill="FFFFFF" w:themeFill="background1"/>
              <w:spacing w:before="100" w:beforeAutospacing="1" w:after="100" w:afterAutospacing="1" w:line="480" w:lineRule="auto"/>
              <w:rPr>
                <w:rFonts w:eastAsia="Times New Roman" w:cstheme="minorHAnsi"/>
                <w:color w:val="000000" w:themeColor="text1"/>
                <w:lang w:eastAsia="el-GR"/>
              </w:rPr>
            </w:pPr>
            <w:r w:rsidRPr="00DF0C38">
              <w:rPr>
                <w:rFonts w:eastAsia="Times New Roman" w:cstheme="minorHAnsi"/>
                <w:color w:val="000000" w:themeColor="text1"/>
                <w:lang w:eastAsia="el-GR"/>
              </w:rPr>
              <w:t xml:space="preserve">.18 </w:t>
            </w:r>
          </w:p>
        </w:tc>
      </w:tr>
    </w:tbl>
    <w:p w14:paraId="2E6E00CA" w14:textId="77777777" w:rsidR="006C4A70" w:rsidRDefault="006C4A70" w:rsidP="006C4A70">
      <w:pPr>
        <w:shd w:val="clear" w:color="auto" w:fill="FFFFFF" w:themeFill="background1"/>
        <w:spacing w:line="480" w:lineRule="auto"/>
        <w:jc w:val="both"/>
        <w:rPr>
          <w:color w:val="000000" w:themeColor="text1"/>
          <w:lang w:val="en-US"/>
        </w:rPr>
      </w:pPr>
    </w:p>
    <w:p w14:paraId="4D210FC9" w14:textId="77777777" w:rsidR="006C4A70" w:rsidRDefault="006C4A70" w:rsidP="006C4A70">
      <w:pPr>
        <w:shd w:val="clear" w:color="auto" w:fill="FFFFFF" w:themeFill="background1"/>
        <w:spacing w:line="480" w:lineRule="auto"/>
        <w:jc w:val="both"/>
        <w:rPr>
          <w:color w:val="000000" w:themeColor="text1"/>
          <w:lang w:val="en-US"/>
        </w:rPr>
      </w:pPr>
      <w:r w:rsidRPr="00B65BA8">
        <w:rPr>
          <w:b/>
          <w:color w:val="000000" w:themeColor="text1"/>
          <w:lang w:val="en-US"/>
        </w:rPr>
        <w:t>Table 1</w:t>
      </w:r>
      <w:r w:rsidRPr="00B65BA8">
        <w:rPr>
          <w:color w:val="000000" w:themeColor="text1"/>
          <w:lang w:val="en-US"/>
        </w:rPr>
        <w:t xml:space="preserve">. </w:t>
      </w:r>
      <w:r w:rsidRPr="00444036">
        <w:rPr>
          <w:color w:val="000000" w:themeColor="text1"/>
          <w:lang w:val="en-US"/>
        </w:rPr>
        <w:t>Demographics, comorbid conditions and preoperative left ventricular ejection fraction (LVEF).</w:t>
      </w:r>
      <w:r w:rsidRPr="00B65BA8">
        <w:rPr>
          <w:color w:val="000000" w:themeColor="text1"/>
          <w:lang w:val="en-US"/>
        </w:rPr>
        <w:t xml:space="preserve"> </w:t>
      </w:r>
      <w:r>
        <w:rPr>
          <w:color w:val="000000" w:themeColor="text1"/>
          <w:lang w:val="en-US"/>
        </w:rPr>
        <w:t>ERAH: endoscopic radial artery harvest. ORAH: open radial artery harvest. COPD: chronic obstructive airways disease. PVD: peripheral vascular disease. (n: number of patients).</w:t>
      </w:r>
      <w:r w:rsidRPr="00B65BA8">
        <w:rPr>
          <w:color w:val="000000" w:themeColor="text1"/>
          <w:lang w:val="en-US"/>
        </w:rPr>
        <w:t xml:space="preserve"> </w:t>
      </w:r>
      <w:r>
        <w:rPr>
          <w:color w:val="000000" w:themeColor="text1"/>
          <w:lang w:val="en-US"/>
        </w:rPr>
        <w:t>SD: standard deviation.</w:t>
      </w:r>
    </w:p>
    <w:p w14:paraId="08677A06" w14:textId="77777777" w:rsidR="006C4A70" w:rsidRDefault="006C4A70" w:rsidP="006C4A70">
      <w:pPr>
        <w:shd w:val="clear" w:color="auto" w:fill="FFFFFF" w:themeFill="background1"/>
        <w:spacing w:line="480" w:lineRule="auto"/>
        <w:jc w:val="both"/>
        <w:rPr>
          <w:color w:val="000000" w:themeColor="text1"/>
          <w:lang w:val="en-US"/>
        </w:rPr>
      </w:pPr>
    </w:p>
    <w:p w14:paraId="04C0F028" w14:textId="77777777" w:rsidR="006C4A70" w:rsidRDefault="006C4A70" w:rsidP="006C4A70">
      <w:pPr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br w:type="page"/>
      </w:r>
    </w:p>
    <w:tbl>
      <w:tblPr>
        <w:tblStyle w:val="TableGrid"/>
        <w:tblW w:w="8875" w:type="dxa"/>
        <w:tblLayout w:type="fixed"/>
        <w:tblLook w:val="04A0" w:firstRow="1" w:lastRow="0" w:firstColumn="1" w:lastColumn="0" w:noHBand="0" w:noVBand="1"/>
      </w:tblPr>
      <w:tblGrid>
        <w:gridCol w:w="3676"/>
        <w:gridCol w:w="2049"/>
        <w:gridCol w:w="1950"/>
        <w:gridCol w:w="1200"/>
      </w:tblGrid>
      <w:tr w:rsidR="006C4A70" w:rsidRPr="004B3CB2" w14:paraId="2B7677AF" w14:textId="77777777" w:rsidTr="00925962">
        <w:tc>
          <w:tcPr>
            <w:tcW w:w="3676" w:type="dxa"/>
            <w:hideMark/>
          </w:tcPr>
          <w:p w14:paraId="78C9D5F1" w14:textId="77777777" w:rsidR="006C4A70" w:rsidRPr="004B3CB2" w:rsidRDefault="006C4A70" w:rsidP="00925962">
            <w:pPr>
              <w:spacing w:line="480" w:lineRule="auto"/>
              <w:rPr>
                <w:rFonts w:eastAsia="Times New Roman" w:cs="Times New Roman"/>
                <w:b/>
                <w:color w:val="000000" w:themeColor="text1"/>
                <w:sz w:val="28"/>
                <w:szCs w:val="28"/>
                <w:lang w:val="en-US" w:eastAsia="el-GR"/>
              </w:rPr>
            </w:pPr>
            <w:r w:rsidRPr="004B3CB2">
              <w:rPr>
                <w:rFonts w:eastAsia="Times New Roman" w:cs="Times New Roman"/>
                <w:b/>
                <w:color w:val="000000" w:themeColor="text1"/>
                <w:sz w:val="28"/>
                <w:szCs w:val="28"/>
                <w:lang w:val="en-US" w:eastAsia="el-GR"/>
              </w:rPr>
              <w:lastRenderedPageBreak/>
              <w:t>Variable</w:t>
            </w:r>
          </w:p>
        </w:tc>
        <w:tc>
          <w:tcPr>
            <w:tcW w:w="2049" w:type="dxa"/>
            <w:hideMark/>
          </w:tcPr>
          <w:p w14:paraId="72216D38" w14:textId="77777777" w:rsidR="006C4A70" w:rsidRPr="004B3CB2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sz w:val="28"/>
                <w:szCs w:val="28"/>
                <w:lang w:eastAsia="el-GR"/>
              </w:rPr>
            </w:pPr>
            <w:r w:rsidRPr="004B3CB2">
              <w:rPr>
                <w:rFonts w:eastAsia="Times New Roman" w:cs="Times New Roman"/>
                <w:b/>
                <w:bCs/>
                <w:color w:val="000000" w:themeColor="text1"/>
                <w:sz w:val="28"/>
                <w:szCs w:val="28"/>
                <w:lang w:eastAsia="el-GR"/>
              </w:rPr>
              <w:t xml:space="preserve">ERAH </w:t>
            </w:r>
          </w:p>
        </w:tc>
        <w:tc>
          <w:tcPr>
            <w:tcW w:w="1950" w:type="dxa"/>
            <w:hideMark/>
          </w:tcPr>
          <w:p w14:paraId="0767E220" w14:textId="77777777" w:rsidR="006C4A70" w:rsidRPr="004B3CB2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sz w:val="28"/>
                <w:szCs w:val="28"/>
                <w:lang w:eastAsia="el-GR"/>
              </w:rPr>
            </w:pPr>
            <w:r w:rsidRPr="004B3CB2">
              <w:rPr>
                <w:rFonts w:eastAsia="Times New Roman" w:cs="Times New Roman"/>
                <w:b/>
                <w:bCs/>
                <w:color w:val="000000" w:themeColor="text1"/>
                <w:sz w:val="28"/>
                <w:szCs w:val="28"/>
                <w:lang w:eastAsia="el-GR"/>
              </w:rPr>
              <w:t xml:space="preserve">ORAH </w:t>
            </w:r>
          </w:p>
        </w:tc>
        <w:tc>
          <w:tcPr>
            <w:tcW w:w="1200" w:type="dxa"/>
            <w:hideMark/>
          </w:tcPr>
          <w:p w14:paraId="375AA4F1" w14:textId="77777777" w:rsidR="006C4A70" w:rsidRPr="004B3CB2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sz w:val="28"/>
                <w:szCs w:val="28"/>
                <w:lang w:val="en-US" w:eastAsia="el-GR"/>
              </w:rPr>
            </w:pPr>
            <w:r w:rsidRPr="004B3CB2">
              <w:rPr>
                <w:rFonts w:eastAsia="Times New Roman" w:cs="Times New Roman"/>
                <w:b/>
                <w:bCs/>
                <w:color w:val="000000" w:themeColor="text1"/>
                <w:sz w:val="28"/>
                <w:szCs w:val="28"/>
                <w:lang w:eastAsia="el-GR"/>
              </w:rPr>
              <w:t xml:space="preserve">p 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el-GR"/>
              </w:rPr>
              <w:t>value</w:t>
            </w:r>
          </w:p>
        </w:tc>
      </w:tr>
      <w:tr w:rsidR="006C4A70" w:rsidRPr="004B3CB2" w14:paraId="45EE881F" w14:textId="77777777" w:rsidTr="00925962">
        <w:tc>
          <w:tcPr>
            <w:tcW w:w="3676" w:type="dxa"/>
            <w:hideMark/>
          </w:tcPr>
          <w:p w14:paraId="7ADA4F02" w14:textId="77777777" w:rsidR="006C4A70" w:rsidRPr="00480170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val="en-US" w:eastAsia="el-GR"/>
              </w:rPr>
            </w:pPr>
            <w:r w:rsidRPr="00480170">
              <w:rPr>
                <w:rFonts w:eastAsia="Times New Roman" w:cs="Times New Roman"/>
                <w:color w:val="000000" w:themeColor="text1"/>
                <w:lang w:val="en-US" w:eastAsia="el-GR"/>
              </w:rPr>
              <w:t>Length of incision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mean</w:t>
            </w:r>
            <w:r w:rsidRPr="002C59DB">
              <w:rPr>
                <w:rFonts w:eastAsia="Times New Roman" w:cs="Times New Roman"/>
                <w:color w:val="000000" w:themeColor="text1"/>
                <w:lang w:val="en-US" w:eastAsia="el-GR"/>
              </w:rPr>
              <w:t>±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SD</w:t>
            </w:r>
            <w:proofErr w:type="spellEnd"/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)</w:t>
            </w:r>
            <w:r w:rsidRPr="00480170">
              <w:rPr>
                <w:rFonts w:eastAsia="Times New Roman" w:cs="Times New Roman"/>
                <w:color w:val="000000" w:themeColor="text1"/>
                <w:lang w:val="en-US" w:eastAsia="el-GR"/>
              </w:rPr>
              <w:t xml:space="preserve"> </w:t>
            </w:r>
          </w:p>
        </w:tc>
        <w:tc>
          <w:tcPr>
            <w:tcW w:w="2049" w:type="dxa"/>
            <w:hideMark/>
          </w:tcPr>
          <w:p w14:paraId="24160926" w14:textId="77777777" w:rsidR="006C4A70" w:rsidRPr="00480170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val="en-US" w:eastAsia="el-GR"/>
              </w:rPr>
            </w:pPr>
            <w:r w:rsidRPr="00480170">
              <w:rPr>
                <w:rFonts w:eastAsia="Times New Roman" w:cs="Times New Roman"/>
                <w:color w:val="000000" w:themeColor="text1"/>
                <w:lang w:eastAsia="el-GR"/>
              </w:rPr>
              <w:t>2.4±</w:t>
            </w:r>
            <w:r w:rsidRPr="00480170">
              <w:rPr>
                <w:rFonts w:eastAsia="Times New Roman" w:cs="Times New Roman"/>
                <w:color w:val="000000" w:themeColor="text1"/>
                <w:lang w:val="en-US" w:eastAsia="el-GR"/>
              </w:rPr>
              <w:t>0.4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cm</w:t>
            </w:r>
          </w:p>
        </w:tc>
        <w:tc>
          <w:tcPr>
            <w:tcW w:w="1950" w:type="dxa"/>
            <w:hideMark/>
          </w:tcPr>
          <w:p w14:paraId="7C69AF5F" w14:textId="77777777" w:rsidR="006C4A70" w:rsidRPr="00817380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val="en-US" w:eastAsia="el-GR"/>
              </w:rPr>
            </w:pPr>
            <w:r w:rsidRPr="00480170">
              <w:rPr>
                <w:rFonts w:eastAsia="Times New Roman" w:cs="Times New Roman"/>
                <w:color w:val="000000" w:themeColor="text1"/>
                <w:lang w:eastAsia="el-GR"/>
              </w:rPr>
              <w:t>24.8±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4.4cm</w:t>
            </w:r>
          </w:p>
        </w:tc>
        <w:tc>
          <w:tcPr>
            <w:tcW w:w="1200" w:type="dxa"/>
            <w:hideMark/>
          </w:tcPr>
          <w:p w14:paraId="7D79D508" w14:textId="77777777" w:rsidR="006C4A70" w:rsidRPr="00480170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eastAsia="el-GR"/>
              </w:rPr>
            </w:pPr>
            <w:r w:rsidRPr="00480170">
              <w:rPr>
                <w:rFonts w:eastAsia="Times New Roman" w:cs="Times New Roman"/>
                <w:color w:val="000000" w:themeColor="text1"/>
                <w:lang w:eastAsia="el-GR"/>
              </w:rPr>
              <w:t xml:space="preserve">.001 </w:t>
            </w:r>
          </w:p>
        </w:tc>
      </w:tr>
      <w:tr w:rsidR="006C4A70" w:rsidRPr="004B3CB2" w14:paraId="3A4B940D" w14:textId="77777777" w:rsidTr="00925962">
        <w:tc>
          <w:tcPr>
            <w:tcW w:w="3676" w:type="dxa"/>
            <w:hideMark/>
          </w:tcPr>
          <w:p w14:paraId="6AE8DC9C" w14:textId="77777777" w:rsidR="006C4A70" w:rsidRPr="00480170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val="en-US" w:eastAsia="el-GR"/>
              </w:rPr>
            </w:pPr>
            <w:r w:rsidRPr="00480170">
              <w:rPr>
                <w:rFonts w:eastAsia="Times New Roman" w:cs="Times New Roman"/>
                <w:color w:val="000000" w:themeColor="text1"/>
                <w:lang w:val="en-US" w:eastAsia="el-GR"/>
              </w:rPr>
              <w:t>Length of graft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mean</w:t>
            </w:r>
            <w:r w:rsidRPr="002C59DB">
              <w:rPr>
                <w:rFonts w:eastAsia="Times New Roman" w:cs="Times New Roman"/>
                <w:color w:val="000000" w:themeColor="text1"/>
                <w:lang w:val="en-US" w:eastAsia="el-GR"/>
              </w:rPr>
              <w:t>±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SD</w:t>
            </w:r>
            <w:proofErr w:type="spellEnd"/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)</w:t>
            </w:r>
          </w:p>
        </w:tc>
        <w:tc>
          <w:tcPr>
            <w:tcW w:w="2049" w:type="dxa"/>
            <w:hideMark/>
          </w:tcPr>
          <w:p w14:paraId="0264343A" w14:textId="77777777" w:rsidR="006C4A70" w:rsidRPr="004E629F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val="en-US" w:eastAsia="el-GR"/>
              </w:rPr>
            </w:pP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 xml:space="preserve">16.8± </w:t>
            </w:r>
            <w:r w:rsidRPr="004E629F">
              <w:rPr>
                <w:rFonts w:eastAsia="Times New Roman" w:cs="Times New Roman"/>
                <w:color w:val="000000" w:themeColor="text1"/>
                <w:lang w:val="en-US" w:eastAsia="el-GR"/>
              </w:rPr>
              <w:t>3.2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cm</w:t>
            </w:r>
          </w:p>
        </w:tc>
        <w:tc>
          <w:tcPr>
            <w:tcW w:w="1950" w:type="dxa"/>
            <w:hideMark/>
          </w:tcPr>
          <w:p w14:paraId="593449BE" w14:textId="77777777" w:rsidR="006C4A70" w:rsidRPr="004E629F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val="en-US" w:eastAsia="el-GR"/>
              </w:rPr>
            </w:pP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 xml:space="preserve">17.2± </w:t>
            </w:r>
            <w:r w:rsidRPr="004E629F">
              <w:rPr>
                <w:rFonts w:eastAsia="Times New Roman" w:cs="Times New Roman"/>
                <w:color w:val="000000" w:themeColor="text1"/>
                <w:lang w:val="en-US" w:eastAsia="el-GR"/>
              </w:rPr>
              <w:t>2.9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cm</w:t>
            </w:r>
          </w:p>
        </w:tc>
        <w:tc>
          <w:tcPr>
            <w:tcW w:w="1200" w:type="dxa"/>
            <w:hideMark/>
          </w:tcPr>
          <w:p w14:paraId="45FDF277" w14:textId="77777777" w:rsidR="006C4A70" w:rsidRPr="004E629F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eastAsia="el-GR"/>
              </w:rPr>
            </w:pP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 xml:space="preserve">.23 </w:t>
            </w:r>
          </w:p>
        </w:tc>
      </w:tr>
      <w:tr w:rsidR="006C4A70" w:rsidRPr="004B3CB2" w14:paraId="04F39C17" w14:textId="77777777" w:rsidTr="00925962">
        <w:tc>
          <w:tcPr>
            <w:tcW w:w="3676" w:type="dxa"/>
            <w:hideMark/>
          </w:tcPr>
          <w:p w14:paraId="007B81E1" w14:textId="77777777" w:rsidR="006C4A70" w:rsidRPr="00480170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val="en-US" w:eastAsia="el-GR"/>
              </w:rPr>
            </w:pPr>
            <w:r w:rsidRPr="00480170">
              <w:rPr>
                <w:rFonts w:eastAsia="Times New Roman" w:cs="Times New Roman"/>
                <w:color w:val="000000" w:themeColor="text1"/>
                <w:lang w:val="en-US" w:eastAsia="el-GR"/>
              </w:rPr>
              <w:t>Need to r</w:t>
            </w:r>
            <w:proofErr w:type="spellStart"/>
            <w:r w:rsidRPr="00480170">
              <w:rPr>
                <w:rFonts w:eastAsia="Times New Roman" w:cs="Times New Roman"/>
                <w:color w:val="000000" w:themeColor="text1"/>
                <w:lang w:eastAsia="el-GR"/>
              </w:rPr>
              <w:t>epair</w:t>
            </w:r>
            <w:proofErr w:type="spellEnd"/>
            <w:r w:rsidRPr="00480170">
              <w:rPr>
                <w:rFonts w:eastAsia="Times New Roman" w:cs="Times New Roman"/>
                <w:color w:val="000000" w:themeColor="text1"/>
                <w:lang w:eastAsia="el-GR"/>
              </w:rPr>
              <w:t xml:space="preserve"> </w:t>
            </w:r>
            <w:r w:rsidRPr="00480170">
              <w:rPr>
                <w:rFonts w:eastAsia="Times New Roman" w:cs="Times New Roman"/>
                <w:color w:val="000000" w:themeColor="text1"/>
                <w:lang w:val="en-US" w:eastAsia="el-GR"/>
              </w:rPr>
              <w:t>(n)</w:t>
            </w:r>
          </w:p>
        </w:tc>
        <w:tc>
          <w:tcPr>
            <w:tcW w:w="2049" w:type="dxa"/>
            <w:hideMark/>
          </w:tcPr>
          <w:p w14:paraId="1D324F56" w14:textId="77777777" w:rsidR="006C4A70" w:rsidRPr="004E629F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eastAsia="el-GR"/>
              </w:rPr>
            </w:pP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 xml:space="preserve">0 </w:t>
            </w:r>
          </w:p>
        </w:tc>
        <w:tc>
          <w:tcPr>
            <w:tcW w:w="1950" w:type="dxa"/>
            <w:hideMark/>
          </w:tcPr>
          <w:p w14:paraId="2E1A4B5E" w14:textId="77777777" w:rsidR="006C4A70" w:rsidRPr="004E629F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eastAsia="el-GR"/>
              </w:rPr>
            </w:pP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 xml:space="preserve">1 </w:t>
            </w:r>
          </w:p>
        </w:tc>
        <w:tc>
          <w:tcPr>
            <w:tcW w:w="1200" w:type="dxa"/>
            <w:hideMark/>
          </w:tcPr>
          <w:p w14:paraId="41CA322C" w14:textId="77777777" w:rsidR="006C4A70" w:rsidRPr="004E629F" w:rsidRDefault="006C4A70" w:rsidP="00925962">
            <w:pPr>
              <w:spacing w:line="480" w:lineRule="auto"/>
              <w:rPr>
                <w:rFonts w:eastAsia="Times New Roman" w:cs="Times New Roman"/>
                <w:color w:val="000000" w:themeColor="text1"/>
                <w:lang w:eastAsia="el-GR"/>
              </w:rPr>
            </w:pPr>
          </w:p>
        </w:tc>
      </w:tr>
      <w:tr w:rsidR="006C4A70" w:rsidRPr="004B3CB2" w14:paraId="567840F1" w14:textId="77777777" w:rsidTr="00925962">
        <w:tc>
          <w:tcPr>
            <w:tcW w:w="3676" w:type="dxa"/>
            <w:hideMark/>
          </w:tcPr>
          <w:p w14:paraId="10B7CEEA" w14:textId="77777777" w:rsidR="006C4A70" w:rsidRPr="00480170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eastAsia="el-GR"/>
              </w:rPr>
            </w:pPr>
            <w:proofErr w:type="spellStart"/>
            <w:r w:rsidRPr="00480170">
              <w:rPr>
                <w:rFonts w:eastAsia="Times New Roman" w:cs="Times New Roman"/>
                <w:color w:val="000000" w:themeColor="text1"/>
                <w:lang w:eastAsia="el-GR"/>
              </w:rPr>
              <w:t>Harvest</w:t>
            </w:r>
            <w:proofErr w:type="spellEnd"/>
            <w:r w:rsidRPr="00480170">
              <w:rPr>
                <w:rFonts w:eastAsia="Times New Roman" w:cs="Times New Roman"/>
                <w:color w:val="000000" w:themeColor="text1"/>
                <w:lang w:eastAsia="el-GR"/>
              </w:rPr>
              <w:t xml:space="preserve"> </w:t>
            </w:r>
            <w:proofErr w:type="spellStart"/>
            <w:r w:rsidRPr="00480170">
              <w:rPr>
                <w:rFonts w:eastAsia="Times New Roman" w:cs="Times New Roman"/>
                <w:color w:val="000000" w:themeColor="text1"/>
                <w:lang w:eastAsia="el-GR"/>
              </w:rPr>
              <w:t>time</w:t>
            </w:r>
            <w:proofErr w:type="spellEnd"/>
            <w:r w:rsidRPr="00480170">
              <w:rPr>
                <w:rFonts w:eastAsia="Times New Roman" w:cs="Times New Roman"/>
                <w:color w:val="000000" w:themeColor="text1"/>
                <w:lang w:eastAsia="el-GR"/>
              </w:rPr>
              <w:t xml:space="preserve">  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(</w:t>
            </w:r>
            <w:proofErr w:type="spellStart"/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mean</w:t>
            </w:r>
            <w:r w:rsidRPr="002C59DB">
              <w:rPr>
                <w:rFonts w:eastAsia="Times New Roman" w:cs="Times New Roman"/>
                <w:color w:val="000000" w:themeColor="text1"/>
                <w:lang w:val="en-US" w:eastAsia="el-GR"/>
              </w:rPr>
              <w:t>±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SD</w:t>
            </w:r>
            <w:proofErr w:type="spellEnd"/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)</w:t>
            </w:r>
          </w:p>
        </w:tc>
        <w:tc>
          <w:tcPr>
            <w:tcW w:w="2049" w:type="dxa"/>
            <w:hideMark/>
          </w:tcPr>
          <w:p w14:paraId="76898F17" w14:textId="77777777" w:rsidR="006C4A70" w:rsidRPr="002C59DB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val="en-US" w:eastAsia="el-GR"/>
              </w:rPr>
            </w:pP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>31</w:t>
            </w:r>
            <w:r w:rsidRPr="004E629F">
              <w:rPr>
                <w:rFonts w:eastAsia="Times New Roman" w:cs="Times New Roman"/>
                <w:color w:val="000000" w:themeColor="text1"/>
                <w:lang w:val="en-US" w:eastAsia="el-GR"/>
              </w:rPr>
              <w:t>±11</w:t>
            </w: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min</w:t>
            </w:r>
          </w:p>
        </w:tc>
        <w:tc>
          <w:tcPr>
            <w:tcW w:w="1950" w:type="dxa"/>
            <w:hideMark/>
          </w:tcPr>
          <w:p w14:paraId="16436C61" w14:textId="77777777" w:rsidR="006C4A70" w:rsidRPr="004E629F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eastAsia="el-GR"/>
              </w:rPr>
            </w:pP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>28</w:t>
            </w:r>
            <w:r w:rsidRPr="004E629F">
              <w:rPr>
                <w:rFonts w:eastAsia="Times New Roman" w:cs="Times New Roman"/>
                <w:color w:val="000000" w:themeColor="text1"/>
                <w:lang w:val="en-US" w:eastAsia="el-GR"/>
              </w:rPr>
              <w:t>±12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min</w:t>
            </w: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 xml:space="preserve"> </w:t>
            </w:r>
          </w:p>
        </w:tc>
        <w:tc>
          <w:tcPr>
            <w:tcW w:w="1200" w:type="dxa"/>
            <w:hideMark/>
          </w:tcPr>
          <w:p w14:paraId="33A18501" w14:textId="77777777" w:rsidR="006C4A70" w:rsidRPr="004E629F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eastAsia="el-GR"/>
              </w:rPr>
            </w:pP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 xml:space="preserve">.32 </w:t>
            </w:r>
          </w:p>
        </w:tc>
      </w:tr>
      <w:tr w:rsidR="006C4A70" w:rsidRPr="004B3CB2" w14:paraId="4D0A9B72" w14:textId="77777777" w:rsidTr="00925962">
        <w:tc>
          <w:tcPr>
            <w:tcW w:w="3676" w:type="dxa"/>
            <w:hideMark/>
          </w:tcPr>
          <w:p w14:paraId="5E6045A0" w14:textId="77777777" w:rsidR="006C4A70" w:rsidRPr="00480170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eastAsia="el-GR"/>
              </w:rPr>
            </w:pPr>
            <w:r w:rsidRPr="00480170">
              <w:rPr>
                <w:rFonts w:eastAsia="Times New Roman" w:cs="Times New Roman"/>
                <w:color w:val="000000" w:themeColor="text1"/>
                <w:lang w:eastAsia="el-GR"/>
              </w:rPr>
              <w:t xml:space="preserve">CPB </w:t>
            </w:r>
            <w:proofErr w:type="spellStart"/>
            <w:r w:rsidRPr="00480170">
              <w:rPr>
                <w:rFonts w:eastAsia="Times New Roman" w:cs="Times New Roman"/>
                <w:color w:val="000000" w:themeColor="text1"/>
                <w:lang w:eastAsia="el-GR"/>
              </w:rPr>
              <w:t>Time</w:t>
            </w:r>
            <w:proofErr w:type="spellEnd"/>
            <w:r w:rsidRPr="00480170">
              <w:rPr>
                <w:rFonts w:eastAsia="Times New Roman" w:cs="Times New Roman"/>
                <w:color w:val="000000" w:themeColor="text1"/>
                <w:lang w:eastAsia="el-GR"/>
              </w:rPr>
              <w:t xml:space="preserve">  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(</w:t>
            </w:r>
            <w:proofErr w:type="spellStart"/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mean</w:t>
            </w:r>
            <w:r w:rsidRPr="002C59DB">
              <w:rPr>
                <w:rFonts w:eastAsia="Times New Roman" w:cs="Times New Roman"/>
                <w:color w:val="000000" w:themeColor="text1"/>
                <w:lang w:val="en-US" w:eastAsia="el-GR"/>
              </w:rPr>
              <w:t>±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SD</w:t>
            </w:r>
            <w:proofErr w:type="spellEnd"/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)</w:t>
            </w:r>
          </w:p>
        </w:tc>
        <w:tc>
          <w:tcPr>
            <w:tcW w:w="2049" w:type="dxa"/>
            <w:hideMark/>
          </w:tcPr>
          <w:p w14:paraId="2E5BF06E" w14:textId="77777777" w:rsidR="006C4A70" w:rsidRPr="004E629F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eastAsia="el-GR"/>
              </w:rPr>
            </w:pP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 xml:space="preserve">108 </w:t>
            </w:r>
            <w:r w:rsidRPr="004E629F">
              <w:rPr>
                <w:rFonts w:eastAsia="Times New Roman" w:cs="Times New Roman"/>
                <w:color w:val="000000" w:themeColor="text1"/>
                <w:lang w:val="en-US" w:eastAsia="el-GR"/>
              </w:rPr>
              <w:t>±32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min</w:t>
            </w:r>
          </w:p>
        </w:tc>
        <w:tc>
          <w:tcPr>
            <w:tcW w:w="1950" w:type="dxa"/>
            <w:hideMark/>
          </w:tcPr>
          <w:p w14:paraId="1823759E" w14:textId="77777777" w:rsidR="006C4A70" w:rsidRPr="004E629F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eastAsia="el-GR"/>
              </w:rPr>
            </w:pP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 xml:space="preserve">102 </w:t>
            </w:r>
            <w:r w:rsidRPr="004E629F">
              <w:rPr>
                <w:rFonts w:eastAsia="Times New Roman" w:cs="Times New Roman"/>
                <w:color w:val="000000" w:themeColor="text1"/>
                <w:lang w:val="en-US" w:eastAsia="el-GR"/>
              </w:rPr>
              <w:t>±28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min</w:t>
            </w:r>
          </w:p>
        </w:tc>
        <w:tc>
          <w:tcPr>
            <w:tcW w:w="1200" w:type="dxa"/>
            <w:hideMark/>
          </w:tcPr>
          <w:p w14:paraId="2363F715" w14:textId="77777777" w:rsidR="006C4A70" w:rsidRPr="004E629F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eastAsia="el-GR"/>
              </w:rPr>
            </w:pP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 xml:space="preserve">.56 </w:t>
            </w:r>
          </w:p>
        </w:tc>
      </w:tr>
      <w:tr w:rsidR="006C4A70" w:rsidRPr="004B3CB2" w14:paraId="316A82D5" w14:textId="77777777" w:rsidTr="00925962">
        <w:tc>
          <w:tcPr>
            <w:tcW w:w="3676" w:type="dxa"/>
            <w:hideMark/>
          </w:tcPr>
          <w:p w14:paraId="2AFA54CF" w14:textId="77777777" w:rsidR="006C4A70" w:rsidRPr="00480170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val="en-US" w:eastAsia="el-GR"/>
              </w:rPr>
            </w:pPr>
            <w:r w:rsidRPr="00480170">
              <w:rPr>
                <w:rFonts w:eastAsia="Times New Roman" w:cs="Times New Roman"/>
                <w:color w:val="000000" w:themeColor="text1"/>
                <w:lang w:val="en-US" w:eastAsia="el-GR"/>
              </w:rPr>
              <w:t xml:space="preserve">Aortic Clamp time 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(</w:t>
            </w:r>
            <w:proofErr w:type="spellStart"/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mean</w:t>
            </w:r>
            <w:r w:rsidRPr="002C59DB">
              <w:rPr>
                <w:rFonts w:eastAsia="Times New Roman" w:cs="Times New Roman"/>
                <w:color w:val="000000" w:themeColor="text1"/>
                <w:lang w:val="en-US" w:eastAsia="el-GR"/>
              </w:rPr>
              <w:t>±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SD</w:t>
            </w:r>
            <w:proofErr w:type="spellEnd"/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)</w:t>
            </w:r>
          </w:p>
        </w:tc>
        <w:tc>
          <w:tcPr>
            <w:tcW w:w="2049" w:type="dxa"/>
            <w:hideMark/>
          </w:tcPr>
          <w:p w14:paraId="60944E5B" w14:textId="77777777" w:rsidR="006C4A70" w:rsidRPr="002C59DB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val="en-US" w:eastAsia="el-GR"/>
              </w:rPr>
            </w:pP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>63</w:t>
            </w:r>
            <w:r w:rsidRPr="004E629F">
              <w:rPr>
                <w:rFonts w:eastAsia="Times New Roman" w:cs="Times New Roman"/>
                <w:color w:val="000000" w:themeColor="text1"/>
                <w:lang w:val="en-US" w:eastAsia="el-GR"/>
              </w:rPr>
              <w:t>±21</w:t>
            </w: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min</w:t>
            </w:r>
          </w:p>
        </w:tc>
        <w:tc>
          <w:tcPr>
            <w:tcW w:w="1950" w:type="dxa"/>
            <w:hideMark/>
          </w:tcPr>
          <w:p w14:paraId="348EEC00" w14:textId="77777777" w:rsidR="006C4A70" w:rsidRPr="004E629F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eastAsia="el-GR"/>
              </w:rPr>
            </w:pP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>59</w:t>
            </w:r>
            <w:r w:rsidRPr="004E629F">
              <w:rPr>
                <w:rFonts w:eastAsia="Times New Roman" w:cs="Times New Roman"/>
                <w:color w:val="000000" w:themeColor="text1"/>
                <w:lang w:val="en-US" w:eastAsia="el-GR"/>
              </w:rPr>
              <w:t>±18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min</w:t>
            </w: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 xml:space="preserve"> </w:t>
            </w:r>
          </w:p>
        </w:tc>
        <w:tc>
          <w:tcPr>
            <w:tcW w:w="1200" w:type="dxa"/>
            <w:hideMark/>
          </w:tcPr>
          <w:p w14:paraId="6A0087E6" w14:textId="77777777" w:rsidR="006C4A70" w:rsidRPr="004E629F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eastAsia="el-GR"/>
              </w:rPr>
            </w:pP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 xml:space="preserve">.42 </w:t>
            </w:r>
          </w:p>
        </w:tc>
      </w:tr>
      <w:tr w:rsidR="006C4A70" w:rsidRPr="004B3CB2" w14:paraId="3F3FBD83" w14:textId="77777777" w:rsidTr="00925962">
        <w:tc>
          <w:tcPr>
            <w:tcW w:w="3676" w:type="dxa"/>
          </w:tcPr>
          <w:p w14:paraId="5E29FE04" w14:textId="77777777" w:rsidR="006C4A70" w:rsidRPr="002C59DB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val="en-US" w:eastAsia="el-GR"/>
              </w:rPr>
            </w:pPr>
            <w:r w:rsidRPr="002C59DB">
              <w:rPr>
                <w:rFonts w:eastAsia="Times New Roman" w:cs="Times New Roman"/>
                <w:color w:val="000000" w:themeColor="text1"/>
                <w:lang w:val="en-US" w:eastAsia="el-GR"/>
              </w:rPr>
              <w:t xml:space="preserve">Graft Flow (ml/min) 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(</w:t>
            </w:r>
            <w:proofErr w:type="spellStart"/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mean</w:t>
            </w:r>
            <w:r w:rsidRPr="002C59DB">
              <w:rPr>
                <w:rFonts w:eastAsia="Times New Roman" w:cs="Times New Roman"/>
                <w:color w:val="000000" w:themeColor="text1"/>
                <w:lang w:val="en-US" w:eastAsia="el-GR"/>
              </w:rPr>
              <w:t>±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SD</w:t>
            </w:r>
            <w:proofErr w:type="spellEnd"/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)</w:t>
            </w:r>
          </w:p>
        </w:tc>
        <w:tc>
          <w:tcPr>
            <w:tcW w:w="2049" w:type="dxa"/>
          </w:tcPr>
          <w:p w14:paraId="0C02DB17" w14:textId="77777777" w:rsidR="006C4A70" w:rsidRPr="002C59DB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val="en-US" w:eastAsia="el-GR"/>
              </w:rPr>
            </w:pP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 xml:space="preserve">51.7±24.1 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ml/min</w:t>
            </w:r>
          </w:p>
        </w:tc>
        <w:tc>
          <w:tcPr>
            <w:tcW w:w="1950" w:type="dxa"/>
          </w:tcPr>
          <w:p w14:paraId="649BA997" w14:textId="77777777" w:rsidR="006C4A70" w:rsidRPr="004E629F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eastAsia="el-GR"/>
              </w:rPr>
            </w:pP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>50. ±25.2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ml/min</w:t>
            </w: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 xml:space="preserve"> </w:t>
            </w:r>
          </w:p>
        </w:tc>
        <w:tc>
          <w:tcPr>
            <w:tcW w:w="1200" w:type="dxa"/>
          </w:tcPr>
          <w:p w14:paraId="42C5F473" w14:textId="77777777" w:rsidR="006C4A70" w:rsidRPr="004E629F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eastAsia="el-GR"/>
              </w:rPr>
            </w:pP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 xml:space="preserve">0.75 </w:t>
            </w:r>
          </w:p>
        </w:tc>
      </w:tr>
      <w:tr w:rsidR="006C4A70" w:rsidRPr="004B3CB2" w14:paraId="33D46B7D" w14:textId="77777777" w:rsidTr="00925962">
        <w:tc>
          <w:tcPr>
            <w:tcW w:w="3676" w:type="dxa"/>
          </w:tcPr>
          <w:p w14:paraId="0B562D59" w14:textId="77777777" w:rsidR="006C4A70" w:rsidRPr="002C59DB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val="en-US" w:eastAsia="el-GR"/>
              </w:rPr>
            </w:pPr>
            <w:proofErr w:type="spellStart"/>
            <w:r w:rsidRPr="002C59DB">
              <w:rPr>
                <w:rFonts w:eastAsia="Times New Roman" w:cs="Times New Roman"/>
                <w:color w:val="000000" w:themeColor="text1"/>
                <w:lang w:val="en-US" w:eastAsia="el-GR"/>
              </w:rPr>
              <w:t>P</w:t>
            </w:r>
            <w:r w:rsidRPr="00480170">
              <w:rPr>
                <w:rFonts w:eastAsia="Times New Roman" w:cs="Times New Roman"/>
                <w:color w:val="000000" w:themeColor="text1"/>
                <w:lang w:val="en-US" w:eastAsia="el-GR"/>
              </w:rPr>
              <w:t>ulsatility</w:t>
            </w:r>
            <w:proofErr w:type="spellEnd"/>
            <w:r w:rsidRPr="00480170">
              <w:rPr>
                <w:rFonts w:eastAsia="Times New Roman" w:cs="Times New Roman"/>
                <w:color w:val="000000" w:themeColor="text1"/>
                <w:lang w:val="en-US" w:eastAsia="el-GR"/>
              </w:rPr>
              <w:t xml:space="preserve"> </w:t>
            </w:r>
            <w:r w:rsidRPr="002C59DB">
              <w:rPr>
                <w:rFonts w:eastAsia="Times New Roman" w:cs="Times New Roman"/>
                <w:color w:val="000000" w:themeColor="text1"/>
                <w:lang w:val="en-US" w:eastAsia="el-GR"/>
              </w:rPr>
              <w:t>I</w:t>
            </w:r>
            <w:r w:rsidRPr="00480170">
              <w:rPr>
                <w:rFonts w:eastAsia="Times New Roman" w:cs="Times New Roman"/>
                <w:color w:val="000000" w:themeColor="text1"/>
                <w:lang w:val="en-US" w:eastAsia="el-GR"/>
              </w:rPr>
              <w:t>ndex</w:t>
            </w:r>
            <w:r w:rsidRPr="002C59DB">
              <w:rPr>
                <w:rFonts w:eastAsia="Times New Roman" w:cs="Times New Roman"/>
                <w:color w:val="000000" w:themeColor="text1"/>
                <w:lang w:val="en-US" w:eastAsia="el-GR"/>
              </w:rPr>
              <w:t xml:space="preserve"> value 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(</w:t>
            </w:r>
            <w:proofErr w:type="spellStart"/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mean</w:t>
            </w:r>
            <w:r w:rsidRPr="002C59DB">
              <w:rPr>
                <w:rFonts w:eastAsia="Times New Roman" w:cs="Times New Roman"/>
                <w:color w:val="000000" w:themeColor="text1"/>
                <w:lang w:val="en-US" w:eastAsia="el-GR"/>
              </w:rPr>
              <w:t>±</w:t>
            </w:r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SD</w:t>
            </w:r>
            <w:proofErr w:type="spellEnd"/>
            <w:r>
              <w:rPr>
                <w:rFonts w:eastAsia="Times New Roman" w:cs="Times New Roman"/>
                <w:color w:val="000000" w:themeColor="text1"/>
                <w:lang w:val="en-US" w:eastAsia="el-GR"/>
              </w:rPr>
              <w:t>)</w:t>
            </w:r>
          </w:p>
        </w:tc>
        <w:tc>
          <w:tcPr>
            <w:tcW w:w="2049" w:type="dxa"/>
          </w:tcPr>
          <w:p w14:paraId="0416723F" w14:textId="77777777" w:rsidR="006C4A70" w:rsidRPr="004E629F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eastAsia="el-GR"/>
              </w:rPr>
            </w:pP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 xml:space="preserve">2.1±0.8 </w:t>
            </w:r>
          </w:p>
        </w:tc>
        <w:tc>
          <w:tcPr>
            <w:tcW w:w="1950" w:type="dxa"/>
          </w:tcPr>
          <w:p w14:paraId="6C29963A" w14:textId="77777777" w:rsidR="006C4A70" w:rsidRPr="004E629F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eastAsia="el-GR"/>
              </w:rPr>
            </w:pP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 xml:space="preserve">1.8±0.9 </w:t>
            </w:r>
          </w:p>
        </w:tc>
        <w:tc>
          <w:tcPr>
            <w:tcW w:w="1200" w:type="dxa"/>
          </w:tcPr>
          <w:p w14:paraId="127529E2" w14:textId="77777777" w:rsidR="006C4A70" w:rsidRPr="004E629F" w:rsidRDefault="006C4A70" w:rsidP="00925962">
            <w:pPr>
              <w:spacing w:before="100" w:beforeAutospacing="1" w:after="100" w:afterAutospacing="1" w:line="480" w:lineRule="auto"/>
              <w:rPr>
                <w:rFonts w:eastAsia="Times New Roman" w:cs="Times New Roman"/>
                <w:color w:val="000000" w:themeColor="text1"/>
                <w:lang w:eastAsia="el-GR"/>
              </w:rPr>
            </w:pPr>
            <w:r w:rsidRPr="004E629F">
              <w:rPr>
                <w:rFonts w:eastAsia="Times New Roman" w:cs="Times New Roman"/>
                <w:color w:val="000000" w:themeColor="text1"/>
                <w:lang w:eastAsia="el-GR"/>
              </w:rPr>
              <w:t xml:space="preserve">0.28 </w:t>
            </w:r>
          </w:p>
        </w:tc>
      </w:tr>
    </w:tbl>
    <w:p w14:paraId="772C7093" w14:textId="77777777" w:rsidR="006C4A70" w:rsidRDefault="006C4A70" w:rsidP="006C4A70">
      <w:pPr>
        <w:shd w:val="clear" w:color="auto" w:fill="FFFFFF" w:themeFill="background1"/>
        <w:spacing w:line="480" w:lineRule="auto"/>
        <w:jc w:val="both"/>
        <w:rPr>
          <w:color w:val="000000" w:themeColor="text1"/>
          <w:lang w:val="en-US"/>
        </w:rPr>
      </w:pPr>
    </w:p>
    <w:p w14:paraId="7EE7B341" w14:textId="77777777" w:rsidR="006C4A70" w:rsidRDefault="006C4A70" w:rsidP="006C4A70">
      <w:pPr>
        <w:shd w:val="clear" w:color="auto" w:fill="FFFFFF" w:themeFill="background1"/>
        <w:spacing w:line="480" w:lineRule="auto"/>
        <w:jc w:val="both"/>
        <w:rPr>
          <w:color w:val="000000" w:themeColor="text1"/>
          <w:lang w:val="en-US"/>
        </w:rPr>
      </w:pPr>
      <w:r w:rsidRPr="00640EEE">
        <w:rPr>
          <w:b/>
          <w:color w:val="000000" w:themeColor="text1"/>
          <w:lang w:val="en-US"/>
        </w:rPr>
        <w:t xml:space="preserve">Table 2. </w:t>
      </w:r>
      <w:r w:rsidRPr="00444036">
        <w:rPr>
          <w:color w:val="000000" w:themeColor="text1"/>
          <w:lang w:val="en-US"/>
        </w:rPr>
        <w:t>Intraoperative data.</w:t>
      </w:r>
      <w:r>
        <w:rPr>
          <w:color w:val="000000" w:themeColor="text1"/>
          <w:lang w:val="en-US"/>
        </w:rPr>
        <w:t xml:space="preserve"> ERAH: endoscopic radial artery harvest. ORAH: open radial artery harvest. CPB: cardiopulmonary bypass time. SD: standard deviation.</w:t>
      </w:r>
    </w:p>
    <w:p w14:paraId="19D4CE8F" w14:textId="77777777" w:rsidR="006C4A70" w:rsidRDefault="006C4A70" w:rsidP="006C4A70">
      <w:pPr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8"/>
        <w:gridCol w:w="860"/>
        <w:gridCol w:w="861"/>
        <w:gridCol w:w="860"/>
        <w:gridCol w:w="861"/>
        <w:gridCol w:w="780"/>
        <w:gridCol w:w="815"/>
        <w:gridCol w:w="864"/>
        <w:gridCol w:w="861"/>
      </w:tblGrid>
      <w:tr w:rsidR="006C4A70" w14:paraId="2708E7A5" w14:textId="77777777" w:rsidTr="00925962">
        <w:tc>
          <w:tcPr>
            <w:tcW w:w="1070" w:type="dxa"/>
          </w:tcPr>
          <w:p w14:paraId="140506DD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1799" w:type="dxa"/>
            <w:gridSpan w:val="2"/>
          </w:tcPr>
          <w:p w14:paraId="1FE507A1" w14:textId="77777777" w:rsidR="006C4A70" w:rsidRPr="008F358B" w:rsidRDefault="006C4A70" w:rsidP="00925962">
            <w:pPr>
              <w:spacing w:line="480" w:lineRule="auto"/>
              <w:jc w:val="center"/>
              <w:rPr>
                <w:b/>
                <w:color w:val="000000" w:themeColor="text1"/>
                <w:lang w:val="en-US"/>
              </w:rPr>
            </w:pPr>
            <w:r w:rsidRPr="008F358B">
              <w:rPr>
                <w:b/>
                <w:color w:val="000000" w:themeColor="text1"/>
                <w:lang w:val="en-US"/>
              </w:rPr>
              <w:t>RA</w:t>
            </w:r>
          </w:p>
        </w:tc>
        <w:tc>
          <w:tcPr>
            <w:tcW w:w="1800" w:type="dxa"/>
            <w:gridSpan w:val="2"/>
          </w:tcPr>
          <w:p w14:paraId="30627FEF" w14:textId="77777777" w:rsidR="006C4A70" w:rsidRPr="008F358B" w:rsidRDefault="006C4A70" w:rsidP="00925962">
            <w:pPr>
              <w:spacing w:line="480" w:lineRule="auto"/>
              <w:jc w:val="center"/>
              <w:rPr>
                <w:b/>
                <w:color w:val="000000" w:themeColor="text1"/>
                <w:lang w:val="en-US"/>
              </w:rPr>
            </w:pPr>
            <w:r w:rsidRPr="008F358B">
              <w:rPr>
                <w:b/>
                <w:color w:val="000000" w:themeColor="text1"/>
                <w:lang w:val="en-US"/>
              </w:rPr>
              <w:t>LIMA</w:t>
            </w:r>
          </w:p>
        </w:tc>
        <w:tc>
          <w:tcPr>
            <w:tcW w:w="1800" w:type="dxa"/>
            <w:gridSpan w:val="2"/>
          </w:tcPr>
          <w:p w14:paraId="4DD2C280" w14:textId="77777777" w:rsidR="006C4A70" w:rsidRPr="008F358B" w:rsidRDefault="006C4A70" w:rsidP="00925962">
            <w:pPr>
              <w:spacing w:line="480" w:lineRule="auto"/>
              <w:jc w:val="center"/>
              <w:rPr>
                <w:b/>
                <w:color w:val="000000" w:themeColor="text1"/>
                <w:lang w:val="en-US"/>
              </w:rPr>
            </w:pPr>
            <w:r w:rsidRPr="008F358B">
              <w:rPr>
                <w:b/>
                <w:color w:val="000000" w:themeColor="text1"/>
                <w:lang w:val="en-US"/>
              </w:rPr>
              <w:t>RIMA</w:t>
            </w:r>
          </w:p>
        </w:tc>
        <w:tc>
          <w:tcPr>
            <w:tcW w:w="1821" w:type="dxa"/>
            <w:gridSpan w:val="2"/>
          </w:tcPr>
          <w:p w14:paraId="297C77B3" w14:textId="77777777" w:rsidR="006C4A70" w:rsidRPr="008F358B" w:rsidRDefault="006C4A70" w:rsidP="00925962">
            <w:pPr>
              <w:spacing w:line="480" w:lineRule="auto"/>
              <w:jc w:val="center"/>
              <w:rPr>
                <w:b/>
                <w:color w:val="000000" w:themeColor="text1"/>
                <w:lang w:val="en-US"/>
              </w:rPr>
            </w:pPr>
            <w:r w:rsidRPr="008F358B">
              <w:rPr>
                <w:b/>
                <w:color w:val="000000" w:themeColor="text1"/>
                <w:lang w:val="en-US"/>
              </w:rPr>
              <w:t>SVG</w:t>
            </w:r>
          </w:p>
        </w:tc>
      </w:tr>
      <w:tr w:rsidR="006C4A70" w14:paraId="303F0138" w14:textId="77777777" w:rsidTr="00925962">
        <w:tc>
          <w:tcPr>
            <w:tcW w:w="1070" w:type="dxa"/>
          </w:tcPr>
          <w:p w14:paraId="1BAB61B6" w14:textId="77777777" w:rsidR="006C4A70" w:rsidRPr="008F358B" w:rsidRDefault="006C4A70" w:rsidP="00925962">
            <w:pPr>
              <w:spacing w:line="480" w:lineRule="auto"/>
              <w:rPr>
                <w:b/>
                <w:color w:val="000000" w:themeColor="text1"/>
                <w:lang w:val="en-US"/>
              </w:rPr>
            </w:pPr>
            <w:r w:rsidRPr="008F358B">
              <w:rPr>
                <w:b/>
                <w:color w:val="000000" w:themeColor="text1"/>
                <w:lang w:val="en-US"/>
              </w:rPr>
              <w:t xml:space="preserve">Target vessel </w:t>
            </w:r>
          </w:p>
        </w:tc>
        <w:tc>
          <w:tcPr>
            <w:tcW w:w="896" w:type="dxa"/>
          </w:tcPr>
          <w:p w14:paraId="18D04282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ERAH</w:t>
            </w:r>
          </w:p>
          <w:p w14:paraId="08944255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(n=25)</w:t>
            </w:r>
          </w:p>
        </w:tc>
        <w:tc>
          <w:tcPr>
            <w:tcW w:w="903" w:type="dxa"/>
          </w:tcPr>
          <w:p w14:paraId="3AC166D5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ORAH</w:t>
            </w:r>
          </w:p>
          <w:p w14:paraId="2892DCCF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(n=25)</w:t>
            </w:r>
          </w:p>
        </w:tc>
        <w:tc>
          <w:tcPr>
            <w:tcW w:w="897" w:type="dxa"/>
          </w:tcPr>
          <w:p w14:paraId="252DCC77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ERAH</w:t>
            </w:r>
          </w:p>
          <w:p w14:paraId="6909ADD8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(n=25)</w:t>
            </w:r>
          </w:p>
        </w:tc>
        <w:tc>
          <w:tcPr>
            <w:tcW w:w="903" w:type="dxa"/>
          </w:tcPr>
          <w:p w14:paraId="335F35A6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ORAH</w:t>
            </w:r>
          </w:p>
          <w:p w14:paraId="6699F6A5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(n=25)</w:t>
            </w:r>
          </w:p>
        </w:tc>
        <w:tc>
          <w:tcPr>
            <w:tcW w:w="897" w:type="dxa"/>
          </w:tcPr>
          <w:p w14:paraId="3B9813E0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ERAH</w:t>
            </w:r>
          </w:p>
          <w:p w14:paraId="543F3C7C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(n=5)</w:t>
            </w:r>
          </w:p>
        </w:tc>
        <w:tc>
          <w:tcPr>
            <w:tcW w:w="903" w:type="dxa"/>
          </w:tcPr>
          <w:p w14:paraId="19003F29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ORAH</w:t>
            </w:r>
          </w:p>
          <w:p w14:paraId="3983C0C4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(n=6)</w:t>
            </w:r>
          </w:p>
        </w:tc>
        <w:tc>
          <w:tcPr>
            <w:tcW w:w="917" w:type="dxa"/>
          </w:tcPr>
          <w:p w14:paraId="0E86F3E0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ERAH</w:t>
            </w:r>
          </w:p>
          <w:p w14:paraId="6A469597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(n=25)</w:t>
            </w:r>
          </w:p>
        </w:tc>
        <w:tc>
          <w:tcPr>
            <w:tcW w:w="904" w:type="dxa"/>
          </w:tcPr>
          <w:p w14:paraId="30E5AB0E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ORAH</w:t>
            </w:r>
          </w:p>
          <w:p w14:paraId="75E012D2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(n=25)</w:t>
            </w:r>
          </w:p>
        </w:tc>
      </w:tr>
      <w:tr w:rsidR="006C4A70" w14:paraId="4616F435" w14:textId="77777777" w:rsidTr="00925962">
        <w:tc>
          <w:tcPr>
            <w:tcW w:w="1070" w:type="dxa"/>
          </w:tcPr>
          <w:p w14:paraId="7C1E8FCA" w14:textId="77777777" w:rsidR="006C4A70" w:rsidRPr="008F358B" w:rsidRDefault="006C4A70" w:rsidP="00925962">
            <w:pPr>
              <w:spacing w:line="480" w:lineRule="auto"/>
              <w:rPr>
                <w:b/>
                <w:color w:val="000000" w:themeColor="text1"/>
                <w:lang w:val="en-US"/>
              </w:rPr>
            </w:pPr>
            <w:r w:rsidRPr="008F358B">
              <w:rPr>
                <w:b/>
                <w:color w:val="000000" w:themeColor="text1"/>
                <w:lang w:val="en-US"/>
              </w:rPr>
              <w:t>LAD</w:t>
            </w:r>
          </w:p>
        </w:tc>
        <w:tc>
          <w:tcPr>
            <w:tcW w:w="896" w:type="dxa"/>
          </w:tcPr>
          <w:p w14:paraId="3B7F3F67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903" w:type="dxa"/>
          </w:tcPr>
          <w:p w14:paraId="1BB0388C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897" w:type="dxa"/>
          </w:tcPr>
          <w:p w14:paraId="52761C70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25</w:t>
            </w:r>
          </w:p>
        </w:tc>
        <w:tc>
          <w:tcPr>
            <w:tcW w:w="903" w:type="dxa"/>
          </w:tcPr>
          <w:p w14:paraId="182DDCC4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25</w:t>
            </w:r>
          </w:p>
        </w:tc>
        <w:tc>
          <w:tcPr>
            <w:tcW w:w="897" w:type="dxa"/>
          </w:tcPr>
          <w:p w14:paraId="327B0A25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903" w:type="dxa"/>
          </w:tcPr>
          <w:p w14:paraId="3540F719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917" w:type="dxa"/>
          </w:tcPr>
          <w:p w14:paraId="185442C4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904" w:type="dxa"/>
          </w:tcPr>
          <w:p w14:paraId="73921405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</w:tr>
      <w:tr w:rsidR="006C4A70" w14:paraId="31A9AD84" w14:textId="77777777" w:rsidTr="00925962">
        <w:tc>
          <w:tcPr>
            <w:tcW w:w="1070" w:type="dxa"/>
          </w:tcPr>
          <w:p w14:paraId="79A380C6" w14:textId="77777777" w:rsidR="006C4A70" w:rsidRPr="008F358B" w:rsidRDefault="006C4A70" w:rsidP="00925962">
            <w:pPr>
              <w:spacing w:line="480" w:lineRule="auto"/>
              <w:rPr>
                <w:b/>
                <w:color w:val="000000" w:themeColor="text1"/>
                <w:lang w:val="en-US"/>
              </w:rPr>
            </w:pPr>
            <w:r w:rsidRPr="008F358B">
              <w:rPr>
                <w:b/>
                <w:color w:val="000000" w:themeColor="text1"/>
                <w:lang w:val="en-US"/>
              </w:rPr>
              <w:t>Diagonal</w:t>
            </w:r>
          </w:p>
        </w:tc>
        <w:tc>
          <w:tcPr>
            <w:tcW w:w="896" w:type="dxa"/>
          </w:tcPr>
          <w:p w14:paraId="10901EDF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903" w:type="dxa"/>
          </w:tcPr>
          <w:p w14:paraId="03FD1D11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897" w:type="dxa"/>
          </w:tcPr>
          <w:p w14:paraId="2050D6AA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903" w:type="dxa"/>
          </w:tcPr>
          <w:p w14:paraId="58480828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897" w:type="dxa"/>
          </w:tcPr>
          <w:p w14:paraId="5E6DBC8C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903" w:type="dxa"/>
          </w:tcPr>
          <w:p w14:paraId="32E734C8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917" w:type="dxa"/>
          </w:tcPr>
          <w:p w14:paraId="6AE0A20A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904" w:type="dxa"/>
          </w:tcPr>
          <w:p w14:paraId="46B53B1D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</w:t>
            </w:r>
          </w:p>
        </w:tc>
      </w:tr>
      <w:tr w:rsidR="006C4A70" w14:paraId="4DEA087B" w14:textId="77777777" w:rsidTr="00925962">
        <w:tc>
          <w:tcPr>
            <w:tcW w:w="1070" w:type="dxa"/>
          </w:tcPr>
          <w:p w14:paraId="55725C98" w14:textId="77777777" w:rsidR="006C4A70" w:rsidRPr="008F358B" w:rsidRDefault="006C4A70" w:rsidP="00925962">
            <w:pPr>
              <w:spacing w:line="480" w:lineRule="auto"/>
              <w:rPr>
                <w:b/>
                <w:color w:val="000000" w:themeColor="text1"/>
                <w:lang w:val="en-US"/>
              </w:rPr>
            </w:pPr>
            <w:r w:rsidRPr="008F358B">
              <w:rPr>
                <w:b/>
                <w:color w:val="000000" w:themeColor="text1"/>
                <w:lang w:val="en-US"/>
              </w:rPr>
              <w:t>OM</w:t>
            </w:r>
          </w:p>
        </w:tc>
        <w:tc>
          <w:tcPr>
            <w:tcW w:w="896" w:type="dxa"/>
          </w:tcPr>
          <w:p w14:paraId="1F57238A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903" w:type="dxa"/>
          </w:tcPr>
          <w:p w14:paraId="6CFB2352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12</w:t>
            </w:r>
          </w:p>
        </w:tc>
        <w:tc>
          <w:tcPr>
            <w:tcW w:w="897" w:type="dxa"/>
          </w:tcPr>
          <w:p w14:paraId="7986F7D9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903" w:type="dxa"/>
          </w:tcPr>
          <w:p w14:paraId="49DF31CC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897" w:type="dxa"/>
          </w:tcPr>
          <w:p w14:paraId="12864397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903" w:type="dxa"/>
          </w:tcPr>
          <w:p w14:paraId="43DBC196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917" w:type="dxa"/>
          </w:tcPr>
          <w:p w14:paraId="609E6724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904" w:type="dxa"/>
          </w:tcPr>
          <w:p w14:paraId="37E7AD24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10</w:t>
            </w:r>
          </w:p>
        </w:tc>
      </w:tr>
      <w:tr w:rsidR="006C4A70" w14:paraId="2B918BF6" w14:textId="77777777" w:rsidTr="00925962">
        <w:tc>
          <w:tcPr>
            <w:tcW w:w="1070" w:type="dxa"/>
          </w:tcPr>
          <w:p w14:paraId="26543EB0" w14:textId="77777777" w:rsidR="006C4A70" w:rsidRPr="008F358B" w:rsidRDefault="006C4A70" w:rsidP="00925962">
            <w:pPr>
              <w:spacing w:line="480" w:lineRule="auto"/>
              <w:rPr>
                <w:b/>
                <w:color w:val="000000" w:themeColor="text1"/>
                <w:lang w:val="en-US"/>
              </w:rPr>
            </w:pPr>
            <w:r w:rsidRPr="008F358B">
              <w:rPr>
                <w:b/>
                <w:color w:val="000000" w:themeColor="text1"/>
                <w:lang w:val="en-US"/>
              </w:rPr>
              <w:t>Ramus</w:t>
            </w:r>
          </w:p>
        </w:tc>
        <w:tc>
          <w:tcPr>
            <w:tcW w:w="896" w:type="dxa"/>
          </w:tcPr>
          <w:p w14:paraId="08F59DEA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903" w:type="dxa"/>
          </w:tcPr>
          <w:p w14:paraId="51B7C16B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897" w:type="dxa"/>
          </w:tcPr>
          <w:p w14:paraId="1184148B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903" w:type="dxa"/>
          </w:tcPr>
          <w:p w14:paraId="1314D6D7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897" w:type="dxa"/>
          </w:tcPr>
          <w:p w14:paraId="2182AE61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903" w:type="dxa"/>
          </w:tcPr>
          <w:p w14:paraId="2D688286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917" w:type="dxa"/>
          </w:tcPr>
          <w:p w14:paraId="1D642CDE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904" w:type="dxa"/>
          </w:tcPr>
          <w:p w14:paraId="271A007D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</w:t>
            </w:r>
          </w:p>
        </w:tc>
      </w:tr>
      <w:tr w:rsidR="006C4A70" w14:paraId="4D262553" w14:textId="77777777" w:rsidTr="00925962">
        <w:tc>
          <w:tcPr>
            <w:tcW w:w="1070" w:type="dxa"/>
          </w:tcPr>
          <w:p w14:paraId="09B319F6" w14:textId="77777777" w:rsidR="006C4A70" w:rsidRPr="008F358B" w:rsidRDefault="006C4A70" w:rsidP="00925962">
            <w:pPr>
              <w:spacing w:line="480" w:lineRule="auto"/>
              <w:rPr>
                <w:b/>
                <w:color w:val="000000" w:themeColor="text1"/>
                <w:lang w:val="en-US"/>
              </w:rPr>
            </w:pPr>
            <w:r w:rsidRPr="008F358B">
              <w:rPr>
                <w:b/>
                <w:color w:val="000000" w:themeColor="text1"/>
                <w:lang w:val="en-US"/>
              </w:rPr>
              <w:t>RCA</w:t>
            </w:r>
          </w:p>
        </w:tc>
        <w:tc>
          <w:tcPr>
            <w:tcW w:w="896" w:type="dxa"/>
          </w:tcPr>
          <w:p w14:paraId="36F7B1AF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903" w:type="dxa"/>
          </w:tcPr>
          <w:p w14:paraId="57684CB5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897" w:type="dxa"/>
          </w:tcPr>
          <w:p w14:paraId="57539631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903" w:type="dxa"/>
          </w:tcPr>
          <w:p w14:paraId="3CB5B8DB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897" w:type="dxa"/>
          </w:tcPr>
          <w:p w14:paraId="22818858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903" w:type="dxa"/>
          </w:tcPr>
          <w:p w14:paraId="5E586931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917" w:type="dxa"/>
          </w:tcPr>
          <w:p w14:paraId="00C852BF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12</w:t>
            </w:r>
          </w:p>
        </w:tc>
        <w:tc>
          <w:tcPr>
            <w:tcW w:w="904" w:type="dxa"/>
          </w:tcPr>
          <w:p w14:paraId="201B29FA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8</w:t>
            </w:r>
          </w:p>
        </w:tc>
      </w:tr>
      <w:tr w:rsidR="006C4A70" w14:paraId="43F994E4" w14:textId="77777777" w:rsidTr="00925962">
        <w:tc>
          <w:tcPr>
            <w:tcW w:w="1070" w:type="dxa"/>
          </w:tcPr>
          <w:p w14:paraId="4B72CDC3" w14:textId="77777777" w:rsidR="006C4A70" w:rsidRPr="008F358B" w:rsidRDefault="006C4A70" w:rsidP="00925962">
            <w:pPr>
              <w:spacing w:line="480" w:lineRule="auto"/>
              <w:rPr>
                <w:b/>
                <w:color w:val="000000" w:themeColor="text1"/>
                <w:lang w:val="en-US"/>
              </w:rPr>
            </w:pPr>
            <w:r w:rsidRPr="008F358B">
              <w:rPr>
                <w:b/>
                <w:color w:val="000000" w:themeColor="text1"/>
                <w:lang w:val="en-US"/>
              </w:rPr>
              <w:t>PDA</w:t>
            </w:r>
          </w:p>
        </w:tc>
        <w:tc>
          <w:tcPr>
            <w:tcW w:w="896" w:type="dxa"/>
          </w:tcPr>
          <w:p w14:paraId="0E4C8384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903" w:type="dxa"/>
          </w:tcPr>
          <w:p w14:paraId="285E11FB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897" w:type="dxa"/>
          </w:tcPr>
          <w:p w14:paraId="3BE49869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903" w:type="dxa"/>
          </w:tcPr>
          <w:p w14:paraId="4BB7BFE6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897" w:type="dxa"/>
          </w:tcPr>
          <w:p w14:paraId="6349A688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903" w:type="dxa"/>
          </w:tcPr>
          <w:p w14:paraId="1B86904B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917" w:type="dxa"/>
          </w:tcPr>
          <w:p w14:paraId="145A3B68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10</w:t>
            </w:r>
          </w:p>
        </w:tc>
        <w:tc>
          <w:tcPr>
            <w:tcW w:w="904" w:type="dxa"/>
          </w:tcPr>
          <w:p w14:paraId="64A5B40F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11</w:t>
            </w:r>
          </w:p>
        </w:tc>
      </w:tr>
      <w:tr w:rsidR="006C4A70" w14:paraId="68A5AD66" w14:textId="77777777" w:rsidTr="00925962">
        <w:tc>
          <w:tcPr>
            <w:tcW w:w="1070" w:type="dxa"/>
          </w:tcPr>
          <w:p w14:paraId="58D1C8D1" w14:textId="77777777" w:rsidR="006C4A70" w:rsidRPr="008F358B" w:rsidRDefault="006C4A70" w:rsidP="00925962">
            <w:pPr>
              <w:spacing w:line="480" w:lineRule="auto"/>
              <w:rPr>
                <w:b/>
                <w:color w:val="000000" w:themeColor="text1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Number of anastomoses</w:t>
            </w:r>
          </w:p>
        </w:tc>
        <w:tc>
          <w:tcPr>
            <w:tcW w:w="896" w:type="dxa"/>
          </w:tcPr>
          <w:p w14:paraId="0311D98A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25</w:t>
            </w:r>
          </w:p>
        </w:tc>
        <w:tc>
          <w:tcPr>
            <w:tcW w:w="903" w:type="dxa"/>
          </w:tcPr>
          <w:p w14:paraId="5ED32DEA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25</w:t>
            </w:r>
          </w:p>
        </w:tc>
        <w:tc>
          <w:tcPr>
            <w:tcW w:w="897" w:type="dxa"/>
          </w:tcPr>
          <w:p w14:paraId="66955F59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27</w:t>
            </w:r>
          </w:p>
        </w:tc>
        <w:tc>
          <w:tcPr>
            <w:tcW w:w="903" w:type="dxa"/>
          </w:tcPr>
          <w:p w14:paraId="0B77B50C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27</w:t>
            </w:r>
          </w:p>
        </w:tc>
        <w:tc>
          <w:tcPr>
            <w:tcW w:w="897" w:type="dxa"/>
          </w:tcPr>
          <w:p w14:paraId="0A694D6D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903" w:type="dxa"/>
          </w:tcPr>
          <w:p w14:paraId="04CC0DB1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917" w:type="dxa"/>
          </w:tcPr>
          <w:p w14:paraId="2335F088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39</w:t>
            </w:r>
          </w:p>
        </w:tc>
        <w:tc>
          <w:tcPr>
            <w:tcW w:w="904" w:type="dxa"/>
          </w:tcPr>
          <w:p w14:paraId="675951D8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36</w:t>
            </w:r>
          </w:p>
        </w:tc>
      </w:tr>
    </w:tbl>
    <w:p w14:paraId="36FA0B68" w14:textId="77777777" w:rsidR="006C4A70" w:rsidRDefault="006C4A70" w:rsidP="006C4A70">
      <w:pPr>
        <w:spacing w:line="480" w:lineRule="auto"/>
        <w:rPr>
          <w:color w:val="000000" w:themeColor="text1"/>
          <w:lang w:val="en-US"/>
        </w:rPr>
      </w:pPr>
    </w:p>
    <w:p w14:paraId="31945718" w14:textId="77777777" w:rsidR="006C4A70" w:rsidRDefault="006C4A70" w:rsidP="006C4A70">
      <w:pPr>
        <w:spacing w:line="480" w:lineRule="auto"/>
        <w:rPr>
          <w:color w:val="000000" w:themeColor="text1"/>
          <w:lang w:val="en-US"/>
        </w:rPr>
      </w:pPr>
      <w:r w:rsidRPr="00E042FB">
        <w:rPr>
          <w:b/>
          <w:color w:val="000000" w:themeColor="text1"/>
          <w:lang w:val="en-US"/>
        </w:rPr>
        <w:t xml:space="preserve">Table 3. </w:t>
      </w:r>
      <w:r w:rsidRPr="00444036">
        <w:rPr>
          <w:color w:val="000000" w:themeColor="text1"/>
          <w:lang w:val="en-US"/>
        </w:rPr>
        <w:t>Types of grafts and distribution of their anastomosis to each coronary artery target vessel. R</w:t>
      </w:r>
      <w:r>
        <w:rPr>
          <w:color w:val="000000" w:themeColor="text1"/>
          <w:lang w:val="en-US"/>
        </w:rPr>
        <w:t>A: radial artery. LIMA: Left internal mammary artery. RIMA: Right internal mammary artery. SVG: Saphenous vein graft. LAD: Left anterior descending artery. OM: Obtuse marginal branch. RCA: right coronary artery. PDA: posterior descending artery.</w:t>
      </w:r>
    </w:p>
    <w:p w14:paraId="22DE040B" w14:textId="77777777" w:rsidR="006C4A70" w:rsidRDefault="006C4A70" w:rsidP="006C4A70">
      <w:pPr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br w:type="page"/>
      </w:r>
    </w:p>
    <w:tbl>
      <w:tblPr>
        <w:tblStyle w:val="TableGrid"/>
        <w:tblW w:w="8639" w:type="dxa"/>
        <w:tblLook w:val="04A0" w:firstRow="1" w:lastRow="0" w:firstColumn="1" w:lastColumn="0" w:noHBand="0" w:noVBand="1"/>
      </w:tblPr>
      <w:tblGrid>
        <w:gridCol w:w="3669"/>
        <w:gridCol w:w="2041"/>
        <w:gridCol w:w="1795"/>
        <w:gridCol w:w="1134"/>
      </w:tblGrid>
      <w:tr w:rsidR="006C4A70" w14:paraId="525A5546" w14:textId="77777777" w:rsidTr="00925962">
        <w:tc>
          <w:tcPr>
            <w:tcW w:w="3669" w:type="dxa"/>
          </w:tcPr>
          <w:p w14:paraId="3A4DE90C" w14:textId="77777777" w:rsidR="006C4A70" w:rsidRPr="009636AF" w:rsidRDefault="006C4A70" w:rsidP="00925962">
            <w:pPr>
              <w:spacing w:line="480" w:lineRule="auto"/>
              <w:rPr>
                <w:b/>
                <w:color w:val="000000" w:themeColor="text1"/>
                <w:lang w:val="en-US"/>
              </w:rPr>
            </w:pPr>
            <w:r w:rsidRPr="009636AF">
              <w:rPr>
                <w:b/>
                <w:color w:val="000000" w:themeColor="text1"/>
                <w:lang w:val="en-US"/>
              </w:rPr>
              <w:lastRenderedPageBreak/>
              <w:t>Neurological complications</w:t>
            </w:r>
          </w:p>
        </w:tc>
        <w:tc>
          <w:tcPr>
            <w:tcW w:w="2041" w:type="dxa"/>
          </w:tcPr>
          <w:p w14:paraId="59F23D09" w14:textId="77777777" w:rsidR="006C4A70" w:rsidRPr="009636AF" w:rsidRDefault="006C4A70" w:rsidP="00925962">
            <w:pPr>
              <w:spacing w:line="480" w:lineRule="auto"/>
              <w:jc w:val="center"/>
              <w:rPr>
                <w:b/>
                <w:color w:val="000000" w:themeColor="text1"/>
                <w:lang w:val="en-US"/>
              </w:rPr>
            </w:pPr>
            <w:r w:rsidRPr="009636AF">
              <w:rPr>
                <w:b/>
                <w:color w:val="000000" w:themeColor="text1"/>
                <w:lang w:val="en-US"/>
              </w:rPr>
              <w:t>ERAH group (n=25)</w:t>
            </w:r>
          </w:p>
        </w:tc>
        <w:tc>
          <w:tcPr>
            <w:tcW w:w="1795" w:type="dxa"/>
          </w:tcPr>
          <w:p w14:paraId="3D1C6DA4" w14:textId="77777777" w:rsidR="006C4A70" w:rsidRPr="009636AF" w:rsidRDefault="006C4A70" w:rsidP="00925962">
            <w:pPr>
              <w:spacing w:line="480" w:lineRule="auto"/>
              <w:jc w:val="center"/>
              <w:rPr>
                <w:b/>
                <w:color w:val="000000" w:themeColor="text1"/>
                <w:lang w:val="en-US"/>
              </w:rPr>
            </w:pPr>
            <w:r w:rsidRPr="009636AF">
              <w:rPr>
                <w:b/>
                <w:color w:val="000000" w:themeColor="text1"/>
                <w:lang w:val="en-US"/>
              </w:rPr>
              <w:t>ORAH group (n=35)</w:t>
            </w:r>
          </w:p>
        </w:tc>
        <w:tc>
          <w:tcPr>
            <w:tcW w:w="1134" w:type="dxa"/>
          </w:tcPr>
          <w:p w14:paraId="06A71196" w14:textId="77777777" w:rsidR="006C4A70" w:rsidRPr="009636AF" w:rsidRDefault="006C4A70" w:rsidP="00925962">
            <w:pPr>
              <w:spacing w:line="480" w:lineRule="auto"/>
              <w:jc w:val="center"/>
              <w:rPr>
                <w:b/>
                <w:color w:val="000000" w:themeColor="text1"/>
                <w:lang w:val="en-US"/>
              </w:rPr>
            </w:pPr>
            <w:r w:rsidRPr="009636AF">
              <w:rPr>
                <w:b/>
                <w:color w:val="000000" w:themeColor="text1"/>
                <w:lang w:val="en-US"/>
              </w:rPr>
              <w:t>P value</w:t>
            </w:r>
          </w:p>
        </w:tc>
      </w:tr>
      <w:tr w:rsidR="006C4A70" w14:paraId="324AD99A" w14:textId="77777777" w:rsidTr="00925962">
        <w:tc>
          <w:tcPr>
            <w:tcW w:w="3669" w:type="dxa"/>
          </w:tcPr>
          <w:p w14:paraId="6E863798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Major neuralgias (early) </w:t>
            </w:r>
          </w:p>
        </w:tc>
        <w:tc>
          <w:tcPr>
            <w:tcW w:w="2041" w:type="dxa"/>
          </w:tcPr>
          <w:p w14:paraId="2E0FA1E7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795" w:type="dxa"/>
          </w:tcPr>
          <w:p w14:paraId="28C2F31C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34" w:type="dxa"/>
          </w:tcPr>
          <w:p w14:paraId="59F54AFE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0.05</w:t>
            </w:r>
          </w:p>
        </w:tc>
      </w:tr>
      <w:tr w:rsidR="006C4A70" w14:paraId="49668CC6" w14:textId="77777777" w:rsidTr="00925962">
        <w:tc>
          <w:tcPr>
            <w:tcW w:w="3669" w:type="dxa"/>
          </w:tcPr>
          <w:p w14:paraId="7C8AAEED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Major neuralgias at 12 months</w:t>
            </w:r>
          </w:p>
        </w:tc>
        <w:tc>
          <w:tcPr>
            <w:tcW w:w="2041" w:type="dxa"/>
          </w:tcPr>
          <w:p w14:paraId="6F65ACF6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795" w:type="dxa"/>
          </w:tcPr>
          <w:p w14:paraId="2AA944BE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34" w:type="dxa"/>
          </w:tcPr>
          <w:p w14:paraId="3ABEEBBD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</w:tr>
      <w:tr w:rsidR="006C4A70" w14:paraId="1C145FB3" w14:textId="77777777" w:rsidTr="00925962">
        <w:tc>
          <w:tcPr>
            <w:tcW w:w="3669" w:type="dxa"/>
          </w:tcPr>
          <w:p w14:paraId="7E335CF8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Minor neuralgias (early)</w:t>
            </w:r>
          </w:p>
        </w:tc>
        <w:tc>
          <w:tcPr>
            <w:tcW w:w="2041" w:type="dxa"/>
          </w:tcPr>
          <w:p w14:paraId="13829C85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11</w:t>
            </w:r>
          </w:p>
        </w:tc>
        <w:tc>
          <w:tcPr>
            <w:tcW w:w="1795" w:type="dxa"/>
          </w:tcPr>
          <w:p w14:paraId="14BB48B3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34" w:type="dxa"/>
          </w:tcPr>
          <w:p w14:paraId="6FE0BF36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0.02</w:t>
            </w:r>
          </w:p>
        </w:tc>
      </w:tr>
      <w:tr w:rsidR="006C4A70" w14:paraId="59461CA8" w14:textId="77777777" w:rsidTr="00925962">
        <w:tc>
          <w:tcPr>
            <w:tcW w:w="3669" w:type="dxa"/>
          </w:tcPr>
          <w:p w14:paraId="54A80ADA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Minor neuralgias (12 months)</w:t>
            </w:r>
          </w:p>
        </w:tc>
        <w:tc>
          <w:tcPr>
            <w:tcW w:w="2041" w:type="dxa"/>
          </w:tcPr>
          <w:p w14:paraId="4DB52935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795" w:type="dxa"/>
          </w:tcPr>
          <w:p w14:paraId="39FAB231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34" w:type="dxa"/>
          </w:tcPr>
          <w:p w14:paraId="6192D6C5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</w:tr>
      <w:tr w:rsidR="006C4A70" w14:paraId="7FD55B1C" w14:textId="77777777" w:rsidTr="00925962">
        <w:tc>
          <w:tcPr>
            <w:tcW w:w="3669" w:type="dxa"/>
          </w:tcPr>
          <w:p w14:paraId="71C631BE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Vascular compromise of the hand </w:t>
            </w:r>
          </w:p>
        </w:tc>
        <w:tc>
          <w:tcPr>
            <w:tcW w:w="2041" w:type="dxa"/>
          </w:tcPr>
          <w:p w14:paraId="5B6F489F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795" w:type="dxa"/>
          </w:tcPr>
          <w:p w14:paraId="5741ECAD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34" w:type="dxa"/>
          </w:tcPr>
          <w:p w14:paraId="17219ECA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</w:tr>
    </w:tbl>
    <w:p w14:paraId="37153610" w14:textId="77777777" w:rsidR="006C4A70" w:rsidRDefault="006C4A70" w:rsidP="006C4A70">
      <w:pPr>
        <w:spacing w:line="480" w:lineRule="auto"/>
        <w:rPr>
          <w:color w:val="000000" w:themeColor="text1"/>
          <w:lang w:val="en-US"/>
        </w:rPr>
      </w:pPr>
    </w:p>
    <w:p w14:paraId="43C7C513" w14:textId="77777777" w:rsidR="006C4A70" w:rsidRPr="00444036" w:rsidRDefault="006C4A70" w:rsidP="006C4A70">
      <w:pPr>
        <w:spacing w:line="480" w:lineRule="auto"/>
        <w:rPr>
          <w:color w:val="000000" w:themeColor="text1"/>
          <w:lang w:val="en-US"/>
        </w:rPr>
      </w:pPr>
      <w:r w:rsidRPr="000B452E">
        <w:rPr>
          <w:b/>
          <w:color w:val="000000" w:themeColor="text1"/>
          <w:lang w:val="en-US"/>
        </w:rPr>
        <w:t xml:space="preserve">Table </w:t>
      </w:r>
      <w:r>
        <w:rPr>
          <w:b/>
          <w:color w:val="000000" w:themeColor="text1"/>
          <w:lang w:val="en-US"/>
        </w:rPr>
        <w:t>4</w:t>
      </w:r>
      <w:r w:rsidRPr="000B452E">
        <w:rPr>
          <w:b/>
          <w:color w:val="000000" w:themeColor="text1"/>
          <w:lang w:val="en-US"/>
        </w:rPr>
        <w:t xml:space="preserve">. </w:t>
      </w:r>
      <w:r w:rsidRPr="00444036">
        <w:rPr>
          <w:color w:val="000000" w:themeColor="text1"/>
          <w:lang w:val="en-US"/>
        </w:rPr>
        <w:t xml:space="preserve">Early and late neurovascular symptoms hand activity. ERAH: endoscopic radial artery harvest. ORAH: Open radial artery harvest.   </w:t>
      </w:r>
    </w:p>
    <w:p w14:paraId="61E04BC2" w14:textId="77777777" w:rsidR="006C4A70" w:rsidRDefault="006C4A70" w:rsidP="006C4A70">
      <w:pPr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br w:type="page"/>
      </w:r>
    </w:p>
    <w:tbl>
      <w:tblPr>
        <w:tblStyle w:val="TableGrid"/>
        <w:tblW w:w="7783" w:type="dxa"/>
        <w:tblLook w:val="04A0" w:firstRow="1" w:lastRow="0" w:firstColumn="1" w:lastColumn="0" w:noHBand="0" w:noVBand="1"/>
      </w:tblPr>
      <w:tblGrid>
        <w:gridCol w:w="3381"/>
        <w:gridCol w:w="1638"/>
        <w:gridCol w:w="1638"/>
        <w:gridCol w:w="1126"/>
      </w:tblGrid>
      <w:tr w:rsidR="006C4A70" w14:paraId="379C2AE5" w14:textId="77777777" w:rsidTr="00925962">
        <w:tc>
          <w:tcPr>
            <w:tcW w:w="3429" w:type="dxa"/>
          </w:tcPr>
          <w:p w14:paraId="74C733DB" w14:textId="77777777" w:rsidR="006C4A70" w:rsidRPr="0093747D" w:rsidRDefault="006C4A70" w:rsidP="00925962">
            <w:pPr>
              <w:spacing w:line="480" w:lineRule="auto"/>
              <w:rPr>
                <w:b/>
                <w:color w:val="000000" w:themeColor="text1"/>
                <w:lang w:val="en-US"/>
              </w:rPr>
            </w:pPr>
            <w:r w:rsidRPr="0093747D">
              <w:rPr>
                <w:b/>
                <w:color w:val="000000" w:themeColor="text1"/>
                <w:lang w:val="en-US"/>
              </w:rPr>
              <w:lastRenderedPageBreak/>
              <w:t>Overall feeling (satisfaction) from RA harvest procedure</w:t>
            </w:r>
          </w:p>
        </w:tc>
        <w:tc>
          <w:tcPr>
            <w:tcW w:w="1658" w:type="dxa"/>
          </w:tcPr>
          <w:p w14:paraId="191D455B" w14:textId="77777777" w:rsidR="006C4A70" w:rsidRPr="0093747D" w:rsidRDefault="006C4A70" w:rsidP="00925962">
            <w:pPr>
              <w:spacing w:line="480" w:lineRule="auto"/>
              <w:rPr>
                <w:b/>
                <w:color w:val="000000" w:themeColor="text1"/>
                <w:lang w:val="en-US"/>
              </w:rPr>
            </w:pPr>
            <w:r w:rsidRPr="0093747D">
              <w:rPr>
                <w:b/>
                <w:color w:val="000000" w:themeColor="text1"/>
                <w:lang w:val="en-US"/>
              </w:rPr>
              <w:t>ERAH (n=25)</w:t>
            </w:r>
          </w:p>
        </w:tc>
        <w:tc>
          <w:tcPr>
            <w:tcW w:w="1658" w:type="dxa"/>
          </w:tcPr>
          <w:p w14:paraId="12FA8403" w14:textId="77777777" w:rsidR="006C4A70" w:rsidRPr="0093747D" w:rsidRDefault="006C4A70" w:rsidP="00925962">
            <w:pPr>
              <w:spacing w:line="480" w:lineRule="auto"/>
              <w:rPr>
                <w:b/>
                <w:color w:val="000000" w:themeColor="text1"/>
                <w:lang w:val="en-US"/>
              </w:rPr>
            </w:pPr>
            <w:r w:rsidRPr="0093747D">
              <w:rPr>
                <w:b/>
                <w:color w:val="000000" w:themeColor="text1"/>
                <w:lang w:val="en-US"/>
              </w:rPr>
              <w:t>ORAH (n=25)</w:t>
            </w:r>
          </w:p>
        </w:tc>
        <w:tc>
          <w:tcPr>
            <w:tcW w:w="1038" w:type="dxa"/>
          </w:tcPr>
          <w:p w14:paraId="2FA7134D" w14:textId="77777777" w:rsidR="006C4A70" w:rsidRPr="0093747D" w:rsidRDefault="006C4A70" w:rsidP="00925962">
            <w:pPr>
              <w:spacing w:line="480" w:lineRule="auto"/>
              <w:rPr>
                <w:b/>
                <w:color w:val="000000" w:themeColor="text1"/>
                <w:lang w:val="en-US"/>
              </w:rPr>
            </w:pPr>
            <w:r w:rsidRPr="0093747D">
              <w:rPr>
                <w:b/>
                <w:color w:val="000000" w:themeColor="text1"/>
                <w:lang w:val="en-US"/>
              </w:rPr>
              <w:t>P value</w:t>
            </w:r>
          </w:p>
        </w:tc>
      </w:tr>
      <w:tr w:rsidR="006C4A70" w14:paraId="3D790B77" w14:textId="77777777" w:rsidTr="00925962">
        <w:tc>
          <w:tcPr>
            <w:tcW w:w="3429" w:type="dxa"/>
          </w:tcPr>
          <w:p w14:paraId="7D265653" w14:textId="77777777" w:rsidR="006C4A70" w:rsidRPr="0093747D" w:rsidRDefault="006C4A70" w:rsidP="00925962">
            <w:pPr>
              <w:spacing w:line="480" w:lineRule="auto"/>
              <w:rPr>
                <w:b/>
                <w:color w:val="000000" w:themeColor="text1"/>
                <w:lang w:val="en-US"/>
              </w:rPr>
            </w:pPr>
            <w:r w:rsidRPr="0093747D">
              <w:rPr>
                <w:b/>
                <w:color w:val="000000" w:themeColor="text1"/>
                <w:lang w:val="en-US"/>
              </w:rPr>
              <w:t>Poor</w:t>
            </w:r>
            <w:r>
              <w:rPr>
                <w:b/>
                <w:color w:val="000000" w:themeColor="text1"/>
                <w:lang w:val="en-US"/>
              </w:rPr>
              <w:t xml:space="preserve"> (n)</w:t>
            </w:r>
          </w:p>
        </w:tc>
        <w:tc>
          <w:tcPr>
            <w:tcW w:w="1658" w:type="dxa"/>
          </w:tcPr>
          <w:p w14:paraId="42CAA4C4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658" w:type="dxa"/>
          </w:tcPr>
          <w:p w14:paraId="731FBB5B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038" w:type="dxa"/>
          </w:tcPr>
          <w:p w14:paraId="23638F31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</w:p>
        </w:tc>
      </w:tr>
      <w:tr w:rsidR="006C4A70" w14:paraId="42AB8045" w14:textId="77777777" w:rsidTr="00925962">
        <w:tc>
          <w:tcPr>
            <w:tcW w:w="3429" w:type="dxa"/>
          </w:tcPr>
          <w:p w14:paraId="67B9A4B4" w14:textId="77777777" w:rsidR="006C4A70" w:rsidRPr="0093747D" w:rsidRDefault="006C4A70" w:rsidP="00925962">
            <w:pPr>
              <w:spacing w:line="480" w:lineRule="auto"/>
              <w:rPr>
                <w:b/>
                <w:color w:val="000000" w:themeColor="text1"/>
                <w:lang w:val="en-US"/>
              </w:rPr>
            </w:pPr>
            <w:r w:rsidRPr="0093747D">
              <w:rPr>
                <w:b/>
                <w:color w:val="000000" w:themeColor="text1"/>
                <w:lang w:val="en-US"/>
              </w:rPr>
              <w:t>Average</w:t>
            </w:r>
            <w:r>
              <w:rPr>
                <w:b/>
                <w:color w:val="000000" w:themeColor="text1"/>
                <w:lang w:val="en-US"/>
              </w:rPr>
              <w:t xml:space="preserve"> (n)</w:t>
            </w:r>
          </w:p>
        </w:tc>
        <w:tc>
          <w:tcPr>
            <w:tcW w:w="1658" w:type="dxa"/>
          </w:tcPr>
          <w:p w14:paraId="57F06A60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658" w:type="dxa"/>
          </w:tcPr>
          <w:p w14:paraId="3D2DCEAD" w14:textId="77777777" w:rsidR="006C4A70" w:rsidRDefault="006C4A70" w:rsidP="00925962">
            <w:pPr>
              <w:tabs>
                <w:tab w:val="center" w:pos="721"/>
              </w:tabs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6</w:t>
            </w:r>
            <w:r>
              <w:rPr>
                <w:color w:val="000000" w:themeColor="text1"/>
                <w:lang w:val="en-US"/>
              </w:rPr>
              <w:tab/>
            </w:r>
          </w:p>
        </w:tc>
        <w:tc>
          <w:tcPr>
            <w:tcW w:w="1038" w:type="dxa"/>
          </w:tcPr>
          <w:p w14:paraId="215E889C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0.02</w:t>
            </w:r>
          </w:p>
        </w:tc>
      </w:tr>
      <w:tr w:rsidR="006C4A70" w14:paraId="1B162C31" w14:textId="77777777" w:rsidTr="00925962">
        <w:tc>
          <w:tcPr>
            <w:tcW w:w="3429" w:type="dxa"/>
          </w:tcPr>
          <w:p w14:paraId="4864A85D" w14:textId="77777777" w:rsidR="006C4A70" w:rsidRPr="0093747D" w:rsidRDefault="006C4A70" w:rsidP="00925962">
            <w:pPr>
              <w:spacing w:line="480" w:lineRule="auto"/>
              <w:rPr>
                <w:b/>
                <w:color w:val="000000" w:themeColor="text1"/>
                <w:lang w:val="en-US"/>
              </w:rPr>
            </w:pPr>
            <w:r w:rsidRPr="0093747D">
              <w:rPr>
                <w:b/>
                <w:color w:val="000000" w:themeColor="text1"/>
                <w:lang w:val="en-US"/>
              </w:rPr>
              <w:t>Good</w:t>
            </w:r>
            <w:r>
              <w:rPr>
                <w:b/>
                <w:color w:val="000000" w:themeColor="text1"/>
                <w:lang w:val="en-US"/>
              </w:rPr>
              <w:t xml:space="preserve"> (n)</w:t>
            </w:r>
          </w:p>
        </w:tc>
        <w:tc>
          <w:tcPr>
            <w:tcW w:w="1658" w:type="dxa"/>
          </w:tcPr>
          <w:p w14:paraId="589BD4B2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658" w:type="dxa"/>
          </w:tcPr>
          <w:p w14:paraId="6D3B937E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038" w:type="dxa"/>
          </w:tcPr>
          <w:p w14:paraId="21963905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0.009</w:t>
            </w:r>
          </w:p>
        </w:tc>
      </w:tr>
      <w:tr w:rsidR="006C4A70" w14:paraId="5935ED92" w14:textId="77777777" w:rsidTr="00925962">
        <w:tc>
          <w:tcPr>
            <w:tcW w:w="3429" w:type="dxa"/>
          </w:tcPr>
          <w:p w14:paraId="3CAA1032" w14:textId="77777777" w:rsidR="006C4A70" w:rsidRPr="0093747D" w:rsidRDefault="006C4A70" w:rsidP="00925962">
            <w:pPr>
              <w:spacing w:line="480" w:lineRule="auto"/>
              <w:rPr>
                <w:b/>
                <w:color w:val="000000" w:themeColor="text1"/>
                <w:lang w:val="en-US"/>
              </w:rPr>
            </w:pPr>
            <w:r w:rsidRPr="0093747D">
              <w:rPr>
                <w:b/>
                <w:color w:val="000000" w:themeColor="text1"/>
                <w:lang w:val="en-US"/>
              </w:rPr>
              <w:t>Very good</w:t>
            </w:r>
            <w:r>
              <w:rPr>
                <w:b/>
                <w:color w:val="000000" w:themeColor="text1"/>
                <w:lang w:val="en-US"/>
              </w:rPr>
              <w:t xml:space="preserve"> (n)</w:t>
            </w:r>
            <w:r w:rsidRPr="0093747D">
              <w:rPr>
                <w:b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1658" w:type="dxa"/>
          </w:tcPr>
          <w:p w14:paraId="633C1113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658" w:type="dxa"/>
          </w:tcPr>
          <w:p w14:paraId="1267E79D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1038" w:type="dxa"/>
          </w:tcPr>
          <w:p w14:paraId="372D201E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0.3</w:t>
            </w:r>
          </w:p>
        </w:tc>
      </w:tr>
      <w:tr w:rsidR="006C4A70" w14:paraId="00EF16EC" w14:textId="77777777" w:rsidTr="00925962">
        <w:tc>
          <w:tcPr>
            <w:tcW w:w="3429" w:type="dxa"/>
          </w:tcPr>
          <w:p w14:paraId="04E7EF9B" w14:textId="77777777" w:rsidR="006C4A70" w:rsidRPr="0093747D" w:rsidRDefault="006C4A70" w:rsidP="00925962">
            <w:pPr>
              <w:spacing w:line="480" w:lineRule="auto"/>
              <w:rPr>
                <w:b/>
                <w:color w:val="000000" w:themeColor="text1"/>
                <w:lang w:val="en-US"/>
              </w:rPr>
            </w:pPr>
            <w:r w:rsidRPr="0093747D">
              <w:rPr>
                <w:b/>
                <w:color w:val="000000" w:themeColor="text1"/>
                <w:lang w:val="en-US"/>
              </w:rPr>
              <w:t>Excellent</w:t>
            </w:r>
            <w:r>
              <w:rPr>
                <w:b/>
                <w:color w:val="000000" w:themeColor="text1"/>
                <w:lang w:val="en-US"/>
              </w:rPr>
              <w:t xml:space="preserve"> (n)</w:t>
            </w:r>
          </w:p>
        </w:tc>
        <w:tc>
          <w:tcPr>
            <w:tcW w:w="1658" w:type="dxa"/>
          </w:tcPr>
          <w:p w14:paraId="50DFC08F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21</w:t>
            </w:r>
          </w:p>
        </w:tc>
        <w:tc>
          <w:tcPr>
            <w:tcW w:w="1658" w:type="dxa"/>
          </w:tcPr>
          <w:p w14:paraId="32EB1115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038" w:type="dxa"/>
          </w:tcPr>
          <w:p w14:paraId="7EFB1204" w14:textId="77777777" w:rsidR="006C4A70" w:rsidRDefault="006C4A70" w:rsidP="00925962">
            <w:pPr>
              <w:spacing w:line="48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&lt;0.00001</w:t>
            </w:r>
          </w:p>
        </w:tc>
      </w:tr>
    </w:tbl>
    <w:p w14:paraId="6F4F0BC3" w14:textId="77777777" w:rsidR="006C4A70" w:rsidRDefault="006C4A70" w:rsidP="006C4A70">
      <w:pPr>
        <w:spacing w:line="480" w:lineRule="auto"/>
        <w:rPr>
          <w:color w:val="000000" w:themeColor="text1"/>
          <w:lang w:val="en-US"/>
        </w:rPr>
      </w:pPr>
    </w:p>
    <w:p w14:paraId="4683223D" w14:textId="77777777" w:rsidR="006C4A70" w:rsidRDefault="006C4A70" w:rsidP="006C4A70">
      <w:pPr>
        <w:spacing w:line="480" w:lineRule="auto"/>
        <w:rPr>
          <w:color w:val="000000" w:themeColor="text1"/>
          <w:lang w:val="en-US"/>
        </w:rPr>
      </w:pPr>
      <w:r w:rsidRPr="00383BD7">
        <w:rPr>
          <w:b/>
          <w:color w:val="000000" w:themeColor="text1"/>
          <w:lang w:val="en-US"/>
        </w:rPr>
        <w:t xml:space="preserve">Table </w:t>
      </w:r>
      <w:r>
        <w:rPr>
          <w:b/>
          <w:color w:val="000000" w:themeColor="text1"/>
          <w:lang w:val="en-US"/>
        </w:rPr>
        <w:t>5</w:t>
      </w:r>
      <w:r w:rsidRPr="0026139B">
        <w:rPr>
          <w:b/>
          <w:color w:val="000000" w:themeColor="text1"/>
          <w:lang w:val="en-US"/>
        </w:rPr>
        <w:t xml:space="preserve">. </w:t>
      </w:r>
      <w:r w:rsidRPr="00444036">
        <w:rPr>
          <w:color w:val="000000" w:themeColor="text1"/>
          <w:lang w:val="en-US"/>
        </w:rPr>
        <w:t xml:space="preserve">Classification of patient satisfaction (overall feeling) from the radial artery (RA) harvest procedure 12 months after surgery. ERAH: endoscopic RA harvest. ORAH: open RA harvest. </w:t>
      </w:r>
    </w:p>
    <w:p w14:paraId="6633EC9C" w14:textId="77777777" w:rsidR="006C4A70" w:rsidRDefault="006C4A70">
      <w:bookmarkStart w:id="0" w:name="_GoBack"/>
      <w:bookmarkEnd w:id="0"/>
    </w:p>
    <w:sectPr w:rsidR="006C4A70" w:rsidSect="00E454C2">
      <w:footerReference w:type="even" r:id="rId4"/>
      <w:footerReference w:type="default" r:id="rId5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90298809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C560D8" w14:textId="77777777" w:rsidR="00B81902" w:rsidRDefault="006C4A70" w:rsidP="00B819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220FA69" w14:textId="77777777" w:rsidR="00B81902" w:rsidRDefault="006C4A70" w:rsidP="002208F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3560564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EF4EB86" w14:textId="77777777" w:rsidR="00B81902" w:rsidRDefault="006C4A70" w:rsidP="00B819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4FC6C3E" w14:textId="77777777" w:rsidR="00B81902" w:rsidRDefault="006C4A70" w:rsidP="002208F8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70"/>
    <w:rsid w:val="006B6E18"/>
    <w:rsid w:val="006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306265"/>
  <w15:chartTrackingRefBased/>
  <w15:docId w15:val="{DD33B255-D998-B14B-8F9C-D3C7973DD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S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A70"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4A70"/>
    <w:rPr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C4A7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4A70"/>
    <w:rPr>
      <w:lang w:val="el-GR"/>
    </w:rPr>
  </w:style>
  <w:style w:type="character" w:styleId="PageNumber">
    <w:name w:val="page number"/>
    <w:basedOn w:val="DefaultParagraphFont"/>
    <w:uiPriority w:val="99"/>
    <w:semiHidden/>
    <w:unhideWhenUsed/>
    <w:rsid w:val="006C4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405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muhammed tamim</dc:creator>
  <cp:keywords/>
  <dc:description/>
  <cp:lastModifiedBy>muhammed tamim</cp:lastModifiedBy>
  <cp:revision>1</cp:revision>
  <dcterms:created xsi:type="dcterms:W3CDTF">2020-04-16T10:34:00Z</dcterms:created>
  <dcterms:modified xsi:type="dcterms:W3CDTF">2020-04-16T10:35:00Z</dcterms:modified>
</cp:coreProperties>
</file>