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2290" w:rsidRDefault="00BF2290" w:rsidP="00BF2290">
      <w:pPr>
        <w:spacing w:line="48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  <w:r w:rsidRPr="001D6F3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2.  </w:t>
      </w:r>
      <w:r w:rsidRPr="001D6F3E">
        <w:rPr>
          <w:rFonts w:ascii="Times New Roman" w:hAnsi="Times New Roman" w:cs="Times New Roman"/>
          <w:sz w:val="24"/>
          <w:szCs w:val="24"/>
          <w:lang w:val="en-US"/>
        </w:rPr>
        <w:t>Differences between Met-Healthy and Met-</w:t>
      </w:r>
      <w:proofErr w:type="spellStart"/>
      <w:r w:rsidRPr="001D6F3E">
        <w:rPr>
          <w:rFonts w:ascii="Times New Roman" w:hAnsi="Times New Roman" w:cs="Times New Roman"/>
          <w:sz w:val="24"/>
          <w:szCs w:val="24"/>
          <w:lang w:val="en-US"/>
        </w:rPr>
        <w:t>Synd</w:t>
      </w:r>
      <w:proofErr w:type="spellEnd"/>
      <w:r w:rsidRPr="001D6F3E">
        <w:rPr>
          <w:rFonts w:ascii="Times New Roman" w:hAnsi="Times New Roman" w:cs="Times New Roman"/>
          <w:sz w:val="24"/>
          <w:szCs w:val="24"/>
          <w:lang w:val="en-US"/>
        </w:rPr>
        <w:t xml:space="preserve"> groups</w:t>
      </w:r>
      <w:bookmarkStart w:id="0" w:name="_Hlk30766693"/>
      <w:r w:rsidRPr="001D6F3E">
        <w:rPr>
          <w:rFonts w:ascii="Times New Roman" w:hAnsi="Times New Roman" w:cs="Times New Roman"/>
          <w:sz w:val="24"/>
          <w:szCs w:val="24"/>
          <w:lang w:val="en-US"/>
        </w:rPr>
        <w:t xml:space="preserve"> in average postprandial lipid response in the trials with and without prior exercise.</w:t>
      </w:r>
      <w:r w:rsidRPr="001D6F3E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 Data are expressed as P values.  P values &gt; 0.05 (in bold) denote that Met </w:t>
      </w:r>
      <w:proofErr w:type="spellStart"/>
      <w:r w:rsidRPr="001D6F3E">
        <w:rPr>
          <w:rFonts w:ascii="Times New Roman" w:hAnsi="Times New Roman" w:cs="Times New Roman"/>
          <w:iCs/>
          <w:sz w:val="24"/>
          <w:szCs w:val="24"/>
          <w:lang w:val="en-GB"/>
        </w:rPr>
        <w:t>Synd</w:t>
      </w:r>
      <w:proofErr w:type="spellEnd"/>
      <w:r w:rsidRPr="001D6F3E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values were not </w:t>
      </w:r>
      <w:r>
        <w:rPr>
          <w:rFonts w:ascii="Times New Roman" w:hAnsi="Times New Roman" w:cs="Times New Roman"/>
          <w:iCs/>
          <w:sz w:val="24"/>
          <w:szCs w:val="24"/>
          <w:lang w:val="en-GB"/>
        </w:rPr>
        <w:t xml:space="preserve">statistically </w:t>
      </w:r>
      <w:r w:rsidRPr="001D6F3E">
        <w:rPr>
          <w:rFonts w:ascii="Times New Roman" w:hAnsi="Times New Roman" w:cs="Times New Roman"/>
          <w:iCs/>
          <w:sz w:val="24"/>
          <w:szCs w:val="24"/>
          <w:lang w:val="en-GB"/>
        </w:rPr>
        <w:t>different from Met Healthy (i.e., normalization).</w:t>
      </w:r>
    </w:p>
    <w:p w:rsidR="00BF2290" w:rsidRPr="001D6F3E" w:rsidRDefault="00BF2290" w:rsidP="00BF2290">
      <w:pPr>
        <w:spacing w:line="48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tbl>
      <w:tblPr>
        <w:tblStyle w:val="Tablaconcuadrcula1"/>
        <w:tblW w:w="5000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6"/>
        <w:gridCol w:w="1560"/>
        <w:gridCol w:w="1276"/>
        <w:gridCol w:w="1418"/>
        <w:gridCol w:w="1274"/>
      </w:tblGrid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 w:eastAsia="es-ES"/>
              </w:rPr>
            </w:pPr>
            <w:bookmarkStart w:id="1" w:name="_Hlk31721216"/>
            <w:bookmarkEnd w:id="0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 w:eastAsia="es-ES"/>
              </w:rPr>
              <w:t>Met Healthy (n = 8)</w:t>
            </w:r>
          </w:p>
        </w:tc>
        <w:tc>
          <w:tcPr>
            <w:tcW w:w="1667" w:type="pct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REST</w:t>
            </w:r>
          </w:p>
        </w:tc>
        <w:tc>
          <w:tcPr>
            <w:tcW w:w="1583" w:type="pct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EXER</w:t>
            </w:r>
          </w:p>
        </w:tc>
      </w:tr>
      <w:tr w:rsidR="00BF2290" w:rsidRPr="00A44579" w:rsidTr="005C5F75">
        <w:trPr>
          <w:cantSplit/>
          <w:trHeight w:val="452"/>
          <w:jc w:val="center"/>
        </w:trPr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Synd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 w:eastAsia="es-ES"/>
              </w:rPr>
              <w:t>(n = 8)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Rest+</w:t>
            </w: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lac</w:t>
            </w:r>
            <w:proofErr w:type="spellEnd"/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Rest+</w:t>
            </w: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</w:t>
            </w:r>
            <w:proofErr w:type="spell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Exer+Plac</w:t>
            </w:r>
            <w:proofErr w:type="spell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Exer+</w:t>
            </w: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</w:t>
            </w:r>
            <w:proofErr w:type="spellEnd"/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proofErr w:type="spellStart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Triglycerides</w:t>
            </w:r>
            <w:proofErr w:type="spellEnd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 xml:space="preserve"> 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0.010</w:t>
            </w:r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proofErr w:type="gramStart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  <w:proofErr w:type="gramEnd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cholesterol</w:t>
            </w:r>
            <w:proofErr w:type="spellEnd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 xml:space="preserve"> 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2" w:name="OLE_LINK3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  <w:bookmarkEnd w:id="2"/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0.178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0.182</w:t>
            </w:r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HDL-c 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0.022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0.019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0.020</w:t>
            </w:r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LDL-c 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0.197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0.029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0.372</w:t>
            </w:r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VLDL-c 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0.014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s-ES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&lt;0.01</w:t>
            </w:r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Apo</w:t>
            </w:r>
            <w:proofErr w:type="spellEnd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 xml:space="preserve"> B48 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0.147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0.096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0.115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0.093</w:t>
            </w:r>
          </w:p>
        </w:tc>
      </w:tr>
      <w:tr w:rsidR="00BF2290" w:rsidRPr="00A44579" w:rsidTr="005C5F75">
        <w:trPr>
          <w:cantSplit/>
          <w:trHeight w:val="20"/>
          <w:jc w:val="center"/>
        </w:trPr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Apo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(mg·dL</w:t>
            </w:r>
            <w:r w:rsidRPr="007E4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0.083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0.108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sz w:val="24"/>
                <w:szCs w:val="24"/>
              </w:rPr>
              <w:t>0.032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2290" w:rsidRPr="00A44579" w:rsidRDefault="00BF2290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4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0.101</w:t>
            </w:r>
          </w:p>
        </w:tc>
      </w:tr>
    </w:tbl>
    <w:p w:rsidR="00BF2290" w:rsidRDefault="00BF2290">
      <w:bookmarkStart w:id="3" w:name="_GoBack"/>
      <w:bookmarkEnd w:id="1"/>
      <w:bookmarkEnd w:id="3"/>
    </w:p>
    <w:sectPr w:rsidR="00BF22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90"/>
    <w:rsid w:val="00B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E57D2-2E86-47EB-99D0-29A9226F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290"/>
    <w:rPr>
      <w:rFonts w:ascii="Calibri" w:hAnsi="Calibri" w:cs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BF229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concuadrcula">
    <w:name w:val="Table Grid"/>
    <w:basedOn w:val="Tablanormal"/>
    <w:uiPriority w:val="39"/>
    <w:rsid w:val="00BF2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602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Mora Rodríguez</dc:creator>
  <cp:keywords/>
  <dc:description/>
  <cp:lastModifiedBy>Ricardo Mora Rodríguez</cp:lastModifiedBy>
  <cp:revision>1</cp:revision>
  <dcterms:created xsi:type="dcterms:W3CDTF">2020-03-27T20:19:00Z</dcterms:created>
  <dcterms:modified xsi:type="dcterms:W3CDTF">2020-03-27T20:20:00Z</dcterms:modified>
</cp:coreProperties>
</file>