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14FC" w:rsidRPr="00EC2EF4" w:rsidRDefault="00A114FC" w:rsidP="00A114FC">
      <w:pPr>
        <w:spacing w:line="360" w:lineRule="auto"/>
        <w:rPr>
          <w:lang w:val="en-GB"/>
        </w:rPr>
      </w:pPr>
      <w:r w:rsidRPr="00EC2EF4">
        <w:rPr>
          <w:b/>
          <w:lang w:val="en-GB"/>
        </w:rPr>
        <w:t xml:space="preserve">Figure 3. </w:t>
      </w:r>
      <w:r w:rsidRPr="00EC2EF4">
        <w:rPr>
          <w:lang w:val="en-GB"/>
        </w:rPr>
        <w:t>Trend on monthly basis of the consumption of antibiotics (J01) in Italy in the period 2014-2018</w:t>
      </w:r>
    </w:p>
    <w:p w:rsidR="00A114FC" w:rsidRPr="00EC2EF4" w:rsidRDefault="00A114FC" w:rsidP="00A114FC">
      <w:pPr>
        <w:spacing w:line="360" w:lineRule="auto"/>
        <w:rPr>
          <w:b/>
          <w:lang w:val="en-GB"/>
        </w:rPr>
      </w:pPr>
      <w:r w:rsidRPr="00EC2EF4">
        <w:rPr>
          <w:noProof/>
        </w:rPr>
        <w:drawing>
          <wp:inline distT="0" distB="0" distL="0" distR="0" wp14:anchorId="3916511E" wp14:editId="2832BDA6">
            <wp:extent cx="4521650" cy="2736000"/>
            <wp:effectExtent l="1905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650" cy="273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34F" w:rsidRDefault="00FE434F" w:rsidP="00A114FC">
      <w:bookmarkStart w:id="0" w:name="_GoBack"/>
      <w:bookmarkEnd w:id="0"/>
    </w:p>
    <w:sectPr w:rsidR="00FE43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4FC"/>
    <w:rsid w:val="003B619B"/>
    <w:rsid w:val="00A114FC"/>
    <w:rsid w:val="00FE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59715"/>
  <w15:chartTrackingRefBased/>
  <w15:docId w15:val="{413D83A5-5C81-405B-B3F6-6544ABBE7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1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Cangini Agnese</dc:creator>
  <cp:keywords/>
  <dc:description/>
  <cp:lastModifiedBy>Cangini Agnese</cp:lastModifiedBy>
  <cp:revision>2</cp:revision>
  <dcterms:created xsi:type="dcterms:W3CDTF">2020-04-16T14:35:00Z</dcterms:created>
  <dcterms:modified xsi:type="dcterms:W3CDTF">2020-04-16T14:35:00Z</dcterms:modified>
</cp:coreProperties>
</file>