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276" w:rsidRDefault="00B50276" w:rsidP="00B50276">
      <w:pPr>
        <w:rPr>
          <w:b/>
          <w:bCs/>
          <w:sz w:val="22"/>
          <w:szCs w:val="22"/>
          <w:lang w:val="en-US"/>
        </w:rPr>
      </w:pPr>
      <w:r w:rsidRPr="00E6641B">
        <w:rPr>
          <w:b/>
          <w:bCs/>
          <w:sz w:val="22"/>
          <w:szCs w:val="22"/>
          <w:lang w:val="en-US"/>
        </w:rPr>
        <w:t xml:space="preserve">Table </w:t>
      </w:r>
      <w:r>
        <w:rPr>
          <w:b/>
          <w:bCs/>
          <w:sz w:val="22"/>
          <w:szCs w:val="22"/>
          <w:lang w:val="en-US"/>
        </w:rPr>
        <w:t>1</w:t>
      </w:r>
      <w:r w:rsidRPr="00E6641B">
        <w:rPr>
          <w:b/>
          <w:bCs/>
          <w:sz w:val="22"/>
          <w:szCs w:val="22"/>
          <w:lang w:val="en-US"/>
        </w:rPr>
        <w:t>: Summary of Quality of Evidence of Included Studies</w:t>
      </w:r>
      <w:r>
        <w:rPr>
          <w:b/>
          <w:bCs/>
          <w:sz w:val="22"/>
          <w:szCs w:val="22"/>
          <w:lang w:val="en-US"/>
        </w:rPr>
        <w:t xml:space="preserve"> </w:t>
      </w:r>
    </w:p>
    <w:p w:rsidR="00B50276" w:rsidRDefault="00B50276" w:rsidP="00B50276">
      <w:pPr>
        <w:rPr>
          <w:b/>
          <w:bCs/>
          <w:sz w:val="22"/>
          <w:szCs w:val="22"/>
          <w:lang w:val="en-US"/>
        </w:rPr>
      </w:pPr>
    </w:p>
    <w:tbl>
      <w:tblPr>
        <w:tblW w:w="500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35"/>
        <w:gridCol w:w="1141"/>
        <w:gridCol w:w="869"/>
        <w:gridCol w:w="1261"/>
        <w:gridCol w:w="1131"/>
        <w:gridCol w:w="1083"/>
        <w:gridCol w:w="1431"/>
        <w:gridCol w:w="1007"/>
        <w:gridCol w:w="1007"/>
        <w:gridCol w:w="1007"/>
        <w:gridCol w:w="863"/>
        <w:gridCol w:w="1289"/>
        <w:gridCol w:w="1284"/>
      </w:tblGrid>
      <w:tr w:rsidR="00B50276" w:rsidRPr="001663C0" w:rsidTr="00BC2D67">
        <w:trPr>
          <w:cantSplit/>
          <w:tblHeader/>
        </w:trPr>
        <w:tc>
          <w:tcPr>
            <w:tcW w:w="2711" w:type="pct"/>
            <w:gridSpan w:val="7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vAlign w:val="center"/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1663C0"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  <w:t>Certainty assessment</w:t>
            </w:r>
          </w:p>
        </w:tc>
        <w:tc>
          <w:tcPr>
            <w:tcW w:w="714" w:type="pct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vAlign w:val="center"/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</w:pPr>
            <w:r w:rsidRPr="001663C0"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  <w:t>№ of patients</w:t>
            </w:r>
          </w:p>
        </w:tc>
        <w:tc>
          <w:tcPr>
            <w:tcW w:w="663" w:type="pct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vAlign w:val="center"/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</w:pPr>
            <w:r w:rsidRPr="001663C0"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  <w:t>Effect</w:t>
            </w:r>
          </w:p>
        </w:tc>
        <w:tc>
          <w:tcPr>
            <w:tcW w:w="457" w:type="pct"/>
            <w:vMerge w:val="restar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vAlign w:val="center"/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</w:pPr>
            <w:r w:rsidRPr="001663C0"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  <w:t>Certainty</w:t>
            </w:r>
          </w:p>
        </w:tc>
        <w:tc>
          <w:tcPr>
            <w:tcW w:w="457" w:type="pct"/>
            <w:vMerge w:val="restar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vAlign w:val="center"/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</w:pPr>
            <w:r w:rsidRPr="001663C0"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  <w:t>Importance</w:t>
            </w:r>
          </w:p>
        </w:tc>
      </w:tr>
      <w:tr w:rsidR="00B50276" w:rsidRPr="001663C0" w:rsidTr="00BC2D67">
        <w:trPr>
          <w:cantSplit/>
          <w:tblHeader/>
        </w:trPr>
        <w:tc>
          <w:tcPr>
            <w:tcW w:w="260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vAlign w:val="center"/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</w:pPr>
            <w:r w:rsidRPr="001663C0"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  <w:t>№ of studies</w:t>
            </w:r>
          </w:p>
        </w:tc>
        <w:tc>
          <w:tcPr>
            <w:tcW w:w="404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vAlign w:val="center"/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</w:pPr>
            <w:r w:rsidRPr="001663C0"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  <w:t>Study design</w:t>
            </w:r>
          </w:p>
        </w:tc>
        <w:tc>
          <w:tcPr>
            <w:tcW w:w="308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vAlign w:val="center"/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</w:pPr>
            <w:r w:rsidRPr="001663C0"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  <w:t>Risk of bias</w:t>
            </w:r>
          </w:p>
        </w:tc>
        <w:tc>
          <w:tcPr>
            <w:tcW w:w="447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vAlign w:val="center"/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</w:pPr>
            <w:r w:rsidRPr="001663C0"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  <w:t>Inconsistency</w:t>
            </w:r>
          </w:p>
        </w:tc>
        <w:tc>
          <w:tcPr>
            <w:tcW w:w="401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vAlign w:val="center"/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</w:pPr>
            <w:r w:rsidRPr="001663C0"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  <w:t>Indirectness</w:t>
            </w:r>
          </w:p>
        </w:tc>
        <w:tc>
          <w:tcPr>
            <w:tcW w:w="384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vAlign w:val="center"/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</w:pPr>
            <w:r w:rsidRPr="001663C0"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  <w:t>Imprecision</w:t>
            </w:r>
          </w:p>
        </w:tc>
        <w:tc>
          <w:tcPr>
            <w:tcW w:w="507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vAlign w:val="center"/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</w:pPr>
            <w:r w:rsidRPr="001663C0"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  <w:t>Other considerations</w:t>
            </w:r>
          </w:p>
        </w:tc>
        <w:tc>
          <w:tcPr>
            <w:tcW w:w="357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vAlign w:val="center"/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</w:pPr>
            <w:r w:rsidRPr="001663C0"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  <w:t>FFR</w:t>
            </w:r>
          </w:p>
        </w:tc>
        <w:tc>
          <w:tcPr>
            <w:tcW w:w="357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vAlign w:val="center"/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</w:pPr>
            <w:r w:rsidRPr="001663C0"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  <w:t>CAG</w:t>
            </w:r>
          </w:p>
        </w:tc>
        <w:tc>
          <w:tcPr>
            <w:tcW w:w="357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vAlign w:val="center"/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</w:pPr>
            <w:r w:rsidRPr="001663C0"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  <w:t>Relative</w:t>
            </w:r>
            <w:r w:rsidRPr="001663C0"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  <w:br/>
              <w:t>(95% CI)</w:t>
            </w:r>
          </w:p>
        </w:tc>
        <w:tc>
          <w:tcPr>
            <w:tcW w:w="306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vAlign w:val="center"/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</w:pPr>
            <w:r w:rsidRPr="001663C0"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  <w:t>Absolute</w:t>
            </w:r>
            <w:r w:rsidRPr="001663C0"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  <w:br/>
              <w:t>(95% CI)</w:t>
            </w:r>
          </w:p>
        </w:tc>
        <w:tc>
          <w:tcPr>
            <w:tcW w:w="457" w:type="pct"/>
            <w:vMerge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vAlign w:val="center"/>
            <w:hideMark/>
          </w:tcPr>
          <w:p w:rsidR="00B50276" w:rsidRPr="001663C0" w:rsidRDefault="00B50276" w:rsidP="00BC2D67">
            <w:pPr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457" w:type="pct"/>
            <w:vMerge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vAlign w:val="center"/>
            <w:hideMark/>
          </w:tcPr>
          <w:p w:rsidR="00B50276" w:rsidRPr="001663C0" w:rsidRDefault="00B50276" w:rsidP="00BC2D67">
            <w:pPr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B50276" w:rsidRPr="001663C0" w:rsidTr="00BC2D67">
        <w:trPr>
          <w:cantSplit/>
        </w:trPr>
        <w:tc>
          <w:tcPr>
            <w:tcW w:w="5000" w:type="pct"/>
            <w:gridSpan w:val="13"/>
            <w:shd w:val="clear" w:color="auto" w:fill="FFFFFF"/>
            <w:vAlign w:val="center"/>
            <w:hideMark/>
          </w:tcPr>
          <w:p w:rsidR="00B50276" w:rsidRPr="001663C0" w:rsidRDefault="00B50276" w:rsidP="00BC2D67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663C0">
              <w:rPr>
                <w:rStyle w:val="label"/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Th</w:t>
            </w:r>
            <w:r>
              <w:rPr>
                <w:rStyle w:val="label"/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eu</w:t>
            </w:r>
            <w:r w:rsidRPr="001663C0">
              <w:rPr>
                <w:rStyle w:val="label"/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sen</w:t>
            </w:r>
            <w:proofErr w:type="spellEnd"/>
            <w:r>
              <w:rPr>
                <w:rStyle w:val="label"/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1663C0">
              <w:rPr>
                <w:rStyle w:val="label"/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2018</w:t>
            </w:r>
          </w:p>
        </w:tc>
      </w:tr>
      <w:tr w:rsidR="00B50276" w:rsidRPr="001663C0" w:rsidTr="00BC2D67">
        <w:trPr>
          <w:cantSplit/>
        </w:trPr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randomised trials </w:t>
            </w:r>
          </w:p>
        </w:tc>
        <w:tc>
          <w:tcPr>
            <w:tcW w:w="3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not serious </w:t>
            </w:r>
          </w:p>
        </w:tc>
        <w:tc>
          <w:tcPr>
            <w:tcW w:w="4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not serious </w:t>
            </w:r>
          </w:p>
        </w:tc>
        <w:tc>
          <w:tcPr>
            <w:tcW w:w="4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not serious </w:t>
            </w:r>
          </w:p>
        </w:tc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not serious </w:t>
            </w:r>
          </w:p>
        </w:tc>
        <w:tc>
          <w:tcPr>
            <w:tcW w:w="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none </w:t>
            </w:r>
          </w:p>
        </w:tc>
        <w:tc>
          <w:tcPr>
            <w:tcW w:w="3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49/97 (50.5%) </w:t>
            </w:r>
          </w:p>
        </w:tc>
        <w:tc>
          <w:tcPr>
            <w:tcW w:w="3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Style w:val="cell-value"/>
                <w:rFonts w:ascii="Arial Narrow" w:hAnsi="Arial Narrow"/>
                <w:sz w:val="20"/>
                <w:szCs w:val="20"/>
              </w:rPr>
              <w:t xml:space="preserve">48/97 (49.5%) </w:t>
            </w:r>
          </w:p>
        </w:tc>
        <w:tc>
          <w:tcPr>
            <w:tcW w:w="3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Style w:val="cell"/>
                <w:rFonts w:ascii="Arial Narrow" w:hAnsi="Arial Narrow"/>
                <w:sz w:val="20"/>
                <w:szCs w:val="20"/>
              </w:rPr>
              <w:t>not estimable</w:t>
            </w:r>
            <w:r w:rsidRPr="001663C0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Style w:val="quality-sign"/>
                <w:rFonts w:ascii="Cambria Math" w:hAnsi="Cambria Math" w:cs="Cambria Math"/>
                <w:sz w:val="20"/>
                <w:szCs w:val="20"/>
              </w:rPr>
              <w:t>⨁⨁⨁⨁</w:t>
            </w:r>
            <w:r w:rsidRPr="001663C0">
              <w:rPr>
                <w:rFonts w:ascii="Arial Narrow" w:hAnsi="Arial Narrow"/>
                <w:sz w:val="20"/>
                <w:szCs w:val="20"/>
              </w:rPr>
              <w:br/>
            </w:r>
            <w:r w:rsidRPr="001663C0">
              <w:rPr>
                <w:rStyle w:val="quality-text"/>
                <w:rFonts w:ascii="Arial Narrow" w:hAnsi="Arial Narrow"/>
                <w:sz w:val="20"/>
                <w:szCs w:val="20"/>
              </w:rPr>
              <w:t>HIGH</w:t>
            </w:r>
            <w:r w:rsidRPr="001663C0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4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CRITICAL </w:t>
            </w:r>
          </w:p>
        </w:tc>
      </w:tr>
      <w:tr w:rsidR="00B50276" w:rsidRPr="001663C0" w:rsidTr="00BC2D67">
        <w:trPr>
          <w:cantSplit/>
        </w:trPr>
        <w:tc>
          <w:tcPr>
            <w:tcW w:w="5000" w:type="pct"/>
            <w:gridSpan w:val="13"/>
            <w:shd w:val="clear" w:color="auto" w:fill="FFFFFF"/>
            <w:vAlign w:val="center"/>
            <w:hideMark/>
          </w:tcPr>
          <w:p w:rsidR="00B50276" w:rsidRPr="001663C0" w:rsidRDefault="00B50276" w:rsidP="00BC2D67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663C0">
              <w:rPr>
                <w:rStyle w:val="label"/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Toth</w:t>
            </w:r>
            <w:proofErr w:type="spellEnd"/>
            <w:r>
              <w:rPr>
                <w:rStyle w:val="label"/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1663C0">
              <w:rPr>
                <w:rStyle w:val="label"/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2019</w:t>
            </w:r>
          </w:p>
        </w:tc>
      </w:tr>
      <w:tr w:rsidR="00B50276" w:rsidRPr="001663C0" w:rsidTr="00BC2D67">
        <w:trPr>
          <w:cantSplit/>
        </w:trPr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randomised trials </w:t>
            </w:r>
          </w:p>
        </w:tc>
        <w:tc>
          <w:tcPr>
            <w:tcW w:w="3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not serious </w:t>
            </w:r>
          </w:p>
        </w:tc>
        <w:tc>
          <w:tcPr>
            <w:tcW w:w="4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not serious </w:t>
            </w:r>
          </w:p>
        </w:tc>
        <w:tc>
          <w:tcPr>
            <w:tcW w:w="4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not serious </w:t>
            </w:r>
          </w:p>
        </w:tc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not serious </w:t>
            </w:r>
          </w:p>
        </w:tc>
        <w:tc>
          <w:tcPr>
            <w:tcW w:w="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none </w:t>
            </w:r>
          </w:p>
        </w:tc>
        <w:tc>
          <w:tcPr>
            <w:tcW w:w="3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88/172 (51.2%) </w:t>
            </w:r>
          </w:p>
        </w:tc>
        <w:tc>
          <w:tcPr>
            <w:tcW w:w="3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Style w:val="cell-value"/>
                <w:rFonts w:ascii="Arial Narrow" w:hAnsi="Arial Narrow"/>
                <w:sz w:val="20"/>
                <w:szCs w:val="20"/>
              </w:rPr>
              <w:t xml:space="preserve">84/172 (48.8%) </w:t>
            </w:r>
          </w:p>
        </w:tc>
        <w:tc>
          <w:tcPr>
            <w:tcW w:w="3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Style w:val="cell"/>
                <w:rFonts w:ascii="Arial Narrow" w:hAnsi="Arial Narrow"/>
                <w:sz w:val="20"/>
                <w:szCs w:val="20"/>
              </w:rPr>
              <w:t>not estimable</w:t>
            </w:r>
            <w:r w:rsidRPr="001663C0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Style w:val="quality-sign"/>
                <w:rFonts w:ascii="Cambria Math" w:hAnsi="Cambria Math" w:cs="Cambria Math"/>
                <w:sz w:val="20"/>
                <w:szCs w:val="20"/>
              </w:rPr>
              <w:t>⨁⨁⨁⨁</w:t>
            </w:r>
            <w:r w:rsidRPr="001663C0">
              <w:rPr>
                <w:rFonts w:ascii="Arial Narrow" w:hAnsi="Arial Narrow"/>
                <w:sz w:val="20"/>
                <w:szCs w:val="20"/>
              </w:rPr>
              <w:br/>
            </w:r>
            <w:r w:rsidRPr="001663C0">
              <w:rPr>
                <w:rStyle w:val="quality-text"/>
                <w:rFonts w:ascii="Arial Narrow" w:hAnsi="Arial Narrow"/>
                <w:sz w:val="20"/>
                <w:szCs w:val="20"/>
              </w:rPr>
              <w:t>HIGH</w:t>
            </w:r>
            <w:r w:rsidRPr="001663C0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4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CRITICAL </w:t>
            </w:r>
          </w:p>
        </w:tc>
      </w:tr>
      <w:tr w:rsidR="00B50276" w:rsidRPr="001663C0" w:rsidTr="00BC2D67">
        <w:trPr>
          <w:cantSplit/>
        </w:trPr>
        <w:tc>
          <w:tcPr>
            <w:tcW w:w="5000" w:type="pct"/>
            <w:gridSpan w:val="13"/>
            <w:shd w:val="clear" w:color="auto" w:fill="FFFFFF"/>
            <w:vAlign w:val="center"/>
            <w:hideMark/>
          </w:tcPr>
          <w:p w:rsidR="00B50276" w:rsidRPr="001663C0" w:rsidRDefault="00B50276" w:rsidP="00BC2D67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1663C0">
              <w:rPr>
                <w:rStyle w:val="label"/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Fournier</w:t>
            </w:r>
            <w:r>
              <w:rPr>
                <w:rStyle w:val="label"/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1663C0">
              <w:rPr>
                <w:rStyle w:val="label"/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2019</w:t>
            </w:r>
          </w:p>
        </w:tc>
      </w:tr>
      <w:tr w:rsidR="00B50276" w:rsidRPr="001663C0" w:rsidTr="00BC2D67">
        <w:trPr>
          <w:cantSplit/>
        </w:trPr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observational studies </w:t>
            </w:r>
          </w:p>
        </w:tc>
        <w:tc>
          <w:tcPr>
            <w:tcW w:w="3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serious </w:t>
            </w:r>
            <w:r w:rsidRPr="001663C0">
              <w:rPr>
                <w:rFonts w:ascii="Arial Narrow" w:hAnsi="Arial Narrow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4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not serious </w:t>
            </w:r>
          </w:p>
        </w:tc>
        <w:tc>
          <w:tcPr>
            <w:tcW w:w="4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not serious </w:t>
            </w:r>
          </w:p>
        </w:tc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not serious </w:t>
            </w:r>
          </w:p>
        </w:tc>
        <w:tc>
          <w:tcPr>
            <w:tcW w:w="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none </w:t>
            </w:r>
          </w:p>
        </w:tc>
        <w:tc>
          <w:tcPr>
            <w:tcW w:w="3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198/396 (50.0%) </w:t>
            </w:r>
          </w:p>
        </w:tc>
        <w:tc>
          <w:tcPr>
            <w:tcW w:w="3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cell-value"/>
                <w:rFonts w:ascii="Arial Narrow" w:hAnsi="Arial Narrow"/>
                <w:sz w:val="20"/>
                <w:szCs w:val="20"/>
              </w:rPr>
              <w:t>1</w:t>
            </w:r>
            <w:r w:rsidRPr="001663C0">
              <w:rPr>
                <w:rStyle w:val="cell-value"/>
                <w:rFonts w:ascii="Arial Narrow" w:hAnsi="Arial Narrow"/>
                <w:sz w:val="20"/>
                <w:szCs w:val="20"/>
              </w:rPr>
              <w:t>9</w:t>
            </w:r>
            <w:r>
              <w:rPr>
                <w:rStyle w:val="cell-value"/>
                <w:rFonts w:ascii="Arial Narrow" w:hAnsi="Arial Narrow"/>
                <w:sz w:val="20"/>
                <w:szCs w:val="20"/>
              </w:rPr>
              <w:t>8</w:t>
            </w:r>
            <w:r w:rsidRPr="001663C0">
              <w:rPr>
                <w:rStyle w:val="cell-value"/>
                <w:rFonts w:ascii="Arial Narrow" w:hAnsi="Arial Narrow"/>
                <w:sz w:val="20"/>
                <w:szCs w:val="20"/>
              </w:rPr>
              <w:t xml:space="preserve">/396 (108.3%) </w:t>
            </w:r>
          </w:p>
        </w:tc>
        <w:tc>
          <w:tcPr>
            <w:tcW w:w="3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Style w:val="cell"/>
                <w:rFonts w:ascii="Arial Narrow" w:hAnsi="Arial Narrow"/>
                <w:sz w:val="20"/>
                <w:szCs w:val="20"/>
              </w:rPr>
              <w:t>not estimable</w:t>
            </w:r>
            <w:r w:rsidRPr="001663C0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Style w:val="quality-sign"/>
                <w:rFonts w:ascii="Cambria Math" w:hAnsi="Cambria Math" w:cs="Cambria Math"/>
                <w:sz w:val="20"/>
                <w:szCs w:val="20"/>
              </w:rPr>
              <w:t>⨁</w:t>
            </w:r>
            <w:r w:rsidRPr="001663C0">
              <w:rPr>
                <w:rStyle w:val="quality-sign"/>
                <w:rFonts w:ascii="Segoe UI Symbol" w:hAnsi="Segoe UI Symbol" w:cs="Segoe UI Symbol"/>
                <w:sz w:val="20"/>
                <w:szCs w:val="20"/>
              </w:rPr>
              <w:t>◯◯◯</w:t>
            </w:r>
            <w:r w:rsidRPr="001663C0">
              <w:rPr>
                <w:rFonts w:ascii="Arial Narrow" w:hAnsi="Arial Narrow"/>
                <w:sz w:val="20"/>
                <w:szCs w:val="20"/>
              </w:rPr>
              <w:br/>
            </w:r>
            <w:r w:rsidRPr="001663C0">
              <w:rPr>
                <w:rStyle w:val="quality-text"/>
                <w:rFonts w:ascii="Arial Narrow" w:hAnsi="Arial Narrow"/>
                <w:sz w:val="20"/>
                <w:szCs w:val="20"/>
              </w:rPr>
              <w:t>VERY LOW</w:t>
            </w:r>
            <w:r w:rsidRPr="001663C0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4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CRITICAL </w:t>
            </w:r>
          </w:p>
        </w:tc>
      </w:tr>
      <w:tr w:rsidR="00B50276" w:rsidRPr="001663C0" w:rsidTr="00BC2D67">
        <w:trPr>
          <w:cantSplit/>
        </w:trPr>
        <w:tc>
          <w:tcPr>
            <w:tcW w:w="5000" w:type="pct"/>
            <w:gridSpan w:val="13"/>
            <w:shd w:val="clear" w:color="auto" w:fill="FFFFFF"/>
            <w:vAlign w:val="center"/>
            <w:hideMark/>
          </w:tcPr>
          <w:p w:rsidR="00B50276" w:rsidRPr="001663C0" w:rsidRDefault="00B50276" w:rsidP="00BC2D67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663C0">
              <w:rPr>
                <w:rStyle w:val="label"/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Toth</w:t>
            </w:r>
            <w:proofErr w:type="spellEnd"/>
            <w:r>
              <w:rPr>
                <w:rStyle w:val="label"/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1663C0">
              <w:rPr>
                <w:rStyle w:val="label"/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2013</w:t>
            </w:r>
          </w:p>
        </w:tc>
      </w:tr>
      <w:tr w:rsidR="00B50276" w:rsidRPr="001663C0" w:rsidTr="00BC2D67">
        <w:trPr>
          <w:cantSplit/>
        </w:trPr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observational studies </w:t>
            </w:r>
          </w:p>
        </w:tc>
        <w:tc>
          <w:tcPr>
            <w:tcW w:w="3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serious </w:t>
            </w:r>
            <w:r w:rsidRPr="001663C0">
              <w:rPr>
                <w:rFonts w:ascii="Arial Narrow" w:hAnsi="Arial Narrow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4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not serious </w:t>
            </w:r>
          </w:p>
        </w:tc>
        <w:tc>
          <w:tcPr>
            <w:tcW w:w="4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not serious </w:t>
            </w:r>
          </w:p>
        </w:tc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not serious </w:t>
            </w:r>
          </w:p>
        </w:tc>
        <w:tc>
          <w:tcPr>
            <w:tcW w:w="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none </w:t>
            </w:r>
          </w:p>
        </w:tc>
        <w:tc>
          <w:tcPr>
            <w:tcW w:w="3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198/627 (31.6%) </w:t>
            </w:r>
          </w:p>
        </w:tc>
        <w:tc>
          <w:tcPr>
            <w:tcW w:w="3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Style w:val="cell-value"/>
                <w:rFonts w:ascii="Arial Narrow" w:hAnsi="Arial Narrow"/>
                <w:sz w:val="20"/>
                <w:szCs w:val="20"/>
              </w:rPr>
              <w:t xml:space="preserve">429/627 (68.4%) </w:t>
            </w:r>
          </w:p>
        </w:tc>
        <w:tc>
          <w:tcPr>
            <w:tcW w:w="3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Style w:val="cell"/>
                <w:rFonts w:ascii="Arial Narrow" w:hAnsi="Arial Narrow"/>
                <w:sz w:val="20"/>
                <w:szCs w:val="20"/>
              </w:rPr>
              <w:t>not estimable</w:t>
            </w:r>
            <w:r w:rsidRPr="001663C0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Style w:val="quality-sign"/>
                <w:rFonts w:ascii="Cambria Math" w:hAnsi="Cambria Math" w:cs="Cambria Math"/>
                <w:sz w:val="20"/>
                <w:szCs w:val="20"/>
              </w:rPr>
              <w:t>⨁</w:t>
            </w:r>
            <w:r w:rsidRPr="001663C0">
              <w:rPr>
                <w:rStyle w:val="quality-sign"/>
                <w:rFonts w:ascii="Segoe UI Symbol" w:hAnsi="Segoe UI Symbol" w:cs="Segoe UI Symbol"/>
                <w:sz w:val="20"/>
                <w:szCs w:val="20"/>
              </w:rPr>
              <w:t>◯◯◯</w:t>
            </w:r>
            <w:r w:rsidRPr="001663C0">
              <w:rPr>
                <w:rFonts w:ascii="Arial Narrow" w:hAnsi="Arial Narrow"/>
                <w:sz w:val="20"/>
                <w:szCs w:val="20"/>
              </w:rPr>
              <w:br/>
            </w:r>
            <w:r w:rsidRPr="001663C0">
              <w:rPr>
                <w:rStyle w:val="quality-text"/>
                <w:rFonts w:ascii="Arial Narrow" w:hAnsi="Arial Narrow"/>
                <w:sz w:val="20"/>
                <w:szCs w:val="20"/>
              </w:rPr>
              <w:t>VERY LOW</w:t>
            </w:r>
            <w:r w:rsidRPr="001663C0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4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CRITICAL </w:t>
            </w:r>
          </w:p>
        </w:tc>
      </w:tr>
      <w:tr w:rsidR="00B50276" w:rsidRPr="001663C0" w:rsidTr="00BC2D67">
        <w:trPr>
          <w:cantSplit/>
        </w:trPr>
        <w:tc>
          <w:tcPr>
            <w:tcW w:w="5000" w:type="pct"/>
            <w:gridSpan w:val="13"/>
            <w:shd w:val="clear" w:color="auto" w:fill="FFFFFF"/>
            <w:vAlign w:val="center"/>
            <w:hideMark/>
          </w:tcPr>
          <w:p w:rsidR="00B50276" w:rsidRPr="001663C0" w:rsidRDefault="00B50276" w:rsidP="00BC2D67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663C0">
              <w:rPr>
                <w:rStyle w:val="label"/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Hamilos</w:t>
            </w:r>
            <w:proofErr w:type="spellEnd"/>
            <w:r>
              <w:rPr>
                <w:rStyle w:val="label"/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1663C0">
              <w:rPr>
                <w:rStyle w:val="label"/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2009</w:t>
            </w:r>
          </w:p>
        </w:tc>
      </w:tr>
      <w:tr w:rsidR="00B50276" w:rsidRPr="001663C0" w:rsidTr="00BC2D67">
        <w:trPr>
          <w:cantSplit/>
        </w:trPr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observational studies </w:t>
            </w:r>
          </w:p>
        </w:tc>
        <w:tc>
          <w:tcPr>
            <w:tcW w:w="3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serious </w:t>
            </w:r>
            <w:r w:rsidRPr="001663C0">
              <w:rPr>
                <w:rFonts w:ascii="Arial Narrow" w:hAnsi="Arial Narrow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4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not serious </w:t>
            </w:r>
          </w:p>
        </w:tc>
        <w:tc>
          <w:tcPr>
            <w:tcW w:w="4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serious </w:t>
            </w:r>
            <w:r w:rsidRPr="001663C0">
              <w:rPr>
                <w:rFonts w:ascii="Arial Narrow" w:hAnsi="Arial Narrow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not serious </w:t>
            </w:r>
          </w:p>
        </w:tc>
        <w:tc>
          <w:tcPr>
            <w:tcW w:w="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none </w:t>
            </w:r>
          </w:p>
        </w:tc>
        <w:tc>
          <w:tcPr>
            <w:tcW w:w="3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75/75 (100.0%) </w:t>
            </w:r>
          </w:p>
        </w:tc>
        <w:tc>
          <w:tcPr>
            <w:tcW w:w="3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>NA</w:t>
            </w:r>
          </w:p>
        </w:tc>
        <w:tc>
          <w:tcPr>
            <w:tcW w:w="3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Style w:val="cell"/>
                <w:rFonts w:ascii="Arial Narrow" w:hAnsi="Arial Narrow"/>
                <w:sz w:val="20"/>
                <w:szCs w:val="20"/>
              </w:rPr>
              <w:t>not estimable</w:t>
            </w:r>
            <w:r w:rsidRPr="001663C0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Style w:val="quality-sign"/>
                <w:rFonts w:ascii="Cambria Math" w:hAnsi="Cambria Math" w:cs="Cambria Math"/>
                <w:sz w:val="20"/>
                <w:szCs w:val="20"/>
              </w:rPr>
              <w:t>⨁</w:t>
            </w:r>
            <w:r w:rsidRPr="001663C0">
              <w:rPr>
                <w:rStyle w:val="quality-sign"/>
                <w:rFonts w:ascii="Segoe UI Symbol" w:hAnsi="Segoe UI Symbol" w:cs="Segoe UI Symbol"/>
                <w:sz w:val="20"/>
                <w:szCs w:val="20"/>
              </w:rPr>
              <w:t>◯◯◯</w:t>
            </w:r>
            <w:r w:rsidRPr="001663C0">
              <w:rPr>
                <w:rFonts w:ascii="Arial Narrow" w:hAnsi="Arial Narrow"/>
                <w:sz w:val="20"/>
                <w:szCs w:val="20"/>
              </w:rPr>
              <w:br/>
            </w:r>
            <w:r w:rsidRPr="001663C0">
              <w:rPr>
                <w:rStyle w:val="quality-text"/>
                <w:rFonts w:ascii="Arial Narrow" w:hAnsi="Arial Narrow"/>
                <w:sz w:val="20"/>
                <w:szCs w:val="20"/>
              </w:rPr>
              <w:t>VERY LOW</w:t>
            </w:r>
            <w:r w:rsidRPr="001663C0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4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CRITICAL </w:t>
            </w:r>
          </w:p>
        </w:tc>
      </w:tr>
      <w:tr w:rsidR="00B50276" w:rsidRPr="001663C0" w:rsidTr="00BC2D67">
        <w:trPr>
          <w:cantSplit/>
        </w:trPr>
        <w:tc>
          <w:tcPr>
            <w:tcW w:w="5000" w:type="pct"/>
            <w:gridSpan w:val="13"/>
            <w:shd w:val="clear" w:color="auto" w:fill="FFFFFF"/>
            <w:vAlign w:val="center"/>
            <w:hideMark/>
          </w:tcPr>
          <w:p w:rsidR="00B50276" w:rsidRPr="001663C0" w:rsidRDefault="00B50276" w:rsidP="00BC2D67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label"/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M</w:t>
            </w:r>
            <w:r w:rsidRPr="001663C0">
              <w:rPr>
                <w:rStyle w:val="label"/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uller</w:t>
            </w:r>
            <w:r>
              <w:rPr>
                <w:rStyle w:val="label"/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1663C0">
              <w:rPr>
                <w:rStyle w:val="label"/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2011</w:t>
            </w:r>
          </w:p>
        </w:tc>
      </w:tr>
      <w:tr w:rsidR="00B50276" w:rsidRPr="001663C0" w:rsidTr="00BC2D67">
        <w:trPr>
          <w:cantSplit/>
        </w:trPr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1 </w:t>
            </w:r>
          </w:p>
        </w:tc>
        <w:tc>
          <w:tcPr>
            <w:tcW w:w="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observational studies </w:t>
            </w:r>
          </w:p>
        </w:tc>
        <w:tc>
          <w:tcPr>
            <w:tcW w:w="3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serious </w:t>
            </w:r>
            <w:r w:rsidRPr="001663C0">
              <w:rPr>
                <w:rFonts w:ascii="Arial Narrow" w:hAnsi="Arial Narrow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4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not serious </w:t>
            </w:r>
          </w:p>
        </w:tc>
        <w:tc>
          <w:tcPr>
            <w:tcW w:w="4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serious </w:t>
            </w:r>
            <w:r w:rsidRPr="001663C0">
              <w:rPr>
                <w:rFonts w:ascii="Arial Narrow" w:hAnsi="Arial Narrow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not serious </w:t>
            </w:r>
          </w:p>
        </w:tc>
        <w:tc>
          <w:tcPr>
            <w:tcW w:w="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none </w:t>
            </w:r>
          </w:p>
        </w:tc>
        <w:tc>
          <w:tcPr>
            <w:tcW w:w="3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166/564 (29.4%) </w:t>
            </w:r>
          </w:p>
        </w:tc>
        <w:tc>
          <w:tcPr>
            <w:tcW w:w="3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>NA</w:t>
            </w:r>
          </w:p>
        </w:tc>
        <w:tc>
          <w:tcPr>
            <w:tcW w:w="3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Style w:val="cell"/>
                <w:rFonts w:ascii="Arial Narrow" w:hAnsi="Arial Narrow"/>
                <w:sz w:val="20"/>
                <w:szCs w:val="20"/>
              </w:rPr>
              <w:t>not estimable</w:t>
            </w:r>
            <w:r w:rsidRPr="001663C0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Style w:val="quality-sign"/>
                <w:rFonts w:ascii="Cambria Math" w:hAnsi="Cambria Math" w:cs="Cambria Math"/>
                <w:sz w:val="20"/>
                <w:szCs w:val="20"/>
              </w:rPr>
              <w:t>⨁</w:t>
            </w:r>
            <w:r w:rsidRPr="001663C0">
              <w:rPr>
                <w:rStyle w:val="quality-sign"/>
                <w:rFonts w:ascii="Segoe UI Symbol" w:hAnsi="Segoe UI Symbol" w:cs="Segoe UI Symbol"/>
                <w:sz w:val="20"/>
                <w:szCs w:val="20"/>
              </w:rPr>
              <w:t>◯◯◯</w:t>
            </w:r>
            <w:r w:rsidRPr="001663C0">
              <w:rPr>
                <w:rFonts w:ascii="Arial Narrow" w:hAnsi="Arial Narrow"/>
                <w:sz w:val="20"/>
                <w:szCs w:val="20"/>
              </w:rPr>
              <w:br/>
            </w:r>
            <w:r w:rsidRPr="001663C0">
              <w:rPr>
                <w:rStyle w:val="quality-text"/>
                <w:rFonts w:ascii="Arial Narrow" w:hAnsi="Arial Narrow"/>
                <w:sz w:val="20"/>
                <w:szCs w:val="20"/>
              </w:rPr>
              <w:t>VERY LOW</w:t>
            </w:r>
            <w:r w:rsidRPr="001663C0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4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276" w:rsidRPr="001663C0" w:rsidRDefault="00B50276" w:rsidP="00BC2D6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3C0">
              <w:rPr>
                <w:rFonts w:ascii="Arial Narrow" w:hAnsi="Arial Narrow"/>
                <w:sz w:val="20"/>
                <w:szCs w:val="20"/>
              </w:rPr>
              <w:t xml:space="preserve">CRITICAL </w:t>
            </w:r>
          </w:p>
        </w:tc>
      </w:tr>
    </w:tbl>
    <w:p w:rsidR="00B50276" w:rsidRDefault="00B50276" w:rsidP="00B50276">
      <w:pPr>
        <w:pStyle w:val="NormalWeb"/>
        <w:spacing w:line="140" w:lineRule="atLeast"/>
        <w:rPr>
          <w:rFonts w:ascii="Arial Narrow" w:hAnsi="Arial Narrow"/>
          <w:color w:val="000000"/>
          <w:sz w:val="20"/>
          <w:szCs w:val="20"/>
          <w:lang w:val="en"/>
        </w:rPr>
      </w:pPr>
      <w:r w:rsidRPr="001663C0">
        <w:rPr>
          <w:rFonts w:ascii="Arial Narrow" w:hAnsi="Arial Narrow"/>
          <w:b/>
          <w:bCs/>
          <w:color w:val="000000"/>
          <w:sz w:val="20"/>
          <w:szCs w:val="20"/>
          <w:lang w:val="en"/>
        </w:rPr>
        <w:t>CI:</w:t>
      </w:r>
      <w:r w:rsidRPr="001663C0">
        <w:rPr>
          <w:rFonts w:ascii="Arial Narrow" w:hAnsi="Arial Narrow"/>
          <w:color w:val="000000"/>
          <w:sz w:val="20"/>
          <w:szCs w:val="20"/>
          <w:lang w:val="en"/>
        </w:rPr>
        <w:t xml:space="preserve"> Confidence interval</w:t>
      </w:r>
    </w:p>
    <w:p w:rsidR="00B50276" w:rsidRDefault="00B50276" w:rsidP="00B50276">
      <w:pPr>
        <w:pStyle w:val="NormalWeb"/>
        <w:spacing w:line="140" w:lineRule="atLeast"/>
        <w:rPr>
          <w:rFonts w:ascii="Arial Narrow" w:hAnsi="Arial Narrow"/>
          <w:color w:val="000000"/>
          <w:sz w:val="20"/>
          <w:szCs w:val="20"/>
          <w:lang w:val="en"/>
        </w:rPr>
      </w:pPr>
    </w:p>
    <w:p w:rsidR="00B50276" w:rsidRDefault="00B50276" w:rsidP="00B50276">
      <w:pPr>
        <w:pStyle w:val="NormalWeb"/>
        <w:spacing w:line="140" w:lineRule="atLeast"/>
        <w:rPr>
          <w:rFonts w:ascii="Arial Narrow" w:hAnsi="Arial Narrow"/>
          <w:color w:val="000000"/>
          <w:sz w:val="20"/>
          <w:szCs w:val="20"/>
          <w:lang w:val="en"/>
        </w:rPr>
      </w:pPr>
      <w:proofErr w:type="spellStart"/>
      <w:proofErr w:type="gramStart"/>
      <w:r>
        <w:rPr>
          <w:rFonts w:ascii="Arial Narrow" w:hAnsi="Arial Narrow"/>
          <w:color w:val="000000"/>
          <w:sz w:val="20"/>
          <w:szCs w:val="20"/>
          <w:vertAlign w:val="superscript"/>
          <w:lang w:val="en"/>
        </w:rPr>
        <w:t>a</w:t>
      </w:r>
      <w:r>
        <w:rPr>
          <w:rFonts w:ascii="Arial Narrow" w:hAnsi="Arial Narrow"/>
          <w:color w:val="000000"/>
          <w:sz w:val="20"/>
          <w:szCs w:val="20"/>
          <w:lang w:val="en"/>
        </w:rPr>
        <w:t>The</w:t>
      </w:r>
      <w:proofErr w:type="spellEnd"/>
      <w:proofErr w:type="gramEnd"/>
      <w:r>
        <w:rPr>
          <w:rFonts w:ascii="Arial Narrow" w:hAnsi="Arial Narrow"/>
          <w:color w:val="000000"/>
          <w:sz w:val="20"/>
          <w:szCs w:val="20"/>
          <w:lang w:val="en"/>
        </w:rPr>
        <w:t xml:space="preserve"> study was an observational study with high risk of bias in confounding factors and bias in selection of participants given its retrospective nature</w:t>
      </w:r>
    </w:p>
    <w:p w:rsidR="00982DA1" w:rsidRDefault="00B50276" w:rsidP="00B50276">
      <w:proofErr w:type="spellStart"/>
      <w:proofErr w:type="gramStart"/>
      <w:r>
        <w:rPr>
          <w:rFonts w:ascii="Arial Narrow" w:hAnsi="Arial Narrow"/>
          <w:color w:val="000000"/>
          <w:sz w:val="20"/>
          <w:szCs w:val="20"/>
          <w:vertAlign w:val="superscript"/>
          <w:lang w:val="en"/>
        </w:rPr>
        <w:t>b</w:t>
      </w:r>
      <w:r>
        <w:rPr>
          <w:rFonts w:ascii="Arial Narrow" w:hAnsi="Arial Narrow"/>
          <w:color w:val="000000"/>
          <w:sz w:val="20"/>
          <w:szCs w:val="20"/>
          <w:lang w:val="en"/>
        </w:rPr>
        <w:t>The</w:t>
      </w:r>
      <w:proofErr w:type="spellEnd"/>
      <w:proofErr w:type="gramEnd"/>
      <w:r>
        <w:rPr>
          <w:rFonts w:ascii="Arial Narrow" w:hAnsi="Arial Narrow"/>
          <w:color w:val="000000"/>
          <w:sz w:val="20"/>
          <w:szCs w:val="20"/>
          <w:lang w:val="en"/>
        </w:rPr>
        <w:t xml:space="preserve"> study population was not representative of our inclusion criteria</w:t>
      </w:r>
      <w:bookmarkStart w:id="0" w:name="_GoBack"/>
      <w:bookmarkEnd w:id="0"/>
    </w:p>
    <w:sectPr w:rsidR="00982DA1" w:rsidSect="00B5027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071"/>
    <w:rsid w:val="00740071"/>
    <w:rsid w:val="00982DA1"/>
    <w:rsid w:val="00B50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2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0276"/>
  </w:style>
  <w:style w:type="character" w:customStyle="1" w:styleId="label">
    <w:name w:val="label"/>
    <w:basedOn w:val="DefaultParagraphFont"/>
    <w:rsid w:val="00B50276"/>
  </w:style>
  <w:style w:type="character" w:customStyle="1" w:styleId="cell-value">
    <w:name w:val="cell-value"/>
    <w:basedOn w:val="DefaultParagraphFont"/>
    <w:rsid w:val="00B50276"/>
  </w:style>
  <w:style w:type="character" w:customStyle="1" w:styleId="cell">
    <w:name w:val="cell"/>
    <w:basedOn w:val="DefaultParagraphFont"/>
    <w:rsid w:val="00B50276"/>
  </w:style>
  <w:style w:type="character" w:customStyle="1" w:styleId="quality-sign">
    <w:name w:val="quality-sign"/>
    <w:basedOn w:val="DefaultParagraphFont"/>
    <w:rsid w:val="00B50276"/>
  </w:style>
  <w:style w:type="character" w:customStyle="1" w:styleId="quality-text">
    <w:name w:val="quality-text"/>
    <w:basedOn w:val="DefaultParagraphFont"/>
    <w:rsid w:val="00B502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2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0276"/>
  </w:style>
  <w:style w:type="character" w:customStyle="1" w:styleId="label">
    <w:name w:val="label"/>
    <w:basedOn w:val="DefaultParagraphFont"/>
    <w:rsid w:val="00B50276"/>
  </w:style>
  <w:style w:type="character" w:customStyle="1" w:styleId="cell-value">
    <w:name w:val="cell-value"/>
    <w:basedOn w:val="DefaultParagraphFont"/>
    <w:rsid w:val="00B50276"/>
  </w:style>
  <w:style w:type="character" w:customStyle="1" w:styleId="cell">
    <w:name w:val="cell"/>
    <w:basedOn w:val="DefaultParagraphFont"/>
    <w:rsid w:val="00B50276"/>
  </w:style>
  <w:style w:type="character" w:customStyle="1" w:styleId="quality-sign">
    <w:name w:val="quality-sign"/>
    <w:basedOn w:val="DefaultParagraphFont"/>
    <w:rsid w:val="00B50276"/>
  </w:style>
  <w:style w:type="character" w:customStyle="1" w:styleId="quality-text">
    <w:name w:val="quality-text"/>
    <w:basedOn w:val="DefaultParagraphFont"/>
    <w:rsid w:val="00B502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Adminstrator</dc:creator>
  <cp:keywords/>
  <dc:description/>
  <cp:lastModifiedBy>Adminstrator</cp:lastModifiedBy>
  <cp:revision>2</cp:revision>
  <dcterms:created xsi:type="dcterms:W3CDTF">2020-04-27T14:58:00Z</dcterms:created>
  <dcterms:modified xsi:type="dcterms:W3CDTF">2020-04-27T14:58:00Z</dcterms:modified>
</cp:coreProperties>
</file>