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F4" w:rsidRPr="00D3458D" w:rsidRDefault="00431EF4" w:rsidP="00431EF4">
      <w:pPr>
        <w:rPr>
          <w:b/>
          <w:bCs/>
          <w:sz w:val="22"/>
          <w:szCs w:val="22"/>
          <w:lang w:val="en-US"/>
        </w:rPr>
      </w:pPr>
    </w:p>
    <w:p w:rsidR="00431EF4" w:rsidRPr="00D3458D" w:rsidRDefault="00431EF4" w:rsidP="00431EF4">
      <w:pPr>
        <w:rPr>
          <w:b/>
          <w:bCs/>
          <w:sz w:val="22"/>
          <w:szCs w:val="22"/>
          <w:lang w:val="en-US"/>
        </w:rPr>
      </w:pPr>
      <w:r w:rsidRPr="00D3458D">
        <w:rPr>
          <w:b/>
          <w:bCs/>
          <w:sz w:val="22"/>
          <w:szCs w:val="22"/>
          <w:lang w:val="en-US"/>
        </w:rPr>
        <w:t>Table 3: Summary of Included Studies and Baseline Graft Characteristics</w:t>
      </w:r>
    </w:p>
    <w:p w:rsidR="00431EF4" w:rsidRPr="00D3458D" w:rsidRDefault="00431EF4" w:rsidP="00431EF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12"/>
        <w:gridCol w:w="1699"/>
        <w:gridCol w:w="967"/>
        <w:gridCol w:w="1399"/>
        <w:gridCol w:w="1065"/>
      </w:tblGrid>
      <w:tr w:rsidR="00431EF4" w:rsidRPr="00D3458D" w:rsidTr="00BC2D67">
        <w:trPr>
          <w:trHeight w:val="611"/>
        </w:trPr>
        <w:tc>
          <w:tcPr>
            <w:tcW w:w="2225" w:type="pct"/>
            <w:tcBorders>
              <w:bottom w:val="single" w:sz="4" w:space="0" w:color="auto"/>
            </w:tcBorders>
          </w:tcPr>
          <w:p w:rsidR="00431EF4" w:rsidRPr="00D3458D" w:rsidRDefault="00431EF4" w:rsidP="00BC2D67">
            <w:pPr>
              <w:rPr>
                <w:b/>
                <w:bCs/>
                <w:sz w:val="22"/>
                <w:szCs w:val="22"/>
              </w:rPr>
            </w:pPr>
            <w:r w:rsidRPr="00D3458D">
              <w:rPr>
                <w:b/>
                <w:bCs/>
                <w:sz w:val="22"/>
                <w:szCs w:val="22"/>
              </w:rPr>
              <w:t xml:space="preserve">Graft </w:t>
            </w:r>
            <w:r>
              <w:rPr>
                <w:b/>
                <w:bCs/>
                <w:sz w:val="22"/>
                <w:szCs w:val="22"/>
              </w:rPr>
              <w:t>C</w:t>
            </w:r>
            <w:r w:rsidRPr="00D3458D">
              <w:rPr>
                <w:b/>
                <w:bCs/>
                <w:sz w:val="22"/>
                <w:szCs w:val="22"/>
              </w:rPr>
              <w:t>haracteristics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Study (year)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CAG group</w:t>
            </w:r>
          </w:p>
        </w:tc>
        <w:tc>
          <w:tcPr>
            <w:tcW w:w="757" w:type="pct"/>
            <w:tcBorders>
              <w:bottom w:val="single" w:sz="4" w:space="0" w:color="auto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FFR group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P value</w:t>
            </w:r>
          </w:p>
        </w:tc>
      </w:tr>
      <w:tr w:rsidR="00431EF4" w:rsidRPr="00D3458D" w:rsidTr="00BC2D67">
        <w:trPr>
          <w:trHeight w:val="1034"/>
        </w:trPr>
        <w:tc>
          <w:tcPr>
            <w:tcW w:w="2225" w:type="pct"/>
            <w:tcBorders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b/>
                <w:bCs/>
                <w:sz w:val="22"/>
                <w:szCs w:val="22"/>
              </w:rPr>
            </w:pPr>
            <w:r w:rsidRPr="00D3458D">
              <w:rPr>
                <w:b/>
                <w:bCs/>
                <w:sz w:val="22"/>
                <w:szCs w:val="22"/>
              </w:rPr>
              <w:t xml:space="preserve">Total </w:t>
            </w:r>
            <w:r>
              <w:rPr>
                <w:b/>
                <w:bCs/>
                <w:sz w:val="22"/>
                <w:szCs w:val="22"/>
              </w:rPr>
              <w:t>G</w:t>
            </w:r>
            <w:r w:rsidRPr="00D3458D">
              <w:rPr>
                <w:b/>
                <w:bCs/>
                <w:sz w:val="22"/>
                <w:szCs w:val="22"/>
              </w:rPr>
              <w:t>rafts</w:t>
            </w:r>
          </w:p>
        </w:tc>
        <w:tc>
          <w:tcPr>
            <w:tcW w:w="919" w:type="pct"/>
            <w:tcBorders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(2013)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Thuesen</w:t>
            </w:r>
            <w:proofErr w:type="spellEnd"/>
            <w:r w:rsidRPr="00D3458D">
              <w:rPr>
                <w:sz w:val="22"/>
                <w:szCs w:val="22"/>
              </w:rPr>
              <w:t xml:space="preserve"> (2018)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(2019)</w:t>
            </w:r>
          </w:p>
        </w:tc>
        <w:tc>
          <w:tcPr>
            <w:tcW w:w="523" w:type="pct"/>
            <w:tcBorders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1373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123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235</w:t>
            </w:r>
          </w:p>
        </w:tc>
        <w:tc>
          <w:tcPr>
            <w:tcW w:w="757" w:type="pct"/>
            <w:tcBorders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518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144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210</w:t>
            </w:r>
          </w:p>
        </w:tc>
        <w:tc>
          <w:tcPr>
            <w:tcW w:w="576" w:type="pct"/>
            <w:tcBorders>
              <w:left w:val="nil"/>
              <w:bottom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NA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NA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NA</w:t>
            </w:r>
          </w:p>
        </w:tc>
      </w:tr>
      <w:tr w:rsidR="00431EF4" w:rsidRPr="00D3458D" w:rsidTr="00BC2D67">
        <w:trPr>
          <w:trHeight w:val="836"/>
        </w:trPr>
        <w:tc>
          <w:tcPr>
            <w:tcW w:w="2225" w:type="pct"/>
            <w:tcBorders>
              <w:top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3458D">
              <w:rPr>
                <w:b/>
                <w:bCs/>
                <w:color w:val="000000" w:themeColor="text1"/>
                <w:sz w:val="22"/>
                <w:szCs w:val="22"/>
              </w:rPr>
              <w:t>Arterial Anastomoses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3458D">
              <w:rPr>
                <w:color w:val="000000" w:themeColor="text1"/>
                <w:sz w:val="22"/>
                <w:szCs w:val="22"/>
              </w:rPr>
              <w:t>Toth</w:t>
            </w:r>
            <w:proofErr w:type="spellEnd"/>
            <w:r w:rsidRPr="00D3458D">
              <w:rPr>
                <w:color w:val="000000" w:themeColor="text1"/>
                <w:sz w:val="22"/>
                <w:szCs w:val="22"/>
              </w:rPr>
              <w:t xml:space="preserve"> (2013)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3458D">
              <w:rPr>
                <w:color w:val="000000" w:themeColor="text1"/>
                <w:sz w:val="22"/>
                <w:szCs w:val="22"/>
              </w:rPr>
              <w:t>Thuesen</w:t>
            </w:r>
            <w:proofErr w:type="spellEnd"/>
            <w:r w:rsidRPr="00D3458D">
              <w:rPr>
                <w:color w:val="000000" w:themeColor="text1"/>
                <w:sz w:val="22"/>
                <w:szCs w:val="22"/>
              </w:rPr>
              <w:t xml:space="preserve"> (2018)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55%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35%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71%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41%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&lt;0.001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0.32</w:t>
            </w:r>
          </w:p>
        </w:tc>
      </w:tr>
      <w:tr w:rsidR="00431EF4" w:rsidRPr="00D3458D" w:rsidTr="00BC2D67">
        <w:trPr>
          <w:trHeight w:val="848"/>
        </w:trPr>
        <w:tc>
          <w:tcPr>
            <w:tcW w:w="2225" w:type="pct"/>
            <w:tcBorders>
              <w:top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3458D">
              <w:rPr>
                <w:b/>
                <w:bCs/>
                <w:color w:val="000000" w:themeColor="text1"/>
                <w:sz w:val="22"/>
                <w:szCs w:val="22"/>
              </w:rPr>
              <w:t>Venous Anastomoses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3458D">
              <w:rPr>
                <w:color w:val="000000" w:themeColor="text1"/>
                <w:sz w:val="22"/>
                <w:szCs w:val="22"/>
              </w:rPr>
              <w:t>Toth</w:t>
            </w:r>
            <w:proofErr w:type="spellEnd"/>
            <w:r w:rsidRPr="00D3458D">
              <w:rPr>
                <w:color w:val="000000" w:themeColor="text1"/>
                <w:sz w:val="22"/>
                <w:szCs w:val="22"/>
              </w:rPr>
              <w:t xml:space="preserve"> (2013)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D3458D">
              <w:rPr>
                <w:color w:val="000000" w:themeColor="text1"/>
                <w:sz w:val="22"/>
                <w:szCs w:val="22"/>
              </w:rPr>
              <w:t>Thuesen</w:t>
            </w:r>
            <w:proofErr w:type="spellEnd"/>
            <w:r w:rsidRPr="00D3458D">
              <w:rPr>
                <w:color w:val="000000" w:themeColor="text1"/>
                <w:sz w:val="22"/>
                <w:szCs w:val="22"/>
              </w:rPr>
              <w:t xml:space="preserve"> (2018)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45%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65%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29%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 w:rsidRPr="00D3458D">
              <w:rPr>
                <w:color w:val="000000" w:themeColor="text1"/>
                <w:sz w:val="22"/>
                <w:szCs w:val="22"/>
              </w:rPr>
              <w:t>59%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</w:tcBorders>
          </w:tcPr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&lt;0.001</w:t>
            </w:r>
          </w:p>
          <w:p w:rsidR="00431EF4" w:rsidRPr="00D3458D" w:rsidRDefault="00431EF4" w:rsidP="00BC2D6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0.32</w:t>
            </w:r>
          </w:p>
        </w:tc>
      </w:tr>
      <w:tr w:rsidR="00431EF4" w:rsidRPr="00D3458D" w:rsidTr="00BC2D67">
        <w:trPr>
          <w:trHeight w:val="1102"/>
        </w:trPr>
        <w:tc>
          <w:tcPr>
            <w:tcW w:w="2225" w:type="pct"/>
            <w:tcBorders>
              <w:top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b/>
                <w:bCs/>
                <w:sz w:val="22"/>
                <w:szCs w:val="22"/>
              </w:rPr>
            </w:pPr>
            <w:r w:rsidRPr="00D3458D">
              <w:rPr>
                <w:b/>
                <w:bCs/>
                <w:sz w:val="22"/>
                <w:szCs w:val="22"/>
              </w:rPr>
              <w:t>Arterial Anastomosis Per Patient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(2013)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Fournier (2018)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(2019)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3458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1</w:t>
            </w:r>
            <w:r w:rsidRPr="00D3458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D3458D">
              <w:rPr>
                <w:sz w:val="22"/>
                <w:szCs w:val="22"/>
              </w:rPr>
              <w:t>)</w:t>
            </w: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2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 (1-2)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0.068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0.717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0.218</w:t>
            </w:r>
          </w:p>
        </w:tc>
      </w:tr>
      <w:tr w:rsidR="00431EF4" w:rsidRPr="00D3458D" w:rsidTr="00BC2D67">
        <w:trPr>
          <w:trHeight w:val="1028"/>
        </w:trPr>
        <w:tc>
          <w:tcPr>
            <w:tcW w:w="2225" w:type="pct"/>
            <w:tcBorders>
              <w:top w:val="nil"/>
              <w:right w:val="nil"/>
            </w:tcBorders>
          </w:tcPr>
          <w:p w:rsidR="00431EF4" w:rsidRPr="00D3458D" w:rsidRDefault="00431EF4" w:rsidP="00BC2D67">
            <w:pPr>
              <w:rPr>
                <w:b/>
                <w:bCs/>
                <w:sz w:val="22"/>
                <w:szCs w:val="22"/>
              </w:rPr>
            </w:pPr>
            <w:r w:rsidRPr="00D3458D">
              <w:rPr>
                <w:b/>
                <w:bCs/>
                <w:sz w:val="22"/>
                <w:szCs w:val="22"/>
              </w:rPr>
              <w:t>Venous Anastomosis Per Patient</w:t>
            </w:r>
          </w:p>
        </w:tc>
        <w:tc>
          <w:tcPr>
            <w:tcW w:w="919" w:type="pct"/>
            <w:tcBorders>
              <w:top w:val="nil"/>
              <w:left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(2013)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Fournier (2018)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proofErr w:type="spellStart"/>
            <w:r w:rsidRPr="00D3458D">
              <w:rPr>
                <w:sz w:val="22"/>
                <w:szCs w:val="22"/>
              </w:rPr>
              <w:t>Toth</w:t>
            </w:r>
            <w:proofErr w:type="spellEnd"/>
            <w:r w:rsidRPr="00D3458D">
              <w:rPr>
                <w:sz w:val="22"/>
                <w:szCs w:val="22"/>
              </w:rPr>
              <w:t xml:space="preserve"> (2019)</w:t>
            </w: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 (1-2)</w:t>
            </w:r>
          </w:p>
        </w:tc>
        <w:tc>
          <w:tcPr>
            <w:tcW w:w="757" w:type="pct"/>
            <w:tcBorders>
              <w:top w:val="nil"/>
              <w:left w:val="nil"/>
              <w:righ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 (0-1)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 (1-2)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1 (0-2)</w:t>
            </w:r>
          </w:p>
        </w:tc>
        <w:tc>
          <w:tcPr>
            <w:tcW w:w="576" w:type="pct"/>
            <w:tcBorders>
              <w:top w:val="nil"/>
              <w:left w:val="nil"/>
            </w:tcBorders>
          </w:tcPr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&lt;0.001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0.047</w:t>
            </w:r>
          </w:p>
          <w:p w:rsidR="00431EF4" w:rsidRPr="00D3458D" w:rsidRDefault="00431EF4" w:rsidP="00BC2D67">
            <w:pPr>
              <w:rPr>
                <w:sz w:val="22"/>
                <w:szCs w:val="22"/>
              </w:rPr>
            </w:pPr>
            <w:r w:rsidRPr="00D3458D">
              <w:rPr>
                <w:sz w:val="22"/>
                <w:szCs w:val="22"/>
              </w:rPr>
              <w:t>0.031</w:t>
            </w:r>
          </w:p>
        </w:tc>
      </w:tr>
    </w:tbl>
    <w:p w:rsidR="00431EF4" w:rsidRDefault="00431EF4" w:rsidP="00431EF4">
      <w:r w:rsidRPr="00D3458D">
        <w:t xml:space="preserve"> </w:t>
      </w:r>
    </w:p>
    <w:p w:rsidR="00431EF4" w:rsidRPr="00736275" w:rsidRDefault="00431EF4" w:rsidP="00431EF4">
      <w:pPr>
        <w:rPr>
          <w:sz w:val="36"/>
          <w:szCs w:val="36"/>
          <w:vertAlign w:val="subscript"/>
        </w:rPr>
      </w:pPr>
      <w:r w:rsidRPr="00D3458D">
        <w:rPr>
          <w:sz w:val="36"/>
          <w:szCs w:val="36"/>
          <w:vertAlign w:val="subscript"/>
        </w:rPr>
        <w:t xml:space="preserve">Values are </w:t>
      </w:r>
      <w:r>
        <w:rPr>
          <w:sz w:val="36"/>
          <w:szCs w:val="36"/>
          <w:vertAlign w:val="subscript"/>
        </w:rPr>
        <w:t>presented as N, Mean (SD) and with total P value for distribution of different variables between each group where applicable.</w:t>
      </w:r>
    </w:p>
    <w:p w:rsidR="00431EF4" w:rsidRPr="00D3458D" w:rsidRDefault="00431EF4" w:rsidP="00431EF4">
      <w:pPr>
        <w:rPr>
          <w:sz w:val="36"/>
          <w:szCs w:val="36"/>
          <w:vertAlign w:val="subscript"/>
        </w:rPr>
      </w:pPr>
    </w:p>
    <w:p w:rsidR="00982DA1" w:rsidRDefault="00982DA1">
      <w:bookmarkStart w:id="0" w:name="_GoBack"/>
      <w:bookmarkEnd w:id="0"/>
    </w:p>
    <w:sectPr w:rsidR="00982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C7"/>
    <w:rsid w:val="00431EF4"/>
    <w:rsid w:val="00982DA1"/>
    <w:rsid w:val="009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EF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EF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Adminstrator</dc:creator>
  <cp:keywords/>
  <dc:description/>
  <cp:lastModifiedBy>Adminstrator</cp:lastModifiedBy>
  <cp:revision>2</cp:revision>
  <dcterms:created xsi:type="dcterms:W3CDTF">2020-04-27T15:00:00Z</dcterms:created>
  <dcterms:modified xsi:type="dcterms:W3CDTF">2020-04-27T15:00:00Z</dcterms:modified>
</cp:coreProperties>
</file>