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EC1" w:rsidRPr="00D3458D" w:rsidRDefault="00011EC1" w:rsidP="00011EC1">
      <w:pPr>
        <w:rPr>
          <w:b/>
          <w:bCs/>
          <w:sz w:val="22"/>
          <w:szCs w:val="22"/>
          <w:lang w:val="en-US"/>
        </w:rPr>
      </w:pPr>
      <w:r w:rsidRPr="00D3458D">
        <w:rPr>
          <w:b/>
          <w:bCs/>
          <w:sz w:val="22"/>
          <w:szCs w:val="22"/>
          <w:lang w:val="en-US"/>
        </w:rPr>
        <w:t>Table 2: Summary of Included Studies and Baseline Characteristics of Patients</w:t>
      </w:r>
    </w:p>
    <w:p w:rsidR="00011EC1" w:rsidRPr="00D3458D" w:rsidRDefault="00011EC1" w:rsidP="00011EC1">
      <w:pPr>
        <w:rPr>
          <w:b/>
          <w:bCs/>
          <w:sz w:val="22"/>
          <w:szCs w:val="22"/>
          <w:lang w:val="en-US"/>
        </w:rPr>
      </w:pPr>
    </w:p>
    <w:tbl>
      <w:tblPr>
        <w:tblW w:w="1431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620"/>
        <w:gridCol w:w="691"/>
        <w:gridCol w:w="684"/>
        <w:gridCol w:w="684"/>
        <w:gridCol w:w="684"/>
        <w:gridCol w:w="684"/>
        <w:gridCol w:w="684"/>
        <w:gridCol w:w="781"/>
        <w:gridCol w:w="684"/>
        <w:gridCol w:w="684"/>
        <w:gridCol w:w="586"/>
        <w:gridCol w:w="606"/>
        <w:gridCol w:w="781"/>
        <w:gridCol w:w="664"/>
        <w:gridCol w:w="684"/>
        <w:gridCol w:w="781"/>
        <w:gridCol w:w="798"/>
        <w:gridCol w:w="810"/>
        <w:gridCol w:w="720"/>
      </w:tblGrid>
      <w:tr w:rsidR="00011EC1" w:rsidRPr="00D3458D" w:rsidTr="00F31550">
        <w:trPr>
          <w:trHeight w:val="321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11EC1" w:rsidRPr="00D3458D" w:rsidRDefault="00011EC1" w:rsidP="00BC2D67">
            <w:pPr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b/>
                <w:bCs/>
                <w:color w:val="000000"/>
                <w:sz w:val="20"/>
                <w:szCs w:val="20"/>
                <w:lang w:val="en-GB"/>
              </w:rPr>
              <w:t>Study</w:t>
            </w: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11EC1" w:rsidRPr="00D3458D" w:rsidRDefault="00011EC1" w:rsidP="00BC2D67">
            <w:pPr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b/>
                <w:bCs/>
                <w:color w:val="000000"/>
                <w:sz w:val="20"/>
                <w:szCs w:val="20"/>
              </w:rPr>
              <w:t>Fournier et. al., 2018</w:t>
            </w:r>
            <w:r w:rsidRPr="00D3458D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11EC1" w:rsidRPr="00D3458D" w:rsidRDefault="00011EC1" w:rsidP="00BC2D67">
            <w:pPr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D3458D">
              <w:rPr>
                <w:b/>
                <w:bCs/>
                <w:color w:val="000000"/>
                <w:sz w:val="20"/>
                <w:szCs w:val="20"/>
              </w:rPr>
              <w:t>Hamilos</w:t>
            </w:r>
            <w:proofErr w:type="spellEnd"/>
            <w:r w:rsidRPr="00D3458D">
              <w:rPr>
                <w:b/>
                <w:bCs/>
                <w:color w:val="000000"/>
                <w:sz w:val="20"/>
                <w:szCs w:val="20"/>
              </w:rPr>
              <w:t xml:space="preserve"> et. al., 2009</w:t>
            </w:r>
            <w:r w:rsidRPr="00D3458D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2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11EC1" w:rsidRPr="00D3458D" w:rsidRDefault="00011EC1" w:rsidP="00BC2D67">
            <w:pPr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b/>
                <w:bCs/>
                <w:color w:val="000000"/>
                <w:sz w:val="20"/>
                <w:szCs w:val="20"/>
              </w:rPr>
              <w:t>Muller et. al., 2011</w:t>
            </w:r>
            <w:r w:rsidRPr="00D3458D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1EC1" w:rsidRPr="00D3458D" w:rsidRDefault="00011EC1" w:rsidP="00BC2D67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3458D">
              <w:rPr>
                <w:b/>
                <w:bCs/>
                <w:color w:val="000000"/>
                <w:sz w:val="20"/>
                <w:szCs w:val="20"/>
              </w:rPr>
              <w:t>Theusen</w:t>
            </w:r>
            <w:proofErr w:type="spellEnd"/>
            <w:r w:rsidRPr="00D3458D">
              <w:rPr>
                <w:b/>
                <w:bCs/>
                <w:color w:val="000000"/>
                <w:sz w:val="20"/>
                <w:szCs w:val="20"/>
              </w:rPr>
              <w:t xml:space="preserve"> et. al., 2018</w:t>
            </w:r>
            <w:r w:rsidRPr="00D3458D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1EC1" w:rsidRPr="00D3458D" w:rsidRDefault="00011EC1" w:rsidP="00BC2D67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3458D">
              <w:rPr>
                <w:b/>
                <w:bCs/>
                <w:color w:val="000000"/>
                <w:sz w:val="20"/>
                <w:szCs w:val="20"/>
              </w:rPr>
              <w:t>Toth</w:t>
            </w:r>
            <w:proofErr w:type="spellEnd"/>
            <w:r w:rsidRPr="00D3458D">
              <w:rPr>
                <w:b/>
                <w:bCs/>
                <w:color w:val="000000"/>
                <w:sz w:val="20"/>
                <w:szCs w:val="20"/>
              </w:rPr>
              <w:t xml:space="preserve"> et. al., 2013</w:t>
            </w:r>
            <w:r w:rsidRPr="00D3458D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1EC1" w:rsidRPr="00D3458D" w:rsidRDefault="00011EC1" w:rsidP="00BC2D67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3458D">
              <w:rPr>
                <w:b/>
                <w:bCs/>
                <w:color w:val="000000"/>
                <w:sz w:val="20"/>
                <w:szCs w:val="20"/>
              </w:rPr>
              <w:t>Toth</w:t>
            </w:r>
            <w:proofErr w:type="spellEnd"/>
            <w:r w:rsidRPr="00D3458D">
              <w:rPr>
                <w:b/>
                <w:bCs/>
                <w:color w:val="000000"/>
                <w:sz w:val="20"/>
                <w:szCs w:val="20"/>
              </w:rPr>
              <w:t xml:space="preserve"> et. al., 2019</w:t>
            </w:r>
            <w:r w:rsidRPr="00D3458D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011EC1" w:rsidRPr="00D3458D" w:rsidTr="00F31550">
        <w:trPr>
          <w:trHeight w:val="321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Groups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FFR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CAG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P-value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FFR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CAG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P-value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FFR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CAG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P-value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FFR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CAG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P-value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FFR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CAG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P-value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FFR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CAG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P-value</w:t>
            </w:r>
          </w:p>
        </w:tc>
      </w:tr>
      <w:tr w:rsidR="00011EC1" w:rsidRPr="00D3458D" w:rsidTr="00F31550">
        <w:trPr>
          <w:trHeight w:val="321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Total patients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198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198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75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166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49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48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198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429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88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</w:tr>
      <w:tr w:rsidR="00011EC1" w:rsidRPr="00D3458D" w:rsidTr="00F31550">
        <w:trPr>
          <w:trHeight w:val="321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Age</w:t>
            </w:r>
            <w:r>
              <w:rPr>
                <w:color w:val="000000"/>
                <w:sz w:val="20"/>
                <w:szCs w:val="20"/>
                <w:lang w:val="en-GB"/>
              </w:rPr>
              <w:t>, years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66(56-72)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66(59-72)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0.296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64.2 ±9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67.4±10.1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66.4±6.4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65.3±8.8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0.51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 xml:space="preserve">65(56–72)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69</w:t>
            </w:r>
            <w:r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Pr="00D3458D">
              <w:rPr>
                <w:color w:val="000000"/>
                <w:sz w:val="20"/>
                <w:szCs w:val="20"/>
                <w:lang w:val="en-GB"/>
              </w:rPr>
              <w:t>(63–76)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67</w:t>
            </w:r>
            <w:r>
              <w:rPr>
                <w:color w:val="000000"/>
                <w:sz w:val="20"/>
                <w:szCs w:val="20"/>
                <w:lang w:val="en-GB"/>
              </w:rPr>
              <w:t xml:space="preserve"> (</w:t>
            </w:r>
            <w:r w:rsidRPr="00D3458D">
              <w:rPr>
                <w:color w:val="000000"/>
                <w:sz w:val="20"/>
                <w:szCs w:val="20"/>
                <w:lang w:val="en-GB"/>
              </w:rPr>
              <w:t>62</w:t>
            </w:r>
            <w:r>
              <w:rPr>
                <w:color w:val="000000"/>
                <w:sz w:val="20"/>
                <w:szCs w:val="20"/>
                <w:lang w:val="en-GB"/>
              </w:rPr>
              <w:t>-</w:t>
            </w:r>
            <w:r w:rsidRPr="00D3458D">
              <w:rPr>
                <w:color w:val="000000"/>
                <w:sz w:val="20"/>
                <w:szCs w:val="20"/>
                <w:lang w:val="en-GB"/>
              </w:rPr>
              <w:t xml:space="preserve"> 72</w:t>
            </w:r>
            <w:r>
              <w:rPr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67</w:t>
            </w:r>
            <w:r>
              <w:rPr>
                <w:color w:val="000000"/>
                <w:sz w:val="20"/>
                <w:szCs w:val="20"/>
                <w:lang w:val="en-GB"/>
              </w:rPr>
              <w:t xml:space="preserve"> (</w:t>
            </w:r>
            <w:r w:rsidRPr="00D3458D">
              <w:rPr>
                <w:color w:val="000000"/>
                <w:sz w:val="20"/>
                <w:szCs w:val="20"/>
                <w:lang w:val="en-GB"/>
              </w:rPr>
              <w:t>6</w:t>
            </w:r>
            <w:r>
              <w:rPr>
                <w:color w:val="000000"/>
                <w:sz w:val="20"/>
                <w:szCs w:val="20"/>
                <w:lang w:val="en-GB"/>
              </w:rPr>
              <w:t>3-</w:t>
            </w:r>
            <w:r w:rsidRPr="00D3458D">
              <w:rPr>
                <w:color w:val="000000"/>
                <w:sz w:val="20"/>
                <w:szCs w:val="20"/>
                <w:lang w:val="en-GB"/>
              </w:rPr>
              <w:t>72</w:t>
            </w:r>
            <w:r>
              <w:rPr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</w:tr>
      <w:tr w:rsidR="00011EC1" w:rsidRPr="00D3458D" w:rsidTr="00F31550">
        <w:trPr>
          <w:trHeight w:val="321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 xml:space="preserve">Male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82%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79%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0.448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73%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76%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88%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89%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0.77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82%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72%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0.01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 xml:space="preserve"> 83%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79%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</w:tr>
      <w:tr w:rsidR="00011EC1" w:rsidRPr="00D3458D" w:rsidTr="00F31550">
        <w:trPr>
          <w:trHeight w:val="321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BMI</w:t>
            </w:r>
            <w:r>
              <w:rPr>
                <w:color w:val="000000"/>
                <w:sz w:val="20"/>
                <w:szCs w:val="20"/>
                <w:lang w:val="en-GB"/>
              </w:rPr>
              <w:t>, kg/m</w:t>
            </w:r>
            <w:r w:rsidRPr="0059433D">
              <w:rPr>
                <w:color w:val="000000"/>
                <w:sz w:val="20"/>
                <w:szCs w:val="20"/>
                <w:vertAlign w:val="superscript"/>
                <w:lang w:val="en-GB"/>
              </w:rPr>
              <w:t>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28(25-30)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28(25-29)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0.196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26.9 ±3.8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26.9±4.1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27.7±3.7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27.4± 3.8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0.72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 </w:t>
            </w:r>
            <w:r w:rsidRPr="00D3458D">
              <w:rPr>
                <w:rFonts w:eastAsiaTheme="minorHAnsi"/>
                <w:sz w:val="20"/>
                <w:szCs w:val="20"/>
                <w:lang w:val="en-GB" w:eastAsia="en-US"/>
              </w:rPr>
              <w:t>28 (25–30)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27(24–30)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0.066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 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</w:tr>
      <w:tr w:rsidR="00011EC1" w:rsidRPr="00D3458D" w:rsidTr="00F31550">
        <w:trPr>
          <w:trHeight w:val="321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Hypertension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78%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74%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0.29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59%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48.8%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67%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67%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0.94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78%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79%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0.917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7</w:t>
            </w:r>
            <w:r w:rsidRPr="00D3458D">
              <w:rPr>
                <w:color w:val="000000"/>
                <w:sz w:val="20"/>
                <w:szCs w:val="20"/>
                <w:lang w:val="en-GB"/>
              </w:rPr>
              <w:t>7%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70%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</w:tr>
      <w:tr w:rsidR="00011EC1" w:rsidRPr="00D3458D" w:rsidTr="00F31550">
        <w:trPr>
          <w:trHeight w:val="321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Hyperlipidaemia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65%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65%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0.916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68%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58.4%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86%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75%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0.18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65%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6</w:t>
            </w:r>
            <w:r w:rsidRPr="00D3458D">
              <w:rPr>
                <w:color w:val="000000"/>
                <w:sz w:val="20"/>
                <w:szCs w:val="20"/>
                <w:lang w:val="en-GB"/>
              </w:rPr>
              <w:t>7%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0.587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80%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79%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</w:tr>
      <w:tr w:rsidR="00011EC1" w:rsidRPr="00D3458D" w:rsidTr="00F31550">
        <w:trPr>
          <w:trHeight w:val="321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Diabetes Mellitus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21%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22%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0.903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25%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18.7%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22%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23%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0.87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22%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30%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0.034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35%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40%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</w:tr>
      <w:tr w:rsidR="00011EC1" w:rsidRPr="00D3458D" w:rsidTr="00F31550">
        <w:trPr>
          <w:trHeight w:val="321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Previous MI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20%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14%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0.11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28%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29%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21%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0.38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20%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14%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0.081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17%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6%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</w:tr>
      <w:tr w:rsidR="00011EC1" w:rsidRPr="00D3458D" w:rsidTr="00F31550">
        <w:trPr>
          <w:trHeight w:val="321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Previous PCI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33%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20%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21%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0.95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49%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24%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22%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14%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</w:tr>
      <w:tr w:rsidR="00011EC1" w:rsidRPr="00D3458D" w:rsidTr="00F31550">
        <w:trPr>
          <w:trHeight w:val="321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Smoking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42%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47%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0.312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52%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45.8%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27%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17%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0.34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42%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41%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0.794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53%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42%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</w:tr>
      <w:tr w:rsidR="00011EC1" w:rsidRPr="00D3458D" w:rsidTr="00F31550">
        <w:trPr>
          <w:trHeight w:val="321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Family History</w:t>
            </w:r>
            <w:r>
              <w:rPr>
                <w:color w:val="000000"/>
                <w:sz w:val="20"/>
                <w:szCs w:val="20"/>
                <w:lang w:val="en-GB"/>
              </w:rPr>
              <w:t xml:space="preserve"> of CAD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24%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28%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0.423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3%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8.4%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53%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56%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0.59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24%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24%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 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EC1" w:rsidRPr="00D3458D" w:rsidRDefault="00011EC1" w:rsidP="00BC2D67">
            <w:pPr>
              <w:rPr>
                <w:color w:val="000000"/>
                <w:sz w:val="20"/>
                <w:szCs w:val="20"/>
                <w:lang w:val="en-GB"/>
              </w:rPr>
            </w:pPr>
            <w:r w:rsidRPr="00D3458D">
              <w:rPr>
                <w:color w:val="000000"/>
                <w:sz w:val="20"/>
                <w:szCs w:val="20"/>
                <w:lang w:val="en-GB"/>
              </w:rPr>
              <w:t>NA</w:t>
            </w:r>
          </w:p>
        </w:tc>
      </w:tr>
    </w:tbl>
    <w:p w:rsidR="00982DA1" w:rsidRDefault="00011EC1" w:rsidP="00011EC1">
      <w:r w:rsidRPr="00D3458D">
        <w:rPr>
          <w:sz w:val="36"/>
          <w:szCs w:val="36"/>
          <w:vertAlign w:val="subscript"/>
        </w:rPr>
        <w:t>Values are</w:t>
      </w:r>
      <w:r>
        <w:rPr>
          <w:sz w:val="36"/>
          <w:szCs w:val="36"/>
          <w:vertAlign w:val="subscript"/>
        </w:rPr>
        <w:t xml:space="preserve"> presented as</w:t>
      </w:r>
      <w:r w:rsidRPr="00D3458D">
        <w:rPr>
          <w:sz w:val="36"/>
          <w:szCs w:val="36"/>
          <w:vertAlign w:val="subscript"/>
        </w:rPr>
        <w:t xml:space="preserve"> N, Mea</w:t>
      </w:r>
      <w:r>
        <w:rPr>
          <w:sz w:val="36"/>
          <w:szCs w:val="36"/>
          <w:vertAlign w:val="subscript"/>
        </w:rPr>
        <w:t xml:space="preserve">n (SD), </w:t>
      </w:r>
      <w:proofErr w:type="gramStart"/>
      <w:r>
        <w:rPr>
          <w:sz w:val="36"/>
          <w:szCs w:val="36"/>
          <w:vertAlign w:val="subscript"/>
        </w:rPr>
        <w:t>Median</w:t>
      </w:r>
      <w:proofErr w:type="gramEnd"/>
      <w:r>
        <w:rPr>
          <w:sz w:val="36"/>
          <w:szCs w:val="36"/>
          <w:vertAlign w:val="subscript"/>
        </w:rPr>
        <w:t xml:space="preserve"> (IQR) and with total P value for distribution of different variables between each group where applicable. </w:t>
      </w:r>
      <w:r w:rsidRPr="00736275">
        <w:rPr>
          <w:sz w:val="36"/>
          <w:szCs w:val="36"/>
          <w:vertAlign w:val="subscript"/>
        </w:rPr>
        <w:t>Abbreviations: BMI, Body Mass Index; MI, Myocardial Infarction; PCI, Percutaneous Coronary Intervention</w:t>
      </w:r>
      <w:r>
        <w:rPr>
          <w:b/>
          <w:bCs/>
          <w:sz w:val="22"/>
          <w:szCs w:val="22"/>
          <w:lang w:val="en-US"/>
        </w:rPr>
        <w:t xml:space="preserve">; </w:t>
      </w:r>
      <w:r w:rsidRPr="00601983">
        <w:rPr>
          <w:sz w:val="22"/>
          <w:szCs w:val="22"/>
          <w:lang w:val="en-US"/>
        </w:rPr>
        <w:t>CAD, Coronary Artery Disease</w:t>
      </w:r>
      <w:bookmarkStart w:id="0" w:name="_GoBack"/>
      <w:bookmarkEnd w:id="0"/>
    </w:p>
    <w:sectPr w:rsidR="00982DA1" w:rsidSect="00011EC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122"/>
    <w:rsid w:val="00011EC1"/>
    <w:rsid w:val="003D1122"/>
    <w:rsid w:val="00982DA1"/>
    <w:rsid w:val="00F3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Adminstrator</dc:creator>
  <cp:keywords/>
  <dc:description/>
  <cp:lastModifiedBy>Adminstrator</cp:lastModifiedBy>
  <cp:revision>3</cp:revision>
  <dcterms:created xsi:type="dcterms:W3CDTF">2020-04-27T14:58:00Z</dcterms:created>
  <dcterms:modified xsi:type="dcterms:W3CDTF">2020-04-27T15:00:00Z</dcterms:modified>
</cp:coreProperties>
</file>