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33C" w:rsidRPr="00DF1B12" w:rsidRDefault="00C4633C" w:rsidP="00C4633C">
      <w:pPr>
        <w:rPr>
          <w:rFonts w:cstheme="minorHAnsi"/>
          <w:sz w:val="21"/>
        </w:rPr>
      </w:pPr>
      <w:r w:rsidRPr="00DF1B12">
        <w:rPr>
          <w:rFonts w:cstheme="minorHAnsi"/>
          <w:i/>
          <w:sz w:val="21"/>
        </w:rPr>
        <w:t>Table 1:</w:t>
      </w:r>
      <w:r w:rsidRPr="00DF1B12">
        <w:rPr>
          <w:rFonts w:cstheme="minorHAnsi"/>
          <w:sz w:val="21"/>
        </w:rPr>
        <w:t xml:space="preserve"> Current and historic temperate grassland cover and the leading pressures resulting in the decline. Current cover is based on most recently published works but it is postulated that this coverage is likely to have diminished below these levels in most cases given lack of restoration action.</w:t>
      </w:r>
    </w:p>
    <w:tbl>
      <w:tblPr>
        <w:tblStyle w:val="PlainTable2"/>
        <w:tblW w:w="0" w:type="auto"/>
        <w:tblLook w:val="04A0" w:firstRow="1" w:lastRow="0" w:firstColumn="1" w:lastColumn="0" w:noHBand="0" w:noVBand="1"/>
      </w:tblPr>
      <w:tblGrid>
        <w:gridCol w:w="1538"/>
        <w:gridCol w:w="1187"/>
        <w:gridCol w:w="1152"/>
        <w:gridCol w:w="1087"/>
        <w:gridCol w:w="2296"/>
        <w:gridCol w:w="1559"/>
      </w:tblGrid>
      <w:tr w:rsidR="00C4633C" w:rsidRPr="00AB259C" w:rsidTr="00975B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shd w:val="clear" w:color="auto" w:fill="BFBFBF" w:themeFill="background1" w:themeFillShade="BF"/>
          </w:tcPr>
          <w:p w:rsidR="00C4633C" w:rsidRPr="00AB259C" w:rsidRDefault="00C4633C" w:rsidP="00975BF5">
            <w:pPr>
              <w:jc w:val="center"/>
              <w:rPr>
                <w:rFonts w:cstheme="minorHAnsi"/>
                <w:sz w:val="20"/>
                <w:szCs w:val="20"/>
              </w:rPr>
            </w:pPr>
            <w:r w:rsidRPr="00AB259C">
              <w:rPr>
                <w:rFonts w:cstheme="minorHAnsi"/>
                <w:sz w:val="20"/>
                <w:szCs w:val="20"/>
              </w:rPr>
              <w:t>Country/Region</w:t>
            </w:r>
          </w:p>
        </w:tc>
        <w:tc>
          <w:tcPr>
            <w:tcW w:w="1187" w:type="dxa"/>
            <w:shd w:val="clear" w:color="auto" w:fill="BFBFBF" w:themeFill="background1" w:themeFillShade="BF"/>
          </w:tcPr>
          <w:p w:rsidR="00C4633C" w:rsidRPr="00AB259C" w:rsidRDefault="00C4633C" w:rsidP="00975BF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B259C">
              <w:rPr>
                <w:rFonts w:cstheme="minorHAnsi"/>
                <w:sz w:val="20"/>
                <w:szCs w:val="20"/>
              </w:rPr>
              <w:t>Grassland name</w:t>
            </w:r>
          </w:p>
        </w:tc>
        <w:tc>
          <w:tcPr>
            <w:tcW w:w="1152" w:type="dxa"/>
            <w:shd w:val="clear" w:color="auto" w:fill="BFBFBF" w:themeFill="background1" w:themeFillShade="BF"/>
          </w:tcPr>
          <w:p w:rsidR="00C4633C" w:rsidRPr="00AB259C" w:rsidRDefault="00C4633C" w:rsidP="00975BF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B259C">
              <w:rPr>
                <w:rFonts w:cstheme="minorHAnsi"/>
                <w:sz w:val="20"/>
                <w:szCs w:val="20"/>
              </w:rPr>
              <w:t>Historic (km</w:t>
            </w:r>
            <w:r w:rsidRPr="00AB259C">
              <w:rPr>
                <w:rFonts w:cstheme="minorHAnsi"/>
                <w:sz w:val="20"/>
                <w:szCs w:val="20"/>
                <w:vertAlign w:val="superscript"/>
              </w:rPr>
              <w:t>2</w:t>
            </w:r>
            <w:r w:rsidRPr="00AB259C">
              <w:rPr>
                <w:rFonts w:cstheme="minorHAnsi"/>
                <w:sz w:val="20"/>
                <w:szCs w:val="20"/>
              </w:rPr>
              <w:t>)</w:t>
            </w:r>
          </w:p>
        </w:tc>
        <w:tc>
          <w:tcPr>
            <w:tcW w:w="1087" w:type="dxa"/>
            <w:shd w:val="clear" w:color="auto" w:fill="BFBFBF" w:themeFill="background1" w:themeFillShade="BF"/>
          </w:tcPr>
          <w:p w:rsidR="00C4633C" w:rsidRPr="00AB259C" w:rsidRDefault="00C4633C" w:rsidP="00975BF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B259C">
              <w:rPr>
                <w:rFonts w:cstheme="minorHAnsi"/>
                <w:sz w:val="20"/>
                <w:szCs w:val="20"/>
              </w:rPr>
              <w:t>Current (km</w:t>
            </w:r>
            <w:r w:rsidRPr="00AB259C">
              <w:rPr>
                <w:rFonts w:cstheme="minorHAnsi"/>
                <w:sz w:val="20"/>
                <w:szCs w:val="20"/>
                <w:vertAlign w:val="superscript"/>
              </w:rPr>
              <w:t>2</w:t>
            </w:r>
            <w:r w:rsidRPr="00AB259C">
              <w:rPr>
                <w:rFonts w:cstheme="minorHAnsi"/>
                <w:sz w:val="20"/>
                <w:szCs w:val="20"/>
              </w:rPr>
              <w:t>)</w:t>
            </w:r>
          </w:p>
        </w:tc>
        <w:tc>
          <w:tcPr>
            <w:tcW w:w="2296" w:type="dxa"/>
            <w:shd w:val="clear" w:color="auto" w:fill="BFBFBF" w:themeFill="background1" w:themeFillShade="BF"/>
          </w:tcPr>
          <w:p w:rsidR="00C4633C" w:rsidRPr="00AB259C" w:rsidRDefault="00C4633C" w:rsidP="00975BF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B259C">
              <w:rPr>
                <w:rFonts w:cstheme="minorHAnsi"/>
                <w:sz w:val="20"/>
                <w:szCs w:val="20"/>
              </w:rPr>
              <w:t xml:space="preserve">Degrading </w:t>
            </w:r>
            <w:r>
              <w:rPr>
                <w:rFonts w:cstheme="minorHAnsi"/>
                <w:sz w:val="20"/>
                <w:szCs w:val="20"/>
              </w:rPr>
              <w:t>P</w:t>
            </w:r>
            <w:r w:rsidRPr="00AB259C">
              <w:rPr>
                <w:rFonts w:cstheme="minorHAnsi"/>
                <w:sz w:val="20"/>
                <w:szCs w:val="20"/>
              </w:rPr>
              <w:t>ressures</w:t>
            </w:r>
          </w:p>
        </w:tc>
        <w:tc>
          <w:tcPr>
            <w:tcW w:w="1559" w:type="dxa"/>
            <w:shd w:val="clear" w:color="auto" w:fill="BFBFBF" w:themeFill="background1" w:themeFillShade="BF"/>
          </w:tcPr>
          <w:p w:rsidR="00C4633C" w:rsidRPr="00AB259C" w:rsidRDefault="00C4633C" w:rsidP="00975BF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B259C">
              <w:rPr>
                <w:rFonts w:cstheme="minorHAnsi"/>
                <w:sz w:val="20"/>
                <w:szCs w:val="20"/>
              </w:rPr>
              <w:t>Reference</w:t>
            </w: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shd w:val="clear" w:color="auto" w:fill="D9D9D9" w:themeFill="background1" w:themeFillShade="D9"/>
          </w:tcPr>
          <w:p w:rsidR="00C4633C" w:rsidRPr="00AB259C" w:rsidRDefault="00C4633C" w:rsidP="00975BF5">
            <w:pPr>
              <w:rPr>
                <w:rFonts w:cstheme="minorHAnsi"/>
                <w:i/>
                <w:sz w:val="20"/>
                <w:szCs w:val="20"/>
              </w:rPr>
            </w:pPr>
            <w:r w:rsidRPr="00AB259C">
              <w:rPr>
                <w:rFonts w:cstheme="minorHAnsi"/>
                <w:i/>
                <w:sz w:val="20"/>
                <w:szCs w:val="20"/>
              </w:rPr>
              <w:t>America</w:t>
            </w:r>
          </w:p>
        </w:tc>
        <w:tc>
          <w:tcPr>
            <w:tcW w:w="1187" w:type="dxa"/>
            <w:shd w:val="clear" w:color="auto" w:fill="D9D9D9" w:themeFill="background1" w:themeFillShade="D9"/>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152" w:type="dxa"/>
            <w:shd w:val="clear" w:color="auto" w:fill="D9D9D9" w:themeFill="background1" w:themeFillShade="D9"/>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087" w:type="dxa"/>
            <w:shd w:val="clear" w:color="auto" w:fill="D9D9D9" w:themeFill="background1" w:themeFillShade="D9"/>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2296" w:type="dxa"/>
            <w:shd w:val="clear" w:color="auto" w:fill="D9D9D9" w:themeFill="background1" w:themeFillShade="D9"/>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1559" w:type="dxa"/>
            <w:shd w:val="clear" w:color="auto" w:fill="D9D9D9" w:themeFill="background1" w:themeFillShade="D9"/>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sidRPr="00AB259C">
              <w:rPr>
                <w:rFonts w:cstheme="minorHAnsi"/>
                <w:sz w:val="20"/>
                <w:szCs w:val="20"/>
              </w:rPr>
              <w:t>North America</w:t>
            </w:r>
          </w:p>
        </w:tc>
        <w:tc>
          <w:tcPr>
            <w:tcW w:w="11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Prairies</w:t>
            </w:r>
          </w:p>
        </w:tc>
        <w:tc>
          <w:tcPr>
            <w:tcW w:w="1152"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1,750,000</w:t>
            </w:r>
          </w:p>
        </w:tc>
        <w:tc>
          <w:tcPr>
            <w:tcW w:w="10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309,477</w:t>
            </w:r>
          </w:p>
        </w:tc>
        <w:tc>
          <w:tcPr>
            <w:tcW w:w="2296" w:type="dxa"/>
          </w:tcPr>
          <w:p w:rsidR="00C4633C" w:rsidRPr="00F328AA" w:rsidRDefault="00C4633C" w:rsidP="00975BF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A</w:t>
            </w:r>
            <w:r w:rsidRPr="00AB259C">
              <w:rPr>
                <w:rFonts w:ascii="Calibri" w:hAnsi="Calibri" w:cs="Calibri"/>
                <w:color w:val="000000"/>
                <w:sz w:val="20"/>
                <w:szCs w:val="20"/>
              </w:rPr>
              <w:t>ltered soil nutrients</w:t>
            </w:r>
            <w:r>
              <w:rPr>
                <w:rFonts w:ascii="Calibri" w:hAnsi="Calibri" w:cs="Calibri"/>
                <w:color w:val="000000"/>
                <w:sz w:val="20"/>
                <w:szCs w:val="20"/>
              </w:rPr>
              <w:t>; f</w:t>
            </w:r>
            <w:r w:rsidRPr="00AB259C">
              <w:rPr>
                <w:rFonts w:ascii="Calibri" w:hAnsi="Calibri" w:cs="Calibri"/>
                <w:color w:val="000000"/>
                <w:sz w:val="20"/>
                <w:szCs w:val="20"/>
              </w:rPr>
              <w:t>ragmentation</w:t>
            </w:r>
            <w:r>
              <w:rPr>
                <w:rFonts w:ascii="Calibri" w:hAnsi="Calibri" w:cs="Calibri"/>
                <w:color w:val="000000"/>
                <w:sz w:val="20"/>
                <w:szCs w:val="20"/>
              </w:rPr>
              <w:t>; over</w:t>
            </w:r>
            <w:r w:rsidRPr="00AB259C">
              <w:rPr>
                <w:rFonts w:ascii="Calibri" w:hAnsi="Calibri" w:cs="Calibri"/>
                <w:color w:val="000000"/>
                <w:sz w:val="20"/>
                <w:szCs w:val="20"/>
              </w:rPr>
              <w:t xml:space="preserve"> grazing</w:t>
            </w:r>
            <w:r>
              <w:rPr>
                <w:rFonts w:ascii="Calibri" w:hAnsi="Calibri" w:cs="Calibri"/>
                <w:color w:val="000000"/>
                <w:sz w:val="20"/>
                <w:szCs w:val="20"/>
              </w:rPr>
              <w:t>; w</w:t>
            </w:r>
            <w:r w:rsidRPr="00AB259C">
              <w:rPr>
                <w:rFonts w:ascii="Calibri" w:hAnsi="Calibri" w:cs="Calibri"/>
                <w:color w:val="000000"/>
                <w:sz w:val="20"/>
                <w:szCs w:val="20"/>
              </w:rPr>
              <w:t>eeds</w:t>
            </w:r>
            <w:r>
              <w:rPr>
                <w:rFonts w:ascii="Calibri" w:hAnsi="Calibri" w:cs="Calibri"/>
                <w:color w:val="000000"/>
                <w:sz w:val="20"/>
                <w:szCs w:val="20"/>
              </w:rPr>
              <w:t>.</w:t>
            </w:r>
          </w:p>
        </w:tc>
        <w:tc>
          <w:tcPr>
            <w:tcW w:w="1559" w:type="dxa"/>
          </w:tcPr>
          <w:p w:rsidR="00C4633C" w:rsidRPr="00F328AA" w:rsidRDefault="00C4633C" w:rsidP="00975BF5">
            <w:pPr>
              <w:pStyle w:val="NormalWeb"/>
              <w:spacing w:before="0" w:beforeAutospacing="0" w:after="0" w:afterAutospacing="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F328AA">
              <w:rPr>
                <w:rFonts w:ascii="Calibri" w:hAnsi="Calibri" w:cs="Calibri"/>
                <w:color w:val="000000"/>
                <w:sz w:val="20"/>
                <w:szCs w:val="20"/>
              </w:rPr>
              <w:t>Moon</w:t>
            </w:r>
            <w:r>
              <w:rPr>
                <w:rFonts w:ascii="Calibri" w:hAnsi="Calibri" w:cs="Calibri"/>
                <w:color w:val="000000"/>
                <w:sz w:val="20"/>
                <w:szCs w:val="20"/>
              </w:rPr>
              <w:t>,</w:t>
            </w:r>
            <w:r w:rsidRPr="00F328AA">
              <w:rPr>
                <w:rFonts w:ascii="Calibri" w:hAnsi="Calibri" w:cs="Calibri"/>
                <w:color w:val="000000"/>
                <w:sz w:val="20"/>
                <w:szCs w:val="20"/>
              </w:rPr>
              <w:t xml:space="preserve"> 1991; </w:t>
            </w:r>
            <w:proofErr w:type="spellStart"/>
            <w:r w:rsidRPr="00F328AA">
              <w:rPr>
                <w:rFonts w:ascii="Calibri" w:hAnsi="Calibri" w:cs="Calibri"/>
                <w:sz w:val="20"/>
                <w:szCs w:val="20"/>
              </w:rPr>
              <w:t>Schifers</w:t>
            </w:r>
            <w:proofErr w:type="spellEnd"/>
            <w:r w:rsidRPr="00F328AA">
              <w:rPr>
                <w:rFonts w:ascii="Calibri" w:hAnsi="Calibri" w:cs="Calibri"/>
                <w:sz w:val="20"/>
                <w:szCs w:val="20"/>
              </w:rPr>
              <w:t xml:space="preserve"> </w:t>
            </w:r>
            <w:r>
              <w:rPr>
                <w:rFonts w:ascii="Calibri" w:hAnsi="Calibri" w:cs="Calibri"/>
                <w:sz w:val="20"/>
                <w:szCs w:val="20"/>
              </w:rPr>
              <w:t>&amp;</w:t>
            </w:r>
            <w:r w:rsidRPr="00F328AA">
              <w:rPr>
                <w:rFonts w:ascii="Calibri" w:hAnsi="Calibri" w:cs="Calibri"/>
                <w:sz w:val="20"/>
                <w:szCs w:val="20"/>
              </w:rPr>
              <w:t xml:space="preserve"> </w:t>
            </w:r>
            <w:proofErr w:type="spellStart"/>
            <w:r w:rsidRPr="00F328AA">
              <w:rPr>
                <w:rFonts w:ascii="Calibri" w:hAnsi="Calibri" w:cs="Calibri"/>
                <w:sz w:val="20"/>
                <w:szCs w:val="20"/>
              </w:rPr>
              <w:t>Bassham</w:t>
            </w:r>
            <w:proofErr w:type="spellEnd"/>
            <w:r>
              <w:rPr>
                <w:rFonts w:ascii="Calibri" w:hAnsi="Calibri" w:cs="Calibri"/>
                <w:sz w:val="20"/>
                <w:szCs w:val="20"/>
              </w:rPr>
              <w:t>,</w:t>
            </w:r>
            <w:r w:rsidRPr="00F328AA">
              <w:rPr>
                <w:rFonts w:ascii="Calibri" w:hAnsi="Calibri" w:cs="Calibri"/>
                <w:sz w:val="20"/>
                <w:szCs w:val="20"/>
              </w:rPr>
              <w:t xml:space="preserve"> 1988; </w:t>
            </w:r>
            <w:r w:rsidRPr="00F328AA">
              <w:rPr>
                <w:rFonts w:ascii="Calibri" w:hAnsi="Calibri" w:cs="Calibri"/>
                <w:color w:val="000000"/>
                <w:sz w:val="20"/>
                <w:szCs w:val="20"/>
              </w:rPr>
              <w:t>Pieper</w:t>
            </w:r>
            <w:r>
              <w:rPr>
                <w:rFonts w:ascii="Calibri" w:hAnsi="Calibri" w:cs="Calibri"/>
                <w:color w:val="000000"/>
                <w:sz w:val="20"/>
                <w:szCs w:val="20"/>
              </w:rPr>
              <w:t>,</w:t>
            </w:r>
            <w:r w:rsidRPr="00F328AA">
              <w:rPr>
                <w:rFonts w:ascii="Calibri" w:hAnsi="Calibri" w:cs="Calibri"/>
                <w:color w:val="000000"/>
                <w:sz w:val="20"/>
                <w:szCs w:val="20"/>
              </w:rPr>
              <w:t xml:space="preserve"> 2005; </w:t>
            </w:r>
            <w:r w:rsidRPr="00F328AA">
              <w:rPr>
                <w:rFonts w:ascii="Calibri" w:hAnsi="Calibri" w:cs="Calibri"/>
                <w:iCs/>
                <w:sz w:val="20"/>
                <w:szCs w:val="20"/>
              </w:rPr>
              <w:t xml:space="preserve">Ansley </w:t>
            </w:r>
            <w:r>
              <w:rPr>
                <w:rFonts w:ascii="Calibri" w:hAnsi="Calibri" w:cs="Calibri"/>
                <w:iCs/>
                <w:sz w:val="20"/>
                <w:szCs w:val="20"/>
              </w:rPr>
              <w:t>&amp;</w:t>
            </w:r>
            <w:r w:rsidRPr="00F328AA">
              <w:rPr>
                <w:rFonts w:ascii="Calibri" w:hAnsi="Calibri" w:cs="Calibri"/>
                <w:iCs/>
                <w:sz w:val="20"/>
                <w:szCs w:val="20"/>
              </w:rPr>
              <w:t xml:space="preserve"> Castellano</w:t>
            </w:r>
            <w:r>
              <w:rPr>
                <w:rFonts w:ascii="Calibri" w:hAnsi="Calibri" w:cs="Calibri"/>
                <w:iCs/>
                <w:sz w:val="20"/>
                <w:szCs w:val="20"/>
              </w:rPr>
              <w:t>,</w:t>
            </w:r>
            <w:r w:rsidRPr="00F328AA">
              <w:rPr>
                <w:rFonts w:ascii="Calibri" w:hAnsi="Calibri" w:cs="Calibri"/>
                <w:iCs/>
                <w:sz w:val="20"/>
                <w:szCs w:val="20"/>
              </w:rPr>
              <w:t xml:space="preserve"> 2006</w:t>
            </w:r>
            <w:r>
              <w:rPr>
                <w:rFonts w:ascii="Calibri" w:hAnsi="Calibri" w:cs="Calibri"/>
                <w:iCs/>
                <w:sz w:val="20"/>
                <w:szCs w:val="20"/>
              </w:rPr>
              <w:t xml:space="preserve">; </w:t>
            </w:r>
            <w:proofErr w:type="spellStart"/>
            <w:r w:rsidRPr="00F328AA">
              <w:rPr>
                <w:rFonts w:asciiTheme="minorHAnsi" w:hAnsiTheme="minorHAnsi" w:cstheme="minorHAnsi"/>
                <w:sz w:val="20"/>
                <w:szCs w:val="20"/>
              </w:rPr>
              <w:t>Henwood</w:t>
            </w:r>
            <w:proofErr w:type="spellEnd"/>
            <w:r>
              <w:rPr>
                <w:rFonts w:asciiTheme="minorHAnsi" w:hAnsiTheme="minorHAnsi" w:cstheme="minorHAnsi"/>
                <w:sz w:val="20"/>
                <w:szCs w:val="20"/>
              </w:rPr>
              <w:t>,</w:t>
            </w:r>
            <w:r w:rsidRPr="00F328AA">
              <w:rPr>
                <w:rFonts w:asciiTheme="minorHAnsi" w:hAnsiTheme="minorHAnsi" w:cstheme="minorHAnsi"/>
                <w:sz w:val="20"/>
                <w:szCs w:val="20"/>
              </w:rPr>
              <w:t xml:space="preserve"> 2010</w:t>
            </w: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South America</w:t>
            </w:r>
          </w:p>
        </w:tc>
        <w:tc>
          <w:tcPr>
            <w:tcW w:w="11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Pampa</w:t>
            </w:r>
            <w:r>
              <w:rPr>
                <w:rFonts w:ascii="Calibri" w:hAnsi="Calibri" w:cs="Calibri"/>
                <w:color w:val="000000"/>
                <w:sz w:val="20"/>
                <w:szCs w:val="20"/>
              </w:rPr>
              <w:t>s</w:t>
            </w:r>
            <w:r w:rsidRPr="00AB259C">
              <w:rPr>
                <w:rFonts w:ascii="Calibri" w:hAnsi="Calibri" w:cs="Calibri"/>
                <w:color w:val="000000"/>
                <w:sz w:val="20"/>
                <w:szCs w:val="20"/>
              </w:rPr>
              <w:t xml:space="preserve"> and Campos</w:t>
            </w:r>
          </w:p>
        </w:tc>
        <w:tc>
          <w:tcPr>
            <w:tcW w:w="1152"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2,325,700</w:t>
            </w:r>
          </w:p>
        </w:tc>
        <w:tc>
          <w:tcPr>
            <w:tcW w:w="10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 xml:space="preserve">109,600 (not including north or central </w:t>
            </w:r>
            <w:proofErr w:type="spellStart"/>
            <w:r w:rsidRPr="00AB259C">
              <w:rPr>
                <w:rFonts w:ascii="Calibri" w:hAnsi="Calibri" w:cs="Calibri"/>
                <w:color w:val="000000"/>
                <w:sz w:val="20"/>
                <w:szCs w:val="20"/>
              </w:rPr>
              <w:t>paramio</w:t>
            </w:r>
            <w:proofErr w:type="spellEnd"/>
            <w:r w:rsidRPr="00AB259C">
              <w:rPr>
                <w:rFonts w:ascii="Calibri" w:hAnsi="Calibri" w:cs="Calibri"/>
                <w:color w:val="000000"/>
                <w:sz w:val="20"/>
                <w:szCs w:val="20"/>
              </w:rPr>
              <w:t>)</w:t>
            </w:r>
          </w:p>
        </w:tc>
        <w:tc>
          <w:tcPr>
            <w:tcW w:w="2296" w:type="dxa"/>
          </w:tcPr>
          <w:p w:rsidR="00C4633C" w:rsidRPr="00F328AA" w:rsidRDefault="00C4633C" w:rsidP="00975BF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Over</w:t>
            </w:r>
            <w:r w:rsidRPr="00AB259C">
              <w:rPr>
                <w:rFonts w:ascii="Calibri" w:hAnsi="Calibri" w:cs="Calibri"/>
                <w:color w:val="000000"/>
                <w:sz w:val="20"/>
                <w:szCs w:val="20"/>
              </w:rPr>
              <w:t xml:space="preserve"> g</w:t>
            </w:r>
            <w:r>
              <w:rPr>
                <w:rFonts w:ascii="Calibri" w:hAnsi="Calibri" w:cs="Calibri"/>
                <w:color w:val="000000"/>
                <w:sz w:val="20"/>
                <w:szCs w:val="20"/>
              </w:rPr>
              <w:t>r</w:t>
            </w:r>
            <w:r w:rsidRPr="00AB259C">
              <w:rPr>
                <w:rFonts w:ascii="Calibri" w:hAnsi="Calibri" w:cs="Calibri"/>
                <w:color w:val="000000"/>
                <w:sz w:val="20"/>
                <w:szCs w:val="20"/>
              </w:rPr>
              <w:t>azing</w:t>
            </w:r>
            <w:r>
              <w:rPr>
                <w:rFonts w:ascii="Calibri" w:hAnsi="Calibri" w:cs="Calibri"/>
                <w:color w:val="000000"/>
                <w:sz w:val="20"/>
                <w:szCs w:val="20"/>
              </w:rPr>
              <w:t>; w</w:t>
            </w:r>
            <w:r w:rsidRPr="00AB259C">
              <w:rPr>
                <w:rFonts w:ascii="Calibri" w:hAnsi="Calibri" w:cs="Calibri"/>
                <w:color w:val="000000"/>
                <w:sz w:val="20"/>
                <w:szCs w:val="20"/>
              </w:rPr>
              <w:t>oody weed</w:t>
            </w:r>
            <w:r>
              <w:rPr>
                <w:rFonts w:ascii="Calibri" w:hAnsi="Calibri" w:cs="Calibri"/>
                <w:color w:val="000000"/>
                <w:sz w:val="20"/>
                <w:szCs w:val="20"/>
              </w:rPr>
              <w:t xml:space="preserve"> encroachment.</w:t>
            </w:r>
          </w:p>
        </w:tc>
        <w:tc>
          <w:tcPr>
            <w:tcW w:w="1559"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sidRPr="00AB259C">
              <w:rPr>
                <w:rFonts w:cstheme="minorHAnsi"/>
                <w:sz w:val="20"/>
                <w:szCs w:val="20"/>
              </w:rPr>
              <w:t>Henwood</w:t>
            </w:r>
            <w:proofErr w:type="spellEnd"/>
            <w:r>
              <w:rPr>
                <w:rFonts w:cstheme="minorHAnsi"/>
                <w:sz w:val="20"/>
                <w:szCs w:val="20"/>
              </w:rPr>
              <w:t>,</w:t>
            </w:r>
            <w:r w:rsidRPr="00AB259C">
              <w:rPr>
                <w:rFonts w:cstheme="minorHAnsi"/>
                <w:sz w:val="20"/>
                <w:szCs w:val="20"/>
              </w:rPr>
              <w:t xml:space="preserve"> 2010</w:t>
            </w:r>
            <w:r>
              <w:rPr>
                <w:rFonts w:cstheme="minorHAnsi"/>
                <w:sz w:val="20"/>
                <w:szCs w:val="20"/>
              </w:rPr>
              <w:t>;</w:t>
            </w: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shd w:val="clear" w:color="auto" w:fill="D9D9D9" w:themeFill="background1" w:themeFillShade="D9"/>
          </w:tcPr>
          <w:p w:rsidR="00C4633C" w:rsidRPr="00AB259C" w:rsidRDefault="00C4633C" w:rsidP="00975BF5">
            <w:pPr>
              <w:rPr>
                <w:rFonts w:cstheme="minorHAnsi"/>
                <w:i/>
                <w:sz w:val="20"/>
                <w:szCs w:val="20"/>
              </w:rPr>
            </w:pPr>
            <w:r w:rsidRPr="00AB259C">
              <w:rPr>
                <w:rFonts w:cstheme="minorHAnsi"/>
                <w:i/>
                <w:sz w:val="20"/>
                <w:szCs w:val="20"/>
              </w:rPr>
              <w:t>Africa</w:t>
            </w:r>
          </w:p>
        </w:tc>
        <w:tc>
          <w:tcPr>
            <w:tcW w:w="11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2"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0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96"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South Africa</w:t>
            </w:r>
          </w:p>
        </w:tc>
        <w:tc>
          <w:tcPr>
            <w:tcW w:w="11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Veldts Grasslands</w:t>
            </w:r>
          </w:p>
        </w:tc>
        <w:tc>
          <w:tcPr>
            <w:tcW w:w="1152"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360,590</w:t>
            </w:r>
          </w:p>
        </w:tc>
        <w:tc>
          <w:tcPr>
            <w:tcW w:w="10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28,900</w:t>
            </w:r>
          </w:p>
        </w:tc>
        <w:tc>
          <w:tcPr>
            <w:tcW w:w="2296" w:type="dxa"/>
          </w:tcPr>
          <w:p w:rsidR="00C4633C" w:rsidRPr="00F328AA" w:rsidRDefault="00C4633C" w:rsidP="00975BF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F</w:t>
            </w:r>
            <w:r w:rsidRPr="00AB259C">
              <w:rPr>
                <w:rFonts w:ascii="Calibri" w:hAnsi="Calibri" w:cs="Calibri"/>
                <w:color w:val="000000"/>
                <w:sz w:val="20"/>
                <w:szCs w:val="20"/>
              </w:rPr>
              <w:t>ragmentatio</w:t>
            </w:r>
            <w:r>
              <w:rPr>
                <w:rFonts w:ascii="Calibri" w:hAnsi="Calibri" w:cs="Calibri"/>
                <w:color w:val="000000"/>
                <w:sz w:val="20"/>
                <w:szCs w:val="20"/>
              </w:rPr>
              <w:t>n; o</w:t>
            </w:r>
            <w:r w:rsidRPr="00AB259C">
              <w:rPr>
                <w:rFonts w:ascii="Calibri" w:hAnsi="Calibri" w:cs="Calibri"/>
                <w:color w:val="000000"/>
                <w:sz w:val="20"/>
                <w:szCs w:val="20"/>
              </w:rPr>
              <w:t>ver grazing</w:t>
            </w:r>
            <w:r>
              <w:rPr>
                <w:rFonts w:ascii="Calibri" w:hAnsi="Calibri" w:cs="Calibri"/>
                <w:color w:val="000000"/>
                <w:sz w:val="20"/>
                <w:szCs w:val="20"/>
              </w:rPr>
              <w:t>; w</w:t>
            </w:r>
            <w:r w:rsidRPr="00AB259C">
              <w:rPr>
                <w:rFonts w:ascii="Calibri" w:hAnsi="Calibri" w:cs="Calibri"/>
                <w:color w:val="000000"/>
                <w:sz w:val="20"/>
                <w:szCs w:val="20"/>
              </w:rPr>
              <w:t>oody weed</w:t>
            </w:r>
            <w:r>
              <w:rPr>
                <w:rFonts w:ascii="Calibri" w:hAnsi="Calibri" w:cs="Calibri"/>
                <w:color w:val="000000"/>
                <w:sz w:val="20"/>
                <w:szCs w:val="20"/>
              </w:rPr>
              <w:t xml:space="preserve"> encroachment.</w:t>
            </w:r>
          </w:p>
        </w:tc>
        <w:tc>
          <w:tcPr>
            <w:tcW w:w="1559"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sidRPr="00AB259C">
              <w:rPr>
                <w:rFonts w:cstheme="minorHAnsi"/>
                <w:sz w:val="20"/>
                <w:szCs w:val="20"/>
              </w:rPr>
              <w:t>Henwood</w:t>
            </w:r>
            <w:proofErr w:type="spellEnd"/>
            <w:r>
              <w:rPr>
                <w:rFonts w:cstheme="minorHAnsi"/>
                <w:sz w:val="20"/>
                <w:szCs w:val="20"/>
              </w:rPr>
              <w:t>,</w:t>
            </w:r>
            <w:r w:rsidRPr="00AB259C">
              <w:rPr>
                <w:rFonts w:cstheme="minorHAnsi"/>
                <w:sz w:val="20"/>
                <w:szCs w:val="20"/>
              </w:rPr>
              <w:t xml:space="preserve"> 2010</w:t>
            </w:r>
            <w:r>
              <w:rPr>
                <w:rFonts w:cstheme="minorHAnsi"/>
                <w:sz w:val="20"/>
                <w:szCs w:val="20"/>
              </w:rPr>
              <w:t xml:space="preserve">; </w:t>
            </w:r>
            <w:r w:rsidRPr="00AB259C">
              <w:rPr>
                <w:rFonts w:ascii="Calibri" w:hAnsi="Calibri" w:cs="Calibri"/>
                <w:color w:val="000000"/>
                <w:sz w:val="20"/>
                <w:szCs w:val="20"/>
              </w:rPr>
              <w:t>SANBI</w:t>
            </w:r>
            <w:r>
              <w:rPr>
                <w:rFonts w:ascii="Calibri" w:hAnsi="Calibri" w:cs="Calibri"/>
                <w:color w:val="000000"/>
                <w:sz w:val="20"/>
                <w:szCs w:val="20"/>
              </w:rPr>
              <w:t>,</w:t>
            </w:r>
            <w:r w:rsidRPr="00AB259C">
              <w:rPr>
                <w:rFonts w:ascii="Calibri" w:hAnsi="Calibri" w:cs="Calibri"/>
                <w:color w:val="000000"/>
                <w:sz w:val="20"/>
                <w:szCs w:val="20"/>
              </w:rPr>
              <w:t xml:space="preserve"> 2013</w:t>
            </w: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shd w:val="clear" w:color="auto" w:fill="D9D9D9" w:themeFill="background1" w:themeFillShade="D9"/>
          </w:tcPr>
          <w:p w:rsidR="00C4633C" w:rsidRPr="00AB259C" w:rsidRDefault="00C4633C" w:rsidP="00975BF5">
            <w:pPr>
              <w:rPr>
                <w:rFonts w:cstheme="minorHAnsi"/>
                <w:i/>
                <w:sz w:val="20"/>
                <w:szCs w:val="20"/>
              </w:rPr>
            </w:pPr>
            <w:r w:rsidRPr="00AB259C">
              <w:rPr>
                <w:rFonts w:cstheme="minorHAnsi"/>
                <w:i/>
                <w:sz w:val="20"/>
                <w:szCs w:val="20"/>
              </w:rPr>
              <w:t xml:space="preserve">Eurasia </w:t>
            </w:r>
          </w:p>
        </w:tc>
        <w:tc>
          <w:tcPr>
            <w:tcW w:w="11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2"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0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96"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China</w:t>
            </w:r>
          </w:p>
        </w:tc>
        <w:tc>
          <w:tcPr>
            <w:tcW w:w="11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Steppe</w:t>
            </w:r>
          </w:p>
        </w:tc>
        <w:tc>
          <w:tcPr>
            <w:tcW w:w="1152"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2,660,000</w:t>
            </w:r>
          </w:p>
        </w:tc>
        <w:tc>
          <w:tcPr>
            <w:tcW w:w="10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570,000</w:t>
            </w:r>
          </w:p>
        </w:tc>
        <w:tc>
          <w:tcPr>
            <w:tcW w:w="2296" w:type="dxa"/>
          </w:tcPr>
          <w:p w:rsidR="00C4633C" w:rsidRPr="00F328AA" w:rsidRDefault="00C4633C" w:rsidP="00975BF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gramStart"/>
            <w:r>
              <w:rPr>
                <w:rFonts w:ascii="Calibri" w:hAnsi="Calibri" w:cs="Calibri"/>
                <w:color w:val="000000"/>
                <w:sz w:val="20"/>
                <w:szCs w:val="20"/>
              </w:rPr>
              <w:t>a</w:t>
            </w:r>
            <w:r w:rsidRPr="00AB259C">
              <w:rPr>
                <w:rFonts w:ascii="Calibri" w:hAnsi="Calibri" w:cs="Calibri"/>
                <w:color w:val="000000"/>
                <w:sz w:val="20"/>
                <w:szCs w:val="20"/>
              </w:rPr>
              <w:t>griculture</w:t>
            </w:r>
            <w:proofErr w:type="gramEnd"/>
            <w:r>
              <w:rPr>
                <w:rFonts w:ascii="Calibri" w:hAnsi="Calibri" w:cs="Calibri"/>
                <w:color w:val="000000"/>
                <w:sz w:val="20"/>
                <w:szCs w:val="20"/>
              </w:rPr>
              <w:t>; cl</w:t>
            </w:r>
            <w:r w:rsidRPr="00AB259C">
              <w:rPr>
                <w:rFonts w:ascii="Calibri" w:hAnsi="Calibri" w:cs="Calibri"/>
                <w:color w:val="000000"/>
                <w:sz w:val="20"/>
                <w:szCs w:val="20"/>
              </w:rPr>
              <w:t>imate change</w:t>
            </w:r>
            <w:r>
              <w:rPr>
                <w:rFonts w:ascii="Calibri" w:hAnsi="Calibri" w:cs="Calibri"/>
                <w:color w:val="000000"/>
                <w:sz w:val="20"/>
                <w:szCs w:val="20"/>
              </w:rPr>
              <w:t>; f</w:t>
            </w:r>
            <w:r w:rsidRPr="00AB259C">
              <w:rPr>
                <w:rFonts w:ascii="Calibri" w:hAnsi="Calibri" w:cs="Calibri"/>
                <w:color w:val="000000"/>
                <w:sz w:val="20"/>
                <w:szCs w:val="20"/>
              </w:rPr>
              <w:t>ragmentation</w:t>
            </w:r>
            <w:r>
              <w:rPr>
                <w:rFonts w:ascii="Calibri" w:hAnsi="Calibri" w:cs="Calibri"/>
                <w:color w:val="000000"/>
                <w:sz w:val="20"/>
                <w:szCs w:val="20"/>
              </w:rPr>
              <w:t>; o</w:t>
            </w:r>
            <w:r w:rsidRPr="00AB259C">
              <w:rPr>
                <w:rFonts w:ascii="Calibri" w:hAnsi="Calibri" w:cs="Calibri"/>
                <w:color w:val="000000"/>
                <w:sz w:val="20"/>
                <w:szCs w:val="20"/>
              </w:rPr>
              <w:t>ver grazing</w:t>
            </w:r>
            <w:r>
              <w:rPr>
                <w:rFonts w:ascii="Calibri" w:hAnsi="Calibri" w:cs="Calibri"/>
                <w:color w:val="000000"/>
                <w:sz w:val="20"/>
                <w:szCs w:val="20"/>
              </w:rPr>
              <w:t>.</w:t>
            </w:r>
          </w:p>
        </w:tc>
        <w:tc>
          <w:tcPr>
            <w:tcW w:w="1559"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 xml:space="preserve">Ye </w:t>
            </w:r>
            <w:r>
              <w:rPr>
                <w:rFonts w:ascii="Calibri" w:hAnsi="Calibri" w:cs="Calibri"/>
                <w:color w:val="000000"/>
                <w:sz w:val="20"/>
                <w:szCs w:val="20"/>
              </w:rPr>
              <w:t>&amp;</w:t>
            </w:r>
            <w:r w:rsidRPr="00AB259C">
              <w:rPr>
                <w:rFonts w:ascii="Calibri" w:hAnsi="Calibri" w:cs="Calibri"/>
                <w:color w:val="000000"/>
                <w:sz w:val="20"/>
                <w:szCs w:val="20"/>
              </w:rPr>
              <w:t xml:space="preserve"> Fang</w:t>
            </w:r>
            <w:r>
              <w:rPr>
                <w:rFonts w:ascii="Calibri" w:hAnsi="Calibri" w:cs="Calibri"/>
                <w:color w:val="000000"/>
                <w:sz w:val="20"/>
                <w:szCs w:val="20"/>
              </w:rPr>
              <w:t>,</w:t>
            </w:r>
            <w:r w:rsidRPr="00AB259C">
              <w:rPr>
                <w:rFonts w:ascii="Calibri" w:hAnsi="Calibri" w:cs="Calibri"/>
                <w:color w:val="000000"/>
                <w:sz w:val="20"/>
                <w:szCs w:val="20"/>
              </w:rPr>
              <w:t xml:space="preserve"> 2011</w:t>
            </w: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East Europe</w:t>
            </w:r>
          </w:p>
        </w:tc>
        <w:tc>
          <w:tcPr>
            <w:tcW w:w="11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Steppe</w:t>
            </w:r>
          </w:p>
        </w:tc>
        <w:tc>
          <w:tcPr>
            <w:tcW w:w="1152"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440,000</w:t>
            </w:r>
          </w:p>
        </w:tc>
        <w:tc>
          <w:tcPr>
            <w:tcW w:w="10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43,120</w:t>
            </w:r>
          </w:p>
        </w:tc>
        <w:tc>
          <w:tcPr>
            <w:tcW w:w="2296" w:type="dxa"/>
          </w:tcPr>
          <w:p w:rsidR="00C4633C" w:rsidRPr="00F328AA" w:rsidRDefault="00C4633C" w:rsidP="00975BF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cstheme="minorHAnsi"/>
                <w:sz w:val="20"/>
                <w:szCs w:val="20"/>
              </w:rPr>
              <w:t>Agriculture; f</w:t>
            </w:r>
            <w:r w:rsidRPr="00AB259C">
              <w:rPr>
                <w:rFonts w:ascii="Calibri" w:hAnsi="Calibri" w:cs="Calibri"/>
                <w:color w:val="000000"/>
                <w:sz w:val="20"/>
                <w:szCs w:val="20"/>
              </w:rPr>
              <w:t>ragmentation</w:t>
            </w:r>
            <w:r>
              <w:rPr>
                <w:rFonts w:ascii="Calibri" w:hAnsi="Calibri" w:cs="Calibri"/>
                <w:color w:val="000000"/>
                <w:sz w:val="20"/>
                <w:szCs w:val="20"/>
              </w:rPr>
              <w:t>.</w:t>
            </w:r>
          </w:p>
        </w:tc>
        <w:tc>
          <w:tcPr>
            <w:tcW w:w="1559"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spellStart"/>
            <w:r w:rsidRPr="00AB259C">
              <w:rPr>
                <w:rFonts w:cstheme="minorHAnsi"/>
                <w:sz w:val="20"/>
                <w:szCs w:val="20"/>
              </w:rPr>
              <w:t>Henwood</w:t>
            </w:r>
            <w:proofErr w:type="spellEnd"/>
            <w:r>
              <w:rPr>
                <w:rFonts w:cstheme="minorHAnsi"/>
                <w:sz w:val="20"/>
                <w:szCs w:val="20"/>
              </w:rPr>
              <w:t>,</w:t>
            </w:r>
            <w:r w:rsidRPr="00AB259C">
              <w:rPr>
                <w:rFonts w:cstheme="minorHAnsi"/>
                <w:sz w:val="20"/>
                <w:szCs w:val="20"/>
              </w:rPr>
              <w:t xml:space="preserve"> 2010</w:t>
            </w:r>
            <w:r>
              <w:rPr>
                <w:rFonts w:cstheme="minorHAnsi"/>
                <w:sz w:val="20"/>
                <w:szCs w:val="20"/>
              </w:rPr>
              <w:t xml:space="preserve">; </w:t>
            </w:r>
            <w:r w:rsidRPr="00AB259C">
              <w:rPr>
                <w:rFonts w:ascii="Calibri" w:hAnsi="Calibri" w:cs="Calibri"/>
                <w:color w:val="000000"/>
                <w:sz w:val="20"/>
                <w:szCs w:val="20"/>
                <w:lang w:val="en-US"/>
              </w:rPr>
              <w:t xml:space="preserve">Fuchs </w:t>
            </w:r>
            <w:r w:rsidRPr="00106756">
              <w:rPr>
                <w:rFonts w:ascii="Calibri" w:hAnsi="Calibri" w:cs="Calibri"/>
                <w:i/>
                <w:color w:val="000000"/>
                <w:sz w:val="20"/>
                <w:szCs w:val="20"/>
                <w:lang w:val="en-US"/>
              </w:rPr>
              <w:t>et al</w:t>
            </w:r>
            <w:r w:rsidRPr="00AB259C">
              <w:rPr>
                <w:rFonts w:ascii="Calibri" w:hAnsi="Calibri" w:cs="Calibri"/>
                <w:color w:val="000000"/>
                <w:sz w:val="20"/>
                <w:szCs w:val="20"/>
                <w:lang w:val="en-US"/>
              </w:rPr>
              <w:t>.</w:t>
            </w:r>
            <w:r>
              <w:rPr>
                <w:rFonts w:ascii="Calibri" w:hAnsi="Calibri" w:cs="Calibri"/>
                <w:color w:val="000000"/>
                <w:sz w:val="20"/>
                <w:szCs w:val="20"/>
                <w:lang w:val="en-US"/>
              </w:rPr>
              <w:t xml:space="preserve">, </w:t>
            </w:r>
            <w:r w:rsidRPr="00AB259C">
              <w:rPr>
                <w:rFonts w:ascii="Calibri" w:hAnsi="Calibri" w:cs="Calibri"/>
                <w:color w:val="000000"/>
                <w:sz w:val="20"/>
                <w:szCs w:val="20"/>
                <w:lang w:val="en-US"/>
              </w:rPr>
              <w:t>2013</w:t>
            </w: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Russia</w:t>
            </w:r>
          </w:p>
        </w:tc>
        <w:tc>
          <w:tcPr>
            <w:tcW w:w="11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Kazakh Steppe</w:t>
            </w:r>
          </w:p>
        </w:tc>
        <w:tc>
          <w:tcPr>
            <w:tcW w:w="1152"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600,000</w:t>
            </w:r>
          </w:p>
        </w:tc>
        <w:tc>
          <w:tcPr>
            <w:tcW w:w="10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50,000</w:t>
            </w:r>
          </w:p>
        </w:tc>
        <w:tc>
          <w:tcPr>
            <w:tcW w:w="2296"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 xml:space="preserve">Agriculture; altered soil nutrients; fragmentation. </w:t>
            </w:r>
          </w:p>
        </w:tc>
        <w:tc>
          <w:tcPr>
            <w:tcW w:w="1559" w:type="dxa"/>
          </w:tcPr>
          <w:p w:rsidR="00C4633C" w:rsidRPr="00420CBD"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0"/>
                <w:szCs w:val="20"/>
              </w:rPr>
            </w:pPr>
            <w:proofErr w:type="spellStart"/>
            <w:r w:rsidRPr="00420CBD">
              <w:rPr>
                <w:rFonts w:cstheme="minorHAnsi"/>
                <w:color w:val="000000" w:themeColor="text1"/>
                <w:sz w:val="20"/>
                <w:szCs w:val="20"/>
              </w:rPr>
              <w:t>Henwood</w:t>
            </w:r>
            <w:proofErr w:type="spellEnd"/>
            <w:r>
              <w:rPr>
                <w:rFonts w:cstheme="minorHAnsi"/>
                <w:color w:val="000000" w:themeColor="text1"/>
                <w:sz w:val="20"/>
                <w:szCs w:val="20"/>
              </w:rPr>
              <w:t>,</w:t>
            </w:r>
            <w:r w:rsidRPr="00420CBD">
              <w:rPr>
                <w:rFonts w:cstheme="minorHAnsi"/>
                <w:color w:val="000000" w:themeColor="text1"/>
                <w:sz w:val="20"/>
                <w:szCs w:val="20"/>
              </w:rPr>
              <w:t xml:space="preserve"> 2010; </w:t>
            </w:r>
            <w:proofErr w:type="spellStart"/>
            <w:r w:rsidRPr="00420CBD">
              <w:rPr>
                <w:rFonts w:cstheme="minorHAnsi"/>
                <w:color w:val="000000" w:themeColor="text1"/>
                <w:sz w:val="20"/>
                <w:szCs w:val="20"/>
                <w:shd w:val="clear" w:color="auto" w:fill="FFFFFF"/>
              </w:rPr>
              <w:t>Ponomarenko</w:t>
            </w:r>
            <w:proofErr w:type="spellEnd"/>
            <w:r>
              <w:rPr>
                <w:rFonts w:cstheme="minorHAnsi"/>
                <w:color w:val="000000" w:themeColor="text1"/>
                <w:sz w:val="20"/>
                <w:szCs w:val="20"/>
                <w:shd w:val="clear" w:color="auto" w:fill="FFFFFF"/>
              </w:rPr>
              <w:t>,</w:t>
            </w:r>
            <w:r w:rsidRPr="00420CBD">
              <w:rPr>
                <w:rFonts w:cstheme="minorHAnsi"/>
                <w:color w:val="000000" w:themeColor="text1"/>
                <w:sz w:val="20"/>
                <w:szCs w:val="20"/>
                <w:shd w:val="clear" w:color="auto" w:fill="FFFFFF"/>
              </w:rPr>
              <w:t xml:space="preserve"> 2019</w:t>
            </w: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shd w:val="clear" w:color="auto" w:fill="D9D9D9" w:themeFill="background1" w:themeFillShade="D9"/>
          </w:tcPr>
          <w:p w:rsidR="00C4633C" w:rsidRPr="00AB259C" w:rsidRDefault="00C4633C" w:rsidP="00975BF5">
            <w:pPr>
              <w:rPr>
                <w:rFonts w:cstheme="minorHAnsi"/>
                <w:i/>
                <w:sz w:val="20"/>
                <w:szCs w:val="20"/>
              </w:rPr>
            </w:pPr>
            <w:r w:rsidRPr="00AB259C">
              <w:rPr>
                <w:rFonts w:cstheme="minorHAnsi"/>
                <w:i/>
                <w:sz w:val="20"/>
                <w:szCs w:val="20"/>
              </w:rPr>
              <w:t>Oceania</w:t>
            </w:r>
          </w:p>
        </w:tc>
        <w:tc>
          <w:tcPr>
            <w:tcW w:w="11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152"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087"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296"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59" w:type="dxa"/>
            <w:shd w:val="clear" w:color="auto" w:fill="D9D9D9" w:themeFill="background1" w:themeFillShade="D9"/>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C4633C" w:rsidRPr="00AB259C" w:rsidTr="00975B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Southeast Australia</w:t>
            </w:r>
          </w:p>
        </w:tc>
        <w:tc>
          <w:tcPr>
            <w:tcW w:w="11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cstheme="minorHAnsi"/>
                <w:sz w:val="20"/>
                <w:szCs w:val="20"/>
              </w:rPr>
              <w:t>Tussock</w:t>
            </w:r>
          </w:p>
        </w:tc>
        <w:tc>
          <w:tcPr>
            <w:tcW w:w="1152"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cstheme="minorHAnsi"/>
                <w:sz w:val="20"/>
                <w:szCs w:val="20"/>
              </w:rPr>
              <w:t>570,001</w:t>
            </w:r>
          </w:p>
        </w:tc>
        <w:tc>
          <w:tcPr>
            <w:tcW w:w="1087"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B259C">
              <w:rPr>
                <w:rFonts w:cstheme="minorHAnsi"/>
                <w:sz w:val="20"/>
                <w:szCs w:val="20"/>
              </w:rPr>
              <w:t>527,147</w:t>
            </w:r>
          </w:p>
        </w:tc>
        <w:tc>
          <w:tcPr>
            <w:tcW w:w="2296" w:type="dxa"/>
          </w:tcPr>
          <w:p w:rsidR="00C4633C" w:rsidRPr="00F328AA" w:rsidRDefault="00C4633C" w:rsidP="00975BF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A</w:t>
            </w:r>
            <w:r w:rsidRPr="00AB259C">
              <w:rPr>
                <w:rFonts w:ascii="Calibri" w:hAnsi="Calibri" w:cs="Calibri"/>
                <w:color w:val="000000"/>
                <w:sz w:val="20"/>
                <w:szCs w:val="20"/>
              </w:rPr>
              <w:t>ltered soil nutrients</w:t>
            </w:r>
            <w:r>
              <w:rPr>
                <w:rFonts w:ascii="Calibri" w:hAnsi="Calibri" w:cs="Calibri"/>
                <w:color w:val="000000"/>
                <w:sz w:val="20"/>
                <w:szCs w:val="20"/>
              </w:rPr>
              <w:t>; o</w:t>
            </w:r>
            <w:r w:rsidRPr="00AB259C">
              <w:rPr>
                <w:rFonts w:ascii="Calibri" w:hAnsi="Calibri" w:cs="Calibri"/>
                <w:color w:val="000000"/>
                <w:sz w:val="20"/>
                <w:szCs w:val="20"/>
              </w:rPr>
              <w:t>ver grazing</w:t>
            </w:r>
            <w:r>
              <w:rPr>
                <w:rFonts w:ascii="Calibri" w:hAnsi="Calibri" w:cs="Calibri"/>
                <w:color w:val="000000"/>
                <w:sz w:val="20"/>
                <w:szCs w:val="20"/>
              </w:rPr>
              <w:t>; w</w:t>
            </w:r>
            <w:r w:rsidRPr="00AB259C">
              <w:rPr>
                <w:rFonts w:ascii="Calibri" w:hAnsi="Calibri" w:cs="Calibri"/>
                <w:color w:val="000000"/>
                <w:sz w:val="20"/>
                <w:szCs w:val="20"/>
              </w:rPr>
              <w:t>eeds</w:t>
            </w:r>
            <w:r>
              <w:rPr>
                <w:rFonts w:ascii="Calibri" w:hAnsi="Calibri" w:cs="Calibri"/>
                <w:color w:val="000000"/>
                <w:sz w:val="20"/>
                <w:szCs w:val="20"/>
              </w:rPr>
              <w:t>.</w:t>
            </w:r>
          </w:p>
        </w:tc>
        <w:tc>
          <w:tcPr>
            <w:tcW w:w="1559" w:type="dxa"/>
          </w:tcPr>
          <w:p w:rsidR="00C4633C" w:rsidRPr="00AB259C" w:rsidRDefault="00C4633C" w:rsidP="00975BF5">
            <w:pPr>
              <w:cnfStyle w:val="000000100000" w:firstRow="0" w:lastRow="0" w:firstColumn="0" w:lastColumn="0" w:oddVBand="0" w:evenVBand="0" w:oddHBand="1" w:evenHBand="0" w:firstRowFirstColumn="0" w:firstRowLastColumn="0" w:lastRowFirstColumn="0" w:lastRowLastColumn="0"/>
              <w:rPr>
                <w:rFonts w:cstheme="minorHAnsi"/>
                <w:sz w:val="20"/>
                <w:szCs w:val="20"/>
              </w:rPr>
            </w:pPr>
            <w:proofErr w:type="spellStart"/>
            <w:r w:rsidRPr="00AB259C">
              <w:rPr>
                <w:rFonts w:cstheme="minorHAnsi"/>
                <w:sz w:val="20"/>
                <w:szCs w:val="20"/>
              </w:rPr>
              <w:t>Henwood</w:t>
            </w:r>
            <w:proofErr w:type="spellEnd"/>
            <w:r>
              <w:rPr>
                <w:rFonts w:cstheme="minorHAnsi"/>
                <w:sz w:val="20"/>
                <w:szCs w:val="20"/>
              </w:rPr>
              <w:t>,</w:t>
            </w:r>
            <w:r w:rsidRPr="00AB259C">
              <w:rPr>
                <w:rFonts w:cstheme="minorHAnsi"/>
                <w:sz w:val="20"/>
                <w:szCs w:val="20"/>
              </w:rPr>
              <w:t xml:space="preserve"> 2010</w:t>
            </w:r>
            <w:r>
              <w:rPr>
                <w:rFonts w:cstheme="minorHAnsi"/>
                <w:sz w:val="20"/>
                <w:szCs w:val="20"/>
              </w:rPr>
              <w:t xml:space="preserve">; </w:t>
            </w:r>
            <w:r w:rsidRPr="00381CF2">
              <w:rPr>
                <w:rFonts w:cstheme="minorHAnsi"/>
                <w:sz w:val="20"/>
                <w:szCs w:val="20"/>
              </w:rPr>
              <w:t>DEE</w:t>
            </w:r>
            <w:r>
              <w:rPr>
                <w:rFonts w:cstheme="minorHAnsi"/>
                <w:sz w:val="20"/>
                <w:szCs w:val="20"/>
              </w:rPr>
              <w:t>,</w:t>
            </w:r>
            <w:r w:rsidRPr="00381CF2">
              <w:rPr>
                <w:rFonts w:cstheme="minorHAnsi"/>
                <w:sz w:val="20"/>
                <w:szCs w:val="20"/>
              </w:rPr>
              <w:t xml:space="preserve"> 2017;</w:t>
            </w:r>
            <w:r>
              <w:rPr>
                <w:rFonts w:cstheme="minorHAnsi"/>
                <w:sz w:val="20"/>
                <w:szCs w:val="20"/>
              </w:rPr>
              <w:t xml:space="preserve"> van </w:t>
            </w:r>
            <w:proofErr w:type="spellStart"/>
            <w:r>
              <w:rPr>
                <w:rFonts w:cstheme="minorHAnsi"/>
                <w:sz w:val="20"/>
                <w:szCs w:val="20"/>
              </w:rPr>
              <w:t>Klinken</w:t>
            </w:r>
            <w:proofErr w:type="spellEnd"/>
            <w:r>
              <w:rPr>
                <w:rFonts w:cstheme="minorHAnsi"/>
                <w:sz w:val="20"/>
                <w:szCs w:val="20"/>
              </w:rPr>
              <w:t xml:space="preserve"> &amp; </w:t>
            </w:r>
            <w:proofErr w:type="spellStart"/>
            <w:r>
              <w:rPr>
                <w:rFonts w:cstheme="minorHAnsi"/>
                <w:sz w:val="20"/>
                <w:szCs w:val="20"/>
              </w:rPr>
              <w:t>Friedal</w:t>
            </w:r>
            <w:proofErr w:type="spellEnd"/>
            <w:r>
              <w:rPr>
                <w:rFonts w:cstheme="minorHAnsi"/>
                <w:sz w:val="20"/>
                <w:szCs w:val="20"/>
              </w:rPr>
              <w:t xml:space="preserve">, 2017 </w:t>
            </w:r>
          </w:p>
        </w:tc>
      </w:tr>
      <w:tr w:rsidR="00C4633C" w:rsidRPr="00AB259C" w:rsidTr="00975BF5">
        <w:tc>
          <w:tcPr>
            <w:cnfStyle w:val="001000000000" w:firstRow="0" w:lastRow="0" w:firstColumn="1" w:lastColumn="0" w:oddVBand="0" w:evenVBand="0" w:oddHBand="0" w:evenHBand="0" w:firstRowFirstColumn="0" w:firstRowLastColumn="0" w:lastRowFirstColumn="0" w:lastRowLastColumn="0"/>
            <w:tcW w:w="1503" w:type="dxa"/>
          </w:tcPr>
          <w:p w:rsidR="00C4633C" w:rsidRPr="00AB259C" w:rsidRDefault="00C4633C" w:rsidP="00975BF5">
            <w:pPr>
              <w:rPr>
                <w:rFonts w:cstheme="minorHAnsi"/>
                <w:sz w:val="20"/>
                <w:szCs w:val="20"/>
              </w:rPr>
            </w:pPr>
            <w:r>
              <w:rPr>
                <w:rFonts w:cstheme="minorHAnsi"/>
                <w:sz w:val="20"/>
                <w:szCs w:val="20"/>
              </w:rPr>
              <w:t>New Zealand</w:t>
            </w:r>
          </w:p>
        </w:tc>
        <w:tc>
          <w:tcPr>
            <w:tcW w:w="11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Mid-Low Grasslands</w:t>
            </w:r>
          </w:p>
        </w:tc>
        <w:tc>
          <w:tcPr>
            <w:tcW w:w="1152"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83,700</w:t>
            </w:r>
          </w:p>
        </w:tc>
        <w:tc>
          <w:tcPr>
            <w:tcW w:w="1087"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B259C">
              <w:rPr>
                <w:rFonts w:ascii="Calibri" w:hAnsi="Calibri" w:cs="Calibri"/>
                <w:color w:val="000000"/>
                <w:sz w:val="20"/>
                <w:szCs w:val="20"/>
              </w:rPr>
              <w:t>23,300</w:t>
            </w:r>
          </w:p>
        </w:tc>
        <w:tc>
          <w:tcPr>
            <w:tcW w:w="2296"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A</w:t>
            </w:r>
            <w:r w:rsidRPr="00AB259C">
              <w:rPr>
                <w:rFonts w:ascii="Calibri" w:hAnsi="Calibri" w:cs="Calibri"/>
                <w:color w:val="000000"/>
                <w:sz w:val="20"/>
                <w:szCs w:val="20"/>
              </w:rPr>
              <w:t>ltered soil nutrients</w:t>
            </w:r>
            <w:r>
              <w:rPr>
                <w:rFonts w:ascii="Calibri" w:hAnsi="Calibri" w:cs="Calibri"/>
                <w:color w:val="000000"/>
                <w:sz w:val="20"/>
                <w:szCs w:val="20"/>
              </w:rPr>
              <w:t>; o</w:t>
            </w:r>
            <w:r w:rsidRPr="00AB259C">
              <w:rPr>
                <w:rFonts w:ascii="Calibri" w:hAnsi="Calibri" w:cs="Calibri"/>
                <w:color w:val="000000"/>
                <w:sz w:val="20"/>
                <w:szCs w:val="20"/>
              </w:rPr>
              <w:t>ver grazing</w:t>
            </w:r>
            <w:r>
              <w:rPr>
                <w:rFonts w:ascii="Calibri" w:hAnsi="Calibri" w:cs="Calibri"/>
                <w:color w:val="000000"/>
                <w:sz w:val="20"/>
                <w:szCs w:val="20"/>
              </w:rPr>
              <w:t>; w</w:t>
            </w:r>
            <w:r w:rsidRPr="00AB259C">
              <w:rPr>
                <w:rFonts w:ascii="Calibri" w:hAnsi="Calibri" w:cs="Calibri"/>
                <w:color w:val="000000"/>
                <w:sz w:val="20"/>
                <w:szCs w:val="20"/>
              </w:rPr>
              <w:t>eeds</w:t>
            </w:r>
            <w:r>
              <w:rPr>
                <w:rFonts w:ascii="Calibri" w:hAnsi="Calibri" w:cs="Calibri"/>
                <w:color w:val="000000"/>
                <w:sz w:val="20"/>
                <w:szCs w:val="20"/>
              </w:rPr>
              <w:t>.</w:t>
            </w:r>
          </w:p>
        </w:tc>
        <w:tc>
          <w:tcPr>
            <w:tcW w:w="1559" w:type="dxa"/>
          </w:tcPr>
          <w:p w:rsidR="00C4633C" w:rsidRPr="00AB259C" w:rsidRDefault="00C4633C" w:rsidP="00975BF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Mark, 2007; </w:t>
            </w:r>
            <w:proofErr w:type="spellStart"/>
            <w:r w:rsidRPr="00AB259C">
              <w:rPr>
                <w:rFonts w:cstheme="minorHAnsi"/>
                <w:sz w:val="20"/>
                <w:szCs w:val="20"/>
              </w:rPr>
              <w:t>Henwood</w:t>
            </w:r>
            <w:proofErr w:type="spellEnd"/>
            <w:r>
              <w:rPr>
                <w:rFonts w:cstheme="minorHAnsi"/>
                <w:sz w:val="20"/>
                <w:szCs w:val="20"/>
              </w:rPr>
              <w:t>,</w:t>
            </w:r>
            <w:r w:rsidRPr="00AB259C">
              <w:rPr>
                <w:rFonts w:cstheme="minorHAnsi"/>
                <w:sz w:val="20"/>
                <w:szCs w:val="20"/>
              </w:rPr>
              <w:t xml:space="preserve"> 2010</w:t>
            </w:r>
          </w:p>
        </w:tc>
      </w:tr>
    </w:tbl>
    <w:p w:rsidR="00C4633C" w:rsidRDefault="00C4633C" w:rsidP="00C4633C">
      <w:pPr>
        <w:rPr>
          <w:rFonts w:cstheme="minorHAnsi"/>
          <w:b/>
          <w:sz w:val="28"/>
        </w:rPr>
      </w:pPr>
    </w:p>
    <w:p w:rsidR="00C4633C" w:rsidRDefault="00C4633C" w:rsidP="00C4633C">
      <w:pPr>
        <w:rPr>
          <w:rFonts w:cstheme="minorHAnsi"/>
          <w:b/>
          <w:sz w:val="28"/>
        </w:rPr>
      </w:pPr>
    </w:p>
    <w:p w:rsidR="00C17AA6" w:rsidRDefault="00C17AA6">
      <w:bookmarkStart w:id="0" w:name="_GoBack"/>
      <w:bookmarkEnd w:id="0"/>
    </w:p>
    <w:sectPr w:rsidR="00C17AA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33C"/>
    <w:rsid w:val="00C17AA6"/>
    <w:rsid w:val="00C463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2457E-E0B7-4C7E-9409-A2A5BC3F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3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633C"/>
    <w:pPr>
      <w:spacing w:before="100" w:beforeAutospacing="1" w:after="100" w:afterAutospacing="1" w:line="240" w:lineRule="auto"/>
    </w:pPr>
    <w:rPr>
      <w:rFonts w:ascii="Times New Roman" w:eastAsia="Times New Roman" w:hAnsi="Times New Roman" w:cs="Times New Roman"/>
      <w:sz w:val="24"/>
      <w:szCs w:val="24"/>
    </w:rPr>
  </w:style>
  <w:style w:type="table" w:styleId="PlainTable2">
    <w:name w:val="Plain Table 2"/>
    <w:basedOn w:val="TableNormal"/>
    <w:uiPriority w:val="42"/>
    <w:rsid w:val="00C4633C"/>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Federation University Australia</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Singarayer Florentine</dc:creator>
  <cp:keywords/>
  <dc:description/>
  <cp:lastModifiedBy>Singarayer Florentine</cp:lastModifiedBy>
  <cp:revision>1</cp:revision>
  <dcterms:created xsi:type="dcterms:W3CDTF">2020-04-27T22:34:00Z</dcterms:created>
  <dcterms:modified xsi:type="dcterms:W3CDTF">2020-04-27T22:34:00Z</dcterms:modified>
</cp:coreProperties>
</file>