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3855D9" w14:textId="6AD7EA29" w:rsidR="00366D50" w:rsidRPr="006976C2" w:rsidRDefault="004543E1" w:rsidP="006976C2">
      <w:pPr>
        <w:spacing w:line="480" w:lineRule="auto"/>
        <w:rPr>
          <w:rFonts w:ascii="Times New Roman" w:hAnsi="Times New Roman"/>
          <w:b/>
        </w:rPr>
      </w:pPr>
      <w:r w:rsidRPr="006976C2">
        <w:rPr>
          <w:rFonts w:ascii="Times New Roman" w:hAnsi="Times New Roman"/>
          <w:b/>
        </w:rPr>
        <w:t>Title</w:t>
      </w:r>
    </w:p>
    <w:p w14:paraId="21B71725" w14:textId="48B5D090" w:rsidR="0049525C" w:rsidRDefault="004543E1" w:rsidP="005273A1">
      <w:pPr>
        <w:spacing w:line="480" w:lineRule="auto"/>
        <w:rPr>
          <w:rFonts w:ascii="Times New Roman" w:hAnsi="Times New Roman" w:cs="Times New Roman"/>
        </w:rPr>
      </w:pPr>
      <w:bookmarkStart w:id="0" w:name="_GoBack"/>
      <w:r w:rsidRPr="00DE2FBE">
        <w:rPr>
          <w:rFonts w:ascii="Times New Roman" w:hAnsi="Times New Roman" w:cs="Times New Roman"/>
        </w:rPr>
        <w:t xml:space="preserve">Effectiveness </w:t>
      </w:r>
      <w:r w:rsidR="00290357">
        <w:rPr>
          <w:rFonts w:ascii="Times New Roman" w:hAnsi="Times New Roman" w:cs="Times New Roman" w:hint="eastAsia"/>
        </w:rPr>
        <w:t xml:space="preserve">assessment </w:t>
      </w:r>
      <w:r w:rsidRPr="00DE2FBE">
        <w:rPr>
          <w:rFonts w:ascii="Times New Roman" w:hAnsi="Times New Roman" w:cs="Times New Roman"/>
        </w:rPr>
        <w:t xml:space="preserve">of using riverine water </w:t>
      </w:r>
      <w:proofErr w:type="gramStart"/>
      <w:r w:rsidRPr="00DE2FBE">
        <w:rPr>
          <w:rFonts w:ascii="Times New Roman" w:hAnsi="Times New Roman" w:cs="Times New Roman"/>
        </w:rPr>
        <w:t>eDNA</w:t>
      </w:r>
      <w:proofErr w:type="gramEnd"/>
      <w:r w:rsidRPr="00DE2FBE">
        <w:rPr>
          <w:rFonts w:ascii="Times New Roman" w:hAnsi="Times New Roman" w:cs="Times New Roman"/>
        </w:rPr>
        <w:t xml:space="preserve"> to simultaneously monitor the riverine and riparian biodiversity information</w:t>
      </w:r>
    </w:p>
    <w:bookmarkEnd w:id="0"/>
    <w:p w14:paraId="236B6ECD" w14:textId="77777777" w:rsidR="00366D50" w:rsidRPr="00716535" w:rsidRDefault="00366D50" w:rsidP="00285A2B">
      <w:pPr>
        <w:spacing w:line="480" w:lineRule="auto"/>
        <w:rPr>
          <w:rFonts w:ascii="Times New Roman" w:hAnsi="Times New Roman" w:cs="Times New Roman"/>
        </w:rPr>
      </w:pPr>
    </w:p>
    <w:p w14:paraId="4AE59B9B" w14:textId="26FB05F5" w:rsidR="00FE5E1B" w:rsidRPr="00FE5E1B" w:rsidRDefault="00FE5E1B" w:rsidP="00FE5E1B">
      <w:pPr>
        <w:spacing w:line="480" w:lineRule="auto"/>
        <w:rPr>
          <w:rFonts w:ascii="Times New Roman" w:hAnsi="Times New Roman"/>
          <w:b/>
        </w:rPr>
      </w:pPr>
      <w:r w:rsidRPr="00FE5E1B">
        <w:rPr>
          <w:rFonts w:ascii="Times New Roman" w:hAnsi="Times New Roman"/>
          <w:b/>
        </w:rPr>
        <w:t>R</w:t>
      </w:r>
      <w:r>
        <w:rPr>
          <w:rFonts w:ascii="Times New Roman" w:hAnsi="Times New Roman" w:hint="eastAsia"/>
          <w:b/>
        </w:rPr>
        <w:t>unning title</w:t>
      </w:r>
    </w:p>
    <w:p w14:paraId="658F5BE1" w14:textId="7657081B" w:rsidR="00FE5E1B" w:rsidRPr="007874F2" w:rsidRDefault="00FE5E1B" w:rsidP="00FE5E1B">
      <w:pPr>
        <w:spacing w:line="480" w:lineRule="auto"/>
        <w:rPr>
          <w:rFonts w:ascii="Times New Roman" w:hAnsi="Times New Roman" w:cs="Times New Roman"/>
        </w:rPr>
      </w:pPr>
      <w:r w:rsidRPr="007874F2">
        <w:rPr>
          <w:rFonts w:ascii="Times New Roman" w:hAnsi="Times New Roman" w:cs="Times New Roman"/>
        </w:rPr>
        <w:t xml:space="preserve">Monitoring aquatic </w:t>
      </w:r>
      <w:r w:rsidR="00CE4877">
        <w:rPr>
          <w:rFonts w:ascii="Times New Roman" w:hAnsi="Times New Roman" w:cs="Times New Roman" w:hint="eastAsia"/>
        </w:rPr>
        <w:t>&amp;</w:t>
      </w:r>
      <w:r w:rsidRPr="007874F2">
        <w:rPr>
          <w:rFonts w:ascii="Times New Roman" w:hAnsi="Times New Roman" w:cs="Times New Roman"/>
        </w:rPr>
        <w:t xml:space="preserve"> terrestrial biodiversity</w:t>
      </w:r>
    </w:p>
    <w:p w14:paraId="47C4A705" w14:textId="77777777" w:rsidR="00FE5E1B" w:rsidRPr="00C84872" w:rsidRDefault="00FE5E1B" w:rsidP="00FE5E1B">
      <w:pPr>
        <w:spacing w:line="480" w:lineRule="auto"/>
        <w:rPr>
          <w:rFonts w:ascii="Times New Roman" w:hAnsi="Times New Roman" w:cs="Times New Roman"/>
        </w:rPr>
      </w:pPr>
    </w:p>
    <w:p w14:paraId="320881DF" w14:textId="77777777" w:rsidR="000F53B2" w:rsidRPr="00731711" w:rsidRDefault="004543E1" w:rsidP="00C15C35">
      <w:pPr>
        <w:spacing w:line="480" w:lineRule="auto"/>
        <w:rPr>
          <w:rFonts w:ascii="Times New Roman" w:hAnsi="Times New Roman" w:cs="Times New Roman"/>
          <w:b/>
        </w:rPr>
      </w:pPr>
      <w:r w:rsidRPr="00731711">
        <w:rPr>
          <w:rFonts w:ascii="Times New Roman" w:hAnsi="Times New Roman" w:cs="Times New Roman"/>
          <w:b/>
        </w:rPr>
        <w:t>Authors</w:t>
      </w:r>
    </w:p>
    <w:p w14:paraId="0B6B0FA6" w14:textId="77777777" w:rsidR="000F53B2" w:rsidRPr="00C144C9" w:rsidRDefault="004543E1" w:rsidP="00C15C35">
      <w:pPr>
        <w:spacing w:line="480" w:lineRule="auto"/>
        <w:rPr>
          <w:rFonts w:ascii="Times New Roman" w:hAnsi="Times New Roman" w:cs="Times New Roman"/>
        </w:rPr>
      </w:pPr>
      <w:r w:rsidRPr="00C144C9">
        <w:rPr>
          <w:rFonts w:ascii="Times New Roman" w:hAnsi="Times New Roman" w:cs="Times New Roman"/>
        </w:rPr>
        <w:t xml:space="preserve">Haile Yang </w:t>
      </w:r>
      <w:r w:rsidRPr="00C144C9">
        <w:rPr>
          <w:rFonts w:ascii="Times New Roman" w:hAnsi="Times New Roman" w:cs="Times New Roman"/>
          <w:vertAlign w:val="superscript"/>
        </w:rPr>
        <w:t>1</w:t>
      </w:r>
      <w:r w:rsidRPr="00C144C9">
        <w:rPr>
          <w:rFonts w:ascii="Times New Roman" w:hAnsi="Times New Roman" w:cs="Times New Roman"/>
        </w:rPr>
        <w:t xml:space="preserve">, </w:t>
      </w:r>
      <w:proofErr w:type="spellStart"/>
      <w:r w:rsidRPr="00C144C9">
        <w:rPr>
          <w:rFonts w:ascii="Times New Roman" w:hAnsi="Times New Roman" w:cs="Times New Roman"/>
        </w:rPr>
        <w:t>Hao</w:t>
      </w:r>
      <w:proofErr w:type="spellEnd"/>
      <w:r w:rsidRPr="00C144C9">
        <w:rPr>
          <w:rFonts w:ascii="Times New Roman" w:hAnsi="Times New Roman" w:cs="Times New Roman"/>
        </w:rPr>
        <w:t xml:space="preserve"> Du </w:t>
      </w:r>
      <w:r w:rsidRPr="00C144C9">
        <w:rPr>
          <w:rFonts w:ascii="Times New Roman" w:hAnsi="Times New Roman" w:cs="Times New Roman"/>
          <w:vertAlign w:val="superscript"/>
        </w:rPr>
        <w:t>1</w:t>
      </w:r>
      <w:r w:rsidRPr="00C144C9">
        <w:rPr>
          <w:rFonts w:ascii="Times New Roman" w:hAnsi="Times New Roman" w:cs="Times New Roman"/>
        </w:rPr>
        <w:t xml:space="preserve">, </w:t>
      </w:r>
      <w:proofErr w:type="spellStart"/>
      <w:r w:rsidRPr="00C144C9">
        <w:rPr>
          <w:rFonts w:ascii="Times New Roman" w:hAnsi="Times New Roman" w:cs="Times New Roman"/>
        </w:rPr>
        <w:t>Hongfang</w:t>
      </w:r>
      <w:proofErr w:type="spellEnd"/>
      <w:r w:rsidRPr="00C144C9">
        <w:rPr>
          <w:rFonts w:ascii="Times New Roman" w:hAnsi="Times New Roman" w:cs="Times New Roman"/>
        </w:rPr>
        <w:t xml:space="preserve"> Qi </w:t>
      </w:r>
      <w:r w:rsidRPr="00C144C9">
        <w:rPr>
          <w:rFonts w:ascii="Times New Roman" w:hAnsi="Times New Roman" w:cs="Times New Roman"/>
          <w:vertAlign w:val="superscript"/>
        </w:rPr>
        <w:t>2</w:t>
      </w:r>
      <w:r w:rsidRPr="00C144C9">
        <w:rPr>
          <w:rFonts w:ascii="Times New Roman" w:hAnsi="Times New Roman" w:cs="Times New Roman"/>
        </w:rPr>
        <w:t xml:space="preserve">, </w:t>
      </w:r>
      <w:proofErr w:type="spellStart"/>
      <w:r w:rsidRPr="00C144C9">
        <w:rPr>
          <w:rFonts w:ascii="Times New Roman" w:hAnsi="Times New Roman" w:cs="Times New Roman"/>
        </w:rPr>
        <w:t>Luxian</w:t>
      </w:r>
      <w:proofErr w:type="spellEnd"/>
      <w:r w:rsidRPr="00C144C9">
        <w:rPr>
          <w:rFonts w:ascii="Times New Roman" w:hAnsi="Times New Roman" w:cs="Times New Roman"/>
        </w:rPr>
        <w:t xml:space="preserve"> Yu </w:t>
      </w:r>
      <w:r w:rsidRPr="00C144C9">
        <w:rPr>
          <w:rFonts w:ascii="Times New Roman" w:hAnsi="Times New Roman" w:cs="Times New Roman"/>
          <w:vertAlign w:val="superscript"/>
        </w:rPr>
        <w:t>2</w:t>
      </w:r>
      <w:r w:rsidRPr="00C144C9">
        <w:rPr>
          <w:rFonts w:ascii="Times New Roman" w:hAnsi="Times New Roman" w:cs="Times New Roman"/>
        </w:rPr>
        <w:t xml:space="preserve">, </w:t>
      </w:r>
      <w:proofErr w:type="spellStart"/>
      <w:r w:rsidRPr="00C144C9">
        <w:rPr>
          <w:rFonts w:ascii="Times New Roman" w:hAnsi="Times New Roman" w:cs="Times New Roman"/>
        </w:rPr>
        <w:t>Xindong</w:t>
      </w:r>
      <w:proofErr w:type="spellEnd"/>
      <w:r w:rsidRPr="00C144C9">
        <w:rPr>
          <w:rFonts w:ascii="Times New Roman" w:hAnsi="Times New Roman" w:cs="Times New Roman"/>
        </w:rPr>
        <w:t xml:space="preserve"> </w:t>
      </w:r>
      <w:proofErr w:type="spellStart"/>
      <w:r w:rsidRPr="00C144C9">
        <w:rPr>
          <w:rFonts w:ascii="Times New Roman" w:hAnsi="Times New Roman" w:cs="Times New Roman"/>
        </w:rPr>
        <w:t>Hou</w:t>
      </w:r>
      <w:proofErr w:type="spellEnd"/>
      <w:r w:rsidRPr="00C144C9">
        <w:rPr>
          <w:rFonts w:ascii="Times New Roman" w:hAnsi="Times New Roman" w:cs="Times New Roman"/>
        </w:rPr>
        <w:t xml:space="preserve"> </w:t>
      </w:r>
      <w:r w:rsidRPr="00C144C9">
        <w:rPr>
          <w:rFonts w:ascii="Times New Roman" w:hAnsi="Times New Roman" w:cs="Times New Roman"/>
          <w:vertAlign w:val="superscript"/>
        </w:rPr>
        <w:t>3</w:t>
      </w:r>
      <w:r w:rsidRPr="00C144C9">
        <w:rPr>
          <w:rFonts w:ascii="Times New Roman" w:hAnsi="Times New Roman" w:cs="Times New Roman"/>
        </w:rPr>
        <w:t xml:space="preserve">, </w:t>
      </w:r>
      <w:proofErr w:type="spellStart"/>
      <w:r w:rsidRPr="00C144C9">
        <w:rPr>
          <w:rFonts w:ascii="Times New Roman" w:hAnsi="Times New Roman" w:cs="Times New Roman"/>
        </w:rPr>
        <w:t>Hui</w:t>
      </w:r>
      <w:proofErr w:type="spellEnd"/>
      <w:r w:rsidRPr="00C144C9">
        <w:rPr>
          <w:rFonts w:ascii="Times New Roman" w:hAnsi="Times New Roman" w:cs="Times New Roman"/>
        </w:rPr>
        <w:t xml:space="preserve"> Zhang </w:t>
      </w:r>
      <w:r w:rsidRPr="00C144C9">
        <w:rPr>
          <w:rFonts w:ascii="Times New Roman" w:hAnsi="Times New Roman" w:cs="Times New Roman"/>
          <w:vertAlign w:val="superscript"/>
        </w:rPr>
        <w:t>1</w:t>
      </w:r>
      <w:r w:rsidRPr="00C144C9">
        <w:rPr>
          <w:rFonts w:ascii="Times New Roman" w:hAnsi="Times New Roman" w:cs="Times New Roman"/>
        </w:rPr>
        <w:t xml:space="preserve">, </w:t>
      </w:r>
      <w:proofErr w:type="spellStart"/>
      <w:r w:rsidRPr="00C144C9">
        <w:rPr>
          <w:rFonts w:ascii="Times New Roman" w:hAnsi="Times New Roman" w:cs="Times New Roman"/>
        </w:rPr>
        <w:t>Junyi</w:t>
      </w:r>
      <w:proofErr w:type="spellEnd"/>
      <w:r w:rsidRPr="00C144C9">
        <w:rPr>
          <w:rFonts w:ascii="Times New Roman" w:hAnsi="Times New Roman" w:cs="Times New Roman"/>
        </w:rPr>
        <w:t xml:space="preserve"> Li </w:t>
      </w:r>
      <w:r w:rsidRPr="00C144C9">
        <w:rPr>
          <w:rFonts w:ascii="Times New Roman" w:hAnsi="Times New Roman" w:cs="Times New Roman"/>
          <w:vertAlign w:val="superscript"/>
        </w:rPr>
        <w:t>1</w:t>
      </w:r>
      <w:r w:rsidRPr="00C144C9">
        <w:rPr>
          <w:rFonts w:ascii="Times New Roman" w:hAnsi="Times New Roman" w:cs="Times New Roman"/>
        </w:rPr>
        <w:t xml:space="preserve">, </w:t>
      </w:r>
      <w:proofErr w:type="spellStart"/>
      <w:r w:rsidRPr="00C144C9">
        <w:rPr>
          <w:rFonts w:ascii="Times New Roman" w:hAnsi="Times New Roman" w:cs="Times New Roman"/>
        </w:rPr>
        <w:t>Jinming</w:t>
      </w:r>
      <w:proofErr w:type="spellEnd"/>
      <w:r w:rsidRPr="00C144C9">
        <w:rPr>
          <w:rFonts w:ascii="Times New Roman" w:hAnsi="Times New Roman" w:cs="Times New Roman"/>
        </w:rPr>
        <w:t xml:space="preserve"> Wu </w:t>
      </w:r>
      <w:r w:rsidRPr="00C144C9">
        <w:rPr>
          <w:rFonts w:ascii="Times New Roman" w:hAnsi="Times New Roman" w:cs="Times New Roman"/>
          <w:vertAlign w:val="superscript"/>
        </w:rPr>
        <w:t>1</w:t>
      </w:r>
      <w:r w:rsidRPr="00C144C9">
        <w:rPr>
          <w:rFonts w:ascii="Times New Roman" w:hAnsi="Times New Roman" w:cs="Times New Roman"/>
        </w:rPr>
        <w:t xml:space="preserve">, </w:t>
      </w:r>
      <w:proofErr w:type="spellStart"/>
      <w:r w:rsidRPr="00C144C9">
        <w:rPr>
          <w:rFonts w:ascii="Times New Roman" w:hAnsi="Times New Roman" w:cs="Times New Roman"/>
        </w:rPr>
        <w:t>Chengyou</w:t>
      </w:r>
      <w:proofErr w:type="spellEnd"/>
      <w:r w:rsidRPr="00C144C9">
        <w:rPr>
          <w:rFonts w:ascii="Times New Roman" w:hAnsi="Times New Roman" w:cs="Times New Roman"/>
        </w:rPr>
        <w:t xml:space="preserve"> Wang </w:t>
      </w:r>
      <w:r w:rsidRPr="00C144C9">
        <w:rPr>
          <w:rFonts w:ascii="Times New Roman" w:hAnsi="Times New Roman" w:cs="Times New Roman"/>
          <w:vertAlign w:val="superscript"/>
        </w:rPr>
        <w:t>1</w:t>
      </w:r>
      <w:r w:rsidRPr="00C144C9">
        <w:rPr>
          <w:rFonts w:ascii="Times New Roman" w:hAnsi="Times New Roman" w:cs="Times New Roman"/>
        </w:rPr>
        <w:t xml:space="preserve">, </w:t>
      </w:r>
      <w:proofErr w:type="spellStart"/>
      <w:r w:rsidRPr="00C144C9">
        <w:rPr>
          <w:rFonts w:ascii="Times New Roman" w:hAnsi="Times New Roman" w:cs="Times New Roman"/>
        </w:rPr>
        <w:t>Qiong</w:t>
      </w:r>
      <w:proofErr w:type="spellEnd"/>
      <w:r w:rsidRPr="00C144C9">
        <w:rPr>
          <w:rFonts w:ascii="Times New Roman" w:hAnsi="Times New Roman" w:cs="Times New Roman"/>
        </w:rPr>
        <w:t xml:space="preserve"> Zhou </w:t>
      </w:r>
      <w:r w:rsidRPr="00C144C9">
        <w:rPr>
          <w:rFonts w:ascii="Times New Roman" w:hAnsi="Times New Roman" w:cs="Times New Roman"/>
          <w:vertAlign w:val="superscript"/>
        </w:rPr>
        <w:t>1</w:t>
      </w:r>
      <w:r w:rsidRPr="00C144C9">
        <w:rPr>
          <w:rFonts w:ascii="Times New Roman" w:hAnsi="Times New Roman" w:cs="Times New Roman"/>
        </w:rPr>
        <w:t xml:space="preserve">, </w:t>
      </w:r>
      <w:proofErr w:type="spellStart"/>
      <w:r w:rsidRPr="00C144C9">
        <w:rPr>
          <w:rFonts w:ascii="Times New Roman" w:hAnsi="Times New Roman" w:cs="Times New Roman"/>
        </w:rPr>
        <w:t>Qiwei</w:t>
      </w:r>
      <w:proofErr w:type="spellEnd"/>
      <w:r w:rsidRPr="00C144C9">
        <w:rPr>
          <w:rFonts w:ascii="Times New Roman" w:hAnsi="Times New Roman" w:cs="Times New Roman"/>
        </w:rPr>
        <w:t xml:space="preserve"> Wei </w:t>
      </w:r>
      <w:r w:rsidRPr="00C144C9">
        <w:rPr>
          <w:rFonts w:ascii="Times New Roman" w:hAnsi="Times New Roman" w:cs="Times New Roman"/>
          <w:vertAlign w:val="superscript"/>
        </w:rPr>
        <w:t>1,*</w:t>
      </w:r>
    </w:p>
    <w:p w14:paraId="2543F94C" w14:textId="77777777" w:rsidR="000F53B2" w:rsidRPr="00C144C9" w:rsidRDefault="004543E1">
      <w:pPr>
        <w:spacing w:line="480" w:lineRule="auto"/>
        <w:jc w:val="left"/>
        <w:rPr>
          <w:rFonts w:ascii="Times New Roman" w:hAnsi="Times New Roman" w:cs="Times New Roman"/>
          <w:sz w:val="20"/>
          <w:szCs w:val="18"/>
        </w:rPr>
      </w:pPr>
      <w:r w:rsidRPr="00C144C9">
        <w:rPr>
          <w:rFonts w:ascii="Times New Roman" w:hAnsi="Times New Roman" w:cs="Times New Roman"/>
          <w:sz w:val="20"/>
          <w:szCs w:val="18"/>
          <w:vertAlign w:val="superscript"/>
        </w:rPr>
        <w:t>1</w:t>
      </w:r>
      <w:r w:rsidRPr="00C144C9">
        <w:rPr>
          <w:rFonts w:ascii="Times New Roman" w:hAnsi="Times New Roman" w:cs="Times New Roman"/>
          <w:sz w:val="20"/>
          <w:szCs w:val="18"/>
        </w:rPr>
        <w:t xml:space="preserve"> Key Laboratory of Freshwater Biodiversity Conservation, Ministry of Agriculture and Rural Affairs of China, Yangtze River Fisheries Research Institute, Chinese Academy of Fishery Sciences, Wuhan 430223, China</w:t>
      </w:r>
    </w:p>
    <w:p w14:paraId="3BBF8F9B" w14:textId="77777777" w:rsidR="000F53B2" w:rsidRPr="00C144C9" w:rsidRDefault="004543E1">
      <w:pPr>
        <w:spacing w:line="480" w:lineRule="auto"/>
        <w:jc w:val="left"/>
        <w:rPr>
          <w:rFonts w:ascii="Times New Roman" w:hAnsi="Times New Roman" w:cs="Times New Roman"/>
          <w:sz w:val="20"/>
          <w:szCs w:val="18"/>
        </w:rPr>
      </w:pPr>
      <w:r w:rsidRPr="00C144C9">
        <w:rPr>
          <w:rFonts w:ascii="Times New Roman" w:hAnsi="Times New Roman" w:cs="Times New Roman"/>
          <w:sz w:val="20"/>
          <w:szCs w:val="18"/>
          <w:vertAlign w:val="superscript"/>
        </w:rPr>
        <w:t xml:space="preserve">2 </w:t>
      </w:r>
      <w:r w:rsidRPr="00C144C9">
        <w:rPr>
          <w:rFonts w:ascii="Times New Roman" w:hAnsi="Times New Roman" w:cs="Times New Roman"/>
          <w:sz w:val="20"/>
          <w:szCs w:val="18"/>
        </w:rPr>
        <w:t>Qinghai Key Laboratory of Qinghai-Lake Naked Carps Breeding and Conservation, Rescue and Rehabilitation Center of Naked Carps of Qinghai Lake, Xining 810016, China</w:t>
      </w:r>
    </w:p>
    <w:p w14:paraId="3EF51396" w14:textId="77777777" w:rsidR="000F53B2" w:rsidRPr="00C144C9" w:rsidRDefault="004543E1">
      <w:pPr>
        <w:spacing w:line="480" w:lineRule="auto"/>
        <w:jc w:val="left"/>
        <w:rPr>
          <w:rFonts w:ascii="Times New Roman" w:hAnsi="Times New Roman" w:cs="Times New Roman"/>
        </w:rPr>
      </w:pPr>
      <w:r w:rsidRPr="00C144C9">
        <w:rPr>
          <w:rFonts w:ascii="Times New Roman" w:hAnsi="Times New Roman" w:cs="Times New Roman"/>
          <w:sz w:val="20"/>
          <w:szCs w:val="18"/>
          <w:vertAlign w:val="superscript"/>
        </w:rPr>
        <w:t xml:space="preserve">3 </w:t>
      </w:r>
      <w:r w:rsidRPr="00C144C9">
        <w:rPr>
          <w:rFonts w:ascii="Times New Roman" w:hAnsi="Times New Roman" w:cs="Times New Roman"/>
          <w:sz w:val="20"/>
          <w:szCs w:val="18"/>
        </w:rPr>
        <w:t>State Key Laboratory of Biogeology and Environmental Geology, China University of Geoscience, Wuhan 430074, China</w:t>
      </w:r>
    </w:p>
    <w:p w14:paraId="5AFD3902" w14:textId="77777777" w:rsidR="000F53B2" w:rsidRPr="00C144C9" w:rsidRDefault="000F53B2">
      <w:pPr>
        <w:spacing w:line="480" w:lineRule="auto"/>
        <w:rPr>
          <w:rFonts w:ascii="Times New Roman" w:hAnsi="Times New Roman" w:cs="Times New Roman"/>
        </w:rPr>
      </w:pPr>
    </w:p>
    <w:p w14:paraId="4684FB7D" w14:textId="513D5430" w:rsidR="00FE5E1B" w:rsidRPr="00FE5E1B" w:rsidRDefault="00FE5E1B" w:rsidP="00FE5E1B">
      <w:pPr>
        <w:spacing w:line="480" w:lineRule="auto"/>
        <w:rPr>
          <w:rFonts w:ascii="Times New Roman" w:hAnsi="Times New Roman" w:cs="Times New Roman"/>
          <w:b/>
        </w:rPr>
      </w:pPr>
      <w:r w:rsidRPr="00FE5E1B">
        <w:rPr>
          <w:rFonts w:ascii="Times New Roman" w:hAnsi="Times New Roman" w:cs="Times New Roman"/>
          <w:b/>
        </w:rPr>
        <w:t>Corresponding authors</w:t>
      </w:r>
    </w:p>
    <w:p w14:paraId="76B0B4E3" w14:textId="30B4E02C" w:rsidR="00FE5E1B" w:rsidRDefault="00FE5E1B" w:rsidP="00FE5E1B">
      <w:pPr>
        <w:spacing w:line="480" w:lineRule="auto"/>
        <w:rPr>
          <w:rFonts w:ascii="Times New Roman" w:hAnsi="Times New Roman" w:cs="Times New Roman"/>
        </w:rPr>
      </w:pPr>
      <w:proofErr w:type="spellStart"/>
      <w:r>
        <w:rPr>
          <w:rFonts w:ascii="Times New Roman" w:hAnsi="Times New Roman" w:cs="Times New Roman"/>
        </w:rPr>
        <w:t>Hao</w:t>
      </w:r>
      <w:proofErr w:type="spellEnd"/>
      <w:r>
        <w:rPr>
          <w:rFonts w:ascii="Times New Roman" w:hAnsi="Times New Roman" w:cs="Times New Roman"/>
        </w:rPr>
        <w:t xml:space="preserve"> Du</w:t>
      </w:r>
      <w:r>
        <w:rPr>
          <w:rFonts w:ascii="Times New Roman" w:hAnsi="Times New Roman" w:cs="Times New Roman" w:hint="eastAsia"/>
        </w:rPr>
        <w:t xml:space="preserve">, </w:t>
      </w:r>
      <w:hyperlink r:id="rId8" w:history="1">
        <w:r w:rsidRPr="00122EC0">
          <w:rPr>
            <w:rStyle w:val="a5"/>
            <w:rFonts w:ascii="Times New Roman" w:hAnsi="Times New Roman" w:cs="Times New Roman"/>
          </w:rPr>
          <w:t>duhao@yfi.ac.cn</w:t>
        </w:r>
      </w:hyperlink>
      <w:r>
        <w:rPr>
          <w:rFonts w:ascii="Times New Roman" w:hAnsi="Times New Roman" w:cs="Times New Roman" w:hint="eastAsia"/>
        </w:rPr>
        <w:t xml:space="preserve"> </w:t>
      </w:r>
    </w:p>
    <w:p w14:paraId="75B1627E" w14:textId="7CFB1030" w:rsidR="000F53B2" w:rsidRPr="00FE5E1B" w:rsidRDefault="00FE5E1B">
      <w:pPr>
        <w:spacing w:line="480" w:lineRule="auto"/>
        <w:rPr>
          <w:rFonts w:ascii="Times New Roman" w:hAnsi="Times New Roman" w:cs="Times New Roman"/>
        </w:rPr>
      </w:pPr>
      <w:proofErr w:type="spellStart"/>
      <w:r>
        <w:rPr>
          <w:rFonts w:ascii="Times New Roman" w:hAnsi="Times New Roman" w:cs="Times New Roman"/>
        </w:rPr>
        <w:t>Qiwei</w:t>
      </w:r>
      <w:proofErr w:type="spellEnd"/>
      <w:r>
        <w:rPr>
          <w:rFonts w:ascii="Times New Roman" w:hAnsi="Times New Roman" w:cs="Times New Roman"/>
        </w:rPr>
        <w:t xml:space="preserve"> Wei</w:t>
      </w:r>
      <w:r>
        <w:rPr>
          <w:rFonts w:ascii="Times New Roman" w:hAnsi="Times New Roman" w:cs="Times New Roman" w:hint="eastAsia"/>
        </w:rPr>
        <w:t xml:space="preserve">, </w:t>
      </w:r>
      <w:hyperlink r:id="rId9" w:history="1">
        <w:r w:rsidRPr="00122EC0">
          <w:rPr>
            <w:rStyle w:val="a5"/>
            <w:rFonts w:ascii="Times New Roman" w:hAnsi="Times New Roman" w:cs="Times New Roman"/>
          </w:rPr>
          <w:t>weiqw@yfi.ac.cn</w:t>
        </w:r>
      </w:hyperlink>
      <w:r>
        <w:rPr>
          <w:rFonts w:ascii="Times New Roman" w:hAnsi="Times New Roman" w:cs="Times New Roman" w:hint="eastAsia"/>
        </w:rPr>
        <w:t xml:space="preserve"> </w:t>
      </w:r>
    </w:p>
    <w:p w14:paraId="2EE10014" w14:textId="77777777" w:rsidR="000F53B2" w:rsidRDefault="004543E1" w:rsidP="003D498C">
      <w:pPr>
        <w:widowControl/>
        <w:spacing w:line="480" w:lineRule="auto"/>
        <w:jc w:val="left"/>
        <w:rPr>
          <w:rFonts w:ascii="Times New Roman" w:eastAsiaTheme="majorEastAsia" w:hAnsi="Times New Roman" w:cs="Times New Roman"/>
          <w:b/>
          <w:bCs/>
          <w:sz w:val="24"/>
          <w:szCs w:val="32"/>
        </w:rPr>
      </w:pPr>
      <w:r>
        <w:rPr>
          <w:rFonts w:ascii="Times New Roman" w:hAnsi="Times New Roman" w:cs="Times New Roman"/>
        </w:rPr>
        <w:br w:type="page"/>
      </w:r>
    </w:p>
    <w:p w14:paraId="1A453E8E" w14:textId="2E728054" w:rsidR="00C57B5C" w:rsidRPr="00C144C9" w:rsidRDefault="004543E1" w:rsidP="00D45F05">
      <w:pPr>
        <w:pStyle w:val="2"/>
        <w:spacing w:line="480" w:lineRule="auto"/>
        <w:rPr>
          <w:rFonts w:ascii="Times New Roman" w:hAnsi="Times New Roman" w:cs="Times New Roman"/>
        </w:rPr>
      </w:pPr>
      <w:r w:rsidRPr="00C144C9">
        <w:rPr>
          <w:rFonts w:ascii="Times New Roman" w:hAnsi="Times New Roman" w:cs="Times New Roman"/>
        </w:rPr>
        <w:lastRenderedPageBreak/>
        <w:t>Abstract</w:t>
      </w:r>
    </w:p>
    <w:p w14:paraId="6E867904" w14:textId="249A6E7D" w:rsidR="00F520CE" w:rsidRDefault="004543E1" w:rsidP="00FE5E1B">
      <w:pPr>
        <w:spacing w:line="480" w:lineRule="auto"/>
        <w:rPr>
          <w:rFonts w:ascii="Times New Roman" w:eastAsia="宋体" w:hAnsi="Times New Roman" w:cs="Times New Roman"/>
        </w:rPr>
      </w:pPr>
      <w:r>
        <w:rPr>
          <w:rFonts w:ascii="Times New Roman" w:hAnsi="Times New Roman" w:cs="Times New Roman" w:hint="eastAsia"/>
        </w:rPr>
        <w:t xml:space="preserve">Both </w:t>
      </w:r>
      <w:r>
        <w:rPr>
          <w:rFonts w:ascii="Times New Roman" w:hAnsi="Times New Roman" w:cs="Times New Roman"/>
        </w:rPr>
        <w:t xml:space="preserve">aquatic and terrestrial biodiversity information can be detected in riverine water </w:t>
      </w:r>
      <w:r w:rsidR="00D2516A">
        <w:rPr>
          <w:rFonts w:ascii="Times New Roman" w:hAnsi="Times New Roman" w:cs="Times New Roman" w:hint="eastAsia"/>
        </w:rPr>
        <w:t>e</w:t>
      </w:r>
      <w:r w:rsidR="00D2516A" w:rsidRPr="0043683E">
        <w:rPr>
          <w:rFonts w:ascii="Times New Roman" w:hAnsi="Times New Roman" w:cs="Times New Roman"/>
        </w:rPr>
        <w:t>nvironmental DNA (</w:t>
      </w:r>
      <w:proofErr w:type="gramStart"/>
      <w:r w:rsidR="00D2516A" w:rsidRPr="0043683E">
        <w:rPr>
          <w:rFonts w:ascii="Times New Roman" w:hAnsi="Times New Roman" w:cs="Times New Roman"/>
        </w:rPr>
        <w:t>eDNA</w:t>
      </w:r>
      <w:proofErr w:type="gramEnd"/>
      <w:r w:rsidR="00D2516A" w:rsidRPr="0043683E">
        <w:rPr>
          <w:rFonts w:ascii="Times New Roman" w:hAnsi="Times New Roman" w:cs="Times New Roman"/>
        </w:rPr>
        <w:t>)</w:t>
      </w:r>
      <w:r>
        <w:rPr>
          <w:rFonts w:ascii="Times New Roman" w:hAnsi="Times New Roman" w:cs="Times New Roman"/>
        </w:rPr>
        <w:t>. H</w:t>
      </w:r>
      <w:r>
        <w:rPr>
          <w:rFonts w:ascii="Times New Roman" w:hAnsi="Times New Roman" w:cs="Times New Roman" w:hint="eastAsia"/>
        </w:rPr>
        <w:t xml:space="preserve">owever, whether riverine water </w:t>
      </w:r>
      <w:proofErr w:type="gramStart"/>
      <w:r>
        <w:rPr>
          <w:rFonts w:ascii="Times New Roman" w:hAnsi="Times New Roman" w:cs="Times New Roman" w:hint="eastAsia"/>
        </w:rPr>
        <w:t>eDNA</w:t>
      </w:r>
      <w:proofErr w:type="gramEnd"/>
      <w:r>
        <w:rPr>
          <w:rFonts w:ascii="Times New Roman" w:hAnsi="Times New Roman" w:cs="Times New Roman" w:hint="eastAsia"/>
        </w:rPr>
        <w:t xml:space="preserve"> can be used to simultaneously monitor </w:t>
      </w:r>
      <w:r w:rsidRPr="00C144C9">
        <w:rPr>
          <w:rFonts w:ascii="Times New Roman" w:hAnsi="Times New Roman" w:cs="Times New Roman"/>
        </w:rPr>
        <w:t>aquatic and terrestrial biodiversity</w:t>
      </w:r>
      <w:r w:rsidR="00DC6F97" w:rsidRPr="00DC6F97">
        <w:rPr>
          <w:rFonts w:ascii="Times New Roman" w:hAnsi="Times New Roman" w:cs="Times New Roman" w:hint="eastAsia"/>
        </w:rPr>
        <w:t xml:space="preserve"> </w:t>
      </w:r>
      <w:r w:rsidR="00DC6F97">
        <w:rPr>
          <w:rFonts w:ascii="Times New Roman" w:hAnsi="Times New Roman" w:cs="Times New Roman" w:hint="eastAsia"/>
        </w:rPr>
        <w:t>remains un</w:t>
      </w:r>
      <w:r w:rsidR="00DC6F97" w:rsidRPr="007D1FB6">
        <w:rPr>
          <w:rFonts w:ascii="Times New Roman" w:hAnsi="Times New Roman" w:cs="Times New Roman"/>
        </w:rPr>
        <w:t>verified</w:t>
      </w:r>
      <w:r>
        <w:rPr>
          <w:rFonts w:ascii="Times New Roman" w:hAnsi="Times New Roman" w:cs="Times New Roman" w:hint="eastAsia"/>
        </w:rPr>
        <w:t>.</w:t>
      </w:r>
      <w:r w:rsidRPr="00D163E0">
        <w:rPr>
          <w:rFonts w:ascii="Times New Roman" w:hAnsi="Times New Roman" w:cs="Times New Roman"/>
        </w:rPr>
        <w:t xml:space="preserve"> </w:t>
      </w:r>
      <w:r w:rsidR="00336F93">
        <w:rPr>
          <w:rFonts w:ascii="Times New Roman" w:hAnsi="Times New Roman" w:cs="Times New Roman" w:hint="eastAsia"/>
        </w:rPr>
        <w:t>T</w:t>
      </w:r>
      <w:r w:rsidR="00336F93" w:rsidRPr="00D163E0">
        <w:rPr>
          <w:rFonts w:ascii="Times New Roman" w:hAnsi="Times New Roman" w:cs="Times New Roman"/>
        </w:rPr>
        <w:t>o</w:t>
      </w:r>
      <w:r w:rsidR="00336F93">
        <w:rPr>
          <w:rFonts w:ascii="Times New Roman" w:hAnsi="Times New Roman" w:cs="Times New Roman" w:hint="eastAsia"/>
        </w:rPr>
        <w:t xml:space="preserve"> assess the effectiveness of using</w:t>
      </w:r>
      <w:r w:rsidR="00336F93" w:rsidRPr="00C144C9">
        <w:rPr>
          <w:rFonts w:ascii="Times New Roman" w:hAnsi="Times New Roman" w:cs="Times New Roman"/>
        </w:rPr>
        <w:t xml:space="preserve"> riverine water </w:t>
      </w:r>
      <w:proofErr w:type="gramStart"/>
      <w:r w:rsidR="00336F93" w:rsidRPr="00C144C9">
        <w:rPr>
          <w:rFonts w:ascii="Times New Roman" w:hAnsi="Times New Roman" w:cs="Times New Roman"/>
        </w:rPr>
        <w:t>eDNA</w:t>
      </w:r>
      <w:proofErr w:type="gramEnd"/>
      <w:r w:rsidR="00336F93">
        <w:rPr>
          <w:rFonts w:ascii="Times New Roman" w:hAnsi="Times New Roman" w:cs="Times New Roman" w:hint="eastAsia"/>
        </w:rPr>
        <w:t xml:space="preserve"> to simultaneously monitor the </w:t>
      </w:r>
      <w:r w:rsidR="00336F93" w:rsidRPr="00C144C9">
        <w:rPr>
          <w:rFonts w:ascii="Times New Roman" w:hAnsi="Times New Roman" w:cs="Times New Roman"/>
        </w:rPr>
        <w:t xml:space="preserve">riverine and </w:t>
      </w:r>
      <w:r w:rsidR="00045ABE" w:rsidRPr="00C144C9">
        <w:rPr>
          <w:rFonts w:ascii="Times New Roman" w:hAnsi="Times New Roman" w:cs="Times New Roman"/>
        </w:rPr>
        <w:t xml:space="preserve">terrestrial </w:t>
      </w:r>
      <w:r w:rsidR="00336F93" w:rsidRPr="00C144C9">
        <w:rPr>
          <w:rFonts w:ascii="Times New Roman" w:hAnsi="Times New Roman" w:cs="Times New Roman"/>
        </w:rPr>
        <w:t xml:space="preserve">biodiversity </w:t>
      </w:r>
      <w:r>
        <w:rPr>
          <w:rFonts w:ascii="Times New Roman" w:hAnsi="Times New Roman" w:cs="Times New Roman" w:hint="eastAsia"/>
        </w:rPr>
        <w:t xml:space="preserve">information, we proposed that the </w:t>
      </w:r>
      <w:r w:rsidRPr="00C144C9">
        <w:rPr>
          <w:rFonts w:ascii="Times New Roman" w:hAnsi="Times New Roman" w:cs="Times New Roman"/>
        </w:rPr>
        <w:t xml:space="preserve">monitoring effectiveness </w:t>
      </w:r>
      <w:r>
        <w:rPr>
          <w:rFonts w:ascii="Times New Roman" w:hAnsi="Times New Roman" w:cs="Times New Roman" w:hint="eastAsia"/>
        </w:rPr>
        <w:t xml:space="preserve">could be </w:t>
      </w:r>
      <w:r w:rsidRPr="00A94485">
        <w:rPr>
          <w:rFonts w:ascii="Times New Roman" w:hAnsi="Times New Roman" w:cs="Times New Roman"/>
        </w:rPr>
        <w:t>approximate</w:t>
      </w:r>
      <w:r>
        <w:rPr>
          <w:rFonts w:ascii="Times New Roman" w:hAnsi="Times New Roman" w:cs="Times New Roman" w:hint="eastAsia"/>
        </w:rPr>
        <w:t xml:space="preserve">d by </w:t>
      </w:r>
      <w:r w:rsidRPr="00C144C9">
        <w:rPr>
          <w:rFonts w:ascii="Times New Roman" w:hAnsi="Times New Roman" w:cs="Times New Roman"/>
        </w:rPr>
        <w:t xml:space="preserve">the transportation effectiveness of </w:t>
      </w:r>
      <w:r>
        <w:rPr>
          <w:rFonts w:ascii="Times New Roman" w:hAnsi="Times New Roman" w:cs="Times New Roman" w:hint="eastAsia"/>
        </w:rPr>
        <w:t xml:space="preserve">land-to-river and upstream-to-downstream biodiversity </w:t>
      </w:r>
      <w:r>
        <w:rPr>
          <w:rFonts w:ascii="Times New Roman" w:hAnsi="Times New Roman" w:cs="Times New Roman"/>
        </w:rPr>
        <w:t>information flow</w:t>
      </w:r>
      <w:r w:rsidR="00EE0709">
        <w:rPr>
          <w:rFonts w:ascii="Times New Roman" w:hAnsi="Times New Roman" w:cs="Times New Roman"/>
        </w:rPr>
        <w:t>s</w:t>
      </w:r>
      <w:r>
        <w:rPr>
          <w:rFonts w:ascii="Times New Roman" w:hAnsi="Times New Roman" w:cs="Times New Roman"/>
        </w:rPr>
        <w:t xml:space="preserve">. </w:t>
      </w:r>
      <w:r w:rsidR="00EE0709">
        <w:rPr>
          <w:rFonts w:ascii="Times New Roman" w:hAnsi="Times New Roman" w:cs="Times New Roman"/>
        </w:rPr>
        <w:t>Subsequently</w:t>
      </w:r>
      <w:r>
        <w:rPr>
          <w:rFonts w:ascii="Times New Roman" w:hAnsi="Times New Roman" w:cs="Times New Roman" w:hint="eastAsia"/>
        </w:rPr>
        <w:t>, w</w:t>
      </w:r>
      <w:r w:rsidRPr="00C144C9">
        <w:rPr>
          <w:rFonts w:ascii="Times New Roman" w:hAnsi="Times New Roman" w:cs="Times New Roman"/>
        </w:rPr>
        <w:t xml:space="preserve">e </w:t>
      </w:r>
      <w:r w:rsidRPr="00C144C9">
        <w:rPr>
          <w:rFonts w:ascii="Times New Roman" w:eastAsia="宋体" w:hAnsi="Times New Roman" w:cs="Times New Roman"/>
        </w:rPr>
        <w:t>conducted</w:t>
      </w:r>
      <w:r w:rsidRPr="00C144C9">
        <w:rPr>
          <w:rFonts w:ascii="Times New Roman" w:hAnsi="Times New Roman" w:cs="Times New Roman"/>
        </w:rPr>
        <w:t xml:space="preserve"> a case study in a watershed on </w:t>
      </w:r>
      <w:r w:rsidRPr="00C144C9">
        <w:rPr>
          <w:rFonts w:ascii="Times New Roman" w:eastAsia="宋体" w:hAnsi="Times New Roman" w:cs="Times New Roman"/>
        </w:rPr>
        <w:t xml:space="preserve">the </w:t>
      </w:r>
      <w:r w:rsidRPr="00C144C9">
        <w:rPr>
          <w:rFonts w:ascii="Times New Roman" w:hAnsi="Times New Roman" w:cs="Times New Roman"/>
        </w:rPr>
        <w:t>Qinghai-Tibet Plateau.</w:t>
      </w:r>
      <w:r>
        <w:rPr>
          <w:rFonts w:ascii="Times New Roman" w:hAnsi="Times New Roman" w:cs="Times New Roman" w:hint="eastAsia"/>
        </w:rPr>
        <w:t xml:space="preserve"> </w:t>
      </w:r>
      <w:r w:rsidR="00045ABE">
        <w:rPr>
          <w:rFonts w:ascii="Times New Roman" w:hAnsi="Times New Roman" w:hint="eastAsia"/>
        </w:rPr>
        <w:t xml:space="preserve">The case </w:t>
      </w:r>
      <w:r w:rsidR="00EE0709">
        <w:rPr>
          <w:rFonts w:ascii="Times New Roman" w:hAnsi="Times New Roman" w:cs="Times New Roman"/>
        </w:rPr>
        <w:t>demonstrated</w:t>
      </w:r>
      <w:r>
        <w:rPr>
          <w:rFonts w:ascii="Times New Roman" w:hAnsi="Times New Roman" w:cs="Times New Roman" w:hint="eastAsia"/>
        </w:rPr>
        <w:t xml:space="preserve"> that there was higher monitoring effectiveness on </w:t>
      </w:r>
      <w:r>
        <w:rPr>
          <w:rFonts w:ascii="Times New Roman" w:hAnsi="Times New Roman" w:cs="Times New Roman"/>
        </w:rPr>
        <w:t>summer or autumn rainy day</w:t>
      </w:r>
      <w:r>
        <w:rPr>
          <w:rFonts w:ascii="Times New Roman" w:hAnsi="Times New Roman" w:cs="Times New Roman" w:hint="eastAsia"/>
        </w:rPr>
        <w:t xml:space="preserve">s than </w:t>
      </w:r>
      <w:r w:rsidR="00EE0709">
        <w:rPr>
          <w:rFonts w:ascii="Times New Roman" w:hAnsi="Times New Roman" w:cs="Times New Roman"/>
        </w:rPr>
        <w:t>i</w:t>
      </w:r>
      <w:r>
        <w:rPr>
          <w:rFonts w:ascii="Times New Roman" w:hAnsi="Times New Roman" w:cs="Times New Roman" w:hint="eastAsia"/>
        </w:rPr>
        <w:t xml:space="preserve">n other seasons and weather conditions. </w:t>
      </w:r>
      <w:r w:rsidR="00EE0709">
        <w:rPr>
          <w:rFonts w:ascii="Times New Roman" w:hAnsi="Times New Roman" w:cs="Times New Roman"/>
        </w:rPr>
        <w:t>The m</w:t>
      </w:r>
      <w:r>
        <w:rPr>
          <w:rFonts w:ascii="Times New Roman" w:hAnsi="Times New Roman" w:cs="Times New Roman"/>
        </w:rPr>
        <w:t>onitoring</w:t>
      </w:r>
      <w:r>
        <w:rPr>
          <w:rFonts w:ascii="Times New Roman" w:hAnsi="Times New Roman" w:cs="Times New Roman" w:hint="eastAsia"/>
        </w:rPr>
        <w:t xml:space="preserve"> </w:t>
      </w:r>
      <w:r w:rsidR="00EE0709">
        <w:rPr>
          <w:rFonts w:ascii="Times New Roman" w:hAnsi="Times New Roman" w:cs="Times New Roman"/>
        </w:rPr>
        <w:t>of the</w:t>
      </w:r>
      <w:r w:rsidRPr="00C144C9">
        <w:rPr>
          <w:rFonts w:ascii="Times New Roman" w:hAnsi="Times New Roman" w:cs="Times New Roman"/>
        </w:rPr>
        <w:t xml:space="preserve"> </w:t>
      </w:r>
      <w:r w:rsidR="00BA7EC4">
        <w:rPr>
          <w:rFonts w:ascii="Times New Roman" w:hAnsi="Times New Roman" w:cs="Times New Roman"/>
        </w:rPr>
        <w:t xml:space="preserve">bacterial </w:t>
      </w:r>
      <w:r>
        <w:rPr>
          <w:rFonts w:ascii="Times New Roman" w:hAnsi="Times New Roman" w:cs="Times New Roman" w:hint="eastAsia"/>
        </w:rPr>
        <w:t>biodiversity information was more efficient than</w:t>
      </w:r>
      <w:r w:rsidRPr="00C144C9">
        <w:rPr>
          <w:rFonts w:ascii="Times New Roman" w:hAnsi="Times New Roman" w:cs="Times New Roman"/>
        </w:rPr>
        <w:t xml:space="preserve"> </w:t>
      </w:r>
      <w:r w:rsidR="00EE0709">
        <w:rPr>
          <w:rFonts w:ascii="Times New Roman" w:hAnsi="Times New Roman" w:cs="Times New Roman"/>
        </w:rPr>
        <w:t xml:space="preserve">the </w:t>
      </w:r>
      <w:r w:rsidRPr="00C144C9">
        <w:rPr>
          <w:rFonts w:ascii="Times New Roman" w:hAnsi="Times New Roman" w:cs="Times New Roman"/>
        </w:rPr>
        <w:t xml:space="preserve">monitoring </w:t>
      </w:r>
      <w:r w:rsidR="00EE0709">
        <w:rPr>
          <w:rFonts w:ascii="Times New Roman" w:hAnsi="Times New Roman" w:cs="Times New Roman"/>
        </w:rPr>
        <w:t xml:space="preserve">of the </w:t>
      </w:r>
      <w:r w:rsidR="00BA7EC4" w:rsidRPr="00C144C9">
        <w:rPr>
          <w:rFonts w:ascii="Times New Roman" w:hAnsi="Times New Roman" w:cs="Times New Roman"/>
        </w:rPr>
        <w:t xml:space="preserve">eukaryotic </w:t>
      </w:r>
      <w:r w:rsidR="00EE0709">
        <w:rPr>
          <w:rFonts w:ascii="Times New Roman" w:hAnsi="Times New Roman" w:cs="Times New Roman"/>
        </w:rPr>
        <w:t>biodiversity information</w:t>
      </w:r>
      <w:r>
        <w:rPr>
          <w:rFonts w:ascii="Times New Roman" w:hAnsi="Times New Roman" w:cs="Times New Roman" w:hint="eastAsia"/>
        </w:rPr>
        <w:t xml:space="preserve">. </w:t>
      </w:r>
      <w:r>
        <w:rPr>
          <w:rFonts w:ascii="Times New Roman" w:eastAsia="宋体" w:hAnsi="Times New Roman" w:cs="Times New Roman" w:hint="eastAsia"/>
        </w:rPr>
        <w:t>O</w:t>
      </w:r>
      <w:r w:rsidRPr="00C144C9">
        <w:rPr>
          <w:rFonts w:ascii="Times New Roman" w:hAnsi="Times New Roman" w:cs="Times New Roman"/>
        </w:rPr>
        <w:t xml:space="preserve">n summer rainy days, </w:t>
      </w:r>
      <w:r>
        <w:rPr>
          <w:rFonts w:ascii="Times New Roman" w:hAnsi="Times New Roman" w:cs="Times New Roman" w:hint="eastAsia"/>
        </w:rPr>
        <w:t xml:space="preserve">43-76% of species information in riparian sites could be detected in water eDNA samples, 92-99% of species information in riverine sites could be detected in a 1-km downstream eDNA sample, and </w:t>
      </w:r>
      <w:r w:rsidR="00D603D8">
        <w:rPr>
          <w:rFonts w:ascii="Times New Roman" w:hAnsi="Times New Roman" w:cs="Times New Roman" w:hint="eastAsia"/>
        </w:rPr>
        <w:t>half</w:t>
      </w:r>
      <w:r>
        <w:rPr>
          <w:rFonts w:ascii="Times New Roman" w:hAnsi="Times New Roman" w:cs="Times New Roman" w:hint="eastAsia"/>
        </w:rPr>
        <w:t xml:space="preserve"> of dead </w:t>
      </w:r>
      <w:proofErr w:type="spellStart"/>
      <w:r>
        <w:rPr>
          <w:rFonts w:ascii="Times New Roman" w:hAnsi="Times New Roman" w:cs="Times New Roman" w:hint="eastAsia"/>
        </w:rPr>
        <w:t>bioinformation</w:t>
      </w:r>
      <w:proofErr w:type="spellEnd"/>
      <w:r>
        <w:rPr>
          <w:rFonts w:ascii="Times New Roman" w:hAnsi="Times New Roman" w:cs="Times New Roman" w:hint="eastAsia"/>
        </w:rPr>
        <w:t xml:space="preserve"> (i.e., the bioinformation labeling the biological material </w:t>
      </w:r>
      <w:r w:rsidR="00EE0709">
        <w:rPr>
          <w:rFonts w:ascii="Times New Roman" w:hAnsi="Times New Roman" w:cs="Times New Roman"/>
        </w:rPr>
        <w:t>that lacked</w:t>
      </w:r>
      <w:r>
        <w:rPr>
          <w:rFonts w:ascii="Times New Roman" w:hAnsi="Times New Roman" w:cs="Times New Roman" w:hint="eastAsia"/>
        </w:rPr>
        <w:t xml:space="preserve"> </w:t>
      </w:r>
      <w:r w:rsidRPr="003856B2">
        <w:rPr>
          <w:rFonts w:ascii="Times New Roman" w:hAnsi="Times New Roman" w:cs="Times New Roman"/>
        </w:rPr>
        <w:t xml:space="preserve">life </w:t>
      </w:r>
      <w:r>
        <w:rPr>
          <w:rFonts w:ascii="Times New Roman" w:hAnsi="Times New Roman" w:cs="Times New Roman" w:hint="eastAsia"/>
        </w:rPr>
        <w:t xml:space="preserve">activity and </w:t>
      </w:r>
      <w:r w:rsidRPr="003856B2">
        <w:rPr>
          <w:rFonts w:ascii="Times New Roman" w:hAnsi="Times New Roman" w:cs="Times New Roman"/>
        </w:rPr>
        <w:t>fertility</w:t>
      </w:r>
      <w:r>
        <w:rPr>
          <w:rFonts w:ascii="Times New Roman" w:hAnsi="Times New Roman" w:cs="Times New Roman" w:hint="eastAsia"/>
        </w:rPr>
        <w:t xml:space="preserve">) could be monitored 4-6 km downstream for eukaryotes and 13-19 km </w:t>
      </w:r>
      <w:r w:rsidR="00EE0709">
        <w:rPr>
          <w:rFonts w:ascii="Times New Roman" w:hAnsi="Times New Roman" w:cs="Times New Roman"/>
        </w:rPr>
        <w:t xml:space="preserve">downstream </w:t>
      </w:r>
      <w:r>
        <w:rPr>
          <w:rFonts w:ascii="Times New Roman" w:hAnsi="Times New Roman" w:cs="Times New Roman" w:hint="eastAsia"/>
        </w:rPr>
        <w:t>for bacteria.</w:t>
      </w:r>
      <w:r w:rsidR="00FE5E1B">
        <w:rPr>
          <w:rFonts w:ascii="Times New Roman" w:hAnsi="Times New Roman" w:cs="Times New Roman" w:hint="eastAsia"/>
        </w:rPr>
        <w:t xml:space="preserve"> </w:t>
      </w:r>
      <w:r w:rsidR="00D2516A">
        <w:rPr>
          <w:rFonts w:ascii="Times New Roman" w:hAnsi="Times New Roman" w:cs="Times New Roman" w:hint="eastAsia"/>
        </w:rPr>
        <w:t>I</w:t>
      </w:r>
      <w:r w:rsidR="00EE1B14">
        <w:rPr>
          <w:rFonts w:ascii="Times New Roman" w:hAnsi="Times New Roman" w:cs="Times New Roman" w:hint="eastAsia"/>
        </w:rPr>
        <w:t>n th</w:t>
      </w:r>
      <w:r w:rsidR="00002217">
        <w:rPr>
          <w:rFonts w:ascii="Times New Roman" w:hAnsi="Times New Roman" w:cs="Times New Roman"/>
        </w:rPr>
        <w:t>is</w:t>
      </w:r>
      <w:r w:rsidR="00EE1B14">
        <w:rPr>
          <w:rFonts w:ascii="Times New Roman" w:hAnsi="Times New Roman" w:cs="Times New Roman" w:hint="eastAsia"/>
        </w:rPr>
        <w:t xml:space="preserve"> case, we test</w:t>
      </w:r>
      <w:r w:rsidR="00BA7EC4">
        <w:rPr>
          <w:rFonts w:ascii="Times New Roman" w:hAnsi="Times New Roman" w:cs="Times New Roman" w:hint="eastAsia"/>
        </w:rPr>
        <w:t>ed</w:t>
      </w:r>
      <w:r w:rsidR="00EE1B14">
        <w:rPr>
          <w:rFonts w:ascii="Times New Roman" w:hAnsi="Times New Roman" w:cs="Times New Roman" w:hint="eastAsia"/>
        </w:rPr>
        <w:t xml:space="preserve"> the </w:t>
      </w:r>
      <w:proofErr w:type="gramStart"/>
      <w:r w:rsidR="00EE1B14">
        <w:rPr>
          <w:rFonts w:ascii="Times New Roman" w:hAnsi="Times New Roman" w:cs="Times New Roman" w:hint="eastAsia"/>
        </w:rPr>
        <w:t>eDNA</w:t>
      </w:r>
      <w:proofErr w:type="gramEnd"/>
      <w:r w:rsidR="00EE1B14">
        <w:rPr>
          <w:rFonts w:ascii="Times New Roman" w:hAnsi="Times New Roman" w:cs="Times New Roman" w:hint="eastAsia"/>
        </w:rPr>
        <w:t xml:space="preserve"> monitoring effectiveness assessment framework, in which </w:t>
      </w:r>
      <w:r w:rsidR="00002217">
        <w:rPr>
          <w:rFonts w:ascii="Times New Roman" w:hAnsi="Times New Roman" w:cs="Times New Roman"/>
        </w:rPr>
        <w:t xml:space="preserve">the </w:t>
      </w:r>
      <w:r w:rsidR="00EE1B14">
        <w:rPr>
          <w:rFonts w:ascii="Times New Roman" w:hAnsi="Times New Roman" w:cs="Times New Roman" w:hint="eastAsia"/>
        </w:rPr>
        <w:t xml:space="preserve">land-to-river monitoring effectiveness was indicated by detection probability, </w:t>
      </w:r>
      <w:r w:rsidR="00002217">
        <w:rPr>
          <w:rFonts w:ascii="Times New Roman" w:hAnsi="Times New Roman" w:cs="Times New Roman"/>
        </w:rPr>
        <w:t xml:space="preserve">and the </w:t>
      </w:r>
      <w:r w:rsidR="00EE1B14">
        <w:rPr>
          <w:rFonts w:ascii="Times New Roman" w:hAnsi="Times New Roman" w:cs="Times New Roman" w:hint="eastAsia"/>
        </w:rPr>
        <w:t xml:space="preserve">upstream-to-downstream monitoring effectiveness was described by the detection probability per kilometer runoff distance and </w:t>
      </w:r>
      <w:r w:rsidR="00002217">
        <w:rPr>
          <w:rFonts w:ascii="Times New Roman" w:hAnsi="Times New Roman" w:cs="Times New Roman"/>
        </w:rPr>
        <w:t xml:space="preserve">by </w:t>
      </w:r>
      <w:r w:rsidR="00EE1B14">
        <w:rPr>
          <w:rFonts w:ascii="Times New Roman" w:hAnsi="Times New Roman" w:cs="Times New Roman" w:hint="eastAsia"/>
        </w:rPr>
        <w:t xml:space="preserve">the </w:t>
      </w:r>
      <w:r w:rsidR="00EE1B14" w:rsidRPr="00C144C9">
        <w:rPr>
          <w:rFonts w:ascii="Times New Roman" w:hAnsi="Times New Roman" w:cs="Times New Roman"/>
        </w:rPr>
        <w:t>half-life distance</w:t>
      </w:r>
      <w:r w:rsidR="00EE1B14">
        <w:rPr>
          <w:rFonts w:ascii="Times New Roman" w:hAnsi="Times New Roman" w:cs="Times New Roman" w:hint="eastAsia"/>
        </w:rPr>
        <w:t xml:space="preserve"> of dead bioinformation. </w:t>
      </w:r>
      <w:r w:rsidR="00B330B6">
        <w:rPr>
          <w:rFonts w:ascii="Times New Roman" w:hAnsi="Times New Roman" w:cs="Times New Roman" w:hint="eastAsia"/>
        </w:rPr>
        <w:t>It</w:t>
      </w:r>
      <w:r>
        <w:rPr>
          <w:rFonts w:ascii="Times New Roman" w:hAnsi="Times New Roman" w:cs="Times New Roman" w:hint="eastAsia"/>
        </w:rPr>
        <w:t xml:space="preserve"> provided </w:t>
      </w:r>
      <w:r w:rsidR="00002217">
        <w:rPr>
          <w:rFonts w:ascii="Times New Roman" w:hAnsi="Times New Roman" w:cs="Times New Roman"/>
        </w:rPr>
        <w:t xml:space="preserve">a </w:t>
      </w:r>
      <w:r>
        <w:rPr>
          <w:rFonts w:ascii="Times New Roman" w:hAnsi="Times New Roman" w:cs="Times New Roman" w:hint="eastAsia"/>
        </w:rPr>
        <w:t xml:space="preserve">new </w:t>
      </w:r>
      <w:r w:rsidR="00002217">
        <w:rPr>
          <w:rFonts w:ascii="Times New Roman" w:hAnsi="Times New Roman" w:cs="Times New Roman"/>
        </w:rPr>
        <w:t xml:space="preserve">and </w:t>
      </w:r>
      <w:r>
        <w:rPr>
          <w:rFonts w:ascii="Times New Roman" w:hAnsi="Times New Roman" w:cs="Times New Roman" w:hint="eastAsia"/>
        </w:rPr>
        <w:t xml:space="preserve">usable tool for designing monitoring projects and </w:t>
      </w:r>
      <w:r w:rsidR="00002217">
        <w:rPr>
          <w:rFonts w:ascii="Times New Roman" w:hAnsi="Times New Roman" w:cs="Times New Roman"/>
        </w:rPr>
        <w:t xml:space="preserve">for </w:t>
      </w:r>
      <w:r>
        <w:rPr>
          <w:rFonts w:ascii="Times New Roman" w:hAnsi="Times New Roman" w:cs="Times New Roman" w:hint="eastAsia"/>
        </w:rPr>
        <w:t xml:space="preserve">evaluating monitoring results. </w:t>
      </w:r>
    </w:p>
    <w:p w14:paraId="03B826C8" w14:textId="3CEF2C3F" w:rsidR="00C8556B" w:rsidRPr="00F37D5C" w:rsidRDefault="004543E1" w:rsidP="00C15C35">
      <w:pPr>
        <w:spacing w:line="480" w:lineRule="auto"/>
        <w:rPr>
          <w:rFonts w:ascii="Times New Roman" w:hAnsi="Times New Roman" w:cs="Times New Roman"/>
          <w:b/>
        </w:rPr>
      </w:pPr>
      <w:r w:rsidRPr="006976C2">
        <w:rPr>
          <w:rFonts w:ascii="Times New Roman" w:hAnsi="Times New Roman"/>
          <w:b/>
        </w:rPr>
        <w:t>Keywords</w:t>
      </w:r>
    </w:p>
    <w:p w14:paraId="4AB4751D" w14:textId="226618BC" w:rsidR="00C8556B" w:rsidRPr="00C144C9" w:rsidRDefault="00004565">
      <w:pPr>
        <w:spacing w:line="480" w:lineRule="auto"/>
        <w:rPr>
          <w:rFonts w:ascii="Times New Roman" w:hAnsi="Times New Roman" w:cs="Times New Roman"/>
        </w:rPr>
      </w:pPr>
      <w:proofErr w:type="gramStart"/>
      <w:r>
        <w:rPr>
          <w:rFonts w:ascii="Times New Roman" w:hAnsi="Times New Roman" w:cs="Times New Roman" w:hint="eastAsia"/>
        </w:rPr>
        <w:lastRenderedPageBreak/>
        <w:t>b</w:t>
      </w:r>
      <w:r w:rsidR="004543E1" w:rsidRPr="00C144C9">
        <w:rPr>
          <w:rFonts w:ascii="Times New Roman" w:hAnsi="Times New Roman" w:cs="Times New Roman"/>
        </w:rPr>
        <w:t>iodiversity</w:t>
      </w:r>
      <w:proofErr w:type="gramEnd"/>
      <w:r w:rsidR="004543E1">
        <w:rPr>
          <w:rFonts w:ascii="Times New Roman" w:hAnsi="Times New Roman" w:cs="Times New Roman" w:hint="eastAsia"/>
        </w:rPr>
        <w:t xml:space="preserve"> information</w:t>
      </w:r>
      <w:r w:rsidR="004543E1" w:rsidRPr="00C144C9">
        <w:rPr>
          <w:rFonts w:ascii="Times New Roman" w:hAnsi="Times New Roman" w:cs="Times New Roman"/>
        </w:rPr>
        <w:t xml:space="preserve">, </w:t>
      </w:r>
      <w:r w:rsidRPr="00004565">
        <w:rPr>
          <w:rFonts w:ascii="Times New Roman" w:hAnsi="Times New Roman" w:cs="Times New Roman"/>
        </w:rPr>
        <w:t>biodiversity monitoring</w:t>
      </w:r>
      <w:r>
        <w:rPr>
          <w:rFonts w:ascii="Times New Roman" w:hAnsi="Times New Roman" w:cs="Times New Roman" w:hint="eastAsia"/>
        </w:rPr>
        <w:t>,</w:t>
      </w:r>
      <w:r w:rsidRPr="00004565">
        <w:rPr>
          <w:rFonts w:ascii="Times New Roman" w:hAnsi="Times New Roman" w:cs="Times New Roman"/>
        </w:rPr>
        <w:t xml:space="preserve"> detection probability</w:t>
      </w:r>
      <w:r>
        <w:rPr>
          <w:rFonts w:ascii="Times New Roman" w:hAnsi="Times New Roman" w:cs="Times New Roman" w:hint="eastAsia"/>
        </w:rPr>
        <w:t>,</w:t>
      </w:r>
      <w:r w:rsidRPr="00004565">
        <w:rPr>
          <w:rFonts w:ascii="Times New Roman" w:hAnsi="Times New Roman" w:cs="Times New Roman"/>
        </w:rPr>
        <w:t xml:space="preserve"> </w:t>
      </w:r>
      <w:r w:rsidR="004543E1" w:rsidRPr="00C144C9">
        <w:rPr>
          <w:rFonts w:ascii="Times New Roman" w:hAnsi="Times New Roman" w:cs="Times New Roman"/>
        </w:rPr>
        <w:t>environmental DNA</w:t>
      </w:r>
      <w:r w:rsidR="004543E1">
        <w:rPr>
          <w:rFonts w:ascii="Times New Roman" w:hAnsi="Times New Roman" w:cs="Times New Roman" w:hint="eastAsia"/>
        </w:rPr>
        <w:t xml:space="preserve">, </w:t>
      </w:r>
      <w:r w:rsidR="004543E1" w:rsidRPr="00C8556B">
        <w:rPr>
          <w:rFonts w:ascii="Times New Roman" w:hAnsi="Times New Roman" w:cs="Times New Roman"/>
        </w:rPr>
        <w:t>monitoring effectiveness</w:t>
      </w:r>
      <w:r w:rsidR="004543E1">
        <w:rPr>
          <w:rFonts w:ascii="Times New Roman" w:hAnsi="Times New Roman" w:cs="Times New Roman" w:hint="eastAsia"/>
        </w:rPr>
        <w:t>, watershed biological information flow</w:t>
      </w:r>
    </w:p>
    <w:p w14:paraId="036CC3F9" w14:textId="77777777" w:rsidR="006A3F4D" w:rsidRPr="00C8556B" w:rsidRDefault="006A3F4D">
      <w:pPr>
        <w:spacing w:line="480" w:lineRule="auto"/>
        <w:rPr>
          <w:rFonts w:ascii="Times New Roman" w:hAnsi="Times New Roman" w:cs="Times New Roman"/>
        </w:rPr>
      </w:pPr>
    </w:p>
    <w:p w14:paraId="7EA6CF51" w14:textId="041EC2A7" w:rsidR="002B4411" w:rsidRPr="00C144C9" w:rsidRDefault="004543E1" w:rsidP="008E694A">
      <w:pPr>
        <w:pStyle w:val="2"/>
        <w:spacing w:line="480" w:lineRule="auto"/>
        <w:rPr>
          <w:rFonts w:ascii="Times New Roman" w:hAnsi="Times New Roman" w:cs="Times New Roman"/>
        </w:rPr>
      </w:pPr>
      <w:r w:rsidRPr="00C144C9">
        <w:rPr>
          <w:rFonts w:ascii="Times New Roman" w:hAnsi="Times New Roman" w:cs="Times New Roman"/>
        </w:rPr>
        <w:t>Introduction</w:t>
      </w:r>
    </w:p>
    <w:p w14:paraId="655A936F" w14:textId="3C025640" w:rsidR="00BE72CE" w:rsidRPr="00BE72CE" w:rsidRDefault="004543E1" w:rsidP="00285A2B">
      <w:pPr>
        <w:spacing w:line="480" w:lineRule="auto"/>
        <w:rPr>
          <w:rFonts w:ascii="Times New Roman" w:hAnsi="Times New Roman" w:cs="Times New Roman"/>
        </w:rPr>
      </w:pPr>
      <w:r w:rsidRPr="00BE72CE">
        <w:rPr>
          <w:rFonts w:ascii="Times New Roman" w:hAnsi="Times New Roman" w:cs="Times New Roman"/>
        </w:rPr>
        <w:t xml:space="preserve">Biodiversity monitoring is the </w:t>
      </w:r>
      <w:r w:rsidR="00A94485">
        <w:rPr>
          <w:rFonts w:ascii="Times New Roman" w:hAnsi="Times New Roman" w:cs="Times New Roman" w:hint="eastAsia"/>
        </w:rPr>
        <w:t xml:space="preserve">basis of </w:t>
      </w:r>
      <w:r w:rsidRPr="00BE72CE">
        <w:rPr>
          <w:rFonts w:ascii="Times New Roman" w:hAnsi="Times New Roman" w:cs="Times New Roman"/>
        </w:rPr>
        <w:t>ecological research, biodiversity conservation and ecosystem management (Hooper et al.</w:t>
      </w:r>
      <w:r w:rsidR="002F6666">
        <w:rPr>
          <w:rFonts w:ascii="Times New Roman" w:hAnsi="Times New Roman" w:cs="Times New Roman" w:hint="eastAsia"/>
        </w:rPr>
        <w:t>,</w:t>
      </w:r>
      <w:r w:rsidRPr="00BE72CE">
        <w:rPr>
          <w:rFonts w:ascii="Times New Roman" w:hAnsi="Times New Roman" w:cs="Times New Roman"/>
        </w:rPr>
        <w:t xml:space="preserve"> 2012</w:t>
      </w:r>
      <w:r w:rsidR="005B492B">
        <w:rPr>
          <w:rFonts w:ascii="Times New Roman" w:hAnsi="Times New Roman" w:cs="Times New Roman" w:hint="eastAsia"/>
        </w:rPr>
        <w:t xml:space="preserve">; </w:t>
      </w:r>
      <w:r w:rsidRPr="00BE72CE">
        <w:rPr>
          <w:rFonts w:ascii="Times New Roman" w:hAnsi="Times New Roman" w:cs="Times New Roman"/>
        </w:rPr>
        <w:t xml:space="preserve">Dixon et al. 2019). </w:t>
      </w:r>
      <w:r w:rsidR="009F486F">
        <w:rPr>
          <w:rFonts w:ascii="Times New Roman" w:hAnsi="Times New Roman" w:cs="Times New Roman" w:hint="eastAsia"/>
        </w:rPr>
        <w:t>T</w:t>
      </w:r>
      <w:r w:rsidRPr="00BE72CE">
        <w:rPr>
          <w:rFonts w:ascii="Times New Roman" w:hAnsi="Times New Roman" w:cs="Times New Roman"/>
        </w:rPr>
        <w:t xml:space="preserve">raditional biodiversity monitoring methods are cost- and time-consuming and require high levels of expertise, in which biodiversity is often studied from a local and </w:t>
      </w:r>
      <w:r w:rsidR="00F902E9">
        <w:rPr>
          <w:rFonts w:ascii="Times New Roman" w:hAnsi="Times New Roman" w:cs="Times New Roman" w:hint="eastAsia"/>
        </w:rPr>
        <w:t xml:space="preserve">low </w:t>
      </w:r>
      <w:proofErr w:type="spellStart"/>
      <w:r w:rsidR="00F902E9" w:rsidRPr="00F902E9">
        <w:rPr>
          <w:rFonts w:ascii="Times New Roman" w:hAnsi="Times New Roman" w:cs="Times New Roman"/>
        </w:rPr>
        <w:t>spatio</w:t>
      </w:r>
      <w:proofErr w:type="spellEnd"/>
      <w:r w:rsidR="00F902E9">
        <w:rPr>
          <w:rFonts w:ascii="Times New Roman" w:hAnsi="Times New Roman" w:cs="Times New Roman" w:hint="eastAsia"/>
        </w:rPr>
        <w:t>-</w:t>
      </w:r>
      <w:r w:rsidR="00F902E9" w:rsidRPr="00F902E9">
        <w:rPr>
          <w:rFonts w:ascii="Times New Roman" w:hAnsi="Times New Roman" w:cs="Times New Roman"/>
        </w:rPr>
        <w:t>temporal resolution</w:t>
      </w:r>
      <w:r w:rsidR="00F902E9">
        <w:rPr>
          <w:rFonts w:ascii="Times New Roman" w:hAnsi="Times New Roman" w:cs="Times New Roman" w:hint="eastAsia"/>
        </w:rPr>
        <w:t xml:space="preserve"> </w:t>
      </w:r>
      <w:r w:rsidRPr="00BE72CE">
        <w:rPr>
          <w:rFonts w:ascii="Times New Roman" w:hAnsi="Times New Roman" w:cs="Times New Roman"/>
        </w:rPr>
        <w:t xml:space="preserve">perspective and is generally not available at a wide taxonomic breadth, high </w:t>
      </w:r>
      <w:proofErr w:type="spellStart"/>
      <w:r w:rsidRPr="00BE72CE">
        <w:rPr>
          <w:rFonts w:ascii="Times New Roman" w:hAnsi="Times New Roman" w:cs="Times New Roman"/>
        </w:rPr>
        <w:t>spatio</w:t>
      </w:r>
      <w:proofErr w:type="spellEnd"/>
      <w:r w:rsidRPr="00BE72CE">
        <w:rPr>
          <w:rFonts w:ascii="Times New Roman" w:hAnsi="Times New Roman" w:cs="Times New Roman"/>
        </w:rPr>
        <w:t xml:space="preserve">-temporal resolution and large </w:t>
      </w:r>
      <w:proofErr w:type="spellStart"/>
      <w:r w:rsidRPr="00BE72CE">
        <w:rPr>
          <w:rFonts w:ascii="Times New Roman" w:hAnsi="Times New Roman" w:cs="Times New Roman"/>
        </w:rPr>
        <w:t>spatio</w:t>
      </w:r>
      <w:proofErr w:type="spellEnd"/>
      <w:r w:rsidRPr="00BE72CE">
        <w:rPr>
          <w:rFonts w:ascii="Times New Roman" w:hAnsi="Times New Roman" w:cs="Times New Roman"/>
        </w:rPr>
        <w:t xml:space="preserve">-temporal </w:t>
      </w:r>
      <w:r w:rsidR="00F902E9">
        <w:rPr>
          <w:rFonts w:ascii="Times New Roman" w:hAnsi="Times New Roman" w:cs="Times New Roman" w:hint="eastAsia"/>
        </w:rPr>
        <w:t xml:space="preserve">scale </w:t>
      </w:r>
      <w:r w:rsidRPr="00BE72CE">
        <w:rPr>
          <w:rFonts w:ascii="Times New Roman" w:hAnsi="Times New Roman" w:cs="Times New Roman"/>
        </w:rPr>
        <w:t>(Anderson</w:t>
      </w:r>
      <w:r w:rsidR="002F6666">
        <w:rPr>
          <w:rFonts w:ascii="Times New Roman" w:hAnsi="Times New Roman" w:cs="Times New Roman" w:hint="eastAsia"/>
        </w:rPr>
        <w:t>,</w:t>
      </w:r>
      <w:r w:rsidRPr="00BE72CE">
        <w:rPr>
          <w:rFonts w:ascii="Times New Roman" w:hAnsi="Times New Roman" w:cs="Times New Roman"/>
        </w:rPr>
        <w:t xml:space="preserve"> 2018; </w:t>
      </w:r>
      <w:proofErr w:type="spellStart"/>
      <w:r w:rsidRPr="00BE72CE">
        <w:rPr>
          <w:rFonts w:ascii="Times New Roman" w:hAnsi="Times New Roman" w:cs="Times New Roman"/>
        </w:rPr>
        <w:t>Altermatt</w:t>
      </w:r>
      <w:proofErr w:type="spellEnd"/>
      <w:r w:rsidRPr="00BE72CE">
        <w:rPr>
          <w:rFonts w:ascii="Times New Roman" w:hAnsi="Times New Roman" w:cs="Times New Roman"/>
        </w:rPr>
        <w:t xml:space="preserve"> et al.</w:t>
      </w:r>
      <w:r w:rsidR="002F6666">
        <w:rPr>
          <w:rFonts w:ascii="Times New Roman" w:hAnsi="Times New Roman" w:cs="Times New Roman" w:hint="eastAsia"/>
        </w:rPr>
        <w:t>,</w:t>
      </w:r>
      <w:r w:rsidRPr="00BE72CE">
        <w:rPr>
          <w:rFonts w:ascii="Times New Roman" w:hAnsi="Times New Roman" w:cs="Times New Roman"/>
        </w:rPr>
        <w:t xml:space="preserve"> 2020</w:t>
      </w:r>
      <w:r w:rsidR="00871F87">
        <w:rPr>
          <w:rFonts w:ascii="Times New Roman" w:hAnsi="Times New Roman" w:cs="Times New Roman" w:hint="eastAsia"/>
        </w:rPr>
        <w:t xml:space="preserve">; </w:t>
      </w:r>
      <w:r w:rsidRPr="00BE72CE">
        <w:rPr>
          <w:rFonts w:ascii="Times New Roman" w:hAnsi="Times New Roman" w:cs="Times New Roman"/>
        </w:rPr>
        <w:t xml:space="preserve">Pawlowski et al. 2020). This limits the development of ecological research, biodiversity conservation and ecosystem management. </w:t>
      </w:r>
      <w:r w:rsidR="00BD7B8E">
        <w:rPr>
          <w:rFonts w:ascii="Times New Roman" w:hAnsi="Times New Roman" w:cs="Times New Roman" w:hint="eastAsia"/>
        </w:rPr>
        <w:t>Currently</w:t>
      </w:r>
      <w:r w:rsidRPr="00BE72CE">
        <w:rPr>
          <w:rFonts w:ascii="Times New Roman" w:hAnsi="Times New Roman" w:cs="Times New Roman"/>
        </w:rPr>
        <w:t>, metabarcoding and high-throughput sequencing of environmental DNA (eDNA, DNA extracted from environmental samples such as water, soil, and air) provide novel opportunities to monitor biodiversity (</w:t>
      </w:r>
      <w:proofErr w:type="spellStart"/>
      <w:r w:rsidRPr="00BE72CE">
        <w:rPr>
          <w:rFonts w:ascii="Times New Roman" w:hAnsi="Times New Roman" w:cs="Times New Roman"/>
        </w:rPr>
        <w:t>Deiner</w:t>
      </w:r>
      <w:proofErr w:type="spellEnd"/>
      <w:r w:rsidRPr="00BE72CE">
        <w:rPr>
          <w:rFonts w:ascii="Times New Roman" w:hAnsi="Times New Roman" w:cs="Times New Roman"/>
        </w:rPr>
        <w:t xml:space="preserve"> et al.</w:t>
      </w:r>
      <w:r w:rsidR="002F6666">
        <w:rPr>
          <w:rFonts w:ascii="Times New Roman" w:hAnsi="Times New Roman" w:cs="Times New Roman" w:hint="eastAsia"/>
        </w:rPr>
        <w:t>,</w:t>
      </w:r>
      <w:r w:rsidRPr="00BE72CE">
        <w:rPr>
          <w:rFonts w:ascii="Times New Roman" w:hAnsi="Times New Roman" w:cs="Times New Roman"/>
        </w:rPr>
        <w:t xml:space="preserve"> 2016; </w:t>
      </w:r>
      <w:proofErr w:type="spellStart"/>
      <w:r w:rsidRPr="00BE72CE">
        <w:rPr>
          <w:rFonts w:ascii="Times New Roman" w:hAnsi="Times New Roman" w:cs="Times New Roman"/>
        </w:rPr>
        <w:t>Carraro</w:t>
      </w:r>
      <w:proofErr w:type="spellEnd"/>
      <w:r w:rsidRPr="00BE72CE">
        <w:rPr>
          <w:rFonts w:ascii="Times New Roman" w:hAnsi="Times New Roman" w:cs="Times New Roman"/>
        </w:rPr>
        <w:t xml:space="preserve"> et al.</w:t>
      </w:r>
      <w:r w:rsidR="002F6666">
        <w:rPr>
          <w:rFonts w:ascii="Times New Roman" w:hAnsi="Times New Roman" w:cs="Times New Roman" w:hint="eastAsia"/>
        </w:rPr>
        <w:t>,</w:t>
      </w:r>
      <w:r w:rsidRPr="00BE72CE">
        <w:rPr>
          <w:rFonts w:ascii="Times New Roman" w:hAnsi="Times New Roman" w:cs="Times New Roman"/>
        </w:rPr>
        <w:t xml:space="preserve"> 2018</w:t>
      </w:r>
      <w:r w:rsidR="00871F87">
        <w:rPr>
          <w:rFonts w:ascii="Times New Roman" w:hAnsi="Times New Roman" w:cs="Times New Roman" w:hint="eastAsia"/>
        </w:rPr>
        <w:t xml:space="preserve">; </w:t>
      </w:r>
      <w:proofErr w:type="spellStart"/>
      <w:r w:rsidR="00C37676" w:rsidRPr="00C37676">
        <w:rPr>
          <w:rFonts w:ascii="Times New Roman" w:hAnsi="Times New Roman" w:cs="Times New Roman"/>
        </w:rPr>
        <w:t>Seeber</w:t>
      </w:r>
      <w:proofErr w:type="spellEnd"/>
      <w:r w:rsidR="00C37676" w:rsidRPr="00C37676">
        <w:rPr>
          <w:rFonts w:ascii="Times New Roman" w:hAnsi="Times New Roman" w:cs="Times New Roman"/>
        </w:rPr>
        <w:t xml:space="preserve"> et al. 2019</w:t>
      </w:r>
      <w:r w:rsidR="00C37676">
        <w:rPr>
          <w:rFonts w:ascii="Times New Roman" w:hAnsi="Times New Roman" w:cs="Times New Roman" w:hint="eastAsia"/>
        </w:rPr>
        <w:t xml:space="preserve">; </w:t>
      </w:r>
      <w:r w:rsidR="00871F87" w:rsidRPr="00871F87">
        <w:rPr>
          <w:rFonts w:ascii="Times New Roman" w:hAnsi="Times New Roman" w:cs="Times New Roman"/>
        </w:rPr>
        <w:t>Pawlowski et al. 2020</w:t>
      </w:r>
      <w:r w:rsidR="00B87ABA">
        <w:rPr>
          <w:rFonts w:ascii="Times New Roman" w:hAnsi="Times New Roman" w:cs="Times New Roman" w:hint="eastAsia"/>
        </w:rPr>
        <w:t xml:space="preserve">; </w:t>
      </w:r>
      <w:r w:rsidR="008E633F" w:rsidRPr="008E633F">
        <w:rPr>
          <w:rFonts w:ascii="Times New Roman" w:hAnsi="Times New Roman" w:cs="Times New Roman"/>
        </w:rPr>
        <w:t>Sales et al. 2020). As an efficient and easy-to-standardize non-invasive monitoring approach (</w:t>
      </w:r>
      <w:proofErr w:type="spellStart"/>
      <w:r w:rsidR="008E633F" w:rsidRPr="008E633F">
        <w:rPr>
          <w:rFonts w:ascii="Times New Roman" w:hAnsi="Times New Roman" w:cs="Times New Roman"/>
        </w:rPr>
        <w:t>Deiner</w:t>
      </w:r>
      <w:proofErr w:type="spellEnd"/>
      <w:r w:rsidR="008E633F" w:rsidRPr="008E633F">
        <w:rPr>
          <w:rFonts w:ascii="Times New Roman" w:hAnsi="Times New Roman" w:cs="Times New Roman"/>
        </w:rPr>
        <w:t xml:space="preserve"> et al. 2016</w:t>
      </w:r>
      <w:r w:rsidR="008E633F">
        <w:rPr>
          <w:rFonts w:ascii="Times New Roman" w:hAnsi="Times New Roman" w:cs="Times New Roman" w:hint="eastAsia"/>
        </w:rPr>
        <w:t>;</w:t>
      </w:r>
      <w:r w:rsidRPr="00BE72CE">
        <w:rPr>
          <w:rFonts w:ascii="Times New Roman" w:hAnsi="Times New Roman" w:cs="Times New Roman"/>
        </w:rPr>
        <w:t xml:space="preserve"> Lugg et al.</w:t>
      </w:r>
      <w:r w:rsidR="002F6666">
        <w:rPr>
          <w:rFonts w:ascii="Times New Roman" w:hAnsi="Times New Roman" w:cs="Times New Roman" w:hint="eastAsia"/>
        </w:rPr>
        <w:t>,</w:t>
      </w:r>
      <w:r w:rsidR="007466FC" w:rsidRPr="007466FC">
        <w:rPr>
          <w:rFonts w:ascii="Times New Roman" w:hAnsi="Times New Roman" w:cs="Times New Roman"/>
        </w:rPr>
        <w:t xml:space="preserve"> 2018; Ravindran,2019</w:t>
      </w:r>
      <w:r w:rsidR="007466FC">
        <w:rPr>
          <w:rFonts w:ascii="Times New Roman" w:hAnsi="Times New Roman" w:cs="Times New Roman" w:hint="eastAsia"/>
        </w:rPr>
        <w:t xml:space="preserve">; </w:t>
      </w:r>
      <w:r w:rsidRPr="00BE72CE">
        <w:rPr>
          <w:rFonts w:ascii="Times New Roman" w:hAnsi="Times New Roman" w:cs="Times New Roman"/>
        </w:rPr>
        <w:t>Seymour</w:t>
      </w:r>
      <w:r w:rsidR="002F6666">
        <w:rPr>
          <w:rFonts w:ascii="Times New Roman" w:hAnsi="Times New Roman" w:cs="Times New Roman" w:hint="eastAsia"/>
        </w:rPr>
        <w:t>,</w:t>
      </w:r>
      <w:r w:rsidRPr="00BE72CE">
        <w:rPr>
          <w:rFonts w:ascii="Times New Roman" w:hAnsi="Times New Roman" w:cs="Times New Roman"/>
        </w:rPr>
        <w:t xml:space="preserve"> 2019), and with the continuous advancements in DNA sequencing technology, using eDNA metabarcoding to monitor biodiversity </w:t>
      </w:r>
      <w:r w:rsidR="00755BBE">
        <w:rPr>
          <w:rFonts w:ascii="Times New Roman" w:hAnsi="Times New Roman" w:cs="Times New Roman" w:hint="eastAsia"/>
        </w:rPr>
        <w:t xml:space="preserve">is </w:t>
      </w:r>
      <w:r w:rsidR="005B5944" w:rsidRPr="00BE72CE">
        <w:rPr>
          <w:rFonts w:ascii="Times New Roman" w:hAnsi="Times New Roman" w:cs="Times New Roman"/>
        </w:rPr>
        <w:t xml:space="preserve">an appropriate method to revolutionize biodiversity monitoring by enabling the census of wide taxonomic species on a high </w:t>
      </w:r>
      <w:proofErr w:type="spellStart"/>
      <w:r w:rsidR="005B5944" w:rsidRPr="00BE72CE">
        <w:rPr>
          <w:rFonts w:ascii="Times New Roman" w:hAnsi="Times New Roman" w:cs="Times New Roman"/>
        </w:rPr>
        <w:t>spatio</w:t>
      </w:r>
      <w:proofErr w:type="spellEnd"/>
      <w:r w:rsidR="005B5944" w:rsidRPr="00BE72CE">
        <w:rPr>
          <w:rFonts w:ascii="Times New Roman" w:hAnsi="Times New Roman" w:cs="Times New Roman"/>
        </w:rPr>
        <w:t xml:space="preserve">-temporal resolution and large </w:t>
      </w:r>
      <w:proofErr w:type="spellStart"/>
      <w:r w:rsidR="005B5944" w:rsidRPr="00BE72CE">
        <w:rPr>
          <w:rFonts w:ascii="Times New Roman" w:hAnsi="Times New Roman" w:cs="Times New Roman"/>
        </w:rPr>
        <w:t>spatio</w:t>
      </w:r>
      <w:proofErr w:type="spellEnd"/>
      <w:r w:rsidR="005B5944" w:rsidRPr="00BE72CE">
        <w:rPr>
          <w:rFonts w:ascii="Times New Roman" w:hAnsi="Times New Roman" w:cs="Times New Roman"/>
        </w:rPr>
        <w:t xml:space="preserve">-temporal </w:t>
      </w:r>
      <w:r w:rsidR="005B5944">
        <w:rPr>
          <w:rFonts w:ascii="Times New Roman" w:hAnsi="Times New Roman" w:cs="Times New Roman" w:hint="eastAsia"/>
        </w:rPr>
        <w:t xml:space="preserve">scale </w:t>
      </w:r>
      <w:r w:rsidRPr="00BE72CE">
        <w:rPr>
          <w:rFonts w:ascii="Times New Roman" w:hAnsi="Times New Roman" w:cs="Times New Roman"/>
        </w:rPr>
        <w:t>(</w:t>
      </w:r>
      <w:proofErr w:type="spellStart"/>
      <w:r w:rsidRPr="00BE72CE">
        <w:rPr>
          <w:rFonts w:ascii="Times New Roman" w:hAnsi="Times New Roman" w:cs="Times New Roman"/>
        </w:rPr>
        <w:t>Deiner</w:t>
      </w:r>
      <w:proofErr w:type="spellEnd"/>
      <w:r w:rsidRPr="00BE72CE">
        <w:rPr>
          <w:rFonts w:ascii="Times New Roman" w:hAnsi="Times New Roman" w:cs="Times New Roman"/>
        </w:rPr>
        <w:t xml:space="preserve"> et al.</w:t>
      </w:r>
      <w:r w:rsidR="002F6666">
        <w:rPr>
          <w:rFonts w:ascii="Times New Roman" w:hAnsi="Times New Roman" w:cs="Times New Roman" w:hint="eastAsia"/>
        </w:rPr>
        <w:t>,</w:t>
      </w:r>
      <w:r w:rsidRPr="00BE72CE">
        <w:rPr>
          <w:rFonts w:ascii="Times New Roman" w:hAnsi="Times New Roman" w:cs="Times New Roman"/>
        </w:rPr>
        <w:t xml:space="preserve"> 2016; </w:t>
      </w:r>
      <w:proofErr w:type="spellStart"/>
      <w:r w:rsidRPr="00BE72CE">
        <w:rPr>
          <w:rFonts w:ascii="Times New Roman" w:hAnsi="Times New Roman" w:cs="Times New Roman"/>
        </w:rPr>
        <w:t>Valentini</w:t>
      </w:r>
      <w:proofErr w:type="spellEnd"/>
      <w:r w:rsidRPr="00BE72CE">
        <w:rPr>
          <w:rFonts w:ascii="Times New Roman" w:hAnsi="Times New Roman" w:cs="Times New Roman"/>
        </w:rPr>
        <w:t xml:space="preserve"> et al.</w:t>
      </w:r>
      <w:r w:rsidR="002F6666">
        <w:rPr>
          <w:rFonts w:ascii="Times New Roman" w:hAnsi="Times New Roman" w:cs="Times New Roman" w:hint="eastAsia"/>
        </w:rPr>
        <w:t>,</w:t>
      </w:r>
      <w:r w:rsidRPr="00BE72CE">
        <w:rPr>
          <w:rFonts w:ascii="Times New Roman" w:hAnsi="Times New Roman" w:cs="Times New Roman"/>
        </w:rPr>
        <w:t xml:space="preserve"> 2016; Cristescu </w:t>
      </w:r>
      <w:r w:rsidR="002F6666">
        <w:rPr>
          <w:rFonts w:ascii="Times New Roman" w:hAnsi="Times New Roman" w:cs="Times New Roman" w:hint="eastAsia"/>
        </w:rPr>
        <w:t>&amp;</w:t>
      </w:r>
      <w:r w:rsidRPr="00BE72CE">
        <w:rPr>
          <w:rFonts w:ascii="Times New Roman" w:hAnsi="Times New Roman" w:cs="Times New Roman"/>
        </w:rPr>
        <w:t xml:space="preserve"> Hebert</w:t>
      </w:r>
      <w:r w:rsidR="002F6666">
        <w:rPr>
          <w:rFonts w:ascii="Times New Roman" w:hAnsi="Times New Roman" w:cs="Times New Roman" w:hint="eastAsia"/>
        </w:rPr>
        <w:t>,</w:t>
      </w:r>
      <w:r w:rsidRPr="00BE72CE">
        <w:rPr>
          <w:rFonts w:ascii="Times New Roman" w:hAnsi="Times New Roman" w:cs="Times New Roman"/>
        </w:rPr>
        <w:t xml:space="preserve"> 2018; </w:t>
      </w:r>
      <w:proofErr w:type="spellStart"/>
      <w:r w:rsidRPr="00BE72CE">
        <w:rPr>
          <w:rFonts w:ascii="Times New Roman" w:hAnsi="Times New Roman" w:cs="Times New Roman"/>
        </w:rPr>
        <w:t>Altermatt</w:t>
      </w:r>
      <w:proofErr w:type="spellEnd"/>
      <w:r w:rsidRPr="00BE72CE">
        <w:rPr>
          <w:rFonts w:ascii="Times New Roman" w:hAnsi="Times New Roman" w:cs="Times New Roman"/>
        </w:rPr>
        <w:t xml:space="preserve"> et al.</w:t>
      </w:r>
      <w:r w:rsidR="002F6666">
        <w:rPr>
          <w:rFonts w:ascii="Times New Roman" w:hAnsi="Times New Roman" w:cs="Times New Roman" w:hint="eastAsia"/>
        </w:rPr>
        <w:t>,</w:t>
      </w:r>
      <w:r w:rsidRPr="00BE72CE">
        <w:rPr>
          <w:rFonts w:ascii="Times New Roman" w:hAnsi="Times New Roman" w:cs="Times New Roman"/>
        </w:rPr>
        <w:t xml:space="preserve"> 2020).</w:t>
      </w:r>
      <w:r w:rsidR="00F21CF2">
        <w:rPr>
          <w:rFonts w:ascii="Times New Roman" w:hAnsi="Times New Roman" w:cs="Times New Roman" w:hint="eastAsia"/>
        </w:rPr>
        <w:t xml:space="preserve"> </w:t>
      </w:r>
      <w:r w:rsidRPr="00BE72CE">
        <w:rPr>
          <w:rFonts w:ascii="Times New Roman" w:hAnsi="Times New Roman" w:cs="Times New Roman"/>
        </w:rPr>
        <w:t xml:space="preserve">Streams and rivers connect upstream </w:t>
      </w:r>
      <w:r w:rsidR="00C83A6C">
        <w:rPr>
          <w:rFonts w:ascii="Times New Roman" w:hAnsi="Times New Roman" w:cs="Times New Roman" w:hint="eastAsia"/>
        </w:rPr>
        <w:t xml:space="preserve">and </w:t>
      </w:r>
      <w:r w:rsidRPr="00BE72CE">
        <w:rPr>
          <w:rFonts w:ascii="Times New Roman" w:hAnsi="Times New Roman" w:cs="Times New Roman"/>
        </w:rPr>
        <w:t>downstream regions</w:t>
      </w:r>
      <w:r w:rsidR="00FE492F">
        <w:rPr>
          <w:rFonts w:ascii="Times New Roman" w:hAnsi="Times New Roman" w:cs="Times New Roman" w:hint="eastAsia"/>
        </w:rPr>
        <w:t>,</w:t>
      </w:r>
      <w:r w:rsidRPr="00BE72CE">
        <w:rPr>
          <w:rFonts w:ascii="Times New Roman" w:hAnsi="Times New Roman" w:cs="Times New Roman"/>
        </w:rPr>
        <w:t xml:space="preserve"> connect land with waterbodies, and transport materials and information through extensive and heterogeneous network systems (</w:t>
      </w:r>
      <w:proofErr w:type="spellStart"/>
      <w:r w:rsidRPr="00BE72CE">
        <w:rPr>
          <w:rFonts w:ascii="Times New Roman" w:hAnsi="Times New Roman" w:cs="Times New Roman"/>
        </w:rPr>
        <w:t>Deiner</w:t>
      </w:r>
      <w:proofErr w:type="spellEnd"/>
      <w:r w:rsidRPr="00BE72CE">
        <w:rPr>
          <w:rFonts w:ascii="Times New Roman" w:hAnsi="Times New Roman" w:cs="Times New Roman"/>
        </w:rPr>
        <w:t xml:space="preserve"> et al.</w:t>
      </w:r>
      <w:r w:rsidR="002F6666">
        <w:rPr>
          <w:rFonts w:ascii="Times New Roman" w:hAnsi="Times New Roman" w:cs="Times New Roman" w:hint="eastAsia"/>
        </w:rPr>
        <w:t>,</w:t>
      </w:r>
      <w:r w:rsidR="00DB24E6" w:rsidRPr="00DB24E6">
        <w:rPr>
          <w:rFonts w:ascii="Times New Roman" w:hAnsi="Times New Roman" w:cs="Times New Roman"/>
        </w:rPr>
        <w:t xml:space="preserve"> 2016; </w:t>
      </w:r>
      <w:proofErr w:type="spellStart"/>
      <w:r w:rsidR="00DB24E6" w:rsidRPr="00DB24E6">
        <w:rPr>
          <w:rFonts w:ascii="Times New Roman" w:hAnsi="Times New Roman" w:cs="Times New Roman"/>
        </w:rPr>
        <w:t>Shogren</w:t>
      </w:r>
      <w:proofErr w:type="spellEnd"/>
      <w:r w:rsidR="00DB24E6" w:rsidRPr="00DB24E6">
        <w:rPr>
          <w:rFonts w:ascii="Times New Roman" w:hAnsi="Times New Roman" w:cs="Times New Roman"/>
        </w:rPr>
        <w:t xml:space="preserve"> et al.,2017</w:t>
      </w:r>
      <w:r w:rsidR="00DB24E6">
        <w:rPr>
          <w:rFonts w:ascii="Times New Roman" w:hAnsi="Times New Roman" w:cs="Times New Roman" w:hint="eastAsia"/>
        </w:rPr>
        <w:t xml:space="preserve">; </w:t>
      </w:r>
      <w:r w:rsidRPr="00BE72CE">
        <w:rPr>
          <w:rFonts w:ascii="Times New Roman" w:hAnsi="Times New Roman" w:cs="Times New Roman"/>
        </w:rPr>
        <w:t xml:space="preserve">Matsuoka </w:t>
      </w:r>
      <w:r w:rsidRPr="00BE72CE">
        <w:rPr>
          <w:rFonts w:ascii="Times New Roman" w:hAnsi="Times New Roman" w:cs="Times New Roman"/>
        </w:rPr>
        <w:lastRenderedPageBreak/>
        <w:t>et al.</w:t>
      </w:r>
      <w:r w:rsidR="002F6666">
        <w:rPr>
          <w:rFonts w:ascii="Times New Roman" w:hAnsi="Times New Roman" w:cs="Times New Roman" w:hint="eastAsia"/>
        </w:rPr>
        <w:t>,</w:t>
      </w:r>
      <w:r w:rsidRPr="00BE72CE">
        <w:rPr>
          <w:rFonts w:ascii="Times New Roman" w:hAnsi="Times New Roman" w:cs="Times New Roman"/>
        </w:rPr>
        <w:t xml:space="preserve"> 2019). Riverine water eDNA incorporates biodiversity information across terrestrial and aquatic biomes (</w:t>
      </w:r>
      <w:proofErr w:type="spellStart"/>
      <w:r w:rsidRPr="00BE72CE">
        <w:rPr>
          <w:rFonts w:ascii="Times New Roman" w:hAnsi="Times New Roman" w:cs="Times New Roman"/>
        </w:rPr>
        <w:t>Deiner</w:t>
      </w:r>
      <w:proofErr w:type="spellEnd"/>
      <w:r w:rsidRPr="00BE72CE">
        <w:rPr>
          <w:rFonts w:ascii="Times New Roman" w:hAnsi="Times New Roman" w:cs="Times New Roman"/>
        </w:rPr>
        <w:t xml:space="preserve"> et al.</w:t>
      </w:r>
      <w:r w:rsidR="002F6666">
        <w:rPr>
          <w:rFonts w:ascii="Times New Roman" w:hAnsi="Times New Roman" w:cs="Times New Roman" w:hint="eastAsia"/>
        </w:rPr>
        <w:t>,</w:t>
      </w:r>
      <w:r w:rsidRPr="00BE72CE">
        <w:rPr>
          <w:rFonts w:ascii="Times New Roman" w:hAnsi="Times New Roman" w:cs="Times New Roman"/>
        </w:rPr>
        <w:t xml:space="preserve"> 2016; Matsuoka et al.</w:t>
      </w:r>
      <w:r w:rsidR="002F6666">
        <w:rPr>
          <w:rFonts w:ascii="Times New Roman" w:hAnsi="Times New Roman" w:cs="Times New Roman" w:hint="eastAsia"/>
        </w:rPr>
        <w:t>,</w:t>
      </w:r>
      <w:r w:rsidR="00FB6E02">
        <w:rPr>
          <w:rFonts w:ascii="Times New Roman" w:hAnsi="Times New Roman" w:cs="Times New Roman"/>
        </w:rPr>
        <w:t xml:space="preserve"> 2019). Therefore, a sample of riverine water eDNA has the potential to simultaneously monitor both aquatic and terrestrial </w:t>
      </w:r>
      <w:r w:rsidR="000100E6">
        <w:rPr>
          <w:rFonts w:ascii="Times New Roman" w:hAnsi="Times New Roman" w:cs="Times New Roman" w:hint="eastAsia"/>
        </w:rPr>
        <w:t xml:space="preserve">biodiversity </w:t>
      </w:r>
      <w:r w:rsidR="00002217">
        <w:rPr>
          <w:rFonts w:ascii="Times New Roman" w:hAnsi="Times New Roman" w:cs="Times New Roman"/>
        </w:rPr>
        <w:t xml:space="preserve">information </w:t>
      </w:r>
      <w:r w:rsidR="000100E6">
        <w:rPr>
          <w:rFonts w:ascii="Times New Roman" w:hAnsi="Times New Roman" w:cs="Times New Roman" w:hint="eastAsia"/>
        </w:rPr>
        <w:t xml:space="preserve">of a watershed for biodiversity research, conservation, and management. </w:t>
      </w:r>
      <w:r w:rsidRPr="00BE72CE">
        <w:rPr>
          <w:rFonts w:ascii="Times New Roman" w:hAnsi="Times New Roman" w:cs="Times New Roman"/>
        </w:rPr>
        <w:t xml:space="preserve">However, its </w:t>
      </w:r>
      <w:r>
        <w:rPr>
          <w:rFonts w:ascii="Times New Roman" w:hAnsi="Times New Roman" w:cs="Times New Roman" w:hint="eastAsia"/>
        </w:rPr>
        <w:t xml:space="preserve">viability and </w:t>
      </w:r>
      <w:r w:rsidRPr="00BE72CE">
        <w:rPr>
          <w:rFonts w:ascii="Times New Roman" w:hAnsi="Times New Roman" w:cs="Times New Roman"/>
        </w:rPr>
        <w:t>monitoring effectiveness (</w:t>
      </w:r>
      <w:r w:rsidR="00002217">
        <w:rPr>
          <w:rFonts w:ascii="Times New Roman" w:hAnsi="Times New Roman" w:cs="Times New Roman"/>
        </w:rPr>
        <w:t xml:space="preserve">represented by </w:t>
      </w:r>
      <w:r w:rsidRPr="00BE72CE">
        <w:rPr>
          <w:rFonts w:ascii="Times New Roman" w:hAnsi="Times New Roman" w:cs="Times New Roman"/>
        </w:rPr>
        <w:t>the proportion of aquatic and terrestrial biodiversity information that c</w:t>
      </w:r>
      <w:r w:rsidR="00002217">
        <w:rPr>
          <w:rFonts w:ascii="Times New Roman" w:hAnsi="Times New Roman" w:cs="Times New Roman"/>
        </w:rPr>
        <w:t>an</w:t>
      </w:r>
      <w:r w:rsidRPr="00BE72CE">
        <w:rPr>
          <w:rFonts w:ascii="Times New Roman" w:hAnsi="Times New Roman" w:cs="Times New Roman"/>
        </w:rPr>
        <w:t xml:space="preserve"> be detected </w:t>
      </w:r>
      <w:r w:rsidR="00002217">
        <w:rPr>
          <w:rFonts w:ascii="Times New Roman" w:hAnsi="Times New Roman" w:cs="Times New Roman"/>
        </w:rPr>
        <w:t xml:space="preserve">by </w:t>
      </w:r>
      <w:r w:rsidRPr="00BE72CE">
        <w:rPr>
          <w:rFonts w:ascii="Times New Roman" w:hAnsi="Times New Roman" w:cs="Times New Roman"/>
        </w:rPr>
        <w:t xml:space="preserve">using limited riverine water eDNA samples) has not been </w:t>
      </w:r>
      <w:r w:rsidR="00FB6E02">
        <w:rPr>
          <w:rFonts w:ascii="Times New Roman" w:hAnsi="Times New Roman" w:cs="Times New Roman" w:hint="eastAsia"/>
        </w:rPr>
        <w:t>s</w:t>
      </w:r>
      <w:r w:rsidR="00FB6E02" w:rsidRPr="00FB6E02">
        <w:rPr>
          <w:rFonts w:ascii="Times New Roman" w:hAnsi="Times New Roman" w:cs="Times New Roman"/>
        </w:rPr>
        <w:t>ystematically</w:t>
      </w:r>
      <w:r w:rsidR="005D0FD3">
        <w:rPr>
          <w:rFonts w:ascii="Times New Roman" w:hAnsi="Times New Roman" w:cs="Times New Roman" w:hint="eastAsia"/>
        </w:rPr>
        <w:t xml:space="preserve"> identified</w:t>
      </w:r>
      <w:r w:rsidRPr="00BE72CE">
        <w:rPr>
          <w:rFonts w:ascii="Times New Roman" w:hAnsi="Times New Roman" w:cs="Times New Roman"/>
        </w:rPr>
        <w:t>.</w:t>
      </w:r>
    </w:p>
    <w:p w14:paraId="5ED70016" w14:textId="77777777" w:rsidR="00BE72CE" w:rsidRPr="00FB6E02" w:rsidRDefault="00BE72CE" w:rsidP="00285A2B">
      <w:pPr>
        <w:spacing w:line="480" w:lineRule="auto"/>
        <w:rPr>
          <w:rFonts w:ascii="Times New Roman" w:hAnsi="Times New Roman" w:cs="Times New Roman"/>
        </w:rPr>
      </w:pPr>
    </w:p>
    <w:p w14:paraId="792B2202" w14:textId="4277BC86" w:rsidR="00BE72CE" w:rsidRPr="00BE72CE" w:rsidRDefault="004543E1" w:rsidP="00C15C35">
      <w:pPr>
        <w:spacing w:line="480" w:lineRule="auto"/>
        <w:rPr>
          <w:rFonts w:ascii="Times New Roman" w:hAnsi="Times New Roman" w:cs="Times New Roman"/>
        </w:rPr>
      </w:pPr>
      <w:r w:rsidRPr="00BE72CE">
        <w:rPr>
          <w:rFonts w:ascii="Times New Roman" w:hAnsi="Times New Roman" w:cs="Times New Roman"/>
        </w:rPr>
        <w:t xml:space="preserve">The effectiveness </w:t>
      </w:r>
      <w:r>
        <w:rPr>
          <w:rFonts w:ascii="Times New Roman" w:hAnsi="Times New Roman" w:cs="Times New Roman" w:hint="eastAsia"/>
        </w:rPr>
        <w:t xml:space="preserve">of using riverine water eDNA </w:t>
      </w:r>
      <w:r w:rsidR="00D447FD">
        <w:rPr>
          <w:rFonts w:ascii="Times New Roman" w:hAnsi="Times New Roman" w:cs="Times New Roman"/>
        </w:rPr>
        <w:t xml:space="preserve">to simultaneously monitor both aquatic and terrestrial </w:t>
      </w:r>
      <w:r w:rsidR="00D447FD">
        <w:rPr>
          <w:rFonts w:ascii="Times New Roman" w:hAnsi="Times New Roman" w:cs="Times New Roman" w:hint="eastAsia"/>
        </w:rPr>
        <w:t>biodiversity</w:t>
      </w:r>
      <w:r w:rsidR="00DC6E3D" w:rsidRPr="00BE72CE">
        <w:rPr>
          <w:rFonts w:ascii="Times New Roman" w:hAnsi="Times New Roman" w:cs="Times New Roman"/>
        </w:rPr>
        <w:t xml:space="preserve"> depends on the land</w:t>
      </w:r>
      <w:r w:rsidR="00DC6E3D">
        <w:rPr>
          <w:rFonts w:ascii="Times New Roman" w:hAnsi="Times New Roman" w:cs="Times New Roman" w:hint="eastAsia"/>
        </w:rPr>
        <w:t>-</w:t>
      </w:r>
      <w:r w:rsidR="00DC6E3D" w:rsidRPr="00BE72CE">
        <w:rPr>
          <w:rFonts w:ascii="Times New Roman" w:hAnsi="Times New Roman" w:cs="Times New Roman"/>
        </w:rPr>
        <w:t>to</w:t>
      </w:r>
      <w:r w:rsidR="00DC6E3D">
        <w:rPr>
          <w:rFonts w:ascii="Times New Roman" w:hAnsi="Times New Roman" w:cs="Times New Roman" w:hint="eastAsia"/>
        </w:rPr>
        <w:t>-</w:t>
      </w:r>
      <w:r w:rsidR="00DC6E3D" w:rsidRPr="00BE72CE">
        <w:rPr>
          <w:rFonts w:ascii="Times New Roman" w:hAnsi="Times New Roman" w:cs="Times New Roman"/>
        </w:rPr>
        <w:t>river and upstream</w:t>
      </w:r>
      <w:r w:rsidR="00DC6E3D">
        <w:rPr>
          <w:rFonts w:ascii="Times New Roman" w:hAnsi="Times New Roman" w:cs="Times New Roman" w:hint="eastAsia"/>
        </w:rPr>
        <w:t>-</w:t>
      </w:r>
      <w:r w:rsidR="00DC6E3D" w:rsidRPr="00BE72CE">
        <w:rPr>
          <w:rFonts w:ascii="Times New Roman" w:hAnsi="Times New Roman" w:cs="Times New Roman"/>
        </w:rPr>
        <w:t>to</w:t>
      </w:r>
      <w:r w:rsidR="00DC6E3D">
        <w:rPr>
          <w:rFonts w:ascii="Times New Roman" w:hAnsi="Times New Roman" w:cs="Times New Roman" w:hint="eastAsia"/>
        </w:rPr>
        <w:t>-</w:t>
      </w:r>
      <w:r w:rsidRPr="00BE72CE">
        <w:rPr>
          <w:rFonts w:ascii="Times New Roman" w:hAnsi="Times New Roman" w:cs="Times New Roman"/>
        </w:rPr>
        <w:t xml:space="preserve">downstream transportation effectiveness of </w:t>
      </w:r>
      <w:r w:rsidR="00BC67E7">
        <w:rPr>
          <w:rFonts w:ascii="Times New Roman" w:hAnsi="Times New Roman" w:cs="Times New Roman" w:hint="eastAsia"/>
        </w:rPr>
        <w:t xml:space="preserve">the </w:t>
      </w:r>
      <w:r w:rsidR="00832612" w:rsidRPr="00BE72CE">
        <w:rPr>
          <w:rFonts w:ascii="Times New Roman" w:hAnsi="Times New Roman" w:cs="Times New Roman"/>
        </w:rPr>
        <w:t xml:space="preserve">terrestrial </w:t>
      </w:r>
      <w:r w:rsidR="00832612">
        <w:rPr>
          <w:rFonts w:ascii="Times New Roman" w:hAnsi="Times New Roman" w:cs="Times New Roman" w:hint="eastAsia"/>
        </w:rPr>
        <w:t xml:space="preserve">and upstream </w:t>
      </w:r>
      <w:r w:rsidR="00832612" w:rsidRPr="00BE72CE">
        <w:rPr>
          <w:rFonts w:ascii="Times New Roman" w:hAnsi="Times New Roman" w:cs="Times New Roman"/>
        </w:rPr>
        <w:t>biodiversity</w:t>
      </w:r>
      <w:r w:rsidR="00832612">
        <w:rPr>
          <w:rFonts w:ascii="Times New Roman" w:hAnsi="Times New Roman" w:cs="Times New Roman" w:hint="eastAsia"/>
        </w:rPr>
        <w:t xml:space="preserve"> information</w:t>
      </w:r>
      <w:r w:rsidR="00BC67E7">
        <w:rPr>
          <w:rFonts w:ascii="Times New Roman" w:hAnsi="Times New Roman" w:cs="Times New Roman" w:hint="eastAsia"/>
        </w:rPr>
        <w:t xml:space="preserve"> </w:t>
      </w:r>
      <w:r w:rsidRPr="00BE72CE">
        <w:rPr>
          <w:rFonts w:ascii="Times New Roman" w:hAnsi="Times New Roman" w:cs="Times New Roman"/>
        </w:rPr>
        <w:t>(</w:t>
      </w:r>
      <w:proofErr w:type="spellStart"/>
      <w:r w:rsidRPr="00BE72CE">
        <w:rPr>
          <w:rFonts w:ascii="Times New Roman" w:hAnsi="Times New Roman" w:cs="Times New Roman"/>
        </w:rPr>
        <w:t>Deiner</w:t>
      </w:r>
      <w:proofErr w:type="spellEnd"/>
      <w:r w:rsidRPr="00BE72CE">
        <w:rPr>
          <w:rFonts w:ascii="Times New Roman" w:hAnsi="Times New Roman" w:cs="Times New Roman"/>
        </w:rPr>
        <w:t xml:space="preserve"> </w:t>
      </w:r>
      <w:r>
        <w:rPr>
          <w:rFonts w:ascii="Times New Roman" w:hAnsi="Times New Roman" w:cs="Times New Roman" w:hint="eastAsia"/>
        </w:rPr>
        <w:t>&amp;</w:t>
      </w:r>
      <w:r w:rsidRPr="00BE72CE">
        <w:rPr>
          <w:rFonts w:ascii="Times New Roman" w:hAnsi="Times New Roman" w:cs="Times New Roman"/>
        </w:rPr>
        <w:t xml:space="preserve"> </w:t>
      </w:r>
      <w:proofErr w:type="spellStart"/>
      <w:r w:rsidRPr="00BE72CE">
        <w:rPr>
          <w:rFonts w:ascii="Times New Roman" w:hAnsi="Times New Roman" w:cs="Times New Roman"/>
        </w:rPr>
        <w:t>Altermatt</w:t>
      </w:r>
      <w:proofErr w:type="spellEnd"/>
      <w:r>
        <w:rPr>
          <w:rFonts w:ascii="Times New Roman" w:hAnsi="Times New Roman" w:cs="Times New Roman" w:hint="eastAsia"/>
        </w:rPr>
        <w:t>,</w:t>
      </w:r>
      <w:r w:rsidR="00A702DB" w:rsidRPr="00A702DB">
        <w:rPr>
          <w:rFonts w:ascii="Times New Roman" w:hAnsi="Times New Roman" w:cs="Times New Roman"/>
        </w:rPr>
        <w:t xml:space="preserve"> 2014; </w:t>
      </w:r>
      <w:proofErr w:type="spellStart"/>
      <w:r w:rsidR="00A702DB" w:rsidRPr="00A702DB">
        <w:rPr>
          <w:rFonts w:ascii="Times New Roman" w:hAnsi="Times New Roman" w:cs="Times New Roman"/>
        </w:rPr>
        <w:t>Deiner</w:t>
      </w:r>
      <w:proofErr w:type="spellEnd"/>
      <w:r w:rsidR="00A702DB" w:rsidRPr="00A702DB">
        <w:rPr>
          <w:rFonts w:ascii="Times New Roman" w:hAnsi="Times New Roman" w:cs="Times New Roman"/>
        </w:rPr>
        <w:t xml:space="preserve"> et al.,2016</w:t>
      </w:r>
      <w:r w:rsidR="00A702DB">
        <w:rPr>
          <w:rFonts w:ascii="Times New Roman" w:hAnsi="Times New Roman" w:cs="Times New Roman" w:hint="eastAsia"/>
        </w:rPr>
        <w:t xml:space="preserve">; </w:t>
      </w:r>
      <w:proofErr w:type="spellStart"/>
      <w:r w:rsidR="00B35D66" w:rsidRPr="00935678">
        <w:rPr>
          <w:rFonts w:ascii="Times New Roman" w:hAnsi="Times New Roman" w:cs="Times New Roman"/>
        </w:rPr>
        <w:t>Jerde</w:t>
      </w:r>
      <w:proofErr w:type="spellEnd"/>
      <w:r w:rsidR="00B35D66" w:rsidRPr="00935678">
        <w:rPr>
          <w:rFonts w:ascii="Times New Roman" w:hAnsi="Times New Roman" w:cs="Times New Roman"/>
        </w:rPr>
        <w:t xml:space="preserve"> et al. 2016</w:t>
      </w:r>
      <w:r w:rsidR="00B35D66">
        <w:rPr>
          <w:rFonts w:ascii="Times New Roman" w:hAnsi="Times New Roman" w:cs="Times New Roman" w:hint="eastAsia"/>
        </w:rPr>
        <w:t xml:space="preserve">; </w:t>
      </w:r>
      <w:proofErr w:type="spellStart"/>
      <w:r w:rsidRPr="00BE72CE">
        <w:rPr>
          <w:rFonts w:ascii="Times New Roman" w:hAnsi="Times New Roman" w:cs="Times New Roman"/>
        </w:rPr>
        <w:t>Sansom</w:t>
      </w:r>
      <w:proofErr w:type="spellEnd"/>
      <w:r w:rsidRPr="00BE72CE">
        <w:rPr>
          <w:rFonts w:ascii="Times New Roman" w:hAnsi="Times New Roman" w:cs="Times New Roman"/>
        </w:rPr>
        <w:t xml:space="preserve"> </w:t>
      </w:r>
      <w:r>
        <w:rPr>
          <w:rFonts w:ascii="Times New Roman" w:hAnsi="Times New Roman" w:cs="Times New Roman" w:hint="eastAsia"/>
        </w:rPr>
        <w:t>&amp;</w:t>
      </w:r>
      <w:r w:rsidRPr="00BE72CE">
        <w:rPr>
          <w:rFonts w:ascii="Times New Roman" w:hAnsi="Times New Roman" w:cs="Times New Roman"/>
        </w:rPr>
        <w:t xml:space="preserve"> </w:t>
      </w:r>
      <w:proofErr w:type="spellStart"/>
      <w:r w:rsidRPr="00BE72CE">
        <w:rPr>
          <w:rFonts w:ascii="Times New Roman" w:hAnsi="Times New Roman" w:cs="Times New Roman"/>
        </w:rPr>
        <w:t>Sassoubre</w:t>
      </w:r>
      <w:proofErr w:type="spellEnd"/>
      <w:r>
        <w:rPr>
          <w:rFonts w:ascii="Times New Roman" w:hAnsi="Times New Roman" w:cs="Times New Roman" w:hint="eastAsia"/>
        </w:rPr>
        <w:t>,</w:t>
      </w:r>
      <w:r w:rsidRPr="00BE72CE">
        <w:rPr>
          <w:rFonts w:ascii="Times New Roman" w:hAnsi="Times New Roman" w:cs="Times New Roman"/>
        </w:rPr>
        <w:t xml:space="preserve"> 2017; Pont et al.</w:t>
      </w:r>
      <w:r>
        <w:rPr>
          <w:rFonts w:ascii="Times New Roman" w:hAnsi="Times New Roman" w:cs="Times New Roman" w:hint="eastAsia"/>
        </w:rPr>
        <w:t>,</w:t>
      </w:r>
      <w:r w:rsidRPr="00BE72CE">
        <w:rPr>
          <w:rFonts w:ascii="Times New Roman" w:hAnsi="Times New Roman" w:cs="Times New Roman"/>
        </w:rPr>
        <w:t xml:space="preserve"> 2018).</w:t>
      </w:r>
      <w:r w:rsidR="00E042E3">
        <w:rPr>
          <w:rFonts w:ascii="Times New Roman" w:hAnsi="Times New Roman" w:cs="Times New Roman" w:hint="eastAsia"/>
        </w:rPr>
        <w:t xml:space="preserve"> </w:t>
      </w:r>
      <w:r w:rsidR="00832612">
        <w:rPr>
          <w:rFonts w:ascii="Times New Roman" w:hAnsi="Times New Roman" w:cs="Times New Roman"/>
        </w:rPr>
        <w:t>T</w:t>
      </w:r>
      <w:r w:rsidR="00832612">
        <w:rPr>
          <w:rFonts w:ascii="Times New Roman" w:hAnsi="Times New Roman" w:cs="Times New Roman" w:hint="eastAsia"/>
        </w:rPr>
        <w:t xml:space="preserve">he </w:t>
      </w:r>
      <w:r w:rsidR="00001161">
        <w:rPr>
          <w:rFonts w:ascii="Times New Roman" w:hAnsi="Times New Roman" w:cs="Times New Roman" w:hint="eastAsia"/>
        </w:rPr>
        <w:t>biodiversity information monitoring effectiveness</w:t>
      </w:r>
      <w:r w:rsidR="00832612">
        <w:rPr>
          <w:rFonts w:ascii="Times New Roman" w:hAnsi="Times New Roman" w:cs="Times New Roman" w:hint="eastAsia"/>
        </w:rPr>
        <w:t xml:space="preserve"> could be approximated by assessing </w:t>
      </w:r>
      <w:r w:rsidR="00001161">
        <w:rPr>
          <w:rFonts w:ascii="Times New Roman" w:hAnsi="Times New Roman" w:cs="Times New Roman" w:hint="eastAsia"/>
        </w:rPr>
        <w:t xml:space="preserve">the </w:t>
      </w:r>
      <w:r w:rsidR="00001161" w:rsidRPr="00BE72CE">
        <w:rPr>
          <w:rFonts w:ascii="Times New Roman" w:hAnsi="Times New Roman" w:cs="Times New Roman"/>
        </w:rPr>
        <w:t>land</w:t>
      </w:r>
      <w:r w:rsidR="00001161">
        <w:rPr>
          <w:rFonts w:ascii="Times New Roman" w:hAnsi="Times New Roman" w:cs="Times New Roman" w:hint="eastAsia"/>
        </w:rPr>
        <w:t>-</w:t>
      </w:r>
      <w:r w:rsidR="00001161" w:rsidRPr="00BE72CE">
        <w:rPr>
          <w:rFonts w:ascii="Times New Roman" w:hAnsi="Times New Roman" w:cs="Times New Roman"/>
        </w:rPr>
        <w:t>to</w:t>
      </w:r>
      <w:r w:rsidR="00001161">
        <w:rPr>
          <w:rFonts w:ascii="Times New Roman" w:hAnsi="Times New Roman" w:cs="Times New Roman" w:hint="eastAsia"/>
        </w:rPr>
        <w:t>-</w:t>
      </w:r>
      <w:r w:rsidR="00001161" w:rsidRPr="00BE72CE">
        <w:rPr>
          <w:rFonts w:ascii="Times New Roman" w:hAnsi="Times New Roman" w:cs="Times New Roman"/>
        </w:rPr>
        <w:t>river and upstream</w:t>
      </w:r>
      <w:r w:rsidR="00001161">
        <w:rPr>
          <w:rFonts w:ascii="Times New Roman" w:hAnsi="Times New Roman" w:cs="Times New Roman" w:hint="eastAsia"/>
        </w:rPr>
        <w:t>-</w:t>
      </w:r>
      <w:r w:rsidR="00001161" w:rsidRPr="00BE72CE">
        <w:rPr>
          <w:rFonts w:ascii="Times New Roman" w:hAnsi="Times New Roman" w:cs="Times New Roman"/>
        </w:rPr>
        <w:t>to</w:t>
      </w:r>
      <w:r w:rsidR="00001161">
        <w:rPr>
          <w:rFonts w:ascii="Times New Roman" w:hAnsi="Times New Roman" w:cs="Times New Roman" w:hint="eastAsia"/>
        </w:rPr>
        <w:t>-</w:t>
      </w:r>
      <w:r w:rsidR="00001161" w:rsidRPr="00BE72CE">
        <w:rPr>
          <w:rFonts w:ascii="Times New Roman" w:hAnsi="Times New Roman" w:cs="Times New Roman"/>
        </w:rPr>
        <w:t xml:space="preserve">downstream transportation effectiveness of </w:t>
      </w:r>
      <w:r w:rsidR="00001161">
        <w:rPr>
          <w:rFonts w:ascii="Times New Roman" w:hAnsi="Times New Roman" w:cs="Times New Roman" w:hint="eastAsia"/>
        </w:rPr>
        <w:t xml:space="preserve">the corresponding </w:t>
      </w:r>
      <w:proofErr w:type="spellStart"/>
      <w:r w:rsidR="00001161">
        <w:rPr>
          <w:rFonts w:ascii="Times New Roman" w:hAnsi="Times New Roman" w:cs="Times New Roman" w:hint="eastAsia"/>
        </w:rPr>
        <w:t>bioinformation</w:t>
      </w:r>
      <w:proofErr w:type="spellEnd"/>
      <w:r w:rsidR="00832612">
        <w:rPr>
          <w:rFonts w:ascii="Times New Roman" w:hAnsi="Times New Roman" w:cs="Times New Roman" w:hint="eastAsia"/>
        </w:rPr>
        <w:t xml:space="preserve"> (eDNA)</w:t>
      </w:r>
      <w:r w:rsidR="00001161">
        <w:rPr>
          <w:rFonts w:ascii="Times New Roman" w:hAnsi="Times New Roman" w:cs="Times New Roman" w:hint="eastAsia"/>
        </w:rPr>
        <w:t xml:space="preserve">. </w:t>
      </w:r>
      <w:r w:rsidR="00001161">
        <w:rPr>
          <w:rFonts w:ascii="Times New Roman" w:hAnsi="Times New Roman" w:cs="Times New Roman"/>
        </w:rPr>
        <w:t>H</w:t>
      </w:r>
      <w:r w:rsidR="007A3A2D">
        <w:rPr>
          <w:rFonts w:ascii="Times New Roman" w:hAnsi="Times New Roman" w:cs="Times New Roman" w:hint="eastAsia"/>
        </w:rPr>
        <w:t xml:space="preserve">ere we defined the </w:t>
      </w:r>
      <w:r w:rsidR="00001161" w:rsidRPr="00BE72CE">
        <w:rPr>
          <w:rFonts w:ascii="Times New Roman" w:hAnsi="Times New Roman" w:cs="Times New Roman"/>
        </w:rPr>
        <w:t>land</w:t>
      </w:r>
      <w:r w:rsidR="00001161">
        <w:rPr>
          <w:rFonts w:ascii="Times New Roman" w:hAnsi="Times New Roman" w:cs="Times New Roman" w:hint="eastAsia"/>
        </w:rPr>
        <w:t>-</w:t>
      </w:r>
      <w:r w:rsidR="00001161" w:rsidRPr="00BE72CE">
        <w:rPr>
          <w:rFonts w:ascii="Times New Roman" w:hAnsi="Times New Roman" w:cs="Times New Roman"/>
        </w:rPr>
        <w:t>to</w:t>
      </w:r>
      <w:r w:rsidR="00001161">
        <w:rPr>
          <w:rFonts w:ascii="Times New Roman" w:hAnsi="Times New Roman" w:cs="Times New Roman" w:hint="eastAsia"/>
        </w:rPr>
        <w:t>-</w:t>
      </w:r>
      <w:r w:rsidR="00001161" w:rsidRPr="00BE72CE">
        <w:rPr>
          <w:rFonts w:ascii="Times New Roman" w:hAnsi="Times New Roman" w:cs="Times New Roman"/>
        </w:rPr>
        <w:t>river and upstream</w:t>
      </w:r>
      <w:r w:rsidR="00001161">
        <w:rPr>
          <w:rFonts w:ascii="Times New Roman" w:hAnsi="Times New Roman" w:cs="Times New Roman" w:hint="eastAsia"/>
        </w:rPr>
        <w:t>-</w:t>
      </w:r>
      <w:r w:rsidR="00001161" w:rsidRPr="00BE72CE">
        <w:rPr>
          <w:rFonts w:ascii="Times New Roman" w:hAnsi="Times New Roman" w:cs="Times New Roman"/>
        </w:rPr>
        <w:t>to</w:t>
      </w:r>
      <w:r w:rsidR="00001161">
        <w:rPr>
          <w:rFonts w:ascii="Times New Roman" w:hAnsi="Times New Roman" w:cs="Times New Roman" w:hint="eastAsia"/>
        </w:rPr>
        <w:t>-</w:t>
      </w:r>
      <w:r w:rsidR="00001161" w:rsidRPr="00BE72CE">
        <w:rPr>
          <w:rFonts w:ascii="Times New Roman" w:hAnsi="Times New Roman" w:cs="Times New Roman"/>
        </w:rPr>
        <w:t xml:space="preserve">downstream </w:t>
      </w:r>
      <w:r w:rsidR="00001161">
        <w:rPr>
          <w:rFonts w:ascii="Times New Roman" w:hAnsi="Times New Roman" w:cs="Times New Roman" w:hint="eastAsia"/>
        </w:rPr>
        <w:t>bioinformation transportation</w:t>
      </w:r>
      <w:r w:rsidR="007A3A2D">
        <w:rPr>
          <w:rFonts w:ascii="Times New Roman" w:hAnsi="Times New Roman" w:cs="Times New Roman"/>
        </w:rPr>
        <w:t>, which</w:t>
      </w:r>
      <w:r w:rsidR="007A3A2D">
        <w:rPr>
          <w:rFonts w:ascii="Times New Roman" w:hAnsi="Times New Roman" w:cs="Times New Roman" w:hint="eastAsia"/>
        </w:rPr>
        <w:t xml:space="preserve"> is driven by </w:t>
      </w:r>
      <w:r w:rsidR="007A3A2D" w:rsidRPr="00BE72CE">
        <w:rPr>
          <w:rFonts w:ascii="Times New Roman" w:hAnsi="Times New Roman" w:cs="Times New Roman"/>
        </w:rPr>
        <w:t>watershed ecosystem processes</w:t>
      </w:r>
      <w:r w:rsidR="007A3A2D">
        <w:rPr>
          <w:rFonts w:ascii="Times New Roman" w:hAnsi="Times New Roman" w:cs="Times New Roman" w:hint="eastAsia"/>
        </w:rPr>
        <w:t>, as the w</w:t>
      </w:r>
      <w:r w:rsidR="007A3A2D" w:rsidRPr="00BE72CE">
        <w:rPr>
          <w:rFonts w:ascii="Times New Roman" w:hAnsi="Times New Roman" w:cs="Times New Roman"/>
        </w:rPr>
        <w:t>atershed biological information flow (WBIF).</w:t>
      </w:r>
      <w:r w:rsidR="007A3A2D">
        <w:rPr>
          <w:rFonts w:ascii="Times New Roman" w:hAnsi="Times New Roman" w:cs="Times New Roman" w:hint="eastAsia"/>
        </w:rPr>
        <w:t xml:space="preserve"> </w:t>
      </w:r>
      <w:r w:rsidRPr="00BE72CE">
        <w:rPr>
          <w:rFonts w:ascii="Times New Roman" w:hAnsi="Times New Roman" w:cs="Times New Roman"/>
        </w:rPr>
        <w:t>WBIF integrates the ecological processes of eDNA, including the origin, state, transport, and fate</w:t>
      </w:r>
      <w:r w:rsidR="00F2643B">
        <w:rPr>
          <w:rFonts w:ascii="Times New Roman" w:hAnsi="Times New Roman" w:cs="Times New Roman" w:hint="eastAsia"/>
        </w:rPr>
        <w:t xml:space="preserve"> of eDNA</w:t>
      </w:r>
      <w:r w:rsidRPr="00BE72CE">
        <w:rPr>
          <w:rFonts w:ascii="Times New Roman" w:hAnsi="Times New Roman" w:cs="Times New Roman"/>
        </w:rPr>
        <w:t xml:space="preserve"> (Barnes </w:t>
      </w:r>
      <w:r w:rsidR="002F6666">
        <w:rPr>
          <w:rFonts w:ascii="Times New Roman" w:hAnsi="Times New Roman" w:cs="Times New Roman" w:hint="eastAsia"/>
        </w:rPr>
        <w:t>&amp;</w:t>
      </w:r>
      <w:r w:rsidRPr="00BE72CE">
        <w:rPr>
          <w:rFonts w:ascii="Times New Roman" w:hAnsi="Times New Roman" w:cs="Times New Roman"/>
        </w:rPr>
        <w:t xml:space="preserve"> Turner</w:t>
      </w:r>
      <w:r w:rsidR="002F6666">
        <w:rPr>
          <w:rFonts w:ascii="Times New Roman" w:hAnsi="Times New Roman" w:cs="Times New Roman" w:hint="eastAsia"/>
        </w:rPr>
        <w:t>,</w:t>
      </w:r>
      <w:r w:rsidR="00140D09" w:rsidRPr="00CB0F98">
        <w:rPr>
          <w:rFonts w:ascii="Times New Roman" w:hAnsi="Times New Roman" w:cs="Times New Roman"/>
        </w:rPr>
        <w:t xml:space="preserve"> 2016; Jo et al. 201</w:t>
      </w:r>
      <w:r w:rsidR="00CB0F98">
        <w:rPr>
          <w:rFonts w:ascii="Times New Roman" w:hAnsi="Times New Roman" w:cs="Times New Roman" w:hint="eastAsia"/>
        </w:rPr>
        <w:t>7;</w:t>
      </w:r>
      <w:r w:rsidRPr="00BE72CE">
        <w:rPr>
          <w:rFonts w:ascii="Times New Roman" w:hAnsi="Times New Roman" w:cs="Times New Roman"/>
        </w:rPr>
        <w:t xml:space="preserve"> </w:t>
      </w:r>
      <w:proofErr w:type="spellStart"/>
      <w:r w:rsidRPr="00BE72CE">
        <w:rPr>
          <w:rFonts w:ascii="Times New Roman" w:hAnsi="Times New Roman" w:cs="Times New Roman"/>
        </w:rPr>
        <w:t>Shogren</w:t>
      </w:r>
      <w:proofErr w:type="spellEnd"/>
      <w:r w:rsidRPr="00BE72CE">
        <w:rPr>
          <w:rFonts w:ascii="Times New Roman" w:hAnsi="Times New Roman" w:cs="Times New Roman"/>
        </w:rPr>
        <w:t xml:space="preserve"> et al.</w:t>
      </w:r>
      <w:r w:rsidR="002F6666">
        <w:rPr>
          <w:rFonts w:ascii="Times New Roman" w:hAnsi="Times New Roman" w:cs="Times New Roman" w:hint="eastAsia"/>
        </w:rPr>
        <w:t>,</w:t>
      </w:r>
      <w:r w:rsidRPr="00BE72CE">
        <w:rPr>
          <w:rFonts w:ascii="Times New Roman" w:hAnsi="Times New Roman" w:cs="Times New Roman"/>
        </w:rPr>
        <w:t xml:space="preserve"> 2017</w:t>
      </w:r>
      <w:r w:rsidR="00935678">
        <w:rPr>
          <w:rFonts w:ascii="Times New Roman" w:hAnsi="Times New Roman" w:cs="Times New Roman" w:hint="eastAsia"/>
        </w:rPr>
        <w:t xml:space="preserve">; </w:t>
      </w:r>
      <w:r w:rsidR="00972E17" w:rsidRPr="00972E17">
        <w:rPr>
          <w:rFonts w:ascii="Times New Roman" w:hAnsi="Times New Roman" w:cs="Times New Roman"/>
        </w:rPr>
        <w:t>Cristescu and Hebert 2018</w:t>
      </w:r>
      <w:r w:rsidR="00972E17">
        <w:rPr>
          <w:rFonts w:ascii="Times New Roman" w:hAnsi="Times New Roman" w:cs="Times New Roman" w:hint="eastAsia"/>
        </w:rPr>
        <w:t xml:space="preserve">; </w:t>
      </w:r>
      <w:r w:rsidR="007A3A2D" w:rsidRPr="00BE72CE">
        <w:rPr>
          <w:rFonts w:ascii="Times New Roman" w:hAnsi="Times New Roman" w:cs="Times New Roman"/>
        </w:rPr>
        <w:t>Tillotson et al. 2018)</w:t>
      </w:r>
      <w:r w:rsidR="007A3A2D">
        <w:rPr>
          <w:rFonts w:ascii="Times New Roman" w:hAnsi="Times New Roman" w:cs="Times New Roman" w:hint="eastAsia"/>
        </w:rPr>
        <w:t>.</w:t>
      </w:r>
      <w:r w:rsidR="007A3A2D">
        <w:rPr>
          <w:rFonts w:ascii="Times New Roman" w:hAnsi="Times New Roman" w:cs="Times New Roman"/>
        </w:rPr>
        <w:t xml:space="preserve"> The</w:t>
      </w:r>
      <w:r w:rsidR="007A3A2D">
        <w:rPr>
          <w:rFonts w:ascii="Times New Roman" w:hAnsi="Times New Roman" w:cs="Times New Roman" w:hint="eastAsia"/>
        </w:rPr>
        <w:t xml:space="preserve"> </w:t>
      </w:r>
      <w:r w:rsidRPr="00BE72CE">
        <w:rPr>
          <w:rFonts w:ascii="Times New Roman" w:hAnsi="Times New Roman" w:cs="Times New Roman"/>
        </w:rPr>
        <w:t>transportation effectiveness of WBIF mainly relies on the transport capacity, degradation rate</w:t>
      </w:r>
      <w:r w:rsidR="00FE492F">
        <w:rPr>
          <w:rFonts w:ascii="Times New Roman" w:hAnsi="Times New Roman" w:cs="Times New Roman" w:hint="eastAsia"/>
        </w:rPr>
        <w:t>,</w:t>
      </w:r>
      <w:r w:rsidR="00B656CE" w:rsidRPr="00BE72CE">
        <w:rPr>
          <w:rFonts w:ascii="Times New Roman" w:hAnsi="Times New Roman" w:cs="Times New Roman"/>
        </w:rPr>
        <w:t xml:space="preserve"> and environmental filtration of WBIF (Barnes </w:t>
      </w:r>
      <w:r w:rsidR="00B656CE">
        <w:rPr>
          <w:rFonts w:ascii="Times New Roman" w:hAnsi="Times New Roman" w:cs="Times New Roman" w:hint="eastAsia"/>
        </w:rPr>
        <w:t>&amp;</w:t>
      </w:r>
      <w:r w:rsidR="00B656CE" w:rsidRPr="00BE72CE">
        <w:rPr>
          <w:rFonts w:ascii="Times New Roman" w:hAnsi="Times New Roman" w:cs="Times New Roman"/>
        </w:rPr>
        <w:t xml:space="preserve"> Turner</w:t>
      </w:r>
      <w:r w:rsidR="00B656CE">
        <w:rPr>
          <w:rFonts w:ascii="Times New Roman" w:hAnsi="Times New Roman" w:cs="Times New Roman" w:hint="eastAsia"/>
        </w:rPr>
        <w:t>,</w:t>
      </w:r>
      <w:r w:rsidR="00B656CE" w:rsidRPr="00CB0F98">
        <w:rPr>
          <w:rFonts w:ascii="Times New Roman" w:hAnsi="Times New Roman" w:cs="Times New Roman"/>
        </w:rPr>
        <w:t xml:space="preserve"> 2016; Jo et al. 2017</w:t>
      </w:r>
      <w:r w:rsidR="00B656CE">
        <w:rPr>
          <w:rFonts w:ascii="Times New Roman" w:hAnsi="Times New Roman" w:cs="Times New Roman" w:hint="eastAsia"/>
        </w:rPr>
        <w:t xml:space="preserve">; </w:t>
      </w:r>
      <w:proofErr w:type="spellStart"/>
      <w:r w:rsidR="00B656CE" w:rsidRPr="00BE72CE">
        <w:rPr>
          <w:rFonts w:ascii="Times New Roman" w:hAnsi="Times New Roman" w:cs="Times New Roman"/>
        </w:rPr>
        <w:t>Shogren</w:t>
      </w:r>
      <w:proofErr w:type="spellEnd"/>
      <w:r w:rsidR="00B656CE" w:rsidRPr="00BE72CE">
        <w:rPr>
          <w:rFonts w:ascii="Times New Roman" w:hAnsi="Times New Roman" w:cs="Times New Roman"/>
        </w:rPr>
        <w:t xml:space="preserve"> et al.</w:t>
      </w:r>
      <w:r w:rsidR="00B656CE">
        <w:rPr>
          <w:rFonts w:ascii="Times New Roman" w:hAnsi="Times New Roman" w:cs="Times New Roman" w:hint="eastAsia"/>
        </w:rPr>
        <w:t>,</w:t>
      </w:r>
      <w:r w:rsidR="00B656CE" w:rsidRPr="00BE72CE">
        <w:rPr>
          <w:rFonts w:ascii="Times New Roman" w:hAnsi="Times New Roman" w:cs="Times New Roman"/>
        </w:rPr>
        <w:t xml:space="preserve"> 2017</w:t>
      </w:r>
      <w:r w:rsidR="00B656CE">
        <w:rPr>
          <w:rFonts w:ascii="Times New Roman" w:hAnsi="Times New Roman" w:cs="Times New Roman" w:hint="eastAsia"/>
        </w:rPr>
        <w:t xml:space="preserve">; </w:t>
      </w:r>
      <w:r w:rsidRPr="00BE72CE">
        <w:rPr>
          <w:rFonts w:ascii="Times New Roman" w:hAnsi="Times New Roman" w:cs="Times New Roman"/>
        </w:rPr>
        <w:t>Tillotson et al. 2018). The transport capacity of WBIF mainly depends on erosion and runoff</w:t>
      </w:r>
      <w:r w:rsidR="00B656CE">
        <w:rPr>
          <w:rFonts w:ascii="Times New Roman" w:hAnsi="Times New Roman" w:cs="Times New Roman" w:hint="eastAsia"/>
        </w:rPr>
        <w:t xml:space="preserve"> (</w:t>
      </w:r>
      <w:proofErr w:type="spellStart"/>
      <w:r w:rsidR="00B656CE" w:rsidRPr="00BE72CE">
        <w:rPr>
          <w:rFonts w:ascii="Times New Roman" w:hAnsi="Times New Roman" w:cs="Times New Roman"/>
        </w:rPr>
        <w:t>Shogren</w:t>
      </w:r>
      <w:proofErr w:type="spellEnd"/>
      <w:r w:rsidR="00B656CE" w:rsidRPr="00BE72CE">
        <w:rPr>
          <w:rFonts w:ascii="Times New Roman" w:hAnsi="Times New Roman" w:cs="Times New Roman"/>
        </w:rPr>
        <w:t xml:space="preserve"> et al.</w:t>
      </w:r>
      <w:r w:rsidR="00B656CE">
        <w:rPr>
          <w:rFonts w:ascii="Times New Roman" w:hAnsi="Times New Roman" w:cs="Times New Roman" w:hint="eastAsia"/>
        </w:rPr>
        <w:t>,</w:t>
      </w:r>
      <w:r w:rsidR="00B656CE" w:rsidRPr="00BE72CE">
        <w:rPr>
          <w:rFonts w:ascii="Times New Roman" w:hAnsi="Times New Roman" w:cs="Times New Roman"/>
        </w:rPr>
        <w:t xml:space="preserve"> 2017</w:t>
      </w:r>
      <w:r w:rsidR="00344F12">
        <w:rPr>
          <w:rFonts w:ascii="Times New Roman" w:hAnsi="Times New Roman" w:cs="Times New Roman" w:hint="eastAsia"/>
        </w:rPr>
        <w:t xml:space="preserve">; </w:t>
      </w:r>
      <w:proofErr w:type="spellStart"/>
      <w:r w:rsidR="00D95254" w:rsidRPr="00D95254">
        <w:rPr>
          <w:rFonts w:ascii="Times New Roman" w:hAnsi="Times New Roman" w:cs="Times New Roman"/>
        </w:rPr>
        <w:t>Fremier</w:t>
      </w:r>
      <w:proofErr w:type="spellEnd"/>
      <w:r w:rsidR="00D95254" w:rsidRPr="00D95254">
        <w:rPr>
          <w:rFonts w:ascii="Times New Roman" w:hAnsi="Times New Roman" w:cs="Times New Roman"/>
        </w:rPr>
        <w:t xml:space="preserve"> et al. 2019</w:t>
      </w:r>
      <w:r w:rsidR="00D95254">
        <w:rPr>
          <w:rFonts w:ascii="Times New Roman" w:hAnsi="Times New Roman" w:cs="Times New Roman" w:hint="eastAsia"/>
        </w:rPr>
        <w:t>;</w:t>
      </w:r>
      <w:r w:rsidR="00344F12" w:rsidRPr="00344F12">
        <w:rPr>
          <w:rFonts w:ascii="Times New Roman" w:hAnsi="Times New Roman" w:cs="Times New Roman"/>
        </w:rPr>
        <w:t xml:space="preserve"> Seymour,</w:t>
      </w:r>
      <w:r w:rsidR="00FE492F">
        <w:rPr>
          <w:rFonts w:ascii="Times New Roman" w:hAnsi="Times New Roman" w:cs="Times New Roman" w:hint="eastAsia"/>
        </w:rPr>
        <w:t xml:space="preserve"> </w:t>
      </w:r>
      <w:r w:rsidR="00344F12" w:rsidRPr="00344F12">
        <w:rPr>
          <w:rFonts w:ascii="Times New Roman" w:hAnsi="Times New Roman" w:cs="Times New Roman"/>
        </w:rPr>
        <w:t>2019</w:t>
      </w:r>
      <w:r w:rsidR="00B656CE">
        <w:rPr>
          <w:rFonts w:ascii="Times New Roman" w:hAnsi="Times New Roman" w:cs="Times New Roman" w:hint="eastAsia"/>
        </w:rPr>
        <w:t>)</w:t>
      </w:r>
      <w:r w:rsidR="00B53E59">
        <w:rPr>
          <w:rFonts w:ascii="Times New Roman" w:hAnsi="Times New Roman" w:cs="Times New Roman"/>
        </w:rPr>
        <w:t>. Additionally,</w:t>
      </w:r>
      <w:r w:rsidRPr="00BE72CE">
        <w:rPr>
          <w:rFonts w:ascii="Times New Roman" w:hAnsi="Times New Roman" w:cs="Times New Roman"/>
        </w:rPr>
        <w:t xml:space="preserve"> the degradation rate of WBIF mainly depends on </w:t>
      </w:r>
      <w:r w:rsidRPr="00BE72CE">
        <w:rPr>
          <w:rFonts w:ascii="Times New Roman" w:hAnsi="Times New Roman" w:cs="Times New Roman"/>
        </w:rPr>
        <w:lastRenderedPageBreak/>
        <w:t>environmental features</w:t>
      </w:r>
      <w:r w:rsidR="005B176C">
        <w:rPr>
          <w:rFonts w:ascii="Times New Roman" w:hAnsi="Times New Roman" w:cs="Times New Roman" w:hint="eastAsia"/>
        </w:rPr>
        <w:t xml:space="preserve"> </w:t>
      </w:r>
      <w:r w:rsidR="000B2F78" w:rsidRPr="00BE72CE">
        <w:rPr>
          <w:rFonts w:ascii="Times New Roman" w:hAnsi="Times New Roman" w:cs="Times New Roman"/>
        </w:rPr>
        <w:t xml:space="preserve">(Barnes </w:t>
      </w:r>
      <w:r w:rsidR="000B2F78">
        <w:rPr>
          <w:rFonts w:ascii="Times New Roman" w:hAnsi="Times New Roman" w:cs="Times New Roman" w:hint="eastAsia"/>
        </w:rPr>
        <w:t>&amp;</w:t>
      </w:r>
      <w:r w:rsidR="000B2F78" w:rsidRPr="00BE72CE">
        <w:rPr>
          <w:rFonts w:ascii="Times New Roman" w:hAnsi="Times New Roman" w:cs="Times New Roman"/>
        </w:rPr>
        <w:t xml:space="preserve"> Turner</w:t>
      </w:r>
      <w:r w:rsidR="000B2F78">
        <w:rPr>
          <w:rFonts w:ascii="Times New Roman" w:hAnsi="Times New Roman" w:cs="Times New Roman" w:hint="eastAsia"/>
        </w:rPr>
        <w:t>,</w:t>
      </w:r>
      <w:r w:rsidR="000B2F78" w:rsidRPr="00BE72CE">
        <w:rPr>
          <w:rFonts w:ascii="Times New Roman" w:hAnsi="Times New Roman" w:cs="Times New Roman"/>
        </w:rPr>
        <w:t xml:space="preserve"> 2016</w:t>
      </w:r>
      <w:r w:rsidR="000B2F78">
        <w:rPr>
          <w:rFonts w:ascii="Times New Roman" w:hAnsi="Times New Roman" w:cs="Times New Roman" w:hint="eastAsia"/>
        </w:rPr>
        <w:t xml:space="preserve">; </w:t>
      </w:r>
      <w:proofErr w:type="spellStart"/>
      <w:r w:rsidR="00D95254" w:rsidRPr="00D95254">
        <w:rPr>
          <w:rFonts w:ascii="Times New Roman" w:hAnsi="Times New Roman" w:cs="Times New Roman"/>
        </w:rPr>
        <w:t>Eichmiller</w:t>
      </w:r>
      <w:proofErr w:type="spellEnd"/>
      <w:r w:rsidR="00D95254" w:rsidRPr="00D95254">
        <w:rPr>
          <w:rFonts w:ascii="Times New Roman" w:hAnsi="Times New Roman" w:cs="Times New Roman"/>
        </w:rPr>
        <w:t xml:space="preserve"> et al. 2016</w:t>
      </w:r>
      <w:r w:rsidR="00D95254">
        <w:rPr>
          <w:rFonts w:ascii="Times New Roman" w:hAnsi="Times New Roman" w:cs="Times New Roman" w:hint="eastAsia"/>
        </w:rPr>
        <w:t xml:space="preserve">; </w:t>
      </w:r>
      <w:proofErr w:type="spellStart"/>
      <w:r w:rsidR="00E13D54" w:rsidRPr="00E13D54">
        <w:rPr>
          <w:rFonts w:ascii="Times New Roman" w:hAnsi="Times New Roman" w:cs="Times New Roman"/>
        </w:rPr>
        <w:t>Nukazawa</w:t>
      </w:r>
      <w:proofErr w:type="spellEnd"/>
      <w:r w:rsidR="00E13D54" w:rsidRPr="00E13D54">
        <w:rPr>
          <w:rFonts w:ascii="Times New Roman" w:hAnsi="Times New Roman" w:cs="Times New Roman"/>
        </w:rPr>
        <w:t>, et al.,2018</w:t>
      </w:r>
      <w:r w:rsidR="000B2F78">
        <w:rPr>
          <w:rFonts w:ascii="Times New Roman" w:hAnsi="Times New Roman" w:cs="Times New Roman" w:hint="eastAsia"/>
        </w:rPr>
        <w:t>;)</w:t>
      </w:r>
      <w:r w:rsidR="00B53E59">
        <w:rPr>
          <w:rFonts w:ascii="Times New Roman" w:hAnsi="Times New Roman" w:cs="Times New Roman"/>
        </w:rPr>
        <w:t>, and</w:t>
      </w:r>
      <w:r w:rsidR="00FE492F" w:rsidRPr="00BE72CE">
        <w:rPr>
          <w:rFonts w:ascii="Times New Roman" w:hAnsi="Times New Roman" w:cs="Times New Roman"/>
        </w:rPr>
        <w:t xml:space="preserve"> the environmental filtration of WBIF mainly depend</w:t>
      </w:r>
      <w:r w:rsidR="00FE492F">
        <w:rPr>
          <w:rFonts w:ascii="Times New Roman" w:hAnsi="Times New Roman" w:cs="Times New Roman" w:hint="eastAsia"/>
        </w:rPr>
        <w:t>s</w:t>
      </w:r>
      <w:r w:rsidRPr="00BE72CE">
        <w:rPr>
          <w:rFonts w:ascii="Times New Roman" w:hAnsi="Times New Roman" w:cs="Times New Roman"/>
        </w:rPr>
        <w:t xml:space="preserve"> on </w:t>
      </w:r>
      <w:r w:rsidR="00AC3F37">
        <w:rPr>
          <w:rFonts w:ascii="Times New Roman" w:hAnsi="Times New Roman" w:cs="Times New Roman" w:hint="eastAsia"/>
        </w:rPr>
        <w:t xml:space="preserve">the </w:t>
      </w:r>
      <w:r w:rsidRPr="00BE72CE">
        <w:rPr>
          <w:rFonts w:ascii="Times New Roman" w:hAnsi="Times New Roman" w:cs="Times New Roman"/>
        </w:rPr>
        <w:t>environmental change</w:t>
      </w:r>
      <w:r w:rsidR="00B53E59">
        <w:rPr>
          <w:rFonts w:ascii="Times New Roman" w:hAnsi="Times New Roman" w:cs="Times New Roman"/>
        </w:rPr>
        <w:t>s</w:t>
      </w:r>
      <w:r w:rsidR="00AC3F37">
        <w:rPr>
          <w:rFonts w:ascii="Times New Roman" w:hAnsi="Times New Roman" w:cs="Times New Roman" w:hint="eastAsia"/>
        </w:rPr>
        <w:t xml:space="preserve"> of restricting organisms</w:t>
      </w:r>
      <w:r w:rsidR="00B53E59">
        <w:rPr>
          <w:rFonts w:ascii="Times New Roman" w:hAnsi="Times New Roman" w:cs="Times New Roman"/>
        </w:rPr>
        <w:t>. Collectively,</w:t>
      </w:r>
      <w:r w:rsidRPr="00BE72CE">
        <w:rPr>
          <w:rFonts w:ascii="Times New Roman" w:hAnsi="Times New Roman" w:cs="Times New Roman"/>
        </w:rPr>
        <w:t xml:space="preserve"> all of these factors are related to the season</w:t>
      </w:r>
      <w:r w:rsidR="00F21CF2">
        <w:rPr>
          <w:rFonts w:ascii="Times New Roman" w:hAnsi="Times New Roman" w:cs="Times New Roman" w:hint="eastAsia"/>
        </w:rPr>
        <w:t>s</w:t>
      </w:r>
      <w:r w:rsidRPr="00BE72CE">
        <w:rPr>
          <w:rFonts w:ascii="Times New Roman" w:hAnsi="Times New Roman" w:cs="Times New Roman"/>
        </w:rPr>
        <w:t xml:space="preserve"> and weather conditions (</w:t>
      </w:r>
      <w:proofErr w:type="spellStart"/>
      <w:r w:rsidRPr="00BE72CE">
        <w:rPr>
          <w:rFonts w:ascii="Times New Roman" w:hAnsi="Times New Roman" w:cs="Times New Roman"/>
        </w:rPr>
        <w:t>Nukazawa</w:t>
      </w:r>
      <w:proofErr w:type="spellEnd"/>
      <w:r w:rsidRPr="00BE72CE">
        <w:rPr>
          <w:rFonts w:ascii="Times New Roman" w:hAnsi="Times New Roman" w:cs="Times New Roman"/>
        </w:rPr>
        <w:t xml:space="preserve">, et al.,2018). Therefore, we </w:t>
      </w:r>
      <w:r w:rsidR="00C05659">
        <w:rPr>
          <w:rFonts w:ascii="Times New Roman" w:hAnsi="Times New Roman" w:cs="Times New Roman" w:hint="eastAsia"/>
        </w:rPr>
        <w:t xml:space="preserve">hypothesized </w:t>
      </w:r>
      <w:r w:rsidRPr="00BE72CE">
        <w:rPr>
          <w:rFonts w:ascii="Times New Roman" w:hAnsi="Times New Roman" w:cs="Times New Roman"/>
        </w:rPr>
        <w:t xml:space="preserve">that </w:t>
      </w:r>
      <w:r w:rsidR="009C2E96">
        <w:rPr>
          <w:rFonts w:ascii="Times New Roman" w:hAnsi="Times New Roman" w:cs="Times New Roman" w:hint="eastAsia"/>
        </w:rPr>
        <w:t xml:space="preserve">the </w:t>
      </w:r>
      <w:r w:rsidRPr="00BE72CE">
        <w:rPr>
          <w:rFonts w:ascii="Times New Roman" w:hAnsi="Times New Roman" w:cs="Times New Roman"/>
        </w:rPr>
        <w:t>monitoring effectiveness</w:t>
      </w:r>
      <w:r w:rsidR="009C2E96">
        <w:rPr>
          <w:rFonts w:ascii="Times New Roman" w:hAnsi="Times New Roman" w:cs="Times New Roman" w:hint="eastAsia"/>
        </w:rPr>
        <w:t xml:space="preserve"> of riverine water eDNA</w:t>
      </w:r>
      <w:r w:rsidRPr="00BE72CE">
        <w:rPr>
          <w:rFonts w:ascii="Times New Roman" w:hAnsi="Times New Roman" w:cs="Times New Roman"/>
        </w:rPr>
        <w:t xml:space="preserve"> </w:t>
      </w:r>
      <w:r w:rsidR="009C2E96">
        <w:rPr>
          <w:rFonts w:ascii="Times New Roman" w:hAnsi="Times New Roman" w:cs="Times New Roman" w:hint="eastAsia"/>
        </w:rPr>
        <w:t xml:space="preserve">would </w:t>
      </w:r>
      <w:r w:rsidR="009C2E96" w:rsidRPr="00BE72CE">
        <w:rPr>
          <w:rFonts w:ascii="Times New Roman" w:hAnsi="Times New Roman" w:cs="Times New Roman"/>
        </w:rPr>
        <w:t>var</w:t>
      </w:r>
      <w:r w:rsidR="009C2E96">
        <w:rPr>
          <w:rFonts w:ascii="Times New Roman" w:hAnsi="Times New Roman" w:cs="Times New Roman" w:hint="eastAsia"/>
        </w:rPr>
        <w:t>y</w:t>
      </w:r>
      <w:r w:rsidRPr="00BE72CE">
        <w:rPr>
          <w:rFonts w:ascii="Times New Roman" w:hAnsi="Times New Roman" w:cs="Times New Roman"/>
        </w:rPr>
        <w:t xml:space="preserve"> with the season</w:t>
      </w:r>
      <w:r w:rsidR="00F21CF2">
        <w:rPr>
          <w:rFonts w:ascii="Times New Roman" w:hAnsi="Times New Roman" w:cs="Times New Roman" w:hint="eastAsia"/>
        </w:rPr>
        <w:t>s</w:t>
      </w:r>
      <w:r w:rsidRPr="00BE72CE">
        <w:rPr>
          <w:rFonts w:ascii="Times New Roman" w:hAnsi="Times New Roman" w:cs="Times New Roman"/>
        </w:rPr>
        <w:t xml:space="preserve"> and weather conditions. Moreover, </w:t>
      </w:r>
      <w:r w:rsidR="00B53E59">
        <w:rPr>
          <w:rFonts w:ascii="Times New Roman" w:hAnsi="Times New Roman" w:cs="Times New Roman"/>
        </w:rPr>
        <w:t>due to</w:t>
      </w:r>
      <w:r w:rsidRPr="00BE72CE">
        <w:rPr>
          <w:rFonts w:ascii="Times New Roman" w:hAnsi="Times New Roman" w:cs="Times New Roman"/>
        </w:rPr>
        <w:t xml:space="preserve"> </w:t>
      </w:r>
      <w:r w:rsidR="003909BE">
        <w:rPr>
          <w:rFonts w:ascii="Times New Roman" w:eastAsia="宋体" w:hAnsi="Times New Roman" w:cs="Times New Roman" w:hint="eastAsia"/>
        </w:rPr>
        <w:t xml:space="preserve">taxonomy-specific </w:t>
      </w:r>
      <w:r w:rsidR="003909BE" w:rsidRPr="00BE72CE">
        <w:rPr>
          <w:rFonts w:ascii="Times New Roman" w:hAnsi="Times New Roman" w:cs="Times New Roman"/>
        </w:rPr>
        <w:t>eDNA degradation rates</w:t>
      </w:r>
      <w:r w:rsidR="003909BE" w:rsidRPr="0025502A">
        <w:rPr>
          <w:rFonts w:ascii="Times New Roman" w:eastAsia="宋体" w:hAnsi="Times New Roman" w:cs="Times New Roman"/>
        </w:rPr>
        <w:t xml:space="preserve"> (Barnes, et al.,2014)</w:t>
      </w:r>
      <w:r w:rsidR="003909BE">
        <w:rPr>
          <w:rFonts w:ascii="Times New Roman" w:eastAsia="宋体" w:hAnsi="Times New Roman" w:cs="Times New Roman" w:hint="eastAsia"/>
        </w:rPr>
        <w:t>,</w:t>
      </w:r>
      <w:r w:rsidRPr="00BE72CE">
        <w:rPr>
          <w:rFonts w:ascii="Times New Roman" w:hAnsi="Times New Roman" w:cs="Times New Roman"/>
        </w:rPr>
        <w:t xml:space="preserve"> species-specific eDNA degradation rates (</w:t>
      </w:r>
      <w:proofErr w:type="spellStart"/>
      <w:r w:rsidRPr="00BE72CE">
        <w:rPr>
          <w:rFonts w:ascii="Times New Roman" w:hAnsi="Times New Roman" w:cs="Times New Roman"/>
        </w:rPr>
        <w:t>Deiner</w:t>
      </w:r>
      <w:proofErr w:type="spellEnd"/>
      <w:r w:rsidRPr="00BE72CE">
        <w:rPr>
          <w:rFonts w:ascii="Times New Roman" w:hAnsi="Times New Roman" w:cs="Times New Roman"/>
        </w:rPr>
        <w:t xml:space="preserve"> </w:t>
      </w:r>
      <w:r w:rsidR="002F6666">
        <w:rPr>
          <w:rFonts w:ascii="Times New Roman" w:hAnsi="Times New Roman" w:cs="Times New Roman" w:hint="eastAsia"/>
        </w:rPr>
        <w:t>&amp;</w:t>
      </w:r>
      <w:r w:rsidRPr="00BE72CE">
        <w:rPr>
          <w:rFonts w:ascii="Times New Roman" w:hAnsi="Times New Roman" w:cs="Times New Roman"/>
        </w:rPr>
        <w:t xml:space="preserve"> </w:t>
      </w:r>
      <w:proofErr w:type="spellStart"/>
      <w:r w:rsidRPr="00BE72CE">
        <w:rPr>
          <w:rFonts w:ascii="Times New Roman" w:hAnsi="Times New Roman" w:cs="Times New Roman"/>
        </w:rPr>
        <w:t>Altermatt</w:t>
      </w:r>
      <w:proofErr w:type="spellEnd"/>
      <w:r w:rsidR="002F6666">
        <w:rPr>
          <w:rFonts w:ascii="Times New Roman" w:hAnsi="Times New Roman" w:cs="Times New Roman" w:hint="eastAsia"/>
        </w:rPr>
        <w:t>,</w:t>
      </w:r>
      <w:r w:rsidRPr="00BE72CE">
        <w:rPr>
          <w:rFonts w:ascii="Times New Roman" w:hAnsi="Times New Roman" w:cs="Times New Roman"/>
        </w:rPr>
        <w:t xml:space="preserve"> 2014)</w:t>
      </w:r>
      <w:r w:rsidR="00B76F9A">
        <w:rPr>
          <w:rFonts w:ascii="Times New Roman" w:hAnsi="Times New Roman" w:cs="Times New Roman" w:hint="eastAsia"/>
        </w:rPr>
        <w:t xml:space="preserve">, </w:t>
      </w:r>
      <w:r w:rsidRPr="00BE72CE">
        <w:rPr>
          <w:rFonts w:ascii="Times New Roman" w:hAnsi="Times New Roman" w:cs="Times New Roman"/>
        </w:rPr>
        <w:t xml:space="preserve">and form-specific eDNA degradation rates (van </w:t>
      </w:r>
      <w:proofErr w:type="spellStart"/>
      <w:r w:rsidRPr="00BE72CE">
        <w:rPr>
          <w:rFonts w:ascii="Times New Roman" w:hAnsi="Times New Roman" w:cs="Times New Roman"/>
        </w:rPr>
        <w:t>Bochove</w:t>
      </w:r>
      <w:proofErr w:type="spellEnd"/>
      <w:r w:rsidRPr="00BE72CE">
        <w:rPr>
          <w:rFonts w:ascii="Times New Roman" w:hAnsi="Times New Roman" w:cs="Times New Roman"/>
        </w:rPr>
        <w:t xml:space="preserve"> et al.</w:t>
      </w:r>
      <w:r w:rsidR="002F6666">
        <w:rPr>
          <w:rFonts w:ascii="Times New Roman" w:hAnsi="Times New Roman" w:cs="Times New Roman" w:hint="eastAsia"/>
        </w:rPr>
        <w:t>,</w:t>
      </w:r>
      <w:r w:rsidRPr="00BE72CE">
        <w:rPr>
          <w:rFonts w:ascii="Times New Roman" w:hAnsi="Times New Roman" w:cs="Times New Roman"/>
        </w:rPr>
        <w:t xml:space="preserve"> 2020), we hypothesized that</w:t>
      </w:r>
      <w:r w:rsidR="00FE492F">
        <w:rPr>
          <w:rFonts w:ascii="Times New Roman" w:hAnsi="Times New Roman" w:cs="Times New Roman" w:hint="eastAsia"/>
        </w:rPr>
        <w:t xml:space="preserve"> the </w:t>
      </w:r>
      <w:r w:rsidR="00387720" w:rsidRPr="00BE72CE">
        <w:rPr>
          <w:rFonts w:ascii="Times New Roman" w:hAnsi="Times New Roman" w:cs="Times New Roman"/>
        </w:rPr>
        <w:t>monitoring effectiveness</w:t>
      </w:r>
      <w:r w:rsidR="00387720">
        <w:rPr>
          <w:rFonts w:ascii="Times New Roman" w:hAnsi="Times New Roman" w:cs="Times New Roman" w:hint="eastAsia"/>
        </w:rPr>
        <w:t xml:space="preserve"> of riverine water eDNA would vary with taxonomic communities</w:t>
      </w:r>
      <w:r w:rsidRPr="00BE72CE">
        <w:rPr>
          <w:rFonts w:ascii="Times New Roman" w:hAnsi="Times New Roman" w:cs="Times New Roman"/>
        </w:rPr>
        <w:t>.</w:t>
      </w:r>
    </w:p>
    <w:p w14:paraId="06C494A6" w14:textId="77777777" w:rsidR="00BE72CE" w:rsidRPr="00BE72CE" w:rsidRDefault="00BE72CE" w:rsidP="00C15C35">
      <w:pPr>
        <w:spacing w:line="480" w:lineRule="auto"/>
        <w:rPr>
          <w:rFonts w:ascii="Times New Roman" w:hAnsi="Times New Roman" w:cs="Times New Roman"/>
        </w:rPr>
      </w:pPr>
    </w:p>
    <w:p w14:paraId="3E8769C3" w14:textId="75825F72" w:rsidR="00BE72CE" w:rsidRDefault="004543E1" w:rsidP="00C15C35">
      <w:pPr>
        <w:spacing w:line="480" w:lineRule="auto"/>
        <w:rPr>
          <w:rFonts w:ascii="Times New Roman" w:hAnsi="Times New Roman" w:cs="Times New Roman"/>
        </w:rPr>
      </w:pPr>
      <w:r>
        <w:rPr>
          <w:rFonts w:ascii="Times New Roman" w:hAnsi="Times New Roman" w:cs="Times New Roman"/>
        </w:rPr>
        <w:t>H</w:t>
      </w:r>
      <w:r w:rsidR="00307157">
        <w:rPr>
          <w:rFonts w:ascii="Times New Roman" w:hAnsi="Times New Roman" w:cs="Times New Roman" w:hint="eastAsia"/>
        </w:rPr>
        <w:t>ere</w:t>
      </w:r>
      <w:r w:rsidR="00B53E59">
        <w:rPr>
          <w:rFonts w:ascii="Times New Roman" w:hAnsi="Times New Roman" w:cs="Times New Roman"/>
        </w:rPr>
        <w:t>in</w:t>
      </w:r>
      <w:r w:rsidR="00307157">
        <w:rPr>
          <w:rFonts w:ascii="Times New Roman" w:hAnsi="Times New Roman" w:cs="Times New Roman" w:hint="eastAsia"/>
        </w:rPr>
        <w:t>, we proposed that</w:t>
      </w:r>
      <w:r w:rsidR="00B53E59">
        <w:rPr>
          <w:rFonts w:ascii="Times New Roman" w:hAnsi="Times New Roman" w:cs="Times New Roman"/>
        </w:rPr>
        <w:t>, in order</w:t>
      </w:r>
      <w:r w:rsidR="00307157">
        <w:rPr>
          <w:rFonts w:ascii="Times New Roman" w:hAnsi="Times New Roman" w:cs="Times New Roman" w:hint="eastAsia"/>
        </w:rPr>
        <w:t xml:space="preserve"> to identify the effectiveness of using riverine water eDNA to simultaneously monitor the riverine </w:t>
      </w:r>
      <w:r w:rsidR="00307157" w:rsidRPr="00C144C9">
        <w:rPr>
          <w:rFonts w:ascii="Times New Roman" w:hAnsi="Times New Roman" w:cs="Times New Roman"/>
        </w:rPr>
        <w:t xml:space="preserve">and </w:t>
      </w:r>
      <w:r w:rsidR="00D21ADA">
        <w:rPr>
          <w:rFonts w:ascii="Times New Roman" w:hAnsi="Times New Roman" w:cs="Times New Roman" w:hint="eastAsia"/>
        </w:rPr>
        <w:t xml:space="preserve">terrestrial biodiversity information, we needed to assess </w:t>
      </w:r>
      <w:r w:rsidR="00A20A69" w:rsidRPr="00BE72CE">
        <w:rPr>
          <w:rFonts w:ascii="Times New Roman" w:hAnsi="Times New Roman" w:cs="Times New Roman"/>
        </w:rPr>
        <w:t>the transportation effectiveness of land-to-river and upstream-to-downstream WBIF</w:t>
      </w:r>
      <w:r>
        <w:rPr>
          <w:rFonts w:ascii="Times New Roman" w:hAnsi="Times New Roman" w:cs="Times New Roman" w:hint="eastAsia"/>
        </w:rPr>
        <w:t xml:space="preserve"> for different taxonomic communities in different seasons and weather conditions</w:t>
      </w:r>
      <w:r w:rsidR="00096D8F">
        <w:rPr>
          <w:rFonts w:ascii="Times New Roman" w:hAnsi="Times New Roman" w:cs="Times New Roman"/>
        </w:rPr>
        <w:t>. I</w:t>
      </w:r>
      <w:r w:rsidR="00137786">
        <w:rPr>
          <w:rFonts w:ascii="Times New Roman" w:hAnsi="Times New Roman" w:cs="Times New Roman" w:hint="eastAsia"/>
        </w:rPr>
        <w:t xml:space="preserve">n the present </w:t>
      </w:r>
      <w:r w:rsidR="0044515D">
        <w:rPr>
          <w:rFonts w:ascii="Times New Roman" w:hAnsi="Times New Roman" w:cs="Times New Roman"/>
        </w:rPr>
        <w:t>study</w:t>
      </w:r>
      <w:r w:rsidR="00137786">
        <w:rPr>
          <w:rFonts w:ascii="Times New Roman" w:hAnsi="Times New Roman" w:cs="Times New Roman" w:hint="eastAsia"/>
        </w:rPr>
        <w:t xml:space="preserve">, we conducted a </w:t>
      </w:r>
      <w:r w:rsidRPr="00BE72CE">
        <w:rPr>
          <w:rFonts w:ascii="Times New Roman" w:hAnsi="Times New Roman" w:cs="Times New Roman"/>
        </w:rPr>
        <w:t>case study in a watershed on the Qinghai-Tibet Plateau</w:t>
      </w:r>
      <w:r w:rsidR="00137786">
        <w:rPr>
          <w:rFonts w:ascii="Times New Roman" w:hAnsi="Times New Roman" w:cs="Times New Roman" w:hint="eastAsia"/>
        </w:rPr>
        <w:t xml:space="preserve"> to test the eDNA monitoring effectiveness assessment framework.</w:t>
      </w:r>
      <w:r w:rsidR="00137786" w:rsidRPr="00BE72CE">
        <w:rPr>
          <w:rFonts w:ascii="Times New Roman" w:hAnsi="Times New Roman" w:cs="Times New Roman"/>
        </w:rPr>
        <w:t xml:space="preserve"> </w:t>
      </w:r>
      <w:r w:rsidR="00096D8F">
        <w:rPr>
          <w:rFonts w:ascii="Times New Roman" w:hAnsi="Times New Roman" w:cs="Times New Roman" w:hint="eastAsia"/>
        </w:rPr>
        <w:t>We estimated</w:t>
      </w:r>
      <w:r w:rsidRPr="00BE72CE">
        <w:rPr>
          <w:rFonts w:ascii="Times New Roman" w:hAnsi="Times New Roman" w:cs="Times New Roman"/>
        </w:rPr>
        <w:t xml:space="preserve"> the monitoring effectiveness</w:t>
      </w:r>
      <w:r w:rsidR="0044515D">
        <w:rPr>
          <w:rFonts w:ascii="Times New Roman" w:hAnsi="Times New Roman" w:cs="Times New Roman"/>
        </w:rPr>
        <w:t>,</w:t>
      </w:r>
      <w:r w:rsidRPr="00BE72CE">
        <w:rPr>
          <w:rFonts w:ascii="Times New Roman" w:hAnsi="Times New Roman" w:cs="Times New Roman"/>
        </w:rPr>
        <w:t xml:space="preserve"> </w:t>
      </w:r>
      <w:r w:rsidR="0044515D">
        <w:rPr>
          <w:rFonts w:ascii="Times New Roman" w:hAnsi="Times New Roman" w:cs="Times New Roman"/>
        </w:rPr>
        <w:t xml:space="preserve">as </w:t>
      </w:r>
      <w:r w:rsidRPr="00BE72CE">
        <w:rPr>
          <w:rFonts w:ascii="Times New Roman" w:hAnsi="Times New Roman" w:cs="Times New Roman"/>
        </w:rPr>
        <w:t xml:space="preserve">indicated by </w:t>
      </w:r>
      <w:r w:rsidR="0044515D">
        <w:rPr>
          <w:rFonts w:ascii="Times New Roman" w:hAnsi="Times New Roman" w:cs="Times New Roman"/>
        </w:rPr>
        <w:t xml:space="preserve">the biodiversity information of </w:t>
      </w:r>
      <w:r w:rsidRPr="00BE72CE">
        <w:rPr>
          <w:rFonts w:ascii="Times New Roman" w:hAnsi="Times New Roman" w:cs="Times New Roman"/>
        </w:rPr>
        <w:t xml:space="preserve">three </w:t>
      </w:r>
      <w:r w:rsidR="003E255F">
        <w:rPr>
          <w:rFonts w:ascii="Times New Roman" w:hAnsi="Times New Roman" w:cs="Times New Roman" w:hint="eastAsia"/>
        </w:rPr>
        <w:t xml:space="preserve">taxonomic communities </w:t>
      </w:r>
      <w:r w:rsidRPr="00BE72CE">
        <w:rPr>
          <w:rFonts w:ascii="Times New Roman" w:hAnsi="Times New Roman" w:cs="Times New Roman"/>
        </w:rPr>
        <w:t xml:space="preserve">in three seasons and weather conditions. Our objectives were threefold: (1) </w:t>
      </w:r>
      <w:r w:rsidR="0044515D">
        <w:rPr>
          <w:rFonts w:ascii="Times New Roman" w:hAnsi="Times New Roman" w:cs="Times New Roman"/>
        </w:rPr>
        <w:t xml:space="preserve">to </w:t>
      </w:r>
      <w:r w:rsidRPr="00BE72CE">
        <w:rPr>
          <w:rFonts w:ascii="Times New Roman" w:hAnsi="Times New Roman" w:cs="Times New Roman"/>
        </w:rPr>
        <w:t xml:space="preserve">identify the </w:t>
      </w:r>
      <w:r w:rsidR="0044515D">
        <w:rPr>
          <w:rFonts w:ascii="Times New Roman" w:hAnsi="Times New Roman" w:cs="Times New Roman"/>
        </w:rPr>
        <w:t xml:space="preserve">variation in </w:t>
      </w:r>
      <w:r w:rsidR="000B3E8F">
        <w:rPr>
          <w:rFonts w:ascii="Times New Roman" w:hAnsi="Times New Roman" w:cs="Times New Roman" w:hint="eastAsia"/>
        </w:rPr>
        <w:t xml:space="preserve">biodiversity information monitoring effectiveness </w:t>
      </w:r>
      <w:r w:rsidR="0044515D">
        <w:rPr>
          <w:rFonts w:ascii="Times New Roman" w:hAnsi="Times New Roman" w:cs="Times New Roman"/>
        </w:rPr>
        <w:t>in</w:t>
      </w:r>
      <w:r w:rsidR="000B3E8F">
        <w:rPr>
          <w:rFonts w:ascii="Times New Roman" w:hAnsi="Times New Roman" w:cs="Times New Roman" w:hint="eastAsia"/>
        </w:rPr>
        <w:t xml:space="preserve"> different </w:t>
      </w:r>
      <w:r w:rsidRPr="00BE72CE">
        <w:rPr>
          <w:rFonts w:ascii="Times New Roman" w:hAnsi="Times New Roman" w:cs="Times New Roman"/>
        </w:rPr>
        <w:t>season</w:t>
      </w:r>
      <w:r w:rsidR="000B3E8F">
        <w:rPr>
          <w:rFonts w:ascii="Times New Roman" w:hAnsi="Times New Roman" w:cs="Times New Roman" w:hint="eastAsia"/>
        </w:rPr>
        <w:t>s</w:t>
      </w:r>
      <w:r w:rsidR="00096D8F" w:rsidRPr="00BE72CE">
        <w:rPr>
          <w:rFonts w:ascii="Times New Roman" w:hAnsi="Times New Roman" w:cs="Times New Roman"/>
        </w:rPr>
        <w:t xml:space="preserve"> and weather conditions</w:t>
      </w:r>
      <w:r w:rsidR="0044515D">
        <w:rPr>
          <w:rFonts w:ascii="Times New Roman" w:hAnsi="Times New Roman" w:cs="Times New Roman"/>
        </w:rPr>
        <w:t>;</w:t>
      </w:r>
      <w:r w:rsidR="00096D8F" w:rsidRPr="00BE72CE">
        <w:rPr>
          <w:rFonts w:ascii="Times New Roman" w:hAnsi="Times New Roman" w:cs="Times New Roman"/>
        </w:rPr>
        <w:t xml:space="preserve"> (2) </w:t>
      </w:r>
      <w:r w:rsidR="0044515D">
        <w:rPr>
          <w:rFonts w:ascii="Times New Roman" w:hAnsi="Times New Roman" w:cs="Times New Roman"/>
        </w:rPr>
        <w:t xml:space="preserve">to </w:t>
      </w:r>
      <w:r w:rsidR="00096D8F" w:rsidRPr="00BE72CE">
        <w:rPr>
          <w:rFonts w:ascii="Times New Roman" w:hAnsi="Times New Roman" w:cs="Times New Roman"/>
        </w:rPr>
        <w:t xml:space="preserve">identify </w:t>
      </w:r>
      <w:r w:rsidR="00096D8F">
        <w:rPr>
          <w:rFonts w:ascii="Times New Roman" w:hAnsi="Times New Roman" w:cs="Times New Roman" w:hint="eastAsia"/>
        </w:rPr>
        <w:t xml:space="preserve">the </w:t>
      </w:r>
      <w:r w:rsidR="0044515D">
        <w:rPr>
          <w:rFonts w:ascii="Times New Roman" w:hAnsi="Times New Roman" w:cs="Times New Roman"/>
        </w:rPr>
        <w:t xml:space="preserve">variation in the </w:t>
      </w:r>
      <w:r w:rsidR="00096D8F" w:rsidRPr="00BE72CE">
        <w:rPr>
          <w:rFonts w:ascii="Times New Roman" w:hAnsi="Times New Roman" w:cs="Times New Roman"/>
        </w:rPr>
        <w:t>effectiveness</w:t>
      </w:r>
      <w:r w:rsidR="00096D8F">
        <w:rPr>
          <w:rFonts w:ascii="Times New Roman" w:hAnsi="Times New Roman" w:cs="Times New Roman" w:hint="eastAsia"/>
        </w:rPr>
        <w:t xml:space="preserve"> for </w:t>
      </w:r>
      <w:r w:rsidRPr="00BE72CE">
        <w:rPr>
          <w:rFonts w:ascii="Times New Roman" w:hAnsi="Times New Roman" w:cs="Times New Roman"/>
        </w:rPr>
        <w:t xml:space="preserve">monitoring </w:t>
      </w:r>
      <w:r w:rsidR="0044515D">
        <w:rPr>
          <w:rFonts w:ascii="Times New Roman" w:hAnsi="Times New Roman" w:cs="Times New Roman"/>
        </w:rPr>
        <w:t xml:space="preserve">the biodiversity information of </w:t>
      </w:r>
      <w:r w:rsidRPr="00BE72CE">
        <w:rPr>
          <w:rFonts w:ascii="Times New Roman" w:hAnsi="Times New Roman" w:cs="Times New Roman"/>
        </w:rPr>
        <w:t xml:space="preserve">different taxonomic </w:t>
      </w:r>
      <w:r w:rsidR="00096D8F">
        <w:rPr>
          <w:rFonts w:ascii="Times New Roman" w:hAnsi="Times New Roman" w:cs="Times New Roman" w:hint="eastAsia"/>
        </w:rPr>
        <w:t>communities</w:t>
      </w:r>
      <w:r w:rsidR="0044515D">
        <w:rPr>
          <w:rFonts w:ascii="Times New Roman" w:hAnsi="Times New Roman" w:cs="Times New Roman"/>
        </w:rPr>
        <w:t>; and</w:t>
      </w:r>
      <w:r w:rsidRPr="00BE72CE">
        <w:rPr>
          <w:rFonts w:ascii="Times New Roman" w:hAnsi="Times New Roman" w:cs="Times New Roman"/>
        </w:rPr>
        <w:t xml:space="preserve"> (3) </w:t>
      </w:r>
      <w:r w:rsidR="0044515D">
        <w:rPr>
          <w:rFonts w:ascii="Times New Roman" w:hAnsi="Times New Roman" w:cs="Times New Roman"/>
        </w:rPr>
        <w:t xml:space="preserve">to </w:t>
      </w:r>
      <w:r w:rsidR="008850BA">
        <w:rPr>
          <w:rFonts w:ascii="Times New Roman" w:hAnsi="Times New Roman" w:cs="Times New Roman" w:hint="eastAsia"/>
        </w:rPr>
        <w:t xml:space="preserve">test the </w:t>
      </w:r>
      <w:r w:rsidR="003E67E6">
        <w:rPr>
          <w:rFonts w:ascii="Times New Roman" w:hAnsi="Times New Roman" w:cs="Times New Roman" w:hint="eastAsia"/>
        </w:rPr>
        <w:t xml:space="preserve">monitoring </w:t>
      </w:r>
      <w:r w:rsidR="008850BA">
        <w:rPr>
          <w:rFonts w:ascii="Times New Roman" w:hAnsi="Times New Roman" w:cs="Times New Roman" w:hint="eastAsia"/>
        </w:rPr>
        <w:t>effectiveness assessment framework</w:t>
      </w:r>
      <w:r w:rsidR="00001732">
        <w:rPr>
          <w:rFonts w:ascii="Times New Roman" w:hAnsi="Times New Roman" w:cs="Times New Roman" w:hint="eastAsia"/>
        </w:rPr>
        <w:t xml:space="preserve">. </w:t>
      </w:r>
      <w:r w:rsidR="00321B76">
        <w:rPr>
          <w:rFonts w:ascii="Times New Roman" w:hAnsi="Times New Roman" w:cs="Times New Roman"/>
        </w:rPr>
        <w:t>O</w:t>
      </w:r>
      <w:r w:rsidR="00C84D3A">
        <w:rPr>
          <w:rFonts w:ascii="Times New Roman" w:hAnsi="Times New Roman" w:cs="Times New Roman" w:hint="eastAsia"/>
        </w:rPr>
        <w:t xml:space="preserve">ur </w:t>
      </w:r>
      <w:r w:rsidR="0044515D">
        <w:rPr>
          <w:rFonts w:ascii="Times New Roman" w:hAnsi="Times New Roman" w:cs="Times New Roman"/>
        </w:rPr>
        <w:t>study</w:t>
      </w:r>
      <w:r w:rsidR="00C84D3A">
        <w:rPr>
          <w:rFonts w:ascii="Times New Roman" w:hAnsi="Times New Roman" w:cs="Times New Roman" w:hint="eastAsia"/>
        </w:rPr>
        <w:t xml:space="preserve"> identified the effectiveness of using riverine water eDNA to simultaneously monitor the biodiversity information in riverine sites </w:t>
      </w:r>
      <w:r w:rsidR="00321B76" w:rsidRPr="00C144C9">
        <w:rPr>
          <w:rFonts w:ascii="Times New Roman" w:hAnsi="Times New Roman" w:cs="Times New Roman"/>
        </w:rPr>
        <w:t xml:space="preserve">and </w:t>
      </w:r>
      <w:r w:rsidR="003E67E6">
        <w:rPr>
          <w:rFonts w:ascii="Times New Roman" w:hAnsi="Times New Roman" w:cs="Times New Roman" w:hint="eastAsia"/>
        </w:rPr>
        <w:t xml:space="preserve">riparian </w:t>
      </w:r>
      <w:r w:rsidR="00321B76">
        <w:rPr>
          <w:rFonts w:ascii="Times New Roman" w:hAnsi="Times New Roman" w:cs="Times New Roman" w:hint="eastAsia"/>
        </w:rPr>
        <w:t xml:space="preserve">sites on the </w:t>
      </w:r>
      <w:r w:rsidR="00321B76" w:rsidRPr="00BE72CE">
        <w:rPr>
          <w:rFonts w:ascii="Times New Roman" w:hAnsi="Times New Roman" w:cs="Times New Roman"/>
        </w:rPr>
        <w:t>Qinghai-Tibet Plateau</w:t>
      </w:r>
      <w:r w:rsidR="005A32B2">
        <w:rPr>
          <w:rFonts w:ascii="Times New Roman" w:hAnsi="Times New Roman" w:cs="Times New Roman" w:hint="eastAsia"/>
        </w:rPr>
        <w:t xml:space="preserve"> and tested the </w:t>
      </w:r>
      <w:r w:rsidR="005A32B2">
        <w:rPr>
          <w:rFonts w:ascii="Times New Roman" w:hAnsi="Times New Roman" w:cs="Times New Roman" w:hint="eastAsia"/>
        </w:rPr>
        <w:lastRenderedPageBreak/>
        <w:t>assessment framework. W</w:t>
      </w:r>
      <w:r w:rsidR="00774C29" w:rsidRPr="00774C29">
        <w:rPr>
          <w:rFonts w:ascii="Times New Roman" w:hAnsi="Times New Roman" w:cs="Times New Roman"/>
        </w:rPr>
        <w:t xml:space="preserve">e encourage more studies on monitoring effectiveness </w:t>
      </w:r>
      <w:r w:rsidR="008D0576">
        <w:rPr>
          <w:rFonts w:ascii="Times New Roman" w:hAnsi="Times New Roman" w:cs="Times New Roman" w:hint="eastAsia"/>
        </w:rPr>
        <w:t xml:space="preserve">for each taxonomic </w:t>
      </w:r>
      <w:r w:rsidR="00C84D3A">
        <w:rPr>
          <w:rFonts w:ascii="Times New Roman" w:hAnsi="Times New Roman" w:cs="Times New Roman"/>
        </w:rPr>
        <w:t>community’</w:t>
      </w:r>
      <w:r w:rsidR="008D0576">
        <w:rPr>
          <w:rFonts w:ascii="Times New Roman" w:hAnsi="Times New Roman" w:cs="Times New Roman" w:hint="eastAsia"/>
        </w:rPr>
        <w:t xml:space="preserve">s </w:t>
      </w:r>
      <w:r w:rsidR="0044515D">
        <w:rPr>
          <w:rFonts w:ascii="Times New Roman" w:hAnsi="Times New Roman" w:cs="Times New Roman"/>
        </w:rPr>
        <w:t xml:space="preserve">specific </w:t>
      </w:r>
      <w:r w:rsidR="008D0576">
        <w:rPr>
          <w:rFonts w:ascii="Times New Roman" w:hAnsi="Times New Roman" w:cs="Times New Roman" w:hint="eastAsia"/>
        </w:rPr>
        <w:t xml:space="preserve">biodiversity information </w:t>
      </w:r>
      <w:r w:rsidR="00774C29" w:rsidRPr="00774C29">
        <w:rPr>
          <w:rFonts w:ascii="Times New Roman" w:hAnsi="Times New Roman" w:cs="Times New Roman"/>
        </w:rPr>
        <w:t xml:space="preserve">in other watersheds with different </w:t>
      </w:r>
      <w:r w:rsidR="009E4197">
        <w:rPr>
          <w:rFonts w:ascii="Times New Roman" w:hAnsi="Times New Roman" w:cs="Times New Roman" w:hint="eastAsia"/>
        </w:rPr>
        <w:t>environmental</w:t>
      </w:r>
      <w:r w:rsidR="00774C29" w:rsidRPr="00774C29">
        <w:rPr>
          <w:rFonts w:ascii="Times New Roman" w:hAnsi="Times New Roman" w:cs="Times New Roman"/>
        </w:rPr>
        <w:t xml:space="preserve"> conditions.</w:t>
      </w:r>
      <w:r w:rsidR="00FA1D2D">
        <w:rPr>
          <w:rFonts w:ascii="Times New Roman" w:hAnsi="Times New Roman" w:cs="Times New Roman" w:hint="eastAsia"/>
        </w:rPr>
        <w:t xml:space="preserve"> As the bioinformation in WBIF includes </w:t>
      </w:r>
      <w:r w:rsidR="00F426E2">
        <w:rPr>
          <w:rFonts w:ascii="Times New Roman" w:hAnsi="Times New Roman" w:cs="Times New Roman"/>
        </w:rPr>
        <w:t xml:space="preserve">the biodiversity information of </w:t>
      </w:r>
      <w:r w:rsidR="00FA1D2D">
        <w:rPr>
          <w:rFonts w:ascii="Times New Roman" w:hAnsi="Times New Roman" w:cs="Times New Roman" w:hint="eastAsia"/>
        </w:rPr>
        <w:t>all taxonomic communities</w:t>
      </w:r>
      <w:r w:rsidR="00FE492F">
        <w:rPr>
          <w:rFonts w:ascii="Times New Roman" w:hAnsi="Times New Roman" w:cs="Times New Roman" w:hint="eastAsia"/>
        </w:rPr>
        <w:t xml:space="preserve">, </w:t>
      </w:r>
      <w:r w:rsidR="00F426E2">
        <w:rPr>
          <w:rFonts w:ascii="Times New Roman" w:hAnsi="Times New Roman" w:cs="Times New Roman"/>
        </w:rPr>
        <w:t xml:space="preserve">the information of </w:t>
      </w:r>
      <w:r w:rsidR="00FE492F">
        <w:rPr>
          <w:rFonts w:ascii="Times New Roman" w:hAnsi="Times New Roman" w:cs="Times New Roman" w:hint="eastAsia"/>
        </w:rPr>
        <w:t xml:space="preserve">all taxonomic communities could be monitored </w:t>
      </w:r>
      <w:r w:rsidR="0044515D">
        <w:rPr>
          <w:rFonts w:ascii="Times New Roman" w:hAnsi="Times New Roman" w:cs="Times New Roman"/>
        </w:rPr>
        <w:t xml:space="preserve">by </w:t>
      </w:r>
      <w:r w:rsidR="00FE492F">
        <w:rPr>
          <w:rFonts w:ascii="Times New Roman" w:hAnsi="Times New Roman" w:cs="Times New Roman" w:hint="eastAsia"/>
        </w:rPr>
        <w:t xml:space="preserve">using riverine water eDNA, although </w:t>
      </w:r>
      <w:r w:rsidR="0044515D">
        <w:rPr>
          <w:rFonts w:ascii="Times New Roman" w:hAnsi="Times New Roman" w:cs="Times New Roman"/>
        </w:rPr>
        <w:t xml:space="preserve">variability in </w:t>
      </w:r>
      <w:r w:rsidR="00FE492F">
        <w:rPr>
          <w:rFonts w:ascii="Times New Roman" w:hAnsi="Times New Roman" w:cs="Times New Roman" w:hint="eastAsia"/>
        </w:rPr>
        <w:t>monitoring effectiveness exists among different taxonomic communities. I</w:t>
      </w:r>
      <w:r w:rsidR="00BD4744" w:rsidRPr="00BD4744">
        <w:rPr>
          <w:rFonts w:ascii="Times New Roman" w:hAnsi="Times New Roman" w:cs="Times New Roman"/>
        </w:rPr>
        <w:t>n future ecological research, biodiversity conservation</w:t>
      </w:r>
      <w:r w:rsidR="00FE492F">
        <w:rPr>
          <w:rFonts w:ascii="Times New Roman" w:hAnsi="Times New Roman" w:cs="Times New Roman" w:hint="eastAsia"/>
        </w:rPr>
        <w:t>,</w:t>
      </w:r>
      <w:r w:rsidR="00BD4744" w:rsidRPr="00BD4744">
        <w:rPr>
          <w:rFonts w:ascii="Times New Roman" w:hAnsi="Times New Roman" w:cs="Times New Roman"/>
        </w:rPr>
        <w:t xml:space="preserve"> and ecosystem management, riverine water eDNA </w:t>
      </w:r>
      <w:r w:rsidR="00FE492F">
        <w:rPr>
          <w:rFonts w:ascii="Times New Roman" w:hAnsi="Times New Roman" w:cs="Times New Roman" w:hint="eastAsia"/>
        </w:rPr>
        <w:t xml:space="preserve">may </w:t>
      </w:r>
      <w:r w:rsidR="00BD4744" w:rsidRPr="00BD4744">
        <w:rPr>
          <w:rFonts w:ascii="Times New Roman" w:hAnsi="Times New Roman" w:cs="Times New Roman"/>
        </w:rPr>
        <w:t xml:space="preserve">be a general </w:t>
      </w:r>
      <w:r w:rsidR="0044515D">
        <w:rPr>
          <w:rFonts w:ascii="Times New Roman" w:hAnsi="Times New Roman" w:cs="Times New Roman"/>
        </w:rPr>
        <w:t>diagnostic procedure</w:t>
      </w:r>
      <w:r w:rsidR="00BD4744" w:rsidRPr="00BD4744">
        <w:rPr>
          <w:rFonts w:ascii="Times New Roman" w:hAnsi="Times New Roman" w:cs="Times New Roman"/>
        </w:rPr>
        <w:t xml:space="preserve"> for routine watershed biodiversity monitoring and assess</w:t>
      </w:r>
      <w:r w:rsidR="00FE492F">
        <w:rPr>
          <w:rFonts w:ascii="Times New Roman" w:hAnsi="Times New Roman" w:cs="Times New Roman" w:hint="eastAsia"/>
        </w:rPr>
        <w:t>ment</w:t>
      </w:r>
      <w:r w:rsidR="00BD4744" w:rsidRPr="00BD4744">
        <w:rPr>
          <w:rFonts w:ascii="Times New Roman" w:hAnsi="Times New Roman" w:cs="Times New Roman"/>
        </w:rPr>
        <w:t>.</w:t>
      </w:r>
    </w:p>
    <w:p w14:paraId="44066C00" w14:textId="77777777" w:rsidR="00BE72CE" w:rsidRPr="00FE492F" w:rsidRDefault="00BE72CE" w:rsidP="00C15C35">
      <w:pPr>
        <w:spacing w:line="480" w:lineRule="auto"/>
        <w:rPr>
          <w:rFonts w:ascii="Times New Roman" w:hAnsi="Times New Roman" w:cs="Times New Roman"/>
        </w:rPr>
      </w:pPr>
    </w:p>
    <w:p w14:paraId="7F15029B" w14:textId="6FCAC3F8" w:rsidR="008C52F9" w:rsidRPr="00C144C9" w:rsidRDefault="00755A48" w:rsidP="00C15C35">
      <w:pPr>
        <w:pStyle w:val="2"/>
        <w:spacing w:line="480" w:lineRule="auto"/>
        <w:rPr>
          <w:rFonts w:ascii="Times New Roman" w:hAnsi="Times New Roman" w:cs="Times New Roman"/>
        </w:rPr>
      </w:pPr>
      <w:r w:rsidRPr="00C144C9">
        <w:rPr>
          <w:rFonts w:ascii="Times New Roman" w:hAnsi="Times New Roman" w:cs="Times New Roman"/>
        </w:rPr>
        <w:t>Materials and Methods</w:t>
      </w:r>
    </w:p>
    <w:p w14:paraId="6411F5B5" w14:textId="50CCFDB3" w:rsidR="00950B72" w:rsidRPr="00C144C9" w:rsidRDefault="00E120DD">
      <w:pPr>
        <w:pStyle w:val="3"/>
        <w:spacing w:line="480" w:lineRule="auto"/>
        <w:rPr>
          <w:rFonts w:ascii="Times New Roman" w:hAnsi="Times New Roman" w:cs="Times New Roman"/>
        </w:rPr>
      </w:pPr>
      <w:r w:rsidRPr="00C144C9">
        <w:rPr>
          <w:rFonts w:ascii="Times New Roman" w:hAnsi="Times New Roman" w:cs="Times New Roman"/>
        </w:rPr>
        <w:t>Study Area</w:t>
      </w:r>
    </w:p>
    <w:p w14:paraId="200C1545" w14:textId="0162426D" w:rsidR="00C903BC" w:rsidRPr="00C144C9" w:rsidRDefault="00FB2BD7">
      <w:pPr>
        <w:spacing w:line="480" w:lineRule="auto"/>
        <w:rPr>
          <w:rFonts w:ascii="Times New Roman" w:hAnsi="Times New Roman" w:cs="Times New Roman"/>
        </w:rPr>
      </w:pPr>
      <w:r w:rsidRPr="00C144C9">
        <w:rPr>
          <w:rFonts w:ascii="Times New Roman" w:hAnsi="Times New Roman" w:cs="Times New Roman"/>
        </w:rPr>
        <w:t xml:space="preserve">The </w:t>
      </w:r>
      <w:proofErr w:type="spellStart"/>
      <w:r w:rsidRPr="00C144C9">
        <w:rPr>
          <w:rFonts w:ascii="Times New Roman" w:hAnsi="Times New Roman" w:cs="Times New Roman"/>
        </w:rPr>
        <w:t>Shaliu</w:t>
      </w:r>
      <w:proofErr w:type="spellEnd"/>
      <w:r w:rsidRPr="00C144C9">
        <w:rPr>
          <w:rFonts w:ascii="Times New Roman" w:hAnsi="Times New Roman" w:cs="Times New Roman"/>
        </w:rPr>
        <w:t xml:space="preserve"> River basin (37°10′-37°52′ N, 100°17′-99°32′ E)</w:t>
      </w:r>
      <w:r w:rsidR="004543E1" w:rsidRPr="00C144C9">
        <w:rPr>
          <w:rFonts w:ascii="Times New Roman" w:eastAsia="宋体" w:hAnsi="Times New Roman" w:cs="Times New Roman"/>
        </w:rPr>
        <w:t>,</w:t>
      </w:r>
      <w:r w:rsidRPr="00C144C9">
        <w:rPr>
          <w:rFonts w:ascii="Times New Roman" w:hAnsi="Times New Roman" w:cs="Times New Roman"/>
        </w:rPr>
        <w:t xml:space="preserve"> as a sub-basin of </w:t>
      </w:r>
      <w:r w:rsidR="004543E1" w:rsidRPr="00C144C9">
        <w:rPr>
          <w:rFonts w:ascii="Times New Roman" w:eastAsia="宋体" w:hAnsi="Times New Roman" w:cs="Times New Roman"/>
        </w:rPr>
        <w:t xml:space="preserve">the </w:t>
      </w:r>
      <w:r w:rsidRPr="00C144C9">
        <w:rPr>
          <w:rFonts w:ascii="Times New Roman" w:hAnsi="Times New Roman" w:cs="Times New Roman"/>
        </w:rPr>
        <w:t>Qinghai Lake basin</w:t>
      </w:r>
      <w:r w:rsidR="004543E1" w:rsidRPr="00C144C9">
        <w:rPr>
          <w:rFonts w:ascii="Times New Roman" w:eastAsia="宋体" w:hAnsi="Times New Roman" w:cs="Times New Roman"/>
        </w:rPr>
        <w:t>, is located</w:t>
      </w:r>
      <w:r w:rsidR="009C4B8F" w:rsidRPr="00C144C9">
        <w:rPr>
          <w:rFonts w:ascii="Times New Roman" w:hAnsi="Times New Roman" w:cs="Times New Roman"/>
        </w:rPr>
        <w:t xml:space="preserve"> 3196 m above sea level on the Qinghai-Tibet Plateau (Fig.</w:t>
      </w:r>
      <w:r w:rsidR="004543E1" w:rsidRPr="00C144C9">
        <w:rPr>
          <w:rFonts w:ascii="Times New Roman" w:eastAsia="宋体" w:hAnsi="Times New Roman" w:cs="Times New Roman"/>
        </w:rPr>
        <w:t xml:space="preserve"> </w:t>
      </w:r>
      <w:r w:rsidR="009C4B8F" w:rsidRPr="00C144C9">
        <w:rPr>
          <w:rFonts w:ascii="Times New Roman" w:hAnsi="Times New Roman" w:cs="Times New Roman"/>
        </w:rPr>
        <w:t xml:space="preserve">1). </w:t>
      </w:r>
      <w:r w:rsidR="004543E1" w:rsidRPr="00C144C9">
        <w:rPr>
          <w:rFonts w:ascii="Times New Roman" w:eastAsia="宋体" w:hAnsi="Times New Roman" w:cs="Times New Roman"/>
        </w:rPr>
        <w:t xml:space="preserve">The </w:t>
      </w:r>
      <w:proofErr w:type="spellStart"/>
      <w:r w:rsidR="00463CC4" w:rsidRPr="00C144C9">
        <w:rPr>
          <w:rFonts w:ascii="Times New Roman" w:hAnsi="Times New Roman" w:cs="Times New Roman"/>
        </w:rPr>
        <w:t>Shaliu</w:t>
      </w:r>
      <w:proofErr w:type="spellEnd"/>
      <w:r w:rsidR="00463CC4" w:rsidRPr="00C144C9">
        <w:rPr>
          <w:rFonts w:ascii="Times New Roman" w:hAnsi="Times New Roman" w:cs="Times New Roman"/>
        </w:rPr>
        <w:t xml:space="preserve"> River is 106 km long, with a catchment area of 1320 km</w:t>
      </w:r>
      <w:r w:rsidR="00463CC4" w:rsidRPr="00C144C9">
        <w:rPr>
          <w:rFonts w:ascii="Times New Roman" w:hAnsi="Times New Roman" w:cs="Times New Roman"/>
          <w:vertAlign w:val="superscript"/>
        </w:rPr>
        <w:t>2</w:t>
      </w:r>
      <w:r w:rsidR="00AD7770" w:rsidRPr="00C144C9">
        <w:rPr>
          <w:rFonts w:ascii="Times New Roman" w:hAnsi="Times New Roman" w:cs="Times New Roman"/>
        </w:rPr>
        <w:t>. Grassland is the main land cover type, accounting for more than 90% of the watershed</w:t>
      </w:r>
      <w:r w:rsidR="004543E1" w:rsidRPr="00C144C9">
        <w:rPr>
          <w:rFonts w:ascii="Times New Roman" w:eastAsia="宋体" w:hAnsi="Times New Roman" w:cs="Times New Roman"/>
        </w:rPr>
        <w:t xml:space="preserve"> area</w:t>
      </w:r>
      <w:r w:rsidR="00AD7770" w:rsidRPr="00C144C9">
        <w:rPr>
          <w:rFonts w:ascii="Times New Roman" w:hAnsi="Times New Roman" w:cs="Times New Roman"/>
        </w:rPr>
        <w:t xml:space="preserve">. Less than 5% of the watershed </w:t>
      </w:r>
      <w:r w:rsidR="004543E1" w:rsidRPr="00C144C9">
        <w:rPr>
          <w:rFonts w:ascii="Times New Roman" w:eastAsia="宋体" w:hAnsi="Times New Roman" w:cs="Times New Roman"/>
        </w:rPr>
        <w:t xml:space="preserve">area </w:t>
      </w:r>
      <w:r w:rsidR="006F0FE3">
        <w:rPr>
          <w:rFonts w:ascii="Times New Roman" w:hAnsi="Times New Roman" w:cs="Times New Roman" w:hint="eastAsia"/>
        </w:rPr>
        <w:t xml:space="preserve">has been </w:t>
      </w:r>
      <w:r w:rsidR="00AD7770" w:rsidRPr="00C144C9">
        <w:rPr>
          <w:rFonts w:ascii="Times New Roman" w:hAnsi="Times New Roman" w:cs="Times New Roman"/>
        </w:rPr>
        <w:t xml:space="preserve">seriously changed by human activity, such as </w:t>
      </w:r>
      <w:r w:rsidR="004543E1" w:rsidRPr="00C144C9">
        <w:rPr>
          <w:rFonts w:ascii="Times New Roman" w:eastAsia="宋体" w:hAnsi="Times New Roman" w:cs="Times New Roman"/>
        </w:rPr>
        <w:t xml:space="preserve">transformation </w:t>
      </w:r>
      <w:r w:rsidR="00AD7770" w:rsidRPr="00C144C9">
        <w:rPr>
          <w:rFonts w:ascii="Times New Roman" w:hAnsi="Times New Roman" w:cs="Times New Roman"/>
        </w:rPr>
        <w:t>into cultivated land and building land</w:t>
      </w:r>
      <w:r w:rsidR="004543E1">
        <w:rPr>
          <w:rStyle w:val="a7"/>
          <w:rFonts w:ascii="Times New Roman" w:hAnsi="Times New Roman" w:cs="Times New Roman"/>
        </w:rPr>
        <w:footnoteReference w:id="2"/>
      </w:r>
      <w:r w:rsidR="00D2290A" w:rsidRPr="00C144C9">
        <w:rPr>
          <w:rFonts w:ascii="Times New Roman" w:hAnsi="Times New Roman" w:cs="Times New Roman"/>
        </w:rPr>
        <w:t>. Due to its simple ecosystem assemblages and weak disturbance by human activity,</w:t>
      </w:r>
      <w:r w:rsidR="004543E1" w:rsidRPr="00C144C9">
        <w:rPr>
          <w:rFonts w:ascii="Times New Roman" w:eastAsia="宋体" w:hAnsi="Times New Roman" w:cs="Times New Roman"/>
        </w:rPr>
        <w:t xml:space="preserve"> the</w:t>
      </w:r>
      <w:r w:rsidR="00D2290A" w:rsidRPr="00C144C9">
        <w:rPr>
          <w:rFonts w:ascii="Times New Roman" w:hAnsi="Times New Roman" w:cs="Times New Roman"/>
        </w:rPr>
        <w:t xml:space="preserve"> </w:t>
      </w:r>
      <w:proofErr w:type="spellStart"/>
      <w:r w:rsidR="00D2290A" w:rsidRPr="00C144C9">
        <w:rPr>
          <w:rFonts w:ascii="Times New Roman" w:hAnsi="Times New Roman" w:cs="Times New Roman"/>
        </w:rPr>
        <w:t>Shaliu</w:t>
      </w:r>
      <w:proofErr w:type="spellEnd"/>
      <w:r w:rsidR="00D2290A" w:rsidRPr="00C144C9">
        <w:rPr>
          <w:rFonts w:ascii="Times New Roman" w:hAnsi="Times New Roman" w:cs="Times New Roman"/>
        </w:rPr>
        <w:t xml:space="preserve"> River basin is a natural simplified model for investigating the effectiveness of monitoring aquatic and terrestrial biodiversity information using riverine water eDNA.</w:t>
      </w:r>
    </w:p>
    <w:p w14:paraId="139768C2" w14:textId="77777777" w:rsidR="003C2A6F" w:rsidRPr="00C144C9" w:rsidRDefault="003C2A6F">
      <w:pPr>
        <w:spacing w:line="480" w:lineRule="auto"/>
        <w:rPr>
          <w:rFonts w:ascii="Times New Roman" w:hAnsi="Times New Roman" w:cs="Times New Roman"/>
        </w:rPr>
      </w:pPr>
    </w:p>
    <w:p w14:paraId="329A8C28" w14:textId="319B0ADE" w:rsidR="003C2A6F" w:rsidRPr="00C144C9" w:rsidRDefault="004543E1">
      <w:pPr>
        <w:pStyle w:val="3"/>
        <w:spacing w:line="480" w:lineRule="auto"/>
        <w:rPr>
          <w:rFonts w:ascii="Times New Roman" w:hAnsi="Times New Roman" w:cs="Times New Roman"/>
        </w:rPr>
      </w:pPr>
      <w:r w:rsidRPr="00C144C9">
        <w:rPr>
          <w:rFonts w:ascii="Times New Roman" w:hAnsi="Times New Roman" w:cs="Times New Roman"/>
        </w:rPr>
        <w:lastRenderedPageBreak/>
        <w:t>Sampling</w:t>
      </w:r>
      <w:r w:rsidR="0048569D">
        <w:rPr>
          <w:rFonts w:ascii="Times New Roman" w:hAnsi="Times New Roman" w:cs="Times New Roman" w:hint="eastAsia"/>
        </w:rPr>
        <w:t xml:space="preserve"> and </w:t>
      </w:r>
      <w:r w:rsidR="0048569D">
        <w:rPr>
          <w:rFonts w:ascii="Times New Roman" w:hAnsi="Times New Roman" w:cs="Times New Roman"/>
        </w:rPr>
        <w:t>Sequencing</w:t>
      </w:r>
    </w:p>
    <w:p w14:paraId="1B52D48E" w14:textId="4ABA2FA5" w:rsidR="005D4409" w:rsidRDefault="004543E1">
      <w:pPr>
        <w:spacing w:line="480" w:lineRule="auto"/>
        <w:rPr>
          <w:rFonts w:ascii="Times New Roman" w:hAnsi="Times New Roman" w:cs="Times New Roman"/>
        </w:rPr>
      </w:pPr>
      <w:r>
        <w:rPr>
          <w:rFonts w:ascii="Times New Roman" w:hAnsi="Times New Roman" w:cs="Times New Roman"/>
        </w:rPr>
        <w:t>T</w:t>
      </w:r>
      <w:r>
        <w:rPr>
          <w:rFonts w:ascii="Times New Roman" w:hAnsi="Times New Roman" w:cs="Times New Roman" w:hint="eastAsia"/>
        </w:rPr>
        <w:t xml:space="preserve">o identify the seasonal variation of monitoring effectiveness, </w:t>
      </w:r>
      <w:r w:rsidR="00A66EFD">
        <w:rPr>
          <w:rFonts w:ascii="Times New Roman" w:eastAsia="宋体" w:hAnsi="Times New Roman" w:cs="Times New Roman" w:hint="eastAsia"/>
        </w:rPr>
        <w:t xml:space="preserve">on </w:t>
      </w:r>
      <w:r w:rsidR="00A66EFD" w:rsidRPr="00C144C9">
        <w:rPr>
          <w:rFonts w:ascii="Times New Roman" w:hAnsi="Times New Roman" w:cs="Times New Roman"/>
        </w:rPr>
        <w:t>April 8 and 9, June 25 and 26</w:t>
      </w:r>
      <w:r w:rsidR="00F269ED">
        <w:rPr>
          <w:rFonts w:ascii="Times New Roman" w:hAnsi="Times New Roman" w:cs="Times New Roman"/>
        </w:rPr>
        <w:t>,</w:t>
      </w:r>
      <w:r w:rsidR="00A66EFD">
        <w:rPr>
          <w:rFonts w:ascii="Times New Roman" w:hAnsi="Times New Roman" w:cs="Times New Roman" w:hint="eastAsia"/>
        </w:rPr>
        <w:t xml:space="preserve"> </w:t>
      </w:r>
      <w:r w:rsidR="00A66EFD" w:rsidRPr="00C144C9">
        <w:rPr>
          <w:rFonts w:ascii="Times New Roman" w:hAnsi="Times New Roman" w:cs="Times New Roman"/>
        </w:rPr>
        <w:t>and September 19 and 20</w:t>
      </w:r>
      <w:r w:rsidR="00F269ED">
        <w:rPr>
          <w:rFonts w:ascii="Times New Roman" w:hAnsi="Times New Roman" w:cs="Times New Roman"/>
        </w:rPr>
        <w:t xml:space="preserve"> of</w:t>
      </w:r>
      <w:r w:rsidR="00A66EFD" w:rsidRPr="00C144C9">
        <w:rPr>
          <w:rFonts w:ascii="Times New Roman" w:hAnsi="Times New Roman" w:cs="Times New Roman"/>
        </w:rPr>
        <w:t xml:space="preserve"> 2019</w:t>
      </w:r>
      <w:r w:rsidR="00A66EFD">
        <w:rPr>
          <w:rFonts w:ascii="Times New Roman" w:hAnsi="Times New Roman" w:cs="Times New Roman" w:hint="eastAsia"/>
        </w:rPr>
        <w:t>, w</w:t>
      </w:r>
      <w:r w:rsidR="00A66EFD" w:rsidRPr="00C144C9">
        <w:rPr>
          <w:rFonts w:ascii="Times New Roman" w:hAnsi="Times New Roman" w:cs="Times New Roman"/>
        </w:rPr>
        <w:t xml:space="preserve">e collected eDNA samples </w:t>
      </w:r>
      <w:r w:rsidR="00A66EFD">
        <w:rPr>
          <w:rFonts w:ascii="Times New Roman" w:hAnsi="Times New Roman" w:cs="Times New Roman" w:hint="eastAsia"/>
        </w:rPr>
        <w:t>(</w:t>
      </w:r>
      <w:r w:rsidR="00A66EFD">
        <w:rPr>
          <w:rFonts w:ascii="Times New Roman" w:hAnsi="Times New Roman" w:cs="Times New Roman"/>
        </w:rPr>
        <w:t>spring group, summer group, and autumn group</w:t>
      </w:r>
      <w:r w:rsidR="00F269ED">
        <w:rPr>
          <w:rFonts w:ascii="Times New Roman" w:hAnsi="Times New Roman" w:cs="Times New Roman"/>
        </w:rPr>
        <w:t>, respectively</w:t>
      </w:r>
      <w:r w:rsidR="00A66EFD">
        <w:rPr>
          <w:rFonts w:ascii="Times New Roman" w:hAnsi="Times New Roman" w:cs="Times New Roman" w:hint="eastAsia"/>
        </w:rPr>
        <w:t>)</w:t>
      </w:r>
      <w:r w:rsidR="00A66EFD" w:rsidRPr="00C144C9">
        <w:rPr>
          <w:rFonts w:ascii="Times New Roman" w:hAnsi="Times New Roman" w:cs="Times New Roman"/>
        </w:rPr>
        <w:t>, including 27 soil eDNA samples and 27 water eDNA samples</w:t>
      </w:r>
      <w:r w:rsidR="00F269ED">
        <w:rPr>
          <w:rFonts w:ascii="Times New Roman" w:hAnsi="Times New Roman" w:cs="Times New Roman"/>
        </w:rPr>
        <w:t>. The samples were collected</w:t>
      </w:r>
      <w:r w:rsidR="00A66EFD" w:rsidRPr="00C144C9">
        <w:rPr>
          <w:rFonts w:ascii="Times New Roman" w:hAnsi="Times New Roman" w:cs="Times New Roman"/>
        </w:rPr>
        <w:t xml:space="preserve"> from 9 transects </w:t>
      </w:r>
      <w:r w:rsidR="00A66EFD">
        <w:rPr>
          <w:rFonts w:ascii="Times New Roman" w:hAnsi="Times New Roman" w:cs="Times New Roman" w:hint="eastAsia"/>
        </w:rPr>
        <w:t>(including riverine sampling sites and riparian sampling sites) of</w:t>
      </w:r>
      <w:r w:rsidR="00A66EFD" w:rsidRPr="00C144C9">
        <w:rPr>
          <w:rFonts w:ascii="Times New Roman" w:eastAsia="宋体" w:hAnsi="Times New Roman" w:cs="Times New Roman"/>
        </w:rPr>
        <w:t xml:space="preserve"> the</w:t>
      </w:r>
      <w:r w:rsidR="00A66EFD" w:rsidRPr="00C144C9">
        <w:rPr>
          <w:rFonts w:ascii="Times New Roman" w:hAnsi="Times New Roman" w:cs="Times New Roman"/>
        </w:rPr>
        <w:t xml:space="preserve"> </w:t>
      </w:r>
      <w:proofErr w:type="spellStart"/>
      <w:r w:rsidR="00A66EFD" w:rsidRPr="00C144C9">
        <w:rPr>
          <w:rFonts w:ascii="Times New Roman" w:hAnsi="Times New Roman" w:cs="Times New Roman"/>
        </w:rPr>
        <w:t>Shaliu</w:t>
      </w:r>
      <w:proofErr w:type="spellEnd"/>
      <w:r w:rsidR="00A66EFD" w:rsidRPr="00C144C9">
        <w:rPr>
          <w:rFonts w:ascii="Times New Roman" w:hAnsi="Times New Roman" w:cs="Times New Roman"/>
        </w:rPr>
        <w:t xml:space="preserve"> River (Fig. 1).</w:t>
      </w:r>
      <w:r w:rsidR="00A66EFD">
        <w:rPr>
          <w:rFonts w:ascii="Times New Roman" w:eastAsia="宋体" w:hAnsi="Times New Roman" w:cs="Times New Roman"/>
        </w:rPr>
        <w:t xml:space="preserve"> T</w:t>
      </w:r>
      <w:r w:rsidR="00A66EFD">
        <w:rPr>
          <w:rFonts w:ascii="Times New Roman" w:eastAsia="宋体" w:hAnsi="Times New Roman" w:cs="Times New Roman" w:hint="eastAsia"/>
        </w:rPr>
        <w:t xml:space="preserve">he weather and hydrological conditions of each group are summarized in Table 1. </w:t>
      </w:r>
      <w:r w:rsidR="00A66EFD" w:rsidRPr="00C144C9">
        <w:rPr>
          <w:rFonts w:ascii="Times New Roman" w:eastAsia="宋体" w:hAnsi="Times New Roman" w:cs="Times New Roman"/>
        </w:rPr>
        <w:t>A 5</w:t>
      </w:r>
      <w:r w:rsidR="00A66EFD">
        <w:rPr>
          <w:rFonts w:ascii="Times New Roman" w:eastAsia="宋体" w:hAnsi="Times New Roman" w:cs="Times New Roman" w:hint="eastAsia"/>
        </w:rPr>
        <w:t>-</w:t>
      </w:r>
      <w:r w:rsidR="00A66EFD" w:rsidRPr="00C144C9">
        <w:rPr>
          <w:rFonts w:ascii="Times New Roman" w:eastAsia="宋体" w:hAnsi="Times New Roman" w:cs="Times New Roman"/>
        </w:rPr>
        <w:t>mL</w:t>
      </w:r>
      <w:r w:rsidR="00A66EFD" w:rsidRPr="00C144C9">
        <w:rPr>
          <w:rFonts w:ascii="Times New Roman" w:hAnsi="Times New Roman" w:cs="Times New Roman"/>
        </w:rPr>
        <w:t xml:space="preserve"> </w:t>
      </w:r>
      <w:r w:rsidR="003E249A" w:rsidRPr="000F4D21">
        <w:rPr>
          <w:rFonts w:ascii="Times New Roman" w:hAnsi="Times New Roman" w:cs="Times New Roman"/>
        </w:rPr>
        <w:t xml:space="preserve">surface </w:t>
      </w:r>
      <w:r w:rsidR="00A66EFD" w:rsidRPr="00C144C9">
        <w:rPr>
          <w:rFonts w:ascii="Times New Roman" w:hAnsi="Times New Roman" w:cs="Times New Roman"/>
        </w:rPr>
        <w:t>soil sample</w:t>
      </w:r>
      <w:r w:rsidR="00A66EFD">
        <w:rPr>
          <w:rFonts w:ascii="Times New Roman" w:hAnsi="Times New Roman" w:cs="Times New Roman" w:hint="eastAsia"/>
        </w:rPr>
        <w:t xml:space="preserve"> </w:t>
      </w:r>
      <w:r w:rsidR="00A66EFD" w:rsidRPr="00C144C9">
        <w:rPr>
          <w:rFonts w:ascii="Times New Roman" w:hAnsi="Times New Roman" w:cs="Times New Roman"/>
        </w:rPr>
        <w:t xml:space="preserve">was collected </w:t>
      </w:r>
      <w:r w:rsidR="00A66EFD">
        <w:rPr>
          <w:rFonts w:ascii="Times New Roman" w:hAnsi="Times New Roman" w:cs="Times New Roman" w:hint="eastAsia"/>
        </w:rPr>
        <w:t xml:space="preserve">using a 5-mL </w:t>
      </w:r>
      <w:r w:rsidR="00A66EFD" w:rsidRPr="00F7720C">
        <w:rPr>
          <w:rFonts w:ascii="Times New Roman" w:hAnsi="Times New Roman" w:cs="Times New Roman"/>
        </w:rPr>
        <w:t>sterilized centrifuge</w:t>
      </w:r>
      <w:r w:rsidR="00A66EFD">
        <w:rPr>
          <w:rFonts w:ascii="Times New Roman" w:hAnsi="Times New Roman" w:cs="Times New Roman" w:hint="eastAsia"/>
        </w:rPr>
        <w:t xml:space="preserve"> tube </w:t>
      </w:r>
      <w:r w:rsidR="00A66EFD" w:rsidRPr="00C144C9">
        <w:rPr>
          <w:rFonts w:ascii="Times New Roman" w:hAnsi="Times New Roman" w:cs="Times New Roman"/>
        </w:rPr>
        <w:t xml:space="preserve">from </w:t>
      </w:r>
      <w:r w:rsidR="00A66EFD" w:rsidRPr="00C144C9">
        <w:rPr>
          <w:rFonts w:ascii="Times New Roman" w:eastAsia="宋体" w:hAnsi="Times New Roman" w:cs="Times New Roman"/>
        </w:rPr>
        <w:t xml:space="preserve">the </w:t>
      </w:r>
      <w:r w:rsidR="00A66EFD" w:rsidRPr="00C144C9">
        <w:rPr>
          <w:rFonts w:ascii="Times New Roman" w:hAnsi="Times New Roman" w:cs="Times New Roman"/>
        </w:rPr>
        <w:t>riparian site (</w:t>
      </w:r>
      <w:r w:rsidR="00A66EFD" w:rsidRPr="00C144C9">
        <w:rPr>
          <w:rFonts w:ascii="Times New Roman" w:eastAsia="宋体" w:hAnsi="Times New Roman" w:cs="Times New Roman"/>
        </w:rPr>
        <w:t>5 m</w:t>
      </w:r>
      <w:r w:rsidR="00A66EFD" w:rsidRPr="00C144C9">
        <w:rPr>
          <w:rFonts w:ascii="Times New Roman" w:hAnsi="Times New Roman" w:cs="Times New Roman"/>
        </w:rPr>
        <w:t xml:space="preserve"> from </w:t>
      </w:r>
      <w:r w:rsidR="00A66EFD" w:rsidRPr="00C144C9">
        <w:rPr>
          <w:rFonts w:ascii="Times New Roman" w:eastAsia="宋体" w:hAnsi="Times New Roman" w:cs="Times New Roman"/>
        </w:rPr>
        <w:t xml:space="preserve">the </w:t>
      </w:r>
      <w:r w:rsidR="00A66EFD" w:rsidRPr="00C144C9">
        <w:rPr>
          <w:rFonts w:ascii="Times New Roman" w:hAnsi="Times New Roman" w:cs="Times New Roman"/>
        </w:rPr>
        <w:t>river) of each transect</w:t>
      </w:r>
      <w:r w:rsidR="00A66EFD">
        <w:rPr>
          <w:rFonts w:ascii="Times New Roman" w:hAnsi="Times New Roman" w:cs="Times New Roman" w:hint="eastAsia"/>
        </w:rPr>
        <w:t xml:space="preserve">. </w:t>
      </w:r>
      <w:r w:rsidR="00A66EFD" w:rsidRPr="00C144C9">
        <w:rPr>
          <w:rFonts w:ascii="Times New Roman" w:eastAsia="宋体" w:hAnsi="Times New Roman" w:cs="Times New Roman"/>
        </w:rPr>
        <w:t>A</w:t>
      </w:r>
      <w:r w:rsidR="00A66EFD" w:rsidRPr="00C144C9">
        <w:rPr>
          <w:rFonts w:ascii="Times New Roman" w:hAnsi="Times New Roman" w:cs="Times New Roman"/>
        </w:rPr>
        <w:t xml:space="preserve"> 1.</w:t>
      </w:r>
      <w:r w:rsidR="00A66EFD" w:rsidRPr="00C144C9">
        <w:rPr>
          <w:rFonts w:ascii="Times New Roman" w:eastAsia="宋体" w:hAnsi="Times New Roman" w:cs="Times New Roman"/>
        </w:rPr>
        <w:t>5</w:t>
      </w:r>
      <w:r w:rsidR="00A66EFD">
        <w:rPr>
          <w:rFonts w:ascii="Times New Roman" w:eastAsia="宋体" w:hAnsi="Times New Roman" w:cs="Times New Roman" w:hint="eastAsia"/>
        </w:rPr>
        <w:t>-</w:t>
      </w:r>
      <w:r w:rsidR="00A66EFD" w:rsidRPr="00C144C9">
        <w:rPr>
          <w:rFonts w:ascii="Times New Roman" w:eastAsia="宋体" w:hAnsi="Times New Roman" w:cs="Times New Roman"/>
        </w:rPr>
        <w:t>L</w:t>
      </w:r>
      <w:r w:rsidR="00A66EFD" w:rsidRPr="00C144C9">
        <w:rPr>
          <w:rFonts w:ascii="Times New Roman" w:hAnsi="Times New Roman" w:cs="Times New Roman"/>
        </w:rPr>
        <w:t xml:space="preserve"> surface water sample was collected </w:t>
      </w:r>
      <w:r w:rsidR="00A66EFD">
        <w:rPr>
          <w:rFonts w:ascii="Times New Roman" w:hAnsi="Times New Roman" w:cs="Times New Roman" w:hint="eastAsia"/>
        </w:rPr>
        <w:t xml:space="preserve">using a </w:t>
      </w:r>
      <w:r w:rsidR="00A66EFD" w:rsidRPr="00C144C9">
        <w:rPr>
          <w:rFonts w:ascii="Times New Roman" w:hAnsi="Times New Roman" w:cs="Times New Roman"/>
        </w:rPr>
        <w:t>1.</w:t>
      </w:r>
      <w:r w:rsidR="00A66EFD" w:rsidRPr="00C144C9">
        <w:rPr>
          <w:rFonts w:ascii="Times New Roman" w:eastAsia="宋体" w:hAnsi="Times New Roman" w:cs="Times New Roman"/>
        </w:rPr>
        <w:t>5</w:t>
      </w:r>
      <w:r w:rsidR="00A66EFD">
        <w:rPr>
          <w:rFonts w:ascii="Times New Roman" w:eastAsia="宋体" w:hAnsi="Times New Roman" w:cs="Times New Roman" w:hint="eastAsia"/>
        </w:rPr>
        <w:t>-</w:t>
      </w:r>
      <w:r w:rsidR="00A66EFD" w:rsidRPr="00C144C9">
        <w:rPr>
          <w:rFonts w:ascii="Times New Roman" w:eastAsia="宋体" w:hAnsi="Times New Roman" w:cs="Times New Roman"/>
        </w:rPr>
        <w:t>L</w:t>
      </w:r>
      <w:r w:rsidR="00A66EFD" w:rsidRPr="0053504C">
        <w:rPr>
          <w:rFonts w:ascii="Times New Roman" w:hAnsi="Times New Roman" w:cs="Times New Roman"/>
        </w:rPr>
        <w:t xml:space="preserve"> sterilized </w:t>
      </w:r>
      <w:r w:rsidR="00A66EFD">
        <w:rPr>
          <w:rFonts w:ascii="Times New Roman" w:hAnsi="Times New Roman" w:cs="Times New Roman" w:hint="eastAsia"/>
        </w:rPr>
        <w:t xml:space="preserve">bottle (rinsed three times with sampling water) </w:t>
      </w:r>
      <w:r w:rsidR="00A66EFD" w:rsidRPr="00C144C9">
        <w:rPr>
          <w:rFonts w:ascii="Times New Roman" w:hAnsi="Times New Roman" w:cs="Times New Roman"/>
        </w:rPr>
        <w:t xml:space="preserve">from the </w:t>
      </w:r>
      <w:r w:rsidR="003E249A">
        <w:rPr>
          <w:rFonts w:ascii="Times New Roman" w:hAnsi="Times New Roman" w:cs="Times New Roman" w:hint="eastAsia"/>
        </w:rPr>
        <w:t xml:space="preserve">riverine </w:t>
      </w:r>
      <w:r w:rsidR="00A66EFD" w:rsidRPr="00C144C9">
        <w:rPr>
          <w:rFonts w:ascii="Times New Roman" w:hAnsi="Times New Roman" w:cs="Times New Roman"/>
        </w:rPr>
        <w:t>site of each transect</w:t>
      </w:r>
      <w:r w:rsidR="00A66EFD">
        <w:rPr>
          <w:rFonts w:ascii="Times New Roman" w:hAnsi="Times New Roman" w:cs="Times New Roman" w:hint="eastAsia"/>
        </w:rPr>
        <w:t>.</w:t>
      </w:r>
      <w:r w:rsidR="00A66EFD" w:rsidRPr="00C144C9">
        <w:rPr>
          <w:rFonts w:ascii="Times New Roman" w:hAnsi="Times New Roman" w:cs="Times New Roman"/>
        </w:rPr>
        <w:t xml:space="preserve"> </w:t>
      </w:r>
      <w:r w:rsidR="00A66EFD">
        <w:rPr>
          <w:rFonts w:ascii="Times New Roman" w:eastAsia="宋体" w:hAnsi="Times New Roman" w:cs="Times New Roman"/>
        </w:rPr>
        <w:t>B</w:t>
      </w:r>
      <w:r w:rsidR="00A66EFD">
        <w:rPr>
          <w:rFonts w:ascii="Times New Roman" w:eastAsia="宋体" w:hAnsi="Times New Roman" w:cs="Times New Roman" w:hint="eastAsia"/>
        </w:rPr>
        <w:t xml:space="preserve">ecause </w:t>
      </w:r>
      <w:r w:rsidR="00A66EFD" w:rsidRPr="003B7B4C">
        <w:rPr>
          <w:rFonts w:ascii="Times New Roman" w:eastAsia="宋体" w:hAnsi="Times New Roman" w:cs="Times New Roman"/>
        </w:rPr>
        <w:t xml:space="preserve">keeping </w:t>
      </w:r>
      <w:r w:rsidR="00A66EFD">
        <w:rPr>
          <w:rFonts w:ascii="Times New Roman" w:eastAsia="宋体" w:hAnsi="Times New Roman" w:cs="Times New Roman" w:hint="eastAsia"/>
        </w:rPr>
        <w:t xml:space="preserve">the </w:t>
      </w:r>
      <w:r w:rsidR="00A66EFD" w:rsidRPr="003B7B4C">
        <w:rPr>
          <w:rFonts w:ascii="Times New Roman" w:eastAsia="宋体" w:hAnsi="Times New Roman" w:cs="Times New Roman"/>
        </w:rPr>
        <w:t>samples cool</w:t>
      </w:r>
      <w:r w:rsidR="00A66EFD">
        <w:rPr>
          <w:rFonts w:ascii="Times New Roman" w:eastAsia="宋体" w:hAnsi="Times New Roman" w:cs="Times New Roman" w:hint="eastAsia"/>
        </w:rPr>
        <w:t xml:space="preserve"> c</w:t>
      </w:r>
      <w:r w:rsidR="00F269ED">
        <w:rPr>
          <w:rFonts w:ascii="Times New Roman" w:eastAsia="宋体" w:hAnsi="Times New Roman" w:cs="Times New Roman"/>
        </w:rPr>
        <w:t>an</w:t>
      </w:r>
      <w:r w:rsidR="00A66EFD">
        <w:rPr>
          <w:rFonts w:ascii="Times New Roman" w:eastAsia="宋体" w:hAnsi="Times New Roman" w:cs="Times New Roman" w:hint="eastAsia"/>
        </w:rPr>
        <w:t xml:space="preserve"> </w:t>
      </w:r>
      <w:r w:rsidR="00A66EFD" w:rsidRPr="003B7B4C">
        <w:rPr>
          <w:rFonts w:ascii="Times New Roman" w:eastAsia="宋体" w:hAnsi="Times New Roman" w:cs="Times New Roman"/>
        </w:rPr>
        <w:t>reduce the rate of</w:t>
      </w:r>
      <w:r w:rsidR="00A66EFD">
        <w:rPr>
          <w:rFonts w:ascii="Times New Roman" w:eastAsia="宋体" w:hAnsi="Times New Roman" w:cs="Times New Roman" w:hint="eastAsia"/>
        </w:rPr>
        <w:t xml:space="preserve"> eDNA</w:t>
      </w:r>
      <w:r w:rsidR="00A66EFD" w:rsidRPr="003B7B4C">
        <w:rPr>
          <w:rFonts w:ascii="Times New Roman" w:eastAsia="宋体" w:hAnsi="Times New Roman" w:cs="Times New Roman"/>
        </w:rPr>
        <w:t xml:space="preserve"> decay</w:t>
      </w:r>
      <w:r w:rsidR="00A66EFD">
        <w:rPr>
          <w:rFonts w:ascii="Times New Roman" w:eastAsia="宋体" w:hAnsi="Times New Roman" w:cs="Times New Roman" w:hint="eastAsia"/>
        </w:rPr>
        <w:t xml:space="preserve"> and is a convenient and efficient method for conserving eDNA samples </w:t>
      </w:r>
      <w:r w:rsidR="00A66EFD" w:rsidRPr="00DA0DED">
        <w:rPr>
          <w:rFonts w:ascii="Times New Roman" w:eastAsia="宋体" w:hAnsi="Times New Roman" w:cs="Times New Roman"/>
        </w:rPr>
        <w:t>(Sales et al.,2019)</w:t>
      </w:r>
      <w:r w:rsidR="00A66EFD">
        <w:rPr>
          <w:rFonts w:ascii="Times New Roman" w:eastAsia="宋体" w:hAnsi="Times New Roman" w:cs="Times New Roman" w:hint="eastAsia"/>
        </w:rPr>
        <w:t xml:space="preserve">, </w:t>
      </w:r>
      <w:r>
        <w:rPr>
          <w:rFonts w:ascii="Times New Roman" w:hAnsi="Times New Roman" w:cs="Times New Roman" w:hint="eastAsia"/>
        </w:rPr>
        <w:t xml:space="preserve">field samples were </w:t>
      </w:r>
      <w:r w:rsidRPr="00241B17">
        <w:rPr>
          <w:rFonts w:ascii="Times New Roman" w:hAnsi="Times New Roman" w:cs="Times New Roman"/>
        </w:rPr>
        <w:t xml:space="preserve">transported in an ice bath </w:t>
      </w:r>
      <w:r>
        <w:rPr>
          <w:rFonts w:ascii="Times New Roman" w:eastAsia="宋体" w:hAnsi="Times New Roman" w:cs="Times New Roman" w:hint="eastAsia"/>
        </w:rPr>
        <w:t>(</w:t>
      </w:r>
      <w:r>
        <w:rPr>
          <w:rFonts w:ascii="Times New Roman" w:hAnsi="Times New Roman" w:cs="Times New Roman" w:hint="eastAsia"/>
        </w:rPr>
        <w:t>0</w:t>
      </w:r>
      <w:r w:rsidRPr="00C144C9">
        <w:rPr>
          <w:rFonts w:ascii="Times New Roman" w:hAnsi="Times New Roman" w:cs="Times New Roman"/>
        </w:rPr>
        <w:t>°C</w:t>
      </w:r>
      <w:r>
        <w:rPr>
          <w:rFonts w:ascii="Times New Roman" w:eastAsia="宋体" w:hAnsi="Times New Roman" w:cs="Times New Roman" w:hint="eastAsia"/>
        </w:rPr>
        <w:t xml:space="preserve">) </w:t>
      </w:r>
      <w:r>
        <w:rPr>
          <w:rFonts w:ascii="Times New Roman" w:hAnsi="Times New Roman" w:cs="Times New Roman"/>
        </w:rPr>
        <w:t>to the laboratory of the Rescue and Rehabilitation Center of Naked Carps of Qinghai Lake. T</w:t>
      </w:r>
      <w:r>
        <w:rPr>
          <w:rFonts w:ascii="Times New Roman" w:hAnsi="Times New Roman" w:cs="Times New Roman" w:hint="eastAsia"/>
        </w:rPr>
        <w:t xml:space="preserve">o obtain the eDNA </w:t>
      </w:r>
      <w:r>
        <w:rPr>
          <w:rFonts w:ascii="Times New Roman" w:eastAsia="宋体" w:hAnsi="Times New Roman" w:cs="Times New Roman" w:hint="eastAsia"/>
        </w:rPr>
        <w:t xml:space="preserve">of most </w:t>
      </w:r>
      <w:r w:rsidRPr="00CA35A8">
        <w:rPr>
          <w:rFonts w:ascii="Times New Roman" w:eastAsia="宋体" w:hAnsi="Times New Roman" w:cs="Times New Roman"/>
        </w:rPr>
        <w:t xml:space="preserve">taxonomic </w:t>
      </w:r>
      <w:r>
        <w:rPr>
          <w:rFonts w:ascii="Times New Roman" w:eastAsia="宋体" w:hAnsi="Times New Roman" w:cs="Times New Roman" w:hint="eastAsia"/>
        </w:rPr>
        <w:t xml:space="preserve">communities </w:t>
      </w:r>
      <w:r w:rsidRPr="003B7B4C">
        <w:rPr>
          <w:rFonts w:ascii="Times New Roman" w:eastAsia="宋体" w:hAnsi="Times New Roman" w:cs="Times New Roman"/>
        </w:rPr>
        <w:t>(</w:t>
      </w:r>
      <w:proofErr w:type="spellStart"/>
      <w:r w:rsidRPr="003B7B4C">
        <w:rPr>
          <w:rFonts w:ascii="Times New Roman" w:eastAsia="宋体" w:hAnsi="Times New Roman" w:cs="Times New Roman"/>
        </w:rPr>
        <w:t>Eichmiller</w:t>
      </w:r>
      <w:proofErr w:type="spellEnd"/>
      <w:r w:rsidRPr="003B7B4C">
        <w:rPr>
          <w:rFonts w:ascii="Times New Roman" w:eastAsia="宋体" w:hAnsi="Times New Roman" w:cs="Times New Roman"/>
        </w:rPr>
        <w:t xml:space="preserve"> et al.,2016</w:t>
      </w:r>
      <w:r>
        <w:rPr>
          <w:rFonts w:ascii="Times New Roman" w:eastAsia="宋体" w:hAnsi="Times New Roman" w:cs="Times New Roman" w:hint="eastAsia"/>
        </w:rPr>
        <w:t xml:space="preserve">; </w:t>
      </w:r>
      <w:r w:rsidRPr="003B7B4C">
        <w:rPr>
          <w:rFonts w:ascii="Times New Roman" w:eastAsia="宋体" w:hAnsi="Times New Roman" w:cs="Times New Roman"/>
        </w:rPr>
        <w:t>Li et al.,2018)</w:t>
      </w:r>
      <w:r>
        <w:rPr>
          <w:rFonts w:ascii="Times New Roman" w:eastAsia="宋体" w:hAnsi="Times New Roman" w:cs="Times New Roman" w:hint="eastAsia"/>
        </w:rPr>
        <w:t xml:space="preserve">, </w:t>
      </w:r>
      <w:r>
        <w:rPr>
          <w:rFonts w:ascii="Times New Roman" w:hAnsi="Times New Roman" w:cs="Times New Roman" w:hint="eastAsia"/>
        </w:rPr>
        <w:t>w</w:t>
      </w:r>
      <w:r w:rsidRPr="00C144C9">
        <w:rPr>
          <w:rFonts w:ascii="Times New Roman" w:hAnsi="Times New Roman" w:cs="Times New Roman"/>
        </w:rPr>
        <w:t xml:space="preserve">ater samples </w:t>
      </w:r>
      <w:r>
        <w:rPr>
          <w:rFonts w:ascii="Times New Roman" w:hAnsi="Times New Roman" w:cs="Times New Roman" w:hint="eastAsia"/>
        </w:rPr>
        <w:t xml:space="preserve">(with purified water </w:t>
      </w:r>
      <w:r w:rsidR="00F269ED">
        <w:rPr>
          <w:rFonts w:ascii="Times New Roman" w:hAnsi="Times New Roman" w:cs="Times New Roman"/>
        </w:rPr>
        <w:t xml:space="preserve">used </w:t>
      </w:r>
      <w:r>
        <w:rPr>
          <w:rFonts w:ascii="Times New Roman" w:hAnsi="Times New Roman" w:cs="Times New Roman" w:hint="eastAsia"/>
        </w:rPr>
        <w:t xml:space="preserve">as a negative control) </w:t>
      </w:r>
      <w:r w:rsidRPr="00C144C9">
        <w:rPr>
          <w:rFonts w:ascii="Times New Roman" w:hAnsi="Times New Roman" w:cs="Times New Roman"/>
        </w:rPr>
        <w:t xml:space="preserve">were filtered </w:t>
      </w:r>
      <w:r w:rsidR="00F269ED">
        <w:rPr>
          <w:rFonts w:ascii="Times New Roman" w:hAnsi="Times New Roman" w:cs="Times New Roman"/>
        </w:rPr>
        <w:t xml:space="preserve">by </w:t>
      </w:r>
      <w:r w:rsidRPr="00C144C9">
        <w:rPr>
          <w:rFonts w:ascii="Times New Roman" w:hAnsi="Times New Roman" w:cs="Times New Roman"/>
        </w:rPr>
        <w:t>using 0.</w:t>
      </w:r>
      <w:r>
        <w:rPr>
          <w:rFonts w:ascii="Times New Roman" w:eastAsia="宋体" w:hAnsi="Times New Roman" w:cs="Times New Roman"/>
        </w:rPr>
        <w:t>2</w:t>
      </w:r>
      <w:r>
        <w:rPr>
          <w:rFonts w:ascii="Times New Roman" w:eastAsia="宋体" w:hAnsi="Times New Roman" w:cs="Times New Roman" w:hint="eastAsia"/>
        </w:rPr>
        <w:t>-</w:t>
      </w:r>
      <w:r w:rsidRPr="00C144C9">
        <w:rPr>
          <w:rFonts w:ascii="Times New Roman" w:eastAsia="宋体" w:hAnsi="Times New Roman" w:cs="Times New Roman"/>
        </w:rPr>
        <w:t>μm</w:t>
      </w:r>
      <w:r>
        <w:rPr>
          <w:rFonts w:ascii="Times New Roman" w:hAnsi="Times New Roman" w:cs="Times New Roman"/>
        </w:rPr>
        <w:t xml:space="preserve"> membrane filters (</w:t>
      </w:r>
      <w:proofErr w:type="spellStart"/>
      <w:r>
        <w:rPr>
          <w:rFonts w:ascii="Times New Roman" w:hAnsi="Times New Roman" w:cs="Times New Roman"/>
        </w:rPr>
        <w:t>Jin</w:t>
      </w:r>
      <w:r>
        <w:rPr>
          <w:rFonts w:ascii="Times New Roman" w:hAnsi="Times New Roman" w:cs="Times New Roman" w:hint="eastAsia"/>
        </w:rPr>
        <w:t>T</w:t>
      </w:r>
      <w:r w:rsidRPr="00694F10">
        <w:rPr>
          <w:rFonts w:ascii="Times New Roman" w:hAnsi="Times New Roman" w:cs="Times New Roman"/>
        </w:rPr>
        <w:t>eng</w:t>
      </w:r>
      <w:proofErr w:type="spellEnd"/>
      <w:r w:rsidRPr="00694F10">
        <w:rPr>
          <w:rFonts w:ascii="Times New Roman" w:hAnsi="Times New Roman" w:cs="Times New Roman"/>
        </w:rPr>
        <w:t>, Tianjin, PRC)</w:t>
      </w:r>
      <w:r>
        <w:rPr>
          <w:rFonts w:ascii="Times New Roman" w:hAnsi="Times New Roman" w:cs="Times New Roman" w:hint="eastAsia"/>
        </w:rPr>
        <w:t xml:space="preserve"> </w:t>
      </w:r>
      <w:r w:rsidRPr="00C144C9">
        <w:rPr>
          <w:rFonts w:ascii="Times New Roman" w:hAnsi="Times New Roman" w:cs="Times New Roman"/>
        </w:rPr>
        <w:t xml:space="preserve">to </w:t>
      </w:r>
      <w:r w:rsidRPr="00C144C9">
        <w:rPr>
          <w:rFonts w:ascii="Times New Roman" w:eastAsia="宋体" w:hAnsi="Times New Roman" w:cs="Times New Roman"/>
        </w:rPr>
        <w:t>obtain</w:t>
      </w:r>
      <w:r w:rsidRPr="00C144C9">
        <w:rPr>
          <w:rFonts w:ascii="Times New Roman" w:hAnsi="Times New Roman" w:cs="Times New Roman"/>
        </w:rPr>
        <w:t xml:space="preserve"> the eDNA sample in the laboratory</w:t>
      </w:r>
      <w:r>
        <w:rPr>
          <w:rFonts w:ascii="Times New Roman" w:hAnsi="Times New Roman" w:cs="Times New Roman" w:hint="eastAsia"/>
        </w:rPr>
        <w:t xml:space="preserve"> (</w:t>
      </w:r>
      <w:r w:rsidR="00F269ED">
        <w:rPr>
          <w:rFonts w:ascii="Times New Roman" w:hAnsi="Times New Roman" w:cs="Times New Roman"/>
        </w:rPr>
        <w:t xml:space="preserve">with </w:t>
      </w:r>
      <w:r>
        <w:rPr>
          <w:rFonts w:ascii="Times New Roman" w:hAnsi="Times New Roman" w:cs="Times New Roman" w:hint="eastAsia"/>
        </w:rPr>
        <w:t>every step follow</w:t>
      </w:r>
      <w:r w:rsidR="00F269ED">
        <w:rPr>
          <w:rFonts w:ascii="Times New Roman" w:hAnsi="Times New Roman" w:cs="Times New Roman"/>
        </w:rPr>
        <w:t>ing</w:t>
      </w:r>
      <w:r>
        <w:rPr>
          <w:rFonts w:ascii="Times New Roman" w:hAnsi="Times New Roman" w:cs="Times New Roman" w:hint="eastAsia"/>
        </w:rPr>
        <w:t xml:space="preserve"> the general rule of molecular ecology experiment</w:t>
      </w:r>
      <w:r w:rsidR="00F269ED">
        <w:rPr>
          <w:rFonts w:ascii="Times New Roman" w:hAnsi="Times New Roman" w:cs="Times New Roman"/>
        </w:rPr>
        <w:t>ation</w:t>
      </w:r>
      <w:r>
        <w:rPr>
          <w:rFonts w:ascii="Times New Roman" w:hAnsi="Times New Roman" w:cs="Times New Roman" w:hint="eastAsia"/>
        </w:rPr>
        <w:t xml:space="preserve"> to control</w:t>
      </w:r>
      <w:r w:rsidR="00F269ED">
        <w:rPr>
          <w:rFonts w:ascii="Times New Roman" w:hAnsi="Times New Roman" w:cs="Times New Roman"/>
        </w:rPr>
        <w:t xml:space="preserve"> for</w:t>
      </w:r>
      <w:r>
        <w:rPr>
          <w:rFonts w:ascii="Times New Roman" w:hAnsi="Times New Roman" w:cs="Times New Roman" w:hint="eastAsia"/>
        </w:rPr>
        <w:t xml:space="preserve"> </w:t>
      </w:r>
      <w:r w:rsidRPr="00752805">
        <w:rPr>
          <w:rFonts w:ascii="Times New Roman" w:hAnsi="Times New Roman" w:cs="Times New Roman"/>
        </w:rPr>
        <w:t>contamination</w:t>
      </w:r>
      <w:r w:rsidR="00F269ED">
        <w:rPr>
          <w:rFonts w:ascii="Times New Roman" w:hAnsi="Times New Roman" w:cs="Times New Roman"/>
        </w:rPr>
        <w:t xml:space="preserve"> </w:t>
      </w:r>
      <w:r>
        <w:rPr>
          <w:rFonts w:ascii="Times New Roman" w:hAnsi="Times New Roman" w:cs="Times New Roman" w:hint="eastAsia"/>
        </w:rPr>
        <w:t xml:space="preserve">using bleach to wash the </w:t>
      </w:r>
      <w:r w:rsidRPr="00862B68">
        <w:rPr>
          <w:rFonts w:ascii="Times New Roman" w:hAnsi="Times New Roman" w:cs="Times New Roman"/>
        </w:rPr>
        <w:t>experimental apparatus</w:t>
      </w:r>
      <w:r>
        <w:rPr>
          <w:rFonts w:ascii="Times New Roman" w:hAnsi="Times New Roman" w:cs="Times New Roman" w:hint="eastAsia"/>
        </w:rPr>
        <w:t xml:space="preserve">). </w:t>
      </w:r>
      <w:r w:rsidR="00F269ED">
        <w:rPr>
          <w:rFonts w:ascii="Times New Roman" w:hAnsi="Times New Roman" w:cs="Times New Roman"/>
        </w:rPr>
        <w:t>Subsequently</w:t>
      </w:r>
      <w:r>
        <w:rPr>
          <w:rFonts w:ascii="Times New Roman" w:hAnsi="Times New Roman" w:cs="Times New Roman" w:hint="eastAsia"/>
        </w:rPr>
        <w:t xml:space="preserve">, </w:t>
      </w:r>
      <w:r w:rsidRPr="00C144C9">
        <w:rPr>
          <w:rFonts w:ascii="Times New Roman" w:hAnsi="Times New Roman" w:cs="Times New Roman"/>
        </w:rPr>
        <w:t>the filter membrane</w:t>
      </w:r>
      <w:r>
        <w:rPr>
          <w:rFonts w:ascii="Times New Roman" w:hAnsi="Times New Roman" w:cs="Times New Roman" w:hint="eastAsia"/>
        </w:rPr>
        <w:t>s</w:t>
      </w:r>
      <w:r w:rsidRPr="00C144C9">
        <w:rPr>
          <w:rFonts w:ascii="Times New Roman" w:hAnsi="Times New Roman" w:cs="Times New Roman"/>
        </w:rPr>
        <w:t xml:space="preserve"> </w:t>
      </w:r>
      <w:r>
        <w:rPr>
          <w:rFonts w:ascii="Times New Roman" w:hAnsi="Times New Roman" w:cs="Times New Roman" w:hint="eastAsia"/>
        </w:rPr>
        <w:t xml:space="preserve">of each </w:t>
      </w:r>
      <w:r w:rsidRPr="00C144C9">
        <w:rPr>
          <w:rFonts w:ascii="Times New Roman" w:hAnsi="Times New Roman" w:cs="Times New Roman"/>
        </w:rPr>
        <w:t xml:space="preserve">water sample were </w:t>
      </w:r>
      <w:r>
        <w:rPr>
          <w:rFonts w:ascii="Times New Roman" w:hAnsi="Times New Roman" w:cs="Times New Roman" w:hint="eastAsia"/>
        </w:rPr>
        <w:t xml:space="preserve">placed in a 50-mL </w:t>
      </w:r>
      <w:r w:rsidRPr="00F7720C">
        <w:rPr>
          <w:rFonts w:ascii="Times New Roman" w:hAnsi="Times New Roman" w:cs="Times New Roman"/>
        </w:rPr>
        <w:t>sterilized centrifuge</w:t>
      </w:r>
      <w:r>
        <w:rPr>
          <w:rFonts w:ascii="Times New Roman" w:hAnsi="Times New Roman" w:cs="Times New Roman" w:hint="eastAsia"/>
        </w:rPr>
        <w:t xml:space="preserve"> tube. </w:t>
      </w:r>
      <w:r w:rsidRPr="00C144C9">
        <w:rPr>
          <w:rFonts w:ascii="Times New Roman" w:hAnsi="Times New Roman" w:cs="Times New Roman"/>
        </w:rPr>
        <w:t xml:space="preserve">The samples were transported at -20°C </w:t>
      </w:r>
      <w:r>
        <w:rPr>
          <w:rFonts w:ascii="Times New Roman" w:hAnsi="Times New Roman" w:cs="Times New Roman" w:hint="eastAsia"/>
        </w:rPr>
        <w:t xml:space="preserve">(in a dry ice bath), </w:t>
      </w:r>
      <w:r w:rsidRPr="00C144C9">
        <w:rPr>
          <w:rFonts w:ascii="Times New Roman" w:hAnsi="Times New Roman" w:cs="Times New Roman"/>
        </w:rPr>
        <w:t xml:space="preserve">and stored at -80°C </w:t>
      </w:r>
      <w:r>
        <w:rPr>
          <w:rFonts w:ascii="Times New Roman" w:hAnsi="Times New Roman" w:cs="Times New Roman" w:hint="eastAsia"/>
        </w:rPr>
        <w:t xml:space="preserve">(in an </w:t>
      </w:r>
      <w:r w:rsidRPr="005A6082">
        <w:rPr>
          <w:rFonts w:ascii="Times New Roman" w:hAnsi="Times New Roman" w:cs="Times New Roman"/>
        </w:rPr>
        <w:t>ultra-low temperature freezer</w:t>
      </w:r>
      <w:r>
        <w:rPr>
          <w:rFonts w:ascii="Times New Roman" w:hAnsi="Times New Roman" w:cs="Times New Roman" w:hint="eastAsia"/>
        </w:rPr>
        <w:t xml:space="preserve">) </w:t>
      </w:r>
      <w:r>
        <w:rPr>
          <w:rFonts w:ascii="Times New Roman" w:hAnsi="Times New Roman" w:cs="Times New Roman"/>
        </w:rPr>
        <w:t>until DNA extraction. M</w:t>
      </w:r>
      <w:r>
        <w:rPr>
          <w:rFonts w:ascii="Times New Roman" w:hAnsi="Times New Roman" w:cs="Times New Roman" w:hint="eastAsia"/>
        </w:rPr>
        <w:t>ore details are provided in Table 2 and Supplementary Material 1.</w:t>
      </w:r>
    </w:p>
    <w:p w14:paraId="52BF2451" w14:textId="4CEC4FA5" w:rsidR="005D4409" w:rsidRDefault="005D4409">
      <w:pPr>
        <w:spacing w:line="480" w:lineRule="auto"/>
        <w:rPr>
          <w:rFonts w:ascii="Times New Roman" w:hAnsi="Times New Roman" w:cs="Times New Roman"/>
        </w:rPr>
      </w:pPr>
    </w:p>
    <w:p w14:paraId="35FCE6B4" w14:textId="64FADDD3" w:rsidR="003B3DA1" w:rsidRDefault="004543E1">
      <w:pPr>
        <w:spacing w:line="480" w:lineRule="auto"/>
        <w:rPr>
          <w:rFonts w:ascii="Times New Roman" w:hAnsi="Times New Roman" w:cs="Times New Roman"/>
        </w:rPr>
      </w:pPr>
      <w:r>
        <w:rPr>
          <w:rFonts w:ascii="Times New Roman" w:hAnsi="Times New Roman" w:cs="Times New Roman"/>
        </w:rPr>
        <w:t>T</w:t>
      </w:r>
      <w:r>
        <w:rPr>
          <w:rFonts w:ascii="Times New Roman" w:hAnsi="Times New Roman" w:cs="Times New Roman" w:hint="eastAsia"/>
        </w:rPr>
        <w:t xml:space="preserve">o identify the taxonomic variation of monitoring effectiveness, we analyzed three taxonomic communities </w:t>
      </w:r>
      <w:r>
        <w:rPr>
          <w:rFonts w:ascii="Times New Roman" w:hAnsi="Times New Roman" w:cs="Times New Roman" w:hint="eastAsia"/>
        </w:rPr>
        <w:lastRenderedPageBreak/>
        <w:t xml:space="preserve">using the metabarcoding of the 16S rRNA, ITS, and </w:t>
      </w:r>
      <w:r w:rsidRPr="00DA1395">
        <w:rPr>
          <w:rFonts w:ascii="Times New Roman" w:hAnsi="Times New Roman" w:cs="Times New Roman"/>
        </w:rPr>
        <w:t>mitochondria</w:t>
      </w:r>
      <w:r w:rsidR="006F4EC2">
        <w:rPr>
          <w:rFonts w:ascii="Times New Roman" w:hAnsi="Times New Roman" w:cs="Times New Roman" w:hint="eastAsia"/>
        </w:rPr>
        <w:t>l</w:t>
      </w:r>
      <w:r w:rsidRPr="00DA1395">
        <w:rPr>
          <w:rFonts w:ascii="Times New Roman" w:hAnsi="Times New Roman" w:cs="Times New Roman"/>
        </w:rPr>
        <w:t xml:space="preserve"> CO1 gene</w:t>
      </w:r>
      <w:r w:rsidR="006D139A">
        <w:rPr>
          <w:rFonts w:ascii="Times New Roman" w:hAnsi="Times New Roman" w:cs="Times New Roman" w:hint="eastAsia"/>
        </w:rPr>
        <w:t>s (</w:t>
      </w:r>
      <w:r w:rsidR="006D139A">
        <w:rPr>
          <w:rFonts w:ascii="Times New Roman" w:hAnsi="Times New Roman" w:cs="Times New Roman"/>
        </w:rPr>
        <w:t>Collins</w:t>
      </w:r>
      <w:r w:rsidR="006D139A">
        <w:rPr>
          <w:rFonts w:ascii="Times New Roman" w:hAnsi="Times New Roman" w:cs="Times New Roman" w:hint="eastAsia"/>
        </w:rPr>
        <w:t xml:space="preserve"> </w:t>
      </w:r>
      <w:r w:rsidR="006D139A" w:rsidRPr="00594C77">
        <w:rPr>
          <w:rFonts w:ascii="Times New Roman" w:hAnsi="Times New Roman" w:cs="Times New Roman"/>
        </w:rPr>
        <w:t>et al.,2019</w:t>
      </w:r>
      <w:r w:rsidR="006D139A">
        <w:rPr>
          <w:rFonts w:ascii="Times New Roman" w:hAnsi="Times New Roman" w:cs="Times New Roman" w:hint="eastAsia"/>
        </w:rPr>
        <w:t xml:space="preserve">; </w:t>
      </w:r>
      <w:proofErr w:type="spellStart"/>
      <w:r w:rsidR="006D139A" w:rsidRPr="005705C8">
        <w:rPr>
          <w:rFonts w:ascii="Times New Roman" w:hAnsi="Times New Roman" w:cs="Times New Roman"/>
        </w:rPr>
        <w:t>Heeger</w:t>
      </w:r>
      <w:proofErr w:type="spellEnd"/>
      <w:r w:rsidR="006D139A" w:rsidRPr="005705C8">
        <w:rPr>
          <w:rFonts w:ascii="Times New Roman" w:hAnsi="Times New Roman" w:cs="Times New Roman"/>
        </w:rPr>
        <w:t xml:space="preserve"> et al.,2019</w:t>
      </w:r>
      <w:r w:rsidR="006D139A">
        <w:rPr>
          <w:rFonts w:ascii="Times New Roman" w:hAnsi="Times New Roman" w:cs="Times New Roman" w:hint="eastAsia"/>
        </w:rPr>
        <w:t xml:space="preserve">; </w:t>
      </w:r>
      <w:proofErr w:type="spellStart"/>
      <w:r w:rsidR="006D139A" w:rsidRPr="00DD527F">
        <w:rPr>
          <w:rFonts w:ascii="Times New Roman" w:hAnsi="Times New Roman" w:cs="Times New Roman"/>
        </w:rPr>
        <w:t>Giebner</w:t>
      </w:r>
      <w:proofErr w:type="spellEnd"/>
      <w:r w:rsidR="006D139A" w:rsidRPr="00DD527F">
        <w:rPr>
          <w:rFonts w:ascii="Times New Roman" w:hAnsi="Times New Roman" w:cs="Times New Roman"/>
        </w:rPr>
        <w:t xml:space="preserve"> et al.,2020</w:t>
      </w:r>
      <w:r>
        <w:rPr>
          <w:rFonts w:ascii="Times New Roman" w:hAnsi="Times New Roman" w:cs="Times New Roman" w:hint="eastAsia"/>
        </w:rPr>
        <w:t xml:space="preserve">). </w:t>
      </w:r>
      <w:r w:rsidR="00D57C26">
        <w:rPr>
          <w:rFonts w:ascii="Times New Roman" w:hAnsi="Times New Roman" w:cs="Times New Roman"/>
        </w:rPr>
        <w:t>A</w:t>
      </w:r>
      <w:r w:rsidR="00D57C26">
        <w:rPr>
          <w:rFonts w:ascii="Times New Roman" w:hAnsi="Times New Roman" w:cs="Times New Roman" w:hint="eastAsia"/>
        </w:rPr>
        <w:t>s l</w:t>
      </w:r>
      <w:r w:rsidR="00D57C26" w:rsidRPr="007B3970">
        <w:rPr>
          <w:rFonts w:ascii="Times New Roman" w:hAnsi="Times New Roman" w:cs="Times New Roman"/>
        </w:rPr>
        <w:t>ong DNA fragments show a higher decay rate than short fragments</w:t>
      </w:r>
      <w:r w:rsidR="00D57C26">
        <w:rPr>
          <w:rFonts w:ascii="Times New Roman" w:hAnsi="Times New Roman" w:cs="Times New Roman" w:hint="eastAsia"/>
        </w:rPr>
        <w:t xml:space="preserve"> </w:t>
      </w:r>
      <w:r w:rsidR="00D57C26" w:rsidRPr="007B3970">
        <w:rPr>
          <w:rFonts w:ascii="Times New Roman" w:hAnsi="Times New Roman" w:cs="Times New Roman"/>
        </w:rPr>
        <w:t>(Jo et al.,2017)</w:t>
      </w:r>
      <w:r w:rsidR="00D57C26">
        <w:rPr>
          <w:rFonts w:ascii="Times New Roman" w:hAnsi="Times New Roman" w:cs="Times New Roman" w:hint="eastAsia"/>
        </w:rPr>
        <w:t xml:space="preserve">, </w:t>
      </w:r>
      <w:r w:rsidR="00D57C26" w:rsidRPr="007B3970">
        <w:rPr>
          <w:rFonts w:ascii="Times New Roman" w:hAnsi="Times New Roman" w:cs="Times New Roman"/>
        </w:rPr>
        <w:t xml:space="preserve">short fragments better reflect </w:t>
      </w:r>
      <w:r w:rsidR="00D57C26">
        <w:rPr>
          <w:rFonts w:ascii="Times New Roman" w:hAnsi="Times New Roman" w:cs="Times New Roman" w:hint="eastAsia"/>
        </w:rPr>
        <w:t>community richness</w:t>
      </w:r>
      <w:r w:rsidR="00D57C26" w:rsidRPr="007B3970">
        <w:rPr>
          <w:rFonts w:ascii="Times New Roman" w:hAnsi="Times New Roman" w:cs="Times New Roman"/>
        </w:rPr>
        <w:t xml:space="preserve"> than long fragments</w:t>
      </w:r>
      <w:r w:rsidR="00D57C26">
        <w:rPr>
          <w:rFonts w:ascii="Times New Roman" w:hAnsi="Times New Roman" w:cs="Times New Roman" w:hint="eastAsia"/>
        </w:rPr>
        <w:t xml:space="preserve"> </w:t>
      </w:r>
      <w:r w:rsidR="00D57C26" w:rsidRPr="007B3970">
        <w:rPr>
          <w:rFonts w:ascii="Times New Roman" w:hAnsi="Times New Roman" w:cs="Times New Roman"/>
        </w:rPr>
        <w:t>(Wei et al.,2018</w:t>
      </w:r>
      <w:r w:rsidR="00D57C26">
        <w:rPr>
          <w:rFonts w:ascii="Times New Roman" w:hAnsi="Times New Roman" w:cs="Times New Roman" w:hint="eastAsia"/>
        </w:rPr>
        <w:t xml:space="preserve">; </w:t>
      </w:r>
      <w:r w:rsidR="00D57C26" w:rsidRPr="007B3970">
        <w:rPr>
          <w:rFonts w:ascii="Times New Roman" w:hAnsi="Times New Roman" w:cs="Times New Roman"/>
        </w:rPr>
        <w:t>Jo et al.,201</w:t>
      </w:r>
      <w:r w:rsidR="00D57C26">
        <w:rPr>
          <w:rFonts w:ascii="Times New Roman" w:hAnsi="Times New Roman" w:cs="Times New Roman" w:hint="eastAsia"/>
        </w:rPr>
        <w:t>7</w:t>
      </w:r>
      <w:r w:rsidR="00D57C26" w:rsidRPr="007B3970">
        <w:rPr>
          <w:rFonts w:ascii="Times New Roman" w:hAnsi="Times New Roman" w:cs="Times New Roman"/>
        </w:rPr>
        <w:t>).</w:t>
      </w:r>
      <w:r w:rsidR="00D57C26">
        <w:rPr>
          <w:rFonts w:ascii="Times New Roman" w:hAnsi="Times New Roman" w:cs="Times New Roman" w:hint="eastAsia"/>
        </w:rPr>
        <w:t xml:space="preserve"> We restricted th</w:t>
      </w:r>
      <w:r w:rsidR="00D57C26" w:rsidRPr="003D0636">
        <w:rPr>
          <w:rFonts w:ascii="Times New Roman" w:hAnsi="Times New Roman" w:cs="Times New Roman"/>
        </w:rPr>
        <w:t>e amplified fragment length</w:t>
      </w:r>
      <w:r w:rsidR="00D57C26">
        <w:rPr>
          <w:rFonts w:ascii="Times New Roman" w:hAnsi="Times New Roman" w:cs="Times New Roman" w:hint="eastAsia"/>
        </w:rPr>
        <w:t xml:space="preserve"> to 300-500 bp and selected the primers </w:t>
      </w:r>
      <w:r w:rsidR="00D57C26" w:rsidRPr="00C144C9">
        <w:rPr>
          <w:rFonts w:ascii="Times New Roman" w:hAnsi="Times New Roman" w:cs="Times New Roman"/>
        </w:rPr>
        <w:t>338F</w:t>
      </w:r>
      <w:r w:rsidR="00D57C26">
        <w:rPr>
          <w:rFonts w:ascii="Times New Roman" w:hAnsi="Times New Roman" w:cs="Times New Roman" w:hint="eastAsia"/>
        </w:rPr>
        <w:t>/</w:t>
      </w:r>
      <w:r w:rsidR="00D57C26" w:rsidRPr="00C144C9">
        <w:rPr>
          <w:rFonts w:ascii="Times New Roman" w:hAnsi="Times New Roman" w:cs="Times New Roman"/>
        </w:rPr>
        <w:t>806R</w:t>
      </w:r>
      <w:r w:rsidR="00D57C26">
        <w:rPr>
          <w:rFonts w:ascii="Times New Roman" w:hAnsi="Times New Roman" w:cs="Times New Roman" w:hint="eastAsia"/>
        </w:rPr>
        <w:t xml:space="preserve">, </w:t>
      </w:r>
      <w:r w:rsidR="00D57C26" w:rsidRPr="00C144C9">
        <w:rPr>
          <w:rFonts w:ascii="Times New Roman" w:hAnsi="Times New Roman" w:cs="Times New Roman"/>
        </w:rPr>
        <w:t>ITS1F</w:t>
      </w:r>
      <w:r w:rsidR="00D57C26">
        <w:rPr>
          <w:rFonts w:ascii="Times New Roman" w:hAnsi="Times New Roman" w:cs="Times New Roman" w:hint="eastAsia"/>
        </w:rPr>
        <w:t>/</w:t>
      </w:r>
      <w:r w:rsidR="00D57C26" w:rsidRPr="00C144C9">
        <w:rPr>
          <w:rFonts w:ascii="Times New Roman" w:hAnsi="Times New Roman" w:cs="Times New Roman"/>
        </w:rPr>
        <w:t xml:space="preserve"> ITS2R</w:t>
      </w:r>
      <w:r w:rsidR="00D57C26">
        <w:rPr>
          <w:rFonts w:ascii="Times New Roman" w:hAnsi="Times New Roman" w:cs="Times New Roman" w:hint="eastAsia"/>
        </w:rPr>
        <w:t xml:space="preserve">, and </w:t>
      </w:r>
      <w:proofErr w:type="spellStart"/>
      <w:r w:rsidR="00D57C26" w:rsidRPr="00C144C9">
        <w:rPr>
          <w:rFonts w:ascii="Times New Roman" w:hAnsi="Times New Roman" w:cs="Times New Roman"/>
        </w:rPr>
        <w:t>mlCOIintF</w:t>
      </w:r>
      <w:proofErr w:type="spellEnd"/>
      <w:r w:rsidR="00D57C26">
        <w:rPr>
          <w:rFonts w:ascii="Times New Roman" w:hAnsi="Times New Roman" w:cs="Times New Roman" w:hint="eastAsia"/>
        </w:rPr>
        <w:t>/</w:t>
      </w:r>
      <w:r w:rsidR="00D57C26" w:rsidRPr="00C144C9">
        <w:rPr>
          <w:rFonts w:ascii="Times New Roman" w:hAnsi="Times New Roman" w:cs="Times New Roman"/>
        </w:rPr>
        <w:t xml:space="preserve"> jgHCO2198R</w:t>
      </w:r>
      <w:r w:rsidR="00D57C26">
        <w:rPr>
          <w:rFonts w:ascii="Times New Roman" w:hAnsi="Times New Roman" w:cs="Times New Roman" w:hint="eastAsia"/>
        </w:rPr>
        <w:t xml:space="preserve"> to </w:t>
      </w:r>
      <w:r w:rsidR="003F41B3">
        <w:rPr>
          <w:rFonts w:ascii="Times New Roman" w:hAnsi="Times New Roman" w:cs="Times New Roman" w:hint="eastAsia"/>
        </w:rPr>
        <w:t xml:space="preserve">detect </w:t>
      </w:r>
      <w:r w:rsidR="00D57C26">
        <w:rPr>
          <w:rFonts w:ascii="Times New Roman" w:hAnsi="Times New Roman" w:cs="Times New Roman" w:hint="eastAsia"/>
        </w:rPr>
        <w:t xml:space="preserve">bacteria, fungi, and </w:t>
      </w:r>
      <w:r w:rsidR="00D57C26" w:rsidRPr="00E05396">
        <w:rPr>
          <w:rFonts w:ascii="Times New Roman" w:hAnsi="Times New Roman" w:cs="Times New Roman"/>
        </w:rPr>
        <w:t>metazoan</w:t>
      </w:r>
      <w:r w:rsidR="00D57C26">
        <w:rPr>
          <w:rFonts w:ascii="Times New Roman" w:hAnsi="Times New Roman" w:cs="Times New Roman" w:hint="eastAsia"/>
        </w:rPr>
        <w:t>, respectively (</w:t>
      </w:r>
      <w:r w:rsidR="00D57C26">
        <w:rPr>
          <w:rFonts w:ascii="Times New Roman" w:hAnsi="Times New Roman" w:cs="Times New Roman"/>
        </w:rPr>
        <w:t>Collins</w:t>
      </w:r>
      <w:r w:rsidR="00D57C26">
        <w:rPr>
          <w:rFonts w:ascii="Times New Roman" w:hAnsi="Times New Roman" w:cs="Times New Roman" w:hint="eastAsia"/>
        </w:rPr>
        <w:t xml:space="preserve"> </w:t>
      </w:r>
      <w:r w:rsidR="00D57C26" w:rsidRPr="00594C77">
        <w:rPr>
          <w:rFonts w:ascii="Times New Roman" w:hAnsi="Times New Roman" w:cs="Times New Roman"/>
        </w:rPr>
        <w:t>et al.,2019</w:t>
      </w:r>
      <w:r w:rsidR="00D57C26">
        <w:rPr>
          <w:rFonts w:ascii="Times New Roman" w:hAnsi="Times New Roman" w:cs="Times New Roman" w:hint="eastAsia"/>
        </w:rPr>
        <w:t xml:space="preserve">; </w:t>
      </w:r>
      <w:proofErr w:type="spellStart"/>
      <w:r w:rsidR="00D57C26" w:rsidRPr="005705C8">
        <w:rPr>
          <w:rFonts w:ascii="Times New Roman" w:hAnsi="Times New Roman" w:cs="Times New Roman"/>
        </w:rPr>
        <w:t>Heeger</w:t>
      </w:r>
      <w:proofErr w:type="spellEnd"/>
      <w:r w:rsidR="00D57C26" w:rsidRPr="005705C8">
        <w:rPr>
          <w:rFonts w:ascii="Times New Roman" w:hAnsi="Times New Roman" w:cs="Times New Roman"/>
        </w:rPr>
        <w:t xml:space="preserve"> et al.,2019</w:t>
      </w:r>
      <w:r w:rsidR="00D57C26">
        <w:rPr>
          <w:rFonts w:ascii="Times New Roman" w:hAnsi="Times New Roman" w:cs="Times New Roman" w:hint="eastAsia"/>
        </w:rPr>
        <w:t xml:space="preserve">; </w:t>
      </w:r>
      <w:proofErr w:type="spellStart"/>
      <w:r w:rsidR="00D57C26" w:rsidRPr="00DD527F">
        <w:rPr>
          <w:rFonts w:ascii="Times New Roman" w:hAnsi="Times New Roman" w:cs="Times New Roman"/>
        </w:rPr>
        <w:t>Giebner</w:t>
      </w:r>
      <w:proofErr w:type="spellEnd"/>
      <w:r w:rsidR="00D57C26" w:rsidRPr="00DD527F">
        <w:rPr>
          <w:rFonts w:ascii="Times New Roman" w:hAnsi="Times New Roman" w:cs="Times New Roman"/>
        </w:rPr>
        <w:t xml:space="preserve"> et al.,2020</w:t>
      </w:r>
      <w:r w:rsidR="00D57C26">
        <w:rPr>
          <w:rFonts w:ascii="Times New Roman" w:hAnsi="Times New Roman" w:cs="Times New Roman" w:hint="eastAsia"/>
        </w:rPr>
        <w:t xml:space="preserve">). </w:t>
      </w:r>
      <w:r w:rsidR="0047550C" w:rsidRPr="0047550C">
        <w:rPr>
          <w:rFonts w:ascii="Times New Roman" w:hAnsi="Times New Roman" w:cs="Times New Roman"/>
        </w:rPr>
        <w:t xml:space="preserve">As </w:t>
      </w:r>
      <w:r w:rsidR="00C24A4E">
        <w:rPr>
          <w:rFonts w:ascii="Times New Roman" w:hAnsi="Times New Roman" w:cs="Times New Roman" w:hint="eastAsia"/>
        </w:rPr>
        <w:t xml:space="preserve">the extraction of </w:t>
      </w:r>
      <w:r w:rsidR="0047550C" w:rsidRPr="0047550C">
        <w:rPr>
          <w:rFonts w:ascii="Times New Roman" w:hAnsi="Times New Roman" w:cs="Times New Roman"/>
        </w:rPr>
        <w:t>eDNA</w:t>
      </w:r>
      <w:r w:rsidR="00C24A4E">
        <w:rPr>
          <w:rFonts w:ascii="Times New Roman" w:hAnsi="Times New Roman" w:cs="Times New Roman" w:hint="eastAsia"/>
        </w:rPr>
        <w:t xml:space="preserve"> (</w:t>
      </w:r>
      <w:proofErr w:type="spellStart"/>
      <w:r w:rsidR="00C24A4E" w:rsidRPr="00C24A4E">
        <w:rPr>
          <w:rFonts w:ascii="Times New Roman" w:hAnsi="Times New Roman" w:cs="Times New Roman"/>
        </w:rPr>
        <w:t>Hermans</w:t>
      </w:r>
      <w:proofErr w:type="spellEnd"/>
      <w:r w:rsidR="00C24A4E" w:rsidRPr="00C24A4E">
        <w:rPr>
          <w:rFonts w:ascii="Times New Roman" w:hAnsi="Times New Roman" w:cs="Times New Roman"/>
        </w:rPr>
        <w:t xml:space="preserve"> et al.,2018</w:t>
      </w:r>
      <w:r w:rsidR="00622191">
        <w:rPr>
          <w:rFonts w:ascii="Times New Roman" w:hAnsi="Times New Roman" w:cs="Times New Roman" w:hint="eastAsia"/>
        </w:rPr>
        <w:t xml:space="preserve">; </w:t>
      </w:r>
      <w:proofErr w:type="spellStart"/>
      <w:r w:rsidR="00622191" w:rsidRPr="00622191">
        <w:rPr>
          <w:rFonts w:ascii="Times New Roman" w:hAnsi="Times New Roman" w:cs="Times New Roman"/>
        </w:rPr>
        <w:t>Armbrecht</w:t>
      </w:r>
      <w:proofErr w:type="spellEnd"/>
      <w:r w:rsidR="00622191" w:rsidRPr="00622191">
        <w:rPr>
          <w:rFonts w:ascii="Times New Roman" w:hAnsi="Times New Roman" w:cs="Times New Roman"/>
        </w:rPr>
        <w:t xml:space="preserve"> et al.,2020</w:t>
      </w:r>
      <w:r w:rsidR="00C24A4E">
        <w:rPr>
          <w:rFonts w:ascii="Times New Roman" w:hAnsi="Times New Roman" w:cs="Times New Roman" w:hint="eastAsia"/>
        </w:rPr>
        <w:t>),</w:t>
      </w:r>
      <w:r w:rsidR="0047550C" w:rsidRPr="0047550C">
        <w:rPr>
          <w:rFonts w:ascii="Times New Roman" w:hAnsi="Times New Roman" w:cs="Times New Roman"/>
        </w:rPr>
        <w:t xml:space="preserve"> </w:t>
      </w:r>
      <w:r w:rsidR="00DE0BAC">
        <w:rPr>
          <w:rFonts w:ascii="Times New Roman" w:hAnsi="Times New Roman" w:cs="Times New Roman" w:hint="eastAsia"/>
        </w:rPr>
        <w:t>amplification approach, and sequencing (</w:t>
      </w:r>
      <w:r w:rsidR="00DE0BAC" w:rsidRPr="00DE0BAC">
        <w:rPr>
          <w:rFonts w:ascii="Times New Roman" w:hAnsi="Times New Roman" w:cs="Times New Roman"/>
        </w:rPr>
        <w:t>Nichols et al.,2018</w:t>
      </w:r>
      <w:r w:rsidR="00FF02F2">
        <w:rPr>
          <w:rFonts w:ascii="Times New Roman" w:hAnsi="Times New Roman" w:cs="Times New Roman" w:hint="eastAsia"/>
        </w:rPr>
        <w:t xml:space="preserve">) </w:t>
      </w:r>
      <w:r w:rsidR="00F269ED">
        <w:rPr>
          <w:rFonts w:ascii="Times New Roman" w:hAnsi="Times New Roman" w:cs="Times New Roman"/>
        </w:rPr>
        <w:t xml:space="preserve">can </w:t>
      </w:r>
      <w:r w:rsidR="00FF02F2">
        <w:rPr>
          <w:rFonts w:ascii="Times New Roman" w:hAnsi="Times New Roman" w:cs="Times New Roman" w:hint="eastAsia"/>
        </w:rPr>
        <w:t xml:space="preserve">impact the results of eDNA monitoring, </w:t>
      </w:r>
      <w:r w:rsidR="00C24A4E" w:rsidRPr="00C24A4E">
        <w:rPr>
          <w:rFonts w:ascii="Times New Roman" w:hAnsi="Times New Roman" w:cs="Times New Roman"/>
        </w:rPr>
        <w:t>a consistent DNA extraction method</w:t>
      </w:r>
      <w:r w:rsidR="00FF02F2">
        <w:rPr>
          <w:rFonts w:ascii="Times New Roman" w:hAnsi="Times New Roman" w:cs="Times New Roman" w:hint="eastAsia"/>
        </w:rPr>
        <w:t xml:space="preserve"> and amplification approach</w:t>
      </w:r>
      <w:r w:rsidR="00C24A4E" w:rsidRPr="00C24A4E">
        <w:rPr>
          <w:rFonts w:ascii="Times New Roman" w:hAnsi="Times New Roman" w:cs="Times New Roman"/>
        </w:rPr>
        <w:t xml:space="preserve"> should be used for comparisons </w:t>
      </w:r>
      <w:r w:rsidR="00A92E3C">
        <w:rPr>
          <w:rFonts w:ascii="Times New Roman" w:hAnsi="Times New Roman" w:cs="Times New Roman" w:hint="eastAsia"/>
        </w:rPr>
        <w:t xml:space="preserve">among </w:t>
      </w:r>
      <w:r w:rsidR="00C24A4E" w:rsidRPr="00C24A4E">
        <w:rPr>
          <w:rFonts w:ascii="Times New Roman" w:hAnsi="Times New Roman" w:cs="Times New Roman"/>
        </w:rPr>
        <w:t>samples</w:t>
      </w:r>
      <w:r w:rsidR="00C24A4E">
        <w:rPr>
          <w:rFonts w:ascii="Times New Roman" w:hAnsi="Times New Roman" w:cs="Times New Roman" w:hint="eastAsia"/>
        </w:rPr>
        <w:t xml:space="preserve"> </w:t>
      </w:r>
      <w:r w:rsidR="00C24A4E" w:rsidRPr="00C24A4E">
        <w:rPr>
          <w:rFonts w:ascii="Times New Roman" w:hAnsi="Times New Roman" w:cs="Times New Roman"/>
        </w:rPr>
        <w:t>(</w:t>
      </w:r>
      <w:proofErr w:type="spellStart"/>
      <w:r w:rsidR="00C24A4E" w:rsidRPr="00C24A4E">
        <w:rPr>
          <w:rFonts w:ascii="Times New Roman" w:hAnsi="Times New Roman" w:cs="Times New Roman"/>
        </w:rPr>
        <w:t>Dopheide</w:t>
      </w:r>
      <w:proofErr w:type="spellEnd"/>
      <w:r w:rsidR="00C24A4E" w:rsidRPr="00C24A4E">
        <w:rPr>
          <w:rFonts w:ascii="Times New Roman" w:hAnsi="Times New Roman" w:cs="Times New Roman"/>
        </w:rPr>
        <w:t xml:space="preserve"> et al.,2019</w:t>
      </w:r>
      <w:r w:rsidR="00FF02F2">
        <w:rPr>
          <w:rFonts w:ascii="Times New Roman" w:hAnsi="Times New Roman" w:cs="Times New Roman" w:hint="eastAsia"/>
        </w:rPr>
        <w:t xml:space="preserve">; </w:t>
      </w:r>
      <w:proofErr w:type="spellStart"/>
      <w:r w:rsidR="00FF02F2" w:rsidRPr="00FF02F2">
        <w:rPr>
          <w:rFonts w:ascii="Times New Roman" w:hAnsi="Times New Roman" w:cs="Times New Roman"/>
        </w:rPr>
        <w:t>Giebner</w:t>
      </w:r>
      <w:proofErr w:type="spellEnd"/>
      <w:r w:rsidR="00FF02F2" w:rsidRPr="00FF02F2">
        <w:rPr>
          <w:rFonts w:ascii="Times New Roman" w:hAnsi="Times New Roman" w:cs="Times New Roman"/>
        </w:rPr>
        <w:t xml:space="preserve"> et al.,2020</w:t>
      </w:r>
      <w:r w:rsidR="00FF02F2">
        <w:rPr>
          <w:rFonts w:ascii="Times New Roman" w:hAnsi="Times New Roman" w:cs="Times New Roman" w:hint="eastAsia"/>
        </w:rPr>
        <w:t xml:space="preserve">; </w:t>
      </w:r>
      <w:r w:rsidR="00C24A4E" w:rsidRPr="00C24A4E">
        <w:rPr>
          <w:rFonts w:ascii="Times New Roman" w:hAnsi="Times New Roman" w:cs="Times New Roman"/>
        </w:rPr>
        <w:t>Nicholson et al.,2020)</w:t>
      </w:r>
      <w:r w:rsidR="00981CF3">
        <w:rPr>
          <w:rFonts w:ascii="Times New Roman" w:hAnsi="Times New Roman" w:cs="Times New Roman" w:hint="eastAsia"/>
        </w:rPr>
        <w:t xml:space="preserve">. </w:t>
      </w:r>
      <w:r w:rsidR="00981CF3" w:rsidRPr="00981CF3">
        <w:rPr>
          <w:rFonts w:ascii="Times New Roman" w:hAnsi="Times New Roman" w:cs="Times New Roman"/>
        </w:rPr>
        <w:t>Commercial eDNA labs can help</w:t>
      </w:r>
      <w:r w:rsidR="000A0047">
        <w:rPr>
          <w:rFonts w:ascii="Times New Roman" w:hAnsi="Times New Roman" w:cs="Times New Roman" w:hint="eastAsia"/>
        </w:rPr>
        <w:t xml:space="preserve"> </w:t>
      </w:r>
      <w:r w:rsidR="000A0047" w:rsidRPr="000A0047">
        <w:rPr>
          <w:rFonts w:ascii="Times New Roman" w:hAnsi="Times New Roman" w:cs="Times New Roman"/>
        </w:rPr>
        <w:t>(Ravindran,</w:t>
      </w:r>
      <w:r w:rsidR="00043F12">
        <w:rPr>
          <w:rFonts w:ascii="Times New Roman" w:hAnsi="Times New Roman" w:cs="Times New Roman" w:hint="eastAsia"/>
        </w:rPr>
        <w:t xml:space="preserve"> </w:t>
      </w:r>
      <w:r w:rsidR="000A0047" w:rsidRPr="000A0047">
        <w:rPr>
          <w:rFonts w:ascii="Times New Roman" w:hAnsi="Times New Roman" w:cs="Times New Roman"/>
        </w:rPr>
        <w:t>2019)</w:t>
      </w:r>
      <w:r w:rsidR="00981CF3">
        <w:rPr>
          <w:rFonts w:ascii="Times New Roman" w:hAnsi="Times New Roman" w:cs="Times New Roman" w:hint="eastAsia"/>
        </w:rPr>
        <w:t>, in which all approaches (including eDNA extraction, primer s</w:t>
      </w:r>
      <w:r w:rsidR="00981CF3" w:rsidRPr="00981CF3">
        <w:rPr>
          <w:rFonts w:ascii="Times New Roman" w:hAnsi="Times New Roman" w:cs="Times New Roman"/>
        </w:rPr>
        <w:t>ynthesis</w:t>
      </w:r>
      <w:r w:rsidR="00981CF3">
        <w:rPr>
          <w:rFonts w:ascii="Times New Roman" w:hAnsi="Times New Roman" w:cs="Times New Roman" w:hint="eastAsia"/>
        </w:rPr>
        <w:t xml:space="preserve">, amplification approach, sequencing, and </w:t>
      </w:r>
      <w:r w:rsidR="00043F12">
        <w:rPr>
          <w:rFonts w:ascii="Times New Roman" w:hAnsi="Times New Roman" w:cs="Times New Roman"/>
        </w:rPr>
        <w:t>contamination control, among others</w:t>
      </w:r>
      <w:r w:rsidR="000A0047">
        <w:rPr>
          <w:rFonts w:ascii="Times New Roman" w:hAnsi="Times New Roman" w:cs="Times New Roman" w:hint="eastAsia"/>
        </w:rPr>
        <w:t xml:space="preserve">) could be standard. </w:t>
      </w:r>
      <w:r w:rsidR="00CF7232">
        <w:rPr>
          <w:rFonts w:ascii="Times New Roman" w:hAnsi="Times New Roman" w:cs="Times New Roman"/>
        </w:rPr>
        <w:t>I</w:t>
      </w:r>
      <w:r w:rsidR="00CF7232">
        <w:rPr>
          <w:rFonts w:ascii="Times New Roman" w:hAnsi="Times New Roman" w:cs="Times New Roman" w:hint="eastAsia"/>
        </w:rPr>
        <w:t xml:space="preserve">n our work, samples were processed by </w:t>
      </w:r>
      <w:r w:rsidR="00CF7232" w:rsidRPr="00CF7232">
        <w:rPr>
          <w:rFonts w:ascii="Times New Roman" w:hAnsi="Times New Roman" w:cs="Times New Roman"/>
        </w:rPr>
        <w:t xml:space="preserve">Shanghai </w:t>
      </w:r>
      <w:proofErr w:type="spellStart"/>
      <w:r w:rsidR="00CF7232" w:rsidRPr="00CF7232">
        <w:rPr>
          <w:rFonts w:ascii="Times New Roman" w:hAnsi="Times New Roman" w:cs="Times New Roman"/>
        </w:rPr>
        <w:t>Majorbio</w:t>
      </w:r>
      <w:proofErr w:type="spellEnd"/>
      <w:r w:rsidR="00CF7232" w:rsidRPr="00CF7232">
        <w:rPr>
          <w:rFonts w:ascii="Times New Roman" w:hAnsi="Times New Roman" w:cs="Times New Roman"/>
        </w:rPr>
        <w:t xml:space="preserve"> Bio-pharm Technology Co.,</w:t>
      </w:r>
      <w:r w:rsidR="004E758C">
        <w:rPr>
          <w:rFonts w:ascii="Times New Roman" w:hAnsi="Times New Roman" w:cs="Times New Roman" w:hint="eastAsia"/>
        </w:rPr>
        <w:t xml:space="preserve"> </w:t>
      </w:r>
      <w:r w:rsidR="00CF7232" w:rsidRPr="00CF7232">
        <w:rPr>
          <w:rFonts w:ascii="Times New Roman" w:hAnsi="Times New Roman" w:cs="Times New Roman"/>
        </w:rPr>
        <w:t>Ltd</w:t>
      </w:r>
      <w:r w:rsidR="00CF7232">
        <w:rPr>
          <w:rFonts w:ascii="Times New Roman" w:hAnsi="Times New Roman" w:cs="Times New Roman" w:hint="eastAsia"/>
        </w:rPr>
        <w:t xml:space="preserve"> </w:t>
      </w:r>
      <w:r w:rsidR="00E945CF" w:rsidRPr="00C144C9">
        <w:rPr>
          <w:rFonts w:ascii="Times New Roman" w:hAnsi="Times New Roman" w:cs="Times New Roman"/>
        </w:rPr>
        <w:t>(Shanghai, China)</w:t>
      </w:r>
      <w:r w:rsidR="00CF7232">
        <w:rPr>
          <w:rFonts w:ascii="Times New Roman" w:hAnsi="Times New Roman" w:cs="Times New Roman" w:hint="eastAsia"/>
        </w:rPr>
        <w:t xml:space="preserve">. </w:t>
      </w:r>
      <w:r>
        <w:rPr>
          <w:rFonts w:ascii="Times New Roman" w:hAnsi="Times New Roman" w:cs="Times New Roman"/>
        </w:rPr>
        <w:t>T</w:t>
      </w:r>
      <w:r>
        <w:rPr>
          <w:rFonts w:ascii="Times New Roman" w:hAnsi="Times New Roman" w:cs="Times New Roman" w:hint="eastAsia"/>
        </w:rPr>
        <w:t>he details are provided in Table 2 and Supplementary Material 1.</w:t>
      </w:r>
    </w:p>
    <w:p w14:paraId="15044EE1" w14:textId="77777777" w:rsidR="003B3DA1" w:rsidRPr="00C144C9" w:rsidRDefault="003B3DA1">
      <w:pPr>
        <w:spacing w:line="480" w:lineRule="auto"/>
        <w:rPr>
          <w:rFonts w:ascii="Times New Roman" w:hAnsi="Times New Roman" w:cs="Times New Roman"/>
        </w:rPr>
      </w:pPr>
    </w:p>
    <w:p w14:paraId="351FE0FD" w14:textId="6B97C020" w:rsidR="008F7DA4" w:rsidRPr="00C144C9" w:rsidRDefault="004543E1">
      <w:pPr>
        <w:spacing w:line="480" w:lineRule="auto"/>
        <w:rPr>
          <w:rFonts w:ascii="Times New Roman" w:hAnsi="Times New Roman" w:cs="Times New Roman"/>
        </w:rPr>
      </w:pPr>
      <w:r>
        <w:rPr>
          <w:rFonts w:ascii="Times New Roman" w:hAnsi="Times New Roman" w:cs="Times New Roman" w:hint="eastAsia"/>
        </w:rPr>
        <w:t>O</w:t>
      </w:r>
      <w:r w:rsidRPr="00CF7232">
        <w:rPr>
          <w:rFonts w:ascii="Times New Roman" w:hAnsi="Times New Roman" w:cs="Times New Roman"/>
        </w:rPr>
        <w:t>n the free online</w:t>
      </w:r>
      <w:r>
        <w:rPr>
          <w:rFonts w:ascii="Times New Roman" w:hAnsi="Times New Roman" w:cs="Times New Roman" w:hint="eastAsia"/>
        </w:rPr>
        <w:t xml:space="preserve"> </w:t>
      </w:r>
      <w:proofErr w:type="spellStart"/>
      <w:r w:rsidRPr="00C144C9">
        <w:rPr>
          <w:rFonts w:ascii="Times New Roman" w:hAnsi="Times New Roman" w:cs="Times New Roman"/>
        </w:rPr>
        <w:t>Majorbio</w:t>
      </w:r>
      <w:proofErr w:type="spellEnd"/>
      <w:r w:rsidRPr="00C144C9">
        <w:rPr>
          <w:rFonts w:ascii="Times New Roman" w:hAnsi="Times New Roman" w:cs="Times New Roman"/>
        </w:rPr>
        <w:t xml:space="preserve"> Cloud Platform (</w:t>
      </w:r>
      <w:hyperlink r:id="rId10" w:history="1">
        <w:r w:rsidRPr="00182B4E">
          <w:rPr>
            <w:rStyle w:val="a5"/>
            <w:rFonts w:ascii="Times New Roman" w:hAnsi="Times New Roman"/>
          </w:rPr>
          <w:t>www.majorbio.com</w:t>
        </w:r>
      </w:hyperlink>
      <w:r w:rsidRPr="00C144C9">
        <w:rPr>
          <w:rFonts w:ascii="Times New Roman" w:hAnsi="Times New Roman" w:cs="Times New Roman"/>
        </w:rPr>
        <w:t>)</w:t>
      </w:r>
      <w:r w:rsidR="003B3DA1">
        <w:rPr>
          <w:rFonts w:ascii="Times New Roman" w:hAnsi="Times New Roman" w:cs="Times New Roman" w:hint="eastAsia"/>
        </w:rPr>
        <w:t>, we analyzed t</w:t>
      </w:r>
      <w:r w:rsidR="002B1677" w:rsidRPr="00C144C9">
        <w:rPr>
          <w:rFonts w:ascii="Times New Roman" w:hAnsi="Times New Roman" w:cs="Times New Roman"/>
        </w:rPr>
        <w:t xml:space="preserve">he </w:t>
      </w:r>
      <w:r w:rsidR="00470811">
        <w:rPr>
          <w:rFonts w:ascii="Times New Roman" w:hAnsi="Times New Roman" w:cs="Times New Roman" w:hint="eastAsia"/>
        </w:rPr>
        <w:t xml:space="preserve">raw sequences data, and </w:t>
      </w:r>
      <w:r w:rsidR="00F806AB">
        <w:rPr>
          <w:rFonts w:ascii="Times New Roman" w:hAnsi="Times New Roman" w:cs="Times New Roman"/>
        </w:rPr>
        <w:t>we obtained</w:t>
      </w:r>
      <w:r w:rsidR="00470811">
        <w:rPr>
          <w:rFonts w:ascii="Times New Roman" w:hAnsi="Times New Roman" w:cs="Times New Roman" w:hint="eastAsia"/>
        </w:rPr>
        <w:t xml:space="preserve"> the types of </w:t>
      </w:r>
      <w:r w:rsidR="004E758C">
        <w:rPr>
          <w:rFonts w:ascii="Times New Roman" w:hAnsi="Times New Roman" w:cs="Times New Roman"/>
        </w:rPr>
        <w:t>operational taxonomic unit (OTU)</w:t>
      </w:r>
      <w:r w:rsidR="00470811">
        <w:rPr>
          <w:rFonts w:ascii="Times New Roman" w:hAnsi="Times New Roman" w:cs="Times New Roman" w:hint="eastAsia"/>
        </w:rPr>
        <w:t>, the</w:t>
      </w:r>
      <w:r w:rsidR="002B1677" w:rsidRPr="00C144C9">
        <w:rPr>
          <w:rFonts w:ascii="Times New Roman" w:hAnsi="Times New Roman" w:cs="Times New Roman"/>
        </w:rPr>
        <w:t xml:space="preserve"> </w:t>
      </w:r>
      <w:r w:rsidR="00656BDB">
        <w:rPr>
          <w:rFonts w:ascii="Times New Roman" w:hAnsi="Times New Roman" w:cs="Times New Roman" w:hint="eastAsia"/>
        </w:rPr>
        <w:t xml:space="preserve">sequence </w:t>
      </w:r>
      <w:r w:rsidR="002B1677" w:rsidRPr="00C144C9">
        <w:rPr>
          <w:rFonts w:ascii="Times New Roman" w:hAnsi="Times New Roman" w:cs="Times New Roman"/>
        </w:rPr>
        <w:t>number</w:t>
      </w:r>
      <w:r w:rsidR="00470811">
        <w:rPr>
          <w:rFonts w:ascii="Times New Roman" w:hAnsi="Times New Roman" w:cs="Times New Roman" w:hint="eastAsia"/>
        </w:rPr>
        <w:t xml:space="preserve"> of each OTU</w:t>
      </w:r>
      <w:r w:rsidR="002B1677" w:rsidRPr="00C144C9">
        <w:rPr>
          <w:rFonts w:ascii="Times New Roman" w:hAnsi="Times New Roman" w:cs="Times New Roman"/>
        </w:rPr>
        <w:t xml:space="preserve">, and </w:t>
      </w:r>
      <w:r w:rsidR="00470811">
        <w:rPr>
          <w:rFonts w:ascii="Times New Roman" w:hAnsi="Times New Roman" w:cs="Times New Roman" w:hint="eastAsia"/>
        </w:rPr>
        <w:t xml:space="preserve">the </w:t>
      </w:r>
      <w:r w:rsidR="002B1677" w:rsidRPr="00C144C9">
        <w:rPr>
          <w:rFonts w:ascii="Times New Roman" w:hAnsi="Times New Roman" w:cs="Times New Roman"/>
        </w:rPr>
        <w:t xml:space="preserve">taxonomic features of </w:t>
      </w:r>
      <w:r w:rsidR="00AE3FA5">
        <w:rPr>
          <w:rFonts w:ascii="Times New Roman" w:hAnsi="Times New Roman" w:cs="Times New Roman" w:hint="eastAsia"/>
        </w:rPr>
        <w:t xml:space="preserve">each </w:t>
      </w:r>
      <w:r w:rsidR="00AE3FA5">
        <w:rPr>
          <w:rFonts w:ascii="Times New Roman" w:hAnsi="Times New Roman" w:cs="Times New Roman"/>
        </w:rPr>
        <w:t>sample</w:t>
      </w:r>
      <w:r w:rsidR="00F806AB">
        <w:rPr>
          <w:rFonts w:ascii="Times New Roman" w:hAnsi="Times New Roman" w:cs="Times New Roman"/>
        </w:rPr>
        <w:t>; additionally, we</w:t>
      </w:r>
      <w:r w:rsidR="003B3DA1">
        <w:rPr>
          <w:rFonts w:ascii="Times New Roman" w:hAnsi="Times New Roman" w:cs="Times New Roman" w:hint="eastAsia"/>
        </w:rPr>
        <w:t xml:space="preserve"> examined the</w:t>
      </w:r>
      <w:r w:rsidR="002B1677" w:rsidRPr="00C144C9">
        <w:rPr>
          <w:rFonts w:ascii="Times New Roman" w:hAnsi="Times New Roman" w:cs="Times New Roman"/>
        </w:rPr>
        <w:t xml:space="preserve"> </w:t>
      </w:r>
      <w:r w:rsidR="003B3DA1">
        <w:rPr>
          <w:rFonts w:ascii="Times New Roman" w:hAnsi="Times New Roman" w:cs="Times New Roman" w:hint="eastAsia"/>
        </w:rPr>
        <w:t>c</w:t>
      </w:r>
      <w:r w:rsidR="002B1677" w:rsidRPr="00C144C9">
        <w:rPr>
          <w:rFonts w:ascii="Times New Roman" w:hAnsi="Times New Roman" w:cs="Times New Roman"/>
        </w:rPr>
        <w:t>ommunity richness (Chao richness index</w:t>
      </w:r>
      <w:r w:rsidR="004E758C">
        <w:rPr>
          <w:rFonts w:ascii="Times New Roman" w:hAnsi="Times New Roman" w:cs="Times New Roman" w:hint="eastAsia"/>
        </w:rPr>
        <w:t xml:space="preserve"> at the </w:t>
      </w:r>
      <w:r w:rsidR="00AE3FA5">
        <w:rPr>
          <w:rFonts w:ascii="Times New Roman" w:hAnsi="Times New Roman" w:cs="Times New Roman"/>
        </w:rPr>
        <w:t>OTU</w:t>
      </w:r>
      <w:r w:rsidR="002B1677">
        <w:rPr>
          <w:rFonts w:ascii="Times New Roman" w:hAnsi="Times New Roman" w:cs="Times New Roman" w:hint="eastAsia"/>
        </w:rPr>
        <w:t xml:space="preserve"> level</w:t>
      </w:r>
      <w:r w:rsidR="002B1677" w:rsidRPr="00C144C9">
        <w:rPr>
          <w:rFonts w:ascii="Times New Roman" w:hAnsi="Times New Roman" w:cs="Times New Roman"/>
        </w:rPr>
        <w:t>).</w:t>
      </w:r>
    </w:p>
    <w:p w14:paraId="2414BD5F" w14:textId="31C406E6" w:rsidR="00D57C26" w:rsidRPr="004E758C" w:rsidRDefault="00D57C26">
      <w:pPr>
        <w:spacing w:line="480" w:lineRule="auto"/>
        <w:rPr>
          <w:rFonts w:ascii="Times New Roman" w:hAnsi="Times New Roman" w:cs="Times New Roman"/>
        </w:rPr>
      </w:pPr>
    </w:p>
    <w:p w14:paraId="788A90D6" w14:textId="70001630" w:rsidR="003C2A6F" w:rsidRPr="00CA23C0" w:rsidRDefault="004543E1">
      <w:pPr>
        <w:pStyle w:val="3"/>
        <w:spacing w:line="480" w:lineRule="auto"/>
        <w:rPr>
          <w:rFonts w:ascii="Times New Roman" w:hAnsi="Times New Roman" w:cs="Times New Roman"/>
        </w:rPr>
      </w:pPr>
      <w:r w:rsidRPr="00CA23C0">
        <w:rPr>
          <w:rFonts w:ascii="Times New Roman" w:hAnsi="Times New Roman" w:cs="Times New Roman"/>
        </w:rPr>
        <w:t>WBIF Analysis</w:t>
      </w:r>
    </w:p>
    <w:p w14:paraId="76E36A1C" w14:textId="5EB0CAF3" w:rsidR="003C2A6F" w:rsidRDefault="00CF3524">
      <w:pPr>
        <w:spacing w:line="480" w:lineRule="auto"/>
        <w:rPr>
          <w:rFonts w:ascii="Times New Roman" w:hAnsi="Times New Roman" w:cs="Times New Roman"/>
        </w:rPr>
      </w:pPr>
      <w:r w:rsidRPr="00C144C9">
        <w:rPr>
          <w:rFonts w:ascii="Times New Roman" w:hAnsi="Times New Roman" w:cs="Times New Roman"/>
        </w:rPr>
        <w:t>The WBIF (including land</w:t>
      </w:r>
      <w:r>
        <w:rPr>
          <w:rFonts w:ascii="Times New Roman" w:hAnsi="Times New Roman" w:cs="Times New Roman" w:hint="eastAsia"/>
        </w:rPr>
        <w:t>-</w:t>
      </w:r>
      <w:r w:rsidRPr="00C144C9">
        <w:rPr>
          <w:rFonts w:ascii="Times New Roman" w:hAnsi="Times New Roman" w:cs="Times New Roman"/>
        </w:rPr>
        <w:t>to</w:t>
      </w:r>
      <w:r>
        <w:rPr>
          <w:rFonts w:ascii="Times New Roman" w:hAnsi="Times New Roman" w:cs="Times New Roman" w:hint="eastAsia"/>
        </w:rPr>
        <w:t>-</w:t>
      </w:r>
      <w:r w:rsidRPr="00C144C9">
        <w:rPr>
          <w:rFonts w:ascii="Times New Roman" w:hAnsi="Times New Roman" w:cs="Times New Roman"/>
        </w:rPr>
        <w:t xml:space="preserve">river </w:t>
      </w:r>
      <w:r>
        <w:rPr>
          <w:rFonts w:ascii="Times New Roman" w:hAnsi="Times New Roman" w:cs="Times New Roman" w:hint="eastAsia"/>
        </w:rPr>
        <w:t xml:space="preserve">and </w:t>
      </w:r>
      <w:r w:rsidRPr="00C144C9">
        <w:rPr>
          <w:rFonts w:ascii="Times New Roman" w:hAnsi="Times New Roman" w:cs="Times New Roman"/>
        </w:rPr>
        <w:t>upstream</w:t>
      </w:r>
      <w:r>
        <w:rPr>
          <w:rFonts w:ascii="Times New Roman" w:hAnsi="Times New Roman" w:cs="Times New Roman" w:hint="eastAsia"/>
        </w:rPr>
        <w:t>-</w:t>
      </w:r>
      <w:r w:rsidRPr="00C144C9">
        <w:rPr>
          <w:rFonts w:ascii="Times New Roman" w:hAnsi="Times New Roman" w:cs="Times New Roman"/>
        </w:rPr>
        <w:t>to</w:t>
      </w:r>
      <w:r>
        <w:rPr>
          <w:rFonts w:ascii="Times New Roman" w:hAnsi="Times New Roman" w:cs="Times New Roman" w:hint="eastAsia"/>
        </w:rPr>
        <w:t>-</w:t>
      </w:r>
      <w:r w:rsidR="005F77AE" w:rsidRPr="00C144C9">
        <w:rPr>
          <w:rFonts w:ascii="Times New Roman" w:hAnsi="Times New Roman" w:cs="Times New Roman"/>
        </w:rPr>
        <w:t xml:space="preserve">downstream WBIF) of each group was assessed to </w:t>
      </w:r>
      <w:r w:rsidR="005F77AE" w:rsidRPr="00C144C9">
        <w:rPr>
          <w:rFonts w:ascii="Times New Roman" w:hAnsi="Times New Roman" w:cs="Times New Roman"/>
        </w:rPr>
        <w:lastRenderedPageBreak/>
        <w:t xml:space="preserve">reveal the effectiveness of using riverine water eDNA </w:t>
      </w:r>
      <w:r w:rsidR="005F77AE">
        <w:rPr>
          <w:rFonts w:ascii="Times New Roman" w:hAnsi="Times New Roman" w:cs="Times New Roman" w:hint="eastAsia"/>
        </w:rPr>
        <w:t xml:space="preserve">to </w:t>
      </w:r>
      <w:r w:rsidR="005F77AE" w:rsidRPr="00C144C9">
        <w:rPr>
          <w:rFonts w:ascii="Times New Roman" w:hAnsi="Times New Roman" w:cs="Times New Roman"/>
        </w:rPr>
        <w:t xml:space="preserve">monitor the biodiversity </w:t>
      </w:r>
      <w:r w:rsidR="005F77AE">
        <w:rPr>
          <w:rFonts w:ascii="Times New Roman" w:hAnsi="Times New Roman" w:cs="Times New Roman" w:hint="eastAsia"/>
        </w:rPr>
        <w:t xml:space="preserve">information in riverine sites </w:t>
      </w:r>
      <w:r w:rsidR="004543E1" w:rsidRPr="00C144C9">
        <w:rPr>
          <w:rFonts w:ascii="Times New Roman" w:hAnsi="Times New Roman" w:cs="Times New Roman"/>
        </w:rPr>
        <w:t>and riparian</w:t>
      </w:r>
      <w:r w:rsidR="005F77AE">
        <w:rPr>
          <w:rFonts w:ascii="Times New Roman" w:hAnsi="Times New Roman" w:cs="Times New Roman" w:hint="eastAsia"/>
        </w:rPr>
        <w:t xml:space="preserve"> sites</w:t>
      </w:r>
      <w:r w:rsidR="00414563" w:rsidRPr="00C144C9">
        <w:rPr>
          <w:rFonts w:ascii="Times New Roman" w:hAnsi="Times New Roman" w:cs="Times New Roman"/>
        </w:rPr>
        <w:t xml:space="preserve">. In the </w:t>
      </w:r>
      <w:r w:rsidR="00BD1C95">
        <w:rPr>
          <w:rFonts w:ascii="Times New Roman" w:hAnsi="Times New Roman" w:cs="Times New Roman" w:hint="eastAsia"/>
        </w:rPr>
        <w:t xml:space="preserve">current </w:t>
      </w:r>
      <w:r w:rsidR="00414563" w:rsidRPr="00C144C9">
        <w:rPr>
          <w:rFonts w:ascii="Times New Roman" w:hAnsi="Times New Roman" w:cs="Times New Roman"/>
        </w:rPr>
        <w:t xml:space="preserve">WBIF analysis, all </w:t>
      </w:r>
      <w:r w:rsidR="00F806AB">
        <w:rPr>
          <w:rFonts w:ascii="Times New Roman" w:hAnsi="Times New Roman" w:cs="Times New Roman"/>
        </w:rPr>
        <w:t xml:space="preserve">of the </w:t>
      </w:r>
      <w:r w:rsidR="00414563" w:rsidRPr="00C144C9">
        <w:rPr>
          <w:rFonts w:ascii="Times New Roman" w:hAnsi="Times New Roman" w:cs="Times New Roman"/>
        </w:rPr>
        <w:t>statistic</w:t>
      </w:r>
      <w:r w:rsidR="00F806AB">
        <w:rPr>
          <w:rFonts w:ascii="Times New Roman" w:hAnsi="Times New Roman" w:cs="Times New Roman"/>
        </w:rPr>
        <w:t>al analyses</w:t>
      </w:r>
      <w:r w:rsidR="00414563" w:rsidRPr="00C144C9">
        <w:rPr>
          <w:rFonts w:ascii="Times New Roman" w:hAnsi="Times New Roman" w:cs="Times New Roman"/>
        </w:rPr>
        <w:t xml:space="preserve"> used the types of </w:t>
      </w:r>
      <w:r w:rsidR="00755A48" w:rsidRPr="00C144C9">
        <w:rPr>
          <w:rFonts w:ascii="Times New Roman" w:eastAsia="宋体" w:hAnsi="Times New Roman" w:cs="Times New Roman"/>
        </w:rPr>
        <w:t>OTUs</w:t>
      </w:r>
      <w:r w:rsidR="00414563" w:rsidRPr="00C144C9">
        <w:rPr>
          <w:rFonts w:ascii="Times New Roman" w:hAnsi="Times New Roman" w:cs="Times New Roman"/>
        </w:rPr>
        <w:t xml:space="preserve"> and species in each sample. The processing approach </w:t>
      </w:r>
      <w:r>
        <w:rPr>
          <w:rFonts w:ascii="Times New Roman" w:hAnsi="Times New Roman" w:cs="Times New Roman" w:hint="eastAsia"/>
        </w:rPr>
        <w:t xml:space="preserve">was </w:t>
      </w:r>
      <w:r w:rsidR="003826D8" w:rsidRPr="00C144C9">
        <w:rPr>
          <w:rFonts w:ascii="Times New Roman" w:hAnsi="Times New Roman" w:cs="Times New Roman"/>
        </w:rPr>
        <w:t xml:space="preserve">simply described </w:t>
      </w:r>
      <w:r w:rsidR="00882A6A" w:rsidRPr="00C144C9">
        <w:rPr>
          <w:rFonts w:ascii="Times New Roman" w:eastAsia="宋体" w:hAnsi="Times New Roman" w:cs="Times New Roman"/>
        </w:rPr>
        <w:t>as follows (indicated by the OTU</w:t>
      </w:r>
      <w:r w:rsidR="00D50E39" w:rsidRPr="00C144C9">
        <w:rPr>
          <w:rFonts w:ascii="Times New Roman" w:hAnsi="Times New Roman" w:cs="Times New Roman"/>
        </w:rPr>
        <w:t xml:space="preserve"> </w:t>
      </w:r>
      <w:r w:rsidR="00094C26">
        <w:rPr>
          <w:rFonts w:ascii="Times New Roman" w:hAnsi="Times New Roman" w:cs="Times New Roman" w:hint="eastAsia"/>
        </w:rPr>
        <w:t>type</w:t>
      </w:r>
      <w:r w:rsidR="00882A6A" w:rsidRPr="00C144C9">
        <w:rPr>
          <w:rFonts w:ascii="Times New Roman" w:eastAsia="宋体" w:hAnsi="Times New Roman" w:cs="Times New Roman"/>
        </w:rPr>
        <w:t>)</w:t>
      </w:r>
      <w:r w:rsidR="00D50E39" w:rsidRPr="00C144C9">
        <w:rPr>
          <w:rFonts w:ascii="Times New Roman" w:hAnsi="Times New Roman" w:cs="Times New Roman"/>
        </w:rPr>
        <w:t>.</w:t>
      </w:r>
    </w:p>
    <w:p w14:paraId="6956350F" w14:textId="77777777" w:rsidR="00C24A2E" w:rsidRPr="00C144C9" w:rsidRDefault="00C24A2E">
      <w:pPr>
        <w:spacing w:line="480" w:lineRule="auto"/>
        <w:rPr>
          <w:rFonts w:ascii="Times New Roman" w:hAnsi="Times New Roman" w:cs="Times New Roman"/>
        </w:rPr>
      </w:pPr>
    </w:p>
    <w:p w14:paraId="0D6AA47E" w14:textId="46B02155" w:rsidR="00414563" w:rsidRPr="00C144C9" w:rsidRDefault="004543E1">
      <w:pPr>
        <w:spacing w:line="480" w:lineRule="auto"/>
        <w:rPr>
          <w:rFonts w:ascii="Times New Roman" w:hAnsi="Times New Roman" w:cs="Times New Roman"/>
        </w:rPr>
      </w:pPr>
      <w:r w:rsidRPr="00C144C9">
        <w:rPr>
          <w:rFonts w:ascii="Times New Roman" w:hAnsi="Times New Roman" w:cs="Times New Roman"/>
        </w:rPr>
        <w:t>The transportation effectiveness of WBIF was indicated by the proportion of input OTU types (i.e., the common types between the source site sample and the pool site sample) to output OTU types (the total types of source site sample) (Eq. 1).</w:t>
      </w:r>
    </w:p>
    <w:p w14:paraId="4F35340A" w14:textId="78108B05" w:rsidR="00784F52" w:rsidRPr="00C144C9" w:rsidRDefault="00755A48" w:rsidP="006976C2">
      <w:pPr>
        <w:spacing w:line="480" w:lineRule="auto"/>
        <w:ind w:firstLineChars="202" w:firstLine="424"/>
        <w:jc w:val="center"/>
        <w:rPr>
          <w:rFonts w:ascii="Times New Roman" w:hAnsi="Times New Roman" w:cs="Times New Roman"/>
          <w:sz w:val="20"/>
          <w:szCs w:val="21"/>
        </w:rPr>
      </w:pPr>
      <m:oMath>
        <m:r>
          <w:rPr>
            <w:rFonts w:ascii="Cambria Math" w:hAnsi="Cambria Math"/>
            <w:szCs w:val="21"/>
          </w:rPr>
          <m:t>e</m:t>
        </m:r>
        <m:r>
          <m:rPr>
            <m:sty m:val="p"/>
          </m:rPr>
          <w:rPr>
            <w:rFonts w:ascii="Cambria Math" w:hAnsi="Cambria Math"/>
            <w:szCs w:val="21"/>
          </w:rPr>
          <m:t>=</m:t>
        </m:r>
        <m:f>
          <m:fPr>
            <m:ctrlPr>
              <w:rPr>
                <w:rFonts w:ascii="Cambria Math" w:hAnsi="Cambria Math"/>
                <w:szCs w:val="21"/>
              </w:rPr>
            </m:ctrlPr>
          </m:fPr>
          <m:num>
            <m:r>
              <m:rPr>
                <m:sty m:val="p"/>
              </m:rPr>
              <w:rPr>
                <w:rFonts w:ascii="Cambria Math" w:hAnsi="Cambria Math"/>
                <w:szCs w:val="21"/>
              </w:rPr>
              <m:t>Num</m:t>
            </m:r>
            <m:d>
              <m:dPr>
                <m:ctrlPr>
                  <w:rPr>
                    <w:rFonts w:ascii="Cambria Math" w:hAnsi="Cambria Math"/>
                    <w:szCs w:val="21"/>
                  </w:rPr>
                </m:ctrlPr>
              </m:dPr>
              <m:e>
                <m:sSub>
                  <m:sSubPr>
                    <m:ctrlPr>
                      <w:rPr>
                        <w:rFonts w:ascii="Cambria Math" w:hAnsi="Cambria Math"/>
                        <w:i/>
                        <w:szCs w:val="21"/>
                      </w:rPr>
                    </m:ctrlPr>
                  </m:sSubPr>
                  <m:e>
                    <m:r>
                      <w:rPr>
                        <w:rFonts w:ascii="Cambria Math" w:hAnsi="Cambria Math"/>
                        <w:szCs w:val="21"/>
                      </w:rPr>
                      <m:t>S</m:t>
                    </m:r>
                  </m:e>
                  <m:sub>
                    <m:r>
                      <m:rPr>
                        <m:sty m:val="p"/>
                      </m:rPr>
                      <w:rPr>
                        <w:rFonts w:ascii="Cambria Math" w:hAnsi="Cambria Math"/>
                        <w:szCs w:val="21"/>
                      </w:rPr>
                      <m:t>OTU</m:t>
                    </m:r>
                  </m:sub>
                </m:sSub>
                <m:r>
                  <w:rPr>
                    <w:rFonts w:ascii="Cambria Math" w:hAnsi="Cambria Math"/>
                    <w:szCs w:val="21"/>
                  </w:rPr>
                  <m:t xml:space="preserve"> ∩ </m:t>
                </m:r>
                <m:sSub>
                  <m:sSubPr>
                    <m:ctrlPr>
                      <w:rPr>
                        <w:rFonts w:ascii="Cambria Math" w:hAnsi="Cambria Math"/>
                        <w:i/>
                        <w:szCs w:val="21"/>
                      </w:rPr>
                    </m:ctrlPr>
                  </m:sSubPr>
                  <m:e>
                    <m:r>
                      <w:rPr>
                        <w:rFonts w:ascii="Cambria Math" w:hAnsi="Cambria Math"/>
                        <w:szCs w:val="21"/>
                      </w:rPr>
                      <m:t>P</m:t>
                    </m:r>
                  </m:e>
                  <m:sub>
                    <m:r>
                      <m:rPr>
                        <m:sty m:val="p"/>
                      </m:rPr>
                      <w:rPr>
                        <w:rFonts w:ascii="Cambria Math" w:hAnsi="Cambria Math"/>
                        <w:szCs w:val="21"/>
                      </w:rPr>
                      <m:t>OTU</m:t>
                    </m:r>
                  </m:sub>
                </m:sSub>
              </m:e>
            </m:d>
          </m:num>
          <m:den>
            <m:r>
              <m:rPr>
                <m:sty m:val="p"/>
              </m:rPr>
              <w:rPr>
                <w:rFonts w:ascii="Cambria Math" w:hAnsi="Cambria Math"/>
                <w:szCs w:val="21"/>
              </w:rPr>
              <m:t>Num</m:t>
            </m:r>
            <m:d>
              <m:dPr>
                <m:ctrlPr>
                  <w:rPr>
                    <w:rFonts w:ascii="Cambria Math" w:hAnsi="Cambria Math"/>
                    <w:szCs w:val="21"/>
                  </w:rPr>
                </m:ctrlPr>
              </m:dPr>
              <m:e>
                <m:sSub>
                  <m:sSubPr>
                    <m:ctrlPr>
                      <w:rPr>
                        <w:rFonts w:ascii="Cambria Math" w:hAnsi="Cambria Math"/>
                        <w:i/>
                        <w:szCs w:val="21"/>
                      </w:rPr>
                    </m:ctrlPr>
                  </m:sSubPr>
                  <m:e>
                    <m:r>
                      <w:rPr>
                        <w:rFonts w:ascii="Cambria Math" w:hAnsi="Cambria Math"/>
                        <w:szCs w:val="21"/>
                      </w:rPr>
                      <m:t>S</m:t>
                    </m:r>
                  </m:e>
                  <m:sub>
                    <m:r>
                      <m:rPr>
                        <m:sty m:val="p"/>
                      </m:rPr>
                      <w:rPr>
                        <w:rFonts w:ascii="Cambria Math" w:hAnsi="Cambria Math"/>
                        <w:szCs w:val="21"/>
                      </w:rPr>
                      <m:t>OTU</m:t>
                    </m:r>
                  </m:sub>
                </m:sSub>
              </m:e>
            </m:d>
          </m:den>
        </m:f>
      </m:oMath>
      <w:r w:rsidR="004543E1">
        <w:rPr>
          <w:rFonts w:asciiTheme="minorEastAsia" w:hAnsiTheme="minorEastAsia" w:hint="eastAsia"/>
          <w:szCs w:val="21"/>
        </w:rPr>
        <w:t xml:space="preserve">      </w:t>
      </w:r>
      <w:r w:rsidRPr="00C144C9">
        <w:rPr>
          <w:rFonts w:ascii="Times New Roman" w:hAnsi="Times New Roman" w:cs="Times New Roman"/>
          <w:sz w:val="20"/>
          <w:szCs w:val="21"/>
        </w:rPr>
        <w:t xml:space="preserve"> (Eq. 1)</w:t>
      </w:r>
    </w:p>
    <w:p w14:paraId="471A3B4C" w14:textId="49C57529" w:rsidR="00784F52" w:rsidRPr="00C144C9" w:rsidRDefault="00755A48">
      <w:pPr>
        <w:spacing w:line="480" w:lineRule="auto"/>
        <w:rPr>
          <w:rFonts w:ascii="Times New Roman" w:hAnsi="Times New Roman" w:cs="Times New Roman"/>
        </w:rPr>
      </w:pPr>
      <w:r w:rsidRPr="00C144C9">
        <w:rPr>
          <w:rFonts w:ascii="Times New Roman" w:hAnsi="Times New Roman" w:cs="Times New Roman"/>
        </w:rPr>
        <w:t xml:space="preserve">where </w:t>
      </w:r>
      <w:r w:rsidRPr="00C144C9">
        <w:rPr>
          <w:rFonts w:ascii="Times New Roman" w:hAnsi="Times New Roman" w:cs="Times New Roman"/>
          <w:i/>
        </w:rPr>
        <w:t xml:space="preserve">e </w:t>
      </w:r>
      <w:r w:rsidRPr="00C144C9">
        <w:rPr>
          <w:rFonts w:ascii="Times New Roman" w:hAnsi="Times New Roman" w:cs="Times New Roman"/>
        </w:rPr>
        <w:t>denotes the transportation effectiveness of</w:t>
      </w:r>
      <w:r w:rsidRPr="00C144C9">
        <w:rPr>
          <w:rFonts w:ascii="Times New Roman" w:eastAsia="宋体" w:hAnsi="Times New Roman" w:cs="Times New Roman"/>
        </w:rPr>
        <w:t xml:space="preserve"> </w:t>
      </w:r>
      <w:r w:rsidRPr="00C144C9">
        <w:rPr>
          <w:rFonts w:ascii="Times New Roman" w:hAnsi="Times New Roman" w:cs="Times New Roman"/>
        </w:rPr>
        <w:t>WBIF</w:t>
      </w:r>
      <w:r w:rsidR="00803985" w:rsidRPr="00C144C9">
        <w:rPr>
          <w:rFonts w:ascii="Times New Roman" w:eastAsia="宋体" w:hAnsi="Times New Roman" w:cs="Times New Roman"/>
        </w:rPr>
        <w:t xml:space="preserve">; </w:t>
      </w:r>
      <w:r w:rsidRPr="00C144C9">
        <w:rPr>
          <w:rFonts w:ascii="Times New Roman" w:hAnsi="Times New Roman" w:cs="Times New Roman"/>
          <w:i/>
          <w:sz w:val="20"/>
          <w:szCs w:val="21"/>
        </w:rPr>
        <w:t>S</w:t>
      </w:r>
      <w:r w:rsidRPr="00C144C9">
        <w:rPr>
          <w:rFonts w:ascii="Times New Roman" w:hAnsi="Times New Roman" w:cs="Times New Roman"/>
          <w:i/>
          <w:sz w:val="20"/>
          <w:szCs w:val="21"/>
          <w:vertAlign w:val="subscript"/>
        </w:rPr>
        <w:t>OTU</w:t>
      </w:r>
      <w:r w:rsidRPr="00C144C9">
        <w:rPr>
          <w:rFonts w:ascii="Times New Roman" w:hAnsi="Times New Roman" w:cs="Times New Roman"/>
        </w:rPr>
        <w:t xml:space="preserve"> denotes the OTU assemblage of</w:t>
      </w:r>
      <w:r w:rsidRPr="00C144C9">
        <w:rPr>
          <w:rFonts w:ascii="Times New Roman" w:eastAsia="宋体" w:hAnsi="Times New Roman" w:cs="Times New Roman"/>
        </w:rPr>
        <w:t xml:space="preserve"> the</w:t>
      </w:r>
      <w:r w:rsidRPr="00C144C9">
        <w:rPr>
          <w:rFonts w:ascii="Times New Roman" w:hAnsi="Times New Roman" w:cs="Times New Roman"/>
        </w:rPr>
        <w:t xml:space="preserve"> source site sample (i.e., the adjacent soil eDNA sample in the land-</w:t>
      </w:r>
      <w:r w:rsidR="00FC7744">
        <w:rPr>
          <w:rFonts w:ascii="Times New Roman" w:hAnsi="Times New Roman" w:cs="Times New Roman" w:hint="eastAsia"/>
        </w:rPr>
        <w:t>to-</w:t>
      </w:r>
      <w:r w:rsidR="001C152A" w:rsidRPr="00C144C9">
        <w:rPr>
          <w:rFonts w:ascii="Times New Roman" w:hAnsi="Times New Roman" w:cs="Times New Roman"/>
        </w:rPr>
        <w:t>river WBIF or the adjacent upstream water eDNA sample in the upstream-</w:t>
      </w:r>
      <w:r w:rsidR="00FC7744">
        <w:rPr>
          <w:rFonts w:ascii="Times New Roman" w:hAnsi="Times New Roman" w:cs="Times New Roman" w:hint="eastAsia"/>
        </w:rPr>
        <w:t>to-</w:t>
      </w:r>
      <w:r w:rsidR="001C152A" w:rsidRPr="00C144C9">
        <w:rPr>
          <w:rFonts w:ascii="Times New Roman" w:hAnsi="Times New Roman" w:cs="Times New Roman"/>
        </w:rPr>
        <w:t xml:space="preserve">downstream WBIF); </w:t>
      </w:r>
      <w:r w:rsidR="00803985" w:rsidRPr="00C144C9">
        <w:rPr>
          <w:rFonts w:ascii="Times New Roman" w:eastAsia="宋体" w:hAnsi="Times New Roman" w:cs="Times New Roman"/>
        </w:rPr>
        <w:t>and</w:t>
      </w:r>
      <w:r w:rsidR="00803985" w:rsidRPr="00C144C9">
        <w:rPr>
          <w:rFonts w:ascii="Times New Roman" w:hAnsi="Times New Roman" w:cs="Times New Roman"/>
        </w:rPr>
        <w:t xml:space="preserve"> </w:t>
      </w:r>
      <w:r w:rsidR="001C152A" w:rsidRPr="00C144C9">
        <w:rPr>
          <w:rFonts w:ascii="Times New Roman" w:hAnsi="Times New Roman" w:cs="Times New Roman"/>
          <w:i/>
          <w:sz w:val="20"/>
          <w:szCs w:val="21"/>
        </w:rPr>
        <w:t>P</w:t>
      </w:r>
      <w:r w:rsidR="001C152A" w:rsidRPr="00C144C9">
        <w:rPr>
          <w:rFonts w:ascii="Times New Roman" w:hAnsi="Times New Roman" w:cs="Times New Roman"/>
          <w:i/>
          <w:sz w:val="20"/>
          <w:szCs w:val="21"/>
          <w:vertAlign w:val="subscript"/>
        </w:rPr>
        <w:t>OTU</w:t>
      </w:r>
      <w:r w:rsidR="001C152A" w:rsidRPr="00C144C9">
        <w:rPr>
          <w:rFonts w:ascii="Times New Roman" w:hAnsi="Times New Roman" w:cs="Times New Roman"/>
        </w:rPr>
        <w:t xml:space="preserve"> denotes the OTU assemblage of the pool site sample (i.e., the adjacent water eDNA sample in the land-</w:t>
      </w:r>
      <w:r w:rsidR="00FC7744">
        <w:rPr>
          <w:rFonts w:ascii="Times New Roman" w:hAnsi="Times New Roman" w:cs="Times New Roman" w:hint="eastAsia"/>
        </w:rPr>
        <w:t>to-</w:t>
      </w:r>
      <w:r w:rsidR="001C152A" w:rsidRPr="00C144C9">
        <w:rPr>
          <w:rFonts w:ascii="Times New Roman" w:hAnsi="Times New Roman" w:cs="Times New Roman"/>
        </w:rPr>
        <w:t>river WBIF or the adjacent downstream water eDNA sample in the upstream-</w:t>
      </w:r>
      <w:r w:rsidR="00FC7744">
        <w:rPr>
          <w:rFonts w:ascii="Times New Roman" w:hAnsi="Times New Roman" w:cs="Times New Roman" w:hint="eastAsia"/>
        </w:rPr>
        <w:t>to-</w:t>
      </w:r>
      <w:r w:rsidR="001C152A" w:rsidRPr="00C144C9">
        <w:rPr>
          <w:rFonts w:ascii="Times New Roman" w:hAnsi="Times New Roman" w:cs="Times New Roman"/>
        </w:rPr>
        <w:t>downstream WBIF).</w:t>
      </w:r>
    </w:p>
    <w:p w14:paraId="5461C061" w14:textId="77777777" w:rsidR="00784F52" w:rsidRPr="00C144C9" w:rsidRDefault="00784F52">
      <w:pPr>
        <w:spacing w:line="480" w:lineRule="auto"/>
        <w:rPr>
          <w:rFonts w:ascii="Times New Roman" w:hAnsi="Times New Roman" w:cs="Times New Roman"/>
          <w:sz w:val="20"/>
          <w:szCs w:val="21"/>
        </w:rPr>
      </w:pPr>
    </w:p>
    <w:p w14:paraId="451E270C" w14:textId="284C750D" w:rsidR="00784F52" w:rsidRPr="00C144C9" w:rsidRDefault="004543E1">
      <w:pPr>
        <w:spacing w:line="480" w:lineRule="auto"/>
        <w:rPr>
          <w:rFonts w:ascii="Times New Roman" w:hAnsi="Times New Roman" w:cs="Times New Roman"/>
          <w:sz w:val="20"/>
          <w:szCs w:val="21"/>
        </w:rPr>
      </w:pPr>
      <w:r w:rsidRPr="00C144C9">
        <w:rPr>
          <w:rFonts w:ascii="Times New Roman" w:hAnsi="Times New Roman" w:cs="Times New Roman"/>
        </w:rPr>
        <w:t xml:space="preserve">As the distance of the land-to-river WBIF was less than </w:t>
      </w:r>
      <w:r w:rsidR="00755A48" w:rsidRPr="00C144C9">
        <w:rPr>
          <w:rFonts w:ascii="Times New Roman" w:eastAsia="宋体" w:hAnsi="Times New Roman" w:cs="Times New Roman"/>
        </w:rPr>
        <w:t>5 m</w:t>
      </w:r>
      <w:r w:rsidR="00094C26">
        <w:rPr>
          <w:rFonts w:ascii="Times New Roman" w:eastAsia="宋体" w:hAnsi="Times New Roman" w:cs="Times New Roman" w:hint="eastAsia"/>
        </w:rPr>
        <w:t xml:space="preserve"> in the present case study</w:t>
      </w:r>
      <w:r w:rsidRPr="00C144C9">
        <w:rPr>
          <w:rFonts w:ascii="Times New Roman" w:hAnsi="Times New Roman" w:cs="Times New Roman"/>
        </w:rPr>
        <w:t>, the transportation effectiveness of the land-to-river WBIF was assumed to be constructed by transport capacity and environmental filtration</w:t>
      </w:r>
      <w:r w:rsidR="00C11718">
        <w:rPr>
          <w:rFonts w:ascii="Times New Roman" w:hAnsi="Times New Roman" w:cs="Times New Roman" w:hint="eastAsia"/>
        </w:rPr>
        <w:t xml:space="preserve"> (no </w:t>
      </w:r>
      <w:r w:rsidR="00C11718" w:rsidRPr="00C144C9">
        <w:rPr>
          <w:rFonts w:ascii="Times New Roman" w:hAnsi="Times New Roman" w:cs="Times New Roman"/>
        </w:rPr>
        <w:t>degradation rate</w:t>
      </w:r>
      <w:r w:rsidR="00C11718">
        <w:rPr>
          <w:rFonts w:ascii="Times New Roman" w:hAnsi="Times New Roman" w:cs="Times New Roman" w:hint="eastAsia"/>
        </w:rPr>
        <w:t>)</w:t>
      </w:r>
      <w:r w:rsidRPr="00C144C9">
        <w:rPr>
          <w:rFonts w:ascii="Times New Roman" w:hAnsi="Times New Roman" w:cs="Times New Roman"/>
        </w:rPr>
        <w:t xml:space="preserve">. The transportation effectiveness of the land-to-river WBIF could be indicated by the proportion of the common types shared between adjacent soil eDNA </w:t>
      </w:r>
      <w:r w:rsidR="00755A48" w:rsidRPr="00C144C9">
        <w:rPr>
          <w:rFonts w:ascii="Times New Roman" w:eastAsia="宋体" w:hAnsi="Times New Roman" w:cs="Times New Roman"/>
        </w:rPr>
        <w:t>samples</w:t>
      </w:r>
      <w:r w:rsidRPr="00C144C9">
        <w:rPr>
          <w:rFonts w:ascii="Times New Roman" w:hAnsi="Times New Roman" w:cs="Times New Roman"/>
        </w:rPr>
        <w:t xml:space="preserve"> and water eDNA </w:t>
      </w:r>
      <w:r w:rsidR="00755A48" w:rsidRPr="00C144C9">
        <w:rPr>
          <w:rFonts w:ascii="Times New Roman" w:eastAsia="宋体" w:hAnsi="Times New Roman" w:cs="Times New Roman"/>
        </w:rPr>
        <w:t>samples</w:t>
      </w:r>
      <w:r w:rsidRPr="00C144C9">
        <w:rPr>
          <w:rFonts w:ascii="Times New Roman" w:hAnsi="Times New Roman" w:cs="Times New Roman"/>
        </w:rPr>
        <w:t xml:space="preserve"> to the total types of soil eDNA </w:t>
      </w:r>
      <w:r w:rsidR="00755A48" w:rsidRPr="00C144C9">
        <w:rPr>
          <w:rFonts w:ascii="Times New Roman" w:eastAsia="宋体" w:hAnsi="Times New Roman" w:cs="Times New Roman"/>
        </w:rPr>
        <w:t>samples</w:t>
      </w:r>
      <w:r w:rsidRPr="00C144C9">
        <w:rPr>
          <w:rFonts w:ascii="Times New Roman" w:hAnsi="Times New Roman" w:cs="Times New Roman"/>
        </w:rPr>
        <w:t xml:space="preserve"> (Eq. 1). The transport capacity of the land-to-river WBIF could be indicated by the proportion of the common types shared between adjacent soil </w:t>
      </w:r>
      <w:r w:rsidRPr="00C144C9">
        <w:rPr>
          <w:rFonts w:ascii="Times New Roman" w:hAnsi="Times New Roman" w:cs="Times New Roman"/>
        </w:rPr>
        <w:lastRenderedPageBreak/>
        <w:t xml:space="preserve">eDNA </w:t>
      </w:r>
      <w:r w:rsidR="00755A48" w:rsidRPr="00C144C9">
        <w:rPr>
          <w:rFonts w:ascii="Times New Roman" w:eastAsia="宋体" w:hAnsi="Times New Roman" w:cs="Times New Roman"/>
        </w:rPr>
        <w:t>samples</w:t>
      </w:r>
      <w:r w:rsidRPr="00C144C9">
        <w:rPr>
          <w:rFonts w:ascii="Times New Roman" w:hAnsi="Times New Roman" w:cs="Times New Roman"/>
        </w:rPr>
        <w:t xml:space="preserve"> and water eDNA </w:t>
      </w:r>
      <w:r w:rsidR="00755A48" w:rsidRPr="00C144C9">
        <w:rPr>
          <w:rFonts w:ascii="Times New Roman" w:eastAsia="宋体" w:hAnsi="Times New Roman" w:cs="Times New Roman"/>
        </w:rPr>
        <w:t>samples</w:t>
      </w:r>
      <w:r w:rsidRPr="00C144C9">
        <w:rPr>
          <w:rFonts w:ascii="Times New Roman" w:hAnsi="Times New Roman" w:cs="Times New Roman"/>
        </w:rPr>
        <w:t xml:space="preserve"> to the common types shared between the soil eDNA sample and all water eDNA samples in </w:t>
      </w:r>
      <w:r w:rsidR="00755A48" w:rsidRPr="00C144C9">
        <w:rPr>
          <w:rFonts w:ascii="Times New Roman" w:eastAsia="宋体" w:hAnsi="Times New Roman" w:cs="Times New Roman"/>
        </w:rPr>
        <w:t xml:space="preserve">the </w:t>
      </w:r>
      <w:r w:rsidRPr="00C144C9">
        <w:rPr>
          <w:rFonts w:ascii="Times New Roman" w:hAnsi="Times New Roman" w:cs="Times New Roman"/>
        </w:rPr>
        <w:t xml:space="preserve">corresponding group (Eq. 2). The environmental filtration of the land-to-river WBIF could be indicated by the proportion of the types included in </w:t>
      </w:r>
      <w:r w:rsidR="00755A48" w:rsidRPr="00C144C9">
        <w:rPr>
          <w:rFonts w:ascii="Times New Roman" w:eastAsia="宋体" w:hAnsi="Times New Roman" w:cs="Times New Roman"/>
        </w:rPr>
        <w:t xml:space="preserve">the </w:t>
      </w:r>
      <w:r w:rsidRPr="00C144C9">
        <w:rPr>
          <w:rFonts w:ascii="Times New Roman" w:hAnsi="Times New Roman" w:cs="Times New Roman"/>
        </w:rPr>
        <w:t>soil eDNA sample</w:t>
      </w:r>
      <w:r w:rsidR="00163B2B">
        <w:rPr>
          <w:rFonts w:ascii="Times New Roman" w:hAnsi="Times New Roman" w:cs="Times New Roman" w:hint="eastAsia"/>
        </w:rPr>
        <w:t>,</w:t>
      </w:r>
      <w:r w:rsidRPr="00C144C9">
        <w:rPr>
          <w:rFonts w:ascii="Times New Roman" w:hAnsi="Times New Roman" w:cs="Times New Roman"/>
        </w:rPr>
        <w:t xml:space="preserve"> but not in any water eDNA sample to the total types in the soil eDNA sample (Eq. 3).</w:t>
      </w:r>
    </w:p>
    <w:p w14:paraId="30CCE116" w14:textId="098C1226" w:rsidR="009534B2" w:rsidRPr="00C144C9" w:rsidRDefault="00755A48" w:rsidP="006976C2">
      <w:pPr>
        <w:spacing w:line="480" w:lineRule="auto"/>
        <w:ind w:firstLineChars="202" w:firstLine="424"/>
        <w:jc w:val="center"/>
        <w:rPr>
          <w:rFonts w:ascii="Times New Roman" w:hAnsi="Times New Roman" w:cs="Times New Roman"/>
          <w:sz w:val="20"/>
          <w:szCs w:val="21"/>
        </w:rPr>
      </w:pPr>
      <m:oMath>
        <m:r>
          <w:rPr>
            <w:rFonts w:ascii="Cambria Math" w:hAnsi="Cambria Math"/>
            <w:szCs w:val="21"/>
          </w:rPr>
          <m:t>t</m:t>
        </m:r>
        <m:r>
          <m:rPr>
            <m:sty m:val="p"/>
          </m:rPr>
          <w:rPr>
            <w:rFonts w:ascii="Cambria Math" w:hAnsi="Cambria Math"/>
            <w:szCs w:val="21"/>
          </w:rPr>
          <m:t>=</m:t>
        </m:r>
        <m:f>
          <m:fPr>
            <m:ctrlPr>
              <w:rPr>
                <w:rFonts w:ascii="Cambria Math" w:hAnsi="Cambria Math"/>
                <w:szCs w:val="21"/>
              </w:rPr>
            </m:ctrlPr>
          </m:fPr>
          <m:num>
            <m:r>
              <m:rPr>
                <m:sty m:val="p"/>
              </m:rPr>
              <w:rPr>
                <w:rFonts w:ascii="Cambria Math" w:hAnsi="Cambria Math"/>
                <w:szCs w:val="21"/>
              </w:rPr>
              <m:t>Num</m:t>
            </m:r>
            <m:d>
              <m:dPr>
                <m:ctrlPr>
                  <w:rPr>
                    <w:rFonts w:ascii="Cambria Math" w:hAnsi="Cambria Math"/>
                    <w:szCs w:val="21"/>
                  </w:rPr>
                </m:ctrlPr>
              </m:dPr>
              <m:e>
                <m:sSub>
                  <m:sSubPr>
                    <m:ctrlPr>
                      <w:rPr>
                        <w:rFonts w:ascii="Cambria Math" w:hAnsi="Cambria Math"/>
                        <w:i/>
                        <w:szCs w:val="21"/>
                      </w:rPr>
                    </m:ctrlPr>
                  </m:sSubPr>
                  <m:e>
                    <m:r>
                      <w:rPr>
                        <w:rFonts w:ascii="Cambria Math" w:hAnsi="Cambria Math"/>
                        <w:szCs w:val="21"/>
                      </w:rPr>
                      <m:t>S</m:t>
                    </m:r>
                  </m:e>
                  <m:sub>
                    <m:r>
                      <m:rPr>
                        <m:sty m:val="p"/>
                      </m:rPr>
                      <w:rPr>
                        <w:rFonts w:ascii="Cambria Math" w:hAnsi="Cambria Math"/>
                        <w:szCs w:val="21"/>
                      </w:rPr>
                      <m:t>OTU</m:t>
                    </m:r>
                  </m:sub>
                </m:sSub>
                <m:r>
                  <w:rPr>
                    <w:rFonts w:ascii="Cambria Math" w:hAnsi="Cambria Math"/>
                    <w:szCs w:val="21"/>
                  </w:rPr>
                  <m:t xml:space="preserve"> ∩ </m:t>
                </m:r>
                <m:sSub>
                  <m:sSubPr>
                    <m:ctrlPr>
                      <w:rPr>
                        <w:rFonts w:ascii="Cambria Math" w:hAnsi="Cambria Math"/>
                        <w:i/>
                        <w:szCs w:val="21"/>
                      </w:rPr>
                    </m:ctrlPr>
                  </m:sSubPr>
                  <m:e>
                    <m:r>
                      <w:rPr>
                        <w:rFonts w:ascii="Cambria Math" w:hAnsi="Cambria Math"/>
                        <w:szCs w:val="21"/>
                      </w:rPr>
                      <m:t>P</m:t>
                    </m:r>
                  </m:e>
                  <m:sub>
                    <m:r>
                      <m:rPr>
                        <m:sty m:val="p"/>
                      </m:rPr>
                      <w:rPr>
                        <w:rFonts w:ascii="Cambria Math" w:hAnsi="Cambria Math"/>
                        <w:szCs w:val="21"/>
                      </w:rPr>
                      <m:t>OTU</m:t>
                    </m:r>
                  </m:sub>
                </m:sSub>
              </m:e>
            </m:d>
          </m:num>
          <m:den>
            <m:r>
              <m:rPr>
                <m:sty m:val="p"/>
              </m:rPr>
              <w:rPr>
                <w:rFonts w:ascii="Cambria Math" w:hAnsi="Cambria Math"/>
                <w:szCs w:val="21"/>
              </w:rPr>
              <m:t>Num</m:t>
            </m:r>
            <m:d>
              <m:dPr>
                <m:ctrlPr>
                  <w:rPr>
                    <w:rFonts w:ascii="Cambria Math" w:hAnsi="Cambria Math"/>
                    <w:szCs w:val="21"/>
                  </w:rPr>
                </m:ctrlPr>
              </m:dPr>
              <m:e>
                <m:sSub>
                  <m:sSubPr>
                    <m:ctrlPr>
                      <w:rPr>
                        <w:rFonts w:ascii="Cambria Math" w:hAnsi="Cambria Math"/>
                        <w:i/>
                        <w:szCs w:val="21"/>
                      </w:rPr>
                    </m:ctrlPr>
                  </m:sSubPr>
                  <m:e>
                    <m:r>
                      <w:rPr>
                        <w:rFonts w:ascii="Cambria Math" w:hAnsi="Cambria Math"/>
                        <w:szCs w:val="21"/>
                      </w:rPr>
                      <m:t>S</m:t>
                    </m:r>
                  </m:e>
                  <m:sub>
                    <m:r>
                      <m:rPr>
                        <m:sty m:val="p"/>
                      </m:rPr>
                      <w:rPr>
                        <w:rFonts w:ascii="Cambria Math" w:hAnsi="Cambria Math"/>
                        <w:szCs w:val="21"/>
                      </w:rPr>
                      <m:t>OTU</m:t>
                    </m:r>
                  </m:sub>
                </m:sSub>
                <m:r>
                  <w:rPr>
                    <w:rFonts w:ascii="Cambria Math" w:hAnsi="Cambria Math"/>
                    <w:szCs w:val="21"/>
                  </w:rPr>
                  <m:t xml:space="preserve"> ∩ </m:t>
                </m:r>
                <m:sSub>
                  <m:sSubPr>
                    <m:ctrlPr>
                      <w:rPr>
                        <w:rFonts w:ascii="Cambria Math" w:hAnsi="Cambria Math"/>
                        <w:i/>
                        <w:szCs w:val="21"/>
                      </w:rPr>
                    </m:ctrlPr>
                  </m:sSubPr>
                  <m:e>
                    <m:r>
                      <w:rPr>
                        <w:rFonts w:ascii="Cambria Math" w:hAnsi="Cambria Math"/>
                        <w:szCs w:val="21"/>
                      </w:rPr>
                      <m:t>W</m:t>
                    </m:r>
                  </m:e>
                  <m:sub>
                    <m:r>
                      <m:rPr>
                        <m:sty m:val="p"/>
                      </m:rPr>
                      <w:rPr>
                        <w:rFonts w:ascii="Cambria Math" w:hAnsi="Cambria Math"/>
                        <w:szCs w:val="21"/>
                      </w:rPr>
                      <m:t>OTU</m:t>
                    </m:r>
                  </m:sub>
                </m:sSub>
              </m:e>
            </m:d>
          </m:den>
        </m:f>
      </m:oMath>
      <w:r w:rsidR="004543E1">
        <w:rPr>
          <w:rFonts w:asciiTheme="minorEastAsia" w:hAnsiTheme="minorEastAsia" w:hint="eastAsia"/>
          <w:szCs w:val="21"/>
        </w:rPr>
        <w:t xml:space="preserve">         </w:t>
      </w:r>
      <w:r w:rsidR="004543E1" w:rsidRPr="006976C2">
        <w:rPr>
          <w:rFonts w:asciiTheme="minorEastAsia" w:hAnsiTheme="minorEastAsia" w:hint="eastAsia"/>
        </w:rPr>
        <w:t xml:space="preserve">  </w:t>
      </w:r>
      <w:r w:rsidRPr="00C144C9">
        <w:rPr>
          <w:rFonts w:ascii="Times New Roman" w:hAnsi="Times New Roman" w:cs="Times New Roman"/>
          <w:sz w:val="20"/>
          <w:szCs w:val="21"/>
        </w:rPr>
        <w:t xml:space="preserve"> (</w:t>
      </w:r>
      <w:r w:rsidRPr="00C144C9">
        <w:rPr>
          <w:rFonts w:ascii="Times New Roman" w:hAnsi="Times New Roman" w:cs="Times New Roman"/>
        </w:rPr>
        <w:t xml:space="preserve">Eq. </w:t>
      </w:r>
      <w:r w:rsidRPr="00C144C9">
        <w:rPr>
          <w:rFonts w:ascii="Times New Roman" w:hAnsi="Times New Roman" w:cs="Times New Roman"/>
          <w:sz w:val="20"/>
          <w:szCs w:val="21"/>
        </w:rPr>
        <w:t>2)</w:t>
      </w:r>
    </w:p>
    <w:p w14:paraId="3EE3C7C8" w14:textId="7BC8F179" w:rsidR="009534B2" w:rsidRPr="00C144C9" w:rsidRDefault="00755A48" w:rsidP="006976C2">
      <w:pPr>
        <w:spacing w:line="480" w:lineRule="auto"/>
        <w:ind w:firstLineChars="202" w:firstLine="424"/>
        <w:jc w:val="center"/>
        <w:rPr>
          <w:rFonts w:ascii="Times New Roman" w:hAnsi="Times New Roman" w:cs="Times New Roman"/>
          <w:sz w:val="20"/>
          <w:szCs w:val="21"/>
        </w:rPr>
      </w:pPr>
      <m:oMath>
        <m:r>
          <w:rPr>
            <w:rFonts w:ascii="Cambria Math" w:hAnsi="Cambria Math"/>
            <w:szCs w:val="21"/>
          </w:rPr>
          <m:t>f</m:t>
        </m:r>
        <m:r>
          <m:rPr>
            <m:sty m:val="p"/>
          </m:rPr>
          <w:rPr>
            <w:rFonts w:ascii="Cambria Math" w:hAnsi="Cambria Math"/>
            <w:szCs w:val="21"/>
          </w:rPr>
          <m:t>=1-</m:t>
        </m:r>
        <m:f>
          <m:fPr>
            <m:ctrlPr>
              <w:rPr>
                <w:rFonts w:ascii="Cambria Math" w:hAnsi="Cambria Math"/>
                <w:szCs w:val="21"/>
              </w:rPr>
            </m:ctrlPr>
          </m:fPr>
          <m:num>
            <m:r>
              <m:rPr>
                <m:sty m:val="p"/>
              </m:rPr>
              <w:rPr>
                <w:rFonts w:ascii="Cambria Math" w:hAnsi="Cambria Math"/>
                <w:szCs w:val="21"/>
              </w:rPr>
              <m:t>Num</m:t>
            </m:r>
            <m:d>
              <m:dPr>
                <m:ctrlPr>
                  <w:rPr>
                    <w:rFonts w:ascii="Cambria Math" w:hAnsi="Cambria Math"/>
                    <w:szCs w:val="21"/>
                  </w:rPr>
                </m:ctrlPr>
              </m:dPr>
              <m:e>
                <m:sSub>
                  <m:sSubPr>
                    <m:ctrlPr>
                      <w:rPr>
                        <w:rFonts w:ascii="Cambria Math" w:hAnsi="Cambria Math"/>
                        <w:i/>
                        <w:szCs w:val="21"/>
                      </w:rPr>
                    </m:ctrlPr>
                  </m:sSubPr>
                  <m:e>
                    <m:r>
                      <w:rPr>
                        <w:rFonts w:ascii="Cambria Math" w:hAnsi="Cambria Math"/>
                        <w:szCs w:val="21"/>
                      </w:rPr>
                      <m:t>S</m:t>
                    </m:r>
                  </m:e>
                  <m:sub>
                    <m:r>
                      <m:rPr>
                        <m:sty m:val="p"/>
                      </m:rPr>
                      <w:rPr>
                        <w:rFonts w:ascii="Cambria Math" w:hAnsi="Cambria Math"/>
                        <w:szCs w:val="21"/>
                      </w:rPr>
                      <m:t>OTU</m:t>
                    </m:r>
                  </m:sub>
                </m:sSub>
                <m:r>
                  <w:rPr>
                    <w:rFonts w:ascii="Cambria Math" w:hAnsi="Cambria Math"/>
                    <w:szCs w:val="21"/>
                  </w:rPr>
                  <m:t xml:space="preserve"> ∩ </m:t>
                </m:r>
                <m:sSub>
                  <m:sSubPr>
                    <m:ctrlPr>
                      <w:rPr>
                        <w:rFonts w:ascii="Cambria Math" w:hAnsi="Cambria Math"/>
                        <w:i/>
                        <w:szCs w:val="21"/>
                      </w:rPr>
                    </m:ctrlPr>
                  </m:sSubPr>
                  <m:e>
                    <m:r>
                      <w:rPr>
                        <w:rFonts w:ascii="Cambria Math" w:hAnsi="Cambria Math"/>
                        <w:szCs w:val="21"/>
                      </w:rPr>
                      <m:t>W</m:t>
                    </m:r>
                  </m:e>
                  <m:sub>
                    <m:r>
                      <m:rPr>
                        <m:sty m:val="p"/>
                      </m:rPr>
                      <w:rPr>
                        <w:rFonts w:ascii="Cambria Math" w:hAnsi="Cambria Math"/>
                        <w:szCs w:val="21"/>
                      </w:rPr>
                      <m:t>OTU</m:t>
                    </m:r>
                  </m:sub>
                </m:sSub>
              </m:e>
            </m:d>
          </m:num>
          <m:den>
            <m:r>
              <m:rPr>
                <m:sty m:val="p"/>
              </m:rPr>
              <w:rPr>
                <w:rFonts w:ascii="Cambria Math" w:hAnsi="Cambria Math"/>
                <w:szCs w:val="21"/>
              </w:rPr>
              <m:t>Num</m:t>
            </m:r>
            <m:d>
              <m:dPr>
                <m:ctrlPr>
                  <w:rPr>
                    <w:rFonts w:ascii="Cambria Math" w:hAnsi="Cambria Math"/>
                    <w:szCs w:val="21"/>
                  </w:rPr>
                </m:ctrlPr>
              </m:dPr>
              <m:e>
                <m:sSub>
                  <m:sSubPr>
                    <m:ctrlPr>
                      <w:rPr>
                        <w:rFonts w:ascii="Cambria Math" w:hAnsi="Cambria Math"/>
                        <w:i/>
                        <w:szCs w:val="21"/>
                      </w:rPr>
                    </m:ctrlPr>
                  </m:sSubPr>
                  <m:e>
                    <m:r>
                      <w:rPr>
                        <w:rFonts w:ascii="Cambria Math" w:hAnsi="Cambria Math"/>
                        <w:szCs w:val="21"/>
                      </w:rPr>
                      <m:t>S</m:t>
                    </m:r>
                  </m:e>
                  <m:sub>
                    <m:r>
                      <m:rPr>
                        <m:sty m:val="p"/>
                      </m:rPr>
                      <w:rPr>
                        <w:rFonts w:ascii="Cambria Math" w:hAnsi="Cambria Math"/>
                        <w:szCs w:val="21"/>
                      </w:rPr>
                      <m:t>OTU</m:t>
                    </m:r>
                  </m:sub>
                </m:sSub>
              </m:e>
            </m:d>
          </m:den>
        </m:f>
      </m:oMath>
      <w:r w:rsidR="004543E1">
        <w:rPr>
          <w:rFonts w:asciiTheme="minorEastAsia" w:hAnsiTheme="minorEastAsia" w:hint="eastAsia"/>
          <w:szCs w:val="21"/>
        </w:rPr>
        <w:t xml:space="preserve">      </w:t>
      </w:r>
      <w:r w:rsidR="004543E1" w:rsidRPr="006976C2">
        <w:rPr>
          <w:rFonts w:asciiTheme="minorEastAsia" w:hAnsiTheme="minorEastAsia" w:hint="eastAsia"/>
        </w:rPr>
        <w:t xml:space="preserve">  </w:t>
      </w:r>
      <w:r w:rsidRPr="00C144C9">
        <w:rPr>
          <w:rFonts w:ascii="Times New Roman" w:hAnsi="Times New Roman" w:cs="Times New Roman"/>
          <w:sz w:val="20"/>
          <w:szCs w:val="21"/>
        </w:rPr>
        <w:t xml:space="preserve"> (</w:t>
      </w:r>
      <w:r w:rsidRPr="00C144C9">
        <w:rPr>
          <w:rFonts w:ascii="Times New Roman" w:hAnsi="Times New Roman" w:cs="Times New Roman"/>
        </w:rPr>
        <w:t xml:space="preserve">Eq. </w:t>
      </w:r>
      <w:r w:rsidRPr="00C144C9">
        <w:rPr>
          <w:rFonts w:ascii="Times New Roman" w:hAnsi="Times New Roman" w:cs="Times New Roman"/>
          <w:sz w:val="20"/>
          <w:szCs w:val="21"/>
        </w:rPr>
        <w:t>3)</w:t>
      </w:r>
    </w:p>
    <w:p w14:paraId="437425BD" w14:textId="7F3075A3" w:rsidR="006A6511" w:rsidRPr="00C144C9" w:rsidRDefault="00755A48">
      <w:pPr>
        <w:spacing w:line="480" w:lineRule="auto"/>
        <w:rPr>
          <w:rFonts w:ascii="Times New Roman" w:hAnsi="Times New Roman" w:cs="Times New Roman"/>
          <w:sz w:val="20"/>
          <w:szCs w:val="21"/>
        </w:rPr>
      </w:pPr>
      <w:r w:rsidRPr="00C144C9">
        <w:rPr>
          <w:rFonts w:ascii="Times New Roman" w:hAnsi="Times New Roman" w:cs="Times New Roman"/>
        </w:rPr>
        <w:t xml:space="preserve">where </w:t>
      </w:r>
      <w:r w:rsidRPr="00C144C9">
        <w:rPr>
          <w:rFonts w:ascii="Times New Roman" w:hAnsi="Times New Roman" w:cs="Times New Roman"/>
          <w:i/>
        </w:rPr>
        <w:t xml:space="preserve">t </w:t>
      </w:r>
      <w:r w:rsidRPr="00C144C9">
        <w:rPr>
          <w:rFonts w:ascii="Times New Roman" w:hAnsi="Times New Roman" w:cs="Times New Roman"/>
        </w:rPr>
        <w:t xml:space="preserve">denotes the transport capacity; </w:t>
      </w:r>
      <w:r w:rsidRPr="00C144C9">
        <w:rPr>
          <w:rFonts w:ascii="Times New Roman" w:hAnsi="Times New Roman" w:cs="Times New Roman"/>
          <w:i/>
        </w:rPr>
        <w:t xml:space="preserve">f </w:t>
      </w:r>
      <w:r w:rsidRPr="00C144C9">
        <w:rPr>
          <w:rFonts w:ascii="Times New Roman" w:hAnsi="Times New Roman" w:cs="Times New Roman"/>
        </w:rPr>
        <w:t xml:space="preserve">denotes the environmental filtration; </w:t>
      </w:r>
      <w:r w:rsidRPr="00C144C9">
        <w:rPr>
          <w:rFonts w:ascii="Times New Roman" w:hAnsi="Times New Roman" w:cs="Times New Roman"/>
          <w:i/>
          <w:sz w:val="20"/>
          <w:szCs w:val="21"/>
        </w:rPr>
        <w:t>S</w:t>
      </w:r>
      <w:r w:rsidRPr="00C144C9">
        <w:rPr>
          <w:rFonts w:ascii="Times New Roman" w:hAnsi="Times New Roman" w:cs="Times New Roman"/>
          <w:i/>
          <w:sz w:val="20"/>
          <w:szCs w:val="21"/>
          <w:vertAlign w:val="subscript"/>
        </w:rPr>
        <w:t>OTU</w:t>
      </w:r>
      <w:r w:rsidRPr="00C144C9">
        <w:rPr>
          <w:rFonts w:ascii="Times New Roman" w:hAnsi="Times New Roman" w:cs="Times New Roman"/>
        </w:rPr>
        <w:t xml:space="preserve"> denotes the OTU assemblage of </w:t>
      </w:r>
      <w:r w:rsidRPr="00C144C9">
        <w:rPr>
          <w:rFonts w:ascii="Times New Roman" w:eastAsia="宋体" w:hAnsi="Times New Roman" w:cs="Times New Roman"/>
        </w:rPr>
        <w:t xml:space="preserve">the </w:t>
      </w:r>
      <w:r w:rsidRPr="00C144C9">
        <w:rPr>
          <w:rFonts w:ascii="Times New Roman" w:hAnsi="Times New Roman" w:cs="Times New Roman"/>
        </w:rPr>
        <w:t>source site sample (i.e.</w:t>
      </w:r>
      <w:r w:rsidRPr="00C144C9">
        <w:rPr>
          <w:rFonts w:ascii="Times New Roman" w:eastAsia="宋体" w:hAnsi="Times New Roman" w:cs="Times New Roman"/>
        </w:rPr>
        <w:t>,</w:t>
      </w:r>
      <w:r w:rsidR="004543E1" w:rsidRPr="00C144C9">
        <w:rPr>
          <w:rFonts w:ascii="Times New Roman" w:hAnsi="Times New Roman" w:cs="Times New Roman"/>
        </w:rPr>
        <w:t xml:space="preserve"> the soil eDNA sample); and </w:t>
      </w:r>
      <w:r w:rsidRPr="00C144C9">
        <w:rPr>
          <w:rFonts w:ascii="Times New Roman" w:hAnsi="Times New Roman" w:cs="Times New Roman"/>
          <w:i/>
          <w:sz w:val="20"/>
          <w:szCs w:val="21"/>
        </w:rPr>
        <w:t>W</w:t>
      </w:r>
      <w:r w:rsidRPr="00C144C9">
        <w:rPr>
          <w:rFonts w:ascii="Times New Roman" w:hAnsi="Times New Roman" w:cs="Times New Roman"/>
          <w:i/>
          <w:sz w:val="20"/>
          <w:szCs w:val="21"/>
          <w:vertAlign w:val="subscript"/>
        </w:rPr>
        <w:t>OTU</w:t>
      </w:r>
      <w:r w:rsidRPr="00C144C9">
        <w:rPr>
          <w:rFonts w:ascii="Times New Roman" w:hAnsi="Times New Roman" w:cs="Times New Roman"/>
        </w:rPr>
        <w:t xml:space="preserve"> denotes the OTU assemblage of all water eDNA samples.</w:t>
      </w:r>
    </w:p>
    <w:p w14:paraId="59D89495" w14:textId="77777777" w:rsidR="009534B2" w:rsidRPr="00C144C9" w:rsidRDefault="009534B2">
      <w:pPr>
        <w:spacing w:line="480" w:lineRule="auto"/>
        <w:rPr>
          <w:rFonts w:ascii="Times New Roman" w:hAnsi="Times New Roman" w:cs="Times New Roman"/>
        </w:rPr>
      </w:pPr>
    </w:p>
    <w:p w14:paraId="64C8F88F" w14:textId="19B1F545" w:rsidR="006D48F7" w:rsidRPr="00C144C9" w:rsidRDefault="004543E1">
      <w:pPr>
        <w:spacing w:line="480" w:lineRule="auto"/>
        <w:rPr>
          <w:rFonts w:ascii="Times New Roman" w:hAnsi="Times New Roman" w:cs="Times New Roman"/>
        </w:rPr>
      </w:pPr>
      <w:r w:rsidRPr="00C144C9">
        <w:rPr>
          <w:rFonts w:ascii="Times New Roman" w:hAnsi="Times New Roman" w:cs="Times New Roman"/>
        </w:rPr>
        <w:t xml:space="preserve">WBIF included the effective WBIF (i.e., the flow </w:t>
      </w:r>
      <w:r w:rsidR="00C11718">
        <w:rPr>
          <w:rFonts w:ascii="Times New Roman" w:hAnsi="Times New Roman" w:cs="Times New Roman" w:hint="eastAsia"/>
        </w:rPr>
        <w:t xml:space="preserve">or migration </w:t>
      </w:r>
      <w:r w:rsidRPr="00C144C9">
        <w:rPr>
          <w:rFonts w:ascii="Times New Roman" w:hAnsi="Times New Roman" w:cs="Times New Roman"/>
        </w:rPr>
        <w:t xml:space="preserve">of living organisms) and noneffective WBIF (i.e., the flow of </w:t>
      </w:r>
      <w:r w:rsidR="00C60E4B">
        <w:rPr>
          <w:rFonts w:ascii="Times New Roman" w:hAnsi="Times New Roman" w:cs="Times New Roman" w:hint="eastAsia"/>
        </w:rPr>
        <w:t xml:space="preserve">the bioinformation labeling the biological material </w:t>
      </w:r>
      <w:r w:rsidR="00F806AB">
        <w:rPr>
          <w:rFonts w:ascii="Times New Roman" w:hAnsi="Times New Roman" w:cs="Times New Roman"/>
        </w:rPr>
        <w:t xml:space="preserve">that </w:t>
      </w:r>
      <w:proofErr w:type="spellStart"/>
      <w:r w:rsidR="00F806AB">
        <w:rPr>
          <w:rFonts w:ascii="Times New Roman" w:hAnsi="Times New Roman" w:cs="Times New Roman"/>
        </w:rPr>
        <w:t>lakced</w:t>
      </w:r>
      <w:proofErr w:type="spellEnd"/>
      <w:r w:rsidR="00C60E4B">
        <w:rPr>
          <w:rFonts w:ascii="Times New Roman" w:hAnsi="Times New Roman" w:cs="Times New Roman" w:hint="eastAsia"/>
        </w:rPr>
        <w:t xml:space="preserve"> </w:t>
      </w:r>
      <w:r w:rsidR="00C60E4B" w:rsidRPr="003856B2">
        <w:rPr>
          <w:rFonts w:ascii="Times New Roman" w:hAnsi="Times New Roman" w:cs="Times New Roman"/>
        </w:rPr>
        <w:t xml:space="preserve">life </w:t>
      </w:r>
      <w:r w:rsidR="00C60E4B">
        <w:rPr>
          <w:rFonts w:ascii="Times New Roman" w:hAnsi="Times New Roman" w:cs="Times New Roman" w:hint="eastAsia"/>
        </w:rPr>
        <w:t xml:space="preserve">activity and </w:t>
      </w:r>
      <w:r w:rsidR="00C60E4B" w:rsidRPr="00C144C9">
        <w:rPr>
          <w:rFonts w:ascii="Times New Roman" w:hAnsi="Times New Roman" w:cs="Times New Roman"/>
        </w:rPr>
        <w:t xml:space="preserve">fertility </w:t>
      </w:r>
      <w:r w:rsidR="00F806AB">
        <w:rPr>
          <w:rFonts w:ascii="Times New Roman" w:hAnsi="Times New Roman" w:cs="Times New Roman"/>
        </w:rPr>
        <w:t>[</w:t>
      </w:r>
      <w:r w:rsidRPr="00C144C9">
        <w:rPr>
          <w:rFonts w:ascii="Times New Roman" w:hAnsi="Times New Roman" w:cs="Times New Roman"/>
        </w:rPr>
        <w:t xml:space="preserve">dead </w:t>
      </w:r>
      <w:proofErr w:type="spellStart"/>
      <w:r w:rsidR="00C60E4B">
        <w:rPr>
          <w:rFonts w:ascii="Times New Roman" w:hAnsi="Times New Roman" w:cs="Times New Roman" w:hint="eastAsia"/>
        </w:rPr>
        <w:t>bioinformation</w:t>
      </w:r>
      <w:proofErr w:type="spellEnd"/>
      <w:r w:rsidR="00F806AB">
        <w:rPr>
          <w:rFonts w:ascii="Times New Roman" w:hAnsi="Times New Roman" w:cs="Times New Roman"/>
        </w:rPr>
        <w:t>]</w:t>
      </w:r>
      <w:r w:rsidRPr="00C144C9">
        <w:rPr>
          <w:rFonts w:ascii="Times New Roman" w:hAnsi="Times New Roman" w:cs="Times New Roman"/>
        </w:rPr>
        <w:t>)</w:t>
      </w:r>
      <w:r>
        <w:rPr>
          <w:rFonts w:ascii="Times New Roman" w:hAnsi="Times New Roman" w:cs="Times New Roman" w:hint="eastAsia"/>
        </w:rPr>
        <w:t xml:space="preserve">. </w:t>
      </w:r>
      <w:r w:rsidR="00E23928" w:rsidRPr="00C144C9">
        <w:rPr>
          <w:rFonts w:ascii="Times New Roman" w:hAnsi="Times New Roman" w:cs="Times New Roman"/>
        </w:rPr>
        <w:t xml:space="preserve">The </w:t>
      </w:r>
      <w:r>
        <w:rPr>
          <w:rFonts w:ascii="Times New Roman" w:hAnsi="Times New Roman" w:cs="Times New Roman" w:hint="eastAsia"/>
        </w:rPr>
        <w:t xml:space="preserve">transportation effectiveness of </w:t>
      </w:r>
      <w:r w:rsidR="00D96499" w:rsidRPr="00C144C9">
        <w:rPr>
          <w:rFonts w:ascii="Times New Roman" w:hAnsi="Times New Roman" w:cs="Times New Roman"/>
        </w:rPr>
        <w:t xml:space="preserve">upstream-to-downstream WBIF </w:t>
      </w:r>
      <w:r>
        <w:rPr>
          <w:rFonts w:ascii="Times New Roman" w:hAnsi="Times New Roman" w:cs="Times New Roman" w:hint="eastAsia"/>
        </w:rPr>
        <w:t xml:space="preserve">was determined by the different features of </w:t>
      </w:r>
      <w:r w:rsidRPr="00C144C9">
        <w:rPr>
          <w:rFonts w:ascii="Times New Roman" w:hAnsi="Times New Roman" w:cs="Times New Roman"/>
        </w:rPr>
        <w:t xml:space="preserve">effective WBIF </w:t>
      </w:r>
      <w:r>
        <w:rPr>
          <w:rFonts w:ascii="Times New Roman" w:hAnsi="Times New Roman" w:cs="Times New Roman" w:hint="eastAsia"/>
        </w:rPr>
        <w:t xml:space="preserve">and </w:t>
      </w:r>
      <w:r w:rsidRPr="00C144C9">
        <w:rPr>
          <w:rFonts w:ascii="Times New Roman" w:hAnsi="Times New Roman" w:cs="Times New Roman"/>
        </w:rPr>
        <w:t>noneffective WBIF</w:t>
      </w:r>
      <w:r>
        <w:rPr>
          <w:rFonts w:ascii="Times New Roman" w:hAnsi="Times New Roman" w:cs="Times New Roman" w:hint="eastAsia"/>
        </w:rPr>
        <w:t xml:space="preserve">. </w:t>
      </w:r>
      <w:r w:rsidRPr="00A574B0">
        <w:rPr>
          <w:rFonts w:ascii="Times New Roman" w:hAnsi="Times New Roman" w:cs="Times New Roman"/>
        </w:rPr>
        <w:t>The effective WBIF was impacted by transport capacity and environmental filtration. The noneffective WBIF was impacted by transport capacity and degradation rate. We established the following presupposition</w:t>
      </w:r>
      <w:r>
        <w:rPr>
          <w:rFonts w:ascii="Times New Roman" w:hAnsi="Times New Roman" w:cs="Times New Roman" w:hint="eastAsia"/>
        </w:rPr>
        <w:t>s</w:t>
      </w:r>
      <w:r w:rsidR="00D96499" w:rsidRPr="00C144C9">
        <w:rPr>
          <w:rFonts w:ascii="Times New Roman" w:hAnsi="Times New Roman" w:cs="Times New Roman"/>
        </w:rPr>
        <w:t xml:space="preserve">: </w:t>
      </w:r>
      <w:r w:rsidR="009A7829">
        <w:rPr>
          <w:rFonts w:ascii="Times New Roman" w:hAnsi="Times New Roman" w:cs="Times New Roman" w:hint="eastAsia"/>
        </w:rPr>
        <w:t xml:space="preserve">(1) </w:t>
      </w:r>
      <w:r w:rsidR="00E23928" w:rsidRPr="00C144C9">
        <w:rPr>
          <w:rFonts w:ascii="Times New Roman" w:hAnsi="Times New Roman" w:cs="Times New Roman"/>
        </w:rPr>
        <w:t>the transport capacity was consistent in a defined runoff condition</w:t>
      </w:r>
      <w:r>
        <w:rPr>
          <w:rFonts w:ascii="Times New Roman" w:hAnsi="Times New Roman" w:cs="Times New Roman" w:hint="eastAsia"/>
        </w:rPr>
        <w:t xml:space="preserve"> of a definite season and weather condition</w:t>
      </w:r>
      <w:r w:rsidR="00E23928" w:rsidRPr="00C144C9">
        <w:rPr>
          <w:rFonts w:ascii="Times New Roman" w:hAnsi="Times New Roman" w:cs="Times New Roman"/>
        </w:rPr>
        <w:t xml:space="preserve">; </w:t>
      </w:r>
      <w:r w:rsidR="009A7829">
        <w:rPr>
          <w:rFonts w:ascii="Times New Roman" w:hAnsi="Times New Roman" w:cs="Times New Roman" w:hint="eastAsia"/>
        </w:rPr>
        <w:t xml:space="preserve">(2) </w:t>
      </w:r>
      <w:r w:rsidR="00E23928" w:rsidRPr="00C144C9">
        <w:rPr>
          <w:rFonts w:ascii="Times New Roman" w:hAnsi="Times New Roman" w:cs="Times New Roman"/>
        </w:rPr>
        <w:t xml:space="preserve">the proportion of noneffective WBIF at each site was consistent; </w:t>
      </w:r>
      <w:r w:rsidR="009A7829">
        <w:rPr>
          <w:rFonts w:ascii="Times New Roman" w:hAnsi="Times New Roman" w:cs="Times New Roman" w:hint="eastAsia"/>
        </w:rPr>
        <w:t xml:space="preserve">(3) </w:t>
      </w:r>
      <w:r w:rsidR="00D96499" w:rsidRPr="00C144C9">
        <w:rPr>
          <w:rFonts w:ascii="Times New Roman" w:hAnsi="Times New Roman" w:cs="Times New Roman"/>
        </w:rPr>
        <w:t xml:space="preserve">the noneffective WBIF degraded over time (i.e., distance) in a </w:t>
      </w:r>
      <w:r w:rsidR="00771D67">
        <w:rPr>
          <w:rFonts w:ascii="Times New Roman" w:hAnsi="Times New Roman" w:cs="Times New Roman" w:hint="eastAsia"/>
        </w:rPr>
        <w:t xml:space="preserve">logistic </w:t>
      </w:r>
      <w:r w:rsidR="00D96499" w:rsidRPr="00C144C9">
        <w:rPr>
          <w:rFonts w:ascii="Times New Roman" w:hAnsi="Times New Roman" w:cs="Times New Roman"/>
        </w:rPr>
        <w:t xml:space="preserve">manner; and </w:t>
      </w:r>
      <w:r w:rsidR="007B1465">
        <w:rPr>
          <w:rFonts w:ascii="Times New Roman" w:hAnsi="Times New Roman" w:cs="Times New Roman" w:hint="eastAsia"/>
        </w:rPr>
        <w:t xml:space="preserve">(4) </w:t>
      </w:r>
      <w:r w:rsidR="007B1465">
        <w:rPr>
          <w:rFonts w:ascii="Times New Roman" w:hAnsi="Times New Roman" w:cs="Times New Roman"/>
        </w:rPr>
        <w:t>the environmental filtration was consistent in a definite environmental change. T</w:t>
      </w:r>
      <w:r w:rsidR="007B1465">
        <w:rPr>
          <w:rFonts w:ascii="Times New Roman" w:hAnsi="Times New Roman" w:cs="Times New Roman" w:hint="eastAsia"/>
        </w:rPr>
        <w:t xml:space="preserve">hese four </w:t>
      </w:r>
      <w:r w:rsidR="007B1465" w:rsidRPr="00A574B0">
        <w:rPr>
          <w:rFonts w:ascii="Times New Roman" w:hAnsi="Times New Roman" w:cs="Times New Roman"/>
        </w:rPr>
        <w:t>presupposition</w:t>
      </w:r>
      <w:r w:rsidR="007B1465">
        <w:rPr>
          <w:rFonts w:ascii="Times New Roman" w:hAnsi="Times New Roman" w:cs="Times New Roman" w:hint="eastAsia"/>
        </w:rPr>
        <w:t>s</w:t>
      </w:r>
      <w:r w:rsidR="007B1465" w:rsidRPr="00C144C9">
        <w:rPr>
          <w:rFonts w:ascii="Times New Roman" w:hAnsi="Times New Roman" w:cs="Times New Roman"/>
        </w:rPr>
        <w:t xml:space="preserve"> </w:t>
      </w:r>
      <w:r w:rsidR="00FB31A0">
        <w:rPr>
          <w:rFonts w:ascii="Times New Roman" w:hAnsi="Times New Roman" w:cs="Times New Roman" w:hint="eastAsia"/>
        </w:rPr>
        <w:t xml:space="preserve">did not exactly describe the complex facts, but </w:t>
      </w:r>
      <w:r w:rsidR="00F806AB">
        <w:rPr>
          <w:rFonts w:ascii="Times New Roman" w:hAnsi="Times New Roman" w:cs="Times New Roman"/>
        </w:rPr>
        <w:t xml:space="preserve">they </w:t>
      </w:r>
      <w:r w:rsidR="00FB31A0">
        <w:rPr>
          <w:rFonts w:ascii="Times New Roman" w:hAnsi="Times New Roman" w:cs="Times New Roman" w:hint="eastAsia"/>
        </w:rPr>
        <w:t xml:space="preserve">provided a possibility of constructing a model to approximately </w:t>
      </w:r>
      <w:r w:rsidR="00F806AB">
        <w:rPr>
          <w:rFonts w:ascii="Times New Roman" w:hAnsi="Times New Roman" w:cs="Times New Roman"/>
        </w:rPr>
        <w:t>address</w:t>
      </w:r>
      <w:r w:rsidR="00FB31A0">
        <w:rPr>
          <w:rFonts w:ascii="Times New Roman" w:hAnsi="Times New Roman" w:cs="Times New Roman" w:hint="eastAsia"/>
        </w:rPr>
        <w:t xml:space="preserve"> the complex facts. </w:t>
      </w:r>
      <w:r w:rsidR="00E23928" w:rsidRPr="00C144C9">
        <w:rPr>
          <w:rFonts w:ascii="Times New Roman" w:hAnsi="Times New Roman" w:cs="Times New Roman"/>
        </w:rPr>
        <w:t xml:space="preserve">The </w:t>
      </w:r>
      <w:r w:rsidR="00E23928" w:rsidRPr="00C144C9">
        <w:rPr>
          <w:rFonts w:ascii="Times New Roman" w:hAnsi="Times New Roman" w:cs="Times New Roman"/>
        </w:rPr>
        <w:lastRenderedPageBreak/>
        <w:t xml:space="preserve">transportation effectiveness of the upstream-to-downstream WBIF </w:t>
      </w:r>
      <w:r w:rsidR="003E6FF7">
        <w:rPr>
          <w:rFonts w:ascii="Times New Roman" w:hAnsi="Times New Roman" w:cs="Times New Roman" w:hint="eastAsia"/>
        </w:rPr>
        <w:t xml:space="preserve">could be described by </w:t>
      </w:r>
      <w:r w:rsidR="003E6FF7">
        <w:rPr>
          <w:rFonts w:ascii="Times New Roman" w:hAnsi="Times New Roman" w:cs="Times New Roman"/>
        </w:rPr>
        <w:t>an</w:t>
      </w:r>
      <w:r w:rsidR="003E6FF7">
        <w:rPr>
          <w:rFonts w:ascii="Times New Roman" w:hAnsi="Times New Roman" w:cs="Times New Roman" w:hint="eastAsia"/>
        </w:rPr>
        <w:t xml:space="preserve"> </w:t>
      </w:r>
      <w:r w:rsidR="00E23928" w:rsidRPr="00C144C9">
        <w:rPr>
          <w:rFonts w:ascii="Times New Roman" w:hAnsi="Times New Roman" w:cs="Times New Roman"/>
        </w:rPr>
        <w:t>equation (Eq. 4)</w:t>
      </w:r>
      <w:r w:rsidR="00AE3600">
        <w:rPr>
          <w:rFonts w:ascii="Times New Roman" w:hAnsi="Times New Roman" w:cs="Times New Roman" w:hint="eastAsia"/>
        </w:rPr>
        <w:t xml:space="preserve">, in which the transportation effectiveness was the function of runoff distance, and the </w:t>
      </w:r>
      <w:r w:rsidR="00AE3600" w:rsidRPr="00C144C9">
        <w:rPr>
          <w:rFonts w:ascii="Times New Roman" w:hAnsi="Times New Roman" w:cs="Times New Roman"/>
        </w:rPr>
        <w:t>transport capacity</w:t>
      </w:r>
      <w:r w:rsidR="00AE3600">
        <w:rPr>
          <w:rFonts w:ascii="Times New Roman" w:hAnsi="Times New Roman" w:cs="Times New Roman" w:hint="eastAsia"/>
        </w:rPr>
        <w:t>,</w:t>
      </w:r>
      <w:r w:rsidR="00AE3600" w:rsidRPr="00C144C9">
        <w:rPr>
          <w:rFonts w:ascii="Times New Roman" w:hAnsi="Times New Roman" w:cs="Times New Roman"/>
        </w:rPr>
        <w:t xml:space="preserve"> environmental filtration</w:t>
      </w:r>
      <w:r w:rsidR="00EC4753">
        <w:rPr>
          <w:rFonts w:ascii="Times New Roman" w:hAnsi="Times New Roman" w:cs="Times New Roman"/>
        </w:rPr>
        <w:t>,</w:t>
      </w:r>
      <w:r w:rsidR="00AE3600" w:rsidRPr="00C144C9">
        <w:rPr>
          <w:rFonts w:ascii="Times New Roman" w:hAnsi="Times New Roman" w:cs="Times New Roman"/>
        </w:rPr>
        <w:t xml:space="preserve"> and degradation rate</w:t>
      </w:r>
      <w:r w:rsidR="00AE3600">
        <w:rPr>
          <w:rFonts w:ascii="Times New Roman" w:hAnsi="Times New Roman" w:cs="Times New Roman" w:hint="eastAsia"/>
        </w:rPr>
        <w:t xml:space="preserve"> were parameters that could be estimated according to the sets of transportation effectiveness and runoff distance</w:t>
      </w:r>
      <w:r w:rsidR="00E23928" w:rsidRPr="00C144C9">
        <w:rPr>
          <w:rFonts w:ascii="Times New Roman" w:hAnsi="Times New Roman" w:cs="Times New Roman"/>
        </w:rPr>
        <w:t xml:space="preserve">. In practice, as </w:t>
      </w:r>
      <w:r w:rsidR="00543A3D">
        <w:rPr>
          <w:rFonts w:ascii="Times New Roman" w:hAnsi="Times New Roman" w:cs="Times New Roman" w:hint="eastAsia"/>
        </w:rPr>
        <w:t>WBIF</w:t>
      </w:r>
      <w:r w:rsidR="00E23928" w:rsidRPr="00C144C9">
        <w:rPr>
          <w:rFonts w:ascii="Times New Roman" w:hAnsi="Times New Roman" w:cs="Times New Roman"/>
        </w:rPr>
        <w:t xml:space="preserve"> </w:t>
      </w:r>
      <w:r w:rsidR="00755A48" w:rsidRPr="00C144C9">
        <w:rPr>
          <w:rFonts w:ascii="Times New Roman" w:eastAsia="宋体" w:hAnsi="Times New Roman" w:cs="Times New Roman"/>
        </w:rPr>
        <w:t>are</w:t>
      </w:r>
      <w:r w:rsidR="00E23928" w:rsidRPr="00C144C9">
        <w:rPr>
          <w:rFonts w:ascii="Times New Roman" w:hAnsi="Times New Roman" w:cs="Times New Roman"/>
        </w:rPr>
        <w:t xml:space="preserve"> impacted by var</w:t>
      </w:r>
      <w:r w:rsidR="00EC4753">
        <w:rPr>
          <w:rFonts w:ascii="Times New Roman" w:hAnsi="Times New Roman" w:cs="Times New Roman"/>
        </w:rPr>
        <w:t>ying</w:t>
      </w:r>
      <w:r w:rsidR="00E23928" w:rsidRPr="00C144C9">
        <w:rPr>
          <w:rFonts w:ascii="Times New Roman" w:hAnsi="Times New Roman" w:cs="Times New Roman"/>
        </w:rPr>
        <w:t xml:space="preserve"> factors at any site and time, the analytical solution of </w:t>
      </w:r>
      <w:r w:rsidR="00EC4753">
        <w:rPr>
          <w:rFonts w:ascii="Times New Roman" w:hAnsi="Times New Roman" w:cs="Times New Roman"/>
        </w:rPr>
        <w:t xml:space="preserve">the </w:t>
      </w:r>
      <w:r w:rsidR="00AE3600">
        <w:rPr>
          <w:rFonts w:ascii="Times New Roman" w:hAnsi="Times New Roman" w:cs="Times New Roman" w:hint="eastAsia"/>
        </w:rPr>
        <w:t xml:space="preserve">parameters in </w:t>
      </w:r>
      <w:r w:rsidR="00E23928" w:rsidRPr="00C144C9">
        <w:rPr>
          <w:rFonts w:ascii="Times New Roman" w:hAnsi="Times New Roman" w:cs="Times New Roman"/>
        </w:rPr>
        <w:t xml:space="preserve">Eq. 4 is impossible. </w:t>
      </w:r>
      <w:r w:rsidR="00755A48" w:rsidRPr="00C144C9">
        <w:rPr>
          <w:rFonts w:ascii="Times New Roman" w:eastAsia="宋体" w:hAnsi="Times New Roman" w:cs="Times New Roman"/>
        </w:rPr>
        <w:t>Therefore</w:t>
      </w:r>
      <w:r w:rsidR="00E23928" w:rsidRPr="00C144C9">
        <w:rPr>
          <w:rFonts w:ascii="Times New Roman" w:hAnsi="Times New Roman" w:cs="Times New Roman"/>
        </w:rPr>
        <w:t xml:space="preserve">, </w:t>
      </w:r>
      <w:r w:rsidR="00543A3D">
        <w:rPr>
          <w:rFonts w:ascii="Times New Roman" w:hAnsi="Times New Roman" w:cs="Times New Roman" w:hint="eastAsia"/>
        </w:rPr>
        <w:t xml:space="preserve">we suggested that </w:t>
      </w:r>
      <w:r w:rsidR="00E23928" w:rsidRPr="00C144C9">
        <w:rPr>
          <w:rFonts w:ascii="Times New Roman" w:hAnsi="Times New Roman" w:cs="Times New Roman"/>
        </w:rPr>
        <w:t xml:space="preserve">Eq. 4 </w:t>
      </w:r>
      <w:r w:rsidR="00543A3D">
        <w:rPr>
          <w:rFonts w:ascii="Times New Roman" w:hAnsi="Times New Roman" w:cs="Times New Roman" w:hint="eastAsia"/>
        </w:rPr>
        <w:t xml:space="preserve">could </w:t>
      </w:r>
      <w:r w:rsidR="00E23928" w:rsidRPr="00C144C9">
        <w:rPr>
          <w:rFonts w:ascii="Times New Roman" w:hAnsi="Times New Roman" w:cs="Times New Roman"/>
        </w:rPr>
        <w:t>be programming-solved</w:t>
      </w:r>
      <w:r w:rsidR="00EC4753">
        <w:rPr>
          <w:rFonts w:ascii="Times New Roman" w:hAnsi="Times New Roman" w:cs="Times New Roman"/>
        </w:rPr>
        <w:t>,</w:t>
      </w:r>
      <w:r w:rsidR="00E23928" w:rsidRPr="00C144C9">
        <w:rPr>
          <w:rFonts w:ascii="Times New Roman" w:hAnsi="Times New Roman" w:cs="Times New Roman"/>
        </w:rPr>
        <w:t xml:space="preserve"> according to</w:t>
      </w:r>
      <w:r w:rsidR="00755A48" w:rsidRPr="00C144C9">
        <w:rPr>
          <w:rFonts w:ascii="Times New Roman" w:eastAsia="宋体" w:hAnsi="Times New Roman" w:cs="Times New Roman"/>
        </w:rPr>
        <w:t xml:space="preserve"> the</w:t>
      </w:r>
      <w:r w:rsidR="00E23928" w:rsidRPr="00C144C9">
        <w:rPr>
          <w:rFonts w:ascii="Times New Roman" w:hAnsi="Times New Roman" w:cs="Times New Roman"/>
        </w:rPr>
        <w:t xml:space="preserve"> evolutionary algorithm</w:t>
      </w:r>
      <w:r w:rsidR="00C9702A">
        <w:rPr>
          <w:rFonts w:ascii="Times New Roman" w:hAnsi="Times New Roman" w:cs="Times New Roman" w:hint="eastAsia"/>
        </w:rPr>
        <w:t xml:space="preserve"> in Microsoft Excel</w:t>
      </w:r>
      <w:r w:rsidR="00E23928" w:rsidRPr="00C144C9">
        <w:rPr>
          <w:rFonts w:ascii="Times New Roman" w:hAnsi="Times New Roman" w:cs="Times New Roman"/>
        </w:rPr>
        <w:t>.</w:t>
      </w:r>
      <w:r w:rsidR="003A6F1E">
        <w:rPr>
          <w:rFonts w:ascii="Times New Roman" w:hAnsi="Times New Roman" w:cs="Times New Roman" w:hint="eastAsia"/>
        </w:rPr>
        <w:t xml:space="preserve"> </w:t>
      </w:r>
      <w:r w:rsidR="003A6F1E">
        <w:rPr>
          <w:rFonts w:ascii="Times New Roman" w:hAnsi="Times New Roman" w:cs="Times New Roman"/>
        </w:rPr>
        <w:t>A</w:t>
      </w:r>
      <w:r w:rsidR="003A6F1E">
        <w:rPr>
          <w:rFonts w:ascii="Times New Roman" w:hAnsi="Times New Roman" w:cs="Times New Roman" w:hint="eastAsia"/>
        </w:rPr>
        <w:t xml:space="preserve">s there were only </w:t>
      </w:r>
      <w:r w:rsidR="003A6F1E" w:rsidRPr="003A6F1E">
        <w:rPr>
          <w:rFonts w:ascii="Times New Roman" w:hAnsi="Times New Roman" w:cs="Times New Roman"/>
        </w:rPr>
        <w:t>approximate solution</w:t>
      </w:r>
      <w:r w:rsidR="003A6F1E">
        <w:rPr>
          <w:rFonts w:ascii="Times New Roman" w:hAnsi="Times New Roman" w:cs="Times New Roman" w:hint="eastAsia"/>
        </w:rPr>
        <w:t xml:space="preserve">s of </w:t>
      </w:r>
      <w:r w:rsidR="00EC4753">
        <w:rPr>
          <w:rFonts w:ascii="Times New Roman" w:hAnsi="Times New Roman" w:cs="Times New Roman"/>
        </w:rPr>
        <w:t xml:space="preserve">the </w:t>
      </w:r>
      <w:r w:rsidR="003A6F1E">
        <w:rPr>
          <w:rFonts w:ascii="Times New Roman" w:hAnsi="Times New Roman" w:cs="Times New Roman" w:hint="eastAsia"/>
        </w:rPr>
        <w:t xml:space="preserve">parameters in </w:t>
      </w:r>
      <w:r w:rsidR="003A6F1E" w:rsidRPr="00C144C9">
        <w:rPr>
          <w:rFonts w:ascii="Times New Roman" w:hAnsi="Times New Roman" w:cs="Times New Roman"/>
        </w:rPr>
        <w:t>Eq. 4</w:t>
      </w:r>
      <w:r w:rsidR="003A6F1E">
        <w:rPr>
          <w:rFonts w:ascii="Times New Roman" w:hAnsi="Times New Roman" w:cs="Times New Roman" w:hint="eastAsia"/>
        </w:rPr>
        <w:t xml:space="preserve">, we suggested </w:t>
      </w:r>
      <w:r w:rsidR="00EC4753">
        <w:rPr>
          <w:rFonts w:ascii="Times New Roman" w:hAnsi="Times New Roman" w:cs="Times New Roman"/>
        </w:rPr>
        <w:t>obtaining</w:t>
      </w:r>
      <w:r w:rsidR="00414FF2">
        <w:rPr>
          <w:rFonts w:ascii="Times New Roman" w:hAnsi="Times New Roman" w:cs="Times New Roman" w:hint="eastAsia"/>
        </w:rPr>
        <w:t xml:space="preserve"> several sets (such as 30 sets) of </w:t>
      </w:r>
      <w:r w:rsidR="003A6F1E" w:rsidRPr="003A6F1E">
        <w:rPr>
          <w:rFonts w:ascii="Times New Roman" w:hAnsi="Times New Roman" w:cs="Times New Roman"/>
        </w:rPr>
        <w:t>approximate solution</w:t>
      </w:r>
      <w:r w:rsidR="003A6F1E">
        <w:rPr>
          <w:rFonts w:ascii="Times New Roman" w:hAnsi="Times New Roman" w:cs="Times New Roman" w:hint="eastAsia"/>
        </w:rPr>
        <w:t>s</w:t>
      </w:r>
      <w:r w:rsidR="00EC4753">
        <w:rPr>
          <w:rFonts w:ascii="Times New Roman" w:hAnsi="Times New Roman" w:cs="Times New Roman"/>
        </w:rPr>
        <w:t xml:space="preserve">, after which a statistical analysis could be performed </w:t>
      </w:r>
      <w:r w:rsidR="003A6F1E">
        <w:rPr>
          <w:rFonts w:ascii="Times New Roman" w:hAnsi="Times New Roman" w:cs="Times New Roman" w:hint="eastAsia"/>
        </w:rPr>
        <w:t>for each parameter.</w:t>
      </w:r>
    </w:p>
    <w:p w14:paraId="0CF47D63" w14:textId="274E3905" w:rsidR="000B51EF" w:rsidRPr="00C144C9" w:rsidRDefault="00755A48">
      <w:pPr>
        <w:autoSpaceDE w:val="0"/>
        <w:autoSpaceDN w:val="0"/>
        <w:adjustRightInd w:val="0"/>
        <w:spacing w:line="480" w:lineRule="auto"/>
        <w:jc w:val="center"/>
        <w:rPr>
          <w:rFonts w:ascii="Times New Roman" w:hAnsi="Times New Roman" w:cs="Times New Roman"/>
          <w:sz w:val="20"/>
          <w:szCs w:val="21"/>
        </w:rPr>
      </w:pPr>
      <m:oMath>
        <m:r>
          <w:rPr>
            <w:rFonts w:ascii="Cambria Math" w:hAnsi="Cambria Math" w:cs="宋体"/>
            <w:szCs w:val="21"/>
          </w:rPr>
          <m:t>e</m:t>
        </m:r>
        <m:r>
          <m:rPr>
            <m:sty m:val="p"/>
          </m:rPr>
          <w:rPr>
            <w:rFonts w:ascii="Cambria Math" w:hAnsi="Cambria Math" w:cs="宋体"/>
            <w:szCs w:val="21"/>
          </w:rPr>
          <m:t>=</m:t>
        </m:r>
        <m:sSup>
          <m:sSupPr>
            <m:ctrlPr>
              <w:rPr>
                <w:rFonts w:ascii="Cambria Math" w:hAnsi="Cambria Math" w:cs="宋体"/>
                <w:i/>
                <w:szCs w:val="21"/>
              </w:rPr>
            </m:ctrlPr>
          </m:sSupPr>
          <m:e>
            <m:r>
              <w:rPr>
                <w:rFonts w:ascii="Cambria Math" w:hAnsi="Cambria Math" w:cs="宋体"/>
                <w:szCs w:val="21"/>
              </w:rPr>
              <m:t>t</m:t>
            </m:r>
          </m:e>
          <m:sup>
            <m:r>
              <w:rPr>
                <w:rFonts w:ascii="Cambria Math" w:hAnsi="Cambria Math" w:cs="宋体"/>
                <w:szCs w:val="21"/>
              </w:rPr>
              <m:t>d</m:t>
            </m:r>
          </m:sup>
        </m:sSup>
        <m:r>
          <w:rPr>
            <w:rFonts w:ascii="Cambria Math" w:hAnsi="Cambria Math" w:cs="宋体"/>
            <w:szCs w:val="21"/>
          </w:rPr>
          <m:t>×</m:t>
        </m:r>
        <m:d>
          <m:dPr>
            <m:begChr m:val="["/>
            <m:endChr m:val="]"/>
            <m:ctrlPr>
              <w:rPr>
                <w:rFonts w:ascii="Cambria Math" w:hAnsi="Cambria Math" w:cs="宋体"/>
                <w:i/>
                <w:szCs w:val="21"/>
              </w:rPr>
            </m:ctrlPr>
          </m:dPr>
          <m:e>
            <m:d>
              <m:dPr>
                <m:ctrlPr>
                  <w:rPr>
                    <w:rFonts w:ascii="Cambria Math" w:hAnsi="Cambria Math" w:cs="宋体"/>
                    <w:i/>
                    <w:szCs w:val="21"/>
                  </w:rPr>
                </m:ctrlPr>
              </m:dPr>
              <m:e>
                <m:r>
                  <w:rPr>
                    <w:rFonts w:ascii="Cambria Math" w:hAnsi="Cambria Math" w:cs="宋体"/>
                    <w:szCs w:val="21"/>
                  </w:rPr>
                  <m:t>1-k</m:t>
                </m:r>
              </m:e>
            </m:d>
            <m:r>
              <w:rPr>
                <w:rFonts w:ascii="Cambria Math" w:hAnsi="Cambria Math" w:cs="宋体"/>
                <w:szCs w:val="21"/>
              </w:rPr>
              <m:t>×</m:t>
            </m:r>
            <m:d>
              <m:dPr>
                <m:ctrlPr>
                  <w:rPr>
                    <w:rFonts w:ascii="Cambria Math" w:hAnsi="Cambria Math" w:cs="宋体"/>
                    <w:i/>
                    <w:szCs w:val="21"/>
                  </w:rPr>
                </m:ctrlPr>
              </m:dPr>
              <m:e>
                <m:r>
                  <w:rPr>
                    <w:rFonts w:ascii="Cambria Math" w:hAnsi="Cambria Math" w:cs="宋体"/>
                    <w:szCs w:val="21"/>
                  </w:rPr>
                  <m:t>1-f</m:t>
                </m:r>
              </m:e>
            </m:d>
            <m:r>
              <w:rPr>
                <w:rFonts w:ascii="Cambria Math" w:hAnsi="Cambria Math" w:cs="宋体"/>
                <w:szCs w:val="21"/>
              </w:rPr>
              <m:t>+k</m:t>
            </m:r>
            <m:r>
              <m:rPr>
                <m:sty m:val="p"/>
              </m:rPr>
              <w:rPr>
                <w:rFonts w:ascii="Cambria Math" w:hAnsi="Cambria Math" w:cs="宋体"/>
                <w:szCs w:val="21"/>
              </w:rPr>
              <m:t>×</m:t>
            </m:r>
            <m:sSup>
              <m:sSupPr>
                <m:ctrlPr>
                  <w:rPr>
                    <w:rFonts w:ascii="Cambria Math" w:hAnsi="Cambria Math" w:cs="宋体"/>
                    <w:szCs w:val="21"/>
                  </w:rPr>
                </m:ctrlPr>
              </m:sSupPr>
              <m:e>
                <m:d>
                  <m:dPr>
                    <m:ctrlPr>
                      <w:rPr>
                        <w:rFonts w:ascii="Cambria Math" w:hAnsi="Cambria Math" w:cs="宋体"/>
                        <w:i/>
                        <w:szCs w:val="21"/>
                      </w:rPr>
                    </m:ctrlPr>
                  </m:dPr>
                  <m:e>
                    <m:f>
                      <m:fPr>
                        <m:ctrlPr>
                          <w:rPr>
                            <w:rFonts w:ascii="Cambria Math" w:hAnsi="Cambria Math" w:cs="宋体"/>
                            <w:i/>
                            <w:szCs w:val="21"/>
                          </w:rPr>
                        </m:ctrlPr>
                      </m:fPr>
                      <m:num>
                        <m:r>
                          <w:rPr>
                            <w:rFonts w:ascii="Cambria Math" w:hAnsi="Cambria Math" w:cs="宋体"/>
                            <w:szCs w:val="21"/>
                          </w:rPr>
                          <m:t>1</m:t>
                        </m:r>
                      </m:num>
                      <m:den>
                        <m:r>
                          <w:rPr>
                            <w:rFonts w:ascii="Cambria Math" w:hAnsi="Cambria Math" w:cs="宋体"/>
                            <w:szCs w:val="21"/>
                          </w:rPr>
                          <m:t>2</m:t>
                        </m:r>
                      </m:den>
                    </m:f>
                  </m:e>
                </m:d>
              </m:e>
              <m:sup>
                <m:d>
                  <m:dPr>
                    <m:ctrlPr>
                      <w:rPr>
                        <w:rFonts w:ascii="Cambria Math" w:hAnsi="Cambria Math" w:cs="宋体"/>
                        <w:i/>
                        <w:szCs w:val="21"/>
                      </w:rPr>
                    </m:ctrlPr>
                  </m:dPr>
                  <m:e>
                    <m:f>
                      <m:fPr>
                        <m:ctrlPr>
                          <w:rPr>
                            <w:rFonts w:ascii="Cambria Math" w:hAnsi="Cambria Math" w:cs="宋体"/>
                            <w:i/>
                            <w:szCs w:val="21"/>
                          </w:rPr>
                        </m:ctrlPr>
                      </m:fPr>
                      <m:num>
                        <m:r>
                          <w:rPr>
                            <w:rFonts w:ascii="Cambria Math" w:hAnsi="Cambria Math" w:cs="宋体"/>
                            <w:szCs w:val="21"/>
                          </w:rPr>
                          <m:t>d</m:t>
                        </m:r>
                      </m:num>
                      <m:den>
                        <m:r>
                          <w:rPr>
                            <w:rFonts w:ascii="Cambria Math" w:hAnsi="Cambria Math" w:cs="宋体"/>
                            <w:szCs w:val="21"/>
                          </w:rPr>
                          <m:t>D</m:t>
                        </m:r>
                      </m:den>
                    </m:f>
                  </m:e>
                </m:d>
              </m:sup>
            </m:sSup>
          </m:e>
        </m:d>
      </m:oMath>
      <w:r w:rsidR="004543E1">
        <w:rPr>
          <w:rFonts w:asciiTheme="minorEastAsia" w:hAnsiTheme="minorEastAsia" w:cs="宋体" w:hint="eastAsia"/>
          <w:szCs w:val="21"/>
        </w:rPr>
        <w:t xml:space="preserve"> </w:t>
      </w:r>
      <w:r w:rsidR="004543E1" w:rsidRPr="006976C2">
        <w:rPr>
          <w:rFonts w:asciiTheme="minorEastAsia" w:hAnsiTheme="minorEastAsia" w:hint="eastAsia"/>
        </w:rPr>
        <w:t xml:space="preserve">    </w:t>
      </w:r>
      <w:r w:rsidRPr="00C144C9">
        <w:rPr>
          <w:rFonts w:ascii="Times New Roman" w:hAnsi="Times New Roman" w:cs="Times New Roman"/>
          <w:sz w:val="20"/>
          <w:szCs w:val="21"/>
        </w:rPr>
        <w:t xml:space="preserve"> </w:t>
      </w:r>
      <w:r w:rsidRPr="00C144C9">
        <w:rPr>
          <w:rFonts w:ascii="Times New Roman" w:hAnsi="Times New Roman" w:cs="Times New Roman"/>
        </w:rPr>
        <w:t>(Eq. 4)</w:t>
      </w:r>
    </w:p>
    <w:p w14:paraId="1A7B06F9" w14:textId="7A7BD9E2" w:rsidR="000B51EF" w:rsidRPr="00C144C9" w:rsidRDefault="00755A48">
      <w:pPr>
        <w:spacing w:line="480" w:lineRule="auto"/>
        <w:rPr>
          <w:rFonts w:ascii="Times New Roman" w:hAnsi="Times New Roman" w:cs="Times New Roman"/>
          <w:sz w:val="20"/>
          <w:szCs w:val="21"/>
        </w:rPr>
      </w:pPr>
      <w:r w:rsidRPr="00C144C9">
        <w:rPr>
          <w:rFonts w:ascii="Times New Roman" w:hAnsi="Times New Roman" w:cs="Times New Roman"/>
        </w:rPr>
        <w:t xml:space="preserve">where </w:t>
      </w:r>
      <w:r w:rsidRPr="00C144C9">
        <w:rPr>
          <w:rFonts w:ascii="Times New Roman" w:hAnsi="Times New Roman" w:cs="Times New Roman"/>
          <w:i/>
        </w:rPr>
        <w:t xml:space="preserve">e </w:t>
      </w:r>
      <w:r w:rsidRPr="00C144C9">
        <w:rPr>
          <w:rFonts w:ascii="Times New Roman" w:hAnsi="Times New Roman" w:cs="Times New Roman"/>
        </w:rPr>
        <w:t xml:space="preserve">denotes the transportation effectiveness of WBIF; </w:t>
      </w:r>
      <w:r w:rsidRPr="00C144C9">
        <w:rPr>
          <w:rFonts w:ascii="Times New Roman" w:hAnsi="Times New Roman" w:cs="Times New Roman"/>
          <w:i/>
        </w:rPr>
        <w:t xml:space="preserve">t </w:t>
      </w:r>
      <w:r w:rsidRPr="00C144C9">
        <w:rPr>
          <w:rFonts w:ascii="Times New Roman" w:hAnsi="Times New Roman" w:cs="Times New Roman"/>
        </w:rPr>
        <w:t xml:space="preserve">denotes the transport capacity; </w:t>
      </w:r>
      <w:r w:rsidRPr="00C144C9">
        <w:rPr>
          <w:rFonts w:ascii="Times New Roman" w:hAnsi="Times New Roman" w:cs="Times New Roman"/>
          <w:i/>
        </w:rPr>
        <w:t>d</w:t>
      </w:r>
      <w:r w:rsidRPr="00C144C9">
        <w:rPr>
          <w:rFonts w:ascii="Times New Roman" w:hAnsi="Times New Roman" w:cs="Times New Roman"/>
        </w:rPr>
        <w:t xml:space="preserve"> denotes the distance of WBIF; </w:t>
      </w:r>
      <w:r w:rsidRPr="00C144C9">
        <w:rPr>
          <w:rFonts w:ascii="Times New Roman" w:hAnsi="Times New Roman" w:cs="Times New Roman"/>
          <w:i/>
        </w:rPr>
        <w:t>k</w:t>
      </w:r>
      <w:r w:rsidRPr="00C144C9">
        <w:rPr>
          <w:rFonts w:ascii="Times New Roman" w:hAnsi="Times New Roman" w:cs="Times New Roman"/>
        </w:rPr>
        <w:t xml:space="preserve"> denotes the proportion of the noneffective WBIF; </w:t>
      </w:r>
      <w:r w:rsidRPr="00C144C9">
        <w:rPr>
          <w:rFonts w:ascii="Times New Roman" w:hAnsi="Times New Roman" w:cs="Times New Roman"/>
          <w:i/>
        </w:rPr>
        <w:t xml:space="preserve">f </w:t>
      </w:r>
      <w:r w:rsidRPr="00C144C9">
        <w:rPr>
          <w:rFonts w:ascii="Times New Roman" w:hAnsi="Times New Roman" w:cs="Times New Roman"/>
        </w:rPr>
        <w:t xml:space="preserve">denotes the environmental filtration; </w:t>
      </w:r>
      <w:r w:rsidRPr="00C144C9">
        <w:rPr>
          <w:rFonts w:ascii="Times New Roman" w:eastAsia="宋体" w:hAnsi="Times New Roman" w:cs="Times New Roman"/>
        </w:rPr>
        <w:t xml:space="preserve">and </w:t>
      </w:r>
      <w:r w:rsidRPr="00C144C9">
        <w:rPr>
          <w:rFonts w:ascii="Times New Roman" w:hAnsi="Times New Roman" w:cs="Times New Roman"/>
          <w:i/>
          <w:sz w:val="20"/>
          <w:szCs w:val="21"/>
        </w:rPr>
        <w:t>D</w:t>
      </w:r>
      <w:r w:rsidRPr="00C144C9">
        <w:rPr>
          <w:rFonts w:ascii="Times New Roman" w:hAnsi="Times New Roman" w:cs="Times New Roman"/>
        </w:rPr>
        <w:t xml:space="preserve"> denotes the half-life distance.</w:t>
      </w:r>
    </w:p>
    <w:p w14:paraId="7CC74749" w14:textId="77777777" w:rsidR="00486B78" w:rsidRPr="00C144C9" w:rsidRDefault="00486B78">
      <w:pPr>
        <w:spacing w:line="480" w:lineRule="auto"/>
        <w:rPr>
          <w:rFonts w:ascii="Times New Roman" w:hAnsi="Times New Roman" w:cs="Times New Roman"/>
        </w:rPr>
      </w:pPr>
    </w:p>
    <w:p w14:paraId="3FD759E5" w14:textId="24461872" w:rsidR="00A95F98" w:rsidRPr="0043683E" w:rsidRDefault="004543E1">
      <w:pPr>
        <w:pStyle w:val="2"/>
        <w:spacing w:line="480" w:lineRule="auto"/>
        <w:rPr>
          <w:rFonts w:ascii="Times New Roman" w:hAnsi="Times New Roman" w:cs="Times New Roman"/>
        </w:rPr>
      </w:pPr>
      <w:r w:rsidRPr="0043683E">
        <w:rPr>
          <w:rFonts w:ascii="Times New Roman" w:hAnsi="Times New Roman" w:cs="Times New Roman"/>
        </w:rPr>
        <w:t>Resu</w:t>
      </w:r>
      <w:r w:rsidRPr="0043683E">
        <w:rPr>
          <w:rStyle w:val="2Char"/>
          <w:rFonts w:ascii="Times New Roman" w:hAnsi="Times New Roman" w:cs="Times New Roman"/>
        </w:rPr>
        <w:t>l</w:t>
      </w:r>
      <w:r w:rsidRPr="0043683E">
        <w:rPr>
          <w:rFonts w:ascii="Times New Roman" w:hAnsi="Times New Roman" w:cs="Times New Roman"/>
        </w:rPr>
        <w:t>ts</w:t>
      </w:r>
    </w:p>
    <w:p w14:paraId="43A0886C" w14:textId="4D07ABB3" w:rsidR="00A95F98" w:rsidRPr="000701BF" w:rsidRDefault="004543E1">
      <w:pPr>
        <w:pStyle w:val="3"/>
        <w:spacing w:line="480" w:lineRule="auto"/>
        <w:rPr>
          <w:rFonts w:ascii="Times New Roman" w:hAnsi="Times New Roman" w:cs="Times New Roman"/>
          <w:szCs w:val="21"/>
        </w:rPr>
      </w:pPr>
      <w:r>
        <w:rPr>
          <w:rFonts w:ascii="Times New Roman" w:hAnsi="Times New Roman" w:cs="Times New Roman" w:hint="eastAsia"/>
          <w:szCs w:val="21"/>
        </w:rPr>
        <w:t xml:space="preserve">WBIF </w:t>
      </w:r>
      <w:r w:rsidRPr="000701BF">
        <w:rPr>
          <w:rFonts w:ascii="Times New Roman" w:hAnsi="Times New Roman" w:cs="Times New Roman"/>
          <w:szCs w:val="21"/>
        </w:rPr>
        <w:t xml:space="preserve">of the Three </w:t>
      </w:r>
      <w:r w:rsidRPr="000701BF">
        <w:rPr>
          <w:rFonts w:ascii="Times New Roman" w:hAnsi="Times New Roman" w:cs="Times New Roman" w:hint="eastAsia"/>
          <w:szCs w:val="21"/>
        </w:rPr>
        <w:t xml:space="preserve">Seasonal </w:t>
      </w:r>
      <w:r w:rsidRPr="000701BF">
        <w:rPr>
          <w:rFonts w:ascii="Times New Roman" w:hAnsi="Times New Roman" w:cs="Times New Roman"/>
          <w:szCs w:val="21"/>
        </w:rPr>
        <w:t>Groups</w:t>
      </w:r>
    </w:p>
    <w:p w14:paraId="009E7619" w14:textId="7A4E0002" w:rsidR="00A95F98" w:rsidRDefault="004543E1">
      <w:pPr>
        <w:spacing w:line="480" w:lineRule="auto"/>
        <w:rPr>
          <w:rFonts w:ascii="Times New Roman" w:hAnsi="Times New Roman" w:cs="Times New Roman"/>
        </w:rPr>
      </w:pPr>
      <w:r w:rsidRPr="0043683E">
        <w:rPr>
          <w:rFonts w:ascii="Times New Roman" w:hAnsi="Times New Roman" w:cs="Times New Roman"/>
        </w:rPr>
        <w:t>A total of 10,602, 13,766</w:t>
      </w:r>
      <w:r w:rsidR="00163B2B">
        <w:rPr>
          <w:rFonts w:ascii="Times New Roman" w:hAnsi="Times New Roman" w:cs="Times New Roman" w:hint="eastAsia"/>
        </w:rPr>
        <w:t>,</w:t>
      </w:r>
      <w:r w:rsidRPr="0043683E">
        <w:rPr>
          <w:rFonts w:ascii="Times New Roman" w:hAnsi="Times New Roman" w:cs="Times New Roman"/>
        </w:rPr>
        <w:t xml:space="preserve"> and 16,500</w:t>
      </w:r>
      <w:r w:rsidRPr="0043683E">
        <w:rPr>
          <w:rFonts w:ascii="Times New Roman" w:hAnsi="Times New Roman" w:cs="Times New Roman" w:hint="eastAsia"/>
        </w:rPr>
        <w:t xml:space="preserve"> </w:t>
      </w:r>
      <w:r w:rsidRPr="0043683E">
        <w:rPr>
          <w:rFonts w:ascii="Times New Roman" w:hAnsi="Times New Roman" w:cs="Times New Roman"/>
        </w:rPr>
        <w:t xml:space="preserve">bacterial OTU </w:t>
      </w:r>
      <w:r w:rsidRPr="0043683E">
        <w:rPr>
          <w:rFonts w:ascii="Times New Roman" w:hAnsi="Times New Roman" w:cs="Times New Roman" w:hint="eastAsia"/>
        </w:rPr>
        <w:t>type</w:t>
      </w:r>
      <w:r w:rsidRPr="0043683E">
        <w:rPr>
          <w:rFonts w:ascii="Times New Roman" w:hAnsi="Times New Roman" w:cs="Times New Roman"/>
        </w:rPr>
        <w:t xml:space="preserve">s were detected from the samples </w:t>
      </w:r>
      <w:r w:rsidR="007231D4">
        <w:rPr>
          <w:rFonts w:ascii="Times New Roman" w:hAnsi="Times New Roman" w:cs="Times New Roman" w:hint="eastAsia"/>
        </w:rPr>
        <w:t xml:space="preserve">(including 9 water samples and 9 soil samples) </w:t>
      </w:r>
      <w:r w:rsidRPr="0043683E">
        <w:rPr>
          <w:rFonts w:ascii="Times New Roman" w:hAnsi="Times New Roman" w:cs="Times New Roman"/>
        </w:rPr>
        <w:t>of the spring, summer</w:t>
      </w:r>
      <w:r w:rsidR="00163B2B">
        <w:rPr>
          <w:rFonts w:ascii="Times New Roman" w:hAnsi="Times New Roman" w:cs="Times New Roman" w:hint="eastAsia"/>
        </w:rPr>
        <w:t>,</w:t>
      </w:r>
      <w:r w:rsidRPr="0043683E">
        <w:rPr>
          <w:rFonts w:ascii="Times New Roman" w:hAnsi="Times New Roman" w:cs="Times New Roman"/>
        </w:rPr>
        <w:t xml:space="preserve"> and autumn group</w:t>
      </w:r>
      <w:r w:rsidRPr="0043683E">
        <w:rPr>
          <w:rFonts w:ascii="Times New Roman" w:eastAsia="宋体" w:hAnsi="Times New Roman" w:cs="Times New Roman"/>
        </w:rPr>
        <w:t>,</w:t>
      </w:r>
      <w:r w:rsidR="002F6666">
        <w:rPr>
          <w:rFonts w:ascii="Times New Roman" w:hAnsi="Times New Roman" w:cs="Times New Roman"/>
        </w:rPr>
        <w:t xml:space="preserve"> respectively (Fig. </w:t>
      </w:r>
      <w:r w:rsidRPr="0043683E">
        <w:rPr>
          <w:rFonts w:ascii="Times New Roman" w:hAnsi="Times New Roman" w:cs="Times New Roman" w:hint="eastAsia"/>
        </w:rPr>
        <w:t xml:space="preserve">2 and </w:t>
      </w:r>
      <w:r w:rsidRPr="005B1AA8">
        <w:rPr>
          <w:rFonts w:ascii="Times New Roman" w:hAnsi="Times New Roman" w:cs="Times New Roman"/>
        </w:rPr>
        <w:t xml:space="preserve">Table </w:t>
      </w:r>
      <w:r w:rsidR="002F6666">
        <w:rPr>
          <w:rFonts w:ascii="Times New Roman" w:hAnsi="Times New Roman" w:cs="Times New Roman" w:hint="eastAsia"/>
        </w:rPr>
        <w:t>S</w:t>
      </w:r>
      <w:r w:rsidRPr="0043683E">
        <w:rPr>
          <w:rFonts w:ascii="Times New Roman" w:hAnsi="Times New Roman" w:cs="Times New Roman"/>
        </w:rPr>
        <w:t xml:space="preserve">1). </w:t>
      </w:r>
      <w:r>
        <w:rPr>
          <w:rFonts w:ascii="Times New Roman" w:hAnsi="Times New Roman" w:cs="Times New Roman" w:hint="eastAsia"/>
        </w:rPr>
        <w:t>T</w:t>
      </w:r>
      <w:r w:rsidRPr="0043683E">
        <w:rPr>
          <w:rFonts w:ascii="Times New Roman" w:hAnsi="Times New Roman" w:cs="Times New Roman"/>
        </w:rPr>
        <w:t xml:space="preserve">he </w:t>
      </w:r>
      <w:r>
        <w:rPr>
          <w:rFonts w:ascii="Times New Roman" w:hAnsi="Times New Roman" w:cs="Times New Roman" w:hint="eastAsia"/>
        </w:rPr>
        <w:t xml:space="preserve">total </w:t>
      </w:r>
      <w:r w:rsidRPr="0043683E">
        <w:rPr>
          <w:rFonts w:ascii="Times New Roman" w:hAnsi="Times New Roman" w:cs="Times New Roman"/>
        </w:rPr>
        <w:t xml:space="preserve">types of </w:t>
      </w:r>
      <w:r w:rsidRPr="0043683E">
        <w:rPr>
          <w:rFonts w:ascii="Times New Roman" w:eastAsia="宋体" w:hAnsi="Times New Roman" w:cs="Times New Roman"/>
        </w:rPr>
        <w:t>OTUs</w:t>
      </w:r>
      <w:r w:rsidRPr="0043683E">
        <w:rPr>
          <w:rFonts w:ascii="Times New Roman" w:hAnsi="Times New Roman" w:cs="Times New Roman"/>
        </w:rPr>
        <w:t xml:space="preserve"> </w:t>
      </w:r>
      <w:r w:rsidR="00D56916">
        <w:rPr>
          <w:rFonts w:ascii="Times New Roman" w:hAnsi="Times New Roman" w:cs="Times New Roman" w:hint="eastAsia"/>
        </w:rPr>
        <w:t xml:space="preserve">that were </w:t>
      </w:r>
      <w:r w:rsidRPr="0043683E">
        <w:rPr>
          <w:rFonts w:ascii="Times New Roman" w:hAnsi="Times New Roman" w:cs="Times New Roman"/>
        </w:rPr>
        <w:t xml:space="preserve">detected </w:t>
      </w:r>
      <w:r w:rsidR="003A3B0B">
        <w:rPr>
          <w:rFonts w:ascii="Times New Roman" w:hAnsi="Times New Roman" w:cs="Times New Roman" w:hint="eastAsia"/>
        </w:rPr>
        <w:t xml:space="preserve">from </w:t>
      </w:r>
      <w:r w:rsidRPr="0043683E">
        <w:rPr>
          <w:rFonts w:ascii="Times New Roman" w:eastAsia="宋体" w:hAnsi="Times New Roman" w:cs="Times New Roman"/>
        </w:rPr>
        <w:t xml:space="preserve">the </w:t>
      </w:r>
      <w:r w:rsidRPr="0043683E">
        <w:rPr>
          <w:rFonts w:ascii="Times New Roman" w:hAnsi="Times New Roman" w:cs="Times New Roman"/>
        </w:rPr>
        <w:t xml:space="preserve">soil eDNA </w:t>
      </w:r>
      <w:r w:rsidR="003A3B0B">
        <w:rPr>
          <w:rFonts w:ascii="Times New Roman" w:hAnsi="Times New Roman" w:cs="Times New Roman" w:hint="eastAsia"/>
        </w:rPr>
        <w:t xml:space="preserve">samples </w:t>
      </w:r>
      <w:r w:rsidRPr="0043683E">
        <w:rPr>
          <w:rFonts w:ascii="Times New Roman" w:hAnsi="Times New Roman" w:cs="Times New Roman"/>
        </w:rPr>
        <w:t xml:space="preserve">were similar among the </w:t>
      </w:r>
      <w:r>
        <w:rPr>
          <w:rFonts w:ascii="Times New Roman" w:hAnsi="Times New Roman" w:cs="Times New Roman" w:hint="eastAsia"/>
        </w:rPr>
        <w:t xml:space="preserve">seasons </w:t>
      </w:r>
      <w:r w:rsidR="002F6666" w:rsidRPr="005B1AA8">
        <w:rPr>
          <w:rFonts w:ascii="Times New Roman" w:hAnsi="Times New Roman" w:cs="Times New Roman"/>
        </w:rPr>
        <w:t>(Fig</w:t>
      </w:r>
      <w:r w:rsidR="0035543A">
        <w:rPr>
          <w:rFonts w:ascii="Times New Roman" w:hAnsi="Times New Roman" w:cs="Times New Roman" w:hint="eastAsia"/>
        </w:rPr>
        <w:t>s. 2,3</w:t>
      </w:r>
      <w:r w:rsidRPr="0043683E">
        <w:rPr>
          <w:rFonts w:ascii="Times New Roman" w:hAnsi="Times New Roman" w:cs="Times New Roman"/>
        </w:rPr>
        <w:t xml:space="preserve">). The </w:t>
      </w:r>
      <w:r w:rsidR="003A3B0B">
        <w:rPr>
          <w:rFonts w:ascii="Times New Roman" w:hAnsi="Times New Roman" w:cs="Times New Roman" w:hint="eastAsia"/>
        </w:rPr>
        <w:t xml:space="preserve">total </w:t>
      </w:r>
      <w:r w:rsidRPr="0043683E">
        <w:rPr>
          <w:rFonts w:ascii="Times New Roman" w:hAnsi="Times New Roman" w:cs="Times New Roman"/>
        </w:rPr>
        <w:t xml:space="preserve">types of </w:t>
      </w:r>
      <w:r w:rsidRPr="0043683E">
        <w:rPr>
          <w:rFonts w:ascii="Times New Roman" w:eastAsia="宋体" w:hAnsi="Times New Roman" w:cs="Times New Roman"/>
        </w:rPr>
        <w:t>OTUs</w:t>
      </w:r>
      <w:r w:rsidRPr="0043683E">
        <w:rPr>
          <w:rFonts w:ascii="Times New Roman" w:hAnsi="Times New Roman" w:cs="Times New Roman"/>
        </w:rPr>
        <w:t xml:space="preserve"> </w:t>
      </w:r>
      <w:r w:rsidR="00D56916">
        <w:rPr>
          <w:rFonts w:ascii="Times New Roman" w:hAnsi="Times New Roman" w:cs="Times New Roman" w:hint="eastAsia"/>
        </w:rPr>
        <w:t xml:space="preserve">that were </w:t>
      </w:r>
      <w:r w:rsidRPr="0043683E">
        <w:rPr>
          <w:rFonts w:ascii="Times New Roman" w:hAnsi="Times New Roman" w:cs="Times New Roman"/>
        </w:rPr>
        <w:t xml:space="preserve">detected </w:t>
      </w:r>
      <w:r w:rsidR="003A3B0B">
        <w:rPr>
          <w:rFonts w:ascii="Times New Roman" w:hAnsi="Times New Roman" w:cs="Times New Roman" w:hint="eastAsia"/>
        </w:rPr>
        <w:t xml:space="preserve">from </w:t>
      </w:r>
      <w:r w:rsidRPr="0043683E">
        <w:rPr>
          <w:rFonts w:ascii="Times New Roman" w:eastAsia="宋体" w:hAnsi="Times New Roman" w:cs="Times New Roman"/>
        </w:rPr>
        <w:t>the</w:t>
      </w:r>
      <w:r w:rsidRPr="0043683E">
        <w:rPr>
          <w:rFonts w:ascii="Times New Roman" w:hAnsi="Times New Roman" w:cs="Times New Roman"/>
        </w:rPr>
        <w:t xml:space="preserve"> water eDNA samples </w:t>
      </w:r>
      <w:r>
        <w:rPr>
          <w:rFonts w:ascii="Times New Roman" w:hAnsi="Times New Roman" w:cs="Times New Roman" w:hint="eastAsia"/>
        </w:rPr>
        <w:t xml:space="preserve">were </w:t>
      </w:r>
      <w:r w:rsidRPr="0043683E">
        <w:rPr>
          <w:rFonts w:ascii="Times New Roman" w:hAnsi="Times New Roman" w:cs="Times New Roman"/>
        </w:rPr>
        <w:t>richest in</w:t>
      </w:r>
      <w:r w:rsidR="00EC4753">
        <w:rPr>
          <w:rFonts w:ascii="Times New Roman" w:hAnsi="Times New Roman" w:cs="Times New Roman"/>
        </w:rPr>
        <w:t xml:space="preserve"> the</w:t>
      </w:r>
      <w:r w:rsidRPr="0043683E">
        <w:rPr>
          <w:rFonts w:ascii="Times New Roman" w:hAnsi="Times New Roman" w:cs="Times New Roman"/>
        </w:rPr>
        <w:t xml:space="preserve"> </w:t>
      </w:r>
      <w:r w:rsidR="00887567">
        <w:rPr>
          <w:rFonts w:ascii="Times New Roman" w:hAnsi="Times New Roman" w:cs="Times New Roman" w:hint="eastAsia"/>
        </w:rPr>
        <w:t>a</w:t>
      </w:r>
      <w:r w:rsidR="002F6666" w:rsidRPr="005B1AA8">
        <w:rPr>
          <w:rFonts w:ascii="Times New Roman" w:hAnsi="Times New Roman" w:cs="Times New Roman"/>
        </w:rPr>
        <w:t>utumn (Fig</w:t>
      </w:r>
      <w:r w:rsidR="0035543A">
        <w:rPr>
          <w:rFonts w:ascii="Times New Roman" w:hAnsi="Times New Roman" w:cs="Times New Roman" w:hint="eastAsia"/>
        </w:rPr>
        <w:t>s 2,3</w:t>
      </w:r>
      <w:r w:rsidRPr="0043683E">
        <w:rPr>
          <w:rFonts w:ascii="Times New Roman" w:hAnsi="Times New Roman" w:cs="Times New Roman"/>
        </w:rPr>
        <w:t xml:space="preserve">). The common </w:t>
      </w:r>
      <w:r w:rsidR="00D56916">
        <w:rPr>
          <w:rFonts w:ascii="Times New Roman" w:hAnsi="Times New Roman" w:cs="Times New Roman" w:hint="eastAsia"/>
        </w:rPr>
        <w:t xml:space="preserve">types of </w:t>
      </w:r>
      <w:r w:rsidRPr="0043683E">
        <w:rPr>
          <w:rFonts w:ascii="Times New Roman" w:eastAsia="宋体" w:hAnsi="Times New Roman" w:cs="Times New Roman"/>
        </w:rPr>
        <w:t>OTUs</w:t>
      </w:r>
      <w:r w:rsidRPr="0043683E">
        <w:rPr>
          <w:rFonts w:ascii="Times New Roman" w:hAnsi="Times New Roman" w:cs="Times New Roman"/>
        </w:rPr>
        <w:t xml:space="preserve"> </w:t>
      </w:r>
      <w:r w:rsidR="00D56916">
        <w:rPr>
          <w:rFonts w:ascii="Times New Roman" w:hAnsi="Times New Roman" w:cs="Times New Roman" w:hint="eastAsia"/>
        </w:rPr>
        <w:t xml:space="preserve">that were </w:t>
      </w:r>
      <w:r w:rsidRPr="0043683E">
        <w:rPr>
          <w:rFonts w:ascii="Times New Roman" w:hAnsi="Times New Roman" w:cs="Times New Roman"/>
        </w:rPr>
        <w:t xml:space="preserve">shared between </w:t>
      </w:r>
      <w:r w:rsidRPr="0043683E">
        <w:rPr>
          <w:rFonts w:ascii="Times New Roman" w:eastAsia="宋体" w:hAnsi="Times New Roman" w:cs="Times New Roman"/>
        </w:rPr>
        <w:t xml:space="preserve">the </w:t>
      </w:r>
      <w:r w:rsidRPr="0043683E">
        <w:rPr>
          <w:rFonts w:ascii="Times New Roman" w:hAnsi="Times New Roman" w:cs="Times New Roman"/>
        </w:rPr>
        <w:t xml:space="preserve">soil eDNA and water </w:t>
      </w:r>
      <w:r w:rsidRPr="0043683E">
        <w:rPr>
          <w:rFonts w:ascii="Times New Roman" w:hAnsi="Times New Roman" w:cs="Times New Roman"/>
        </w:rPr>
        <w:lastRenderedPageBreak/>
        <w:t xml:space="preserve">eDNA samples </w:t>
      </w:r>
      <w:r w:rsidRPr="0043683E">
        <w:rPr>
          <w:rFonts w:ascii="Times New Roman" w:eastAsia="宋体" w:hAnsi="Times New Roman" w:cs="Times New Roman"/>
        </w:rPr>
        <w:t>accounted for</w:t>
      </w:r>
      <w:r w:rsidRPr="0043683E">
        <w:rPr>
          <w:rFonts w:ascii="Times New Roman" w:hAnsi="Times New Roman" w:cs="Times New Roman"/>
        </w:rPr>
        <w:t xml:space="preserve"> 36.30%, 71.98%</w:t>
      </w:r>
      <w:r w:rsidR="00163B2B">
        <w:rPr>
          <w:rFonts w:ascii="Times New Roman" w:hAnsi="Times New Roman" w:cs="Times New Roman" w:hint="eastAsia"/>
        </w:rPr>
        <w:t>,</w:t>
      </w:r>
      <w:r w:rsidRPr="0043683E">
        <w:rPr>
          <w:rFonts w:ascii="Times New Roman" w:hAnsi="Times New Roman" w:cs="Times New Roman"/>
        </w:rPr>
        <w:t xml:space="preserve"> and 67.58% of the total </w:t>
      </w:r>
      <w:r w:rsidRPr="0043683E">
        <w:rPr>
          <w:rFonts w:ascii="Times New Roman" w:eastAsia="宋体" w:hAnsi="Times New Roman" w:cs="Times New Roman"/>
        </w:rPr>
        <w:t>OTU</w:t>
      </w:r>
      <w:r w:rsidR="00163B2B" w:rsidRPr="0043683E">
        <w:rPr>
          <w:rFonts w:ascii="Times New Roman" w:hAnsi="Times New Roman" w:cs="Times New Roman"/>
        </w:rPr>
        <w:t xml:space="preserve"> types </w:t>
      </w:r>
      <w:r w:rsidR="00D56916">
        <w:rPr>
          <w:rFonts w:ascii="Times New Roman" w:hAnsi="Times New Roman" w:cs="Times New Roman" w:hint="eastAsia"/>
        </w:rPr>
        <w:t xml:space="preserve">that were </w:t>
      </w:r>
      <w:r w:rsidRPr="0043683E">
        <w:rPr>
          <w:rFonts w:ascii="Times New Roman" w:hAnsi="Times New Roman" w:cs="Times New Roman"/>
        </w:rPr>
        <w:t xml:space="preserve">detected in </w:t>
      </w:r>
      <w:r w:rsidRPr="0043683E">
        <w:rPr>
          <w:rFonts w:ascii="Times New Roman" w:eastAsia="宋体" w:hAnsi="Times New Roman" w:cs="Times New Roman"/>
        </w:rPr>
        <w:t xml:space="preserve">the </w:t>
      </w:r>
      <w:r w:rsidRPr="0043683E">
        <w:rPr>
          <w:rFonts w:ascii="Times New Roman" w:hAnsi="Times New Roman" w:cs="Times New Roman"/>
        </w:rPr>
        <w:t xml:space="preserve">soil eDNA samples in </w:t>
      </w:r>
      <w:r w:rsidRPr="0043683E">
        <w:rPr>
          <w:rFonts w:ascii="Times New Roman" w:eastAsia="宋体" w:hAnsi="Times New Roman" w:cs="Times New Roman"/>
        </w:rPr>
        <w:t xml:space="preserve">the </w:t>
      </w:r>
      <w:r w:rsidRPr="0043683E">
        <w:rPr>
          <w:rFonts w:ascii="Times New Roman" w:hAnsi="Times New Roman" w:cs="Times New Roman"/>
        </w:rPr>
        <w:t>spring, summer</w:t>
      </w:r>
      <w:r w:rsidR="00163B2B">
        <w:rPr>
          <w:rFonts w:ascii="Times New Roman" w:hAnsi="Times New Roman" w:cs="Times New Roman" w:hint="eastAsia"/>
        </w:rPr>
        <w:t>,</w:t>
      </w:r>
      <w:r w:rsidRPr="0043683E">
        <w:rPr>
          <w:rFonts w:ascii="Times New Roman" w:hAnsi="Times New Roman" w:cs="Times New Roman"/>
        </w:rPr>
        <w:t xml:space="preserve"> and autumn group</w:t>
      </w:r>
      <w:r w:rsidR="00EC4753">
        <w:rPr>
          <w:rFonts w:ascii="Times New Roman" w:hAnsi="Times New Roman" w:cs="Times New Roman"/>
        </w:rPr>
        <w:t>s</w:t>
      </w:r>
      <w:r w:rsidRPr="0043683E">
        <w:rPr>
          <w:rFonts w:ascii="Times New Roman" w:hAnsi="Times New Roman" w:cs="Times New Roman"/>
        </w:rPr>
        <w:t>, respectively</w:t>
      </w:r>
      <w:r w:rsidR="00397D67">
        <w:rPr>
          <w:rFonts w:ascii="Times New Roman" w:hAnsi="Times New Roman" w:cs="Times New Roman" w:hint="eastAsia"/>
        </w:rPr>
        <w:t xml:space="preserve"> (</w:t>
      </w:r>
      <w:r w:rsidR="00397D67">
        <w:rPr>
          <w:rFonts w:ascii="Times New Roman" w:hAnsi="Times New Roman" w:cs="Times New Roman"/>
        </w:rPr>
        <w:t xml:space="preserve">Fig. </w:t>
      </w:r>
      <w:r w:rsidR="00397D67">
        <w:rPr>
          <w:rFonts w:ascii="Times New Roman" w:hAnsi="Times New Roman" w:cs="Times New Roman" w:hint="eastAsia"/>
        </w:rPr>
        <w:t>3)</w:t>
      </w:r>
      <w:r w:rsidRPr="0043683E">
        <w:rPr>
          <w:rFonts w:ascii="Times New Roman" w:hAnsi="Times New Roman" w:cs="Times New Roman"/>
        </w:rPr>
        <w:t>.</w:t>
      </w:r>
    </w:p>
    <w:p w14:paraId="2C3B91AF" w14:textId="77777777" w:rsidR="00C24A2E" w:rsidRPr="0043683E" w:rsidRDefault="00C24A2E">
      <w:pPr>
        <w:spacing w:line="480" w:lineRule="auto"/>
        <w:rPr>
          <w:rFonts w:ascii="Times New Roman" w:hAnsi="Times New Roman" w:cs="Times New Roman"/>
        </w:rPr>
      </w:pPr>
    </w:p>
    <w:p w14:paraId="5A254EE8" w14:textId="3E13475E" w:rsidR="00A95F98" w:rsidRPr="0043683E" w:rsidRDefault="004543E1">
      <w:pPr>
        <w:spacing w:line="480" w:lineRule="auto"/>
        <w:rPr>
          <w:rFonts w:ascii="Times New Roman" w:hAnsi="Times New Roman" w:cs="Times New Roman"/>
        </w:rPr>
      </w:pPr>
      <w:r w:rsidRPr="0043683E">
        <w:rPr>
          <w:rFonts w:ascii="Times New Roman" w:hAnsi="Times New Roman" w:cs="Times New Roman"/>
        </w:rPr>
        <w:t xml:space="preserve">The transportation effectiveness </w:t>
      </w:r>
      <w:r w:rsidR="004530E3">
        <w:rPr>
          <w:rFonts w:ascii="Times New Roman" w:hAnsi="Times New Roman" w:cs="Times New Roman"/>
        </w:rPr>
        <w:t xml:space="preserve">values </w:t>
      </w:r>
      <w:r w:rsidRPr="0043683E">
        <w:rPr>
          <w:rFonts w:ascii="Times New Roman" w:hAnsi="Times New Roman" w:cs="Times New Roman"/>
        </w:rPr>
        <w:t>of WBIF</w:t>
      </w:r>
      <w:r w:rsidR="00197F40">
        <w:rPr>
          <w:rFonts w:ascii="Times New Roman" w:hAnsi="Times New Roman" w:cs="Times New Roman"/>
        </w:rPr>
        <w:t>, as</w:t>
      </w:r>
      <w:r w:rsidRPr="0043683E">
        <w:rPr>
          <w:rFonts w:ascii="Times New Roman" w:hAnsi="Times New Roman" w:cs="Times New Roman"/>
        </w:rPr>
        <w:t xml:space="preserve"> </w:t>
      </w:r>
      <w:r w:rsidRPr="0043683E">
        <w:rPr>
          <w:rFonts w:ascii="Times New Roman" w:hAnsi="Times New Roman" w:cs="Times New Roman" w:hint="eastAsia"/>
        </w:rPr>
        <w:t xml:space="preserve">indicated by </w:t>
      </w:r>
      <w:r w:rsidRPr="0043683E">
        <w:rPr>
          <w:rFonts w:ascii="Times New Roman" w:hAnsi="Times New Roman" w:cs="Times New Roman"/>
        </w:rPr>
        <w:t>bacterial OTUs from</w:t>
      </w:r>
      <w:r w:rsidRPr="0043683E">
        <w:rPr>
          <w:rFonts w:ascii="Times New Roman" w:eastAsia="宋体" w:hAnsi="Times New Roman" w:cs="Times New Roman"/>
        </w:rPr>
        <w:t xml:space="preserve"> the</w:t>
      </w:r>
      <w:r w:rsidRPr="0043683E">
        <w:rPr>
          <w:rFonts w:ascii="Times New Roman" w:hAnsi="Times New Roman" w:cs="Times New Roman"/>
        </w:rPr>
        <w:t xml:space="preserve"> riparian </w:t>
      </w:r>
      <w:r>
        <w:rPr>
          <w:rFonts w:ascii="Times New Roman" w:hAnsi="Times New Roman" w:cs="Times New Roman" w:hint="eastAsia"/>
        </w:rPr>
        <w:t xml:space="preserve">sampling site to </w:t>
      </w:r>
      <w:r w:rsidR="00197F40">
        <w:rPr>
          <w:rFonts w:ascii="Times New Roman" w:hAnsi="Times New Roman" w:cs="Times New Roman"/>
        </w:rPr>
        <w:t xml:space="preserve">the </w:t>
      </w:r>
      <w:r>
        <w:rPr>
          <w:rFonts w:ascii="Times New Roman" w:hAnsi="Times New Roman" w:cs="Times New Roman" w:hint="eastAsia"/>
        </w:rPr>
        <w:t>adjacent riverine sampling site</w:t>
      </w:r>
      <w:r w:rsidR="004530E3">
        <w:rPr>
          <w:rFonts w:ascii="Times New Roman" w:hAnsi="Times New Roman" w:cs="Times New Roman"/>
        </w:rPr>
        <w:t>,</w:t>
      </w:r>
      <w:r w:rsidRPr="0043683E">
        <w:rPr>
          <w:rFonts w:ascii="Times New Roman" w:hAnsi="Times New Roman" w:cs="Times New Roman"/>
        </w:rPr>
        <w:t xml:space="preserve"> w</w:t>
      </w:r>
      <w:r w:rsidR="004530E3">
        <w:rPr>
          <w:rFonts w:ascii="Times New Roman" w:hAnsi="Times New Roman" w:cs="Times New Roman"/>
        </w:rPr>
        <w:t>ere</w:t>
      </w:r>
      <w:r w:rsidRPr="0043683E">
        <w:rPr>
          <w:rFonts w:ascii="Times New Roman" w:hAnsi="Times New Roman" w:cs="Times New Roman"/>
        </w:rPr>
        <w:t xml:space="preserve"> 16.62%, 62.76%</w:t>
      </w:r>
      <w:r w:rsidR="0007106C">
        <w:rPr>
          <w:rFonts w:ascii="Times New Roman" w:hAnsi="Times New Roman" w:cs="Times New Roman" w:hint="eastAsia"/>
        </w:rPr>
        <w:t>,</w:t>
      </w:r>
      <w:r w:rsidRPr="0043683E">
        <w:rPr>
          <w:rFonts w:ascii="Times New Roman" w:hAnsi="Times New Roman" w:cs="Times New Roman"/>
        </w:rPr>
        <w:t xml:space="preserve"> </w:t>
      </w:r>
      <w:r w:rsidRPr="0043683E">
        <w:rPr>
          <w:rFonts w:ascii="Times New Roman" w:hAnsi="Times New Roman" w:cs="Times New Roman" w:hint="eastAsia"/>
        </w:rPr>
        <w:t xml:space="preserve">and </w:t>
      </w:r>
      <w:r w:rsidRPr="0043683E">
        <w:rPr>
          <w:rFonts w:ascii="Times New Roman" w:hAnsi="Times New Roman" w:cs="Times New Roman"/>
        </w:rPr>
        <w:t xml:space="preserve">48.09% </w:t>
      </w:r>
      <w:r w:rsidR="0007106C">
        <w:rPr>
          <w:rFonts w:ascii="Times New Roman" w:hAnsi="Times New Roman" w:cs="Times New Roman" w:hint="eastAsia"/>
        </w:rPr>
        <w:t xml:space="preserve">on </w:t>
      </w:r>
      <w:r w:rsidR="00061768" w:rsidRPr="0043683E">
        <w:rPr>
          <w:rFonts w:ascii="Times New Roman" w:hAnsi="Times New Roman" w:cs="Times New Roman"/>
        </w:rPr>
        <w:t>spring frozen</w:t>
      </w:r>
      <w:r w:rsidRPr="0043683E">
        <w:rPr>
          <w:rFonts w:ascii="Times New Roman" w:hAnsi="Times New Roman" w:cs="Times New Roman" w:hint="eastAsia"/>
        </w:rPr>
        <w:t>,</w:t>
      </w:r>
      <w:r w:rsidR="00061768" w:rsidRPr="0043683E">
        <w:rPr>
          <w:rFonts w:ascii="Times New Roman" w:hAnsi="Times New Roman" w:cs="Times New Roman"/>
        </w:rPr>
        <w:t xml:space="preserve"> summer rainy</w:t>
      </w:r>
      <w:r w:rsidR="00061768">
        <w:rPr>
          <w:rFonts w:ascii="Times New Roman" w:hAnsi="Times New Roman" w:cs="Times New Roman" w:hint="eastAsia"/>
        </w:rPr>
        <w:t xml:space="preserve">, </w:t>
      </w:r>
      <w:r w:rsidRPr="0043683E">
        <w:rPr>
          <w:rFonts w:ascii="Times New Roman" w:eastAsia="宋体" w:hAnsi="Times New Roman" w:cs="Times New Roman"/>
        </w:rPr>
        <w:t xml:space="preserve">and </w:t>
      </w:r>
      <w:r w:rsidRPr="0043683E">
        <w:rPr>
          <w:rFonts w:ascii="Times New Roman" w:hAnsi="Times New Roman" w:cs="Times New Roman"/>
        </w:rPr>
        <w:t>autumn</w:t>
      </w:r>
      <w:r>
        <w:rPr>
          <w:rFonts w:ascii="Times New Roman" w:hAnsi="Times New Roman" w:cs="Times New Roman" w:hint="eastAsia"/>
        </w:rPr>
        <w:t xml:space="preserve"> cloudy days, respectively, among which there was the highest </w:t>
      </w:r>
      <w:r w:rsidRPr="0043683E">
        <w:rPr>
          <w:rFonts w:ascii="Times New Roman" w:hAnsi="Times New Roman" w:cs="Times New Roman"/>
        </w:rPr>
        <w:t>transport capacity</w:t>
      </w:r>
      <w:r>
        <w:rPr>
          <w:rFonts w:ascii="Times New Roman" w:hAnsi="Times New Roman" w:cs="Times New Roman" w:hint="eastAsia"/>
        </w:rPr>
        <w:t xml:space="preserve"> and the lowest </w:t>
      </w:r>
      <w:r w:rsidRPr="0043683E">
        <w:rPr>
          <w:rFonts w:ascii="Times New Roman" w:hAnsi="Times New Roman" w:cs="Times New Roman"/>
        </w:rPr>
        <w:t>environmental filtration</w:t>
      </w:r>
      <w:r w:rsidR="0007106C">
        <w:rPr>
          <w:rFonts w:ascii="Times New Roman" w:hAnsi="Times New Roman" w:cs="Times New Roman" w:hint="eastAsia"/>
        </w:rPr>
        <w:t xml:space="preserve"> on the </w:t>
      </w:r>
      <w:r w:rsidRPr="0043683E">
        <w:rPr>
          <w:rFonts w:ascii="Times New Roman" w:hAnsi="Times New Roman" w:cs="Times New Roman"/>
        </w:rPr>
        <w:t>summer</w:t>
      </w:r>
      <w:r w:rsidRPr="0043683E">
        <w:rPr>
          <w:rFonts w:ascii="Times New Roman" w:hAnsi="Times New Roman" w:cs="Times New Roman" w:hint="eastAsia"/>
        </w:rPr>
        <w:t xml:space="preserve"> </w:t>
      </w:r>
      <w:r w:rsidR="00061768" w:rsidRPr="0043683E">
        <w:rPr>
          <w:rFonts w:ascii="Times New Roman" w:hAnsi="Times New Roman" w:cs="Times New Roman"/>
        </w:rPr>
        <w:t xml:space="preserve">rainy </w:t>
      </w:r>
      <w:r w:rsidRPr="0043683E">
        <w:rPr>
          <w:rFonts w:ascii="Times New Roman" w:hAnsi="Times New Roman" w:cs="Times New Roman" w:hint="eastAsia"/>
        </w:rPr>
        <w:t>day (</w:t>
      </w:r>
      <w:r>
        <w:rPr>
          <w:rFonts w:ascii="Times New Roman" w:hAnsi="Times New Roman" w:cs="Times New Roman"/>
        </w:rPr>
        <w:t>Table</w:t>
      </w:r>
      <w:r w:rsidR="002F6666">
        <w:rPr>
          <w:rFonts w:ascii="Times New Roman" w:hAnsi="Times New Roman" w:cs="Times New Roman" w:hint="eastAsia"/>
        </w:rPr>
        <w:t>s</w:t>
      </w:r>
      <w:r>
        <w:rPr>
          <w:rFonts w:ascii="Times New Roman" w:hAnsi="Times New Roman" w:cs="Times New Roman"/>
        </w:rPr>
        <w:t xml:space="preserve"> </w:t>
      </w:r>
      <w:r w:rsidRPr="0043683E">
        <w:rPr>
          <w:rFonts w:ascii="Times New Roman" w:hAnsi="Times New Roman" w:cs="Times New Roman" w:hint="eastAsia"/>
        </w:rPr>
        <w:t>3,S2)</w:t>
      </w:r>
      <w:r w:rsidRPr="0043683E">
        <w:rPr>
          <w:rFonts w:ascii="Times New Roman" w:hAnsi="Times New Roman" w:cs="Times New Roman"/>
        </w:rPr>
        <w:t xml:space="preserve">. The transportation effectiveness of WBIF </w:t>
      </w:r>
      <w:r w:rsidRPr="0043683E">
        <w:rPr>
          <w:rFonts w:ascii="Times New Roman" w:hAnsi="Times New Roman" w:cs="Times New Roman" w:hint="eastAsia"/>
        </w:rPr>
        <w:t xml:space="preserve">indicated by </w:t>
      </w:r>
      <w:r w:rsidRPr="0043683E">
        <w:rPr>
          <w:rFonts w:ascii="Times New Roman" w:hAnsi="Times New Roman" w:cs="Times New Roman"/>
        </w:rPr>
        <w:t xml:space="preserve">bacterial OTUs from </w:t>
      </w:r>
      <w:r w:rsidRPr="0043683E">
        <w:rPr>
          <w:rFonts w:ascii="Times New Roman" w:hAnsi="Times New Roman" w:cs="Times New Roman" w:hint="eastAsia"/>
        </w:rPr>
        <w:t>upstream</w:t>
      </w:r>
      <w:r w:rsidRPr="0043683E">
        <w:rPr>
          <w:rFonts w:ascii="Times New Roman" w:hAnsi="Times New Roman" w:cs="Times New Roman"/>
        </w:rPr>
        <w:t xml:space="preserve"> to </w:t>
      </w:r>
      <w:r w:rsidRPr="0043683E">
        <w:rPr>
          <w:rFonts w:ascii="Times New Roman" w:hAnsi="Times New Roman" w:cs="Times New Roman" w:hint="eastAsia"/>
        </w:rPr>
        <w:t>downstream</w:t>
      </w:r>
      <w:r w:rsidRPr="0043683E">
        <w:rPr>
          <w:rFonts w:ascii="Times New Roman" w:hAnsi="Times New Roman" w:cs="Times New Roman"/>
        </w:rPr>
        <w:t xml:space="preserve"> was 75.86%, 97.41%</w:t>
      </w:r>
      <w:r w:rsidR="0007106C">
        <w:rPr>
          <w:rFonts w:ascii="Times New Roman" w:hAnsi="Times New Roman" w:cs="Times New Roman" w:hint="eastAsia"/>
        </w:rPr>
        <w:t>,</w:t>
      </w:r>
      <w:r w:rsidRPr="0043683E">
        <w:rPr>
          <w:rFonts w:ascii="Times New Roman" w:hAnsi="Times New Roman" w:cs="Times New Roman"/>
        </w:rPr>
        <w:t xml:space="preserve"> </w:t>
      </w:r>
      <w:r w:rsidRPr="0043683E">
        <w:rPr>
          <w:rFonts w:ascii="Times New Roman" w:hAnsi="Times New Roman" w:cs="Times New Roman" w:hint="eastAsia"/>
        </w:rPr>
        <w:t xml:space="preserve">and </w:t>
      </w:r>
      <w:r w:rsidRPr="0043683E">
        <w:rPr>
          <w:rFonts w:ascii="Times New Roman" w:hAnsi="Times New Roman" w:cs="Times New Roman"/>
        </w:rPr>
        <w:t xml:space="preserve">96.07% per km </w:t>
      </w:r>
      <w:r w:rsidR="0007106C">
        <w:rPr>
          <w:rFonts w:ascii="Times New Roman" w:hAnsi="Times New Roman" w:cs="Times New Roman" w:hint="eastAsia"/>
        </w:rPr>
        <w:t xml:space="preserve">on </w:t>
      </w:r>
      <w:r w:rsidR="00061768" w:rsidRPr="0043683E">
        <w:rPr>
          <w:rFonts w:ascii="Times New Roman" w:hAnsi="Times New Roman" w:cs="Times New Roman"/>
        </w:rPr>
        <w:t>spring frozen</w:t>
      </w:r>
      <w:r w:rsidRPr="0043683E">
        <w:rPr>
          <w:rFonts w:ascii="Times New Roman" w:hAnsi="Times New Roman" w:cs="Times New Roman" w:hint="eastAsia"/>
        </w:rPr>
        <w:t>,</w:t>
      </w:r>
      <w:r w:rsidR="00061768" w:rsidRPr="0043683E">
        <w:rPr>
          <w:rFonts w:ascii="Times New Roman" w:hAnsi="Times New Roman" w:cs="Times New Roman"/>
        </w:rPr>
        <w:t xml:space="preserve"> summer rainy</w:t>
      </w:r>
      <w:r w:rsidR="00061768">
        <w:rPr>
          <w:rFonts w:ascii="Times New Roman" w:hAnsi="Times New Roman" w:cs="Times New Roman" w:hint="eastAsia"/>
        </w:rPr>
        <w:t xml:space="preserve">, </w:t>
      </w:r>
      <w:r w:rsidRPr="0043683E">
        <w:rPr>
          <w:rFonts w:ascii="Times New Roman" w:hAnsi="Times New Roman" w:cs="Times New Roman"/>
        </w:rPr>
        <w:t>and autumn</w:t>
      </w:r>
      <w:r w:rsidRPr="0043683E">
        <w:rPr>
          <w:rFonts w:ascii="Times New Roman" w:hAnsi="Times New Roman" w:cs="Times New Roman" w:hint="eastAsia"/>
        </w:rPr>
        <w:t xml:space="preserve"> cloudy days, respectively (</w:t>
      </w:r>
      <w:r>
        <w:rPr>
          <w:rFonts w:ascii="Times New Roman" w:hAnsi="Times New Roman" w:cs="Times New Roman"/>
        </w:rPr>
        <w:t>Table</w:t>
      </w:r>
      <w:r w:rsidR="002F6666">
        <w:rPr>
          <w:rFonts w:ascii="Times New Roman" w:hAnsi="Times New Roman" w:cs="Times New Roman" w:hint="eastAsia"/>
        </w:rPr>
        <w:t>s</w:t>
      </w:r>
      <w:r>
        <w:rPr>
          <w:rFonts w:ascii="Times New Roman" w:hAnsi="Times New Roman" w:cs="Times New Roman"/>
        </w:rPr>
        <w:t xml:space="preserve"> </w:t>
      </w:r>
      <w:r w:rsidRPr="0043683E">
        <w:rPr>
          <w:rFonts w:ascii="Times New Roman" w:hAnsi="Times New Roman" w:cs="Times New Roman" w:hint="eastAsia"/>
        </w:rPr>
        <w:t xml:space="preserve">4,S3), among which the </w:t>
      </w:r>
      <w:r w:rsidRPr="0043683E">
        <w:rPr>
          <w:rFonts w:ascii="Times New Roman" w:hAnsi="Times New Roman" w:cs="Times New Roman"/>
        </w:rPr>
        <w:t xml:space="preserve">transport capacity </w:t>
      </w:r>
      <w:r>
        <w:rPr>
          <w:rFonts w:ascii="Times New Roman" w:hAnsi="Times New Roman" w:cs="Times New Roman" w:hint="eastAsia"/>
        </w:rPr>
        <w:t xml:space="preserve">was more than 99% in all three seasons and the least </w:t>
      </w:r>
      <w:r w:rsidRPr="0043683E">
        <w:rPr>
          <w:rFonts w:ascii="Times New Roman" w:hAnsi="Times New Roman" w:cs="Times New Roman"/>
        </w:rPr>
        <w:t>noneffective WBIF</w:t>
      </w:r>
      <w:r w:rsidR="0007106C">
        <w:rPr>
          <w:rFonts w:ascii="Times New Roman" w:hAnsi="Times New Roman" w:cs="Times New Roman" w:hint="eastAsia"/>
        </w:rPr>
        <w:t xml:space="preserve"> (dead bioinformation) occurred; </w:t>
      </w:r>
      <w:r w:rsidRPr="0043683E">
        <w:rPr>
          <w:rFonts w:ascii="Times New Roman" w:hAnsi="Times New Roman" w:cs="Times New Roman"/>
        </w:rPr>
        <w:t xml:space="preserve">the </w:t>
      </w:r>
      <w:r>
        <w:rPr>
          <w:rFonts w:ascii="Times New Roman" w:hAnsi="Times New Roman" w:cs="Times New Roman" w:hint="eastAsia"/>
        </w:rPr>
        <w:t xml:space="preserve">longest </w:t>
      </w:r>
      <w:r w:rsidRPr="0043683E">
        <w:rPr>
          <w:rFonts w:ascii="Times New Roman" w:hAnsi="Times New Roman" w:cs="Times New Roman"/>
        </w:rPr>
        <w:t>half-life distance of</w:t>
      </w:r>
      <w:r w:rsidRPr="0043683E">
        <w:rPr>
          <w:rFonts w:ascii="Times New Roman" w:eastAsia="宋体" w:hAnsi="Times New Roman" w:cs="Times New Roman"/>
        </w:rPr>
        <w:t xml:space="preserve"> the</w:t>
      </w:r>
      <w:r w:rsidRPr="0043683E">
        <w:rPr>
          <w:rFonts w:ascii="Times New Roman" w:hAnsi="Times New Roman" w:cs="Times New Roman"/>
        </w:rPr>
        <w:t xml:space="preserve"> noneffective WBIF</w:t>
      </w:r>
      <w:r w:rsidR="0007106C">
        <w:rPr>
          <w:rFonts w:ascii="Times New Roman" w:hAnsi="Times New Roman" w:cs="Times New Roman" w:hint="eastAsia"/>
        </w:rPr>
        <w:t xml:space="preserve"> occurred on the </w:t>
      </w:r>
      <w:r w:rsidRPr="0043683E">
        <w:rPr>
          <w:rFonts w:ascii="Times New Roman" w:hAnsi="Times New Roman" w:cs="Times New Roman"/>
        </w:rPr>
        <w:t>summer</w:t>
      </w:r>
      <w:r>
        <w:rPr>
          <w:rFonts w:ascii="Times New Roman" w:hAnsi="Times New Roman" w:cs="Times New Roman" w:hint="eastAsia"/>
        </w:rPr>
        <w:t xml:space="preserve"> </w:t>
      </w:r>
      <w:r w:rsidR="00061768" w:rsidRPr="0043683E">
        <w:rPr>
          <w:rFonts w:ascii="Times New Roman" w:hAnsi="Times New Roman" w:cs="Times New Roman"/>
        </w:rPr>
        <w:t xml:space="preserve">rainy </w:t>
      </w:r>
      <w:r w:rsidRPr="0043683E">
        <w:rPr>
          <w:rFonts w:ascii="Times New Roman" w:hAnsi="Times New Roman" w:cs="Times New Roman" w:hint="eastAsia"/>
        </w:rPr>
        <w:t>day (</w:t>
      </w:r>
      <w:r>
        <w:rPr>
          <w:rFonts w:ascii="Times New Roman" w:hAnsi="Times New Roman" w:cs="Times New Roman"/>
        </w:rPr>
        <w:t xml:space="preserve">Table </w:t>
      </w:r>
      <w:r w:rsidRPr="0043683E">
        <w:rPr>
          <w:rFonts w:ascii="Times New Roman" w:hAnsi="Times New Roman" w:cs="Times New Roman" w:hint="eastAsia"/>
        </w:rPr>
        <w:t>4).</w:t>
      </w:r>
    </w:p>
    <w:p w14:paraId="64511277" w14:textId="77777777" w:rsidR="00A95F98" w:rsidRPr="0043683E" w:rsidRDefault="00A95F98">
      <w:pPr>
        <w:spacing w:line="480" w:lineRule="auto"/>
        <w:rPr>
          <w:rFonts w:ascii="Times New Roman" w:hAnsi="Times New Roman" w:cs="Times New Roman"/>
        </w:rPr>
      </w:pPr>
    </w:p>
    <w:p w14:paraId="153E5206" w14:textId="14F91B30" w:rsidR="00A95F98" w:rsidRPr="0043683E" w:rsidRDefault="004543E1">
      <w:pPr>
        <w:pStyle w:val="3"/>
        <w:spacing w:line="480" w:lineRule="auto"/>
        <w:rPr>
          <w:rFonts w:ascii="Times New Roman" w:hAnsi="Times New Roman" w:cs="Times New Roman"/>
        </w:rPr>
      </w:pPr>
      <w:r>
        <w:rPr>
          <w:rFonts w:ascii="Times New Roman" w:hAnsi="Times New Roman" w:cs="Times New Roman" w:hint="eastAsia"/>
        </w:rPr>
        <w:t xml:space="preserve">WBIF </w:t>
      </w:r>
      <w:r w:rsidRPr="0043683E">
        <w:rPr>
          <w:rFonts w:ascii="Times New Roman" w:hAnsi="Times New Roman" w:cs="Times New Roman"/>
        </w:rPr>
        <w:t xml:space="preserve">of the Three </w:t>
      </w:r>
      <w:r w:rsidRPr="0043683E">
        <w:rPr>
          <w:rFonts w:ascii="Times New Roman" w:hAnsi="Times New Roman" w:cs="Times New Roman" w:hint="eastAsia"/>
        </w:rPr>
        <w:t xml:space="preserve">Taxonomic </w:t>
      </w:r>
      <w:r w:rsidRPr="0043683E">
        <w:rPr>
          <w:rFonts w:ascii="Times New Roman" w:hAnsi="Times New Roman" w:cs="Times New Roman"/>
        </w:rPr>
        <w:t>Groups</w:t>
      </w:r>
    </w:p>
    <w:p w14:paraId="12DD6E26" w14:textId="3394BB08" w:rsidR="00A95F98" w:rsidRDefault="004543E1">
      <w:pPr>
        <w:spacing w:line="480" w:lineRule="auto"/>
        <w:rPr>
          <w:rFonts w:ascii="Times New Roman" w:hAnsi="Times New Roman" w:cs="Times New Roman"/>
        </w:rPr>
      </w:pPr>
      <w:r w:rsidRPr="0043683E">
        <w:rPr>
          <w:rFonts w:ascii="Times New Roman" w:hAnsi="Times New Roman" w:cs="Times New Roman"/>
        </w:rPr>
        <w:t>A total of 13,766</w:t>
      </w:r>
      <w:r w:rsidRPr="0043683E">
        <w:rPr>
          <w:rFonts w:ascii="Times New Roman" w:hAnsi="Times New Roman" w:cs="Times New Roman" w:hint="eastAsia"/>
        </w:rPr>
        <w:t>, 7098, and 17,316</w:t>
      </w:r>
      <w:r w:rsidRPr="0043683E">
        <w:rPr>
          <w:rFonts w:ascii="Times New Roman" w:hAnsi="Times New Roman" w:cs="Times New Roman"/>
        </w:rPr>
        <w:t xml:space="preserve"> kinds of OTUs </w:t>
      </w:r>
      <w:r w:rsidRPr="0043683E">
        <w:rPr>
          <w:rFonts w:ascii="Times New Roman" w:hAnsi="Times New Roman" w:cs="Times New Roman" w:hint="eastAsia"/>
        </w:rPr>
        <w:t xml:space="preserve">and 3532, </w:t>
      </w:r>
      <w:r w:rsidRPr="0043683E">
        <w:rPr>
          <w:rFonts w:ascii="Times New Roman" w:hAnsi="Times New Roman" w:cs="Times New Roman"/>
        </w:rPr>
        <w:t>1032</w:t>
      </w:r>
      <w:r w:rsidRPr="0043683E">
        <w:rPr>
          <w:rFonts w:ascii="Times New Roman" w:hAnsi="Times New Roman" w:cs="Times New Roman" w:hint="eastAsia"/>
        </w:rPr>
        <w:t xml:space="preserve">, and 6836 kinds of species </w:t>
      </w:r>
      <w:r w:rsidRPr="0043683E">
        <w:rPr>
          <w:rFonts w:ascii="Times New Roman" w:hAnsi="Times New Roman" w:cs="Times New Roman"/>
        </w:rPr>
        <w:t xml:space="preserve">were detected </w:t>
      </w:r>
      <w:r w:rsidRPr="0043683E">
        <w:rPr>
          <w:rFonts w:ascii="Times New Roman" w:hAnsi="Times New Roman" w:cs="Times New Roman" w:hint="eastAsia"/>
        </w:rPr>
        <w:t>among the 1</w:t>
      </w:r>
      <w:r w:rsidRPr="0043683E">
        <w:rPr>
          <w:rFonts w:ascii="Times New Roman" w:hAnsi="Times New Roman" w:cs="Times New Roman"/>
        </w:rPr>
        <w:t xml:space="preserve">8 </w:t>
      </w:r>
      <w:r w:rsidRPr="0043683E">
        <w:rPr>
          <w:rFonts w:ascii="Times New Roman" w:hAnsi="Times New Roman" w:cs="Times New Roman" w:hint="eastAsia"/>
        </w:rPr>
        <w:t xml:space="preserve">summer </w:t>
      </w:r>
      <w:r w:rsidRPr="0043683E">
        <w:rPr>
          <w:rFonts w:ascii="Times New Roman" w:hAnsi="Times New Roman" w:cs="Times New Roman"/>
        </w:rPr>
        <w:t>samples</w:t>
      </w:r>
      <w:r w:rsidR="0094610D">
        <w:rPr>
          <w:rFonts w:ascii="Times New Roman" w:hAnsi="Times New Roman" w:cs="Times New Roman" w:hint="eastAsia"/>
        </w:rPr>
        <w:t>,</w:t>
      </w:r>
      <w:r w:rsidRPr="0043683E">
        <w:rPr>
          <w:rFonts w:ascii="Times New Roman" w:hAnsi="Times New Roman" w:cs="Times New Roman"/>
        </w:rPr>
        <w:t xml:space="preserve"> </w:t>
      </w:r>
      <w:r>
        <w:rPr>
          <w:rFonts w:ascii="Times New Roman" w:hAnsi="Times New Roman" w:cs="Times New Roman" w:hint="eastAsia"/>
        </w:rPr>
        <w:t xml:space="preserve">as indicated by the </w:t>
      </w:r>
      <w:r w:rsidRPr="0043683E">
        <w:rPr>
          <w:rFonts w:ascii="Times New Roman" w:hAnsi="Times New Roman" w:cs="Times New Roman"/>
        </w:rPr>
        <w:t>16S rRNA gene</w:t>
      </w:r>
      <w:r w:rsidRPr="0043683E">
        <w:rPr>
          <w:rFonts w:ascii="Times New Roman" w:hAnsi="Times New Roman" w:cs="Times New Roman" w:hint="eastAsia"/>
        </w:rPr>
        <w:t>, ITS gene, and CO1 gene, respectively (</w:t>
      </w:r>
      <w:r w:rsidR="006660FF">
        <w:rPr>
          <w:rFonts w:ascii="Times New Roman" w:hAnsi="Times New Roman" w:cs="Times New Roman"/>
        </w:rPr>
        <w:t xml:space="preserve">Fig. </w:t>
      </w:r>
      <w:r w:rsidRPr="0043683E">
        <w:rPr>
          <w:rFonts w:ascii="Times New Roman" w:hAnsi="Times New Roman" w:cs="Times New Roman" w:hint="eastAsia"/>
        </w:rPr>
        <w:t xml:space="preserve">4 and </w:t>
      </w:r>
      <w:r>
        <w:rPr>
          <w:rFonts w:ascii="Times New Roman" w:hAnsi="Times New Roman" w:cs="Times New Roman"/>
        </w:rPr>
        <w:t xml:space="preserve">Table </w:t>
      </w:r>
      <w:r w:rsidRPr="0043683E">
        <w:rPr>
          <w:rFonts w:ascii="Times New Roman" w:hAnsi="Times New Roman" w:cs="Times New Roman" w:hint="eastAsia"/>
        </w:rPr>
        <w:t>S4)</w:t>
      </w:r>
      <w:r w:rsidRPr="0043683E">
        <w:rPr>
          <w:rFonts w:ascii="Times New Roman" w:eastAsia="宋体" w:hAnsi="Times New Roman" w:cs="Times New Roman" w:hint="eastAsia"/>
        </w:rPr>
        <w:t xml:space="preserve">. The </w:t>
      </w:r>
      <w:r w:rsidRPr="0043683E">
        <w:rPr>
          <w:rFonts w:ascii="Times New Roman" w:hAnsi="Times New Roman" w:cs="Times New Roman"/>
        </w:rPr>
        <w:t xml:space="preserve">types of </w:t>
      </w:r>
      <w:r w:rsidRPr="0043683E">
        <w:rPr>
          <w:rFonts w:ascii="Times New Roman" w:eastAsia="宋体" w:hAnsi="Times New Roman" w:cs="Times New Roman"/>
        </w:rPr>
        <w:t>OTUs</w:t>
      </w:r>
      <w:r w:rsidRPr="0043683E">
        <w:rPr>
          <w:rFonts w:ascii="Times New Roman" w:eastAsia="宋体" w:hAnsi="Times New Roman" w:cs="Times New Roman" w:hint="eastAsia"/>
        </w:rPr>
        <w:t xml:space="preserve"> and species detected in the water eDNA samples were generally </w:t>
      </w:r>
      <w:r w:rsidRPr="00C144C9">
        <w:rPr>
          <w:rFonts w:ascii="Times New Roman" w:eastAsia="宋体" w:hAnsi="Times New Roman" w:cs="Times New Roman"/>
        </w:rPr>
        <w:t xml:space="preserve">higher than </w:t>
      </w:r>
      <w:r w:rsidR="00163448">
        <w:rPr>
          <w:rFonts w:ascii="Times New Roman" w:eastAsia="宋体" w:hAnsi="Times New Roman" w:cs="Times New Roman" w:hint="eastAsia"/>
        </w:rPr>
        <w:t xml:space="preserve">in the soil eDNA samples for all three taxonomic communities </w:t>
      </w:r>
      <w:r w:rsidRPr="0043683E">
        <w:rPr>
          <w:rFonts w:ascii="Times New Roman" w:hAnsi="Times New Roman" w:cs="Times New Roman" w:hint="eastAsia"/>
        </w:rPr>
        <w:t>(</w:t>
      </w:r>
      <w:r w:rsidR="006660FF">
        <w:rPr>
          <w:rFonts w:ascii="Times New Roman" w:hAnsi="Times New Roman" w:cs="Times New Roman"/>
        </w:rPr>
        <w:t xml:space="preserve">Fig. </w:t>
      </w:r>
      <w:r w:rsidRPr="0043683E">
        <w:rPr>
          <w:rFonts w:ascii="Times New Roman" w:hAnsi="Times New Roman" w:cs="Times New Roman" w:hint="eastAsia"/>
        </w:rPr>
        <w:t>4)</w:t>
      </w:r>
      <w:r w:rsidRPr="0043683E">
        <w:rPr>
          <w:rFonts w:ascii="Times New Roman" w:eastAsia="宋体" w:hAnsi="Times New Roman" w:cs="Times New Roman" w:hint="eastAsia"/>
        </w:rPr>
        <w:t xml:space="preserve">. </w:t>
      </w:r>
      <w:r w:rsidRPr="0043683E">
        <w:rPr>
          <w:rFonts w:ascii="Times New Roman" w:hAnsi="Times New Roman" w:cs="Times New Roman"/>
        </w:rPr>
        <w:t xml:space="preserve">The common </w:t>
      </w:r>
      <w:r w:rsidRPr="0043683E">
        <w:rPr>
          <w:rFonts w:ascii="Times New Roman" w:eastAsia="宋体" w:hAnsi="Times New Roman" w:cs="Times New Roman"/>
        </w:rPr>
        <w:t>OTUs</w:t>
      </w:r>
      <w:r w:rsidRPr="0043683E">
        <w:rPr>
          <w:rFonts w:ascii="Times New Roman" w:hAnsi="Times New Roman" w:cs="Times New Roman"/>
        </w:rPr>
        <w:t xml:space="preserve"> </w:t>
      </w:r>
      <w:r w:rsidRPr="0043683E">
        <w:rPr>
          <w:rFonts w:ascii="Times New Roman" w:hAnsi="Times New Roman" w:cs="Times New Roman" w:hint="eastAsia"/>
        </w:rPr>
        <w:t xml:space="preserve">and species </w:t>
      </w:r>
      <w:r w:rsidRPr="0043683E">
        <w:rPr>
          <w:rFonts w:ascii="Times New Roman" w:hAnsi="Times New Roman" w:cs="Times New Roman"/>
        </w:rPr>
        <w:t xml:space="preserve">shared between </w:t>
      </w:r>
      <w:r w:rsidRPr="0043683E">
        <w:rPr>
          <w:rFonts w:ascii="Times New Roman" w:eastAsia="宋体" w:hAnsi="Times New Roman" w:cs="Times New Roman"/>
        </w:rPr>
        <w:t xml:space="preserve">the </w:t>
      </w:r>
      <w:r w:rsidRPr="0043683E">
        <w:rPr>
          <w:rFonts w:ascii="Times New Roman" w:hAnsi="Times New Roman" w:cs="Times New Roman"/>
        </w:rPr>
        <w:t xml:space="preserve">soil and water eDNA samples </w:t>
      </w:r>
      <w:r w:rsidRPr="0043683E">
        <w:rPr>
          <w:rFonts w:ascii="Times New Roman" w:eastAsia="宋体" w:hAnsi="Times New Roman" w:cs="Times New Roman"/>
        </w:rPr>
        <w:t>accounted for</w:t>
      </w:r>
      <w:r w:rsidRPr="0043683E">
        <w:rPr>
          <w:rFonts w:ascii="Times New Roman" w:hAnsi="Times New Roman" w:cs="Times New Roman"/>
        </w:rPr>
        <w:t xml:space="preserve"> </w:t>
      </w:r>
      <w:r w:rsidRPr="0043683E">
        <w:rPr>
          <w:rFonts w:ascii="Times New Roman" w:hAnsi="Times New Roman" w:cs="Times New Roman" w:hint="eastAsia"/>
        </w:rPr>
        <w:t>71.98</w:t>
      </w:r>
      <w:r w:rsidRPr="0043683E">
        <w:rPr>
          <w:rFonts w:ascii="Times New Roman" w:hAnsi="Times New Roman" w:cs="Times New Roman"/>
        </w:rPr>
        <w:t>%</w:t>
      </w:r>
      <w:r w:rsidRPr="0043683E">
        <w:rPr>
          <w:rFonts w:ascii="Times New Roman" w:hAnsi="Times New Roman" w:cs="Times New Roman" w:hint="eastAsia"/>
        </w:rPr>
        <w:t xml:space="preserve"> and 87.95%</w:t>
      </w:r>
      <w:r w:rsidRPr="0043683E">
        <w:rPr>
          <w:rFonts w:ascii="Times New Roman" w:hAnsi="Times New Roman" w:cs="Times New Roman"/>
        </w:rPr>
        <w:t xml:space="preserve">, </w:t>
      </w:r>
      <w:r w:rsidRPr="0043683E">
        <w:rPr>
          <w:rFonts w:ascii="Times New Roman" w:hAnsi="Times New Roman" w:cs="Times New Roman" w:hint="eastAsia"/>
        </w:rPr>
        <w:t xml:space="preserve">60.40% </w:t>
      </w:r>
      <w:r w:rsidRPr="0043683E">
        <w:rPr>
          <w:rFonts w:ascii="Times New Roman" w:hAnsi="Times New Roman" w:cs="Times New Roman"/>
        </w:rPr>
        <w:t xml:space="preserve">and </w:t>
      </w:r>
      <w:r w:rsidRPr="0043683E">
        <w:rPr>
          <w:rFonts w:ascii="Times New Roman" w:hAnsi="Times New Roman" w:cs="Times New Roman" w:hint="eastAsia"/>
        </w:rPr>
        <w:t>76.1</w:t>
      </w:r>
      <w:r w:rsidRPr="0043683E">
        <w:rPr>
          <w:rFonts w:ascii="Times New Roman" w:hAnsi="Times New Roman" w:cs="Times New Roman"/>
        </w:rPr>
        <w:t>8%</w:t>
      </w:r>
      <w:r w:rsidRPr="0043683E">
        <w:rPr>
          <w:rFonts w:ascii="Times New Roman" w:hAnsi="Times New Roman" w:cs="Times New Roman" w:hint="eastAsia"/>
        </w:rPr>
        <w:t>, and 37.93% and 53.52%</w:t>
      </w:r>
      <w:r w:rsidRPr="0043683E">
        <w:rPr>
          <w:rFonts w:ascii="Times New Roman" w:hAnsi="Times New Roman" w:cs="Times New Roman"/>
        </w:rPr>
        <w:t xml:space="preserve"> of the total types of </w:t>
      </w:r>
      <w:r w:rsidRPr="0043683E">
        <w:rPr>
          <w:rFonts w:ascii="Times New Roman" w:eastAsia="宋体" w:hAnsi="Times New Roman" w:cs="Times New Roman"/>
        </w:rPr>
        <w:t>OTUs</w:t>
      </w:r>
      <w:r w:rsidRPr="0043683E">
        <w:rPr>
          <w:rFonts w:ascii="Times New Roman" w:hAnsi="Times New Roman" w:cs="Times New Roman"/>
        </w:rPr>
        <w:t xml:space="preserve"> </w:t>
      </w:r>
      <w:r w:rsidRPr="0043683E">
        <w:rPr>
          <w:rFonts w:ascii="Times New Roman" w:hAnsi="Times New Roman" w:cs="Times New Roman" w:hint="eastAsia"/>
        </w:rPr>
        <w:t>and species in the bacterial</w:t>
      </w:r>
      <w:r w:rsidRPr="0043683E">
        <w:rPr>
          <w:rFonts w:ascii="Times New Roman" w:hAnsi="Times New Roman" w:cs="Times New Roman"/>
        </w:rPr>
        <w:t>,</w:t>
      </w:r>
      <w:r w:rsidRPr="0043683E">
        <w:rPr>
          <w:rFonts w:ascii="Times New Roman" w:hAnsi="Times New Roman" w:cs="Times New Roman" w:hint="eastAsia"/>
        </w:rPr>
        <w:t xml:space="preserve"> fungal and eukaryotic group,</w:t>
      </w:r>
      <w:r w:rsidRPr="0043683E">
        <w:rPr>
          <w:rFonts w:ascii="Times New Roman" w:hAnsi="Times New Roman" w:cs="Times New Roman"/>
        </w:rPr>
        <w:t xml:space="preserve"> respectively.</w:t>
      </w:r>
      <w:r w:rsidRPr="0043683E">
        <w:rPr>
          <w:rFonts w:ascii="Times New Roman" w:hAnsi="Times New Roman" w:cs="Times New Roman" w:hint="eastAsia"/>
        </w:rPr>
        <w:t xml:space="preserve"> </w:t>
      </w:r>
    </w:p>
    <w:p w14:paraId="308D29D1" w14:textId="77777777" w:rsidR="00C24A2E" w:rsidRPr="0043683E" w:rsidRDefault="00C24A2E">
      <w:pPr>
        <w:spacing w:line="480" w:lineRule="auto"/>
        <w:rPr>
          <w:rFonts w:ascii="Times New Roman" w:hAnsi="Times New Roman" w:cs="Times New Roman"/>
        </w:rPr>
      </w:pPr>
    </w:p>
    <w:p w14:paraId="53D76399" w14:textId="632530E6" w:rsidR="00A95F98" w:rsidRPr="0043683E" w:rsidRDefault="004543E1">
      <w:pPr>
        <w:spacing w:line="480" w:lineRule="auto"/>
        <w:rPr>
          <w:rFonts w:ascii="Times New Roman" w:hAnsi="Times New Roman" w:cs="Times New Roman"/>
        </w:rPr>
      </w:pPr>
      <w:r w:rsidRPr="0043683E">
        <w:rPr>
          <w:rFonts w:ascii="Times New Roman" w:hAnsi="Times New Roman" w:cs="Times New Roman"/>
        </w:rPr>
        <w:t>T</w:t>
      </w:r>
      <w:r w:rsidRPr="0043683E">
        <w:rPr>
          <w:rFonts w:ascii="Times New Roman" w:hAnsi="Times New Roman" w:cs="Times New Roman" w:hint="eastAsia"/>
        </w:rPr>
        <w:t xml:space="preserve">he transportation effectiveness of the bacterial, fungal, and eukaryotic WBIF from the riparian sampling site to the adjacent riverine sampling site was 62.76%, 44.79%, and 22.64% at the OTU level, respectively, and 80.75%, 65.62%, and 43.38% at the species level, respectively, among which both the transport capacity and environmental filtration significantly declined with the </w:t>
      </w:r>
      <w:r w:rsidRPr="00C144C9">
        <w:rPr>
          <w:rFonts w:ascii="Times New Roman" w:hAnsi="Times New Roman" w:cs="Times New Roman"/>
        </w:rPr>
        <w:t>bacterial, fungal</w:t>
      </w:r>
      <w:r w:rsidR="0094610D">
        <w:rPr>
          <w:rFonts w:ascii="Times New Roman" w:hAnsi="Times New Roman" w:cs="Times New Roman" w:hint="eastAsia"/>
        </w:rPr>
        <w:t>,</w:t>
      </w:r>
      <w:r w:rsidRPr="00C144C9">
        <w:rPr>
          <w:rFonts w:ascii="Times New Roman" w:hAnsi="Times New Roman" w:cs="Times New Roman"/>
        </w:rPr>
        <w:t xml:space="preserve"> and eukaryotic </w:t>
      </w:r>
      <w:r w:rsidRPr="0043683E">
        <w:rPr>
          <w:rFonts w:ascii="Times New Roman" w:hAnsi="Times New Roman" w:cs="Times New Roman" w:hint="eastAsia"/>
        </w:rPr>
        <w:t>communities (</w:t>
      </w:r>
      <w:r>
        <w:rPr>
          <w:rFonts w:ascii="Times New Roman" w:hAnsi="Times New Roman" w:cs="Times New Roman"/>
        </w:rPr>
        <w:t>Table</w:t>
      </w:r>
      <w:r w:rsidR="006660FF">
        <w:rPr>
          <w:rFonts w:ascii="Times New Roman" w:hAnsi="Times New Roman" w:cs="Times New Roman" w:hint="eastAsia"/>
        </w:rPr>
        <w:t>s</w:t>
      </w:r>
      <w:r>
        <w:rPr>
          <w:rFonts w:ascii="Times New Roman" w:hAnsi="Times New Roman" w:cs="Times New Roman"/>
        </w:rPr>
        <w:t xml:space="preserve"> </w:t>
      </w:r>
      <w:r w:rsidRPr="0043683E">
        <w:rPr>
          <w:rFonts w:ascii="Times New Roman" w:hAnsi="Times New Roman" w:cs="Times New Roman" w:hint="eastAsia"/>
        </w:rPr>
        <w:t xml:space="preserve">5,S5,S6). </w:t>
      </w:r>
      <w:r w:rsidRPr="0043683E">
        <w:rPr>
          <w:rFonts w:ascii="Times New Roman" w:hAnsi="Times New Roman" w:cs="Times New Roman"/>
        </w:rPr>
        <w:t xml:space="preserve">The transportation effectiveness of </w:t>
      </w:r>
      <w:r w:rsidRPr="0043683E">
        <w:rPr>
          <w:rFonts w:ascii="Times New Roman" w:hAnsi="Times New Roman" w:cs="Times New Roman" w:hint="eastAsia"/>
        </w:rPr>
        <w:t>bacterial, fungal and eukaryotic</w:t>
      </w:r>
      <w:r w:rsidRPr="0043683E">
        <w:rPr>
          <w:rFonts w:ascii="Times New Roman" w:hAnsi="Times New Roman" w:cs="Times New Roman"/>
        </w:rPr>
        <w:t xml:space="preserve"> WBIF from </w:t>
      </w:r>
      <w:r w:rsidRPr="0043683E">
        <w:rPr>
          <w:rFonts w:ascii="Times New Roman" w:hAnsi="Times New Roman" w:cs="Times New Roman" w:hint="eastAsia"/>
        </w:rPr>
        <w:t>upstream</w:t>
      </w:r>
      <w:r w:rsidRPr="0043683E">
        <w:rPr>
          <w:rFonts w:ascii="Times New Roman" w:hAnsi="Times New Roman" w:cs="Times New Roman"/>
        </w:rPr>
        <w:t xml:space="preserve"> to </w:t>
      </w:r>
      <w:r w:rsidRPr="0043683E">
        <w:rPr>
          <w:rFonts w:ascii="Times New Roman" w:hAnsi="Times New Roman" w:cs="Times New Roman" w:hint="eastAsia"/>
        </w:rPr>
        <w:t>downstream</w:t>
      </w:r>
      <w:r w:rsidRPr="0043683E">
        <w:rPr>
          <w:rFonts w:ascii="Times New Roman" w:hAnsi="Times New Roman" w:cs="Times New Roman"/>
        </w:rPr>
        <w:t xml:space="preserve"> </w:t>
      </w:r>
      <w:r>
        <w:rPr>
          <w:rFonts w:ascii="Times New Roman" w:hAnsi="Times New Roman" w:cs="Times New Roman" w:hint="eastAsia"/>
        </w:rPr>
        <w:t xml:space="preserve">was </w:t>
      </w:r>
      <w:r w:rsidRPr="0043683E">
        <w:rPr>
          <w:rFonts w:ascii="Times New Roman" w:hAnsi="Times New Roman" w:cs="Times New Roman"/>
        </w:rPr>
        <w:t>97.41%, 9</w:t>
      </w:r>
      <w:r w:rsidRPr="0043683E">
        <w:rPr>
          <w:rFonts w:ascii="Times New Roman" w:hAnsi="Times New Roman" w:cs="Times New Roman" w:hint="eastAsia"/>
        </w:rPr>
        <w:t>2.64</w:t>
      </w:r>
      <w:r w:rsidRPr="0043683E">
        <w:rPr>
          <w:rFonts w:ascii="Times New Roman" w:hAnsi="Times New Roman" w:cs="Times New Roman"/>
        </w:rPr>
        <w:t>%</w:t>
      </w:r>
      <w:r w:rsidR="00784629">
        <w:rPr>
          <w:rFonts w:ascii="Times New Roman" w:hAnsi="Times New Roman" w:cs="Times New Roman"/>
        </w:rPr>
        <w:t>,</w:t>
      </w:r>
      <w:r w:rsidRPr="0043683E">
        <w:rPr>
          <w:rFonts w:ascii="Times New Roman" w:hAnsi="Times New Roman" w:cs="Times New Roman"/>
        </w:rPr>
        <w:t xml:space="preserve"> </w:t>
      </w:r>
      <w:r w:rsidRPr="0043683E">
        <w:rPr>
          <w:rFonts w:ascii="Times New Roman" w:hAnsi="Times New Roman" w:cs="Times New Roman" w:hint="eastAsia"/>
        </w:rPr>
        <w:t>and 89.83</w:t>
      </w:r>
      <w:r w:rsidRPr="0043683E">
        <w:rPr>
          <w:rFonts w:ascii="Times New Roman" w:hAnsi="Times New Roman" w:cs="Times New Roman"/>
        </w:rPr>
        <w:t>% per km</w:t>
      </w:r>
      <w:r>
        <w:rPr>
          <w:rFonts w:ascii="Times New Roman" w:hAnsi="Times New Roman" w:cs="Times New Roman" w:hint="eastAsia"/>
        </w:rPr>
        <w:t xml:space="preserve"> at the OTU level, and 98.69%, 95.71%</w:t>
      </w:r>
      <w:r w:rsidR="00784629">
        <w:rPr>
          <w:rFonts w:ascii="Times New Roman" w:hAnsi="Times New Roman" w:cs="Times New Roman"/>
        </w:rPr>
        <w:t>,</w:t>
      </w:r>
      <w:r>
        <w:rPr>
          <w:rFonts w:ascii="Times New Roman" w:hAnsi="Times New Roman" w:cs="Times New Roman" w:hint="eastAsia"/>
        </w:rPr>
        <w:t xml:space="preserve"> and 92.41% per km at the species level, respectively, among which the </w:t>
      </w:r>
      <w:r w:rsidRPr="0043683E">
        <w:rPr>
          <w:rFonts w:ascii="Times New Roman" w:hAnsi="Times New Roman" w:cs="Times New Roman"/>
        </w:rPr>
        <w:t>noneffective WBIF</w:t>
      </w:r>
      <w:r w:rsidRPr="0043683E">
        <w:rPr>
          <w:rFonts w:ascii="Times New Roman" w:hAnsi="Times New Roman" w:cs="Times New Roman" w:hint="eastAsia"/>
        </w:rPr>
        <w:t xml:space="preserve"> decreased with the </w:t>
      </w:r>
      <w:r w:rsidRPr="00C144C9">
        <w:rPr>
          <w:rFonts w:ascii="Times New Roman" w:hAnsi="Times New Roman" w:cs="Times New Roman"/>
        </w:rPr>
        <w:t>bacterial, fungal</w:t>
      </w:r>
      <w:r w:rsidR="0094610D">
        <w:rPr>
          <w:rFonts w:ascii="Times New Roman" w:hAnsi="Times New Roman" w:cs="Times New Roman" w:hint="eastAsia"/>
        </w:rPr>
        <w:t>,</w:t>
      </w:r>
      <w:r w:rsidRPr="00C144C9">
        <w:rPr>
          <w:rFonts w:ascii="Times New Roman" w:hAnsi="Times New Roman" w:cs="Times New Roman"/>
        </w:rPr>
        <w:t xml:space="preserve"> and eukaryotic </w:t>
      </w:r>
      <w:r w:rsidRPr="0043683E">
        <w:rPr>
          <w:rFonts w:ascii="Times New Roman" w:hAnsi="Times New Roman" w:cs="Times New Roman" w:hint="eastAsia"/>
        </w:rPr>
        <w:t>communities (</w:t>
      </w:r>
      <w:r>
        <w:rPr>
          <w:rFonts w:ascii="Times New Roman" w:hAnsi="Times New Roman" w:cs="Times New Roman"/>
        </w:rPr>
        <w:t>Table</w:t>
      </w:r>
      <w:r w:rsidR="006660FF">
        <w:rPr>
          <w:rFonts w:ascii="Times New Roman" w:hAnsi="Times New Roman" w:cs="Times New Roman" w:hint="eastAsia"/>
        </w:rPr>
        <w:t>s</w:t>
      </w:r>
      <w:r>
        <w:rPr>
          <w:rFonts w:ascii="Times New Roman" w:hAnsi="Times New Roman" w:cs="Times New Roman"/>
        </w:rPr>
        <w:t xml:space="preserve"> </w:t>
      </w:r>
      <w:r w:rsidRPr="0043683E">
        <w:rPr>
          <w:rFonts w:ascii="Times New Roman" w:hAnsi="Times New Roman" w:cs="Times New Roman" w:hint="eastAsia"/>
        </w:rPr>
        <w:t xml:space="preserve">6,S7,S8), and the </w:t>
      </w:r>
      <w:r w:rsidRPr="0043683E">
        <w:rPr>
          <w:rFonts w:ascii="Times New Roman" w:hAnsi="Times New Roman" w:cs="Times New Roman"/>
        </w:rPr>
        <w:t>half-life distance of</w:t>
      </w:r>
      <w:r w:rsidRPr="0043683E">
        <w:rPr>
          <w:rFonts w:ascii="Times New Roman" w:eastAsia="宋体" w:hAnsi="Times New Roman" w:cs="Times New Roman"/>
        </w:rPr>
        <w:t xml:space="preserve"> the</w:t>
      </w:r>
      <w:r w:rsidRPr="0043683E">
        <w:rPr>
          <w:rFonts w:ascii="Times New Roman" w:hAnsi="Times New Roman" w:cs="Times New Roman"/>
        </w:rPr>
        <w:t xml:space="preserve"> noneffective WBIF</w:t>
      </w:r>
      <w:r w:rsidRPr="0043683E">
        <w:rPr>
          <w:rFonts w:ascii="Times New Roman" w:hAnsi="Times New Roman" w:cs="Times New Roman" w:hint="eastAsia"/>
        </w:rPr>
        <w:t xml:space="preserve"> was 14.52, 4.93, and 4.07 km at the OTU level and 17.82, 5.96, and 5.02 km at the species level for the bacterial, fungal, and eukaryotic groups, respectively (</w:t>
      </w:r>
      <w:r>
        <w:rPr>
          <w:rFonts w:ascii="Times New Roman" w:hAnsi="Times New Roman" w:cs="Times New Roman"/>
        </w:rPr>
        <w:t xml:space="preserve">Table </w:t>
      </w:r>
      <w:r w:rsidRPr="0043683E">
        <w:rPr>
          <w:rFonts w:ascii="Times New Roman" w:hAnsi="Times New Roman" w:cs="Times New Roman" w:hint="eastAsia"/>
        </w:rPr>
        <w:t>6).</w:t>
      </w:r>
    </w:p>
    <w:p w14:paraId="0914BC7A" w14:textId="77777777" w:rsidR="00A95F98" w:rsidRPr="00B60DD7" w:rsidRDefault="00A95F98">
      <w:pPr>
        <w:spacing w:line="480" w:lineRule="auto"/>
        <w:rPr>
          <w:rFonts w:ascii="Times New Roman" w:hAnsi="Times New Roman" w:cs="Times New Roman"/>
        </w:rPr>
      </w:pPr>
    </w:p>
    <w:p w14:paraId="7B8F4A44" w14:textId="24D1C884" w:rsidR="00A95F98" w:rsidRDefault="004543E1">
      <w:pPr>
        <w:pStyle w:val="2"/>
        <w:spacing w:line="480" w:lineRule="auto"/>
        <w:rPr>
          <w:rFonts w:ascii="Times New Roman" w:hAnsi="Times New Roman" w:cs="Times New Roman"/>
        </w:rPr>
      </w:pPr>
      <w:r w:rsidRPr="0043683E">
        <w:rPr>
          <w:rFonts w:ascii="Times New Roman" w:hAnsi="Times New Roman" w:cs="Times New Roman"/>
        </w:rPr>
        <w:t>Discussion</w:t>
      </w:r>
    </w:p>
    <w:p w14:paraId="3207EA5C" w14:textId="6EF403EC" w:rsidR="003241A4" w:rsidRDefault="00E44C3C">
      <w:pPr>
        <w:pStyle w:val="3"/>
        <w:spacing w:line="480" w:lineRule="auto"/>
        <w:rPr>
          <w:rFonts w:ascii="Times New Roman" w:hAnsi="Times New Roman" w:cs="Times New Roman"/>
        </w:rPr>
      </w:pPr>
      <w:r>
        <w:rPr>
          <w:rFonts w:ascii="Times New Roman" w:hAnsi="Times New Roman" w:cs="Times New Roman"/>
        </w:rPr>
        <w:t>S</w:t>
      </w:r>
      <w:r>
        <w:rPr>
          <w:rFonts w:ascii="Times New Roman" w:hAnsi="Times New Roman" w:cs="Times New Roman" w:hint="eastAsia"/>
        </w:rPr>
        <w:t xml:space="preserve">easonal variation of monitoring </w:t>
      </w:r>
      <w:r w:rsidR="00E540DA">
        <w:rPr>
          <w:rFonts w:ascii="Times New Roman" w:hAnsi="Times New Roman" w:cs="Times New Roman" w:hint="eastAsia"/>
        </w:rPr>
        <w:t>effectiveness</w:t>
      </w:r>
    </w:p>
    <w:p w14:paraId="6A916665" w14:textId="50E20C5A" w:rsidR="00514A1D" w:rsidRPr="00BE72CE" w:rsidRDefault="004543E1">
      <w:pPr>
        <w:spacing w:line="480" w:lineRule="auto"/>
        <w:rPr>
          <w:rFonts w:ascii="Times New Roman" w:hAnsi="Times New Roman" w:cs="Times New Roman"/>
        </w:rPr>
      </w:pPr>
      <w:r>
        <w:rPr>
          <w:rFonts w:ascii="Times New Roman" w:hAnsi="Times New Roman" w:cs="Times New Roman"/>
        </w:rPr>
        <w:t>D</w:t>
      </w:r>
      <w:r>
        <w:rPr>
          <w:rFonts w:ascii="Times New Roman" w:hAnsi="Times New Roman" w:cs="Times New Roman" w:hint="eastAsia"/>
        </w:rPr>
        <w:t xml:space="preserve">riven by </w:t>
      </w:r>
      <w:r w:rsidRPr="00BE72CE">
        <w:rPr>
          <w:rFonts w:ascii="Times New Roman" w:hAnsi="Times New Roman" w:cs="Times New Roman"/>
        </w:rPr>
        <w:t>the land</w:t>
      </w:r>
      <w:r>
        <w:rPr>
          <w:rFonts w:ascii="Times New Roman" w:hAnsi="Times New Roman" w:cs="Times New Roman" w:hint="eastAsia"/>
        </w:rPr>
        <w:t>-</w:t>
      </w:r>
      <w:r w:rsidRPr="00BE72CE">
        <w:rPr>
          <w:rFonts w:ascii="Times New Roman" w:hAnsi="Times New Roman" w:cs="Times New Roman"/>
        </w:rPr>
        <w:t>to</w:t>
      </w:r>
      <w:r>
        <w:rPr>
          <w:rFonts w:ascii="Times New Roman" w:hAnsi="Times New Roman" w:cs="Times New Roman" w:hint="eastAsia"/>
        </w:rPr>
        <w:t>-</w:t>
      </w:r>
      <w:r w:rsidRPr="00BE72CE">
        <w:rPr>
          <w:rFonts w:ascii="Times New Roman" w:hAnsi="Times New Roman" w:cs="Times New Roman"/>
        </w:rPr>
        <w:t>river and upstream</w:t>
      </w:r>
      <w:r>
        <w:rPr>
          <w:rFonts w:ascii="Times New Roman" w:hAnsi="Times New Roman" w:cs="Times New Roman" w:hint="eastAsia"/>
        </w:rPr>
        <w:t>-</w:t>
      </w:r>
      <w:r w:rsidRPr="00BE72CE">
        <w:rPr>
          <w:rFonts w:ascii="Times New Roman" w:hAnsi="Times New Roman" w:cs="Times New Roman"/>
        </w:rPr>
        <w:t>to</w:t>
      </w:r>
      <w:r>
        <w:rPr>
          <w:rFonts w:ascii="Times New Roman" w:hAnsi="Times New Roman" w:cs="Times New Roman" w:hint="eastAsia"/>
        </w:rPr>
        <w:t>-</w:t>
      </w:r>
      <w:r w:rsidRPr="00BE72CE">
        <w:rPr>
          <w:rFonts w:ascii="Times New Roman" w:hAnsi="Times New Roman" w:cs="Times New Roman"/>
        </w:rPr>
        <w:t xml:space="preserve">downstream </w:t>
      </w:r>
      <w:r>
        <w:rPr>
          <w:rFonts w:ascii="Times New Roman" w:hAnsi="Times New Roman" w:cs="Times New Roman" w:hint="eastAsia"/>
        </w:rPr>
        <w:t>WBIF, b</w:t>
      </w:r>
      <w:r w:rsidRPr="00514A1D">
        <w:rPr>
          <w:rFonts w:ascii="Times New Roman" w:hAnsi="Times New Roman" w:cs="Times New Roman"/>
        </w:rPr>
        <w:t xml:space="preserve">iodiversity information across terrestrial and aquatic biomes </w:t>
      </w:r>
      <w:r>
        <w:rPr>
          <w:rFonts w:ascii="Times New Roman" w:hAnsi="Times New Roman" w:cs="Times New Roman" w:hint="eastAsia"/>
        </w:rPr>
        <w:t>could be detected in r</w:t>
      </w:r>
      <w:r w:rsidR="00B6410D" w:rsidRPr="00BE72CE">
        <w:rPr>
          <w:rFonts w:ascii="Times New Roman" w:hAnsi="Times New Roman" w:cs="Times New Roman"/>
        </w:rPr>
        <w:t>iverine water eDNA (</w:t>
      </w:r>
      <w:proofErr w:type="spellStart"/>
      <w:r w:rsidR="00B6410D" w:rsidRPr="00BE72CE">
        <w:rPr>
          <w:rFonts w:ascii="Times New Roman" w:hAnsi="Times New Roman" w:cs="Times New Roman"/>
        </w:rPr>
        <w:t>Deiner</w:t>
      </w:r>
      <w:proofErr w:type="spellEnd"/>
      <w:r w:rsidR="00B6410D" w:rsidRPr="00BE72CE">
        <w:rPr>
          <w:rFonts w:ascii="Times New Roman" w:hAnsi="Times New Roman" w:cs="Times New Roman"/>
        </w:rPr>
        <w:t xml:space="preserve"> et al.</w:t>
      </w:r>
      <w:r w:rsidR="00B6410D">
        <w:rPr>
          <w:rFonts w:ascii="Times New Roman" w:hAnsi="Times New Roman" w:cs="Times New Roman" w:hint="eastAsia"/>
        </w:rPr>
        <w:t>,</w:t>
      </w:r>
      <w:r w:rsidR="00B6410D" w:rsidRPr="00BE72CE">
        <w:rPr>
          <w:rFonts w:ascii="Times New Roman" w:hAnsi="Times New Roman" w:cs="Times New Roman"/>
        </w:rPr>
        <w:t xml:space="preserve"> 2016; Matsuoka et al.</w:t>
      </w:r>
      <w:r w:rsidR="00B6410D">
        <w:rPr>
          <w:rFonts w:ascii="Times New Roman" w:hAnsi="Times New Roman" w:cs="Times New Roman" w:hint="eastAsia"/>
        </w:rPr>
        <w:t>,</w:t>
      </w:r>
      <w:r w:rsidR="00B6410D" w:rsidRPr="00BE72CE">
        <w:rPr>
          <w:rFonts w:ascii="Times New Roman" w:hAnsi="Times New Roman" w:cs="Times New Roman"/>
        </w:rPr>
        <w:t xml:space="preserve"> 2019)</w:t>
      </w:r>
      <w:r w:rsidR="00B73F57">
        <w:rPr>
          <w:rFonts w:ascii="Times New Roman" w:hAnsi="Times New Roman" w:cs="Times New Roman"/>
        </w:rPr>
        <w:t>,</w:t>
      </w:r>
      <w:r w:rsidR="00402BD7">
        <w:rPr>
          <w:rFonts w:ascii="Times New Roman" w:hAnsi="Times New Roman" w:cs="Times New Roman" w:hint="eastAsia"/>
        </w:rPr>
        <w:t xml:space="preserve"> and the monitoring effectiveness of riverine water eDNA relies on the </w:t>
      </w:r>
      <w:r w:rsidR="00402BD7" w:rsidRPr="00BE72CE">
        <w:rPr>
          <w:rFonts w:ascii="Times New Roman" w:hAnsi="Times New Roman" w:cs="Times New Roman"/>
        </w:rPr>
        <w:t>transportation effectiveness</w:t>
      </w:r>
      <w:r>
        <w:rPr>
          <w:rFonts w:ascii="Times New Roman" w:hAnsi="Times New Roman" w:cs="Times New Roman" w:hint="eastAsia"/>
        </w:rPr>
        <w:t xml:space="preserve"> of corresponding WBIF </w:t>
      </w:r>
      <w:r w:rsidRPr="00BE72CE">
        <w:rPr>
          <w:rFonts w:ascii="Times New Roman" w:hAnsi="Times New Roman" w:cs="Times New Roman"/>
        </w:rPr>
        <w:t>(</w:t>
      </w:r>
      <w:proofErr w:type="spellStart"/>
      <w:r w:rsidRPr="00BE72CE">
        <w:rPr>
          <w:rFonts w:ascii="Times New Roman" w:hAnsi="Times New Roman" w:cs="Times New Roman"/>
        </w:rPr>
        <w:t>Deiner</w:t>
      </w:r>
      <w:proofErr w:type="spellEnd"/>
      <w:r w:rsidRPr="00BE72CE">
        <w:rPr>
          <w:rFonts w:ascii="Times New Roman" w:hAnsi="Times New Roman" w:cs="Times New Roman"/>
        </w:rPr>
        <w:t xml:space="preserve"> </w:t>
      </w:r>
      <w:r>
        <w:rPr>
          <w:rFonts w:ascii="Times New Roman" w:hAnsi="Times New Roman" w:cs="Times New Roman" w:hint="eastAsia"/>
        </w:rPr>
        <w:t>&amp;</w:t>
      </w:r>
      <w:r w:rsidRPr="00BE72CE">
        <w:rPr>
          <w:rFonts w:ascii="Times New Roman" w:hAnsi="Times New Roman" w:cs="Times New Roman"/>
        </w:rPr>
        <w:t xml:space="preserve"> </w:t>
      </w:r>
      <w:proofErr w:type="spellStart"/>
      <w:r w:rsidRPr="00BE72CE">
        <w:rPr>
          <w:rFonts w:ascii="Times New Roman" w:hAnsi="Times New Roman" w:cs="Times New Roman"/>
        </w:rPr>
        <w:t>Altermatt</w:t>
      </w:r>
      <w:proofErr w:type="spellEnd"/>
      <w:r>
        <w:rPr>
          <w:rFonts w:ascii="Times New Roman" w:hAnsi="Times New Roman" w:cs="Times New Roman" w:hint="eastAsia"/>
        </w:rPr>
        <w:t>,</w:t>
      </w:r>
      <w:r w:rsidRPr="00A702DB">
        <w:rPr>
          <w:rFonts w:ascii="Times New Roman" w:hAnsi="Times New Roman" w:cs="Times New Roman"/>
        </w:rPr>
        <w:t xml:space="preserve"> 2014; </w:t>
      </w:r>
      <w:proofErr w:type="spellStart"/>
      <w:r w:rsidRPr="00A702DB">
        <w:rPr>
          <w:rFonts w:ascii="Times New Roman" w:hAnsi="Times New Roman" w:cs="Times New Roman"/>
        </w:rPr>
        <w:t>Deiner</w:t>
      </w:r>
      <w:proofErr w:type="spellEnd"/>
      <w:r w:rsidRPr="00A702DB">
        <w:rPr>
          <w:rFonts w:ascii="Times New Roman" w:hAnsi="Times New Roman" w:cs="Times New Roman"/>
        </w:rPr>
        <w:t xml:space="preserve"> et al.,2016</w:t>
      </w:r>
      <w:r>
        <w:rPr>
          <w:rFonts w:ascii="Times New Roman" w:hAnsi="Times New Roman" w:cs="Times New Roman" w:hint="eastAsia"/>
        </w:rPr>
        <w:t xml:space="preserve">; </w:t>
      </w:r>
      <w:proofErr w:type="spellStart"/>
      <w:r w:rsidRPr="00935678">
        <w:rPr>
          <w:rFonts w:ascii="Times New Roman" w:hAnsi="Times New Roman" w:cs="Times New Roman"/>
        </w:rPr>
        <w:t>Jerde</w:t>
      </w:r>
      <w:proofErr w:type="spellEnd"/>
      <w:r w:rsidRPr="00935678">
        <w:rPr>
          <w:rFonts w:ascii="Times New Roman" w:hAnsi="Times New Roman" w:cs="Times New Roman"/>
        </w:rPr>
        <w:t xml:space="preserve"> et al. 2016</w:t>
      </w:r>
      <w:r>
        <w:rPr>
          <w:rFonts w:ascii="Times New Roman" w:hAnsi="Times New Roman" w:cs="Times New Roman" w:hint="eastAsia"/>
        </w:rPr>
        <w:t xml:space="preserve">; </w:t>
      </w:r>
      <w:proofErr w:type="spellStart"/>
      <w:r w:rsidRPr="00BE72CE">
        <w:rPr>
          <w:rFonts w:ascii="Times New Roman" w:hAnsi="Times New Roman" w:cs="Times New Roman"/>
        </w:rPr>
        <w:t>Sansom</w:t>
      </w:r>
      <w:proofErr w:type="spellEnd"/>
      <w:r w:rsidRPr="00BE72CE">
        <w:rPr>
          <w:rFonts w:ascii="Times New Roman" w:hAnsi="Times New Roman" w:cs="Times New Roman"/>
        </w:rPr>
        <w:t xml:space="preserve"> </w:t>
      </w:r>
      <w:r>
        <w:rPr>
          <w:rFonts w:ascii="Times New Roman" w:hAnsi="Times New Roman" w:cs="Times New Roman" w:hint="eastAsia"/>
        </w:rPr>
        <w:t>&amp;</w:t>
      </w:r>
      <w:r w:rsidRPr="00BE72CE">
        <w:rPr>
          <w:rFonts w:ascii="Times New Roman" w:hAnsi="Times New Roman" w:cs="Times New Roman"/>
        </w:rPr>
        <w:t xml:space="preserve"> </w:t>
      </w:r>
      <w:proofErr w:type="spellStart"/>
      <w:r w:rsidRPr="00BE72CE">
        <w:rPr>
          <w:rFonts w:ascii="Times New Roman" w:hAnsi="Times New Roman" w:cs="Times New Roman"/>
        </w:rPr>
        <w:t>Sassoubre</w:t>
      </w:r>
      <w:proofErr w:type="spellEnd"/>
      <w:r>
        <w:rPr>
          <w:rFonts w:ascii="Times New Roman" w:hAnsi="Times New Roman" w:cs="Times New Roman" w:hint="eastAsia"/>
        </w:rPr>
        <w:t>,</w:t>
      </w:r>
      <w:r w:rsidRPr="00BE72CE">
        <w:rPr>
          <w:rFonts w:ascii="Times New Roman" w:hAnsi="Times New Roman" w:cs="Times New Roman"/>
        </w:rPr>
        <w:t xml:space="preserve"> 2017; Pont et al.</w:t>
      </w:r>
      <w:r>
        <w:rPr>
          <w:rFonts w:ascii="Times New Roman" w:hAnsi="Times New Roman" w:cs="Times New Roman" w:hint="eastAsia"/>
        </w:rPr>
        <w:t>,</w:t>
      </w:r>
      <w:r w:rsidRPr="00BE72CE">
        <w:rPr>
          <w:rFonts w:ascii="Times New Roman" w:hAnsi="Times New Roman" w:cs="Times New Roman"/>
        </w:rPr>
        <w:t xml:space="preserve"> 2018).</w:t>
      </w:r>
      <w:r w:rsidR="00402BD7">
        <w:rPr>
          <w:rFonts w:ascii="Times New Roman" w:hAnsi="Times New Roman" w:cs="Times New Roman" w:hint="eastAsia"/>
        </w:rPr>
        <w:t xml:space="preserve"> The </w:t>
      </w:r>
      <w:r w:rsidR="00402BD7" w:rsidRPr="00BE72CE">
        <w:rPr>
          <w:rFonts w:ascii="Times New Roman" w:hAnsi="Times New Roman" w:cs="Times New Roman"/>
        </w:rPr>
        <w:t>transportation effectiveness of WBIF mainly relies on the transport capacity, degradation rate</w:t>
      </w:r>
      <w:r w:rsidR="00402BD7">
        <w:rPr>
          <w:rFonts w:ascii="Times New Roman" w:hAnsi="Times New Roman" w:cs="Times New Roman" w:hint="eastAsia"/>
        </w:rPr>
        <w:t>,</w:t>
      </w:r>
      <w:r w:rsidR="00402BD7" w:rsidRPr="00BE72CE">
        <w:rPr>
          <w:rFonts w:ascii="Times New Roman" w:hAnsi="Times New Roman" w:cs="Times New Roman"/>
        </w:rPr>
        <w:t xml:space="preserve"> and environmental filtration of WBIF (Barnes </w:t>
      </w:r>
      <w:r w:rsidR="00402BD7">
        <w:rPr>
          <w:rFonts w:ascii="Times New Roman" w:hAnsi="Times New Roman" w:cs="Times New Roman" w:hint="eastAsia"/>
        </w:rPr>
        <w:t>&amp;</w:t>
      </w:r>
      <w:r w:rsidR="00402BD7" w:rsidRPr="00BE72CE">
        <w:rPr>
          <w:rFonts w:ascii="Times New Roman" w:hAnsi="Times New Roman" w:cs="Times New Roman"/>
        </w:rPr>
        <w:t xml:space="preserve"> Turner</w:t>
      </w:r>
      <w:r w:rsidR="00402BD7">
        <w:rPr>
          <w:rFonts w:ascii="Times New Roman" w:hAnsi="Times New Roman" w:cs="Times New Roman" w:hint="eastAsia"/>
        </w:rPr>
        <w:t>,</w:t>
      </w:r>
      <w:r w:rsidR="00402BD7" w:rsidRPr="00CB0F98">
        <w:rPr>
          <w:rFonts w:ascii="Times New Roman" w:hAnsi="Times New Roman" w:cs="Times New Roman"/>
        </w:rPr>
        <w:t xml:space="preserve"> 2016; Jo et al. 2017</w:t>
      </w:r>
      <w:r w:rsidR="00402BD7">
        <w:rPr>
          <w:rFonts w:ascii="Times New Roman" w:hAnsi="Times New Roman" w:cs="Times New Roman" w:hint="eastAsia"/>
        </w:rPr>
        <w:t xml:space="preserve">; </w:t>
      </w:r>
      <w:proofErr w:type="spellStart"/>
      <w:r w:rsidR="00402BD7" w:rsidRPr="00BE72CE">
        <w:rPr>
          <w:rFonts w:ascii="Times New Roman" w:hAnsi="Times New Roman" w:cs="Times New Roman"/>
        </w:rPr>
        <w:t>Shogren</w:t>
      </w:r>
      <w:proofErr w:type="spellEnd"/>
      <w:r w:rsidR="00402BD7" w:rsidRPr="00BE72CE">
        <w:rPr>
          <w:rFonts w:ascii="Times New Roman" w:hAnsi="Times New Roman" w:cs="Times New Roman"/>
        </w:rPr>
        <w:t xml:space="preserve"> et al.</w:t>
      </w:r>
      <w:r w:rsidR="00402BD7">
        <w:rPr>
          <w:rFonts w:ascii="Times New Roman" w:hAnsi="Times New Roman" w:cs="Times New Roman" w:hint="eastAsia"/>
        </w:rPr>
        <w:t>,</w:t>
      </w:r>
      <w:r w:rsidR="00402BD7" w:rsidRPr="00BE72CE">
        <w:rPr>
          <w:rFonts w:ascii="Times New Roman" w:hAnsi="Times New Roman" w:cs="Times New Roman"/>
        </w:rPr>
        <w:t xml:space="preserve"> 2017</w:t>
      </w:r>
      <w:r w:rsidR="00402BD7">
        <w:rPr>
          <w:rFonts w:ascii="Times New Roman" w:hAnsi="Times New Roman" w:cs="Times New Roman" w:hint="eastAsia"/>
        </w:rPr>
        <w:t xml:space="preserve">; </w:t>
      </w:r>
      <w:r w:rsidR="00402BD7" w:rsidRPr="00BE72CE">
        <w:rPr>
          <w:rFonts w:ascii="Times New Roman" w:hAnsi="Times New Roman" w:cs="Times New Roman"/>
        </w:rPr>
        <w:t>Tillotson et al. 2018)</w:t>
      </w:r>
      <w:r w:rsidR="002C53AD">
        <w:rPr>
          <w:rFonts w:ascii="Times New Roman" w:hAnsi="Times New Roman" w:cs="Times New Roman"/>
        </w:rPr>
        <w:t>,</w:t>
      </w:r>
      <w:r w:rsidR="00B6410D">
        <w:rPr>
          <w:rFonts w:ascii="Times New Roman" w:hAnsi="Times New Roman" w:cs="Times New Roman" w:hint="eastAsia"/>
        </w:rPr>
        <w:t xml:space="preserve"> which </w:t>
      </w:r>
      <w:r w:rsidR="002C53AD">
        <w:rPr>
          <w:rFonts w:ascii="Times New Roman" w:hAnsi="Times New Roman" w:cs="Times New Roman"/>
        </w:rPr>
        <w:t xml:space="preserve">can </w:t>
      </w:r>
      <w:r w:rsidR="00C67AAB" w:rsidRPr="00BE72CE">
        <w:rPr>
          <w:rFonts w:ascii="Times New Roman" w:hAnsi="Times New Roman" w:cs="Times New Roman"/>
        </w:rPr>
        <w:t>var</w:t>
      </w:r>
      <w:r w:rsidR="00C67AAB">
        <w:rPr>
          <w:rFonts w:ascii="Times New Roman" w:hAnsi="Times New Roman" w:cs="Times New Roman" w:hint="eastAsia"/>
        </w:rPr>
        <w:t>y</w:t>
      </w:r>
      <w:r w:rsidR="00C67AAB" w:rsidRPr="00BE72CE">
        <w:rPr>
          <w:rFonts w:ascii="Times New Roman" w:hAnsi="Times New Roman" w:cs="Times New Roman"/>
        </w:rPr>
        <w:t xml:space="preserve"> with</w:t>
      </w:r>
      <w:r w:rsidR="00B6410D">
        <w:rPr>
          <w:rFonts w:ascii="Times New Roman" w:hAnsi="Times New Roman" w:cs="Times New Roman" w:hint="eastAsia"/>
        </w:rPr>
        <w:t xml:space="preserve"> different </w:t>
      </w:r>
      <w:r w:rsidR="00B6410D" w:rsidRPr="00BE72CE">
        <w:rPr>
          <w:rFonts w:ascii="Times New Roman" w:hAnsi="Times New Roman" w:cs="Times New Roman"/>
        </w:rPr>
        <w:t>season</w:t>
      </w:r>
      <w:r w:rsidR="00B6410D">
        <w:rPr>
          <w:rFonts w:ascii="Times New Roman" w:hAnsi="Times New Roman" w:cs="Times New Roman" w:hint="eastAsia"/>
        </w:rPr>
        <w:t>s</w:t>
      </w:r>
      <w:r w:rsidR="00B6410D" w:rsidRPr="00BE72CE">
        <w:rPr>
          <w:rFonts w:ascii="Times New Roman" w:hAnsi="Times New Roman" w:cs="Times New Roman"/>
        </w:rPr>
        <w:t xml:space="preserve"> and weather </w:t>
      </w:r>
      <w:r w:rsidR="00B6410D" w:rsidRPr="00BE72CE">
        <w:rPr>
          <w:rFonts w:ascii="Times New Roman" w:hAnsi="Times New Roman" w:cs="Times New Roman"/>
        </w:rPr>
        <w:lastRenderedPageBreak/>
        <w:t>conditions (</w:t>
      </w:r>
      <w:proofErr w:type="spellStart"/>
      <w:r w:rsidR="00B6410D" w:rsidRPr="00BE72CE">
        <w:rPr>
          <w:rFonts w:ascii="Times New Roman" w:hAnsi="Times New Roman" w:cs="Times New Roman"/>
        </w:rPr>
        <w:t>Nukazawa</w:t>
      </w:r>
      <w:proofErr w:type="spellEnd"/>
      <w:r w:rsidR="00B6410D" w:rsidRPr="00BE72CE">
        <w:rPr>
          <w:rFonts w:ascii="Times New Roman" w:hAnsi="Times New Roman" w:cs="Times New Roman"/>
        </w:rPr>
        <w:t xml:space="preserve">, et al.,2018). </w:t>
      </w:r>
      <w:r w:rsidR="00B6410D">
        <w:rPr>
          <w:rFonts w:ascii="Times New Roman" w:hAnsi="Times New Roman" w:cs="Times New Roman" w:hint="eastAsia"/>
        </w:rPr>
        <w:t>W</w:t>
      </w:r>
      <w:r w:rsidR="001E26F7" w:rsidRPr="00BE72CE">
        <w:rPr>
          <w:rFonts w:ascii="Times New Roman" w:hAnsi="Times New Roman" w:cs="Times New Roman"/>
        </w:rPr>
        <w:t>e hypothesized</w:t>
      </w:r>
      <w:r w:rsidR="001E26F7">
        <w:rPr>
          <w:rFonts w:ascii="Times New Roman" w:hAnsi="Times New Roman" w:cs="Times New Roman" w:hint="eastAsia"/>
        </w:rPr>
        <w:t xml:space="preserve"> </w:t>
      </w:r>
      <w:r w:rsidR="00B6410D" w:rsidRPr="00BE72CE">
        <w:rPr>
          <w:rFonts w:ascii="Times New Roman" w:hAnsi="Times New Roman" w:cs="Times New Roman"/>
        </w:rPr>
        <w:t xml:space="preserve">that </w:t>
      </w:r>
      <w:r w:rsidR="00B6410D">
        <w:rPr>
          <w:rFonts w:ascii="Times New Roman" w:hAnsi="Times New Roman" w:cs="Times New Roman" w:hint="eastAsia"/>
        </w:rPr>
        <w:t xml:space="preserve">the </w:t>
      </w:r>
      <w:r w:rsidR="00B6410D" w:rsidRPr="00BE72CE">
        <w:rPr>
          <w:rFonts w:ascii="Times New Roman" w:hAnsi="Times New Roman" w:cs="Times New Roman"/>
        </w:rPr>
        <w:t>monitoring effectiveness</w:t>
      </w:r>
      <w:r w:rsidR="00B6410D">
        <w:rPr>
          <w:rFonts w:ascii="Times New Roman" w:hAnsi="Times New Roman" w:cs="Times New Roman" w:hint="eastAsia"/>
        </w:rPr>
        <w:t xml:space="preserve"> would </w:t>
      </w:r>
      <w:r w:rsidR="00B6410D" w:rsidRPr="00BE72CE">
        <w:rPr>
          <w:rFonts w:ascii="Times New Roman" w:hAnsi="Times New Roman" w:cs="Times New Roman"/>
        </w:rPr>
        <w:t>var</w:t>
      </w:r>
      <w:r w:rsidR="00B6410D">
        <w:rPr>
          <w:rFonts w:ascii="Times New Roman" w:hAnsi="Times New Roman" w:cs="Times New Roman" w:hint="eastAsia"/>
        </w:rPr>
        <w:t>y</w:t>
      </w:r>
      <w:r w:rsidR="00B6410D" w:rsidRPr="00BE72CE">
        <w:rPr>
          <w:rFonts w:ascii="Times New Roman" w:hAnsi="Times New Roman" w:cs="Times New Roman"/>
        </w:rPr>
        <w:t xml:space="preserve"> with the season</w:t>
      </w:r>
      <w:r w:rsidR="00F21CF2">
        <w:rPr>
          <w:rFonts w:ascii="Times New Roman" w:hAnsi="Times New Roman" w:cs="Times New Roman" w:hint="eastAsia"/>
        </w:rPr>
        <w:t>s</w:t>
      </w:r>
      <w:r w:rsidR="00B6410D" w:rsidRPr="00BE72CE">
        <w:rPr>
          <w:rFonts w:ascii="Times New Roman" w:hAnsi="Times New Roman" w:cs="Times New Roman"/>
        </w:rPr>
        <w:t xml:space="preserve"> and weather conditions.</w:t>
      </w:r>
      <w:r w:rsidR="00C67AAB">
        <w:rPr>
          <w:rFonts w:ascii="Times New Roman" w:hAnsi="Times New Roman" w:cs="Times New Roman" w:hint="eastAsia"/>
        </w:rPr>
        <w:t xml:space="preserve"> </w:t>
      </w:r>
      <w:r w:rsidR="007D60E5">
        <w:rPr>
          <w:rFonts w:ascii="Times New Roman" w:hAnsi="Times New Roman" w:cs="Times New Roman"/>
        </w:rPr>
        <w:t>I</w:t>
      </w:r>
      <w:r w:rsidR="007D60E5">
        <w:rPr>
          <w:rFonts w:ascii="Times New Roman" w:hAnsi="Times New Roman" w:cs="Times New Roman" w:hint="eastAsia"/>
        </w:rPr>
        <w:t xml:space="preserve">n the present case, the bacterial community richness in </w:t>
      </w:r>
      <w:r w:rsidR="003E413E">
        <w:rPr>
          <w:rFonts w:ascii="Times New Roman" w:hAnsi="Times New Roman" w:cs="Times New Roman" w:hint="eastAsia"/>
        </w:rPr>
        <w:t xml:space="preserve">soil did not vary </w:t>
      </w:r>
      <w:r w:rsidR="007D60E5">
        <w:rPr>
          <w:rFonts w:ascii="Times New Roman" w:hAnsi="Times New Roman" w:cs="Times New Roman" w:hint="eastAsia"/>
        </w:rPr>
        <w:t xml:space="preserve">with season, whereas the bacterial community composition in water was </w:t>
      </w:r>
      <w:r w:rsidR="007D60E5" w:rsidRPr="0043683E">
        <w:rPr>
          <w:rFonts w:ascii="Times New Roman" w:hAnsi="Times New Roman" w:cs="Times New Roman"/>
        </w:rPr>
        <w:t xml:space="preserve">richest in </w:t>
      </w:r>
      <w:r w:rsidR="002C53AD">
        <w:rPr>
          <w:rFonts w:ascii="Times New Roman" w:hAnsi="Times New Roman" w:cs="Times New Roman"/>
        </w:rPr>
        <w:t xml:space="preserve">the </w:t>
      </w:r>
      <w:r w:rsidR="007D60E5">
        <w:rPr>
          <w:rFonts w:ascii="Times New Roman" w:hAnsi="Times New Roman" w:cs="Times New Roman" w:hint="eastAsia"/>
        </w:rPr>
        <w:t>a</w:t>
      </w:r>
      <w:r w:rsidR="007D60E5" w:rsidRPr="0043683E">
        <w:rPr>
          <w:rFonts w:ascii="Times New Roman" w:hAnsi="Times New Roman" w:cs="Times New Roman"/>
        </w:rPr>
        <w:t>utumn</w:t>
      </w:r>
      <w:r w:rsidR="002C53AD">
        <w:rPr>
          <w:rFonts w:ascii="Times New Roman" w:hAnsi="Times New Roman" w:cs="Times New Roman"/>
        </w:rPr>
        <w:t>,</w:t>
      </w:r>
      <w:r w:rsidR="007D60E5">
        <w:rPr>
          <w:rFonts w:ascii="Times New Roman" w:hAnsi="Times New Roman" w:cs="Times New Roman" w:hint="eastAsia"/>
        </w:rPr>
        <w:t xml:space="preserve"> followed by </w:t>
      </w:r>
      <w:r w:rsidR="002C53AD">
        <w:rPr>
          <w:rFonts w:ascii="Times New Roman" w:hAnsi="Times New Roman" w:cs="Times New Roman"/>
        </w:rPr>
        <w:t xml:space="preserve">the </w:t>
      </w:r>
      <w:r w:rsidR="007D60E5">
        <w:rPr>
          <w:rFonts w:ascii="Times New Roman" w:hAnsi="Times New Roman" w:cs="Times New Roman" w:hint="eastAsia"/>
        </w:rPr>
        <w:t>summer (</w:t>
      </w:r>
      <w:r w:rsidR="007D60E5">
        <w:rPr>
          <w:rFonts w:ascii="Times New Roman" w:hAnsi="Times New Roman" w:cs="Times New Roman"/>
        </w:rPr>
        <w:t xml:space="preserve">Fig. </w:t>
      </w:r>
      <w:r w:rsidR="007D60E5">
        <w:rPr>
          <w:rFonts w:ascii="Times New Roman" w:hAnsi="Times New Roman" w:cs="Times New Roman" w:hint="eastAsia"/>
        </w:rPr>
        <w:t xml:space="preserve">2,3). The </w:t>
      </w:r>
      <w:r w:rsidR="007D60E5" w:rsidRPr="0043683E">
        <w:rPr>
          <w:rFonts w:ascii="Times New Roman" w:hAnsi="Times New Roman" w:cs="Times New Roman"/>
        </w:rPr>
        <w:t xml:space="preserve">transportation effectiveness of </w:t>
      </w:r>
      <w:r w:rsidR="007D60E5">
        <w:rPr>
          <w:rFonts w:ascii="Times New Roman" w:hAnsi="Times New Roman" w:cs="Times New Roman" w:hint="eastAsia"/>
        </w:rPr>
        <w:t xml:space="preserve">riparian-to-water and upstream-to-downstream </w:t>
      </w:r>
      <w:r w:rsidR="007D60E5" w:rsidRPr="0043683E">
        <w:rPr>
          <w:rFonts w:ascii="Times New Roman" w:hAnsi="Times New Roman" w:cs="Times New Roman"/>
        </w:rPr>
        <w:t>WBIF</w:t>
      </w:r>
      <w:r w:rsidR="007D60E5" w:rsidRPr="0043683E">
        <w:rPr>
          <w:rFonts w:ascii="Times New Roman" w:hAnsi="Times New Roman" w:cs="Times New Roman" w:hint="eastAsia"/>
        </w:rPr>
        <w:t xml:space="preserve"> in spring frozen days was significantly lower than in summer rainy days and autumn cloudy days (</w:t>
      </w:r>
      <w:r w:rsidR="007D60E5">
        <w:rPr>
          <w:rFonts w:ascii="Times New Roman" w:hAnsi="Times New Roman" w:cs="Times New Roman"/>
        </w:rPr>
        <w:t>Table</w:t>
      </w:r>
      <w:r w:rsidR="007D60E5">
        <w:rPr>
          <w:rFonts w:ascii="Times New Roman" w:hAnsi="Times New Roman" w:cs="Times New Roman" w:hint="eastAsia"/>
        </w:rPr>
        <w:t>s</w:t>
      </w:r>
      <w:r w:rsidR="007D60E5">
        <w:rPr>
          <w:rFonts w:ascii="Times New Roman" w:hAnsi="Times New Roman" w:cs="Times New Roman"/>
        </w:rPr>
        <w:t xml:space="preserve"> </w:t>
      </w:r>
      <w:r w:rsidR="007D60E5">
        <w:rPr>
          <w:rFonts w:ascii="Times New Roman" w:hAnsi="Times New Roman" w:cs="Times New Roman" w:hint="eastAsia"/>
        </w:rPr>
        <w:t>3,</w:t>
      </w:r>
      <w:r w:rsidR="003E413E">
        <w:rPr>
          <w:rFonts w:ascii="Times New Roman" w:hAnsi="Times New Roman" w:cs="Times New Roman" w:hint="eastAsia"/>
        </w:rPr>
        <w:t>4,</w:t>
      </w:r>
      <w:r w:rsidR="007D60E5">
        <w:rPr>
          <w:rFonts w:ascii="Times New Roman" w:hAnsi="Times New Roman" w:cs="Times New Roman" w:hint="eastAsia"/>
        </w:rPr>
        <w:t xml:space="preserve">S2,S3). </w:t>
      </w:r>
      <w:r w:rsidR="0093330F">
        <w:rPr>
          <w:rFonts w:ascii="Times New Roman" w:hAnsi="Times New Roman" w:cs="Times New Roman"/>
        </w:rPr>
        <w:t>I</w:t>
      </w:r>
      <w:r w:rsidR="0093330F">
        <w:rPr>
          <w:rFonts w:ascii="Times New Roman" w:hAnsi="Times New Roman" w:cs="Times New Roman" w:hint="eastAsia"/>
        </w:rPr>
        <w:t xml:space="preserve">t </w:t>
      </w:r>
      <w:r w:rsidR="0093330F" w:rsidRPr="0093330F">
        <w:rPr>
          <w:rFonts w:ascii="Times New Roman" w:hAnsi="Times New Roman" w:cs="Times New Roman"/>
        </w:rPr>
        <w:t xml:space="preserve">indicates that </w:t>
      </w:r>
      <w:r w:rsidR="0093330F">
        <w:rPr>
          <w:rFonts w:ascii="Times New Roman" w:hAnsi="Times New Roman" w:cs="Times New Roman" w:hint="eastAsia"/>
        </w:rPr>
        <w:t xml:space="preserve">the </w:t>
      </w:r>
      <w:r w:rsidR="0093330F" w:rsidRPr="00BE72CE">
        <w:rPr>
          <w:rFonts w:ascii="Times New Roman" w:hAnsi="Times New Roman" w:cs="Times New Roman"/>
        </w:rPr>
        <w:t>monitoring effectiveness</w:t>
      </w:r>
      <w:r w:rsidR="0093330F">
        <w:rPr>
          <w:rFonts w:ascii="Times New Roman" w:hAnsi="Times New Roman" w:cs="Times New Roman" w:hint="eastAsia"/>
        </w:rPr>
        <w:t xml:space="preserve"> </w:t>
      </w:r>
      <w:r w:rsidR="008B4C7E">
        <w:rPr>
          <w:rFonts w:ascii="Times New Roman" w:hAnsi="Times New Roman" w:cs="Times New Roman" w:hint="eastAsia"/>
        </w:rPr>
        <w:t xml:space="preserve">varied </w:t>
      </w:r>
      <w:r w:rsidR="0093330F" w:rsidRPr="00BE72CE">
        <w:rPr>
          <w:rFonts w:ascii="Times New Roman" w:hAnsi="Times New Roman" w:cs="Times New Roman"/>
        </w:rPr>
        <w:t xml:space="preserve">with </w:t>
      </w:r>
      <w:r w:rsidR="0093330F">
        <w:rPr>
          <w:rFonts w:ascii="Times New Roman" w:hAnsi="Times New Roman" w:cs="Times New Roman" w:hint="eastAsia"/>
        </w:rPr>
        <w:t>different</w:t>
      </w:r>
      <w:r w:rsidR="0093330F" w:rsidRPr="00BE72CE">
        <w:rPr>
          <w:rFonts w:ascii="Times New Roman" w:hAnsi="Times New Roman" w:cs="Times New Roman"/>
        </w:rPr>
        <w:t xml:space="preserve"> season</w:t>
      </w:r>
      <w:r w:rsidR="0093330F">
        <w:rPr>
          <w:rFonts w:ascii="Times New Roman" w:hAnsi="Times New Roman" w:cs="Times New Roman" w:hint="eastAsia"/>
        </w:rPr>
        <w:t>s</w:t>
      </w:r>
      <w:r w:rsidR="0093330F" w:rsidRPr="00BE72CE">
        <w:rPr>
          <w:rFonts w:ascii="Times New Roman" w:hAnsi="Times New Roman" w:cs="Times New Roman"/>
        </w:rPr>
        <w:t xml:space="preserve"> and weather conditions</w:t>
      </w:r>
      <w:r w:rsidR="0093330F">
        <w:rPr>
          <w:rFonts w:ascii="Times New Roman" w:hAnsi="Times New Roman" w:cs="Times New Roman" w:hint="eastAsia"/>
        </w:rPr>
        <w:t>, and summer and autumn were the optimal seasons</w:t>
      </w:r>
      <w:r w:rsidR="00D4787D">
        <w:rPr>
          <w:rFonts w:ascii="Times New Roman" w:hAnsi="Times New Roman" w:cs="Times New Roman"/>
        </w:rPr>
        <w:t>, along with</w:t>
      </w:r>
      <w:r w:rsidR="0093330F">
        <w:rPr>
          <w:rFonts w:ascii="Times New Roman" w:hAnsi="Times New Roman" w:cs="Times New Roman" w:hint="eastAsia"/>
        </w:rPr>
        <w:t xml:space="preserve"> rainy days </w:t>
      </w:r>
      <w:r w:rsidR="00D4787D">
        <w:rPr>
          <w:rFonts w:ascii="Times New Roman" w:hAnsi="Times New Roman" w:cs="Times New Roman"/>
        </w:rPr>
        <w:t>being</w:t>
      </w:r>
      <w:r w:rsidR="0093330F">
        <w:rPr>
          <w:rFonts w:ascii="Times New Roman" w:hAnsi="Times New Roman" w:cs="Times New Roman" w:hint="eastAsia"/>
        </w:rPr>
        <w:t xml:space="preserve"> the optimal weather condition</w:t>
      </w:r>
      <w:r w:rsidR="00D4787D">
        <w:rPr>
          <w:rFonts w:ascii="Times New Roman" w:hAnsi="Times New Roman" w:cs="Times New Roman"/>
        </w:rPr>
        <w:t>,</w:t>
      </w:r>
      <w:r w:rsidR="0093330F">
        <w:rPr>
          <w:rFonts w:ascii="Times New Roman" w:hAnsi="Times New Roman" w:cs="Times New Roman" w:hint="eastAsia"/>
        </w:rPr>
        <w:t xml:space="preserve"> for using riverine water eDNA to simultaneously monitor the holistic biodiversity information in riverine sites and riparian sites</w:t>
      </w:r>
      <w:r w:rsidR="0093330F" w:rsidRPr="0093330F">
        <w:rPr>
          <w:rFonts w:ascii="Times New Roman" w:hAnsi="Times New Roman" w:cs="Times New Roman"/>
        </w:rPr>
        <w:t>.</w:t>
      </w:r>
    </w:p>
    <w:p w14:paraId="61390355" w14:textId="77777777" w:rsidR="00514A1D" w:rsidRPr="00514A1D" w:rsidRDefault="00514A1D">
      <w:pPr>
        <w:spacing w:line="480" w:lineRule="auto"/>
        <w:rPr>
          <w:rFonts w:ascii="Times New Roman" w:hAnsi="Times New Roman" w:cs="Times New Roman"/>
        </w:rPr>
      </w:pPr>
    </w:p>
    <w:p w14:paraId="4FE5423C" w14:textId="0D5826F8" w:rsidR="00FE66AF" w:rsidRDefault="004543E1">
      <w:pPr>
        <w:spacing w:line="480" w:lineRule="auto"/>
        <w:rPr>
          <w:rFonts w:ascii="Times New Roman" w:hAnsi="Times New Roman" w:cs="Times New Roman"/>
        </w:rPr>
      </w:pPr>
      <w:r>
        <w:rPr>
          <w:rFonts w:ascii="Times New Roman" w:hAnsi="Times New Roman" w:cs="Times New Roman"/>
        </w:rPr>
        <w:t>T</w:t>
      </w:r>
      <w:r>
        <w:rPr>
          <w:rFonts w:ascii="Times New Roman" w:hAnsi="Times New Roman" w:cs="Times New Roman" w:hint="eastAsia"/>
        </w:rPr>
        <w:t xml:space="preserve">he biodiversity information detected by water eDNA </w:t>
      </w:r>
      <w:r w:rsidRPr="00C84872">
        <w:rPr>
          <w:rFonts w:ascii="Times New Roman" w:hAnsi="Times New Roman" w:cs="Times New Roman"/>
        </w:rPr>
        <w:t xml:space="preserve">could </w:t>
      </w:r>
      <w:r w:rsidRPr="00C84872">
        <w:rPr>
          <w:rFonts w:ascii="Times New Roman" w:eastAsia="宋体" w:hAnsi="Times New Roman" w:cs="Times New Roman"/>
        </w:rPr>
        <w:t>originate</w:t>
      </w:r>
      <w:r w:rsidRPr="00C84872">
        <w:rPr>
          <w:rFonts w:ascii="Times New Roman" w:hAnsi="Times New Roman" w:cs="Times New Roman"/>
        </w:rPr>
        <w:t xml:space="preserve"> from living and dead organisms</w:t>
      </w:r>
      <w:r>
        <w:rPr>
          <w:rFonts w:ascii="Times New Roman" w:hAnsi="Times New Roman" w:cs="Times New Roman" w:hint="eastAsia"/>
        </w:rPr>
        <w:t xml:space="preserve"> </w:t>
      </w:r>
      <w:r w:rsidRPr="00C84872">
        <w:rPr>
          <w:rFonts w:ascii="Times New Roman" w:hAnsi="Times New Roman" w:cs="Times New Roman"/>
          <w:color w:val="080000"/>
          <w:kern w:val="0"/>
          <w:szCs w:val="21"/>
        </w:rPr>
        <w:t>(</w:t>
      </w:r>
      <w:proofErr w:type="spellStart"/>
      <w:r w:rsidRPr="00C84872">
        <w:rPr>
          <w:rFonts w:ascii="Times New Roman" w:hAnsi="Times New Roman" w:cs="Times New Roman"/>
          <w:color w:val="080000"/>
          <w:kern w:val="0"/>
          <w:szCs w:val="21"/>
        </w:rPr>
        <w:t>Nukazawa</w:t>
      </w:r>
      <w:proofErr w:type="spellEnd"/>
      <w:r w:rsidRPr="00C84872">
        <w:rPr>
          <w:rFonts w:ascii="Times New Roman" w:hAnsi="Times New Roman" w:cs="Times New Roman"/>
          <w:color w:val="080000"/>
          <w:kern w:val="0"/>
          <w:szCs w:val="21"/>
        </w:rPr>
        <w:t xml:space="preserve"> et al.,2018; Tillotson et al.,2018)</w:t>
      </w:r>
      <w:r>
        <w:rPr>
          <w:rFonts w:ascii="Times New Roman" w:hAnsi="Times New Roman" w:cs="Times New Roman" w:hint="eastAsia"/>
          <w:color w:val="080000"/>
          <w:kern w:val="0"/>
          <w:szCs w:val="21"/>
        </w:rPr>
        <w:t xml:space="preserve">. </w:t>
      </w:r>
      <w:r>
        <w:rPr>
          <w:rFonts w:ascii="Times New Roman" w:hAnsi="Times New Roman" w:cs="Times New Roman"/>
        </w:rPr>
        <w:t>T</w:t>
      </w:r>
      <w:r>
        <w:rPr>
          <w:rFonts w:ascii="Times New Roman" w:hAnsi="Times New Roman" w:cs="Times New Roman" w:hint="eastAsia"/>
        </w:rPr>
        <w:t xml:space="preserve">he detection of biodiversity information that </w:t>
      </w:r>
      <w:r w:rsidRPr="00C84872">
        <w:rPr>
          <w:rFonts w:ascii="Times New Roman" w:eastAsia="宋体" w:hAnsi="Times New Roman" w:cs="Times New Roman"/>
        </w:rPr>
        <w:t>originate</w:t>
      </w:r>
      <w:r>
        <w:rPr>
          <w:rFonts w:ascii="Times New Roman" w:eastAsia="宋体" w:hAnsi="Times New Roman" w:cs="Times New Roman" w:hint="eastAsia"/>
        </w:rPr>
        <w:t>s</w:t>
      </w:r>
      <w:r w:rsidRPr="00C84872">
        <w:rPr>
          <w:rFonts w:ascii="Times New Roman" w:hAnsi="Times New Roman" w:cs="Times New Roman"/>
        </w:rPr>
        <w:t xml:space="preserve"> from </w:t>
      </w:r>
      <w:r>
        <w:rPr>
          <w:rFonts w:ascii="Times New Roman" w:hAnsi="Times New Roman" w:cs="Times New Roman" w:hint="eastAsia"/>
        </w:rPr>
        <w:t xml:space="preserve">a </w:t>
      </w:r>
      <w:r w:rsidRPr="00C84872">
        <w:rPr>
          <w:rFonts w:ascii="Times New Roman" w:hAnsi="Times New Roman" w:cs="Times New Roman"/>
        </w:rPr>
        <w:t>living</w:t>
      </w:r>
      <w:r>
        <w:rPr>
          <w:rFonts w:ascii="Times New Roman" w:hAnsi="Times New Roman" w:cs="Times New Roman" w:hint="eastAsia"/>
        </w:rPr>
        <w:t xml:space="preserve"> organism mainly depends on the dispersal of this living organism (</w:t>
      </w:r>
      <w:r w:rsidRPr="003979FE">
        <w:rPr>
          <w:rFonts w:ascii="Times New Roman" w:hAnsi="Times New Roman" w:cs="Times New Roman"/>
        </w:rPr>
        <w:t>Pont, et al.,2018</w:t>
      </w:r>
      <w:r>
        <w:rPr>
          <w:rFonts w:ascii="Times New Roman" w:hAnsi="Times New Roman" w:cs="Times New Roman" w:hint="eastAsia"/>
        </w:rPr>
        <w:t xml:space="preserve">; </w:t>
      </w:r>
      <w:r w:rsidRPr="00552130">
        <w:rPr>
          <w:rFonts w:ascii="Times New Roman" w:hAnsi="Times New Roman" w:cs="Times New Roman"/>
        </w:rPr>
        <w:t>Ravindran,2019</w:t>
      </w:r>
      <w:r>
        <w:rPr>
          <w:rFonts w:ascii="Times New Roman" w:hAnsi="Times New Roman" w:cs="Times New Roman" w:hint="eastAsia"/>
        </w:rPr>
        <w:t xml:space="preserve">). </w:t>
      </w:r>
      <w:r>
        <w:rPr>
          <w:rFonts w:ascii="Times New Roman" w:hAnsi="Times New Roman" w:cs="Times New Roman"/>
        </w:rPr>
        <w:t>T</w:t>
      </w:r>
      <w:r>
        <w:rPr>
          <w:rFonts w:ascii="Times New Roman" w:hAnsi="Times New Roman" w:cs="Times New Roman" w:hint="eastAsia"/>
        </w:rPr>
        <w:t xml:space="preserve">he detection of biodiversity information that </w:t>
      </w:r>
      <w:r w:rsidRPr="00C84872">
        <w:rPr>
          <w:rFonts w:ascii="Times New Roman" w:eastAsia="宋体" w:hAnsi="Times New Roman" w:cs="Times New Roman"/>
        </w:rPr>
        <w:t>originate</w:t>
      </w:r>
      <w:r>
        <w:rPr>
          <w:rFonts w:ascii="Times New Roman" w:eastAsia="宋体" w:hAnsi="Times New Roman" w:cs="Times New Roman" w:hint="eastAsia"/>
        </w:rPr>
        <w:t>s</w:t>
      </w:r>
      <w:r w:rsidRPr="00C84872">
        <w:rPr>
          <w:rFonts w:ascii="Times New Roman" w:hAnsi="Times New Roman" w:cs="Times New Roman"/>
        </w:rPr>
        <w:t xml:space="preserve"> from </w:t>
      </w:r>
      <w:r>
        <w:rPr>
          <w:rFonts w:ascii="Times New Roman" w:hAnsi="Times New Roman" w:cs="Times New Roman" w:hint="eastAsia"/>
        </w:rPr>
        <w:t xml:space="preserve">a dead organism mainly depends on its transport capacity and degradation rate </w:t>
      </w:r>
      <w:r w:rsidRPr="005433B5">
        <w:rPr>
          <w:rFonts w:ascii="Times New Roman" w:hAnsi="Times New Roman" w:cs="Times New Roman"/>
        </w:rPr>
        <w:t>(Seymour et al.,2018</w:t>
      </w:r>
      <w:r>
        <w:rPr>
          <w:rFonts w:ascii="Times New Roman" w:hAnsi="Times New Roman" w:cs="Times New Roman" w:hint="eastAsia"/>
        </w:rPr>
        <w:t xml:space="preserve">; </w:t>
      </w:r>
      <w:r w:rsidRPr="005433B5">
        <w:rPr>
          <w:rFonts w:ascii="Times New Roman" w:hAnsi="Times New Roman" w:cs="Times New Roman"/>
        </w:rPr>
        <w:t>Jo et al.,201</w:t>
      </w:r>
      <w:r>
        <w:rPr>
          <w:rFonts w:ascii="Times New Roman" w:hAnsi="Times New Roman" w:cs="Times New Roman" w:hint="eastAsia"/>
        </w:rPr>
        <w:t xml:space="preserve">7; </w:t>
      </w:r>
      <w:r w:rsidRPr="005222E7">
        <w:rPr>
          <w:rFonts w:ascii="Times New Roman" w:hAnsi="Times New Roman" w:cs="Times New Roman"/>
        </w:rPr>
        <w:t>Seymour,2019)</w:t>
      </w:r>
      <w:r>
        <w:rPr>
          <w:rFonts w:ascii="Times New Roman" w:hAnsi="Times New Roman" w:cs="Times New Roman" w:hint="eastAsia"/>
        </w:rPr>
        <w:t xml:space="preserve">. </w:t>
      </w:r>
      <w:r w:rsidR="00944696">
        <w:rPr>
          <w:rFonts w:ascii="Times New Roman" w:hAnsi="Times New Roman" w:cs="Times New Roman"/>
        </w:rPr>
        <w:t>I</w:t>
      </w:r>
      <w:r w:rsidR="001B161E">
        <w:rPr>
          <w:rFonts w:ascii="Times New Roman" w:hAnsi="Times New Roman" w:cs="Times New Roman" w:hint="eastAsia"/>
        </w:rPr>
        <w:t xml:space="preserve">n summer and autumn, </w:t>
      </w:r>
      <w:r w:rsidR="00E97650">
        <w:rPr>
          <w:rFonts w:ascii="Times New Roman" w:hAnsi="Times New Roman" w:cs="Times New Roman" w:hint="eastAsia"/>
        </w:rPr>
        <w:t xml:space="preserve">as </w:t>
      </w:r>
      <w:r w:rsidR="00781695">
        <w:rPr>
          <w:rFonts w:ascii="Times New Roman" w:hAnsi="Times New Roman" w:cs="Times New Roman" w:hint="eastAsia"/>
        </w:rPr>
        <w:t xml:space="preserve">driven by active organisms, more </w:t>
      </w:r>
      <w:r w:rsidR="00E218DF">
        <w:rPr>
          <w:rFonts w:ascii="Times New Roman" w:hAnsi="Times New Roman" w:cs="Times New Roman" w:hint="eastAsia"/>
        </w:rPr>
        <w:t xml:space="preserve">eDNA </w:t>
      </w:r>
      <w:r w:rsidR="00781695">
        <w:rPr>
          <w:rFonts w:ascii="Times New Roman" w:hAnsi="Times New Roman" w:cs="Times New Roman" w:hint="eastAsia"/>
        </w:rPr>
        <w:t xml:space="preserve">was </w:t>
      </w:r>
      <w:r w:rsidR="007C7D68">
        <w:rPr>
          <w:rFonts w:ascii="Times New Roman" w:hAnsi="Times New Roman" w:cs="Times New Roman" w:hint="eastAsia"/>
        </w:rPr>
        <w:t>input into the river system</w:t>
      </w:r>
      <w:r w:rsidR="00CA4A8B">
        <w:rPr>
          <w:rFonts w:ascii="Times New Roman" w:hAnsi="Times New Roman" w:cs="Times New Roman" w:hint="eastAsia"/>
        </w:rPr>
        <w:t xml:space="preserve">. </w:t>
      </w:r>
      <w:r w:rsidR="00D4787D">
        <w:rPr>
          <w:rFonts w:ascii="Times New Roman" w:hAnsi="Times New Roman" w:cs="Times New Roman"/>
        </w:rPr>
        <w:t>In particular</w:t>
      </w:r>
      <w:r w:rsidR="0081175C">
        <w:rPr>
          <w:rFonts w:ascii="Times New Roman" w:hAnsi="Times New Roman" w:cs="Times New Roman" w:hint="eastAsia"/>
        </w:rPr>
        <w:t xml:space="preserve">, the surface runoff caused by rain </w:t>
      </w:r>
      <w:r w:rsidR="00D4787D">
        <w:rPr>
          <w:rFonts w:ascii="Times New Roman" w:hAnsi="Times New Roman" w:cs="Times New Roman"/>
        </w:rPr>
        <w:t xml:space="preserve">can </w:t>
      </w:r>
      <w:r w:rsidR="0081175C">
        <w:rPr>
          <w:rFonts w:ascii="Times New Roman" w:hAnsi="Times New Roman" w:cs="Times New Roman" w:hint="eastAsia"/>
        </w:rPr>
        <w:t xml:space="preserve">input more </w:t>
      </w:r>
      <w:r w:rsidR="00C36E57">
        <w:rPr>
          <w:rFonts w:ascii="Times New Roman" w:hAnsi="Times New Roman" w:cs="Times New Roman" w:hint="eastAsia"/>
        </w:rPr>
        <w:t xml:space="preserve">eDNA </w:t>
      </w:r>
      <w:r w:rsidR="00D4787D">
        <w:rPr>
          <w:rFonts w:ascii="Times New Roman" w:hAnsi="Times New Roman" w:cs="Times New Roman"/>
        </w:rPr>
        <w:t>from</w:t>
      </w:r>
      <w:r w:rsidR="0081175C">
        <w:rPr>
          <w:rFonts w:ascii="Times New Roman" w:hAnsi="Times New Roman" w:cs="Times New Roman" w:hint="eastAsia"/>
        </w:rPr>
        <w:t xml:space="preserve"> terrestrial soil into the river system and </w:t>
      </w:r>
      <w:r w:rsidR="00D4787D">
        <w:rPr>
          <w:rFonts w:ascii="Times New Roman" w:hAnsi="Times New Roman" w:cs="Times New Roman"/>
        </w:rPr>
        <w:t xml:space="preserve">can </w:t>
      </w:r>
      <w:r w:rsidR="0081175C">
        <w:rPr>
          <w:rFonts w:ascii="Times New Roman" w:hAnsi="Times New Roman" w:cs="Times New Roman" w:hint="eastAsia"/>
        </w:rPr>
        <w:t xml:space="preserve">preserve them in soil aggregates </w:t>
      </w:r>
      <w:r w:rsidR="0081175C" w:rsidRPr="0081175C">
        <w:rPr>
          <w:rFonts w:ascii="Times New Roman" w:hAnsi="Times New Roman" w:cs="Times New Roman"/>
        </w:rPr>
        <w:t>(</w:t>
      </w:r>
      <w:proofErr w:type="spellStart"/>
      <w:r w:rsidR="0081175C" w:rsidRPr="0081175C">
        <w:rPr>
          <w:rFonts w:ascii="Times New Roman" w:hAnsi="Times New Roman" w:cs="Times New Roman"/>
        </w:rPr>
        <w:t>Wilpiszeski</w:t>
      </w:r>
      <w:proofErr w:type="spellEnd"/>
      <w:r w:rsidR="0081175C" w:rsidRPr="0081175C">
        <w:rPr>
          <w:rFonts w:ascii="Times New Roman" w:hAnsi="Times New Roman" w:cs="Times New Roman"/>
        </w:rPr>
        <w:t xml:space="preserve"> et al. 2019)</w:t>
      </w:r>
      <w:r w:rsidR="0081175C">
        <w:rPr>
          <w:rFonts w:ascii="Times New Roman" w:hAnsi="Times New Roman" w:cs="Times New Roman" w:hint="eastAsia"/>
        </w:rPr>
        <w:t xml:space="preserve">. </w:t>
      </w:r>
      <w:r w:rsidR="00036903">
        <w:rPr>
          <w:rFonts w:ascii="Times New Roman" w:hAnsi="Times New Roman" w:cs="Times New Roman"/>
        </w:rPr>
        <w:t>I</w:t>
      </w:r>
      <w:r w:rsidR="00036903">
        <w:rPr>
          <w:rFonts w:ascii="Times New Roman" w:hAnsi="Times New Roman" w:cs="Times New Roman" w:hint="eastAsia"/>
        </w:rPr>
        <w:t xml:space="preserve">n the present </w:t>
      </w:r>
      <w:r w:rsidR="00D4787D">
        <w:rPr>
          <w:rFonts w:ascii="Times New Roman" w:hAnsi="Times New Roman" w:cs="Times New Roman"/>
        </w:rPr>
        <w:t>study</w:t>
      </w:r>
      <w:r w:rsidR="00036903">
        <w:rPr>
          <w:rFonts w:ascii="Times New Roman" w:hAnsi="Times New Roman" w:cs="Times New Roman" w:hint="eastAsia"/>
        </w:rPr>
        <w:t xml:space="preserve">, </w:t>
      </w:r>
      <w:r w:rsidR="00D4787D">
        <w:rPr>
          <w:rFonts w:ascii="Times New Roman" w:hAnsi="Times New Roman" w:cs="Times New Roman"/>
        </w:rPr>
        <w:t>t</w:t>
      </w:r>
      <w:r w:rsidR="00FF0CAF">
        <w:rPr>
          <w:rFonts w:ascii="Times New Roman" w:hAnsi="Times New Roman" w:cs="Times New Roman" w:hint="eastAsia"/>
        </w:rPr>
        <w:t xml:space="preserve">he highest proportion of bacteria in riparian soil was detected in water in summer and autumn, and the rain promoted </w:t>
      </w:r>
      <w:r w:rsidR="00FF2458">
        <w:rPr>
          <w:rFonts w:ascii="Times New Roman" w:hAnsi="Times New Roman" w:cs="Times New Roman"/>
        </w:rPr>
        <w:t>this phenomenon</w:t>
      </w:r>
      <w:r w:rsidR="00FF0CAF">
        <w:rPr>
          <w:rFonts w:ascii="Times New Roman" w:hAnsi="Times New Roman" w:cs="Times New Roman" w:hint="eastAsia"/>
        </w:rPr>
        <w:t xml:space="preserve"> (</w:t>
      </w:r>
      <w:r w:rsidR="00FF0CAF">
        <w:rPr>
          <w:rFonts w:ascii="Times New Roman" w:hAnsi="Times New Roman" w:cs="Times New Roman"/>
        </w:rPr>
        <w:t xml:space="preserve">Fig. </w:t>
      </w:r>
      <w:r w:rsidR="00FF0CAF">
        <w:rPr>
          <w:rFonts w:ascii="Times New Roman" w:hAnsi="Times New Roman" w:cs="Times New Roman" w:hint="eastAsia"/>
        </w:rPr>
        <w:t xml:space="preserve">3 and </w:t>
      </w:r>
      <w:r w:rsidR="00FF0CAF">
        <w:rPr>
          <w:rFonts w:ascii="Times New Roman" w:hAnsi="Times New Roman" w:cs="Times New Roman"/>
        </w:rPr>
        <w:t>Table</w:t>
      </w:r>
      <w:r w:rsidR="00FF0CAF">
        <w:rPr>
          <w:rFonts w:ascii="Times New Roman" w:hAnsi="Times New Roman" w:cs="Times New Roman" w:hint="eastAsia"/>
        </w:rPr>
        <w:t>s</w:t>
      </w:r>
      <w:r w:rsidR="00FF0CAF">
        <w:rPr>
          <w:rFonts w:ascii="Times New Roman" w:hAnsi="Times New Roman" w:cs="Times New Roman"/>
        </w:rPr>
        <w:t xml:space="preserve"> </w:t>
      </w:r>
      <w:r w:rsidR="00FF0CAF">
        <w:rPr>
          <w:rFonts w:ascii="Times New Roman" w:hAnsi="Times New Roman" w:cs="Times New Roman" w:hint="eastAsia"/>
        </w:rPr>
        <w:t xml:space="preserve">3,S2). </w:t>
      </w:r>
      <w:r w:rsidR="00BA2C13">
        <w:rPr>
          <w:rFonts w:ascii="Times New Roman" w:hAnsi="Times New Roman" w:cs="Times New Roman"/>
          <w:color w:val="080000"/>
          <w:kern w:val="0"/>
          <w:szCs w:val="21"/>
        </w:rPr>
        <w:t>The</w:t>
      </w:r>
      <w:r w:rsidR="00BA2C13">
        <w:rPr>
          <w:rFonts w:ascii="Times New Roman" w:hAnsi="Times New Roman" w:cs="Times New Roman" w:hint="eastAsia"/>
          <w:color w:val="080000"/>
          <w:kern w:val="0"/>
          <w:szCs w:val="21"/>
        </w:rPr>
        <w:t xml:space="preserve"> </w:t>
      </w:r>
      <w:r w:rsidR="00BA2C13">
        <w:rPr>
          <w:rFonts w:ascii="Times New Roman" w:hAnsi="Times New Roman" w:cs="Times New Roman" w:hint="eastAsia"/>
        </w:rPr>
        <w:t>p</w:t>
      </w:r>
      <w:r w:rsidR="00BA2C13" w:rsidRPr="00C6443B">
        <w:rPr>
          <w:rFonts w:ascii="Times New Roman" w:hAnsi="Times New Roman" w:cs="Times New Roman"/>
        </w:rPr>
        <w:t xml:space="preserve">roportion of effective </w:t>
      </w:r>
      <w:r w:rsidR="00BA2C13">
        <w:rPr>
          <w:rFonts w:ascii="Times New Roman" w:hAnsi="Times New Roman" w:cs="Times New Roman" w:hint="eastAsia"/>
        </w:rPr>
        <w:t xml:space="preserve">upstream-to-downstream </w:t>
      </w:r>
      <w:r w:rsidR="00BA2C13" w:rsidRPr="00C6443B">
        <w:rPr>
          <w:rFonts w:ascii="Times New Roman" w:hAnsi="Times New Roman" w:cs="Times New Roman"/>
        </w:rPr>
        <w:t>WBIF</w:t>
      </w:r>
      <w:r w:rsidR="00BA2C13" w:rsidRPr="0043683E">
        <w:rPr>
          <w:rFonts w:ascii="Times New Roman" w:hAnsi="Times New Roman" w:cs="Times New Roman" w:hint="eastAsia"/>
        </w:rPr>
        <w:t xml:space="preserve"> was significantly higher in summer and autumn than in spring, </w:t>
      </w:r>
      <w:r w:rsidR="00D4787D">
        <w:rPr>
          <w:rFonts w:ascii="Times New Roman" w:hAnsi="Times New Roman" w:cs="Times New Roman"/>
        </w:rPr>
        <w:t xml:space="preserve">as well as being higher </w:t>
      </w:r>
      <w:r w:rsidR="00BA2C13" w:rsidRPr="0043683E">
        <w:rPr>
          <w:rFonts w:ascii="Times New Roman" w:hAnsi="Times New Roman" w:cs="Times New Roman" w:hint="eastAsia"/>
        </w:rPr>
        <w:t>on rainy</w:t>
      </w:r>
      <w:r w:rsidR="00D4787D">
        <w:rPr>
          <w:rFonts w:ascii="Times New Roman" w:hAnsi="Times New Roman" w:cs="Times New Roman"/>
        </w:rPr>
        <w:t xml:space="preserve"> days</w:t>
      </w:r>
      <w:r w:rsidR="00BA2C13" w:rsidRPr="0043683E">
        <w:rPr>
          <w:rFonts w:ascii="Times New Roman" w:hAnsi="Times New Roman" w:cs="Times New Roman" w:hint="eastAsia"/>
        </w:rPr>
        <w:t xml:space="preserve"> than on </w:t>
      </w:r>
      <w:r w:rsidR="00BA2C13" w:rsidRPr="0043683E">
        <w:rPr>
          <w:rFonts w:ascii="Times New Roman" w:hAnsi="Times New Roman" w:cs="Times New Roman" w:hint="eastAsia"/>
        </w:rPr>
        <w:lastRenderedPageBreak/>
        <w:t>cloudy days (</w:t>
      </w:r>
      <w:r w:rsidR="00BA2C13">
        <w:rPr>
          <w:rFonts w:ascii="Times New Roman" w:hAnsi="Times New Roman" w:cs="Times New Roman"/>
        </w:rPr>
        <w:t xml:space="preserve">Table </w:t>
      </w:r>
      <w:r w:rsidR="00BA2C13">
        <w:rPr>
          <w:rFonts w:ascii="Times New Roman" w:hAnsi="Times New Roman" w:cs="Times New Roman" w:hint="eastAsia"/>
        </w:rPr>
        <w:t xml:space="preserve">4). </w:t>
      </w:r>
      <w:r w:rsidR="00732A18" w:rsidRPr="00770CFB">
        <w:rPr>
          <w:rFonts w:ascii="Times New Roman" w:hAnsi="Times New Roman" w:cs="Times New Roman"/>
        </w:rPr>
        <w:t xml:space="preserve">eDNA </w:t>
      </w:r>
      <w:r w:rsidR="00732A18">
        <w:rPr>
          <w:rFonts w:ascii="Times New Roman" w:hAnsi="Times New Roman" w:cs="Times New Roman" w:hint="eastAsia"/>
        </w:rPr>
        <w:t>(</w:t>
      </w:r>
      <w:r w:rsidR="00AE5A81" w:rsidRPr="00C84872">
        <w:rPr>
          <w:rFonts w:ascii="Times New Roman" w:eastAsia="宋体" w:hAnsi="Times New Roman" w:cs="Times New Roman"/>
        </w:rPr>
        <w:t>originate</w:t>
      </w:r>
      <w:r w:rsidR="00AE5A81">
        <w:rPr>
          <w:rFonts w:ascii="Times New Roman" w:eastAsia="宋体" w:hAnsi="Times New Roman" w:cs="Times New Roman" w:hint="eastAsia"/>
        </w:rPr>
        <w:t>d</w:t>
      </w:r>
      <w:r w:rsidR="00AE5A81" w:rsidRPr="00C84872">
        <w:rPr>
          <w:rFonts w:ascii="Times New Roman" w:hAnsi="Times New Roman" w:cs="Times New Roman"/>
        </w:rPr>
        <w:t xml:space="preserve"> </w:t>
      </w:r>
      <w:r w:rsidR="00732A18" w:rsidRPr="00C84872">
        <w:rPr>
          <w:rFonts w:ascii="Times New Roman" w:hAnsi="Times New Roman" w:cs="Times New Roman"/>
        </w:rPr>
        <w:t xml:space="preserve">from </w:t>
      </w:r>
      <w:r w:rsidR="00AB002D">
        <w:rPr>
          <w:rFonts w:ascii="Times New Roman" w:hAnsi="Times New Roman" w:cs="Times New Roman" w:hint="eastAsia"/>
        </w:rPr>
        <w:t>dead organism</w:t>
      </w:r>
      <w:r w:rsidR="00D4787D">
        <w:rPr>
          <w:rFonts w:ascii="Times New Roman" w:hAnsi="Times New Roman" w:cs="Times New Roman"/>
        </w:rPr>
        <w:t>s</w:t>
      </w:r>
      <w:r w:rsidR="00AB002D">
        <w:rPr>
          <w:rFonts w:ascii="Times New Roman" w:hAnsi="Times New Roman" w:cs="Times New Roman" w:hint="eastAsia"/>
        </w:rPr>
        <w:t xml:space="preserve">) </w:t>
      </w:r>
      <w:r w:rsidR="00AB002D" w:rsidRPr="00AB002D">
        <w:rPr>
          <w:rFonts w:ascii="Times New Roman" w:hAnsi="Times New Roman" w:cs="Times New Roman"/>
        </w:rPr>
        <w:t>degrades over time in a logistic manner</w:t>
      </w:r>
      <w:r w:rsidR="00AB002D">
        <w:rPr>
          <w:rFonts w:ascii="Times New Roman" w:hAnsi="Times New Roman" w:cs="Times New Roman" w:hint="eastAsia"/>
        </w:rPr>
        <w:t xml:space="preserve"> (</w:t>
      </w:r>
      <w:r w:rsidR="00D4787D">
        <w:rPr>
          <w:rFonts w:ascii="Times New Roman" w:hAnsi="Times New Roman" w:cs="Times New Roman"/>
        </w:rPr>
        <w:t xml:space="preserve">a </w:t>
      </w:r>
      <w:r w:rsidR="00AB002D">
        <w:rPr>
          <w:rFonts w:ascii="Times New Roman" w:hAnsi="Times New Roman" w:cs="Times New Roman" w:hint="eastAsia"/>
        </w:rPr>
        <w:t xml:space="preserve">half-life time) </w:t>
      </w:r>
      <w:r w:rsidR="00552130" w:rsidRPr="00552130">
        <w:rPr>
          <w:rFonts w:ascii="Times New Roman" w:hAnsi="Times New Roman" w:cs="Times New Roman"/>
        </w:rPr>
        <w:t>(Barnes, et al.,2014</w:t>
      </w:r>
      <w:r w:rsidR="00552130">
        <w:rPr>
          <w:rFonts w:ascii="Times New Roman" w:hAnsi="Times New Roman" w:cs="Times New Roman" w:hint="eastAsia"/>
        </w:rPr>
        <w:t xml:space="preserve">; </w:t>
      </w:r>
      <w:r w:rsidR="009106A0" w:rsidRPr="005433B5">
        <w:rPr>
          <w:rFonts w:ascii="Times New Roman" w:hAnsi="Times New Roman" w:cs="Times New Roman"/>
        </w:rPr>
        <w:t>Jo et al.,201</w:t>
      </w:r>
      <w:r w:rsidR="009106A0">
        <w:rPr>
          <w:rFonts w:ascii="Times New Roman" w:hAnsi="Times New Roman" w:cs="Times New Roman" w:hint="eastAsia"/>
        </w:rPr>
        <w:t xml:space="preserve">7; </w:t>
      </w:r>
      <w:r w:rsidR="00AB002D" w:rsidRPr="00AB002D">
        <w:rPr>
          <w:rFonts w:ascii="Times New Roman" w:hAnsi="Times New Roman" w:cs="Times New Roman"/>
        </w:rPr>
        <w:t>Wei et al.,2018</w:t>
      </w:r>
      <w:r w:rsidR="00AB002D">
        <w:rPr>
          <w:rFonts w:ascii="Times New Roman" w:hAnsi="Times New Roman" w:cs="Times New Roman" w:hint="eastAsia"/>
        </w:rPr>
        <w:t xml:space="preserve">; </w:t>
      </w:r>
      <w:r w:rsidR="00AB002D" w:rsidRPr="005222E7">
        <w:rPr>
          <w:rFonts w:ascii="Times New Roman" w:hAnsi="Times New Roman" w:cs="Times New Roman"/>
        </w:rPr>
        <w:t>Seymour,2019)</w:t>
      </w:r>
      <w:r w:rsidR="00E61C16">
        <w:rPr>
          <w:rFonts w:ascii="Times New Roman" w:hAnsi="Times New Roman" w:cs="Times New Roman" w:hint="eastAsia"/>
        </w:rPr>
        <w:t xml:space="preserve">, </w:t>
      </w:r>
      <w:r w:rsidR="006B6E16">
        <w:rPr>
          <w:rFonts w:ascii="Times New Roman" w:hAnsi="Times New Roman" w:cs="Times New Roman"/>
        </w:rPr>
        <w:t>which</w:t>
      </w:r>
      <w:r w:rsidR="00E61C16">
        <w:rPr>
          <w:rFonts w:ascii="Times New Roman" w:hAnsi="Times New Roman" w:cs="Times New Roman" w:hint="eastAsia"/>
        </w:rPr>
        <w:t xml:space="preserve"> was described </w:t>
      </w:r>
      <w:r w:rsidR="006B6E16">
        <w:rPr>
          <w:rFonts w:ascii="Times New Roman" w:hAnsi="Times New Roman" w:cs="Times New Roman"/>
        </w:rPr>
        <w:t xml:space="preserve">in this study as degrading </w:t>
      </w:r>
      <w:r w:rsidR="00E61C16">
        <w:rPr>
          <w:rFonts w:ascii="Times New Roman" w:hAnsi="Times New Roman" w:cs="Times New Roman" w:hint="eastAsia"/>
        </w:rPr>
        <w:t xml:space="preserve">by half-life distance in </w:t>
      </w:r>
      <w:r w:rsidR="006B6E16">
        <w:rPr>
          <w:rFonts w:ascii="Times New Roman" w:hAnsi="Times New Roman" w:cs="Times New Roman"/>
        </w:rPr>
        <w:t xml:space="preserve">a </w:t>
      </w:r>
      <w:r w:rsidR="00E61C16">
        <w:rPr>
          <w:rFonts w:ascii="Times New Roman" w:hAnsi="Times New Roman" w:cs="Times New Roman" w:hint="eastAsia"/>
        </w:rPr>
        <w:t>lotic system, which integrate</w:t>
      </w:r>
      <w:r w:rsidR="006B6E16">
        <w:rPr>
          <w:rFonts w:ascii="Times New Roman" w:hAnsi="Times New Roman" w:cs="Times New Roman"/>
        </w:rPr>
        <w:t>s</w:t>
      </w:r>
      <w:r w:rsidR="00E61C16">
        <w:rPr>
          <w:rFonts w:ascii="Times New Roman" w:hAnsi="Times New Roman" w:cs="Times New Roman" w:hint="eastAsia"/>
        </w:rPr>
        <w:t xml:space="preserve"> </w:t>
      </w:r>
      <w:r w:rsidR="006B6E16">
        <w:rPr>
          <w:rFonts w:ascii="Times New Roman" w:hAnsi="Times New Roman" w:cs="Times New Roman"/>
        </w:rPr>
        <w:t xml:space="preserve">the </w:t>
      </w:r>
      <w:r w:rsidR="00E61C16">
        <w:rPr>
          <w:rFonts w:ascii="Times New Roman" w:hAnsi="Times New Roman" w:cs="Times New Roman" w:hint="eastAsia"/>
        </w:rPr>
        <w:t xml:space="preserve">transport capacity and </w:t>
      </w:r>
      <w:r w:rsidR="006B6E16">
        <w:rPr>
          <w:rFonts w:ascii="Times New Roman" w:hAnsi="Times New Roman" w:cs="Times New Roman"/>
        </w:rPr>
        <w:t xml:space="preserve">the </w:t>
      </w:r>
      <w:r w:rsidR="00E61C16">
        <w:rPr>
          <w:rFonts w:ascii="Times New Roman" w:hAnsi="Times New Roman" w:cs="Times New Roman" w:hint="eastAsia"/>
        </w:rPr>
        <w:t xml:space="preserve">degradation rate. </w:t>
      </w:r>
      <w:r w:rsidR="00C6443B">
        <w:rPr>
          <w:rFonts w:ascii="Times New Roman" w:hAnsi="Times New Roman" w:cs="Times New Roman"/>
        </w:rPr>
        <w:t>I</w:t>
      </w:r>
      <w:r w:rsidR="0019712F">
        <w:rPr>
          <w:rFonts w:ascii="Times New Roman" w:hAnsi="Times New Roman" w:cs="Times New Roman" w:hint="eastAsia"/>
        </w:rPr>
        <w:t xml:space="preserve">n the present work, </w:t>
      </w:r>
      <w:r w:rsidR="006B6E16">
        <w:rPr>
          <w:rFonts w:ascii="Times New Roman" w:hAnsi="Times New Roman" w:cs="Times New Roman"/>
        </w:rPr>
        <w:t xml:space="preserve">as </w:t>
      </w:r>
      <w:r w:rsidR="0019712F">
        <w:rPr>
          <w:rFonts w:ascii="Times New Roman" w:hAnsi="Times New Roman" w:cs="Times New Roman" w:hint="eastAsia"/>
        </w:rPr>
        <w:t xml:space="preserve">driven </w:t>
      </w:r>
      <w:r w:rsidR="001F5440" w:rsidRPr="0043683E">
        <w:rPr>
          <w:rFonts w:ascii="Times New Roman" w:hAnsi="Times New Roman" w:cs="Times New Roman" w:hint="eastAsia"/>
        </w:rPr>
        <w:t xml:space="preserve">by </w:t>
      </w:r>
      <w:r w:rsidR="00A751DC">
        <w:rPr>
          <w:rFonts w:ascii="Times New Roman" w:hAnsi="Times New Roman" w:cs="Times New Roman" w:hint="eastAsia"/>
        </w:rPr>
        <w:t xml:space="preserve">runoff </w:t>
      </w:r>
      <w:r w:rsidR="001F5440" w:rsidRPr="0043683E">
        <w:rPr>
          <w:rFonts w:ascii="Times New Roman" w:hAnsi="Times New Roman" w:cs="Times New Roman" w:hint="eastAsia"/>
        </w:rPr>
        <w:t xml:space="preserve">discharge </w:t>
      </w:r>
      <w:r w:rsidR="00A751DC">
        <w:rPr>
          <w:rFonts w:ascii="Times New Roman" w:hAnsi="Times New Roman" w:cs="Times New Roman" w:hint="eastAsia"/>
        </w:rPr>
        <w:t>and f</w:t>
      </w:r>
      <w:r w:rsidR="00A751DC" w:rsidRPr="001F5440">
        <w:rPr>
          <w:rFonts w:ascii="Times New Roman" w:hAnsi="Times New Roman" w:cs="Times New Roman"/>
        </w:rPr>
        <w:t>low velocity</w:t>
      </w:r>
      <w:r w:rsidR="00A751DC" w:rsidRPr="0043683E">
        <w:rPr>
          <w:rFonts w:ascii="Times New Roman" w:hAnsi="Times New Roman" w:cs="Times New Roman" w:hint="eastAsia"/>
        </w:rPr>
        <w:t xml:space="preserve"> </w:t>
      </w:r>
      <w:r w:rsidR="001F5440" w:rsidRPr="0043683E">
        <w:rPr>
          <w:rFonts w:ascii="Times New Roman" w:hAnsi="Times New Roman" w:cs="Times New Roman" w:hint="eastAsia"/>
        </w:rPr>
        <w:t>(</w:t>
      </w:r>
      <w:r w:rsidR="001F5440">
        <w:rPr>
          <w:rFonts w:ascii="Times New Roman" w:hAnsi="Times New Roman" w:cs="Times New Roman"/>
        </w:rPr>
        <w:t xml:space="preserve">Table </w:t>
      </w:r>
      <w:r w:rsidR="001F5440">
        <w:rPr>
          <w:rFonts w:ascii="Times New Roman" w:hAnsi="Times New Roman" w:cs="Times New Roman" w:hint="eastAsia"/>
        </w:rPr>
        <w:t>1), the half-life distance of non</w:t>
      </w:r>
      <w:r w:rsidR="001F5440" w:rsidRPr="00C6443B">
        <w:rPr>
          <w:rFonts w:ascii="Times New Roman" w:hAnsi="Times New Roman" w:cs="Times New Roman"/>
        </w:rPr>
        <w:t>effective WBIF</w:t>
      </w:r>
      <w:r w:rsidR="001F5440" w:rsidRPr="0043683E">
        <w:rPr>
          <w:rFonts w:ascii="Times New Roman" w:hAnsi="Times New Roman" w:cs="Times New Roman" w:hint="eastAsia"/>
        </w:rPr>
        <w:t xml:space="preserve"> was significantly farther in </w:t>
      </w:r>
      <w:r w:rsidR="006B6E16">
        <w:rPr>
          <w:rFonts w:ascii="Times New Roman" w:hAnsi="Times New Roman" w:cs="Times New Roman"/>
        </w:rPr>
        <w:t xml:space="preserve">the </w:t>
      </w:r>
      <w:r w:rsidR="001F5440" w:rsidRPr="0043683E">
        <w:rPr>
          <w:rFonts w:ascii="Times New Roman" w:hAnsi="Times New Roman" w:cs="Times New Roman" w:hint="eastAsia"/>
        </w:rPr>
        <w:t xml:space="preserve">summer than in autumn </w:t>
      </w:r>
      <w:r w:rsidR="00A751DC">
        <w:rPr>
          <w:rFonts w:ascii="Times New Roman" w:hAnsi="Times New Roman" w:cs="Times New Roman" w:hint="eastAsia"/>
        </w:rPr>
        <w:t xml:space="preserve">and in spring </w:t>
      </w:r>
      <w:r w:rsidR="001F5440" w:rsidRPr="0043683E">
        <w:rPr>
          <w:rFonts w:ascii="Times New Roman" w:hAnsi="Times New Roman" w:cs="Times New Roman" w:hint="eastAsia"/>
        </w:rPr>
        <w:t>(</w:t>
      </w:r>
      <w:r w:rsidR="001F5440">
        <w:rPr>
          <w:rFonts w:ascii="Times New Roman" w:hAnsi="Times New Roman" w:cs="Times New Roman"/>
        </w:rPr>
        <w:t xml:space="preserve">Table </w:t>
      </w:r>
      <w:r w:rsidR="00F44D5E">
        <w:rPr>
          <w:rFonts w:ascii="Times New Roman" w:hAnsi="Times New Roman" w:cs="Times New Roman" w:hint="eastAsia"/>
        </w:rPr>
        <w:t>4).</w:t>
      </w:r>
    </w:p>
    <w:p w14:paraId="0C79107F" w14:textId="77777777" w:rsidR="00FE66AF" w:rsidRPr="00FE66AF" w:rsidRDefault="00FE66AF">
      <w:pPr>
        <w:spacing w:line="480" w:lineRule="auto"/>
        <w:rPr>
          <w:rFonts w:ascii="Times New Roman" w:hAnsi="Times New Roman" w:cs="Times New Roman"/>
        </w:rPr>
      </w:pPr>
    </w:p>
    <w:p w14:paraId="599BCAF8" w14:textId="18673962" w:rsidR="00690FF0" w:rsidRDefault="00970185">
      <w:pPr>
        <w:pStyle w:val="3"/>
        <w:spacing w:line="480" w:lineRule="auto"/>
        <w:rPr>
          <w:rFonts w:ascii="Times New Roman" w:hAnsi="Times New Roman" w:cs="Times New Roman"/>
        </w:rPr>
      </w:pPr>
      <w:r>
        <w:rPr>
          <w:rFonts w:ascii="Times New Roman" w:hAnsi="Times New Roman" w:cs="Times New Roman"/>
        </w:rPr>
        <w:t>T</w:t>
      </w:r>
      <w:r>
        <w:rPr>
          <w:rFonts w:ascii="Times New Roman" w:hAnsi="Times New Roman" w:cs="Times New Roman" w:hint="eastAsia"/>
        </w:rPr>
        <w:t xml:space="preserve">axonomic variation of monitoring </w:t>
      </w:r>
      <w:r w:rsidR="004543E1" w:rsidRPr="00BE72CE">
        <w:rPr>
          <w:rFonts w:ascii="Times New Roman" w:hAnsi="Times New Roman" w:cs="Times New Roman"/>
        </w:rPr>
        <w:t xml:space="preserve">effectiveness </w:t>
      </w:r>
    </w:p>
    <w:p w14:paraId="21F820DE" w14:textId="37F5AE10" w:rsidR="00552949" w:rsidRDefault="004543E1">
      <w:pPr>
        <w:spacing w:line="480" w:lineRule="auto"/>
        <w:rPr>
          <w:rFonts w:ascii="Times New Roman" w:hAnsi="Times New Roman" w:cs="Times New Roman"/>
        </w:rPr>
      </w:pPr>
      <w:r w:rsidRPr="00BE72CE">
        <w:rPr>
          <w:rFonts w:ascii="Times New Roman" w:hAnsi="Times New Roman" w:cs="Times New Roman"/>
        </w:rPr>
        <w:t xml:space="preserve">The biodiversity </w:t>
      </w:r>
      <w:r>
        <w:rPr>
          <w:rFonts w:ascii="Times New Roman" w:hAnsi="Times New Roman" w:cs="Times New Roman" w:hint="eastAsia"/>
        </w:rPr>
        <w:t xml:space="preserve">information </w:t>
      </w:r>
      <w:r w:rsidRPr="00BE72CE">
        <w:rPr>
          <w:rFonts w:ascii="Times New Roman" w:hAnsi="Times New Roman" w:cs="Times New Roman"/>
        </w:rPr>
        <w:t xml:space="preserve">monitoring effectiveness </w:t>
      </w:r>
      <w:r w:rsidR="00C67AAB">
        <w:rPr>
          <w:rFonts w:ascii="Times New Roman" w:hAnsi="Times New Roman" w:cs="Times New Roman" w:hint="eastAsia"/>
        </w:rPr>
        <w:t xml:space="preserve">of riverine water eDNA, </w:t>
      </w:r>
      <w:r w:rsidR="006B6E16">
        <w:rPr>
          <w:rFonts w:ascii="Times New Roman" w:hAnsi="Times New Roman" w:cs="Times New Roman"/>
        </w:rPr>
        <w:t xml:space="preserve">as </w:t>
      </w:r>
      <w:r w:rsidR="00C67AAB">
        <w:rPr>
          <w:rFonts w:ascii="Times New Roman" w:hAnsi="Times New Roman" w:cs="Times New Roman" w:hint="eastAsia"/>
        </w:rPr>
        <w:t xml:space="preserve">approximated by the </w:t>
      </w:r>
      <w:r w:rsidR="00C67AAB" w:rsidRPr="00BE72CE">
        <w:rPr>
          <w:rFonts w:ascii="Times New Roman" w:hAnsi="Times New Roman" w:cs="Times New Roman"/>
        </w:rPr>
        <w:t>transportation effectiveness of WBIF</w:t>
      </w:r>
      <w:r w:rsidR="00D00F3D">
        <w:rPr>
          <w:rFonts w:ascii="Times New Roman" w:hAnsi="Times New Roman" w:cs="Times New Roman" w:hint="eastAsia"/>
        </w:rPr>
        <w:t>,</w:t>
      </w:r>
      <w:r w:rsidR="00C67AAB" w:rsidRPr="00BE72CE">
        <w:rPr>
          <w:rFonts w:ascii="Times New Roman" w:hAnsi="Times New Roman" w:cs="Times New Roman"/>
        </w:rPr>
        <w:t xml:space="preserve"> </w:t>
      </w:r>
      <w:r>
        <w:rPr>
          <w:rFonts w:ascii="Times New Roman" w:hAnsi="Times New Roman" w:cs="Times New Roman" w:hint="eastAsia"/>
        </w:rPr>
        <w:t>was impacted by</w:t>
      </w:r>
      <w:r w:rsidR="00C67AAB" w:rsidRPr="00BE72CE">
        <w:rPr>
          <w:rFonts w:ascii="Times New Roman" w:hAnsi="Times New Roman" w:cs="Times New Roman"/>
        </w:rPr>
        <w:t xml:space="preserve"> </w:t>
      </w:r>
      <w:r>
        <w:rPr>
          <w:rFonts w:ascii="Times New Roman" w:hAnsi="Times New Roman" w:cs="Times New Roman" w:hint="eastAsia"/>
        </w:rPr>
        <w:t xml:space="preserve">the eDNA </w:t>
      </w:r>
      <w:r w:rsidR="00C67AAB" w:rsidRPr="00BE72CE">
        <w:rPr>
          <w:rFonts w:ascii="Times New Roman" w:hAnsi="Times New Roman" w:cs="Times New Roman"/>
        </w:rPr>
        <w:t xml:space="preserve">degradation rate </w:t>
      </w:r>
      <w:r>
        <w:rPr>
          <w:rFonts w:ascii="Times New Roman" w:hAnsi="Times New Roman" w:cs="Times New Roman" w:hint="eastAsia"/>
        </w:rPr>
        <w:t>in</w:t>
      </w:r>
      <w:r w:rsidR="00C67AAB" w:rsidRPr="00BE72CE">
        <w:rPr>
          <w:rFonts w:ascii="Times New Roman" w:hAnsi="Times New Roman" w:cs="Times New Roman"/>
        </w:rPr>
        <w:t xml:space="preserve"> WBIF</w:t>
      </w:r>
      <w:r w:rsidR="006B6E16">
        <w:rPr>
          <w:rFonts w:ascii="Times New Roman" w:hAnsi="Times New Roman" w:cs="Times New Roman"/>
        </w:rPr>
        <w:t>,</w:t>
      </w:r>
      <w:r w:rsidR="00C67AAB" w:rsidRPr="00BE72CE">
        <w:rPr>
          <w:rFonts w:ascii="Times New Roman" w:hAnsi="Times New Roman" w:cs="Times New Roman"/>
        </w:rPr>
        <w:t xml:space="preserve"> </w:t>
      </w:r>
      <w:r>
        <w:rPr>
          <w:rFonts w:ascii="Times New Roman" w:hAnsi="Times New Roman" w:cs="Times New Roman" w:hint="eastAsia"/>
        </w:rPr>
        <w:t xml:space="preserve">and there were </w:t>
      </w:r>
      <w:r>
        <w:rPr>
          <w:rFonts w:ascii="Times New Roman" w:eastAsia="宋体" w:hAnsi="Times New Roman" w:cs="Times New Roman" w:hint="eastAsia"/>
        </w:rPr>
        <w:t xml:space="preserve">taxonomy-specific </w:t>
      </w:r>
      <w:r w:rsidRPr="00BE72CE">
        <w:rPr>
          <w:rFonts w:ascii="Times New Roman" w:hAnsi="Times New Roman" w:cs="Times New Roman"/>
        </w:rPr>
        <w:t>eDNA degradation rates</w:t>
      </w:r>
      <w:r w:rsidRPr="0025502A">
        <w:rPr>
          <w:rFonts w:ascii="Times New Roman" w:eastAsia="宋体" w:hAnsi="Times New Roman" w:cs="Times New Roman"/>
        </w:rPr>
        <w:t xml:space="preserve"> (Barnes, et al.,2014)</w:t>
      </w:r>
      <w:r>
        <w:rPr>
          <w:rFonts w:ascii="Times New Roman" w:eastAsia="宋体" w:hAnsi="Times New Roman" w:cs="Times New Roman" w:hint="eastAsia"/>
        </w:rPr>
        <w:t>,</w:t>
      </w:r>
      <w:r w:rsidRPr="00BE72CE">
        <w:rPr>
          <w:rFonts w:ascii="Times New Roman" w:hAnsi="Times New Roman" w:cs="Times New Roman"/>
        </w:rPr>
        <w:t xml:space="preserve"> species-specific eDNA degradation rates (</w:t>
      </w:r>
      <w:proofErr w:type="spellStart"/>
      <w:r w:rsidRPr="00BE72CE">
        <w:rPr>
          <w:rFonts w:ascii="Times New Roman" w:hAnsi="Times New Roman" w:cs="Times New Roman"/>
        </w:rPr>
        <w:t>Deiner</w:t>
      </w:r>
      <w:proofErr w:type="spellEnd"/>
      <w:r w:rsidRPr="00BE72CE">
        <w:rPr>
          <w:rFonts w:ascii="Times New Roman" w:hAnsi="Times New Roman" w:cs="Times New Roman"/>
        </w:rPr>
        <w:t xml:space="preserve"> </w:t>
      </w:r>
      <w:r>
        <w:rPr>
          <w:rFonts w:ascii="Times New Roman" w:hAnsi="Times New Roman" w:cs="Times New Roman" w:hint="eastAsia"/>
        </w:rPr>
        <w:t>&amp;</w:t>
      </w:r>
      <w:r w:rsidRPr="00BE72CE">
        <w:rPr>
          <w:rFonts w:ascii="Times New Roman" w:hAnsi="Times New Roman" w:cs="Times New Roman"/>
        </w:rPr>
        <w:t xml:space="preserve"> </w:t>
      </w:r>
      <w:proofErr w:type="spellStart"/>
      <w:r w:rsidRPr="00BE72CE">
        <w:rPr>
          <w:rFonts w:ascii="Times New Roman" w:hAnsi="Times New Roman" w:cs="Times New Roman"/>
        </w:rPr>
        <w:t>Altermatt</w:t>
      </w:r>
      <w:proofErr w:type="spellEnd"/>
      <w:r>
        <w:rPr>
          <w:rFonts w:ascii="Times New Roman" w:hAnsi="Times New Roman" w:cs="Times New Roman" w:hint="eastAsia"/>
        </w:rPr>
        <w:t>,</w:t>
      </w:r>
      <w:r w:rsidRPr="00BE72CE">
        <w:rPr>
          <w:rFonts w:ascii="Times New Roman" w:hAnsi="Times New Roman" w:cs="Times New Roman"/>
        </w:rPr>
        <w:t xml:space="preserve"> 2014)</w:t>
      </w:r>
      <w:r>
        <w:rPr>
          <w:rFonts w:ascii="Times New Roman" w:hAnsi="Times New Roman" w:cs="Times New Roman" w:hint="eastAsia"/>
        </w:rPr>
        <w:t xml:space="preserve">, </w:t>
      </w:r>
      <w:r w:rsidRPr="00BE72CE">
        <w:rPr>
          <w:rFonts w:ascii="Times New Roman" w:hAnsi="Times New Roman" w:cs="Times New Roman"/>
        </w:rPr>
        <w:t xml:space="preserve">and form-specific eDNA degradation rates (van </w:t>
      </w:r>
      <w:proofErr w:type="spellStart"/>
      <w:r w:rsidRPr="00BE72CE">
        <w:rPr>
          <w:rFonts w:ascii="Times New Roman" w:hAnsi="Times New Roman" w:cs="Times New Roman"/>
        </w:rPr>
        <w:t>Bochove</w:t>
      </w:r>
      <w:proofErr w:type="spellEnd"/>
      <w:r w:rsidRPr="00BE72CE">
        <w:rPr>
          <w:rFonts w:ascii="Times New Roman" w:hAnsi="Times New Roman" w:cs="Times New Roman"/>
        </w:rPr>
        <w:t xml:space="preserve"> et al.</w:t>
      </w:r>
      <w:r>
        <w:rPr>
          <w:rFonts w:ascii="Times New Roman" w:hAnsi="Times New Roman" w:cs="Times New Roman" w:hint="eastAsia"/>
        </w:rPr>
        <w:t>,</w:t>
      </w:r>
      <w:r w:rsidRPr="00BE72CE">
        <w:rPr>
          <w:rFonts w:ascii="Times New Roman" w:hAnsi="Times New Roman" w:cs="Times New Roman"/>
        </w:rPr>
        <w:t xml:space="preserve"> 2020)</w:t>
      </w:r>
      <w:r>
        <w:rPr>
          <w:rFonts w:ascii="Times New Roman" w:hAnsi="Times New Roman" w:cs="Times New Roman" w:hint="eastAsia"/>
        </w:rPr>
        <w:t>. W</w:t>
      </w:r>
      <w:r w:rsidR="001E26F7" w:rsidRPr="00BE72CE">
        <w:rPr>
          <w:rFonts w:ascii="Times New Roman" w:hAnsi="Times New Roman" w:cs="Times New Roman"/>
        </w:rPr>
        <w:t>e hypothesized</w:t>
      </w:r>
      <w:r w:rsidR="001E26F7">
        <w:rPr>
          <w:rFonts w:ascii="Times New Roman" w:hAnsi="Times New Roman" w:cs="Times New Roman" w:hint="eastAsia"/>
        </w:rPr>
        <w:t xml:space="preserve"> </w:t>
      </w:r>
      <w:r w:rsidRPr="00BE72CE">
        <w:rPr>
          <w:rFonts w:ascii="Times New Roman" w:hAnsi="Times New Roman" w:cs="Times New Roman"/>
        </w:rPr>
        <w:t>that</w:t>
      </w:r>
      <w:r>
        <w:rPr>
          <w:rFonts w:ascii="Times New Roman" w:hAnsi="Times New Roman" w:cs="Times New Roman" w:hint="eastAsia"/>
        </w:rPr>
        <w:t xml:space="preserve"> the </w:t>
      </w:r>
      <w:r w:rsidRPr="00BE72CE">
        <w:rPr>
          <w:rFonts w:ascii="Times New Roman" w:hAnsi="Times New Roman" w:cs="Times New Roman"/>
        </w:rPr>
        <w:t>monitoring effectiveness</w:t>
      </w:r>
      <w:r>
        <w:rPr>
          <w:rFonts w:ascii="Times New Roman" w:hAnsi="Times New Roman" w:cs="Times New Roman" w:hint="eastAsia"/>
        </w:rPr>
        <w:t xml:space="preserve"> of riverine water eDNA would vary with taxonomic communities</w:t>
      </w:r>
      <w:r w:rsidRPr="00BE72CE">
        <w:rPr>
          <w:rFonts w:ascii="Times New Roman" w:hAnsi="Times New Roman" w:cs="Times New Roman"/>
        </w:rPr>
        <w:t>.</w:t>
      </w:r>
      <w:r>
        <w:rPr>
          <w:rFonts w:ascii="Times New Roman" w:hAnsi="Times New Roman" w:cs="Times New Roman" w:hint="eastAsia"/>
        </w:rPr>
        <w:t xml:space="preserve"> </w:t>
      </w:r>
      <w:r w:rsidR="00E82C66">
        <w:rPr>
          <w:rFonts w:ascii="Times New Roman" w:hAnsi="Times New Roman" w:cs="Times New Roman"/>
        </w:rPr>
        <w:t>I</w:t>
      </w:r>
      <w:r w:rsidR="00AB2321" w:rsidRPr="0043683E">
        <w:rPr>
          <w:rFonts w:ascii="Times New Roman" w:hAnsi="Times New Roman" w:cs="Times New Roman" w:hint="eastAsia"/>
        </w:rPr>
        <w:t>n the present case, the results revealed the detection of a significantly higher monitoring effectiveness of water eDNA (both riparian-to-water and downstream-to-upstream) for bacterial communities than for eukaryotic communities (</w:t>
      </w:r>
      <w:r w:rsidR="00AB2321">
        <w:rPr>
          <w:rFonts w:ascii="Times New Roman" w:hAnsi="Times New Roman" w:cs="Times New Roman"/>
        </w:rPr>
        <w:t>Table</w:t>
      </w:r>
      <w:r w:rsidR="006B6E16">
        <w:rPr>
          <w:rFonts w:ascii="Times New Roman" w:hAnsi="Times New Roman" w:cs="Times New Roman"/>
        </w:rPr>
        <w:t>s</w:t>
      </w:r>
      <w:r w:rsidR="00AB2321">
        <w:rPr>
          <w:rFonts w:ascii="Times New Roman" w:hAnsi="Times New Roman" w:cs="Times New Roman"/>
        </w:rPr>
        <w:t xml:space="preserve"> </w:t>
      </w:r>
      <w:r w:rsidR="00AB2321" w:rsidRPr="0043683E">
        <w:rPr>
          <w:rFonts w:ascii="Times New Roman" w:hAnsi="Times New Roman" w:cs="Times New Roman" w:hint="eastAsia"/>
        </w:rPr>
        <w:t>5,6). A significantly higher monitoring effectiveness of water eDNA was found for micro eukaryotic communities (fungi) than for overall eukaryotic communities (including micro- and macro-organism</w:t>
      </w:r>
      <w:r w:rsidR="0060547F">
        <w:rPr>
          <w:rFonts w:ascii="Times New Roman" w:hAnsi="Times New Roman" w:cs="Times New Roman"/>
        </w:rPr>
        <w:t>s</w:t>
      </w:r>
      <w:r w:rsidR="00AB2321" w:rsidRPr="0043683E">
        <w:rPr>
          <w:rFonts w:ascii="Times New Roman" w:hAnsi="Times New Roman" w:cs="Times New Roman" w:hint="eastAsia"/>
        </w:rPr>
        <w:t>) (</w:t>
      </w:r>
      <w:r w:rsidR="00AB2321">
        <w:rPr>
          <w:rFonts w:ascii="Times New Roman" w:hAnsi="Times New Roman" w:cs="Times New Roman"/>
        </w:rPr>
        <w:t>Table</w:t>
      </w:r>
      <w:r w:rsidR="0060547F">
        <w:rPr>
          <w:rFonts w:ascii="Times New Roman" w:hAnsi="Times New Roman" w:cs="Times New Roman"/>
        </w:rPr>
        <w:t>s</w:t>
      </w:r>
      <w:r w:rsidR="00AB2321">
        <w:rPr>
          <w:rFonts w:ascii="Times New Roman" w:hAnsi="Times New Roman" w:cs="Times New Roman"/>
        </w:rPr>
        <w:t xml:space="preserve"> </w:t>
      </w:r>
      <w:r w:rsidR="00922204">
        <w:rPr>
          <w:rFonts w:ascii="Times New Roman" w:hAnsi="Times New Roman" w:cs="Times New Roman" w:hint="eastAsia"/>
        </w:rPr>
        <w:t xml:space="preserve">5,6). </w:t>
      </w:r>
      <w:r w:rsidR="0060547F">
        <w:rPr>
          <w:rFonts w:ascii="Times New Roman" w:hAnsi="Times New Roman" w:cs="Times New Roman"/>
        </w:rPr>
        <w:t>This</w:t>
      </w:r>
      <w:r w:rsidR="00922204">
        <w:rPr>
          <w:rFonts w:ascii="Times New Roman" w:hAnsi="Times New Roman" w:cs="Times New Roman" w:hint="eastAsia"/>
        </w:rPr>
        <w:t xml:space="preserve"> </w:t>
      </w:r>
      <w:r w:rsidR="00922204" w:rsidRPr="0093330F">
        <w:rPr>
          <w:rFonts w:ascii="Times New Roman" w:hAnsi="Times New Roman" w:cs="Times New Roman"/>
        </w:rPr>
        <w:t xml:space="preserve">indicates that </w:t>
      </w:r>
      <w:r w:rsidR="00922204">
        <w:rPr>
          <w:rFonts w:ascii="Times New Roman" w:hAnsi="Times New Roman" w:cs="Times New Roman" w:hint="eastAsia"/>
        </w:rPr>
        <w:t xml:space="preserve">the </w:t>
      </w:r>
      <w:r w:rsidR="00922204" w:rsidRPr="00BE72CE">
        <w:rPr>
          <w:rFonts w:ascii="Times New Roman" w:hAnsi="Times New Roman" w:cs="Times New Roman"/>
        </w:rPr>
        <w:t>monitoring effectiveness</w:t>
      </w:r>
      <w:r w:rsidR="00922204">
        <w:rPr>
          <w:rFonts w:ascii="Times New Roman" w:hAnsi="Times New Roman" w:cs="Times New Roman" w:hint="eastAsia"/>
        </w:rPr>
        <w:t xml:space="preserve"> </w:t>
      </w:r>
      <w:r w:rsidR="00A60691">
        <w:rPr>
          <w:rFonts w:ascii="Times New Roman" w:hAnsi="Times New Roman" w:cs="Times New Roman" w:hint="eastAsia"/>
        </w:rPr>
        <w:t xml:space="preserve">varied </w:t>
      </w:r>
      <w:r w:rsidR="00922204" w:rsidRPr="00BE72CE">
        <w:rPr>
          <w:rFonts w:ascii="Times New Roman" w:hAnsi="Times New Roman" w:cs="Times New Roman"/>
        </w:rPr>
        <w:t xml:space="preserve">with </w:t>
      </w:r>
      <w:r w:rsidR="00922204">
        <w:rPr>
          <w:rFonts w:ascii="Times New Roman" w:hAnsi="Times New Roman" w:cs="Times New Roman" w:hint="eastAsia"/>
        </w:rPr>
        <w:t>different</w:t>
      </w:r>
      <w:r w:rsidR="00922204" w:rsidRPr="00BE72CE">
        <w:rPr>
          <w:rFonts w:ascii="Times New Roman" w:hAnsi="Times New Roman" w:cs="Times New Roman"/>
        </w:rPr>
        <w:t xml:space="preserve"> </w:t>
      </w:r>
      <w:r w:rsidR="00922204">
        <w:rPr>
          <w:rFonts w:ascii="Times New Roman" w:hAnsi="Times New Roman" w:cs="Times New Roman" w:hint="eastAsia"/>
        </w:rPr>
        <w:t xml:space="preserve">taxonomic communities, and </w:t>
      </w:r>
      <w:r w:rsidR="00922204" w:rsidRPr="00C144C9">
        <w:rPr>
          <w:rFonts w:ascii="Times New Roman" w:hAnsi="Times New Roman" w:cs="Times New Roman"/>
        </w:rPr>
        <w:t xml:space="preserve">the effectiveness </w:t>
      </w:r>
      <w:r w:rsidR="00922204">
        <w:rPr>
          <w:rFonts w:ascii="Times New Roman" w:hAnsi="Times New Roman" w:cs="Times New Roman" w:hint="eastAsia"/>
        </w:rPr>
        <w:t xml:space="preserve">of </w:t>
      </w:r>
      <w:r w:rsidR="00922204" w:rsidRPr="00C144C9">
        <w:rPr>
          <w:rFonts w:ascii="Times New Roman" w:hAnsi="Times New Roman" w:cs="Times New Roman"/>
        </w:rPr>
        <w:t xml:space="preserve">monitoring eukaryotic </w:t>
      </w:r>
      <w:r w:rsidR="00922204">
        <w:rPr>
          <w:rFonts w:ascii="Times New Roman" w:hAnsi="Times New Roman" w:cs="Times New Roman" w:hint="eastAsia"/>
        </w:rPr>
        <w:t xml:space="preserve">communities was significantly lower than </w:t>
      </w:r>
      <w:r w:rsidR="0060547F">
        <w:rPr>
          <w:rFonts w:ascii="Times New Roman" w:hAnsi="Times New Roman" w:cs="Times New Roman"/>
        </w:rPr>
        <w:t xml:space="preserve">for </w:t>
      </w:r>
      <w:r w:rsidR="00922204">
        <w:rPr>
          <w:rFonts w:ascii="Times New Roman" w:hAnsi="Times New Roman" w:cs="Times New Roman" w:hint="eastAsia"/>
        </w:rPr>
        <w:t xml:space="preserve">monitoring </w:t>
      </w:r>
      <w:r w:rsidR="00922204" w:rsidRPr="00C144C9">
        <w:rPr>
          <w:rFonts w:ascii="Times New Roman" w:hAnsi="Times New Roman" w:cs="Times New Roman"/>
        </w:rPr>
        <w:t>bacterial</w:t>
      </w:r>
      <w:r w:rsidR="001E26F7">
        <w:rPr>
          <w:rFonts w:ascii="Times New Roman" w:hAnsi="Times New Roman" w:cs="Times New Roman" w:hint="eastAsia"/>
        </w:rPr>
        <w:t xml:space="preserve"> communities</w:t>
      </w:r>
      <w:r w:rsidR="0060547F">
        <w:rPr>
          <w:rFonts w:ascii="Times New Roman" w:hAnsi="Times New Roman" w:cs="Times New Roman"/>
        </w:rPr>
        <w:t>; in addition,</w:t>
      </w:r>
      <w:r w:rsidR="001E26F7">
        <w:rPr>
          <w:rFonts w:ascii="Times New Roman" w:hAnsi="Times New Roman" w:cs="Times New Roman" w:hint="eastAsia"/>
        </w:rPr>
        <w:t xml:space="preserve"> </w:t>
      </w:r>
      <w:r w:rsidR="001E26F7" w:rsidRPr="00C144C9">
        <w:rPr>
          <w:rFonts w:ascii="Times New Roman" w:hAnsi="Times New Roman" w:cs="Times New Roman"/>
        </w:rPr>
        <w:t xml:space="preserve">the effectiveness </w:t>
      </w:r>
      <w:r w:rsidR="001E26F7">
        <w:rPr>
          <w:rFonts w:ascii="Times New Roman" w:hAnsi="Times New Roman" w:cs="Times New Roman" w:hint="eastAsia"/>
        </w:rPr>
        <w:t xml:space="preserve">of </w:t>
      </w:r>
      <w:r w:rsidR="001E26F7" w:rsidRPr="00C144C9">
        <w:rPr>
          <w:rFonts w:ascii="Times New Roman" w:hAnsi="Times New Roman" w:cs="Times New Roman"/>
        </w:rPr>
        <w:t xml:space="preserve">monitoring </w:t>
      </w:r>
      <w:proofErr w:type="spellStart"/>
      <w:r w:rsidR="001E26F7">
        <w:rPr>
          <w:rFonts w:ascii="Times New Roman" w:hAnsi="Times New Roman" w:cs="Times New Roman" w:hint="eastAsia"/>
        </w:rPr>
        <w:t>macrobe</w:t>
      </w:r>
      <w:proofErr w:type="spellEnd"/>
      <w:r w:rsidR="001E26F7" w:rsidRPr="00C144C9">
        <w:rPr>
          <w:rFonts w:ascii="Times New Roman" w:hAnsi="Times New Roman" w:cs="Times New Roman"/>
        </w:rPr>
        <w:t xml:space="preserve"> </w:t>
      </w:r>
      <w:r w:rsidR="00922204">
        <w:rPr>
          <w:rFonts w:ascii="Times New Roman" w:hAnsi="Times New Roman" w:cs="Times New Roman" w:hint="eastAsia"/>
        </w:rPr>
        <w:t xml:space="preserve">communities was significantly lower than </w:t>
      </w:r>
      <w:r w:rsidR="0060547F">
        <w:rPr>
          <w:rFonts w:ascii="Times New Roman" w:hAnsi="Times New Roman" w:cs="Times New Roman"/>
        </w:rPr>
        <w:t xml:space="preserve">for </w:t>
      </w:r>
      <w:r w:rsidR="00922204">
        <w:rPr>
          <w:rFonts w:ascii="Times New Roman" w:hAnsi="Times New Roman" w:cs="Times New Roman" w:hint="eastAsia"/>
        </w:rPr>
        <w:t xml:space="preserve">monitoring microbe </w:t>
      </w:r>
      <w:r w:rsidR="00922204">
        <w:rPr>
          <w:rFonts w:ascii="Times New Roman" w:hAnsi="Times New Roman" w:cs="Times New Roman" w:hint="eastAsia"/>
        </w:rPr>
        <w:lastRenderedPageBreak/>
        <w:t>communities.</w:t>
      </w:r>
    </w:p>
    <w:p w14:paraId="63E5C7EC" w14:textId="77777777" w:rsidR="00C67AAB" w:rsidRPr="00646E54" w:rsidRDefault="00C67AAB">
      <w:pPr>
        <w:spacing w:line="480" w:lineRule="auto"/>
        <w:rPr>
          <w:rFonts w:ascii="Times New Roman" w:hAnsi="Times New Roman" w:cs="Times New Roman"/>
        </w:rPr>
      </w:pPr>
    </w:p>
    <w:p w14:paraId="5F196A61" w14:textId="270D0525" w:rsidR="000B1CF9" w:rsidRDefault="004543E1">
      <w:pPr>
        <w:spacing w:line="480" w:lineRule="auto"/>
        <w:rPr>
          <w:rFonts w:ascii="Times New Roman" w:eastAsia="宋体" w:hAnsi="Times New Roman" w:cs="Times New Roman"/>
        </w:rPr>
      </w:pPr>
      <w:r w:rsidRPr="002133B7">
        <w:rPr>
          <w:rFonts w:ascii="Times New Roman" w:eastAsia="宋体" w:hAnsi="Times New Roman" w:cs="Times New Roman"/>
        </w:rPr>
        <w:t>eDNA surveys</w:t>
      </w:r>
      <w:r w:rsidR="006F1E37">
        <w:rPr>
          <w:rFonts w:ascii="Times New Roman" w:eastAsia="宋体" w:hAnsi="Times New Roman" w:cs="Times New Roman"/>
        </w:rPr>
        <w:t xml:space="preserve"> that are</w:t>
      </w:r>
      <w:r>
        <w:rPr>
          <w:rFonts w:ascii="Times New Roman" w:eastAsia="宋体" w:hAnsi="Times New Roman" w:cs="Times New Roman" w:hint="eastAsia"/>
        </w:rPr>
        <w:t xml:space="preserve"> based on </w:t>
      </w:r>
      <w:proofErr w:type="spellStart"/>
      <w:r>
        <w:rPr>
          <w:rFonts w:ascii="Times New Roman" w:eastAsia="宋体" w:hAnsi="Times New Roman" w:cs="Times New Roman" w:hint="eastAsia"/>
        </w:rPr>
        <w:t>metabarcoding</w:t>
      </w:r>
      <w:proofErr w:type="spellEnd"/>
      <w:r w:rsidRPr="00EA6A0E">
        <w:rPr>
          <w:rFonts w:ascii="Times New Roman" w:eastAsia="宋体" w:hAnsi="Times New Roman" w:cs="Times New Roman"/>
        </w:rPr>
        <w:t xml:space="preserve"> can actually </w:t>
      </w:r>
      <w:r>
        <w:rPr>
          <w:rFonts w:ascii="Times New Roman" w:eastAsia="宋体" w:hAnsi="Times New Roman" w:cs="Times New Roman" w:hint="eastAsia"/>
        </w:rPr>
        <w:t xml:space="preserve">acquire </w:t>
      </w:r>
      <w:r w:rsidRPr="00EA6A0E">
        <w:rPr>
          <w:rFonts w:ascii="Times New Roman" w:eastAsia="宋体" w:hAnsi="Times New Roman" w:cs="Times New Roman"/>
        </w:rPr>
        <w:t>information across the taxonomic tree of life</w:t>
      </w:r>
      <w:r>
        <w:rPr>
          <w:rFonts w:ascii="Times New Roman" w:eastAsia="宋体" w:hAnsi="Times New Roman" w:cs="Times New Roman" w:hint="eastAsia"/>
        </w:rPr>
        <w:t xml:space="preserve"> </w:t>
      </w:r>
      <w:r w:rsidRPr="00D46C4A">
        <w:rPr>
          <w:rFonts w:ascii="Times New Roman" w:eastAsia="宋体" w:hAnsi="Times New Roman" w:cs="Times New Roman"/>
        </w:rPr>
        <w:t>(</w:t>
      </w:r>
      <w:proofErr w:type="spellStart"/>
      <w:r w:rsidRPr="00D46C4A">
        <w:rPr>
          <w:rFonts w:ascii="Times New Roman" w:eastAsia="宋体" w:hAnsi="Times New Roman" w:cs="Times New Roman"/>
        </w:rPr>
        <w:t>Deiner</w:t>
      </w:r>
      <w:proofErr w:type="spellEnd"/>
      <w:r w:rsidRPr="00D46C4A">
        <w:rPr>
          <w:rFonts w:ascii="Times New Roman" w:eastAsia="宋体" w:hAnsi="Times New Roman" w:cs="Times New Roman"/>
        </w:rPr>
        <w:t xml:space="preserve"> et al.,2016</w:t>
      </w:r>
      <w:r>
        <w:rPr>
          <w:rFonts w:ascii="Times New Roman" w:eastAsia="宋体" w:hAnsi="Times New Roman" w:cs="Times New Roman" w:hint="eastAsia"/>
        </w:rPr>
        <w:t xml:space="preserve">; </w:t>
      </w:r>
      <w:r w:rsidRPr="00D46C4A">
        <w:rPr>
          <w:rFonts w:ascii="Times New Roman" w:eastAsia="宋体" w:hAnsi="Times New Roman" w:cs="Times New Roman"/>
        </w:rPr>
        <w:t>Stat et al.,2017</w:t>
      </w:r>
      <w:r>
        <w:rPr>
          <w:rFonts w:ascii="Times New Roman" w:eastAsia="宋体" w:hAnsi="Times New Roman" w:cs="Times New Roman" w:hint="eastAsia"/>
        </w:rPr>
        <w:t xml:space="preserve">; </w:t>
      </w:r>
      <w:r w:rsidRPr="002133B7">
        <w:rPr>
          <w:rFonts w:ascii="Times New Roman" w:eastAsia="宋体" w:hAnsi="Times New Roman" w:cs="Times New Roman"/>
        </w:rPr>
        <w:t>Ravindran,2019</w:t>
      </w:r>
      <w:r>
        <w:rPr>
          <w:rFonts w:ascii="Times New Roman" w:eastAsia="宋体" w:hAnsi="Times New Roman" w:cs="Times New Roman" w:hint="eastAsia"/>
        </w:rPr>
        <w:t xml:space="preserve">; </w:t>
      </w:r>
      <w:proofErr w:type="spellStart"/>
      <w:r w:rsidRPr="00A358E6">
        <w:rPr>
          <w:rFonts w:ascii="Times New Roman" w:eastAsia="宋体" w:hAnsi="Times New Roman" w:cs="Times New Roman"/>
        </w:rPr>
        <w:t>Djurhuus</w:t>
      </w:r>
      <w:proofErr w:type="spellEnd"/>
      <w:r w:rsidRPr="00A358E6">
        <w:rPr>
          <w:rFonts w:ascii="Times New Roman" w:eastAsia="宋体" w:hAnsi="Times New Roman" w:cs="Times New Roman"/>
        </w:rPr>
        <w:t>, et al.,2020</w:t>
      </w:r>
      <w:r>
        <w:rPr>
          <w:rFonts w:ascii="Times New Roman" w:eastAsia="宋体" w:hAnsi="Times New Roman" w:cs="Times New Roman" w:hint="eastAsia"/>
        </w:rPr>
        <w:t xml:space="preserve">; </w:t>
      </w:r>
      <w:r w:rsidRPr="002133B7">
        <w:rPr>
          <w:rFonts w:ascii="Times New Roman" w:eastAsia="宋体" w:hAnsi="Times New Roman" w:cs="Times New Roman"/>
        </w:rPr>
        <w:t>Pawlowski et al.,2020).</w:t>
      </w:r>
      <w:r>
        <w:rPr>
          <w:rFonts w:ascii="Times New Roman" w:eastAsia="宋体" w:hAnsi="Times New Roman" w:cs="Times New Roman" w:hint="eastAsia"/>
        </w:rPr>
        <w:t xml:space="preserve"> </w:t>
      </w:r>
      <w:r>
        <w:rPr>
          <w:rFonts w:ascii="Times New Roman" w:eastAsia="宋体" w:hAnsi="Times New Roman" w:cs="Times New Roman"/>
        </w:rPr>
        <w:t>H</w:t>
      </w:r>
      <w:r>
        <w:rPr>
          <w:rFonts w:ascii="Times New Roman" w:eastAsia="宋体" w:hAnsi="Times New Roman" w:cs="Times New Roman" w:hint="eastAsia"/>
        </w:rPr>
        <w:t xml:space="preserve">owever, eDNA that </w:t>
      </w:r>
      <w:r>
        <w:rPr>
          <w:rFonts w:ascii="Times New Roman" w:eastAsia="宋体" w:hAnsi="Times New Roman" w:cs="Times New Roman"/>
        </w:rPr>
        <w:t>originate</w:t>
      </w:r>
      <w:r>
        <w:rPr>
          <w:rFonts w:ascii="Times New Roman" w:eastAsia="宋体" w:hAnsi="Times New Roman" w:cs="Times New Roman" w:hint="eastAsia"/>
        </w:rPr>
        <w:t>s from different taxonomic groups has a different probability of being left</w:t>
      </w:r>
      <w:r w:rsidRPr="00A358E6">
        <w:rPr>
          <w:rFonts w:ascii="Times New Roman" w:eastAsia="宋体" w:hAnsi="Times New Roman" w:cs="Times New Roman"/>
        </w:rPr>
        <w:t xml:space="preserve"> in the environment</w:t>
      </w:r>
      <w:r>
        <w:rPr>
          <w:rFonts w:ascii="Times New Roman" w:eastAsia="宋体" w:hAnsi="Times New Roman" w:cs="Times New Roman" w:hint="eastAsia"/>
        </w:rPr>
        <w:t xml:space="preserve"> and input into water </w:t>
      </w:r>
      <w:r w:rsidRPr="004753A9">
        <w:rPr>
          <w:rFonts w:ascii="Times New Roman" w:eastAsia="宋体" w:hAnsi="Times New Roman" w:cs="Times New Roman"/>
        </w:rPr>
        <w:t>(</w:t>
      </w:r>
      <w:proofErr w:type="spellStart"/>
      <w:r w:rsidRPr="004753A9">
        <w:rPr>
          <w:rFonts w:ascii="Times New Roman" w:eastAsia="宋体" w:hAnsi="Times New Roman" w:cs="Times New Roman"/>
        </w:rPr>
        <w:t>Deiner</w:t>
      </w:r>
      <w:proofErr w:type="spellEnd"/>
      <w:r w:rsidRPr="004753A9">
        <w:rPr>
          <w:rFonts w:ascii="Times New Roman" w:eastAsia="宋体" w:hAnsi="Times New Roman" w:cs="Times New Roman"/>
        </w:rPr>
        <w:t>, et al.,2016</w:t>
      </w:r>
      <w:r>
        <w:rPr>
          <w:rFonts w:ascii="Times New Roman" w:eastAsia="宋体" w:hAnsi="Times New Roman" w:cs="Times New Roman" w:hint="eastAsia"/>
        </w:rPr>
        <w:t xml:space="preserve">; </w:t>
      </w:r>
      <w:r w:rsidRPr="004753A9">
        <w:rPr>
          <w:rFonts w:ascii="Times New Roman" w:eastAsia="宋体" w:hAnsi="Times New Roman" w:cs="Times New Roman"/>
        </w:rPr>
        <w:t>Harper, et al.,2019</w:t>
      </w:r>
      <w:r>
        <w:rPr>
          <w:rFonts w:ascii="Times New Roman" w:eastAsia="宋体" w:hAnsi="Times New Roman" w:cs="Times New Roman" w:hint="eastAsia"/>
        </w:rPr>
        <w:t xml:space="preserve">; </w:t>
      </w:r>
      <w:proofErr w:type="spellStart"/>
      <w:r w:rsidRPr="004753A9">
        <w:rPr>
          <w:rFonts w:ascii="Times New Roman" w:eastAsia="宋体" w:hAnsi="Times New Roman" w:cs="Times New Roman"/>
        </w:rPr>
        <w:t>Seeber</w:t>
      </w:r>
      <w:proofErr w:type="spellEnd"/>
      <w:r w:rsidRPr="004753A9">
        <w:rPr>
          <w:rFonts w:ascii="Times New Roman" w:eastAsia="宋体" w:hAnsi="Times New Roman" w:cs="Times New Roman"/>
        </w:rPr>
        <w:t>, et al.,2019</w:t>
      </w:r>
      <w:r>
        <w:rPr>
          <w:rFonts w:ascii="Times New Roman" w:eastAsia="宋体" w:hAnsi="Times New Roman" w:cs="Times New Roman" w:hint="eastAsia"/>
        </w:rPr>
        <w:t xml:space="preserve">; </w:t>
      </w:r>
      <w:r w:rsidRPr="004753A9">
        <w:rPr>
          <w:rFonts w:ascii="Times New Roman" w:eastAsia="宋体" w:hAnsi="Times New Roman" w:cs="Times New Roman"/>
        </w:rPr>
        <w:t>Sales, et al.,2020)</w:t>
      </w:r>
      <w:r>
        <w:rPr>
          <w:rFonts w:ascii="Times New Roman" w:eastAsia="宋体" w:hAnsi="Times New Roman" w:cs="Times New Roman" w:hint="eastAsia"/>
        </w:rPr>
        <w:t xml:space="preserve">. </w:t>
      </w:r>
      <w:r w:rsidR="00EB5859" w:rsidRPr="00AB0508">
        <w:rPr>
          <w:rFonts w:ascii="Times New Roman" w:hAnsi="Times New Roman" w:cs="Times New Roman"/>
        </w:rPr>
        <w:t xml:space="preserve">van </w:t>
      </w:r>
      <w:proofErr w:type="spellStart"/>
      <w:r w:rsidR="00EB5859" w:rsidRPr="00AB0508">
        <w:rPr>
          <w:rFonts w:ascii="Times New Roman" w:hAnsi="Times New Roman" w:cs="Times New Roman"/>
        </w:rPr>
        <w:t>Bochove</w:t>
      </w:r>
      <w:proofErr w:type="spellEnd"/>
      <w:r w:rsidR="00EB5859" w:rsidRPr="00AB0508">
        <w:rPr>
          <w:rFonts w:ascii="Times New Roman" w:hAnsi="Times New Roman" w:cs="Times New Roman"/>
        </w:rPr>
        <w:t xml:space="preserve"> et al. (2020)</w:t>
      </w:r>
      <w:r w:rsidR="00EB5859">
        <w:rPr>
          <w:rFonts w:ascii="Times New Roman" w:hAnsi="Times New Roman" w:cs="Times New Roman" w:hint="eastAsia"/>
        </w:rPr>
        <w:t xml:space="preserve"> </w:t>
      </w:r>
      <w:r w:rsidR="00EB5859" w:rsidRPr="00DF417C">
        <w:rPr>
          <w:rFonts w:ascii="Times New Roman" w:hAnsi="Times New Roman" w:cs="Times New Roman"/>
        </w:rPr>
        <w:t>infer</w:t>
      </w:r>
      <w:r w:rsidR="00EB5859">
        <w:rPr>
          <w:rFonts w:ascii="Times New Roman" w:hAnsi="Times New Roman" w:cs="Times New Roman" w:hint="eastAsia"/>
        </w:rPr>
        <w:t>red</w:t>
      </w:r>
      <w:r w:rsidR="00EB5859" w:rsidRPr="00DF417C">
        <w:rPr>
          <w:rFonts w:ascii="Times New Roman" w:hAnsi="Times New Roman" w:cs="Times New Roman"/>
        </w:rPr>
        <w:t xml:space="preserve"> that </w:t>
      </w:r>
      <w:r w:rsidR="00EB5859">
        <w:rPr>
          <w:rFonts w:ascii="Times New Roman" w:hAnsi="Times New Roman" w:cs="Times New Roman" w:hint="eastAsia"/>
        </w:rPr>
        <w:t xml:space="preserve">the </w:t>
      </w:r>
      <w:r w:rsidR="00EB5859" w:rsidRPr="00DF417C">
        <w:rPr>
          <w:rFonts w:ascii="Times New Roman" w:hAnsi="Times New Roman" w:cs="Times New Roman"/>
        </w:rPr>
        <w:t xml:space="preserve">eDNA contained inside </w:t>
      </w:r>
      <w:r w:rsidR="006F1E37">
        <w:rPr>
          <w:rFonts w:ascii="Times New Roman" w:hAnsi="Times New Roman" w:cs="Times New Roman"/>
        </w:rPr>
        <w:t xml:space="preserve">of </w:t>
      </w:r>
      <w:r w:rsidR="00EB5859" w:rsidRPr="00DF417C">
        <w:rPr>
          <w:rFonts w:ascii="Times New Roman" w:hAnsi="Times New Roman" w:cs="Times New Roman"/>
        </w:rPr>
        <w:t xml:space="preserve">cells is </w:t>
      </w:r>
      <w:r w:rsidR="006F1E37">
        <w:rPr>
          <w:rFonts w:ascii="Times New Roman" w:hAnsi="Times New Roman" w:cs="Times New Roman"/>
        </w:rPr>
        <w:t>especially</w:t>
      </w:r>
      <w:r w:rsidR="00EB5859" w:rsidRPr="00DF417C">
        <w:rPr>
          <w:rFonts w:ascii="Times New Roman" w:hAnsi="Times New Roman" w:cs="Times New Roman"/>
        </w:rPr>
        <w:t xml:space="preserve"> resilient against degradation</w:t>
      </w:r>
      <w:r w:rsidR="00EB5859">
        <w:rPr>
          <w:rFonts w:ascii="Times New Roman" w:hAnsi="Times New Roman" w:cs="Times New Roman" w:hint="eastAsia"/>
        </w:rPr>
        <w:t xml:space="preserve"> (i.e., </w:t>
      </w:r>
      <w:r w:rsidR="00EB5859" w:rsidRPr="0016788C">
        <w:rPr>
          <w:rFonts w:ascii="Times New Roman" w:hAnsi="Times New Roman" w:cs="Times New Roman"/>
        </w:rPr>
        <w:t>intracellular vs. extracellular</w:t>
      </w:r>
      <w:r w:rsidR="006F1E37">
        <w:rPr>
          <w:rFonts w:ascii="Times New Roman" w:hAnsi="Times New Roman" w:cs="Times New Roman"/>
        </w:rPr>
        <w:t xml:space="preserve"> effects</w:t>
      </w:r>
      <w:r w:rsidR="00EB5859">
        <w:rPr>
          <w:rFonts w:ascii="Times New Roman" w:hAnsi="Times New Roman" w:cs="Times New Roman" w:hint="eastAsia"/>
        </w:rPr>
        <w:t xml:space="preserve">) </w:t>
      </w:r>
      <w:r w:rsidR="00EB5859" w:rsidRPr="00AB0508">
        <w:rPr>
          <w:rFonts w:ascii="Times New Roman" w:hAnsi="Times New Roman" w:cs="Times New Roman"/>
        </w:rPr>
        <w:t xml:space="preserve">(van </w:t>
      </w:r>
      <w:proofErr w:type="spellStart"/>
      <w:r w:rsidR="00EB5859" w:rsidRPr="00AB0508">
        <w:rPr>
          <w:rFonts w:ascii="Times New Roman" w:hAnsi="Times New Roman" w:cs="Times New Roman"/>
        </w:rPr>
        <w:t>Bochove</w:t>
      </w:r>
      <w:proofErr w:type="spellEnd"/>
      <w:r w:rsidR="00EB5859" w:rsidRPr="00AB0508">
        <w:rPr>
          <w:rFonts w:ascii="Times New Roman" w:hAnsi="Times New Roman" w:cs="Times New Roman"/>
        </w:rPr>
        <w:t>, et al.,2020)</w:t>
      </w:r>
      <w:r w:rsidR="00EB5859">
        <w:rPr>
          <w:rFonts w:ascii="Times New Roman" w:hAnsi="Times New Roman" w:cs="Times New Roman" w:hint="eastAsia"/>
        </w:rPr>
        <w:t xml:space="preserve">. In the present case, </w:t>
      </w:r>
      <w:r w:rsidR="00EB5859">
        <w:rPr>
          <w:rFonts w:ascii="Times New Roman" w:eastAsia="宋体" w:hAnsi="Times New Roman" w:cs="Times New Roman" w:hint="eastAsia"/>
        </w:rPr>
        <w:t xml:space="preserve">more bacteria than eukaryotes and more microorganisms than </w:t>
      </w:r>
      <w:proofErr w:type="spellStart"/>
      <w:r w:rsidR="00EB5859">
        <w:rPr>
          <w:rFonts w:ascii="Times New Roman" w:eastAsia="宋体" w:hAnsi="Times New Roman" w:cs="Times New Roman" w:hint="eastAsia"/>
        </w:rPr>
        <w:t>macroorganisms</w:t>
      </w:r>
      <w:proofErr w:type="spellEnd"/>
      <w:r w:rsidR="00EB5859">
        <w:rPr>
          <w:rFonts w:ascii="Times New Roman" w:eastAsia="宋体" w:hAnsi="Times New Roman" w:cs="Times New Roman" w:hint="eastAsia"/>
        </w:rPr>
        <w:t xml:space="preserve"> (both </w:t>
      </w:r>
      <w:r>
        <w:rPr>
          <w:rFonts w:ascii="Times New Roman" w:eastAsia="宋体" w:hAnsi="Times New Roman" w:cs="Times New Roman"/>
        </w:rPr>
        <w:t>OT</w:t>
      </w:r>
      <w:r w:rsidR="006F1E37">
        <w:rPr>
          <w:rFonts w:ascii="Times New Roman" w:eastAsia="宋体" w:hAnsi="Times New Roman" w:cs="Times New Roman"/>
        </w:rPr>
        <w:t>U</w:t>
      </w:r>
      <w:r>
        <w:rPr>
          <w:rFonts w:ascii="Times New Roman" w:eastAsia="宋体" w:hAnsi="Times New Roman" w:cs="Times New Roman" w:hint="eastAsia"/>
        </w:rPr>
        <w:t xml:space="preserve"> and species levels) in riparian soil could be detected in water</w:t>
      </w:r>
      <w:r w:rsidRPr="0043683E">
        <w:rPr>
          <w:rFonts w:ascii="Times New Roman" w:hAnsi="Times New Roman" w:cs="Times New Roman" w:hint="eastAsia"/>
        </w:rPr>
        <w:t xml:space="preserve"> (</w:t>
      </w:r>
      <w:r>
        <w:rPr>
          <w:rFonts w:ascii="Times New Roman" w:hAnsi="Times New Roman" w:cs="Times New Roman"/>
        </w:rPr>
        <w:t xml:space="preserve">Table </w:t>
      </w:r>
      <w:r w:rsidR="00EB5859">
        <w:rPr>
          <w:rFonts w:ascii="Times New Roman" w:hAnsi="Times New Roman" w:cs="Times New Roman" w:hint="eastAsia"/>
        </w:rPr>
        <w:t>5). T</w:t>
      </w:r>
      <w:r w:rsidR="003F4B66">
        <w:rPr>
          <w:rFonts w:ascii="Times New Roman" w:hAnsi="Times New Roman" w:cs="Times New Roman"/>
        </w:rPr>
        <w:t>he</w:t>
      </w:r>
      <w:r w:rsidR="003F4B66">
        <w:rPr>
          <w:rFonts w:ascii="Times New Roman" w:hAnsi="Times New Roman" w:cs="Times New Roman" w:hint="eastAsia"/>
        </w:rPr>
        <w:t xml:space="preserve"> half-life distance of non</w:t>
      </w:r>
      <w:r w:rsidR="003F4B66" w:rsidRPr="00C6443B">
        <w:rPr>
          <w:rFonts w:ascii="Times New Roman" w:hAnsi="Times New Roman" w:cs="Times New Roman"/>
        </w:rPr>
        <w:t>effective WBIF</w:t>
      </w:r>
      <w:r w:rsidR="003F4B66">
        <w:rPr>
          <w:rFonts w:ascii="Times New Roman" w:hAnsi="Times New Roman" w:cs="Times New Roman" w:hint="eastAsia"/>
        </w:rPr>
        <w:t xml:space="preserve"> for bacteria (detected by </w:t>
      </w:r>
      <w:r w:rsidR="006F1E37">
        <w:rPr>
          <w:rFonts w:ascii="Times New Roman" w:hAnsi="Times New Roman" w:cs="Times New Roman"/>
        </w:rPr>
        <w:t xml:space="preserve">the </w:t>
      </w:r>
      <w:r w:rsidR="003F4B66">
        <w:rPr>
          <w:rFonts w:ascii="Times New Roman" w:hAnsi="Times New Roman" w:cs="Times New Roman" w:hint="eastAsia"/>
        </w:rPr>
        <w:t xml:space="preserve">16s RNA gene) was much farther than that for </w:t>
      </w:r>
      <w:r w:rsidR="00770548" w:rsidRPr="00B33A2A">
        <w:rPr>
          <w:rFonts w:ascii="Times New Roman" w:hAnsi="Times New Roman" w:cs="Times New Roman"/>
        </w:rPr>
        <w:t>unicellular</w:t>
      </w:r>
      <w:r w:rsidR="00770548">
        <w:rPr>
          <w:rFonts w:ascii="Times New Roman" w:hAnsi="Times New Roman" w:cs="Times New Roman" w:hint="eastAsia"/>
        </w:rPr>
        <w:t xml:space="preserve"> eukaryotes (detected by </w:t>
      </w:r>
      <w:r w:rsidR="006F1E37">
        <w:rPr>
          <w:rFonts w:ascii="Times New Roman" w:hAnsi="Times New Roman" w:cs="Times New Roman"/>
        </w:rPr>
        <w:t xml:space="preserve">the </w:t>
      </w:r>
      <w:r w:rsidR="00770548">
        <w:rPr>
          <w:rFonts w:ascii="Times New Roman" w:hAnsi="Times New Roman" w:cs="Times New Roman" w:hint="eastAsia"/>
        </w:rPr>
        <w:t xml:space="preserve">ITS gene, </w:t>
      </w:r>
      <w:r w:rsidR="006F1E37">
        <w:rPr>
          <w:rFonts w:ascii="Times New Roman" w:hAnsi="Times New Roman" w:cs="Times New Roman"/>
        </w:rPr>
        <w:t xml:space="preserve">which is </w:t>
      </w:r>
      <w:r w:rsidR="00770548">
        <w:rPr>
          <w:rFonts w:ascii="Times New Roman" w:hAnsi="Times New Roman" w:cs="Times New Roman" w:hint="eastAsia"/>
        </w:rPr>
        <w:t>mainly unicellular</w:t>
      </w:r>
      <w:r w:rsidR="006F1E37">
        <w:rPr>
          <w:rFonts w:ascii="Times New Roman" w:hAnsi="Times New Roman" w:cs="Times New Roman"/>
        </w:rPr>
        <w:t>)</w:t>
      </w:r>
      <w:r w:rsidR="00263E00">
        <w:rPr>
          <w:rFonts w:ascii="Times New Roman" w:hAnsi="Times New Roman" w:cs="Times New Roman" w:hint="eastAsia"/>
        </w:rPr>
        <w:t>,</w:t>
      </w:r>
      <w:r w:rsidR="00770548">
        <w:rPr>
          <w:rFonts w:ascii="Times New Roman" w:hAnsi="Times New Roman" w:cs="Times New Roman" w:hint="eastAsia"/>
        </w:rPr>
        <w:t xml:space="preserve"> than that for </w:t>
      </w:r>
      <w:r w:rsidR="00770548" w:rsidRPr="00B33A2A">
        <w:rPr>
          <w:rFonts w:ascii="Times New Roman" w:hAnsi="Times New Roman" w:cs="Times New Roman"/>
        </w:rPr>
        <w:t xml:space="preserve">multicellular </w:t>
      </w:r>
      <w:r w:rsidR="003F4B66" w:rsidRPr="0043683E">
        <w:rPr>
          <w:rFonts w:ascii="Times New Roman" w:hAnsi="Times New Roman" w:cs="Times New Roman" w:hint="eastAsia"/>
        </w:rPr>
        <w:t xml:space="preserve">eukaryotes </w:t>
      </w:r>
      <w:r w:rsidR="006F1E37">
        <w:rPr>
          <w:rFonts w:ascii="Times New Roman" w:hAnsi="Times New Roman" w:cs="Times New Roman"/>
        </w:rPr>
        <w:t xml:space="preserve">(as </w:t>
      </w:r>
      <w:r w:rsidR="003F4B66" w:rsidRPr="0043683E">
        <w:rPr>
          <w:rFonts w:ascii="Times New Roman" w:hAnsi="Times New Roman" w:cs="Times New Roman" w:hint="eastAsia"/>
        </w:rPr>
        <w:t xml:space="preserve">detected by </w:t>
      </w:r>
      <w:r w:rsidR="006F1E37">
        <w:rPr>
          <w:rFonts w:ascii="Times New Roman" w:hAnsi="Times New Roman" w:cs="Times New Roman"/>
        </w:rPr>
        <w:t xml:space="preserve">the </w:t>
      </w:r>
      <w:r w:rsidR="003F4B66" w:rsidRPr="0043683E">
        <w:rPr>
          <w:rFonts w:ascii="Times New Roman" w:hAnsi="Times New Roman" w:cs="Times New Roman" w:hint="eastAsia"/>
        </w:rPr>
        <w:t xml:space="preserve">CO1 gene, </w:t>
      </w:r>
      <w:r w:rsidR="006F1E37">
        <w:rPr>
          <w:rFonts w:ascii="Times New Roman" w:hAnsi="Times New Roman" w:cs="Times New Roman"/>
        </w:rPr>
        <w:t xml:space="preserve">which is </w:t>
      </w:r>
      <w:r w:rsidR="003F4B66" w:rsidRPr="0043683E">
        <w:rPr>
          <w:rFonts w:ascii="Times New Roman" w:hAnsi="Times New Roman" w:cs="Times New Roman" w:hint="eastAsia"/>
        </w:rPr>
        <w:t>mainly multicellular) (</w:t>
      </w:r>
      <w:r w:rsidR="003F4B66">
        <w:rPr>
          <w:rFonts w:ascii="Times New Roman" w:hAnsi="Times New Roman" w:cs="Times New Roman"/>
        </w:rPr>
        <w:t xml:space="preserve">Table </w:t>
      </w:r>
      <w:r w:rsidR="00586695">
        <w:rPr>
          <w:rFonts w:ascii="Times New Roman" w:hAnsi="Times New Roman" w:cs="Times New Roman" w:hint="eastAsia"/>
        </w:rPr>
        <w:t>6)</w:t>
      </w:r>
      <w:r w:rsidR="00DF417C">
        <w:rPr>
          <w:rFonts w:ascii="Times New Roman" w:hAnsi="Times New Roman" w:cs="Times New Roman" w:hint="eastAsia"/>
        </w:rPr>
        <w:t xml:space="preserve">. We </w:t>
      </w:r>
      <w:r w:rsidR="0031539D">
        <w:rPr>
          <w:rFonts w:ascii="Times New Roman" w:hAnsi="Times New Roman" w:cs="Times New Roman"/>
        </w:rPr>
        <w:t>inferred</w:t>
      </w:r>
      <w:r w:rsidR="00DF417C">
        <w:rPr>
          <w:rFonts w:ascii="Times New Roman" w:hAnsi="Times New Roman" w:cs="Times New Roman" w:hint="eastAsia"/>
        </w:rPr>
        <w:t xml:space="preserve"> that </w:t>
      </w:r>
      <w:r w:rsidR="006F1E37">
        <w:rPr>
          <w:rFonts w:ascii="Times New Roman" w:hAnsi="Times New Roman" w:cs="Times New Roman"/>
        </w:rPr>
        <w:t xml:space="preserve">the </w:t>
      </w:r>
      <w:r w:rsidR="00DF417C">
        <w:rPr>
          <w:rFonts w:ascii="Times New Roman" w:hAnsi="Times New Roman" w:cs="Times New Roman" w:hint="eastAsia"/>
        </w:rPr>
        <w:t xml:space="preserve">eDNA contained inside </w:t>
      </w:r>
      <w:r w:rsidR="00AF29F1">
        <w:rPr>
          <w:rFonts w:ascii="Times New Roman" w:hAnsi="Times New Roman" w:cs="Times New Roman"/>
        </w:rPr>
        <w:t xml:space="preserve">of </w:t>
      </w:r>
      <w:r w:rsidR="00DF417C">
        <w:rPr>
          <w:rFonts w:ascii="Times New Roman" w:hAnsi="Times New Roman" w:cs="Times New Roman" w:hint="eastAsia"/>
        </w:rPr>
        <w:t xml:space="preserve">bacterial cells was more </w:t>
      </w:r>
      <w:r w:rsidR="00DF417C" w:rsidRPr="00DF417C">
        <w:rPr>
          <w:rFonts w:ascii="Times New Roman" w:hAnsi="Times New Roman" w:cs="Times New Roman"/>
        </w:rPr>
        <w:t>resilient against degradation</w:t>
      </w:r>
      <w:r w:rsidR="00871F64">
        <w:rPr>
          <w:rFonts w:ascii="Times New Roman" w:hAnsi="Times New Roman" w:cs="Times New Roman" w:hint="eastAsia"/>
        </w:rPr>
        <w:t xml:space="preserve"> than that contained inside </w:t>
      </w:r>
      <w:r w:rsidR="00AF29F1">
        <w:rPr>
          <w:rFonts w:ascii="Times New Roman" w:hAnsi="Times New Roman" w:cs="Times New Roman"/>
        </w:rPr>
        <w:t xml:space="preserve">of </w:t>
      </w:r>
      <w:r w:rsidR="00871F64">
        <w:rPr>
          <w:rFonts w:ascii="Times New Roman" w:hAnsi="Times New Roman" w:cs="Times New Roman" w:hint="eastAsia"/>
        </w:rPr>
        <w:t xml:space="preserve">unicellular eukaryotic cells (i.e., prokaryotic cells </w:t>
      </w:r>
      <w:r w:rsidR="00871F64">
        <w:rPr>
          <w:rFonts w:ascii="Times New Roman" w:hAnsi="Times New Roman" w:cs="Times New Roman"/>
        </w:rPr>
        <w:t>vs.</w:t>
      </w:r>
      <w:r w:rsidR="00DF417C">
        <w:rPr>
          <w:rFonts w:ascii="Times New Roman" w:hAnsi="Times New Roman" w:cs="Times New Roman" w:hint="eastAsia"/>
        </w:rPr>
        <w:t xml:space="preserve"> eukaryotic cells), </w:t>
      </w:r>
      <w:r w:rsidR="00AF29F1">
        <w:rPr>
          <w:rFonts w:ascii="Times New Roman" w:hAnsi="Times New Roman" w:cs="Times New Roman"/>
        </w:rPr>
        <w:t>as well as compared to the eDNA</w:t>
      </w:r>
      <w:r w:rsidR="00DF417C">
        <w:rPr>
          <w:rFonts w:ascii="Times New Roman" w:hAnsi="Times New Roman" w:cs="Times New Roman" w:hint="eastAsia"/>
        </w:rPr>
        <w:t xml:space="preserve"> contained </w:t>
      </w:r>
      <w:r w:rsidR="00AF29F1">
        <w:rPr>
          <w:rFonts w:ascii="Times New Roman" w:hAnsi="Times New Roman" w:cs="Times New Roman"/>
        </w:rPr>
        <w:t xml:space="preserve">inside of </w:t>
      </w:r>
      <w:r w:rsidR="00DF417C">
        <w:rPr>
          <w:rFonts w:ascii="Times New Roman" w:hAnsi="Times New Roman" w:cs="Times New Roman" w:hint="eastAsia"/>
        </w:rPr>
        <w:t xml:space="preserve">multicellular eukaryotic cells or extracellular </w:t>
      </w:r>
      <w:r w:rsidR="00DF417C" w:rsidRPr="00DF417C">
        <w:rPr>
          <w:rFonts w:ascii="Times New Roman" w:hAnsi="Times New Roman" w:cs="Times New Roman"/>
        </w:rPr>
        <w:t>mitochondria</w:t>
      </w:r>
      <w:r w:rsidR="005A0BFB">
        <w:rPr>
          <w:rFonts w:ascii="Times New Roman" w:hAnsi="Times New Roman" w:cs="Times New Roman" w:hint="eastAsia"/>
        </w:rPr>
        <w:t xml:space="preserve"> (i.e., unicellular eukaryotic cells </w:t>
      </w:r>
      <w:r w:rsidR="0031539D">
        <w:rPr>
          <w:rFonts w:ascii="Times New Roman" w:hAnsi="Times New Roman" w:cs="Times New Roman"/>
        </w:rPr>
        <w:t>vs.</w:t>
      </w:r>
      <w:r w:rsidR="00DF417C">
        <w:rPr>
          <w:rFonts w:ascii="Times New Roman" w:hAnsi="Times New Roman" w:cs="Times New Roman" w:hint="eastAsia"/>
        </w:rPr>
        <w:t xml:space="preserve"> multicellular eukaryotic cells or extracellular).</w:t>
      </w:r>
    </w:p>
    <w:p w14:paraId="4C63EA9C" w14:textId="77777777" w:rsidR="000B1CF9" w:rsidRPr="00004E24" w:rsidRDefault="000B1CF9">
      <w:pPr>
        <w:spacing w:line="480" w:lineRule="auto"/>
        <w:rPr>
          <w:rFonts w:ascii="Times New Roman" w:eastAsia="宋体" w:hAnsi="Times New Roman" w:cs="Times New Roman"/>
        </w:rPr>
      </w:pPr>
    </w:p>
    <w:p w14:paraId="70854BC0" w14:textId="576E03FF" w:rsidR="00C73E82" w:rsidRDefault="00A83148">
      <w:pPr>
        <w:pStyle w:val="3"/>
        <w:spacing w:line="480" w:lineRule="auto"/>
        <w:rPr>
          <w:rFonts w:ascii="Times New Roman" w:hAnsi="Times New Roman" w:cs="Times New Roman"/>
        </w:rPr>
      </w:pPr>
      <w:r>
        <w:rPr>
          <w:rFonts w:ascii="Times New Roman" w:hAnsi="Times New Roman" w:cs="Times New Roman" w:hint="eastAsia"/>
        </w:rPr>
        <w:t>Monitoring effectiveness assessment framework</w:t>
      </w:r>
    </w:p>
    <w:p w14:paraId="6DAD99E7" w14:textId="23C02BD9" w:rsidR="00F95016" w:rsidRDefault="004543E1">
      <w:pPr>
        <w:spacing w:line="480" w:lineRule="auto"/>
        <w:rPr>
          <w:rFonts w:ascii="Times New Roman" w:hAnsi="Times New Roman" w:cs="Times New Roman"/>
        </w:rPr>
      </w:pPr>
      <w:r>
        <w:rPr>
          <w:rFonts w:ascii="Times New Roman" w:hAnsi="Times New Roman" w:cs="Times New Roman"/>
        </w:rPr>
        <w:t>I</w:t>
      </w:r>
      <w:r>
        <w:rPr>
          <w:rFonts w:ascii="Times New Roman" w:hAnsi="Times New Roman" w:cs="Times New Roman" w:hint="eastAsia"/>
        </w:rPr>
        <w:t xml:space="preserve">n previous studies, the effectiveness of using water eDNA to monitor terrestrial organisms was indicated by </w:t>
      </w:r>
      <w:r w:rsidR="00AF29F1">
        <w:rPr>
          <w:rFonts w:ascii="Times New Roman" w:hAnsi="Times New Roman" w:cs="Times New Roman"/>
        </w:rPr>
        <w:t xml:space="preserve">the </w:t>
      </w:r>
      <w:r>
        <w:rPr>
          <w:rFonts w:ascii="Times New Roman" w:hAnsi="Times New Roman" w:cs="Times New Roman" w:hint="eastAsia"/>
        </w:rPr>
        <w:t xml:space="preserve">detection probability </w:t>
      </w:r>
      <w:r w:rsidRPr="00FA6A36">
        <w:rPr>
          <w:rFonts w:ascii="Times New Roman" w:hAnsi="Times New Roman" w:cs="Times New Roman"/>
        </w:rPr>
        <w:t>(Harper, et al.,2019</w:t>
      </w:r>
      <w:r>
        <w:rPr>
          <w:rFonts w:ascii="Times New Roman" w:hAnsi="Times New Roman" w:cs="Times New Roman" w:hint="eastAsia"/>
        </w:rPr>
        <w:t xml:space="preserve">; </w:t>
      </w:r>
      <w:proofErr w:type="spellStart"/>
      <w:r w:rsidRPr="00FA6A36">
        <w:rPr>
          <w:rFonts w:ascii="Times New Roman" w:hAnsi="Times New Roman" w:cs="Times New Roman"/>
        </w:rPr>
        <w:t>Seeber</w:t>
      </w:r>
      <w:proofErr w:type="spellEnd"/>
      <w:r w:rsidRPr="00FA6A36">
        <w:rPr>
          <w:rFonts w:ascii="Times New Roman" w:hAnsi="Times New Roman" w:cs="Times New Roman"/>
        </w:rPr>
        <w:t>, et al.,2019</w:t>
      </w:r>
      <w:r>
        <w:rPr>
          <w:rFonts w:ascii="Times New Roman" w:hAnsi="Times New Roman" w:cs="Times New Roman" w:hint="eastAsia"/>
        </w:rPr>
        <w:t xml:space="preserve">; </w:t>
      </w:r>
      <w:r w:rsidRPr="00FA6A36">
        <w:rPr>
          <w:rFonts w:ascii="Times New Roman" w:hAnsi="Times New Roman" w:cs="Times New Roman"/>
        </w:rPr>
        <w:t>Sales, et al.,2020)</w:t>
      </w:r>
      <w:r>
        <w:rPr>
          <w:rFonts w:ascii="Times New Roman" w:hAnsi="Times New Roman" w:cs="Times New Roman" w:hint="eastAsia"/>
        </w:rPr>
        <w:t>,</w:t>
      </w:r>
      <w:r w:rsidR="00AF29F1">
        <w:rPr>
          <w:rFonts w:ascii="Times New Roman" w:hAnsi="Times New Roman" w:cs="Times New Roman"/>
        </w:rPr>
        <w:t xml:space="preserve"> and</w:t>
      </w:r>
      <w:r>
        <w:rPr>
          <w:rFonts w:ascii="Times New Roman" w:hAnsi="Times New Roman" w:cs="Times New Roman" w:hint="eastAsia"/>
        </w:rPr>
        <w:t xml:space="preserve"> the </w:t>
      </w:r>
      <w:r>
        <w:rPr>
          <w:rFonts w:ascii="Times New Roman" w:hAnsi="Times New Roman" w:cs="Times New Roman" w:hint="eastAsia"/>
        </w:rPr>
        <w:lastRenderedPageBreak/>
        <w:t xml:space="preserve">effectiveness of using downstream water eDNA to monitor upstream organisms was indicated by </w:t>
      </w:r>
      <w:r w:rsidR="00AF29F1">
        <w:rPr>
          <w:rFonts w:ascii="Times New Roman" w:hAnsi="Times New Roman" w:cs="Times New Roman"/>
        </w:rPr>
        <w:t xml:space="preserve">the </w:t>
      </w:r>
      <w:r>
        <w:rPr>
          <w:rFonts w:ascii="Times New Roman" w:hAnsi="Times New Roman" w:cs="Times New Roman" w:hint="eastAsia"/>
        </w:rPr>
        <w:t xml:space="preserve">detectable distance </w:t>
      </w:r>
      <w:r w:rsidRPr="007279A8">
        <w:rPr>
          <w:rFonts w:ascii="Times New Roman" w:hAnsi="Times New Roman" w:cs="Times New Roman"/>
        </w:rPr>
        <w:t>(</w:t>
      </w:r>
      <w:proofErr w:type="spellStart"/>
      <w:r w:rsidRPr="007279A8">
        <w:rPr>
          <w:rFonts w:ascii="Times New Roman" w:hAnsi="Times New Roman" w:cs="Times New Roman"/>
        </w:rPr>
        <w:t>Deiner</w:t>
      </w:r>
      <w:proofErr w:type="spellEnd"/>
      <w:r w:rsidRPr="007279A8">
        <w:rPr>
          <w:rFonts w:ascii="Times New Roman" w:hAnsi="Times New Roman" w:cs="Times New Roman"/>
        </w:rPr>
        <w:t xml:space="preserve"> &amp; Altermatt,2014</w:t>
      </w:r>
      <w:r>
        <w:rPr>
          <w:rFonts w:ascii="Times New Roman" w:hAnsi="Times New Roman" w:cs="Times New Roman" w:hint="eastAsia"/>
        </w:rPr>
        <w:t xml:space="preserve">; </w:t>
      </w:r>
      <w:proofErr w:type="spellStart"/>
      <w:r w:rsidRPr="007279A8">
        <w:rPr>
          <w:rFonts w:ascii="Times New Roman" w:hAnsi="Times New Roman" w:cs="Times New Roman"/>
        </w:rPr>
        <w:t>Sansom</w:t>
      </w:r>
      <w:proofErr w:type="spellEnd"/>
      <w:r w:rsidRPr="007279A8">
        <w:rPr>
          <w:rFonts w:ascii="Times New Roman" w:hAnsi="Times New Roman" w:cs="Times New Roman"/>
        </w:rPr>
        <w:t xml:space="preserve"> &amp; Sassoubre,2017</w:t>
      </w:r>
      <w:r>
        <w:rPr>
          <w:rFonts w:ascii="Times New Roman" w:hAnsi="Times New Roman" w:cs="Times New Roman" w:hint="eastAsia"/>
        </w:rPr>
        <w:t xml:space="preserve">; </w:t>
      </w:r>
      <w:proofErr w:type="spellStart"/>
      <w:r w:rsidRPr="00CF6599">
        <w:rPr>
          <w:rFonts w:ascii="Times New Roman" w:hAnsi="Times New Roman" w:cs="Times New Roman"/>
        </w:rPr>
        <w:t>Carraro</w:t>
      </w:r>
      <w:proofErr w:type="spellEnd"/>
      <w:r w:rsidRPr="00CF6599">
        <w:rPr>
          <w:rFonts w:ascii="Times New Roman" w:hAnsi="Times New Roman" w:cs="Times New Roman"/>
        </w:rPr>
        <w:t>, et al.,2018</w:t>
      </w:r>
      <w:r>
        <w:rPr>
          <w:rFonts w:ascii="Times New Roman" w:hAnsi="Times New Roman" w:cs="Times New Roman" w:hint="eastAsia"/>
        </w:rPr>
        <w:t xml:space="preserve">; </w:t>
      </w:r>
      <w:r w:rsidRPr="007279A8">
        <w:rPr>
          <w:rFonts w:ascii="Times New Roman" w:hAnsi="Times New Roman" w:cs="Times New Roman"/>
        </w:rPr>
        <w:t>Pont, et al.,2018</w:t>
      </w:r>
      <w:r>
        <w:rPr>
          <w:rFonts w:ascii="Times New Roman" w:hAnsi="Times New Roman" w:cs="Times New Roman" w:hint="eastAsia"/>
        </w:rPr>
        <w:t xml:space="preserve">; </w:t>
      </w:r>
      <w:r w:rsidRPr="007279A8">
        <w:rPr>
          <w:rFonts w:ascii="Times New Roman" w:hAnsi="Times New Roman" w:cs="Times New Roman"/>
        </w:rPr>
        <w:t>Seymour,2019</w:t>
      </w:r>
      <w:r>
        <w:rPr>
          <w:rFonts w:ascii="Times New Roman" w:hAnsi="Times New Roman" w:cs="Times New Roman" w:hint="eastAsia"/>
        </w:rPr>
        <w:t xml:space="preserve">; </w:t>
      </w:r>
      <w:proofErr w:type="spellStart"/>
      <w:r w:rsidRPr="00C144C9">
        <w:rPr>
          <w:rFonts w:ascii="Times New Roman" w:hAnsi="Times New Roman" w:cs="Times New Roman"/>
        </w:rPr>
        <w:t>Carraro</w:t>
      </w:r>
      <w:proofErr w:type="spellEnd"/>
      <w:r w:rsidRPr="00C144C9">
        <w:rPr>
          <w:rFonts w:ascii="Times New Roman" w:hAnsi="Times New Roman" w:cs="Times New Roman"/>
        </w:rPr>
        <w:t>, et al.,2020).</w:t>
      </w:r>
      <w:r>
        <w:rPr>
          <w:rFonts w:ascii="Times New Roman" w:hAnsi="Times New Roman" w:cs="Times New Roman" w:hint="eastAsia"/>
        </w:rPr>
        <w:t xml:space="preserve"> </w:t>
      </w:r>
      <w:r w:rsidR="00AF29F1">
        <w:rPr>
          <w:rFonts w:ascii="Times New Roman" w:hAnsi="Times New Roman" w:cs="Times New Roman"/>
        </w:rPr>
        <w:t>In this study</w:t>
      </w:r>
      <w:r w:rsidR="00A83148">
        <w:rPr>
          <w:rFonts w:ascii="Times New Roman" w:hAnsi="Times New Roman" w:cs="Times New Roman" w:hint="eastAsia"/>
        </w:rPr>
        <w:t xml:space="preserve">, we </w:t>
      </w:r>
      <w:r w:rsidRPr="00A94485">
        <w:rPr>
          <w:rFonts w:ascii="Times New Roman" w:hAnsi="Times New Roman" w:cs="Times New Roman"/>
        </w:rPr>
        <w:t>approximate</w:t>
      </w:r>
      <w:r w:rsidR="00A83148">
        <w:rPr>
          <w:rFonts w:ascii="Times New Roman" w:hAnsi="Times New Roman" w:cs="Times New Roman" w:hint="eastAsia"/>
        </w:rPr>
        <w:t xml:space="preserve">d the </w:t>
      </w:r>
      <w:r w:rsidR="00A83148" w:rsidRPr="00BE72CE">
        <w:rPr>
          <w:rFonts w:ascii="Times New Roman" w:hAnsi="Times New Roman" w:cs="Times New Roman"/>
        </w:rPr>
        <w:t xml:space="preserve">biodiversity </w:t>
      </w:r>
      <w:r w:rsidR="00A83148">
        <w:rPr>
          <w:rFonts w:ascii="Times New Roman" w:hAnsi="Times New Roman" w:cs="Times New Roman" w:hint="eastAsia"/>
        </w:rPr>
        <w:t xml:space="preserve">information </w:t>
      </w:r>
      <w:r w:rsidR="00A83148" w:rsidRPr="00BE72CE">
        <w:rPr>
          <w:rFonts w:ascii="Times New Roman" w:hAnsi="Times New Roman" w:cs="Times New Roman"/>
        </w:rPr>
        <w:t>monitoring effectiveness</w:t>
      </w:r>
      <w:r w:rsidR="00A83148">
        <w:rPr>
          <w:rFonts w:ascii="Times New Roman" w:hAnsi="Times New Roman" w:cs="Times New Roman" w:hint="eastAsia"/>
        </w:rPr>
        <w:t xml:space="preserve"> by </w:t>
      </w:r>
      <w:r w:rsidR="00A83148" w:rsidRPr="00BE72CE">
        <w:rPr>
          <w:rFonts w:ascii="Times New Roman" w:hAnsi="Times New Roman" w:cs="Times New Roman"/>
        </w:rPr>
        <w:t>the WBIF transportation effectiveness</w:t>
      </w:r>
      <w:r>
        <w:rPr>
          <w:rFonts w:ascii="Times New Roman" w:hAnsi="Times New Roman" w:cs="Times New Roman" w:hint="eastAsia"/>
        </w:rPr>
        <w:t xml:space="preserve"> and proposed its assessment framework, in which we described the riparian-to-water monitoring effectiveness with </w:t>
      </w:r>
      <w:r w:rsidRPr="00C144C9">
        <w:rPr>
          <w:rFonts w:ascii="Times New Roman" w:hAnsi="Times New Roman" w:cs="Times New Roman"/>
        </w:rPr>
        <w:t xml:space="preserve">the proportion of biodiversity information </w:t>
      </w:r>
      <w:r>
        <w:rPr>
          <w:rFonts w:ascii="Times New Roman" w:hAnsi="Times New Roman" w:cs="Times New Roman" w:hint="eastAsia"/>
        </w:rPr>
        <w:t xml:space="preserve">in riparian soil </w:t>
      </w:r>
      <w:r w:rsidR="0045652D">
        <w:rPr>
          <w:rFonts w:ascii="Times New Roman" w:hAnsi="Times New Roman" w:cs="Times New Roman"/>
        </w:rPr>
        <w:t xml:space="preserve">that was </w:t>
      </w:r>
      <w:r w:rsidRPr="00C144C9">
        <w:rPr>
          <w:rFonts w:ascii="Times New Roman" w:hAnsi="Times New Roman" w:cs="Times New Roman"/>
        </w:rPr>
        <w:t xml:space="preserve">detected </w:t>
      </w:r>
      <w:r>
        <w:rPr>
          <w:rFonts w:ascii="Times New Roman" w:hAnsi="Times New Roman" w:cs="Times New Roman" w:hint="eastAsia"/>
        </w:rPr>
        <w:t>by</w:t>
      </w:r>
      <w:r w:rsidRPr="00C144C9">
        <w:rPr>
          <w:rFonts w:ascii="Times New Roman" w:hAnsi="Times New Roman" w:cs="Times New Roman"/>
        </w:rPr>
        <w:t xml:space="preserve"> </w:t>
      </w:r>
      <w:r w:rsidR="0045652D">
        <w:rPr>
          <w:rFonts w:ascii="Times New Roman" w:hAnsi="Times New Roman" w:cs="Times New Roman"/>
        </w:rPr>
        <w:t xml:space="preserve">using </w:t>
      </w:r>
      <w:r w:rsidRPr="00C144C9">
        <w:rPr>
          <w:rFonts w:ascii="Times New Roman" w:hAnsi="Times New Roman" w:cs="Times New Roman"/>
        </w:rPr>
        <w:t>riverine water eDNA samples</w:t>
      </w:r>
      <w:r w:rsidR="0045652D">
        <w:rPr>
          <w:rFonts w:ascii="Times New Roman" w:hAnsi="Times New Roman" w:cs="Times New Roman"/>
        </w:rPr>
        <w:t>. Additionally, we</w:t>
      </w:r>
      <w:r>
        <w:rPr>
          <w:rFonts w:ascii="Times New Roman" w:hAnsi="Times New Roman" w:cs="Times New Roman" w:hint="eastAsia"/>
        </w:rPr>
        <w:t xml:space="preserve"> described the downstream-to-upstream monitoring effectiveness with the </w:t>
      </w:r>
      <w:r w:rsidRPr="00C144C9">
        <w:rPr>
          <w:rFonts w:ascii="Times New Roman" w:hAnsi="Times New Roman" w:cs="Times New Roman"/>
        </w:rPr>
        <w:t xml:space="preserve">proportion of biodiversity information </w:t>
      </w:r>
      <w:r>
        <w:rPr>
          <w:rFonts w:ascii="Times New Roman" w:hAnsi="Times New Roman" w:cs="Times New Roman" w:hint="eastAsia"/>
        </w:rPr>
        <w:t xml:space="preserve">in upstream site water </w:t>
      </w:r>
      <w:r w:rsidRPr="00C144C9">
        <w:rPr>
          <w:rFonts w:ascii="Times New Roman" w:hAnsi="Times New Roman" w:cs="Times New Roman"/>
        </w:rPr>
        <w:t xml:space="preserve">eDNA </w:t>
      </w:r>
      <w:r>
        <w:rPr>
          <w:rFonts w:ascii="Times New Roman" w:hAnsi="Times New Roman" w:cs="Times New Roman" w:hint="eastAsia"/>
        </w:rPr>
        <w:t xml:space="preserve">samples </w:t>
      </w:r>
      <w:r w:rsidR="0045652D">
        <w:rPr>
          <w:rFonts w:ascii="Times New Roman" w:hAnsi="Times New Roman" w:cs="Times New Roman"/>
        </w:rPr>
        <w:t xml:space="preserve">that was </w:t>
      </w:r>
      <w:r w:rsidRPr="00C144C9">
        <w:rPr>
          <w:rFonts w:ascii="Times New Roman" w:hAnsi="Times New Roman" w:cs="Times New Roman"/>
        </w:rPr>
        <w:t xml:space="preserve">detected </w:t>
      </w:r>
      <w:r>
        <w:rPr>
          <w:rFonts w:ascii="Times New Roman" w:hAnsi="Times New Roman" w:cs="Times New Roman" w:hint="eastAsia"/>
        </w:rPr>
        <w:t>by 1-km downstream site</w:t>
      </w:r>
      <w:r w:rsidRPr="00C144C9">
        <w:rPr>
          <w:rFonts w:ascii="Times New Roman" w:hAnsi="Times New Roman" w:cs="Times New Roman"/>
        </w:rPr>
        <w:t xml:space="preserve"> water eDNA samples</w:t>
      </w:r>
      <w:r w:rsidR="0045652D">
        <w:rPr>
          <w:rFonts w:ascii="Times New Roman" w:hAnsi="Times New Roman" w:cs="Times New Roman"/>
        </w:rPr>
        <w:t>,</w:t>
      </w:r>
      <w:r>
        <w:rPr>
          <w:rFonts w:ascii="Times New Roman" w:hAnsi="Times New Roman" w:cs="Times New Roman" w:hint="eastAsia"/>
        </w:rPr>
        <w:t xml:space="preserve"> and the runoff distance of that 50% of dead bioinformation (i.e., the bioinformation labeling the biological material </w:t>
      </w:r>
      <w:r w:rsidR="0045652D">
        <w:rPr>
          <w:rFonts w:ascii="Times New Roman" w:hAnsi="Times New Roman" w:cs="Times New Roman"/>
        </w:rPr>
        <w:t xml:space="preserve">that </w:t>
      </w:r>
      <w:proofErr w:type="spellStart"/>
      <w:r w:rsidR="0045652D">
        <w:rPr>
          <w:rFonts w:ascii="Times New Roman" w:hAnsi="Times New Roman" w:cs="Times New Roman"/>
        </w:rPr>
        <w:t>lakced</w:t>
      </w:r>
      <w:proofErr w:type="spellEnd"/>
      <w:r>
        <w:rPr>
          <w:rFonts w:ascii="Times New Roman" w:hAnsi="Times New Roman" w:cs="Times New Roman" w:hint="eastAsia"/>
        </w:rPr>
        <w:t xml:space="preserve"> </w:t>
      </w:r>
      <w:r w:rsidRPr="003856B2">
        <w:rPr>
          <w:rFonts w:ascii="Times New Roman" w:hAnsi="Times New Roman" w:cs="Times New Roman"/>
        </w:rPr>
        <w:t xml:space="preserve">life </w:t>
      </w:r>
      <w:r>
        <w:rPr>
          <w:rFonts w:ascii="Times New Roman" w:hAnsi="Times New Roman" w:cs="Times New Roman" w:hint="eastAsia"/>
        </w:rPr>
        <w:t xml:space="preserve">activity and </w:t>
      </w:r>
      <w:r w:rsidRPr="003856B2">
        <w:rPr>
          <w:rFonts w:ascii="Times New Roman" w:hAnsi="Times New Roman" w:cs="Times New Roman"/>
        </w:rPr>
        <w:t>fertility</w:t>
      </w:r>
      <w:r>
        <w:rPr>
          <w:rFonts w:ascii="Times New Roman" w:hAnsi="Times New Roman" w:cs="Times New Roman" w:hint="eastAsia"/>
        </w:rPr>
        <w:t>) could be monitored</w:t>
      </w:r>
      <w:r w:rsidR="00A83148" w:rsidRPr="00BE72CE">
        <w:rPr>
          <w:rFonts w:ascii="Times New Roman" w:hAnsi="Times New Roman" w:cs="Times New Roman"/>
        </w:rPr>
        <w:t>.</w:t>
      </w:r>
      <w:r w:rsidR="00A83148">
        <w:rPr>
          <w:rFonts w:ascii="Times New Roman" w:hAnsi="Times New Roman" w:cs="Times New Roman" w:hint="eastAsia"/>
        </w:rPr>
        <w:t xml:space="preserve"> </w:t>
      </w:r>
      <w:r>
        <w:rPr>
          <w:rFonts w:ascii="Times New Roman" w:hAnsi="Times New Roman" w:cs="Times New Roman"/>
        </w:rPr>
        <w:t>T</w:t>
      </w:r>
      <w:r>
        <w:rPr>
          <w:rFonts w:ascii="Times New Roman" w:hAnsi="Times New Roman" w:cs="Times New Roman" w:hint="eastAsia"/>
        </w:rPr>
        <w:t xml:space="preserve">hese indicators provided new usable assessment tools for designing monitoring projects and </w:t>
      </w:r>
      <w:r w:rsidR="0045652D">
        <w:rPr>
          <w:rFonts w:ascii="Times New Roman" w:hAnsi="Times New Roman" w:cs="Times New Roman"/>
        </w:rPr>
        <w:t xml:space="preserve">for </w:t>
      </w:r>
      <w:r>
        <w:rPr>
          <w:rFonts w:ascii="Times New Roman" w:hAnsi="Times New Roman" w:cs="Times New Roman" w:hint="eastAsia"/>
        </w:rPr>
        <w:t>evaluating monitoring results.</w:t>
      </w:r>
    </w:p>
    <w:p w14:paraId="00A32A86" w14:textId="77777777" w:rsidR="00F95016" w:rsidRDefault="00F95016">
      <w:pPr>
        <w:spacing w:line="480" w:lineRule="auto"/>
        <w:rPr>
          <w:rFonts w:ascii="Times New Roman" w:hAnsi="Times New Roman" w:cs="Times New Roman"/>
        </w:rPr>
      </w:pPr>
    </w:p>
    <w:p w14:paraId="5A25A758" w14:textId="41677569" w:rsidR="00884FC7" w:rsidRDefault="007D3CBC">
      <w:pPr>
        <w:spacing w:line="480" w:lineRule="auto"/>
        <w:rPr>
          <w:rFonts w:ascii="Times New Roman" w:hAnsi="Times New Roman" w:cs="Times New Roman"/>
        </w:rPr>
      </w:pPr>
      <w:r>
        <w:rPr>
          <w:rFonts w:ascii="Times New Roman" w:hAnsi="Times New Roman" w:cs="Times New Roman" w:hint="eastAsia"/>
        </w:rPr>
        <w:t xml:space="preserve">In the optimal monitoring season and weather condition (a summer rainy day) in the </w:t>
      </w:r>
      <w:proofErr w:type="spellStart"/>
      <w:r>
        <w:rPr>
          <w:rFonts w:ascii="Times New Roman" w:hAnsi="Times New Roman" w:cs="Times New Roman" w:hint="eastAsia"/>
        </w:rPr>
        <w:t>Shaliu</w:t>
      </w:r>
      <w:proofErr w:type="spellEnd"/>
      <w:r>
        <w:rPr>
          <w:rFonts w:ascii="Times New Roman" w:hAnsi="Times New Roman" w:cs="Times New Roman" w:hint="eastAsia"/>
        </w:rPr>
        <w:t xml:space="preserve"> river basin </w:t>
      </w:r>
      <w:r w:rsidR="00C73E82" w:rsidRPr="00C144C9">
        <w:rPr>
          <w:rFonts w:ascii="Times New Roman" w:hAnsi="Times New Roman" w:cs="Times New Roman"/>
        </w:rPr>
        <w:t xml:space="preserve">on </w:t>
      </w:r>
      <w:r w:rsidR="00C73E82" w:rsidRPr="00C144C9">
        <w:rPr>
          <w:rFonts w:ascii="Times New Roman" w:eastAsia="宋体" w:hAnsi="Times New Roman" w:cs="Times New Roman"/>
        </w:rPr>
        <w:t xml:space="preserve">the </w:t>
      </w:r>
      <w:r w:rsidR="00C73E82" w:rsidRPr="00C144C9">
        <w:rPr>
          <w:rFonts w:ascii="Times New Roman" w:hAnsi="Times New Roman" w:cs="Times New Roman"/>
        </w:rPr>
        <w:t>Qinghai-Tibet Plateau</w:t>
      </w:r>
      <w:r w:rsidR="00866412">
        <w:rPr>
          <w:rFonts w:ascii="Times New Roman" w:hAnsi="Times New Roman" w:cs="Times New Roman" w:hint="eastAsia"/>
        </w:rPr>
        <w:t xml:space="preserve">, </w:t>
      </w:r>
      <w:r w:rsidR="0045652D">
        <w:rPr>
          <w:rFonts w:ascii="Times New Roman" w:hAnsi="Times New Roman" w:cs="Times New Roman"/>
        </w:rPr>
        <w:t xml:space="preserve">by </w:t>
      </w:r>
      <w:r w:rsidR="00866412">
        <w:rPr>
          <w:rFonts w:ascii="Times New Roman" w:hAnsi="Times New Roman" w:cs="Times New Roman" w:hint="eastAsia"/>
        </w:rPr>
        <w:t xml:space="preserve">using riverine water eDNA, we </w:t>
      </w:r>
      <w:r w:rsidR="0045652D">
        <w:rPr>
          <w:rFonts w:ascii="Times New Roman" w:hAnsi="Times New Roman" w:cs="Times New Roman"/>
        </w:rPr>
        <w:t>were able to</w:t>
      </w:r>
      <w:r w:rsidR="00866412">
        <w:rPr>
          <w:rFonts w:ascii="Times New Roman" w:hAnsi="Times New Roman" w:cs="Times New Roman" w:hint="eastAsia"/>
        </w:rPr>
        <w:t xml:space="preserve"> monitor as much as 87.95% </w:t>
      </w:r>
      <w:r w:rsidR="0045652D">
        <w:rPr>
          <w:rFonts w:ascii="Times New Roman" w:hAnsi="Times New Roman" w:cs="Times New Roman"/>
        </w:rPr>
        <w:t xml:space="preserve">of </w:t>
      </w:r>
      <w:r w:rsidR="00866412">
        <w:rPr>
          <w:rFonts w:ascii="Times New Roman" w:hAnsi="Times New Roman" w:cs="Times New Roman" w:hint="eastAsia"/>
        </w:rPr>
        <w:t>bacterial species</w:t>
      </w:r>
      <w:r w:rsidR="00866412" w:rsidRPr="0043683E">
        <w:rPr>
          <w:rFonts w:ascii="Times New Roman" w:hAnsi="Times New Roman" w:cs="Times New Roman"/>
        </w:rPr>
        <w:t xml:space="preserve">, </w:t>
      </w:r>
      <w:r w:rsidR="00866412" w:rsidRPr="0043683E">
        <w:rPr>
          <w:rFonts w:ascii="Times New Roman" w:hAnsi="Times New Roman" w:cs="Times New Roman" w:hint="eastAsia"/>
        </w:rPr>
        <w:t>76.1</w:t>
      </w:r>
      <w:r w:rsidR="00866412" w:rsidRPr="0043683E">
        <w:rPr>
          <w:rFonts w:ascii="Times New Roman" w:hAnsi="Times New Roman" w:cs="Times New Roman"/>
        </w:rPr>
        <w:t>8%</w:t>
      </w:r>
      <w:r w:rsidR="00866412" w:rsidRPr="0043683E">
        <w:rPr>
          <w:rFonts w:ascii="Times New Roman" w:hAnsi="Times New Roman" w:cs="Times New Roman" w:hint="eastAsia"/>
        </w:rPr>
        <w:t xml:space="preserve"> </w:t>
      </w:r>
      <w:r w:rsidR="0045652D">
        <w:rPr>
          <w:rFonts w:ascii="Times New Roman" w:hAnsi="Times New Roman" w:cs="Times New Roman"/>
        </w:rPr>
        <w:t xml:space="preserve">of </w:t>
      </w:r>
      <w:r w:rsidR="00866412" w:rsidRPr="0043683E">
        <w:rPr>
          <w:rFonts w:ascii="Times New Roman" w:hAnsi="Times New Roman" w:cs="Times New Roman" w:hint="eastAsia"/>
        </w:rPr>
        <w:t>fungal species, and 53.52%</w:t>
      </w:r>
      <w:r w:rsidR="00866412" w:rsidRPr="0043683E">
        <w:rPr>
          <w:rFonts w:ascii="Times New Roman" w:hAnsi="Times New Roman" w:cs="Times New Roman"/>
        </w:rPr>
        <w:t xml:space="preserve"> </w:t>
      </w:r>
      <w:r w:rsidR="0045652D">
        <w:rPr>
          <w:rFonts w:ascii="Times New Roman" w:hAnsi="Times New Roman" w:cs="Times New Roman"/>
        </w:rPr>
        <w:t xml:space="preserve">of </w:t>
      </w:r>
      <w:r w:rsidR="00866412">
        <w:rPr>
          <w:rFonts w:ascii="Times New Roman" w:hAnsi="Times New Roman" w:cs="Times New Roman" w:hint="eastAsia"/>
        </w:rPr>
        <w:t>eukaryotic</w:t>
      </w:r>
      <w:r w:rsidR="00866412" w:rsidRPr="00C144C9">
        <w:rPr>
          <w:rFonts w:ascii="Times New Roman" w:hAnsi="Times New Roman" w:cs="Times New Roman"/>
        </w:rPr>
        <w:t xml:space="preserve"> species </w:t>
      </w:r>
      <w:r w:rsidR="00866412" w:rsidRPr="0043683E">
        <w:rPr>
          <w:rFonts w:ascii="Times New Roman" w:hAnsi="Times New Roman" w:cs="Times New Roman" w:hint="eastAsia"/>
        </w:rPr>
        <w:t>from riparian soil (</w:t>
      </w:r>
      <w:r w:rsidR="00866412">
        <w:rPr>
          <w:rFonts w:ascii="Times New Roman" w:hAnsi="Times New Roman" w:cs="Times New Roman"/>
        </w:rPr>
        <w:t xml:space="preserve">Table </w:t>
      </w:r>
      <w:r w:rsidR="00866412">
        <w:rPr>
          <w:rFonts w:ascii="Times New Roman" w:hAnsi="Times New Roman" w:cs="Times New Roman" w:hint="eastAsia"/>
        </w:rPr>
        <w:t>5), a</w:t>
      </w:r>
      <w:r w:rsidR="0045652D">
        <w:rPr>
          <w:rFonts w:ascii="Times New Roman" w:hAnsi="Times New Roman" w:cs="Times New Roman"/>
        </w:rPr>
        <w:t>long with</w:t>
      </w:r>
      <w:r w:rsidR="00866412">
        <w:rPr>
          <w:rFonts w:ascii="Times New Roman" w:hAnsi="Times New Roman" w:cs="Times New Roman" w:hint="eastAsia"/>
        </w:rPr>
        <w:t xml:space="preserve"> as much as 98.69% </w:t>
      </w:r>
      <w:r w:rsidR="0045652D">
        <w:rPr>
          <w:rFonts w:ascii="Times New Roman" w:hAnsi="Times New Roman" w:cs="Times New Roman"/>
        </w:rPr>
        <w:t xml:space="preserve">of </w:t>
      </w:r>
      <w:r w:rsidR="00866412">
        <w:rPr>
          <w:rFonts w:ascii="Times New Roman" w:hAnsi="Times New Roman" w:cs="Times New Roman" w:hint="eastAsia"/>
        </w:rPr>
        <w:t>bacterial species</w:t>
      </w:r>
      <w:r w:rsidR="00866412" w:rsidRPr="0043683E">
        <w:rPr>
          <w:rFonts w:ascii="Times New Roman" w:hAnsi="Times New Roman" w:cs="Times New Roman"/>
        </w:rPr>
        <w:t xml:space="preserve">, </w:t>
      </w:r>
      <w:r w:rsidR="00866412" w:rsidRPr="0043683E">
        <w:rPr>
          <w:rFonts w:ascii="Times New Roman" w:hAnsi="Times New Roman" w:cs="Times New Roman" w:hint="eastAsia"/>
        </w:rPr>
        <w:t xml:space="preserve">95.71% </w:t>
      </w:r>
      <w:r w:rsidR="0045652D">
        <w:rPr>
          <w:rFonts w:ascii="Times New Roman" w:hAnsi="Times New Roman" w:cs="Times New Roman"/>
        </w:rPr>
        <w:t xml:space="preserve">of </w:t>
      </w:r>
      <w:r w:rsidR="00866412" w:rsidRPr="0043683E">
        <w:rPr>
          <w:rFonts w:ascii="Times New Roman" w:hAnsi="Times New Roman" w:cs="Times New Roman" w:hint="eastAsia"/>
        </w:rPr>
        <w:t>fungal species, and 92.41%</w:t>
      </w:r>
      <w:r w:rsidR="00866412" w:rsidRPr="0043683E">
        <w:rPr>
          <w:rFonts w:ascii="Times New Roman" w:hAnsi="Times New Roman" w:cs="Times New Roman"/>
        </w:rPr>
        <w:t xml:space="preserve"> </w:t>
      </w:r>
      <w:r w:rsidR="0045652D">
        <w:rPr>
          <w:rFonts w:ascii="Times New Roman" w:hAnsi="Times New Roman" w:cs="Times New Roman"/>
        </w:rPr>
        <w:t xml:space="preserve">of </w:t>
      </w:r>
      <w:r w:rsidR="00866412">
        <w:rPr>
          <w:rFonts w:ascii="Times New Roman" w:hAnsi="Times New Roman" w:cs="Times New Roman" w:hint="eastAsia"/>
        </w:rPr>
        <w:t>eukaryotic</w:t>
      </w:r>
      <w:r w:rsidR="00866412" w:rsidRPr="00C144C9">
        <w:rPr>
          <w:rFonts w:ascii="Times New Roman" w:hAnsi="Times New Roman" w:cs="Times New Roman"/>
        </w:rPr>
        <w:t xml:space="preserve"> species </w:t>
      </w:r>
      <w:r w:rsidR="00866412" w:rsidRPr="0043683E">
        <w:rPr>
          <w:rFonts w:ascii="Times New Roman" w:hAnsi="Times New Roman" w:cs="Times New Roman" w:hint="eastAsia"/>
        </w:rPr>
        <w:t>from 1 km upstream (</w:t>
      </w:r>
      <w:r w:rsidR="00866412">
        <w:rPr>
          <w:rFonts w:ascii="Times New Roman" w:hAnsi="Times New Roman" w:cs="Times New Roman"/>
        </w:rPr>
        <w:t xml:space="preserve">Table </w:t>
      </w:r>
      <w:r w:rsidR="00866412">
        <w:rPr>
          <w:rFonts w:ascii="Times New Roman" w:hAnsi="Times New Roman" w:cs="Times New Roman" w:hint="eastAsia"/>
        </w:rPr>
        <w:t xml:space="preserve">6). The half-life distance of </w:t>
      </w:r>
      <w:r w:rsidR="0045652D">
        <w:rPr>
          <w:rFonts w:ascii="Times New Roman" w:hAnsi="Times New Roman" w:cs="Times New Roman"/>
        </w:rPr>
        <w:t xml:space="preserve">the </w:t>
      </w:r>
      <w:r w:rsidR="00866412">
        <w:rPr>
          <w:rFonts w:ascii="Times New Roman" w:hAnsi="Times New Roman" w:cs="Times New Roman" w:hint="eastAsia"/>
        </w:rPr>
        <w:t>non</w:t>
      </w:r>
      <w:r w:rsidR="00866412" w:rsidRPr="00C6443B">
        <w:rPr>
          <w:rFonts w:ascii="Times New Roman" w:hAnsi="Times New Roman" w:cs="Times New Roman"/>
        </w:rPr>
        <w:t>effective WBIF</w:t>
      </w:r>
      <w:r w:rsidR="00866412">
        <w:rPr>
          <w:rFonts w:ascii="Times New Roman" w:hAnsi="Times New Roman" w:cs="Times New Roman" w:hint="eastAsia"/>
        </w:rPr>
        <w:t xml:space="preserve"> was respectively 17.82</w:t>
      </w:r>
      <w:r w:rsidR="0045652D">
        <w:rPr>
          <w:rFonts w:ascii="Times New Roman" w:hAnsi="Times New Roman" w:cs="Times New Roman"/>
        </w:rPr>
        <w:t xml:space="preserve"> km</w:t>
      </w:r>
      <w:r w:rsidR="00866412">
        <w:rPr>
          <w:rFonts w:ascii="Times New Roman" w:hAnsi="Times New Roman" w:cs="Times New Roman" w:hint="eastAsia"/>
        </w:rPr>
        <w:t>, 5.96</w:t>
      </w:r>
      <w:r w:rsidR="0045652D">
        <w:rPr>
          <w:rFonts w:ascii="Times New Roman" w:hAnsi="Times New Roman" w:cs="Times New Roman"/>
        </w:rPr>
        <w:t xml:space="preserve"> km</w:t>
      </w:r>
      <w:r w:rsidR="00866412">
        <w:rPr>
          <w:rFonts w:ascii="Times New Roman" w:hAnsi="Times New Roman" w:cs="Times New Roman" w:hint="eastAsia"/>
        </w:rPr>
        <w:t xml:space="preserve">, and 5.02 km for bacteria, fungi, and </w:t>
      </w:r>
      <w:r w:rsidR="004405E2" w:rsidRPr="004405E2">
        <w:rPr>
          <w:rFonts w:ascii="Times New Roman" w:hAnsi="Times New Roman" w:cs="Times New Roman"/>
        </w:rPr>
        <w:t>metazoan</w:t>
      </w:r>
      <w:r w:rsidR="0045652D">
        <w:rPr>
          <w:rFonts w:ascii="Times New Roman" w:hAnsi="Times New Roman" w:cs="Times New Roman"/>
        </w:rPr>
        <w:t>s</w:t>
      </w:r>
      <w:r w:rsidR="00866412">
        <w:rPr>
          <w:rFonts w:ascii="Times New Roman" w:hAnsi="Times New Roman" w:cs="Times New Roman" w:hint="eastAsia"/>
        </w:rPr>
        <w:t xml:space="preserve"> </w:t>
      </w:r>
      <w:r w:rsidR="00866412" w:rsidRPr="00C144C9">
        <w:rPr>
          <w:rFonts w:ascii="Times New Roman" w:hAnsi="Times New Roman" w:cs="Times New Roman"/>
        </w:rPr>
        <w:t>at</w:t>
      </w:r>
      <w:r w:rsidR="0053102C">
        <w:rPr>
          <w:rFonts w:ascii="Times New Roman" w:hAnsi="Times New Roman" w:cs="Times New Roman" w:hint="eastAsia"/>
        </w:rPr>
        <w:t xml:space="preserve"> the</w:t>
      </w:r>
      <w:r w:rsidR="00866412" w:rsidRPr="00C144C9">
        <w:rPr>
          <w:rFonts w:ascii="Times New Roman" w:hAnsi="Times New Roman" w:cs="Times New Roman"/>
        </w:rPr>
        <w:t xml:space="preserve"> species level</w:t>
      </w:r>
      <w:r w:rsidR="00866412" w:rsidRPr="0043683E">
        <w:rPr>
          <w:rFonts w:ascii="Times New Roman" w:hAnsi="Times New Roman" w:cs="Times New Roman" w:hint="eastAsia"/>
        </w:rPr>
        <w:t xml:space="preserve"> (</w:t>
      </w:r>
      <w:r w:rsidR="00866412">
        <w:rPr>
          <w:rFonts w:ascii="Times New Roman" w:hAnsi="Times New Roman" w:cs="Times New Roman"/>
        </w:rPr>
        <w:t xml:space="preserve">Table </w:t>
      </w:r>
      <w:r w:rsidR="004543E1">
        <w:rPr>
          <w:rFonts w:ascii="Times New Roman" w:hAnsi="Times New Roman" w:cs="Times New Roman" w:hint="eastAsia"/>
        </w:rPr>
        <w:t xml:space="preserve">6). </w:t>
      </w:r>
      <w:r w:rsidR="0045652D">
        <w:rPr>
          <w:rFonts w:ascii="Times New Roman" w:hAnsi="Times New Roman" w:cs="Times New Roman"/>
        </w:rPr>
        <w:t>When c</w:t>
      </w:r>
      <w:r w:rsidR="0037777D">
        <w:rPr>
          <w:rFonts w:ascii="Times New Roman" w:hAnsi="Times New Roman" w:cs="Times New Roman" w:hint="eastAsia"/>
        </w:rPr>
        <w:t xml:space="preserve">onsidering the </w:t>
      </w:r>
      <w:r w:rsidR="00DA3A14">
        <w:rPr>
          <w:rFonts w:ascii="Times New Roman" w:hAnsi="Times New Roman" w:cs="Times New Roman"/>
        </w:rPr>
        <w:t xml:space="preserve">fact that the </w:t>
      </w:r>
      <w:r w:rsidR="0037777D">
        <w:rPr>
          <w:rFonts w:ascii="Times New Roman" w:hAnsi="Times New Roman" w:cs="Times New Roman" w:hint="eastAsia"/>
        </w:rPr>
        <w:t xml:space="preserve">monitoring effectiveness </w:t>
      </w:r>
      <w:r w:rsidR="0037777D" w:rsidRPr="0056492C">
        <w:rPr>
          <w:rFonts w:ascii="Times New Roman" w:hAnsi="Times New Roman" w:cs="Times New Roman"/>
        </w:rPr>
        <w:t xml:space="preserve">of eDNA </w:t>
      </w:r>
      <w:r w:rsidR="00DA3A14">
        <w:rPr>
          <w:rFonts w:ascii="Times New Roman" w:hAnsi="Times New Roman" w:cs="Times New Roman"/>
        </w:rPr>
        <w:t xml:space="preserve">can </w:t>
      </w:r>
      <w:r w:rsidR="0037777D">
        <w:rPr>
          <w:rFonts w:ascii="Times New Roman" w:hAnsi="Times New Roman" w:cs="Times New Roman" w:hint="eastAsia"/>
        </w:rPr>
        <w:t>not only vary with season, weather</w:t>
      </w:r>
      <w:r w:rsidR="00DA3A14">
        <w:rPr>
          <w:rFonts w:ascii="Times New Roman" w:hAnsi="Times New Roman" w:cs="Times New Roman"/>
        </w:rPr>
        <w:t>,</w:t>
      </w:r>
      <w:r w:rsidR="0037777D">
        <w:rPr>
          <w:rFonts w:ascii="Times New Roman" w:hAnsi="Times New Roman" w:cs="Times New Roman" w:hint="eastAsia"/>
        </w:rPr>
        <w:t xml:space="preserve"> and taxonomic communities, but </w:t>
      </w:r>
      <w:r w:rsidR="00DA3A14">
        <w:rPr>
          <w:rFonts w:ascii="Times New Roman" w:hAnsi="Times New Roman" w:cs="Times New Roman"/>
        </w:rPr>
        <w:t xml:space="preserve">can </w:t>
      </w:r>
      <w:r w:rsidR="0037777D">
        <w:rPr>
          <w:rFonts w:ascii="Times New Roman" w:hAnsi="Times New Roman" w:cs="Times New Roman" w:hint="eastAsia"/>
        </w:rPr>
        <w:t>also vary with rivers and watersheds with different environmental conditions</w:t>
      </w:r>
      <w:r w:rsidR="004D0704" w:rsidRPr="0056492C">
        <w:rPr>
          <w:rFonts w:ascii="Times New Roman" w:hAnsi="Times New Roman" w:cs="Times New Roman"/>
        </w:rPr>
        <w:t xml:space="preserve"> (</w:t>
      </w:r>
      <w:proofErr w:type="spellStart"/>
      <w:r w:rsidR="004D0704" w:rsidRPr="0056492C">
        <w:rPr>
          <w:rFonts w:ascii="Times New Roman" w:hAnsi="Times New Roman" w:cs="Times New Roman"/>
        </w:rPr>
        <w:t>Deiner</w:t>
      </w:r>
      <w:proofErr w:type="spellEnd"/>
      <w:r w:rsidR="004D0704" w:rsidRPr="0056492C">
        <w:rPr>
          <w:rFonts w:ascii="Times New Roman" w:hAnsi="Times New Roman" w:cs="Times New Roman"/>
        </w:rPr>
        <w:t xml:space="preserve"> &amp; Altermatt,2014; </w:t>
      </w:r>
      <w:proofErr w:type="spellStart"/>
      <w:r w:rsidR="004D0704" w:rsidRPr="0056492C">
        <w:rPr>
          <w:rFonts w:ascii="Times New Roman" w:hAnsi="Times New Roman" w:cs="Times New Roman"/>
        </w:rPr>
        <w:t>Sansom</w:t>
      </w:r>
      <w:proofErr w:type="spellEnd"/>
      <w:r w:rsidR="004D0704" w:rsidRPr="0056492C">
        <w:rPr>
          <w:rFonts w:ascii="Times New Roman" w:hAnsi="Times New Roman" w:cs="Times New Roman"/>
        </w:rPr>
        <w:t xml:space="preserve"> &amp; Sa</w:t>
      </w:r>
      <w:r w:rsidR="004A0909">
        <w:rPr>
          <w:rFonts w:ascii="Times New Roman" w:hAnsi="Times New Roman" w:cs="Times New Roman"/>
        </w:rPr>
        <w:t xml:space="preserve">ssoubre,2017; </w:t>
      </w:r>
      <w:proofErr w:type="spellStart"/>
      <w:r w:rsidR="004A0909">
        <w:rPr>
          <w:rFonts w:ascii="Times New Roman" w:hAnsi="Times New Roman" w:cs="Times New Roman"/>
        </w:rPr>
        <w:t>Tillotson</w:t>
      </w:r>
      <w:proofErr w:type="spellEnd"/>
      <w:r w:rsidR="004A0909">
        <w:rPr>
          <w:rFonts w:ascii="Times New Roman" w:hAnsi="Times New Roman" w:cs="Times New Roman"/>
        </w:rPr>
        <w:t xml:space="preserve"> et al.,</w:t>
      </w:r>
      <w:r w:rsidR="004D0704" w:rsidRPr="0056492C">
        <w:rPr>
          <w:rFonts w:ascii="Times New Roman" w:hAnsi="Times New Roman" w:cs="Times New Roman"/>
        </w:rPr>
        <w:t>2018; Seymour,2019)</w:t>
      </w:r>
      <w:r w:rsidR="004543E1">
        <w:rPr>
          <w:rFonts w:ascii="Times New Roman" w:hAnsi="Times New Roman" w:cs="Times New Roman" w:hint="eastAsia"/>
        </w:rPr>
        <w:t xml:space="preserve">, </w:t>
      </w:r>
      <w:r w:rsidR="004543E1">
        <w:rPr>
          <w:rFonts w:ascii="Times New Roman" w:hAnsi="Times New Roman" w:cs="Times New Roman" w:hint="eastAsia"/>
        </w:rPr>
        <w:lastRenderedPageBreak/>
        <w:t xml:space="preserve">more </w:t>
      </w:r>
      <w:r w:rsidR="00B76559" w:rsidRPr="00774C29">
        <w:rPr>
          <w:rFonts w:ascii="Times New Roman" w:hAnsi="Times New Roman" w:cs="Times New Roman"/>
        </w:rPr>
        <w:t xml:space="preserve">studies on the monitoring effectiveness </w:t>
      </w:r>
      <w:r w:rsidR="00B76559">
        <w:rPr>
          <w:rFonts w:ascii="Times New Roman" w:hAnsi="Times New Roman" w:cs="Times New Roman" w:hint="eastAsia"/>
        </w:rPr>
        <w:t xml:space="preserve">for each taxonomic </w:t>
      </w:r>
      <w:r w:rsidR="00B76559">
        <w:rPr>
          <w:rFonts w:ascii="Times New Roman" w:hAnsi="Times New Roman" w:cs="Times New Roman"/>
        </w:rPr>
        <w:t>community</w:t>
      </w:r>
      <w:r w:rsidR="00B76559">
        <w:rPr>
          <w:rFonts w:ascii="Times New Roman" w:hAnsi="Times New Roman" w:cs="Times New Roman" w:hint="eastAsia"/>
        </w:rPr>
        <w:t xml:space="preserve"> </w:t>
      </w:r>
      <w:r w:rsidR="00B76559" w:rsidRPr="00774C29">
        <w:rPr>
          <w:rFonts w:ascii="Times New Roman" w:hAnsi="Times New Roman" w:cs="Times New Roman"/>
        </w:rPr>
        <w:t xml:space="preserve">in other watersheds with different </w:t>
      </w:r>
      <w:r w:rsidR="00B76559">
        <w:rPr>
          <w:rFonts w:ascii="Times New Roman" w:hAnsi="Times New Roman" w:cs="Times New Roman" w:hint="eastAsia"/>
        </w:rPr>
        <w:t>environmental</w:t>
      </w:r>
      <w:r w:rsidR="00B76559" w:rsidRPr="00774C29">
        <w:rPr>
          <w:rFonts w:ascii="Times New Roman" w:hAnsi="Times New Roman" w:cs="Times New Roman"/>
        </w:rPr>
        <w:t xml:space="preserve"> conditions</w:t>
      </w:r>
      <w:r w:rsidR="00B76559">
        <w:rPr>
          <w:rFonts w:ascii="Times New Roman" w:hAnsi="Times New Roman" w:cs="Times New Roman" w:hint="eastAsia"/>
        </w:rPr>
        <w:t xml:space="preserve"> are needed</w:t>
      </w:r>
      <w:r w:rsidR="00B76559" w:rsidRPr="00774C29">
        <w:rPr>
          <w:rFonts w:ascii="Times New Roman" w:hAnsi="Times New Roman" w:cs="Times New Roman"/>
        </w:rPr>
        <w:t>.</w:t>
      </w:r>
      <w:r w:rsidR="00B76559">
        <w:rPr>
          <w:rFonts w:ascii="Times New Roman" w:hAnsi="Times New Roman" w:cs="Times New Roman" w:hint="eastAsia"/>
        </w:rPr>
        <w:t xml:space="preserve"> </w:t>
      </w:r>
    </w:p>
    <w:p w14:paraId="166EC4B6" w14:textId="77777777" w:rsidR="00884FC7" w:rsidRDefault="00884FC7">
      <w:pPr>
        <w:spacing w:line="480" w:lineRule="auto"/>
        <w:rPr>
          <w:rFonts w:ascii="Times New Roman" w:hAnsi="Times New Roman" w:cs="Times New Roman"/>
        </w:rPr>
      </w:pPr>
    </w:p>
    <w:p w14:paraId="0B8EAE15" w14:textId="04AAA235" w:rsidR="004D0704" w:rsidRDefault="004543E1">
      <w:pPr>
        <w:spacing w:line="480" w:lineRule="auto"/>
        <w:rPr>
          <w:rFonts w:ascii="Times New Roman" w:hAnsi="Times New Roman" w:cs="Times New Roman"/>
        </w:rPr>
      </w:pPr>
      <w:r w:rsidRPr="007769B6">
        <w:rPr>
          <w:rFonts w:ascii="Times New Roman" w:hAnsi="Times New Roman" w:cs="Times New Roman"/>
        </w:rPr>
        <w:t xml:space="preserve">eDNA </w:t>
      </w:r>
      <w:r>
        <w:rPr>
          <w:rFonts w:ascii="Times New Roman" w:hAnsi="Times New Roman" w:cs="Times New Roman" w:hint="eastAsia"/>
        </w:rPr>
        <w:t>metabarcoding surveys are</w:t>
      </w:r>
      <w:r w:rsidRPr="007769B6">
        <w:rPr>
          <w:rFonts w:ascii="Times New Roman" w:hAnsi="Times New Roman" w:cs="Times New Roman"/>
        </w:rPr>
        <w:t xml:space="preserve"> relatively cheaper</w:t>
      </w:r>
      <w:r>
        <w:rPr>
          <w:rFonts w:ascii="Times New Roman" w:hAnsi="Times New Roman" w:cs="Times New Roman" w:hint="eastAsia"/>
        </w:rPr>
        <w:t>, more efficient, and more</w:t>
      </w:r>
      <w:r w:rsidRPr="007769B6">
        <w:rPr>
          <w:rFonts w:ascii="Times New Roman" w:hAnsi="Times New Roman" w:cs="Times New Roman"/>
        </w:rPr>
        <w:t xml:space="preserve"> accurate than traditional surveys</w:t>
      </w:r>
      <w:r>
        <w:rPr>
          <w:rFonts w:ascii="Times New Roman" w:hAnsi="Times New Roman" w:cs="Times New Roman" w:hint="eastAsia"/>
        </w:rPr>
        <w:t xml:space="preserve"> in aquatic systems </w:t>
      </w:r>
      <w:r w:rsidRPr="00593636">
        <w:rPr>
          <w:rFonts w:ascii="Times New Roman" w:hAnsi="Times New Roman" w:cs="Times New Roman"/>
        </w:rPr>
        <w:t>(</w:t>
      </w:r>
      <w:proofErr w:type="spellStart"/>
      <w:r w:rsidRPr="00593636">
        <w:rPr>
          <w:rFonts w:ascii="Times New Roman" w:hAnsi="Times New Roman" w:cs="Times New Roman"/>
        </w:rPr>
        <w:t>Valentini</w:t>
      </w:r>
      <w:proofErr w:type="spellEnd"/>
      <w:r w:rsidRPr="00593636">
        <w:rPr>
          <w:rFonts w:ascii="Times New Roman" w:hAnsi="Times New Roman" w:cs="Times New Roman"/>
        </w:rPr>
        <w:t>, et al.,2016</w:t>
      </w:r>
      <w:r>
        <w:rPr>
          <w:rFonts w:ascii="Times New Roman" w:hAnsi="Times New Roman" w:cs="Times New Roman" w:hint="eastAsia"/>
        </w:rPr>
        <w:t xml:space="preserve">; </w:t>
      </w:r>
      <w:r w:rsidRPr="00424EDE">
        <w:rPr>
          <w:rFonts w:ascii="Times New Roman" w:hAnsi="Times New Roman" w:cs="Times New Roman"/>
        </w:rPr>
        <w:t>Lugg, et al.,2018)</w:t>
      </w:r>
      <w:r>
        <w:rPr>
          <w:rFonts w:ascii="Times New Roman" w:hAnsi="Times New Roman" w:cs="Times New Roman" w:hint="eastAsia"/>
        </w:rPr>
        <w:t>,</w:t>
      </w:r>
      <w:r w:rsidRPr="00424EDE">
        <w:rPr>
          <w:rFonts w:ascii="Times New Roman" w:hAnsi="Times New Roman" w:cs="Times New Roman"/>
        </w:rPr>
        <w:t xml:space="preserve"> </w:t>
      </w:r>
      <w:r>
        <w:rPr>
          <w:rFonts w:ascii="Times New Roman" w:hAnsi="Times New Roman" w:cs="Times New Roman" w:hint="eastAsia"/>
        </w:rPr>
        <w:t xml:space="preserve">although </w:t>
      </w:r>
      <w:r w:rsidRPr="00424EDE">
        <w:rPr>
          <w:rFonts w:ascii="Times New Roman" w:hAnsi="Times New Roman" w:cs="Times New Roman"/>
        </w:rPr>
        <w:t>this is certainly not true in all circumstances</w:t>
      </w:r>
      <w:r>
        <w:rPr>
          <w:rFonts w:ascii="Times New Roman" w:hAnsi="Times New Roman" w:cs="Times New Roman" w:hint="eastAsia"/>
        </w:rPr>
        <w:t xml:space="preserve"> </w:t>
      </w:r>
      <w:r w:rsidRPr="00424EDE">
        <w:rPr>
          <w:rFonts w:ascii="Times New Roman" w:hAnsi="Times New Roman" w:cs="Times New Roman"/>
        </w:rPr>
        <w:t>(</w:t>
      </w:r>
      <w:proofErr w:type="spellStart"/>
      <w:r w:rsidRPr="00424EDE">
        <w:rPr>
          <w:rFonts w:ascii="Times New Roman" w:hAnsi="Times New Roman" w:cs="Times New Roman"/>
        </w:rPr>
        <w:t>Beng</w:t>
      </w:r>
      <w:proofErr w:type="spellEnd"/>
      <w:r w:rsidRPr="00424EDE">
        <w:rPr>
          <w:rFonts w:ascii="Times New Roman" w:hAnsi="Times New Roman" w:cs="Times New Roman"/>
        </w:rPr>
        <w:t xml:space="preserve"> &amp; Corlett,2020)</w:t>
      </w:r>
      <w:r>
        <w:rPr>
          <w:rFonts w:ascii="Times New Roman" w:hAnsi="Times New Roman" w:cs="Times New Roman" w:hint="eastAsia"/>
        </w:rPr>
        <w:t xml:space="preserve">. </w:t>
      </w:r>
      <w:r w:rsidR="0037777D">
        <w:rPr>
          <w:rFonts w:ascii="Times New Roman" w:hAnsi="Times New Roman" w:cs="Times New Roman"/>
        </w:rPr>
        <w:t>W</w:t>
      </w:r>
      <w:r w:rsidR="0037777D">
        <w:rPr>
          <w:rFonts w:ascii="Times New Roman" w:hAnsi="Times New Roman" w:cs="Times New Roman" w:hint="eastAsia"/>
        </w:rPr>
        <w:t>e anticipate that</w:t>
      </w:r>
      <w:r w:rsidR="0032641E">
        <w:rPr>
          <w:rFonts w:ascii="Times New Roman" w:hAnsi="Times New Roman" w:cs="Times New Roman"/>
        </w:rPr>
        <w:t>,</w:t>
      </w:r>
      <w:r w:rsidR="0037777D">
        <w:rPr>
          <w:rFonts w:ascii="Times New Roman" w:hAnsi="Times New Roman" w:cs="Times New Roman" w:hint="eastAsia"/>
        </w:rPr>
        <w:t xml:space="preserve"> i</w:t>
      </w:r>
      <w:r w:rsidR="0037777D">
        <w:rPr>
          <w:rFonts w:ascii="Times New Roman" w:hAnsi="Times New Roman" w:cs="Times New Roman"/>
        </w:rPr>
        <w:t>n</w:t>
      </w:r>
      <w:r w:rsidR="00EE0586">
        <w:rPr>
          <w:rFonts w:ascii="Times New Roman" w:hAnsi="Times New Roman" w:cs="Times New Roman" w:hint="eastAsia"/>
        </w:rPr>
        <w:t xml:space="preserve"> future biodiversity </w:t>
      </w:r>
      <w:r w:rsidR="0037777D" w:rsidRPr="00BE72CE">
        <w:rPr>
          <w:rFonts w:ascii="Times New Roman" w:hAnsi="Times New Roman" w:cs="Times New Roman"/>
        </w:rPr>
        <w:t>research, conservation</w:t>
      </w:r>
      <w:r w:rsidR="0032641E">
        <w:rPr>
          <w:rFonts w:ascii="Times New Roman" w:hAnsi="Times New Roman" w:cs="Times New Roman"/>
        </w:rPr>
        <w:t>,</w:t>
      </w:r>
      <w:r w:rsidR="0037777D" w:rsidRPr="00BE72CE">
        <w:rPr>
          <w:rFonts w:ascii="Times New Roman" w:hAnsi="Times New Roman" w:cs="Times New Roman"/>
        </w:rPr>
        <w:t xml:space="preserve"> and management</w:t>
      </w:r>
      <w:r w:rsidR="0037777D">
        <w:rPr>
          <w:rFonts w:ascii="Times New Roman" w:hAnsi="Times New Roman" w:cs="Times New Roman" w:hint="eastAsia"/>
        </w:rPr>
        <w:t xml:space="preserve">, we </w:t>
      </w:r>
      <w:r w:rsidR="0032641E">
        <w:rPr>
          <w:rFonts w:ascii="Times New Roman" w:hAnsi="Times New Roman" w:cs="Times New Roman"/>
        </w:rPr>
        <w:t>will be able to</w:t>
      </w:r>
      <w:r w:rsidR="0037777D">
        <w:rPr>
          <w:rFonts w:ascii="Times New Roman" w:hAnsi="Times New Roman" w:cs="Times New Roman" w:hint="eastAsia"/>
        </w:rPr>
        <w:t xml:space="preserve"> efficiently </w:t>
      </w:r>
      <w:r w:rsidR="0037777D">
        <w:rPr>
          <w:rFonts w:ascii="Times New Roman" w:hAnsi="Times New Roman" w:cs="Times New Roman"/>
        </w:rPr>
        <w:t>monitor</w:t>
      </w:r>
      <w:r w:rsidR="0037777D">
        <w:rPr>
          <w:rFonts w:ascii="Times New Roman" w:hAnsi="Times New Roman" w:cs="Times New Roman" w:hint="eastAsia"/>
        </w:rPr>
        <w:t xml:space="preserve"> and assess the aquatic and terrestrial biodiversity by simply using </w:t>
      </w:r>
      <w:r w:rsidR="0037777D" w:rsidRPr="0043683E">
        <w:rPr>
          <w:rFonts w:ascii="Times New Roman" w:hAnsi="Times New Roman" w:cs="Times New Roman"/>
        </w:rPr>
        <w:t xml:space="preserve">riverine water </w:t>
      </w:r>
      <w:r w:rsidR="0037777D">
        <w:rPr>
          <w:rFonts w:ascii="Times New Roman" w:hAnsi="Times New Roman" w:cs="Times New Roman" w:hint="eastAsia"/>
        </w:rPr>
        <w:t>eDNA samples.</w:t>
      </w:r>
    </w:p>
    <w:p w14:paraId="41DB885C" w14:textId="77777777" w:rsidR="00854C7B" w:rsidRDefault="00854C7B">
      <w:pPr>
        <w:spacing w:line="480" w:lineRule="auto"/>
        <w:rPr>
          <w:rFonts w:ascii="Times New Roman" w:hAnsi="Times New Roman" w:cs="Times New Roman"/>
        </w:rPr>
      </w:pPr>
    </w:p>
    <w:p w14:paraId="0BCA232F" w14:textId="74F226CD" w:rsidR="002139BA" w:rsidRDefault="00B14A92" w:rsidP="00D45F05">
      <w:pPr>
        <w:spacing w:line="480" w:lineRule="auto"/>
        <w:rPr>
          <w:rFonts w:ascii="Times New Roman" w:hAnsi="Times New Roman" w:cs="Times New Roman"/>
        </w:rPr>
      </w:pPr>
      <w:r>
        <w:rPr>
          <w:rFonts w:ascii="Times New Roman" w:hAnsi="Times New Roman" w:cs="Times New Roman"/>
        </w:rPr>
        <w:t>I</w:t>
      </w:r>
      <w:r>
        <w:rPr>
          <w:rFonts w:ascii="Times New Roman" w:hAnsi="Times New Roman" w:cs="Times New Roman" w:hint="eastAsia"/>
        </w:rPr>
        <w:t>n summary, t</w:t>
      </w:r>
      <w:r w:rsidR="004543E1">
        <w:rPr>
          <w:rFonts w:ascii="Times New Roman" w:hAnsi="Times New Roman" w:cs="Times New Roman"/>
        </w:rPr>
        <w:t>o</w:t>
      </w:r>
      <w:r w:rsidR="007519F7">
        <w:rPr>
          <w:rFonts w:ascii="Times New Roman" w:hAnsi="Times New Roman" w:cs="Times New Roman" w:hint="eastAsia"/>
        </w:rPr>
        <w:t xml:space="preserve"> test the idea of using riverine water </w:t>
      </w:r>
      <w:proofErr w:type="gramStart"/>
      <w:r w:rsidR="007519F7">
        <w:rPr>
          <w:rFonts w:ascii="Times New Roman" w:hAnsi="Times New Roman" w:cs="Times New Roman" w:hint="eastAsia"/>
        </w:rPr>
        <w:t>eDNA</w:t>
      </w:r>
      <w:proofErr w:type="gramEnd"/>
      <w:r w:rsidR="007519F7">
        <w:rPr>
          <w:rFonts w:ascii="Times New Roman" w:hAnsi="Times New Roman" w:cs="Times New Roman" w:hint="eastAsia"/>
        </w:rPr>
        <w:t xml:space="preserve"> to </w:t>
      </w:r>
      <w:r w:rsidR="007519F7" w:rsidRPr="00E60704">
        <w:rPr>
          <w:rFonts w:ascii="Times New Roman" w:hAnsi="Times New Roman" w:cs="Times New Roman"/>
        </w:rPr>
        <w:t xml:space="preserve">simultaneously monitor aquatic and </w:t>
      </w:r>
      <w:r w:rsidR="007519F7">
        <w:rPr>
          <w:rFonts w:ascii="Times New Roman" w:hAnsi="Times New Roman" w:cs="Times New Roman" w:hint="eastAsia"/>
        </w:rPr>
        <w:t>terrestrial</w:t>
      </w:r>
      <w:r w:rsidR="007519F7" w:rsidRPr="00E60704">
        <w:rPr>
          <w:rFonts w:ascii="Times New Roman" w:hAnsi="Times New Roman" w:cs="Times New Roman"/>
        </w:rPr>
        <w:t xml:space="preserve"> biodiversity</w:t>
      </w:r>
      <w:r w:rsidR="007519F7">
        <w:rPr>
          <w:rFonts w:ascii="Times New Roman" w:hAnsi="Times New Roman" w:cs="Times New Roman" w:hint="eastAsia"/>
        </w:rPr>
        <w:t>, we proposed a monitoring effectiveness assessment framework</w:t>
      </w:r>
      <w:r>
        <w:rPr>
          <w:rFonts w:ascii="Times New Roman" w:hAnsi="Times New Roman" w:cs="Times New Roman" w:hint="eastAsia"/>
        </w:rPr>
        <w:t xml:space="preserve">, in which </w:t>
      </w:r>
      <w:r>
        <w:rPr>
          <w:rFonts w:ascii="Times New Roman" w:hAnsi="Times New Roman" w:cs="Times New Roman"/>
        </w:rPr>
        <w:t xml:space="preserve">the </w:t>
      </w:r>
      <w:r>
        <w:rPr>
          <w:rFonts w:ascii="Times New Roman" w:hAnsi="Times New Roman" w:cs="Times New Roman" w:hint="eastAsia"/>
        </w:rPr>
        <w:t xml:space="preserve">land-to-river monitoring effectiveness was indicated by detection probability, </w:t>
      </w:r>
      <w:r>
        <w:rPr>
          <w:rFonts w:ascii="Times New Roman" w:hAnsi="Times New Roman" w:cs="Times New Roman"/>
        </w:rPr>
        <w:t xml:space="preserve">and the </w:t>
      </w:r>
      <w:r>
        <w:rPr>
          <w:rFonts w:ascii="Times New Roman" w:hAnsi="Times New Roman" w:cs="Times New Roman" w:hint="eastAsia"/>
        </w:rPr>
        <w:t xml:space="preserve">upstream-to-downstream monitoring effectiveness was described by the detection probability per kilometer runoff distance and </w:t>
      </w:r>
      <w:r>
        <w:rPr>
          <w:rFonts w:ascii="Times New Roman" w:hAnsi="Times New Roman" w:cs="Times New Roman"/>
        </w:rPr>
        <w:t xml:space="preserve">by </w:t>
      </w:r>
      <w:r>
        <w:rPr>
          <w:rFonts w:ascii="Times New Roman" w:hAnsi="Times New Roman" w:cs="Times New Roman" w:hint="eastAsia"/>
        </w:rPr>
        <w:t xml:space="preserve">the </w:t>
      </w:r>
      <w:r w:rsidRPr="00C144C9">
        <w:rPr>
          <w:rFonts w:ascii="Times New Roman" w:hAnsi="Times New Roman" w:cs="Times New Roman"/>
        </w:rPr>
        <w:t>half-life distance</w:t>
      </w:r>
      <w:r>
        <w:rPr>
          <w:rFonts w:ascii="Times New Roman" w:hAnsi="Times New Roman" w:cs="Times New Roman" w:hint="eastAsia"/>
        </w:rPr>
        <w:t xml:space="preserve"> of dead </w:t>
      </w:r>
      <w:proofErr w:type="spellStart"/>
      <w:r>
        <w:rPr>
          <w:rFonts w:ascii="Times New Roman" w:hAnsi="Times New Roman" w:cs="Times New Roman" w:hint="eastAsia"/>
        </w:rPr>
        <w:t>bioinformation</w:t>
      </w:r>
      <w:proofErr w:type="spellEnd"/>
      <w:r w:rsidR="007519F7">
        <w:rPr>
          <w:rFonts w:ascii="Times New Roman" w:hAnsi="Times New Roman" w:cs="Times New Roman" w:hint="eastAsia"/>
        </w:rPr>
        <w:t xml:space="preserve">. </w:t>
      </w:r>
      <w:r w:rsidR="00F92644" w:rsidRPr="00C144C9">
        <w:rPr>
          <w:rFonts w:ascii="Times New Roman" w:hAnsi="Times New Roman" w:cs="Times New Roman"/>
        </w:rPr>
        <w:t xml:space="preserve">In </w:t>
      </w:r>
      <w:r>
        <w:rPr>
          <w:rFonts w:ascii="Times New Roman" w:hAnsi="Times New Roman" w:cs="Times New Roman" w:hint="eastAsia"/>
        </w:rPr>
        <w:t xml:space="preserve">our case study, in </w:t>
      </w:r>
      <w:r w:rsidR="003C6E28">
        <w:rPr>
          <w:rFonts w:ascii="Times New Roman" w:hAnsi="Times New Roman" w:cs="Times New Roman"/>
        </w:rPr>
        <w:t xml:space="preserve">the </w:t>
      </w:r>
      <w:proofErr w:type="spellStart"/>
      <w:r w:rsidR="00F92644">
        <w:rPr>
          <w:rFonts w:ascii="Times New Roman" w:hAnsi="Times New Roman" w:cs="Times New Roman" w:hint="eastAsia"/>
        </w:rPr>
        <w:t>Shaliu</w:t>
      </w:r>
      <w:proofErr w:type="spellEnd"/>
      <w:r w:rsidR="00F92644">
        <w:rPr>
          <w:rFonts w:ascii="Times New Roman" w:hAnsi="Times New Roman" w:cs="Times New Roman" w:hint="eastAsia"/>
        </w:rPr>
        <w:t xml:space="preserve"> River</w:t>
      </w:r>
      <w:r w:rsidR="00F92644" w:rsidRPr="00C144C9">
        <w:rPr>
          <w:rFonts w:ascii="Times New Roman" w:hAnsi="Times New Roman" w:cs="Times New Roman"/>
        </w:rPr>
        <w:t xml:space="preserve"> watershed on </w:t>
      </w:r>
      <w:r w:rsidR="00F92644" w:rsidRPr="00C144C9">
        <w:rPr>
          <w:rFonts w:ascii="Times New Roman" w:eastAsia="宋体" w:hAnsi="Times New Roman" w:cs="Times New Roman"/>
        </w:rPr>
        <w:t xml:space="preserve">the </w:t>
      </w:r>
      <w:r w:rsidR="00F92644" w:rsidRPr="00C144C9">
        <w:rPr>
          <w:rFonts w:ascii="Times New Roman" w:hAnsi="Times New Roman" w:cs="Times New Roman"/>
        </w:rPr>
        <w:t>Qinghai-Tibet Plateau</w:t>
      </w:r>
      <w:r w:rsidR="00F92644">
        <w:rPr>
          <w:rFonts w:ascii="Times New Roman" w:hAnsi="Times New Roman" w:cs="Times New Roman" w:hint="eastAsia"/>
        </w:rPr>
        <w:t xml:space="preserve">, </w:t>
      </w:r>
      <w:r w:rsidR="003C6E28">
        <w:rPr>
          <w:rFonts w:ascii="Times New Roman" w:hAnsi="Times New Roman" w:cs="Times New Roman"/>
        </w:rPr>
        <w:t xml:space="preserve">and </w:t>
      </w:r>
      <w:r w:rsidR="00F92644">
        <w:rPr>
          <w:rFonts w:ascii="Times New Roman" w:eastAsia="宋体" w:hAnsi="Times New Roman" w:cs="Times New Roman" w:hint="eastAsia"/>
        </w:rPr>
        <w:t>o</w:t>
      </w:r>
      <w:r w:rsidR="00F92644" w:rsidRPr="00C144C9">
        <w:rPr>
          <w:rFonts w:ascii="Times New Roman" w:hAnsi="Times New Roman" w:cs="Times New Roman"/>
        </w:rPr>
        <w:t xml:space="preserve">n summer rainy days, </w:t>
      </w:r>
      <w:r w:rsidR="00F92644">
        <w:rPr>
          <w:rFonts w:ascii="Times New Roman" w:hAnsi="Times New Roman" w:cs="Times New Roman" w:hint="eastAsia"/>
        </w:rPr>
        <w:t>43-76% of species information in riparian sites could be detected in water eDNA samples, 92-99% of species information f</w:t>
      </w:r>
      <w:r w:rsidR="003C6E28">
        <w:rPr>
          <w:rFonts w:ascii="Times New Roman" w:hAnsi="Times New Roman" w:cs="Times New Roman"/>
        </w:rPr>
        <w:t>ro</w:t>
      </w:r>
      <w:r w:rsidR="00F92644">
        <w:rPr>
          <w:rFonts w:ascii="Times New Roman" w:hAnsi="Times New Roman" w:cs="Times New Roman" w:hint="eastAsia"/>
        </w:rPr>
        <w:t xml:space="preserve">m upstream sites could be detected in a 1-km downstream eDNA sample, and </w:t>
      </w:r>
      <w:r w:rsidR="00F92644">
        <w:rPr>
          <w:rFonts w:ascii="Times New Roman" w:hAnsi="Times New Roman" w:cs="Times New Roman"/>
        </w:rPr>
        <w:t>the</w:t>
      </w:r>
      <w:r w:rsidR="00F92644">
        <w:rPr>
          <w:rFonts w:ascii="Times New Roman" w:hAnsi="Times New Roman" w:cs="Times New Roman" w:hint="eastAsia"/>
        </w:rPr>
        <w:t xml:space="preserve"> half-life distance</w:t>
      </w:r>
      <w:r w:rsidR="003C6E28">
        <w:rPr>
          <w:rFonts w:ascii="Times New Roman" w:hAnsi="Times New Roman" w:cs="Times New Roman"/>
        </w:rPr>
        <w:t>s</w:t>
      </w:r>
      <w:r w:rsidR="00F92644">
        <w:rPr>
          <w:rFonts w:ascii="Times New Roman" w:hAnsi="Times New Roman" w:cs="Times New Roman" w:hint="eastAsia"/>
        </w:rPr>
        <w:t xml:space="preserve"> of dead bioinformation for bacteria was approximately 13-19 km and </w:t>
      </w:r>
      <w:r w:rsidR="003C6E28">
        <w:rPr>
          <w:rFonts w:ascii="Times New Roman" w:hAnsi="Times New Roman" w:cs="Times New Roman"/>
        </w:rPr>
        <w:t>was</w:t>
      </w:r>
      <w:r w:rsidR="00F92644">
        <w:rPr>
          <w:rFonts w:ascii="Times New Roman" w:hAnsi="Times New Roman" w:cs="Times New Roman" w:hint="eastAsia"/>
        </w:rPr>
        <w:t xml:space="preserve"> approximately 4-6 km</w:t>
      </w:r>
      <w:r w:rsidR="003C6E28">
        <w:rPr>
          <w:rFonts w:ascii="Times New Roman" w:hAnsi="Times New Roman" w:cs="Times New Roman"/>
        </w:rPr>
        <w:t xml:space="preserve"> for eukaryotes</w:t>
      </w:r>
      <w:r w:rsidR="00F92644" w:rsidRPr="0056492C">
        <w:rPr>
          <w:rFonts w:ascii="Times New Roman" w:hAnsi="Times New Roman" w:cs="Times New Roman"/>
        </w:rPr>
        <w:t>.</w:t>
      </w:r>
      <w:r w:rsidR="004543E1">
        <w:rPr>
          <w:rFonts w:ascii="Times New Roman" w:hAnsi="Times New Roman" w:cs="Times New Roman" w:hint="eastAsia"/>
        </w:rPr>
        <w:t xml:space="preserve"> The indicators in the assessment framework that describe the monitoring effectiveness provide usable assessment tools for designing monitoring projects and </w:t>
      </w:r>
      <w:r w:rsidR="003C6E28">
        <w:rPr>
          <w:rFonts w:ascii="Times New Roman" w:hAnsi="Times New Roman" w:cs="Times New Roman"/>
        </w:rPr>
        <w:t xml:space="preserve">for </w:t>
      </w:r>
      <w:r w:rsidR="004543E1">
        <w:rPr>
          <w:rFonts w:ascii="Times New Roman" w:hAnsi="Times New Roman" w:cs="Times New Roman" w:hint="eastAsia"/>
        </w:rPr>
        <w:t>evaluating monitoring results.</w:t>
      </w:r>
      <w:r w:rsidR="000B1354">
        <w:rPr>
          <w:rFonts w:ascii="Times New Roman" w:hAnsi="Times New Roman" w:cs="Times New Roman" w:hint="eastAsia"/>
        </w:rPr>
        <w:t xml:space="preserve"> </w:t>
      </w:r>
    </w:p>
    <w:p w14:paraId="75B2EBA2" w14:textId="77777777" w:rsidR="00F92644" w:rsidRDefault="00F92644" w:rsidP="005273A1">
      <w:pPr>
        <w:spacing w:line="480" w:lineRule="auto"/>
        <w:rPr>
          <w:rFonts w:ascii="Times New Roman" w:hAnsi="Times New Roman" w:cs="Times New Roman"/>
        </w:rPr>
      </w:pPr>
    </w:p>
    <w:p w14:paraId="7D02A09A" w14:textId="0A68879D" w:rsidR="005273A1" w:rsidRPr="003D498C" w:rsidRDefault="004543E1" w:rsidP="003D498C">
      <w:pPr>
        <w:pStyle w:val="2"/>
        <w:spacing w:line="480" w:lineRule="auto"/>
        <w:rPr>
          <w:b w:val="0"/>
        </w:rPr>
      </w:pPr>
      <w:r w:rsidRPr="003D498C">
        <w:lastRenderedPageBreak/>
        <w:t>Acknowledgements</w:t>
      </w:r>
    </w:p>
    <w:p w14:paraId="68D82682" w14:textId="29947B6B" w:rsidR="005273A1" w:rsidRPr="00C144C9" w:rsidRDefault="004543E1" w:rsidP="005273A1">
      <w:pPr>
        <w:spacing w:line="480" w:lineRule="auto"/>
        <w:rPr>
          <w:rFonts w:ascii="Times New Roman" w:hAnsi="Times New Roman" w:cs="Times New Roman"/>
        </w:rPr>
      </w:pPr>
      <w:r w:rsidRPr="00C144C9">
        <w:rPr>
          <w:rFonts w:ascii="Times New Roman" w:hAnsi="Times New Roman" w:cs="Times New Roman"/>
        </w:rPr>
        <w:t xml:space="preserve">This work was supported by the Central Public-Interest Scientific Institution Basal Research Fund, Chinese Academy of Fishery Sciences (grant numbers 2019HY-XKQ02, 2020TD08), the Natural Science Foundation of Qinghai (grant number 2018-ZJ-908), and the Department of Science and Technology </w:t>
      </w:r>
      <w:r>
        <w:rPr>
          <w:rFonts w:ascii="Times New Roman" w:hAnsi="Times New Roman" w:cs="Times New Roman" w:hint="eastAsia"/>
        </w:rPr>
        <w:t xml:space="preserve">of </w:t>
      </w:r>
      <w:r w:rsidRPr="00C144C9">
        <w:rPr>
          <w:rFonts w:ascii="Times New Roman" w:hAnsi="Times New Roman" w:cs="Times New Roman"/>
        </w:rPr>
        <w:t>Qinghai Provence (grant number 2018-ZJ-703).</w:t>
      </w:r>
      <w:r>
        <w:rPr>
          <w:rFonts w:ascii="Times New Roman" w:hAnsi="Times New Roman" w:cs="Times New Roman" w:hint="eastAsia"/>
        </w:rPr>
        <w:t xml:space="preserve"> </w:t>
      </w:r>
    </w:p>
    <w:p w14:paraId="474A3F17" w14:textId="77777777" w:rsidR="005273A1" w:rsidRDefault="005273A1" w:rsidP="005273A1">
      <w:pPr>
        <w:spacing w:line="480" w:lineRule="auto"/>
        <w:rPr>
          <w:rFonts w:ascii="Times New Roman" w:hAnsi="Times New Roman" w:cs="Times New Roman"/>
        </w:rPr>
      </w:pPr>
    </w:p>
    <w:p w14:paraId="1500F18F" w14:textId="5F73A1FD" w:rsidR="009C4C2C" w:rsidRPr="000B1354" w:rsidRDefault="004543E1" w:rsidP="005273A1">
      <w:pPr>
        <w:pStyle w:val="2"/>
        <w:spacing w:line="480" w:lineRule="auto"/>
      </w:pPr>
      <w:r w:rsidRPr="000B1354">
        <w:t>References</w:t>
      </w:r>
    </w:p>
    <w:p w14:paraId="603FC44D" w14:textId="5CC5D2B1" w:rsidR="009C4C2C" w:rsidRPr="007A197E" w:rsidRDefault="007A197E" w:rsidP="000E2220">
      <w:pPr>
        <w:autoSpaceDE w:val="0"/>
        <w:autoSpaceDN w:val="0"/>
        <w:adjustRightInd w:val="0"/>
        <w:ind w:left="147" w:hangingChars="70" w:hanging="147"/>
        <w:rPr>
          <w:rFonts w:ascii="Times New Roman" w:hAnsi="Times New Roman" w:cs="Times New Roman"/>
          <w:kern w:val="0"/>
          <w:szCs w:val="21"/>
        </w:rPr>
      </w:pPr>
      <w:bookmarkStart w:id="1" w:name="_neb58E437A1_128D_48C8_8135_97F7687E691C"/>
      <w:proofErr w:type="spellStart"/>
      <w:proofErr w:type="gramStart"/>
      <w:r w:rsidRPr="007A197E">
        <w:rPr>
          <w:rFonts w:ascii="Times New Roman" w:eastAsia="微软雅黑" w:hAnsi="Times New Roman" w:cs="Times New Roman"/>
          <w:color w:val="000000"/>
          <w:kern w:val="0"/>
          <w:szCs w:val="21"/>
        </w:rPr>
        <w:t>Altermatt</w:t>
      </w:r>
      <w:proofErr w:type="spellEnd"/>
      <w:r w:rsidRPr="007A197E">
        <w:rPr>
          <w:rFonts w:ascii="Times New Roman" w:eastAsia="微软雅黑" w:hAnsi="Times New Roman" w:cs="Times New Roman"/>
          <w:color w:val="000000"/>
          <w:kern w:val="0"/>
          <w:szCs w:val="21"/>
        </w:rPr>
        <w:t>, F. &amp; C. J. Little, et al. (2020).</w:t>
      </w:r>
      <w:proofErr w:type="gramEnd"/>
      <w:r w:rsidRPr="007A197E">
        <w:rPr>
          <w:rFonts w:ascii="Times New Roman" w:eastAsia="微软雅黑" w:hAnsi="Times New Roman" w:cs="Times New Roman"/>
          <w:color w:val="000000"/>
          <w:kern w:val="0"/>
          <w:szCs w:val="21"/>
        </w:rPr>
        <w:t xml:space="preserve"> </w:t>
      </w:r>
      <w:proofErr w:type="gramStart"/>
      <w:r w:rsidRPr="007A197E">
        <w:rPr>
          <w:rFonts w:ascii="Times New Roman" w:eastAsia="微软雅黑" w:hAnsi="Times New Roman" w:cs="Times New Roman"/>
          <w:color w:val="000000"/>
          <w:kern w:val="0"/>
          <w:szCs w:val="21"/>
        </w:rPr>
        <w:t>Uncovering the complete biodiversity structure in spatial networks: the example of riverine systems.</w:t>
      </w:r>
      <w:proofErr w:type="gramEnd"/>
      <w:r w:rsidRPr="007A197E">
        <w:rPr>
          <w:rFonts w:ascii="Times New Roman" w:eastAsia="微软雅黑" w:hAnsi="Times New Roman" w:cs="Times New Roman"/>
          <w:color w:val="000000"/>
          <w:kern w:val="0"/>
          <w:szCs w:val="21"/>
        </w:rPr>
        <w:t xml:space="preserve"> </w:t>
      </w:r>
      <w:proofErr w:type="spellStart"/>
      <w:r w:rsidRPr="007A197E">
        <w:rPr>
          <w:rFonts w:ascii="Times New Roman" w:eastAsia="微软雅黑" w:hAnsi="Times New Roman" w:cs="Times New Roman"/>
          <w:i/>
          <w:iCs/>
          <w:color w:val="000000"/>
          <w:kern w:val="0"/>
          <w:szCs w:val="21"/>
        </w:rPr>
        <w:t>Oikos</w:t>
      </w:r>
      <w:proofErr w:type="spellEnd"/>
      <w:r w:rsidRPr="007A197E">
        <w:rPr>
          <w:rFonts w:ascii="Times New Roman" w:eastAsia="微软雅黑" w:hAnsi="Times New Roman" w:cs="Times New Roman"/>
          <w:color w:val="000000"/>
          <w:kern w:val="0"/>
          <w:szCs w:val="21"/>
        </w:rPr>
        <w:t xml:space="preserve"> </w:t>
      </w:r>
      <w:r w:rsidRPr="007A197E">
        <w:rPr>
          <w:rFonts w:ascii="Times New Roman" w:eastAsia="微软雅黑" w:hAnsi="Times New Roman" w:cs="Times New Roman"/>
          <w:b/>
          <w:bCs/>
          <w:color w:val="000000"/>
          <w:kern w:val="0"/>
          <w:szCs w:val="21"/>
        </w:rPr>
        <w:t>129</w:t>
      </w:r>
      <w:r w:rsidRPr="007A197E">
        <w:rPr>
          <w:rFonts w:ascii="Times New Roman" w:eastAsia="微软雅黑" w:hAnsi="Times New Roman" w:cs="Times New Roman"/>
          <w:color w:val="000000"/>
          <w:kern w:val="0"/>
          <w:szCs w:val="21"/>
        </w:rPr>
        <w:t>, 607-618.</w:t>
      </w:r>
      <w:bookmarkEnd w:id="1"/>
      <w:r w:rsidR="005C3D14" w:rsidRPr="007A197E">
        <w:rPr>
          <w:rFonts w:ascii="Times New Roman" w:hAnsi="Times New Roman" w:cs="Times New Roman"/>
          <w:kern w:val="0"/>
          <w:szCs w:val="21"/>
        </w:rPr>
        <w:t xml:space="preserve"> </w:t>
      </w:r>
      <w:r w:rsidR="005C3D14" w:rsidRPr="007A197E">
        <w:rPr>
          <w:rFonts w:ascii="Times New Roman" w:eastAsia="微软雅黑" w:hAnsi="Times New Roman" w:cs="Times New Roman"/>
          <w:color w:val="000000"/>
          <w:kern w:val="0"/>
          <w:szCs w:val="21"/>
        </w:rPr>
        <w:t>https://doi.org/10.1111/oik.06806</w:t>
      </w:r>
    </w:p>
    <w:p w14:paraId="095AB783" w14:textId="7AFD53D4" w:rsidR="009C4C2C" w:rsidRPr="007A197E" w:rsidRDefault="007A197E" w:rsidP="000E2220">
      <w:pPr>
        <w:autoSpaceDE w:val="0"/>
        <w:autoSpaceDN w:val="0"/>
        <w:adjustRightInd w:val="0"/>
        <w:ind w:left="147" w:hangingChars="70" w:hanging="147"/>
        <w:rPr>
          <w:rFonts w:ascii="Times New Roman" w:hAnsi="Times New Roman" w:cs="Times New Roman"/>
          <w:kern w:val="0"/>
          <w:szCs w:val="21"/>
        </w:rPr>
      </w:pPr>
      <w:r w:rsidRPr="007A197E">
        <w:rPr>
          <w:rFonts w:ascii="Times New Roman" w:eastAsia="微软雅黑" w:hAnsi="Times New Roman" w:cs="Times New Roman"/>
          <w:color w:val="000000"/>
          <w:kern w:val="0"/>
          <w:szCs w:val="21"/>
        </w:rPr>
        <w:t xml:space="preserve">Anderson, C. B. (2018). </w:t>
      </w:r>
      <w:proofErr w:type="gramStart"/>
      <w:r w:rsidRPr="007A197E">
        <w:rPr>
          <w:rFonts w:ascii="Times New Roman" w:eastAsia="微软雅黑" w:hAnsi="Times New Roman" w:cs="Times New Roman"/>
          <w:color w:val="000000"/>
          <w:kern w:val="0"/>
          <w:szCs w:val="21"/>
        </w:rPr>
        <w:t>Biodiversity monitoring, earth observations and the ecology of scale.</w:t>
      </w:r>
      <w:proofErr w:type="gramEnd"/>
      <w:r w:rsidRPr="007A197E">
        <w:rPr>
          <w:rFonts w:ascii="Times New Roman" w:eastAsia="微软雅黑" w:hAnsi="Times New Roman" w:cs="Times New Roman"/>
          <w:color w:val="000000"/>
          <w:kern w:val="0"/>
          <w:szCs w:val="21"/>
        </w:rPr>
        <w:t xml:space="preserve"> </w:t>
      </w:r>
      <w:r w:rsidRPr="007A197E">
        <w:rPr>
          <w:rFonts w:ascii="Times New Roman" w:eastAsia="微软雅黑" w:hAnsi="Times New Roman" w:cs="Times New Roman"/>
          <w:i/>
          <w:iCs/>
          <w:color w:val="000000"/>
          <w:kern w:val="0"/>
          <w:szCs w:val="21"/>
          <w:lang w:val="zh-CN"/>
        </w:rPr>
        <w:t>Ecology Letters</w:t>
      </w:r>
      <w:r w:rsidRPr="007A197E">
        <w:rPr>
          <w:rFonts w:ascii="Times New Roman" w:eastAsia="微软雅黑" w:hAnsi="Times New Roman" w:cs="Times New Roman"/>
          <w:color w:val="000000"/>
          <w:kern w:val="0"/>
          <w:szCs w:val="21"/>
          <w:lang w:val="zh-CN"/>
        </w:rPr>
        <w:t xml:space="preserve"> </w:t>
      </w:r>
      <w:r w:rsidRPr="007A197E">
        <w:rPr>
          <w:rFonts w:ascii="Times New Roman" w:eastAsia="微软雅黑" w:hAnsi="Times New Roman" w:cs="Times New Roman"/>
          <w:b/>
          <w:bCs/>
          <w:color w:val="000000"/>
          <w:kern w:val="0"/>
          <w:szCs w:val="21"/>
          <w:lang w:val="zh-CN"/>
        </w:rPr>
        <w:t>21</w:t>
      </w:r>
      <w:r w:rsidRPr="007A197E">
        <w:rPr>
          <w:rFonts w:ascii="Times New Roman" w:eastAsia="微软雅黑" w:hAnsi="Times New Roman" w:cs="Times New Roman"/>
          <w:color w:val="000000"/>
          <w:kern w:val="0"/>
          <w:szCs w:val="21"/>
          <w:lang w:val="zh-CN"/>
        </w:rPr>
        <w:t>, 1572-1585.</w:t>
      </w:r>
      <w:r w:rsidR="005C3D14" w:rsidRPr="007A197E">
        <w:rPr>
          <w:rFonts w:ascii="Times New Roman" w:hAnsi="Times New Roman" w:cs="Times New Roman"/>
          <w:kern w:val="0"/>
          <w:szCs w:val="21"/>
        </w:rPr>
        <w:t xml:space="preserve"> </w:t>
      </w:r>
      <w:r w:rsidR="004029DA" w:rsidRPr="007A197E">
        <w:rPr>
          <w:rFonts w:ascii="Times New Roman" w:eastAsia="微软雅黑" w:hAnsi="Times New Roman" w:cs="Times New Roman"/>
          <w:color w:val="000000"/>
          <w:kern w:val="0"/>
          <w:szCs w:val="21"/>
        </w:rPr>
        <w:t>https://doi.org/10.1111/ele.13106</w:t>
      </w:r>
    </w:p>
    <w:p w14:paraId="0F350A63" w14:textId="5F47A892" w:rsidR="00622191" w:rsidRDefault="004543E1" w:rsidP="000E2220">
      <w:pPr>
        <w:autoSpaceDE w:val="0"/>
        <w:autoSpaceDN w:val="0"/>
        <w:adjustRightInd w:val="0"/>
        <w:ind w:left="147" w:hangingChars="70" w:hanging="147"/>
        <w:rPr>
          <w:rFonts w:ascii="Times New Roman" w:hAnsi="Times New Roman" w:cs="Times New Roman"/>
          <w:kern w:val="0"/>
          <w:szCs w:val="21"/>
        </w:rPr>
      </w:pPr>
      <w:bookmarkStart w:id="2" w:name="_neb954B689F_14D2_410F_9406_B1B005FF91E0"/>
      <w:proofErr w:type="spellStart"/>
      <w:r w:rsidRPr="00622191">
        <w:rPr>
          <w:rFonts w:ascii="Times New Roman" w:hAnsi="Times New Roman" w:cs="Times New Roman"/>
          <w:kern w:val="0"/>
          <w:szCs w:val="21"/>
        </w:rPr>
        <w:t>Armbrecht</w:t>
      </w:r>
      <w:proofErr w:type="spellEnd"/>
      <w:r w:rsidRPr="00622191">
        <w:rPr>
          <w:rFonts w:ascii="Times New Roman" w:hAnsi="Times New Roman" w:cs="Times New Roman"/>
          <w:kern w:val="0"/>
          <w:szCs w:val="21"/>
        </w:rPr>
        <w:t xml:space="preserve">, L. &amp; S. </w:t>
      </w:r>
      <w:proofErr w:type="spellStart"/>
      <w:r w:rsidRPr="00622191">
        <w:rPr>
          <w:rFonts w:ascii="Times New Roman" w:hAnsi="Times New Roman" w:cs="Times New Roman"/>
          <w:kern w:val="0"/>
          <w:szCs w:val="21"/>
        </w:rPr>
        <w:t>Herrando</w:t>
      </w:r>
      <w:proofErr w:type="spellEnd"/>
      <w:r w:rsidRPr="00622191">
        <w:rPr>
          <w:rFonts w:ascii="Times New Roman" w:hAnsi="Times New Roman" w:cs="Times New Roman"/>
          <w:kern w:val="0"/>
          <w:szCs w:val="21"/>
        </w:rPr>
        <w:t xml:space="preserve"> Pérez, et al. (2020). </w:t>
      </w:r>
      <w:proofErr w:type="gramStart"/>
      <w:r w:rsidRPr="00622191">
        <w:rPr>
          <w:rFonts w:ascii="Times New Roman" w:hAnsi="Times New Roman" w:cs="Times New Roman"/>
          <w:kern w:val="0"/>
          <w:szCs w:val="21"/>
        </w:rPr>
        <w:t>An optimized method for the extraction of ancient eukaryote DNA from marine sediments.</w:t>
      </w:r>
      <w:proofErr w:type="gramEnd"/>
      <w:r w:rsidRPr="00622191">
        <w:rPr>
          <w:rFonts w:ascii="Times New Roman" w:hAnsi="Times New Roman" w:cs="Times New Roman"/>
          <w:kern w:val="0"/>
          <w:szCs w:val="21"/>
        </w:rPr>
        <w:t xml:space="preserve"> </w:t>
      </w:r>
      <w:r w:rsidRPr="00FB6E02">
        <w:rPr>
          <w:rFonts w:ascii="Times New Roman" w:hAnsi="Times New Roman" w:cs="Times New Roman"/>
          <w:i/>
          <w:kern w:val="0"/>
          <w:szCs w:val="21"/>
        </w:rPr>
        <w:t xml:space="preserve">Molecular Ecology Resources </w:t>
      </w:r>
      <w:r w:rsidRPr="00622191">
        <w:rPr>
          <w:rFonts w:ascii="Times New Roman" w:hAnsi="Times New Roman" w:cs="Times New Roman"/>
          <w:kern w:val="0"/>
          <w:szCs w:val="21"/>
        </w:rPr>
        <w:t>20, 906-919.</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622191">
        <w:rPr>
          <w:rFonts w:ascii="Times New Roman" w:hAnsi="Times New Roman" w:cs="Times New Roman"/>
          <w:kern w:val="0"/>
          <w:szCs w:val="21"/>
        </w:rPr>
        <w:t>10.1111/1755-0998.13162</w:t>
      </w:r>
    </w:p>
    <w:p w14:paraId="07C20A5C" w14:textId="0AA9CF84" w:rsidR="00D87EF3" w:rsidRDefault="004543E1" w:rsidP="000E2220">
      <w:pPr>
        <w:autoSpaceDE w:val="0"/>
        <w:autoSpaceDN w:val="0"/>
        <w:adjustRightInd w:val="0"/>
        <w:ind w:left="147" w:hangingChars="70" w:hanging="147"/>
        <w:rPr>
          <w:rFonts w:ascii="Times New Roman" w:hAnsi="Times New Roman" w:cs="Times New Roman"/>
          <w:kern w:val="0"/>
          <w:szCs w:val="21"/>
        </w:rPr>
      </w:pPr>
      <w:proofErr w:type="gramStart"/>
      <w:r w:rsidRPr="00D87EF3">
        <w:rPr>
          <w:rFonts w:ascii="Times New Roman" w:hAnsi="Times New Roman" w:cs="Times New Roman"/>
          <w:kern w:val="0"/>
          <w:szCs w:val="21"/>
        </w:rPr>
        <w:t>Barnes, M. A. &amp; C. R. Turner, et al. (2014).</w:t>
      </w:r>
      <w:proofErr w:type="gramEnd"/>
      <w:r w:rsidRPr="00D87EF3">
        <w:rPr>
          <w:rFonts w:ascii="Times New Roman" w:hAnsi="Times New Roman" w:cs="Times New Roman"/>
          <w:kern w:val="0"/>
          <w:szCs w:val="21"/>
        </w:rPr>
        <w:t xml:space="preserve"> Environmental Conditions Influence </w:t>
      </w:r>
      <w:proofErr w:type="gramStart"/>
      <w:r w:rsidRPr="00D87EF3">
        <w:rPr>
          <w:rFonts w:ascii="Times New Roman" w:hAnsi="Times New Roman" w:cs="Times New Roman"/>
          <w:kern w:val="0"/>
          <w:szCs w:val="21"/>
        </w:rPr>
        <w:t>eDNA</w:t>
      </w:r>
      <w:proofErr w:type="gramEnd"/>
      <w:r w:rsidRPr="00D87EF3">
        <w:rPr>
          <w:rFonts w:ascii="Times New Roman" w:hAnsi="Times New Roman" w:cs="Times New Roman"/>
          <w:kern w:val="0"/>
          <w:szCs w:val="21"/>
        </w:rPr>
        <w:t xml:space="preserve"> Persistence in Aquatic Systems. </w:t>
      </w:r>
      <w:r w:rsidRPr="00FB6E02">
        <w:rPr>
          <w:rFonts w:ascii="Times New Roman" w:hAnsi="Times New Roman" w:cs="Times New Roman"/>
          <w:i/>
          <w:kern w:val="0"/>
          <w:szCs w:val="21"/>
        </w:rPr>
        <w:t>Environmental Science &amp; Technology</w:t>
      </w:r>
      <w:r w:rsidRPr="00D87EF3">
        <w:rPr>
          <w:rFonts w:ascii="Times New Roman" w:hAnsi="Times New Roman" w:cs="Times New Roman"/>
          <w:kern w:val="0"/>
          <w:szCs w:val="21"/>
        </w:rPr>
        <w:t xml:space="preserve"> 48, 1819-1827.</w:t>
      </w:r>
      <w:r>
        <w:rPr>
          <w:rFonts w:ascii="Times New Roman" w:hAnsi="Times New Roman" w:cs="Times New Roman" w:hint="eastAsia"/>
          <w:kern w:val="0"/>
          <w:szCs w:val="21"/>
        </w:rPr>
        <w:t xml:space="preserve"> </w:t>
      </w:r>
      <w:r w:rsidRPr="00D87EF3">
        <w:rPr>
          <w:rFonts w:ascii="Times New Roman" w:hAnsi="Times New Roman" w:cs="Times New Roman"/>
          <w:kern w:val="0"/>
          <w:szCs w:val="21"/>
        </w:rPr>
        <w:t>https://doi.org/10.1021/es404734p</w:t>
      </w:r>
    </w:p>
    <w:bookmarkEnd w:id="2"/>
    <w:p w14:paraId="783EC187" w14:textId="2E1AB3A6"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proofErr w:type="gramStart"/>
      <w:r w:rsidRPr="007A197E">
        <w:rPr>
          <w:rFonts w:ascii="Times New Roman" w:eastAsia="微软雅黑" w:hAnsi="Times New Roman" w:cs="Times New Roman"/>
          <w:color w:val="000000"/>
          <w:kern w:val="0"/>
          <w:szCs w:val="21"/>
        </w:rPr>
        <w:t>Barnes, M. A. &amp; C. R. Turner (2016).</w:t>
      </w:r>
      <w:proofErr w:type="gramEnd"/>
      <w:r w:rsidRPr="007A197E">
        <w:rPr>
          <w:rFonts w:ascii="Times New Roman" w:eastAsia="微软雅黑" w:hAnsi="Times New Roman" w:cs="Times New Roman"/>
          <w:color w:val="000000"/>
          <w:kern w:val="0"/>
          <w:szCs w:val="21"/>
        </w:rPr>
        <w:t xml:space="preserve"> </w:t>
      </w:r>
      <w:proofErr w:type="gramStart"/>
      <w:r w:rsidRPr="007A197E">
        <w:rPr>
          <w:rFonts w:ascii="Times New Roman" w:eastAsia="微软雅黑" w:hAnsi="Times New Roman" w:cs="Times New Roman"/>
          <w:color w:val="000000"/>
          <w:kern w:val="0"/>
          <w:szCs w:val="21"/>
        </w:rPr>
        <w:t>The ecology of environmental DNA and implications for conservation genetics.</w:t>
      </w:r>
      <w:proofErr w:type="gramEnd"/>
      <w:r w:rsidRPr="007A197E">
        <w:rPr>
          <w:rFonts w:ascii="Times New Roman" w:eastAsia="微软雅黑" w:hAnsi="Times New Roman" w:cs="Times New Roman"/>
          <w:color w:val="000000"/>
          <w:kern w:val="0"/>
          <w:szCs w:val="21"/>
        </w:rPr>
        <w:t xml:space="preserve"> </w:t>
      </w:r>
      <w:r w:rsidRPr="007A197E">
        <w:rPr>
          <w:rFonts w:ascii="Times New Roman" w:eastAsia="微软雅黑" w:hAnsi="Times New Roman" w:cs="Times New Roman"/>
          <w:i/>
          <w:iCs/>
          <w:color w:val="000000"/>
          <w:kern w:val="0"/>
          <w:szCs w:val="21"/>
        </w:rPr>
        <w:t>Conservation Genetics</w:t>
      </w:r>
      <w:r w:rsidRPr="007A197E">
        <w:rPr>
          <w:rFonts w:ascii="Times New Roman" w:eastAsia="微软雅黑" w:hAnsi="Times New Roman" w:cs="Times New Roman"/>
          <w:color w:val="000000"/>
          <w:kern w:val="0"/>
          <w:szCs w:val="21"/>
        </w:rPr>
        <w:t xml:space="preserve"> </w:t>
      </w:r>
      <w:r w:rsidRPr="007A197E">
        <w:rPr>
          <w:rFonts w:ascii="Times New Roman" w:eastAsia="微软雅黑" w:hAnsi="Times New Roman" w:cs="Times New Roman"/>
          <w:b/>
          <w:bCs/>
          <w:color w:val="000000"/>
          <w:kern w:val="0"/>
          <w:szCs w:val="21"/>
        </w:rPr>
        <w:t>17</w:t>
      </w:r>
      <w:r w:rsidRPr="007A197E">
        <w:rPr>
          <w:rFonts w:ascii="Times New Roman" w:eastAsia="微软雅黑" w:hAnsi="Times New Roman" w:cs="Times New Roman"/>
          <w:color w:val="000000"/>
          <w:kern w:val="0"/>
          <w:szCs w:val="21"/>
        </w:rPr>
        <w:t>, 1-17.</w:t>
      </w:r>
      <w:r w:rsidR="005C3D14">
        <w:rPr>
          <w:rFonts w:ascii="Times New Roman" w:hAnsi="Times New Roman" w:cs="Times New Roman" w:hint="eastAsia"/>
          <w:kern w:val="0"/>
          <w:szCs w:val="21"/>
        </w:rPr>
        <w:t xml:space="preserve"> </w:t>
      </w:r>
      <w:r w:rsidR="004029DA" w:rsidRPr="004029DA">
        <w:rPr>
          <w:rFonts w:ascii="Times New Roman" w:eastAsia="微软雅黑" w:hAnsi="Times New Roman" w:cs="Times New Roman"/>
          <w:color w:val="000000"/>
          <w:kern w:val="0"/>
          <w:szCs w:val="21"/>
        </w:rPr>
        <w:t>https://doi.org/10.1007/s10592-015-0775-4</w:t>
      </w:r>
    </w:p>
    <w:p w14:paraId="7E81E2C3" w14:textId="36BEF99F" w:rsidR="00D943C1" w:rsidRDefault="007A197E" w:rsidP="000E2220">
      <w:pPr>
        <w:autoSpaceDE w:val="0"/>
        <w:autoSpaceDN w:val="0"/>
        <w:adjustRightInd w:val="0"/>
        <w:ind w:left="147" w:hangingChars="70" w:hanging="147"/>
        <w:rPr>
          <w:rFonts w:ascii="Times New Roman" w:hAnsi="Times New Roman" w:cs="Times New Roman"/>
          <w:kern w:val="0"/>
          <w:szCs w:val="21"/>
        </w:rPr>
      </w:pPr>
      <w:bookmarkStart w:id="3" w:name="_neb39AFB446_8263_4238_B4C0_67D0B5CE7AD6"/>
      <w:proofErr w:type="spellStart"/>
      <w:proofErr w:type="gramStart"/>
      <w:r w:rsidRPr="007A197E">
        <w:rPr>
          <w:rFonts w:ascii="Times New Roman" w:hAnsi="Times New Roman" w:cs="Times New Roman"/>
          <w:color w:val="000000"/>
          <w:kern w:val="0"/>
          <w:szCs w:val="21"/>
        </w:rPr>
        <w:t>Beng</w:t>
      </w:r>
      <w:proofErr w:type="spellEnd"/>
      <w:r w:rsidRPr="007A197E">
        <w:rPr>
          <w:rFonts w:ascii="Times New Roman" w:hAnsi="Times New Roman" w:cs="Times New Roman"/>
          <w:color w:val="000000"/>
          <w:kern w:val="0"/>
          <w:szCs w:val="21"/>
        </w:rPr>
        <w:t xml:space="preserve">, K. C. &amp; R. T. </w:t>
      </w:r>
      <w:proofErr w:type="spellStart"/>
      <w:r w:rsidRPr="007A197E">
        <w:rPr>
          <w:rFonts w:ascii="Times New Roman" w:hAnsi="Times New Roman" w:cs="Times New Roman"/>
          <w:color w:val="000000"/>
          <w:kern w:val="0"/>
          <w:szCs w:val="21"/>
        </w:rPr>
        <w:t>Corlett</w:t>
      </w:r>
      <w:proofErr w:type="spellEnd"/>
      <w:r w:rsidRPr="007A197E">
        <w:rPr>
          <w:rFonts w:ascii="Times New Roman" w:hAnsi="Times New Roman" w:cs="Times New Roman"/>
          <w:color w:val="000000"/>
          <w:kern w:val="0"/>
          <w:szCs w:val="21"/>
        </w:rPr>
        <w:t xml:space="preserve"> (2020).</w:t>
      </w:r>
      <w:proofErr w:type="gramEnd"/>
      <w:r w:rsidRPr="007A197E">
        <w:rPr>
          <w:rFonts w:ascii="Times New Roman" w:hAnsi="Times New Roman" w:cs="Times New Roman"/>
          <w:color w:val="000000"/>
          <w:kern w:val="0"/>
          <w:szCs w:val="21"/>
        </w:rPr>
        <w:t xml:space="preserve"> Applications of environmental DNA (</w:t>
      </w:r>
      <w:proofErr w:type="gramStart"/>
      <w:r w:rsidRPr="007A197E">
        <w:rPr>
          <w:rFonts w:ascii="Times New Roman" w:hAnsi="Times New Roman" w:cs="Times New Roman"/>
          <w:color w:val="000000"/>
          <w:kern w:val="0"/>
          <w:szCs w:val="21"/>
        </w:rPr>
        <w:t>eDNA</w:t>
      </w:r>
      <w:proofErr w:type="gramEnd"/>
      <w:r w:rsidRPr="007A197E">
        <w:rPr>
          <w:rFonts w:ascii="Times New Roman" w:hAnsi="Times New Roman" w:cs="Times New Roman"/>
          <w:color w:val="000000"/>
          <w:kern w:val="0"/>
          <w:szCs w:val="21"/>
        </w:rPr>
        <w:t xml:space="preserve">) in ecology and conservation: opportunities, challenges and prospects. </w:t>
      </w:r>
      <w:r w:rsidRPr="007A197E">
        <w:rPr>
          <w:rFonts w:ascii="Times New Roman" w:hAnsi="Times New Roman" w:cs="Times New Roman"/>
          <w:i/>
          <w:iCs/>
          <w:color w:val="000000"/>
          <w:kern w:val="0"/>
          <w:szCs w:val="21"/>
        </w:rPr>
        <w:t>Biodiversity and Conservation</w:t>
      </w:r>
      <w:r w:rsidRPr="007A197E">
        <w:rPr>
          <w:rFonts w:ascii="Times New Roman" w:hAnsi="Times New Roman" w:cs="Times New Roman"/>
          <w:color w:val="000000"/>
          <w:kern w:val="0"/>
          <w:szCs w:val="21"/>
        </w:rPr>
        <w:t xml:space="preserve"> </w:t>
      </w:r>
      <w:r w:rsidRPr="007A197E">
        <w:rPr>
          <w:rFonts w:ascii="Times New Roman" w:hAnsi="Times New Roman" w:cs="Times New Roman"/>
          <w:b/>
          <w:bCs/>
          <w:color w:val="000000"/>
          <w:kern w:val="0"/>
          <w:szCs w:val="21"/>
        </w:rPr>
        <w:t>29</w:t>
      </w:r>
      <w:r w:rsidRPr="007A197E">
        <w:rPr>
          <w:rFonts w:ascii="Times New Roman" w:hAnsi="Times New Roman" w:cs="Times New Roman"/>
          <w:color w:val="000000"/>
          <w:kern w:val="0"/>
          <w:szCs w:val="21"/>
        </w:rPr>
        <w:t>, 2089-2121.</w:t>
      </w:r>
      <w:r w:rsidR="004543E1">
        <w:rPr>
          <w:rFonts w:ascii="Times New Roman" w:hAnsi="Times New Roman" w:cs="Times New Roman" w:hint="eastAsia"/>
          <w:kern w:val="0"/>
          <w:szCs w:val="21"/>
        </w:rPr>
        <w:t xml:space="preserve"> </w:t>
      </w:r>
      <w:r w:rsidR="004543E1" w:rsidRPr="00A1686D">
        <w:rPr>
          <w:rFonts w:ascii="Times New Roman" w:eastAsia="微软雅黑" w:hAnsi="Times New Roman" w:cs="Times New Roman"/>
          <w:color w:val="000000"/>
          <w:kern w:val="0"/>
          <w:szCs w:val="21"/>
        </w:rPr>
        <w:t>https://doi.org/</w:t>
      </w:r>
      <w:r w:rsidR="004543E1" w:rsidRPr="00D943C1">
        <w:rPr>
          <w:rFonts w:ascii="Times New Roman" w:hAnsi="Times New Roman" w:cs="Times New Roman"/>
          <w:kern w:val="0"/>
          <w:szCs w:val="21"/>
        </w:rPr>
        <w:t>10.1007/s10531-020-01980-0</w:t>
      </w:r>
    </w:p>
    <w:bookmarkEnd w:id="3"/>
    <w:p w14:paraId="0C22CC99" w14:textId="4E516E0E"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proofErr w:type="spellStart"/>
      <w:r w:rsidRPr="007A197E">
        <w:rPr>
          <w:rFonts w:ascii="Times New Roman" w:hAnsi="Times New Roman" w:cs="Times New Roman"/>
          <w:color w:val="000000"/>
          <w:kern w:val="0"/>
          <w:szCs w:val="21"/>
        </w:rPr>
        <w:t>Carraro</w:t>
      </w:r>
      <w:proofErr w:type="spellEnd"/>
      <w:r w:rsidRPr="007A197E">
        <w:rPr>
          <w:rFonts w:ascii="Times New Roman" w:hAnsi="Times New Roman" w:cs="Times New Roman"/>
          <w:color w:val="000000"/>
          <w:kern w:val="0"/>
          <w:szCs w:val="21"/>
        </w:rPr>
        <w:t xml:space="preserve">, L. &amp; H. </w:t>
      </w:r>
      <w:proofErr w:type="spellStart"/>
      <w:r w:rsidRPr="007A197E">
        <w:rPr>
          <w:rFonts w:ascii="Times New Roman" w:hAnsi="Times New Roman" w:cs="Times New Roman"/>
          <w:color w:val="000000"/>
          <w:kern w:val="0"/>
          <w:szCs w:val="21"/>
        </w:rPr>
        <w:t>Hartikainen</w:t>
      </w:r>
      <w:proofErr w:type="spellEnd"/>
      <w:r w:rsidRPr="007A197E">
        <w:rPr>
          <w:rFonts w:ascii="Times New Roman" w:hAnsi="Times New Roman" w:cs="Times New Roman"/>
          <w:color w:val="000000"/>
          <w:kern w:val="0"/>
          <w:szCs w:val="21"/>
        </w:rPr>
        <w:t xml:space="preserve">, et al. (2018). </w:t>
      </w:r>
      <w:proofErr w:type="gramStart"/>
      <w:r w:rsidRPr="007A197E">
        <w:rPr>
          <w:rFonts w:ascii="Times New Roman" w:hAnsi="Times New Roman" w:cs="Times New Roman"/>
          <w:color w:val="000000"/>
          <w:kern w:val="0"/>
          <w:szCs w:val="21"/>
        </w:rPr>
        <w:t>Estimating species distribution and abundance in river networks using environmental DNA.</w:t>
      </w:r>
      <w:proofErr w:type="gramEnd"/>
      <w:r w:rsidRPr="007A197E">
        <w:rPr>
          <w:rFonts w:ascii="Times New Roman" w:hAnsi="Times New Roman" w:cs="Times New Roman"/>
          <w:color w:val="000000"/>
          <w:kern w:val="0"/>
          <w:szCs w:val="21"/>
        </w:rPr>
        <w:t xml:space="preserve"> </w:t>
      </w:r>
      <w:r w:rsidRPr="007A197E">
        <w:rPr>
          <w:rFonts w:ascii="Times New Roman" w:hAnsi="Times New Roman" w:cs="Times New Roman"/>
          <w:i/>
          <w:iCs/>
          <w:color w:val="000000"/>
          <w:kern w:val="0"/>
          <w:szCs w:val="21"/>
        </w:rPr>
        <w:t>Proceedings of the National Academy of Sciences of the United States of America</w:t>
      </w:r>
      <w:r w:rsidRPr="007A197E">
        <w:rPr>
          <w:rFonts w:ascii="Times New Roman" w:hAnsi="Times New Roman" w:cs="Times New Roman"/>
          <w:color w:val="000000"/>
          <w:kern w:val="0"/>
          <w:szCs w:val="21"/>
        </w:rPr>
        <w:t xml:space="preserve"> </w:t>
      </w:r>
      <w:r w:rsidRPr="007A197E">
        <w:rPr>
          <w:rFonts w:ascii="Times New Roman" w:hAnsi="Times New Roman" w:cs="Times New Roman"/>
          <w:b/>
          <w:bCs/>
          <w:color w:val="000000"/>
          <w:kern w:val="0"/>
          <w:szCs w:val="21"/>
        </w:rPr>
        <w:t>115</w:t>
      </w:r>
      <w:r w:rsidRPr="007A197E">
        <w:rPr>
          <w:rFonts w:ascii="Times New Roman" w:hAnsi="Times New Roman" w:cs="Times New Roman"/>
          <w:color w:val="000000"/>
          <w:kern w:val="0"/>
          <w:szCs w:val="21"/>
        </w:rPr>
        <w:t>, 11724-11729.</w:t>
      </w:r>
      <w:r w:rsidR="005C3D14">
        <w:rPr>
          <w:rFonts w:ascii="Times New Roman" w:hAnsi="Times New Roman" w:cs="Times New Roman" w:hint="eastAsia"/>
          <w:kern w:val="0"/>
          <w:szCs w:val="21"/>
        </w:rPr>
        <w:t xml:space="preserve"> </w:t>
      </w:r>
      <w:r w:rsidR="004029DA" w:rsidRPr="004029DA">
        <w:rPr>
          <w:rFonts w:ascii="Times New Roman" w:eastAsia="微软雅黑" w:hAnsi="Times New Roman" w:cs="Times New Roman"/>
          <w:color w:val="000000"/>
          <w:kern w:val="0"/>
          <w:szCs w:val="21"/>
        </w:rPr>
        <w:t>https://doi.org/10.1073/pnas.1813843115</w:t>
      </w:r>
    </w:p>
    <w:p w14:paraId="3D32950D" w14:textId="0ACA69F8" w:rsidR="00CF6599" w:rsidRDefault="004543E1" w:rsidP="000E2220">
      <w:pPr>
        <w:autoSpaceDE w:val="0"/>
        <w:autoSpaceDN w:val="0"/>
        <w:adjustRightInd w:val="0"/>
        <w:ind w:left="147" w:hangingChars="70" w:hanging="147"/>
        <w:rPr>
          <w:rFonts w:ascii="Times New Roman" w:hAnsi="Times New Roman" w:cs="Times New Roman"/>
          <w:kern w:val="0"/>
          <w:szCs w:val="21"/>
        </w:rPr>
      </w:pPr>
      <w:bookmarkStart w:id="4" w:name="_neb421FD05D_AC01_4B20_BB59_6B46255BE87F"/>
      <w:proofErr w:type="spellStart"/>
      <w:r w:rsidRPr="00CF6599">
        <w:rPr>
          <w:rFonts w:ascii="Times New Roman" w:hAnsi="Times New Roman" w:cs="Times New Roman"/>
          <w:kern w:val="0"/>
          <w:szCs w:val="21"/>
        </w:rPr>
        <w:t>Carraro</w:t>
      </w:r>
      <w:proofErr w:type="spellEnd"/>
      <w:r w:rsidRPr="00CF6599">
        <w:rPr>
          <w:rFonts w:ascii="Times New Roman" w:hAnsi="Times New Roman" w:cs="Times New Roman"/>
          <w:kern w:val="0"/>
          <w:szCs w:val="21"/>
        </w:rPr>
        <w:t xml:space="preserve">, L. &amp; E. </w:t>
      </w:r>
      <w:proofErr w:type="spellStart"/>
      <w:r w:rsidRPr="00CF6599">
        <w:rPr>
          <w:rFonts w:ascii="Times New Roman" w:hAnsi="Times New Roman" w:cs="Times New Roman"/>
          <w:kern w:val="0"/>
          <w:szCs w:val="21"/>
        </w:rPr>
        <w:t>Mächler</w:t>
      </w:r>
      <w:proofErr w:type="spellEnd"/>
      <w:r w:rsidRPr="00CF6599">
        <w:rPr>
          <w:rFonts w:ascii="Times New Roman" w:hAnsi="Times New Roman" w:cs="Times New Roman"/>
          <w:kern w:val="0"/>
          <w:szCs w:val="21"/>
        </w:rPr>
        <w:t xml:space="preserve">, et al. (2020). Environmental DNA allows </w:t>
      </w:r>
      <w:proofErr w:type="spellStart"/>
      <w:r w:rsidRPr="00CF6599">
        <w:rPr>
          <w:rFonts w:ascii="Times New Roman" w:hAnsi="Times New Roman" w:cs="Times New Roman"/>
          <w:kern w:val="0"/>
          <w:szCs w:val="21"/>
        </w:rPr>
        <w:t>upscaling</w:t>
      </w:r>
      <w:proofErr w:type="spellEnd"/>
      <w:r w:rsidRPr="00CF6599">
        <w:rPr>
          <w:rFonts w:ascii="Times New Roman" w:hAnsi="Times New Roman" w:cs="Times New Roman"/>
          <w:kern w:val="0"/>
          <w:szCs w:val="21"/>
        </w:rPr>
        <w:t xml:space="preserve"> spatial patterns of biodiversity in freshwater ecosystems. </w:t>
      </w:r>
      <w:proofErr w:type="gramStart"/>
      <w:r w:rsidRPr="00FB6E02">
        <w:rPr>
          <w:rFonts w:ascii="Times New Roman" w:hAnsi="Times New Roman" w:cs="Times New Roman"/>
          <w:i/>
          <w:kern w:val="0"/>
          <w:szCs w:val="21"/>
        </w:rPr>
        <w:t>Nature Communications</w:t>
      </w:r>
      <w:r w:rsidRPr="00CF6599">
        <w:rPr>
          <w:rFonts w:ascii="Times New Roman" w:hAnsi="Times New Roman" w:cs="Times New Roman"/>
          <w:kern w:val="0"/>
          <w:szCs w:val="21"/>
        </w:rPr>
        <w:t xml:space="preserve"> 11, 3585.</w:t>
      </w:r>
      <w:proofErr w:type="gramEnd"/>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CF6599">
        <w:rPr>
          <w:rFonts w:ascii="Times New Roman" w:hAnsi="Times New Roman" w:cs="Times New Roman"/>
          <w:kern w:val="0"/>
          <w:szCs w:val="21"/>
        </w:rPr>
        <w:t>10.1038/s41467-020-17337-8</w:t>
      </w:r>
    </w:p>
    <w:p w14:paraId="0F0F9746" w14:textId="1C3C1FFC" w:rsidR="00211047" w:rsidRDefault="004543E1" w:rsidP="000E2220">
      <w:pPr>
        <w:autoSpaceDE w:val="0"/>
        <w:autoSpaceDN w:val="0"/>
        <w:adjustRightInd w:val="0"/>
        <w:ind w:left="147" w:hangingChars="70" w:hanging="147"/>
        <w:rPr>
          <w:rFonts w:ascii="Times New Roman" w:hAnsi="Times New Roman" w:cs="Times New Roman"/>
          <w:kern w:val="0"/>
          <w:szCs w:val="21"/>
        </w:rPr>
      </w:pPr>
      <w:proofErr w:type="gramStart"/>
      <w:r w:rsidRPr="00211047">
        <w:rPr>
          <w:rFonts w:ascii="Times New Roman" w:hAnsi="Times New Roman" w:cs="Times New Roman" w:hint="eastAsia"/>
          <w:kern w:val="0"/>
          <w:szCs w:val="21"/>
        </w:rPr>
        <w:t>Collins, R. A. &amp; J. Bakker, et al. (2019).</w:t>
      </w:r>
      <w:proofErr w:type="gramEnd"/>
      <w:r w:rsidRPr="00211047">
        <w:rPr>
          <w:rFonts w:ascii="Times New Roman" w:hAnsi="Times New Roman" w:cs="Times New Roman" w:hint="eastAsia"/>
          <w:kern w:val="0"/>
          <w:szCs w:val="21"/>
        </w:rPr>
        <w:t xml:space="preserve"> Non</w:t>
      </w:r>
      <w:r w:rsidRPr="00211047">
        <w:rPr>
          <w:rFonts w:ascii="Times New Roman" w:hAnsi="Times New Roman" w:cs="Times New Roman" w:hint="eastAsia"/>
          <w:kern w:val="0"/>
          <w:szCs w:val="21"/>
        </w:rPr>
        <w:t>‐</w:t>
      </w:r>
      <w:r w:rsidRPr="00211047">
        <w:rPr>
          <w:rFonts w:ascii="Times New Roman" w:hAnsi="Times New Roman" w:cs="Times New Roman" w:hint="eastAsia"/>
          <w:kern w:val="0"/>
          <w:szCs w:val="21"/>
        </w:rPr>
        <w:t xml:space="preserve">specific amplification compromises environmental DNA </w:t>
      </w:r>
      <w:proofErr w:type="spellStart"/>
      <w:r w:rsidRPr="00211047">
        <w:rPr>
          <w:rFonts w:ascii="Times New Roman" w:hAnsi="Times New Roman" w:cs="Times New Roman" w:hint="eastAsia"/>
          <w:kern w:val="0"/>
          <w:szCs w:val="21"/>
        </w:rPr>
        <w:t>metabarcoding</w:t>
      </w:r>
      <w:proofErr w:type="spellEnd"/>
      <w:r w:rsidRPr="00211047">
        <w:rPr>
          <w:rFonts w:ascii="Times New Roman" w:hAnsi="Times New Roman" w:cs="Times New Roman" w:hint="eastAsia"/>
          <w:kern w:val="0"/>
          <w:szCs w:val="21"/>
        </w:rPr>
        <w:t xml:space="preserve"> with COI. </w:t>
      </w:r>
      <w:r w:rsidRPr="00FB6E02">
        <w:rPr>
          <w:rFonts w:ascii="Times New Roman" w:hAnsi="Times New Roman" w:cs="Times New Roman"/>
          <w:i/>
          <w:kern w:val="0"/>
          <w:szCs w:val="21"/>
        </w:rPr>
        <w:t>Methods in Ecology and Evolution</w:t>
      </w:r>
      <w:r>
        <w:rPr>
          <w:rFonts w:ascii="Times New Roman" w:hAnsi="Times New Roman" w:cs="Times New Roman" w:hint="eastAsia"/>
          <w:kern w:val="0"/>
          <w:szCs w:val="21"/>
        </w:rPr>
        <w:t xml:space="preserve"> 10, 1985-2001. </w:t>
      </w:r>
      <w:r w:rsidRPr="00A1686D">
        <w:rPr>
          <w:rFonts w:ascii="Times New Roman" w:eastAsia="微软雅黑" w:hAnsi="Times New Roman" w:cs="Times New Roman"/>
          <w:color w:val="000000"/>
          <w:kern w:val="0"/>
          <w:szCs w:val="21"/>
        </w:rPr>
        <w:t>https://doi.org/</w:t>
      </w:r>
      <w:r w:rsidRPr="00211047">
        <w:rPr>
          <w:rFonts w:ascii="Times New Roman" w:hAnsi="Times New Roman" w:cs="Times New Roman"/>
          <w:kern w:val="0"/>
          <w:szCs w:val="21"/>
        </w:rPr>
        <w:t>10.1111/2041-210X.13276</w:t>
      </w:r>
    </w:p>
    <w:bookmarkEnd w:id="4"/>
    <w:p w14:paraId="521E8BF1" w14:textId="3D361B89"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proofErr w:type="spellStart"/>
      <w:proofErr w:type="gramStart"/>
      <w:r w:rsidRPr="007A197E">
        <w:rPr>
          <w:rFonts w:ascii="Times New Roman" w:hAnsi="Times New Roman" w:cs="Times New Roman"/>
          <w:color w:val="000000"/>
          <w:kern w:val="0"/>
          <w:szCs w:val="21"/>
        </w:rPr>
        <w:t>Cristescu</w:t>
      </w:r>
      <w:proofErr w:type="spellEnd"/>
      <w:r w:rsidRPr="007A197E">
        <w:rPr>
          <w:rFonts w:ascii="Times New Roman" w:hAnsi="Times New Roman" w:cs="Times New Roman"/>
          <w:color w:val="000000"/>
          <w:kern w:val="0"/>
          <w:szCs w:val="21"/>
        </w:rPr>
        <w:t>, M. E. &amp; P. D. N. Hebert (2018).</w:t>
      </w:r>
      <w:proofErr w:type="gramEnd"/>
      <w:r w:rsidRPr="007A197E">
        <w:rPr>
          <w:rFonts w:ascii="Times New Roman" w:hAnsi="Times New Roman" w:cs="Times New Roman"/>
          <w:color w:val="000000"/>
          <w:kern w:val="0"/>
          <w:szCs w:val="21"/>
        </w:rPr>
        <w:t xml:space="preserve"> </w:t>
      </w:r>
      <w:proofErr w:type="gramStart"/>
      <w:r w:rsidRPr="007A197E">
        <w:rPr>
          <w:rFonts w:ascii="Times New Roman" w:hAnsi="Times New Roman" w:cs="Times New Roman"/>
          <w:color w:val="000000"/>
          <w:kern w:val="0"/>
          <w:szCs w:val="21"/>
        </w:rPr>
        <w:t>Uses and Misuses of Environmental DNA in Biodiversity Science and Conservation.</w:t>
      </w:r>
      <w:proofErr w:type="gramEnd"/>
      <w:r w:rsidRPr="007A197E">
        <w:rPr>
          <w:rFonts w:ascii="Times New Roman" w:hAnsi="Times New Roman" w:cs="Times New Roman"/>
          <w:color w:val="000000"/>
          <w:kern w:val="0"/>
          <w:szCs w:val="21"/>
        </w:rPr>
        <w:t xml:space="preserve"> </w:t>
      </w:r>
      <w:r w:rsidRPr="007A197E">
        <w:rPr>
          <w:rFonts w:ascii="Times New Roman" w:hAnsi="Times New Roman" w:cs="Times New Roman"/>
          <w:i/>
          <w:iCs/>
          <w:color w:val="000000"/>
          <w:kern w:val="0"/>
          <w:szCs w:val="21"/>
        </w:rPr>
        <w:t>Annual Review of Ecology, Evolution, and Systematics</w:t>
      </w:r>
      <w:r w:rsidRPr="007A197E">
        <w:rPr>
          <w:rFonts w:ascii="Times New Roman" w:hAnsi="Times New Roman" w:cs="Times New Roman"/>
          <w:color w:val="000000"/>
          <w:kern w:val="0"/>
          <w:szCs w:val="21"/>
        </w:rPr>
        <w:t xml:space="preserve"> </w:t>
      </w:r>
      <w:r w:rsidRPr="007A197E">
        <w:rPr>
          <w:rFonts w:ascii="Times New Roman" w:hAnsi="Times New Roman" w:cs="Times New Roman"/>
          <w:b/>
          <w:bCs/>
          <w:color w:val="000000"/>
          <w:kern w:val="0"/>
          <w:szCs w:val="21"/>
        </w:rPr>
        <w:t>49</w:t>
      </w:r>
      <w:r w:rsidRPr="007A197E">
        <w:rPr>
          <w:rFonts w:ascii="Times New Roman" w:hAnsi="Times New Roman" w:cs="Times New Roman"/>
          <w:color w:val="000000"/>
          <w:kern w:val="0"/>
          <w:szCs w:val="21"/>
        </w:rPr>
        <w:t>, 209-230.</w:t>
      </w:r>
      <w:r w:rsidR="005C3D14">
        <w:rPr>
          <w:rFonts w:ascii="Times New Roman" w:hAnsi="Times New Roman" w:cs="Times New Roman" w:hint="eastAsia"/>
          <w:kern w:val="0"/>
          <w:szCs w:val="21"/>
        </w:rPr>
        <w:t xml:space="preserve"> </w:t>
      </w:r>
      <w:r w:rsidR="004029DA" w:rsidRPr="004029DA">
        <w:rPr>
          <w:rFonts w:ascii="Times New Roman" w:eastAsia="微软雅黑" w:hAnsi="Times New Roman" w:cs="Times New Roman"/>
          <w:color w:val="000000"/>
          <w:kern w:val="0"/>
          <w:szCs w:val="21"/>
        </w:rPr>
        <w:t>https://doi.org/10.1146/annurev-ecolsys-110617-062306</w:t>
      </w:r>
    </w:p>
    <w:p w14:paraId="78EB72B7" w14:textId="6D639F43"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proofErr w:type="spellStart"/>
      <w:r w:rsidRPr="007A197E">
        <w:rPr>
          <w:rFonts w:ascii="Times New Roman" w:hAnsi="Times New Roman" w:cs="Times New Roman"/>
          <w:color w:val="000000"/>
          <w:kern w:val="0"/>
          <w:szCs w:val="21"/>
        </w:rPr>
        <w:t>Deiner</w:t>
      </w:r>
      <w:proofErr w:type="spellEnd"/>
      <w:r w:rsidRPr="007A197E">
        <w:rPr>
          <w:rFonts w:ascii="Times New Roman" w:hAnsi="Times New Roman" w:cs="Times New Roman"/>
          <w:color w:val="000000"/>
          <w:kern w:val="0"/>
          <w:szCs w:val="21"/>
        </w:rPr>
        <w:t xml:space="preserve">, K. &amp; F. </w:t>
      </w:r>
      <w:proofErr w:type="spellStart"/>
      <w:r w:rsidRPr="007A197E">
        <w:rPr>
          <w:rFonts w:ascii="Times New Roman" w:hAnsi="Times New Roman" w:cs="Times New Roman"/>
          <w:color w:val="000000"/>
          <w:kern w:val="0"/>
          <w:szCs w:val="21"/>
        </w:rPr>
        <w:t>Altermatt</w:t>
      </w:r>
      <w:proofErr w:type="spellEnd"/>
      <w:r w:rsidRPr="007A197E">
        <w:rPr>
          <w:rFonts w:ascii="Times New Roman" w:hAnsi="Times New Roman" w:cs="Times New Roman"/>
          <w:color w:val="000000"/>
          <w:kern w:val="0"/>
          <w:szCs w:val="21"/>
        </w:rPr>
        <w:t xml:space="preserve"> (2014). Transport Distance of Invertebrate Environmental DNA in a Natural River. </w:t>
      </w:r>
      <w:proofErr w:type="spellStart"/>
      <w:r w:rsidRPr="007A197E">
        <w:rPr>
          <w:rFonts w:ascii="Times New Roman" w:hAnsi="Times New Roman" w:cs="Times New Roman"/>
          <w:i/>
          <w:iCs/>
          <w:color w:val="000000"/>
          <w:kern w:val="0"/>
          <w:szCs w:val="21"/>
        </w:rPr>
        <w:t>PLoS</w:t>
      </w:r>
      <w:proofErr w:type="spellEnd"/>
      <w:r w:rsidRPr="007A197E">
        <w:rPr>
          <w:rFonts w:ascii="Times New Roman" w:hAnsi="Times New Roman" w:cs="Times New Roman"/>
          <w:i/>
          <w:iCs/>
          <w:color w:val="000000"/>
          <w:kern w:val="0"/>
          <w:szCs w:val="21"/>
        </w:rPr>
        <w:t xml:space="preserve"> ONE</w:t>
      </w:r>
      <w:r w:rsidRPr="007A197E">
        <w:rPr>
          <w:rFonts w:ascii="Times New Roman" w:hAnsi="Times New Roman" w:cs="Times New Roman"/>
          <w:color w:val="000000"/>
          <w:kern w:val="0"/>
          <w:szCs w:val="21"/>
        </w:rPr>
        <w:t xml:space="preserve"> </w:t>
      </w:r>
      <w:r w:rsidRPr="007A197E">
        <w:rPr>
          <w:rFonts w:ascii="Times New Roman" w:hAnsi="Times New Roman" w:cs="Times New Roman"/>
          <w:b/>
          <w:bCs/>
          <w:color w:val="000000"/>
          <w:kern w:val="0"/>
          <w:szCs w:val="21"/>
        </w:rPr>
        <w:t>9</w:t>
      </w:r>
      <w:r w:rsidRPr="007A197E">
        <w:rPr>
          <w:rFonts w:ascii="Times New Roman" w:hAnsi="Times New Roman" w:cs="Times New Roman"/>
          <w:color w:val="000000"/>
          <w:kern w:val="0"/>
          <w:szCs w:val="21"/>
        </w:rPr>
        <w:t>, e88786.</w:t>
      </w:r>
      <w:r w:rsidR="005C3D14">
        <w:rPr>
          <w:rFonts w:ascii="Times New Roman" w:hAnsi="Times New Roman" w:cs="Times New Roman" w:hint="eastAsia"/>
          <w:kern w:val="0"/>
          <w:szCs w:val="21"/>
        </w:rPr>
        <w:t xml:space="preserve"> </w:t>
      </w:r>
      <w:r w:rsidR="004029DA" w:rsidRPr="004029DA">
        <w:rPr>
          <w:rFonts w:ascii="Times New Roman" w:eastAsia="微软雅黑" w:hAnsi="Times New Roman" w:cs="Times New Roman"/>
          <w:color w:val="000000"/>
          <w:kern w:val="0"/>
          <w:szCs w:val="21"/>
        </w:rPr>
        <w:t>https://doi.org/10.1371/journal.pone.0088786</w:t>
      </w:r>
    </w:p>
    <w:p w14:paraId="7B9CD255" w14:textId="1DD1AA51"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proofErr w:type="spellStart"/>
      <w:r w:rsidRPr="007A197E">
        <w:rPr>
          <w:rFonts w:ascii="Times New Roman" w:hAnsi="Times New Roman" w:cs="Times New Roman"/>
          <w:color w:val="000000"/>
          <w:kern w:val="0"/>
          <w:szCs w:val="21"/>
        </w:rPr>
        <w:lastRenderedPageBreak/>
        <w:t>Deiner</w:t>
      </w:r>
      <w:proofErr w:type="spellEnd"/>
      <w:r w:rsidRPr="007A197E">
        <w:rPr>
          <w:rFonts w:ascii="Times New Roman" w:hAnsi="Times New Roman" w:cs="Times New Roman"/>
          <w:color w:val="000000"/>
          <w:kern w:val="0"/>
          <w:szCs w:val="21"/>
        </w:rPr>
        <w:t xml:space="preserve">, K. &amp; E. A. </w:t>
      </w:r>
      <w:proofErr w:type="spellStart"/>
      <w:r w:rsidRPr="007A197E">
        <w:rPr>
          <w:rFonts w:ascii="Times New Roman" w:hAnsi="Times New Roman" w:cs="Times New Roman"/>
          <w:color w:val="000000"/>
          <w:kern w:val="0"/>
          <w:szCs w:val="21"/>
        </w:rPr>
        <w:t>Fronhofer</w:t>
      </w:r>
      <w:proofErr w:type="spellEnd"/>
      <w:r w:rsidRPr="007A197E">
        <w:rPr>
          <w:rFonts w:ascii="Times New Roman" w:hAnsi="Times New Roman" w:cs="Times New Roman"/>
          <w:color w:val="000000"/>
          <w:kern w:val="0"/>
          <w:szCs w:val="21"/>
        </w:rPr>
        <w:t xml:space="preserve">, et al. (2016). Environmental DNA reveals that rivers are conveyer belts of biodiversity information. </w:t>
      </w:r>
      <w:proofErr w:type="gramStart"/>
      <w:r w:rsidRPr="00A751DC">
        <w:rPr>
          <w:rFonts w:ascii="Times New Roman" w:hAnsi="Times New Roman" w:cs="Times New Roman"/>
          <w:i/>
          <w:iCs/>
          <w:color w:val="000000"/>
          <w:kern w:val="0"/>
          <w:szCs w:val="21"/>
        </w:rPr>
        <w:t>Nature Communications</w:t>
      </w:r>
      <w:r w:rsidRPr="00A751DC">
        <w:rPr>
          <w:rFonts w:ascii="Times New Roman" w:hAnsi="Times New Roman" w:cs="Times New Roman"/>
          <w:color w:val="000000"/>
          <w:kern w:val="0"/>
          <w:szCs w:val="21"/>
        </w:rPr>
        <w:t xml:space="preserve"> </w:t>
      </w:r>
      <w:r w:rsidRPr="00A751DC">
        <w:rPr>
          <w:rFonts w:ascii="Times New Roman" w:hAnsi="Times New Roman" w:cs="Times New Roman"/>
          <w:b/>
          <w:bCs/>
          <w:color w:val="000000"/>
          <w:kern w:val="0"/>
          <w:szCs w:val="21"/>
        </w:rPr>
        <w:t>7</w:t>
      </w:r>
      <w:r w:rsidRPr="00A751DC">
        <w:rPr>
          <w:rFonts w:ascii="Times New Roman" w:hAnsi="Times New Roman" w:cs="Times New Roman"/>
          <w:color w:val="000000"/>
          <w:kern w:val="0"/>
          <w:szCs w:val="21"/>
        </w:rPr>
        <w:t>, 12544.</w:t>
      </w:r>
      <w:proofErr w:type="gramEnd"/>
      <w:r w:rsidR="005C3D14">
        <w:rPr>
          <w:rFonts w:ascii="Times New Roman" w:hAnsi="Times New Roman" w:cs="Times New Roman" w:hint="eastAsia"/>
          <w:kern w:val="0"/>
          <w:szCs w:val="21"/>
        </w:rPr>
        <w:t xml:space="preserve"> </w:t>
      </w:r>
      <w:r w:rsidR="004029DA" w:rsidRPr="004029DA">
        <w:rPr>
          <w:rFonts w:ascii="Times New Roman" w:eastAsia="微软雅黑" w:hAnsi="Times New Roman" w:cs="Times New Roman"/>
          <w:color w:val="000000"/>
          <w:kern w:val="0"/>
          <w:szCs w:val="21"/>
        </w:rPr>
        <w:t>https://doi.org/10.1038/ncomms12544</w:t>
      </w:r>
    </w:p>
    <w:p w14:paraId="39124A21" w14:textId="32352395" w:rsidR="005B492B" w:rsidRDefault="004543E1" w:rsidP="000E2220">
      <w:pPr>
        <w:autoSpaceDE w:val="0"/>
        <w:autoSpaceDN w:val="0"/>
        <w:adjustRightInd w:val="0"/>
        <w:ind w:left="147" w:hangingChars="70" w:hanging="147"/>
        <w:rPr>
          <w:rFonts w:ascii="Times New Roman" w:hAnsi="Times New Roman" w:cs="Times New Roman"/>
          <w:kern w:val="0"/>
          <w:szCs w:val="21"/>
        </w:rPr>
      </w:pPr>
      <w:bookmarkStart w:id="5" w:name="_neb4E34AE58_3586_414D_9DEA_D567F3BCD487"/>
      <w:r w:rsidRPr="005B492B">
        <w:rPr>
          <w:rFonts w:ascii="Times New Roman" w:hAnsi="Times New Roman" w:cs="Times New Roman"/>
          <w:kern w:val="0"/>
          <w:szCs w:val="21"/>
        </w:rPr>
        <w:t xml:space="preserve">Dixon, K. M. &amp; G. J. Cary, </w:t>
      </w:r>
      <w:r w:rsidRPr="00FB6E02">
        <w:rPr>
          <w:rFonts w:ascii="Times New Roman" w:hAnsi="Times New Roman" w:cs="Times New Roman"/>
          <w:i/>
          <w:kern w:val="0"/>
          <w:szCs w:val="21"/>
        </w:rPr>
        <w:t>et al</w:t>
      </w:r>
      <w:r w:rsidRPr="005B492B">
        <w:rPr>
          <w:rFonts w:ascii="Times New Roman" w:hAnsi="Times New Roman" w:cs="Times New Roman"/>
          <w:kern w:val="0"/>
          <w:szCs w:val="21"/>
        </w:rPr>
        <w:t xml:space="preserve">. (2019). Features associated with effective biodiversity monitoring and evaluation. </w:t>
      </w:r>
      <w:r w:rsidRPr="00FB6E02">
        <w:rPr>
          <w:rFonts w:ascii="Times New Roman" w:hAnsi="Times New Roman" w:cs="Times New Roman"/>
          <w:i/>
          <w:kern w:val="0"/>
          <w:szCs w:val="21"/>
        </w:rPr>
        <w:t>Biological Conservation</w:t>
      </w:r>
      <w:r w:rsidRPr="005B492B">
        <w:rPr>
          <w:rFonts w:ascii="Times New Roman" w:hAnsi="Times New Roman" w:cs="Times New Roman"/>
          <w:kern w:val="0"/>
          <w:szCs w:val="21"/>
        </w:rPr>
        <w:t xml:space="preserve"> 238, 108221.</w:t>
      </w:r>
      <w:r>
        <w:rPr>
          <w:rFonts w:ascii="Times New Roman" w:hAnsi="Times New Roman" w:cs="Times New Roman" w:hint="eastAsia"/>
          <w:kern w:val="0"/>
          <w:szCs w:val="21"/>
        </w:rPr>
        <w:t xml:space="preserve"> </w:t>
      </w:r>
      <w:r w:rsidRPr="005B492B">
        <w:rPr>
          <w:rFonts w:ascii="Times New Roman" w:hAnsi="Times New Roman" w:cs="Times New Roman"/>
          <w:kern w:val="0"/>
          <w:szCs w:val="21"/>
        </w:rPr>
        <w:t>https://doi.org/10.1016/j.biocon.2019.108221</w:t>
      </w:r>
    </w:p>
    <w:p w14:paraId="6CCD2901" w14:textId="78FCC8DF" w:rsidR="00A358E6" w:rsidRDefault="004543E1" w:rsidP="000E2220">
      <w:pPr>
        <w:autoSpaceDE w:val="0"/>
        <w:autoSpaceDN w:val="0"/>
        <w:adjustRightInd w:val="0"/>
        <w:ind w:left="147" w:hangingChars="70" w:hanging="147"/>
        <w:rPr>
          <w:rFonts w:ascii="Times New Roman" w:hAnsi="Times New Roman" w:cs="Times New Roman"/>
          <w:kern w:val="0"/>
          <w:szCs w:val="21"/>
        </w:rPr>
      </w:pPr>
      <w:proofErr w:type="spellStart"/>
      <w:r w:rsidRPr="00A358E6">
        <w:rPr>
          <w:rFonts w:ascii="Times New Roman" w:hAnsi="Times New Roman" w:cs="Times New Roman"/>
          <w:kern w:val="0"/>
          <w:szCs w:val="21"/>
        </w:rPr>
        <w:t>Djurhuus</w:t>
      </w:r>
      <w:proofErr w:type="spellEnd"/>
      <w:r w:rsidRPr="00A358E6">
        <w:rPr>
          <w:rFonts w:ascii="Times New Roman" w:hAnsi="Times New Roman" w:cs="Times New Roman"/>
          <w:kern w:val="0"/>
          <w:szCs w:val="21"/>
        </w:rPr>
        <w:t xml:space="preserve">, A. &amp; C. J. </w:t>
      </w:r>
      <w:proofErr w:type="spellStart"/>
      <w:r w:rsidRPr="00A358E6">
        <w:rPr>
          <w:rFonts w:ascii="Times New Roman" w:hAnsi="Times New Roman" w:cs="Times New Roman"/>
          <w:kern w:val="0"/>
          <w:szCs w:val="21"/>
        </w:rPr>
        <w:t>Closek</w:t>
      </w:r>
      <w:proofErr w:type="spellEnd"/>
      <w:r w:rsidRPr="00A358E6">
        <w:rPr>
          <w:rFonts w:ascii="Times New Roman" w:hAnsi="Times New Roman" w:cs="Times New Roman"/>
          <w:kern w:val="0"/>
          <w:szCs w:val="21"/>
        </w:rPr>
        <w:t xml:space="preserve">, et al. (2020). Environmental DNA reveals seasonal shifts and potential interactions in a marine community. </w:t>
      </w:r>
      <w:r w:rsidRPr="00FB6E02">
        <w:rPr>
          <w:rFonts w:ascii="Times New Roman" w:hAnsi="Times New Roman" w:cs="Times New Roman"/>
          <w:i/>
          <w:kern w:val="0"/>
          <w:szCs w:val="21"/>
        </w:rPr>
        <w:t>Nature Communications</w:t>
      </w:r>
      <w:r w:rsidRPr="00A358E6">
        <w:rPr>
          <w:rFonts w:ascii="Times New Roman" w:hAnsi="Times New Roman" w:cs="Times New Roman"/>
          <w:kern w:val="0"/>
          <w:szCs w:val="21"/>
        </w:rPr>
        <w:t xml:space="preserve"> 11, 254.</w:t>
      </w:r>
      <w:r>
        <w:rPr>
          <w:rFonts w:ascii="Times New Roman" w:hAnsi="Times New Roman" w:cs="Times New Roman" w:hint="eastAsia"/>
          <w:kern w:val="0"/>
          <w:szCs w:val="21"/>
        </w:rPr>
        <w:t xml:space="preserve"> </w:t>
      </w:r>
      <w:r w:rsidRPr="00A358E6">
        <w:rPr>
          <w:rFonts w:ascii="Times New Roman" w:hAnsi="Times New Roman" w:cs="Times New Roman"/>
          <w:kern w:val="0"/>
          <w:szCs w:val="21"/>
        </w:rPr>
        <w:t>https://doi.org/10.1038/s41467-019-14105-1</w:t>
      </w:r>
    </w:p>
    <w:p w14:paraId="4F452C2B" w14:textId="7534DAC2" w:rsidR="00C24A4E" w:rsidRDefault="004543E1" w:rsidP="000E2220">
      <w:pPr>
        <w:autoSpaceDE w:val="0"/>
        <w:autoSpaceDN w:val="0"/>
        <w:adjustRightInd w:val="0"/>
        <w:ind w:left="147" w:hangingChars="70" w:hanging="147"/>
        <w:rPr>
          <w:rFonts w:ascii="Times New Roman" w:hAnsi="Times New Roman" w:cs="Times New Roman"/>
          <w:kern w:val="0"/>
          <w:szCs w:val="21"/>
        </w:rPr>
      </w:pPr>
      <w:proofErr w:type="spellStart"/>
      <w:r w:rsidRPr="00C24A4E">
        <w:rPr>
          <w:rFonts w:ascii="Times New Roman" w:hAnsi="Times New Roman" w:cs="Times New Roman"/>
          <w:kern w:val="0"/>
          <w:szCs w:val="21"/>
        </w:rPr>
        <w:t>Dopheide</w:t>
      </w:r>
      <w:proofErr w:type="spellEnd"/>
      <w:r w:rsidRPr="00C24A4E">
        <w:rPr>
          <w:rFonts w:ascii="Times New Roman" w:hAnsi="Times New Roman" w:cs="Times New Roman"/>
          <w:kern w:val="0"/>
          <w:szCs w:val="21"/>
        </w:rPr>
        <w:t xml:space="preserve">, A. &amp; D. </w:t>
      </w:r>
      <w:proofErr w:type="spellStart"/>
      <w:r w:rsidRPr="00C24A4E">
        <w:rPr>
          <w:rFonts w:ascii="Times New Roman" w:hAnsi="Times New Roman" w:cs="Times New Roman"/>
          <w:kern w:val="0"/>
          <w:szCs w:val="21"/>
        </w:rPr>
        <w:t>Xie</w:t>
      </w:r>
      <w:proofErr w:type="spellEnd"/>
      <w:r w:rsidRPr="00C24A4E">
        <w:rPr>
          <w:rFonts w:ascii="Times New Roman" w:hAnsi="Times New Roman" w:cs="Times New Roman"/>
          <w:kern w:val="0"/>
          <w:szCs w:val="21"/>
        </w:rPr>
        <w:t xml:space="preserve">, et al. (2019). Impacts of DNA extraction and PCR on DNA metabarcoding estimates of soil biodiversity. </w:t>
      </w:r>
      <w:r w:rsidRPr="00FB6E02">
        <w:rPr>
          <w:rFonts w:ascii="Times New Roman" w:hAnsi="Times New Roman" w:cs="Times New Roman"/>
          <w:i/>
          <w:kern w:val="0"/>
          <w:szCs w:val="21"/>
        </w:rPr>
        <w:t>Methods in Ecology and Evolution</w:t>
      </w:r>
      <w:r w:rsidRPr="00C24A4E">
        <w:rPr>
          <w:rFonts w:ascii="Times New Roman" w:hAnsi="Times New Roman" w:cs="Times New Roman"/>
          <w:kern w:val="0"/>
          <w:szCs w:val="21"/>
        </w:rPr>
        <w:t xml:space="preserve"> 10, 120-133.</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C24A4E">
        <w:rPr>
          <w:rFonts w:ascii="Times New Roman" w:hAnsi="Times New Roman" w:cs="Times New Roman"/>
          <w:kern w:val="0"/>
          <w:szCs w:val="21"/>
        </w:rPr>
        <w:t>10.1111/2041-210X.13086</w:t>
      </w:r>
    </w:p>
    <w:p w14:paraId="0F8DC87B" w14:textId="07ECF6F0" w:rsidR="0052776C" w:rsidRDefault="004543E1" w:rsidP="000E2220">
      <w:pPr>
        <w:autoSpaceDE w:val="0"/>
        <w:autoSpaceDN w:val="0"/>
        <w:adjustRightInd w:val="0"/>
        <w:ind w:left="147" w:hangingChars="70" w:hanging="147"/>
        <w:rPr>
          <w:rFonts w:ascii="Times New Roman" w:hAnsi="Times New Roman" w:cs="Times New Roman"/>
          <w:kern w:val="0"/>
          <w:szCs w:val="21"/>
        </w:rPr>
      </w:pPr>
      <w:proofErr w:type="spellStart"/>
      <w:r w:rsidRPr="0052776C">
        <w:rPr>
          <w:rFonts w:ascii="Times New Roman" w:hAnsi="Times New Roman" w:cs="Times New Roman"/>
          <w:kern w:val="0"/>
          <w:szCs w:val="21"/>
        </w:rPr>
        <w:t>Eichmiller</w:t>
      </w:r>
      <w:proofErr w:type="spellEnd"/>
      <w:r w:rsidRPr="0052776C">
        <w:rPr>
          <w:rFonts w:ascii="Times New Roman" w:hAnsi="Times New Roman" w:cs="Times New Roman"/>
          <w:kern w:val="0"/>
          <w:szCs w:val="21"/>
        </w:rPr>
        <w:t xml:space="preserve">, J. J. &amp; S. E. Best, et al. (2016). Effects of temperature and trophic state on degradation of environmental DNA in lake water. </w:t>
      </w:r>
      <w:r w:rsidRPr="00FB6E02">
        <w:rPr>
          <w:rFonts w:ascii="Times New Roman" w:hAnsi="Times New Roman" w:cs="Times New Roman"/>
          <w:i/>
          <w:kern w:val="0"/>
          <w:szCs w:val="21"/>
        </w:rPr>
        <w:t>Environmental Science &amp; Technology</w:t>
      </w:r>
      <w:r w:rsidRPr="0052776C">
        <w:rPr>
          <w:rFonts w:ascii="Times New Roman" w:hAnsi="Times New Roman" w:cs="Times New Roman"/>
          <w:kern w:val="0"/>
          <w:szCs w:val="21"/>
        </w:rPr>
        <w:t xml:space="preserve"> 50, 1859-1867.</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52776C">
        <w:rPr>
          <w:rFonts w:ascii="Times New Roman" w:hAnsi="Times New Roman" w:cs="Times New Roman"/>
          <w:kern w:val="0"/>
          <w:szCs w:val="21"/>
        </w:rPr>
        <w:t>10.1021/acs.est.5b05672</w:t>
      </w:r>
    </w:p>
    <w:p w14:paraId="35D8CD97" w14:textId="3BA2C905" w:rsidR="00D95254" w:rsidRDefault="004543E1" w:rsidP="000E2220">
      <w:pPr>
        <w:autoSpaceDE w:val="0"/>
        <w:autoSpaceDN w:val="0"/>
        <w:adjustRightInd w:val="0"/>
        <w:ind w:left="147" w:hangingChars="70" w:hanging="147"/>
        <w:rPr>
          <w:rFonts w:ascii="Times New Roman" w:hAnsi="Times New Roman" w:cs="Times New Roman"/>
          <w:kern w:val="0"/>
          <w:szCs w:val="21"/>
        </w:rPr>
      </w:pPr>
      <w:proofErr w:type="spellStart"/>
      <w:r w:rsidRPr="00D95254">
        <w:rPr>
          <w:rFonts w:ascii="Times New Roman" w:hAnsi="Times New Roman" w:cs="Times New Roman"/>
          <w:kern w:val="0"/>
          <w:szCs w:val="21"/>
        </w:rPr>
        <w:t>Fremier</w:t>
      </w:r>
      <w:proofErr w:type="spellEnd"/>
      <w:r w:rsidRPr="00D95254">
        <w:rPr>
          <w:rFonts w:ascii="Times New Roman" w:hAnsi="Times New Roman" w:cs="Times New Roman"/>
          <w:kern w:val="0"/>
          <w:szCs w:val="21"/>
        </w:rPr>
        <w:t xml:space="preserve">, A. K. &amp; K. M. Strickler, et al. (2019). Stream transport and retention of environmental DNA pulse releases in relation to hydrogeomorphic scaling factors. </w:t>
      </w:r>
      <w:r w:rsidRPr="00FB6E02">
        <w:rPr>
          <w:rFonts w:ascii="Times New Roman" w:hAnsi="Times New Roman" w:cs="Times New Roman"/>
          <w:i/>
          <w:kern w:val="0"/>
          <w:szCs w:val="21"/>
        </w:rPr>
        <w:t>Environmental Science &amp; Technology</w:t>
      </w:r>
      <w:r w:rsidRPr="00D95254">
        <w:rPr>
          <w:rFonts w:ascii="Times New Roman" w:hAnsi="Times New Roman" w:cs="Times New Roman"/>
          <w:kern w:val="0"/>
          <w:szCs w:val="21"/>
        </w:rPr>
        <w:t xml:space="preserve"> 53, 6640-6649.</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D95254">
        <w:rPr>
          <w:rFonts w:ascii="Times New Roman" w:hAnsi="Times New Roman" w:cs="Times New Roman"/>
          <w:kern w:val="0"/>
          <w:szCs w:val="21"/>
        </w:rPr>
        <w:t>10.1021/acs.est.8b06829</w:t>
      </w:r>
    </w:p>
    <w:p w14:paraId="3E006A05" w14:textId="6D442CE7" w:rsidR="00DD527F" w:rsidRDefault="004543E1" w:rsidP="000E2220">
      <w:pPr>
        <w:autoSpaceDE w:val="0"/>
        <w:autoSpaceDN w:val="0"/>
        <w:adjustRightInd w:val="0"/>
        <w:ind w:left="147" w:hangingChars="70" w:hanging="147"/>
        <w:rPr>
          <w:rFonts w:ascii="Times New Roman" w:hAnsi="Times New Roman" w:cs="Times New Roman"/>
          <w:kern w:val="0"/>
          <w:szCs w:val="21"/>
        </w:rPr>
      </w:pPr>
      <w:proofErr w:type="spellStart"/>
      <w:r w:rsidRPr="00DD527F">
        <w:rPr>
          <w:rFonts w:ascii="Times New Roman" w:hAnsi="Times New Roman" w:cs="Times New Roman"/>
          <w:kern w:val="0"/>
          <w:szCs w:val="21"/>
        </w:rPr>
        <w:t>Giebner</w:t>
      </w:r>
      <w:proofErr w:type="spellEnd"/>
      <w:r w:rsidRPr="00DD527F">
        <w:rPr>
          <w:rFonts w:ascii="Times New Roman" w:hAnsi="Times New Roman" w:cs="Times New Roman"/>
          <w:kern w:val="0"/>
          <w:szCs w:val="21"/>
        </w:rPr>
        <w:t xml:space="preserve">, H. &amp; K. </w:t>
      </w:r>
      <w:proofErr w:type="spellStart"/>
      <w:r w:rsidRPr="00DD527F">
        <w:rPr>
          <w:rFonts w:ascii="Times New Roman" w:hAnsi="Times New Roman" w:cs="Times New Roman"/>
          <w:kern w:val="0"/>
          <w:szCs w:val="21"/>
        </w:rPr>
        <w:t>Langen</w:t>
      </w:r>
      <w:proofErr w:type="spellEnd"/>
      <w:r w:rsidRPr="00DD527F">
        <w:rPr>
          <w:rFonts w:ascii="Times New Roman" w:hAnsi="Times New Roman" w:cs="Times New Roman"/>
          <w:kern w:val="0"/>
          <w:szCs w:val="21"/>
        </w:rPr>
        <w:t xml:space="preserve">, et al. (2020). Comparing diversity levels in environmental samples: DNA sequence capture and metabarcoding approaches using 18S and COI genes. </w:t>
      </w:r>
      <w:r w:rsidRPr="00FB6E02">
        <w:rPr>
          <w:rFonts w:ascii="Times New Roman" w:hAnsi="Times New Roman" w:cs="Times New Roman"/>
          <w:i/>
          <w:kern w:val="0"/>
          <w:szCs w:val="21"/>
        </w:rPr>
        <w:t>Molecular Ecology Resources</w:t>
      </w:r>
      <w:r w:rsidRPr="00DD527F">
        <w:rPr>
          <w:rFonts w:ascii="Times New Roman" w:hAnsi="Times New Roman" w:cs="Times New Roman"/>
          <w:kern w:val="0"/>
          <w:szCs w:val="21"/>
        </w:rPr>
        <w:t xml:space="preserve"> 20, 1333-1345.</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DD527F">
        <w:rPr>
          <w:rFonts w:ascii="Times New Roman" w:hAnsi="Times New Roman" w:cs="Times New Roman"/>
          <w:kern w:val="0"/>
          <w:szCs w:val="21"/>
        </w:rPr>
        <w:t>10.1111/1755-0998.13201</w:t>
      </w:r>
    </w:p>
    <w:p w14:paraId="67EF2A3A" w14:textId="4DD67126" w:rsidR="004753A9" w:rsidRDefault="004543E1" w:rsidP="000E2220">
      <w:pPr>
        <w:autoSpaceDE w:val="0"/>
        <w:autoSpaceDN w:val="0"/>
        <w:adjustRightInd w:val="0"/>
        <w:ind w:left="147" w:hangingChars="70" w:hanging="147"/>
        <w:rPr>
          <w:rFonts w:ascii="Times New Roman" w:hAnsi="Times New Roman" w:cs="Times New Roman"/>
          <w:kern w:val="0"/>
          <w:szCs w:val="21"/>
        </w:rPr>
      </w:pPr>
      <w:r w:rsidRPr="004753A9">
        <w:rPr>
          <w:rFonts w:ascii="Times New Roman" w:hAnsi="Times New Roman" w:cs="Times New Roman"/>
          <w:kern w:val="0"/>
          <w:szCs w:val="21"/>
        </w:rPr>
        <w:t xml:space="preserve">Harper, L. R. &amp; L. Lawson Handley, et al. (2019). Environmental DNA (eDNA) metabarcoding of pond water as a tool to survey conservation and management priority mammals. </w:t>
      </w:r>
      <w:r w:rsidRPr="00FB6E02">
        <w:rPr>
          <w:rFonts w:ascii="Times New Roman" w:hAnsi="Times New Roman" w:cs="Times New Roman"/>
          <w:i/>
          <w:kern w:val="0"/>
          <w:szCs w:val="21"/>
        </w:rPr>
        <w:t>Biological Conservation</w:t>
      </w:r>
      <w:r w:rsidRPr="004753A9">
        <w:rPr>
          <w:rFonts w:ascii="Times New Roman" w:hAnsi="Times New Roman" w:cs="Times New Roman"/>
          <w:kern w:val="0"/>
          <w:szCs w:val="21"/>
        </w:rPr>
        <w:t xml:space="preserve"> 238, 108225.</w:t>
      </w:r>
      <w:r>
        <w:rPr>
          <w:rFonts w:ascii="Times New Roman" w:hAnsi="Times New Roman" w:cs="Times New Roman" w:hint="eastAsia"/>
          <w:kern w:val="0"/>
          <w:szCs w:val="21"/>
        </w:rPr>
        <w:t xml:space="preserve"> </w:t>
      </w:r>
      <w:r w:rsidRPr="004753A9">
        <w:rPr>
          <w:rFonts w:ascii="Times New Roman" w:hAnsi="Times New Roman" w:cs="Times New Roman"/>
          <w:kern w:val="0"/>
          <w:szCs w:val="21"/>
        </w:rPr>
        <w:t>https://doi.org/10.1016/j.biocon.2019.108225</w:t>
      </w:r>
    </w:p>
    <w:p w14:paraId="5225CE20" w14:textId="6F06A000" w:rsidR="005705C8" w:rsidRDefault="004543E1" w:rsidP="000E2220">
      <w:pPr>
        <w:autoSpaceDE w:val="0"/>
        <w:autoSpaceDN w:val="0"/>
        <w:adjustRightInd w:val="0"/>
        <w:ind w:left="147" w:hangingChars="70" w:hanging="147"/>
        <w:rPr>
          <w:rFonts w:ascii="Times New Roman" w:hAnsi="Times New Roman" w:cs="Times New Roman"/>
          <w:kern w:val="0"/>
          <w:szCs w:val="21"/>
        </w:rPr>
      </w:pPr>
      <w:proofErr w:type="spellStart"/>
      <w:r w:rsidRPr="005705C8">
        <w:rPr>
          <w:rFonts w:ascii="Times New Roman" w:hAnsi="Times New Roman" w:cs="Times New Roman"/>
          <w:kern w:val="0"/>
          <w:szCs w:val="21"/>
        </w:rPr>
        <w:t>Heeger</w:t>
      </w:r>
      <w:proofErr w:type="spellEnd"/>
      <w:r w:rsidRPr="005705C8">
        <w:rPr>
          <w:rFonts w:ascii="Times New Roman" w:hAnsi="Times New Roman" w:cs="Times New Roman"/>
          <w:kern w:val="0"/>
          <w:szCs w:val="21"/>
        </w:rPr>
        <w:t xml:space="preserve">, F. &amp; C. </w:t>
      </w:r>
      <w:proofErr w:type="spellStart"/>
      <w:r w:rsidRPr="005705C8">
        <w:rPr>
          <w:rFonts w:ascii="Times New Roman" w:hAnsi="Times New Roman" w:cs="Times New Roman"/>
          <w:kern w:val="0"/>
          <w:szCs w:val="21"/>
        </w:rPr>
        <w:t>Wurzbacher</w:t>
      </w:r>
      <w:proofErr w:type="spellEnd"/>
      <w:r w:rsidRPr="005705C8">
        <w:rPr>
          <w:rFonts w:ascii="Times New Roman" w:hAnsi="Times New Roman" w:cs="Times New Roman"/>
          <w:kern w:val="0"/>
          <w:szCs w:val="21"/>
        </w:rPr>
        <w:t xml:space="preserve">, et al. (2019). Combining the 5.8S and ITS2 to improve classification of fungi. </w:t>
      </w:r>
      <w:r w:rsidRPr="00FB6E02">
        <w:rPr>
          <w:rFonts w:ascii="Times New Roman" w:hAnsi="Times New Roman" w:cs="Times New Roman"/>
          <w:i/>
          <w:kern w:val="0"/>
          <w:szCs w:val="21"/>
        </w:rPr>
        <w:t>Methods in Ecology and Evolution</w:t>
      </w:r>
      <w:r w:rsidRPr="005705C8">
        <w:rPr>
          <w:rFonts w:ascii="Times New Roman" w:hAnsi="Times New Roman" w:cs="Times New Roman"/>
          <w:kern w:val="0"/>
          <w:szCs w:val="21"/>
        </w:rPr>
        <w:t xml:space="preserve"> 10, 1702-1711.</w:t>
      </w:r>
      <w:r>
        <w:rPr>
          <w:rFonts w:ascii="Times New Roman" w:hAnsi="Times New Roman" w:cs="Times New Roman" w:hint="eastAsia"/>
          <w:kern w:val="0"/>
          <w:szCs w:val="21"/>
        </w:rPr>
        <w:t xml:space="preserve"> </w:t>
      </w:r>
      <w:r w:rsidRPr="005705C8">
        <w:rPr>
          <w:rFonts w:ascii="Times New Roman" w:hAnsi="Times New Roman" w:cs="Times New Roman"/>
          <w:kern w:val="0"/>
          <w:szCs w:val="21"/>
        </w:rPr>
        <w:t>https://doi.org/10.1111/2041-210X.13266</w:t>
      </w:r>
    </w:p>
    <w:p w14:paraId="29F28BE7" w14:textId="3147B8EB" w:rsidR="003624BA" w:rsidRDefault="004543E1" w:rsidP="000E2220">
      <w:pPr>
        <w:autoSpaceDE w:val="0"/>
        <w:autoSpaceDN w:val="0"/>
        <w:adjustRightInd w:val="0"/>
        <w:ind w:left="147" w:hangingChars="70" w:hanging="147"/>
        <w:rPr>
          <w:rFonts w:ascii="Times New Roman" w:hAnsi="Times New Roman" w:cs="Times New Roman"/>
          <w:kern w:val="0"/>
          <w:szCs w:val="21"/>
        </w:rPr>
      </w:pPr>
      <w:proofErr w:type="spellStart"/>
      <w:r w:rsidRPr="003624BA">
        <w:rPr>
          <w:rFonts w:ascii="Times New Roman" w:hAnsi="Times New Roman" w:cs="Times New Roman"/>
          <w:kern w:val="0"/>
          <w:szCs w:val="21"/>
        </w:rPr>
        <w:t>Hermans</w:t>
      </w:r>
      <w:proofErr w:type="spellEnd"/>
      <w:r w:rsidRPr="003624BA">
        <w:rPr>
          <w:rFonts w:ascii="Times New Roman" w:hAnsi="Times New Roman" w:cs="Times New Roman"/>
          <w:kern w:val="0"/>
          <w:szCs w:val="21"/>
        </w:rPr>
        <w:t xml:space="preserve">, S. M. &amp; H. L. Buckley, et al. (2018). Optimal extraction methods for the simultaneous analysis of DNA from diverse organisms and sample types. </w:t>
      </w:r>
      <w:r w:rsidRPr="0054240C">
        <w:rPr>
          <w:rFonts w:ascii="Times New Roman" w:hAnsi="Times New Roman" w:cs="Times New Roman"/>
          <w:i/>
          <w:kern w:val="0"/>
          <w:szCs w:val="21"/>
        </w:rPr>
        <w:t>Molecular Ecology Resources</w:t>
      </w:r>
      <w:r w:rsidRPr="003624BA">
        <w:rPr>
          <w:rFonts w:ascii="Times New Roman" w:hAnsi="Times New Roman" w:cs="Times New Roman"/>
          <w:kern w:val="0"/>
          <w:szCs w:val="21"/>
        </w:rPr>
        <w:t xml:space="preserve"> 18, 557-569.</w:t>
      </w:r>
      <w:r>
        <w:rPr>
          <w:rFonts w:ascii="Times New Roman" w:hAnsi="Times New Roman" w:cs="Times New Roman" w:hint="eastAsia"/>
          <w:kern w:val="0"/>
          <w:szCs w:val="21"/>
        </w:rPr>
        <w:t xml:space="preserve"> </w:t>
      </w:r>
      <w:r w:rsidRPr="003624BA">
        <w:rPr>
          <w:rFonts w:ascii="Times New Roman" w:hAnsi="Times New Roman" w:cs="Times New Roman"/>
          <w:kern w:val="0"/>
          <w:szCs w:val="21"/>
        </w:rPr>
        <w:t>https://doi.org/10.1111/1755-0998.12762</w:t>
      </w:r>
    </w:p>
    <w:bookmarkEnd w:id="5"/>
    <w:p w14:paraId="4A183190" w14:textId="30F32420"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proofErr w:type="gramStart"/>
      <w:r w:rsidRPr="007A197E">
        <w:rPr>
          <w:rFonts w:ascii="Times New Roman" w:hAnsi="Times New Roman" w:cs="Times New Roman"/>
          <w:color w:val="000000"/>
          <w:kern w:val="0"/>
          <w:szCs w:val="21"/>
        </w:rPr>
        <w:t>Hooper, D. U. &amp; E. C. Adair, et al. (2012).</w:t>
      </w:r>
      <w:proofErr w:type="gramEnd"/>
      <w:r w:rsidRPr="007A197E">
        <w:rPr>
          <w:rFonts w:ascii="Times New Roman" w:hAnsi="Times New Roman" w:cs="Times New Roman"/>
          <w:color w:val="000000"/>
          <w:kern w:val="0"/>
          <w:szCs w:val="21"/>
        </w:rPr>
        <w:t xml:space="preserve"> A global synthesis reveals biodiversity loss as a major driver of ecosystem change. </w:t>
      </w:r>
      <w:r w:rsidRPr="00A751DC">
        <w:rPr>
          <w:rFonts w:ascii="Times New Roman" w:hAnsi="Times New Roman" w:cs="Times New Roman"/>
          <w:i/>
          <w:iCs/>
          <w:color w:val="000000"/>
          <w:kern w:val="0"/>
          <w:szCs w:val="21"/>
        </w:rPr>
        <w:t>Nature</w:t>
      </w:r>
      <w:r w:rsidRPr="00A751DC">
        <w:rPr>
          <w:rFonts w:ascii="Times New Roman" w:hAnsi="Times New Roman" w:cs="Times New Roman"/>
          <w:color w:val="000000"/>
          <w:kern w:val="0"/>
          <w:szCs w:val="21"/>
        </w:rPr>
        <w:t xml:space="preserve"> </w:t>
      </w:r>
      <w:r w:rsidRPr="00A751DC">
        <w:rPr>
          <w:rFonts w:ascii="Times New Roman" w:hAnsi="Times New Roman" w:cs="Times New Roman"/>
          <w:b/>
          <w:bCs/>
          <w:color w:val="000000"/>
          <w:kern w:val="0"/>
          <w:szCs w:val="21"/>
        </w:rPr>
        <w:t>486</w:t>
      </w:r>
      <w:r w:rsidRPr="00A751DC">
        <w:rPr>
          <w:rFonts w:ascii="Times New Roman" w:hAnsi="Times New Roman" w:cs="Times New Roman"/>
          <w:color w:val="000000"/>
          <w:kern w:val="0"/>
          <w:szCs w:val="21"/>
        </w:rPr>
        <w:t>, 105-108.</w:t>
      </w:r>
      <w:r w:rsidR="005C3D14">
        <w:rPr>
          <w:rFonts w:ascii="Times New Roman" w:hAnsi="Times New Roman" w:cs="Times New Roman" w:hint="eastAsia"/>
          <w:kern w:val="0"/>
          <w:szCs w:val="21"/>
        </w:rPr>
        <w:t xml:space="preserve"> </w:t>
      </w:r>
      <w:r w:rsidR="004029DA" w:rsidRPr="004029DA">
        <w:rPr>
          <w:rFonts w:ascii="Times New Roman" w:eastAsia="微软雅黑" w:hAnsi="Times New Roman" w:cs="Times New Roman"/>
          <w:color w:val="000000"/>
          <w:kern w:val="0"/>
          <w:szCs w:val="21"/>
        </w:rPr>
        <w:t>https://doi.org/10.1038/nature11118</w:t>
      </w:r>
    </w:p>
    <w:p w14:paraId="4FADC37A" w14:textId="30B8615C" w:rsidR="00935678" w:rsidRDefault="004543E1" w:rsidP="000E2220">
      <w:pPr>
        <w:autoSpaceDE w:val="0"/>
        <w:autoSpaceDN w:val="0"/>
        <w:adjustRightInd w:val="0"/>
        <w:ind w:left="147" w:hangingChars="70" w:hanging="147"/>
        <w:rPr>
          <w:rFonts w:ascii="Times New Roman" w:hAnsi="Times New Roman" w:cs="Times New Roman"/>
          <w:kern w:val="0"/>
          <w:szCs w:val="21"/>
        </w:rPr>
      </w:pPr>
      <w:bookmarkStart w:id="6" w:name="_neb89A730AB_8DFD_42BE_B888_A9D83B4DE38E"/>
      <w:proofErr w:type="spellStart"/>
      <w:r w:rsidRPr="00935678">
        <w:rPr>
          <w:rFonts w:ascii="Times New Roman" w:hAnsi="Times New Roman" w:cs="Times New Roman"/>
          <w:kern w:val="0"/>
          <w:szCs w:val="21"/>
        </w:rPr>
        <w:t>Jerde</w:t>
      </w:r>
      <w:proofErr w:type="spellEnd"/>
      <w:r w:rsidRPr="00935678">
        <w:rPr>
          <w:rFonts w:ascii="Times New Roman" w:hAnsi="Times New Roman" w:cs="Times New Roman"/>
          <w:kern w:val="0"/>
          <w:szCs w:val="21"/>
        </w:rPr>
        <w:t xml:space="preserve">, C. L. &amp; B. P. Olds, et al. (2016). Influence of stream bottom substrate on retention and transport of vertebrate environmental DNA. </w:t>
      </w:r>
      <w:r w:rsidRPr="00FB6E02">
        <w:rPr>
          <w:rFonts w:ascii="Times New Roman" w:hAnsi="Times New Roman" w:cs="Times New Roman"/>
          <w:i/>
          <w:kern w:val="0"/>
          <w:szCs w:val="21"/>
        </w:rPr>
        <w:t>Environmental Science &amp; Technology</w:t>
      </w:r>
      <w:r w:rsidRPr="00935678">
        <w:rPr>
          <w:rFonts w:ascii="Times New Roman" w:hAnsi="Times New Roman" w:cs="Times New Roman"/>
          <w:kern w:val="0"/>
          <w:szCs w:val="21"/>
        </w:rPr>
        <w:t xml:space="preserve"> 50, 8770-8779.</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935678">
        <w:rPr>
          <w:rFonts w:ascii="Times New Roman" w:hAnsi="Times New Roman" w:cs="Times New Roman"/>
          <w:kern w:val="0"/>
          <w:szCs w:val="21"/>
        </w:rPr>
        <w:t>10.1021/acs.est.6b01761</w:t>
      </w:r>
    </w:p>
    <w:p w14:paraId="3875977E" w14:textId="0813DE98" w:rsidR="00CB0F98" w:rsidRDefault="004543E1" w:rsidP="000E2220">
      <w:pPr>
        <w:autoSpaceDE w:val="0"/>
        <w:autoSpaceDN w:val="0"/>
        <w:adjustRightInd w:val="0"/>
        <w:ind w:left="147" w:hangingChars="70" w:hanging="147"/>
        <w:rPr>
          <w:rFonts w:ascii="Times New Roman" w:hAnsi="Times New Roman" w:cs="Times New Roman"/>
          <w:kern w:val="0"/>
          <w:szCs w:val="21"/>
        </w:rPr>
      </w:pPr>
      <w:bookmarkStart w:id="7" w:name="_neb0FE8CF48_6A9C_4581_B789_21DE500D7776"/>
      <w:bookmarkEnd w:id="6"/>
      <w:r w:rsidRPr="00CB0F98">
        <w:rPr>
          <w:rFonts w:ascii="Times New Roman" w:hAnsi="Times New Roman" w:cs="Times New Roman"/>
          <w:kern w:val="0"/>
          <w:szCs w:val="21"/>
        </w:rPr>
        <w:t>Jo, T. &amp; H. Murakami, et al. (2017). Rapid degradation of longer DNA fragments enables the improved estimation of distribution and biomass using environmental</w:t>
      </w:r>
      <w:r w:rsidR="00706200">
        <w:rPr>
          <w:rFonts w:ascii="Times New Roman" w:hAnsi="Times New Roman" w:cs="Times New Roman" w:hint="eastAsia"/>
          <w:kern w:val="0"/>
          <w:szCs w:val="21"/>
        </w:rPr>
        <w:t xml:space="preserve"> </w:t>
      </w:r>
      <w:r w:rsidRPr="00CB0F98">
        <w:rPr>
          <w:rFonts w:ascii="Times New Roman" w:hAnsi="Times New Roman" w:cs="Times New Roman"/>
          <w:kern w:val="0"/>
          <w:szCs w:val="21"/>
        </w:rPr>
        <w:t xml:space="preserve">DNA. </w:t>
      </w:r>
      <w:r w:rsidRPr="00FB6E02">
        <w:rPr>
          <w:rFonts w:ascii="Times New Roman" w:hAnsi="Times New Roman" w:cs="Times New Roman"/>
          <w:i/>
          <w:kern w:val="0"/>
          <w:szCs w:val="21"/>
        </w:rPr>
        <w:t>Molecular Ecology Resources</w:t>
      </w:r>
      <w:r w:rsidRPr="00CB0F98">
        <w:rPr>
          <w:rFonts w:ascii="Times New Roman" w:hAnsi="Times New Roman" w:cs="Times New Roman"/>
          <w:kern w:val="0"/>
          <w:szCs w:val="21"/>
        </w:rPr>
        <w:t xml:space="preserve"> 17, e25-e33.</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CB0F98">
        <w:rPr>
          <w:rFonts w:ascii="Times New Roman" w:hAnsi="Times New Roman" w:cs="Times New Roman"/>
          <w:kern w:val="0"/>
          <w:szCs w:val="21"/>
        </w:rPr>
        <w:t>10.1111/1755-0998.12685</w:t>
      </w:r>
    </w:p>
    <w:p w14:paraId="0BC27A8D" w14:textId="0BD87517" w:rsidR="008160FA" w:rsidRDefault="004543E1" w:rsidP="000E2220">
      <w:pPr>
        <w:autoSpaceDE w:val="0"/>
        <w:autoSpaceDN w:val="0"/>
        <w:adjustRightInd w:val="0"/>
        <w:ind w:left="147" w:hangingChars="70" w:hanging="147"/>
        <w:rPr>
          <w:rFonts w:ascii="Times New Roman" w:hAnsi="Times New Roman" w:cs="Times New Roman"/>
          <w:kern w:val="0"/>
          <w:szCs w:val="21"/>
        </w:rPr>
      </w:pPr>
      <w:r w:rsidRPr="008160FA">
        <w:rPr>
          <w:rFonts w:ascii="Times New Roman" w:hAnsi="Times New Roman" w:cs="Times New Roman"/>
          <w:kern w:val="0"/>
          <w:szCs w:val="21"/>
        </w:rPr>
        <w:t xml:space="preserve">Li, J. &amp; L. Lawson Handley, et al. (2018). The effect of filtration method on the efficiency of environmental DNA capture and quantification via metabarcoding. </w:t>
      </w:r>
      <w:r w:rsidRPr="00FB6E02">
        <w:rPr>
          <w:rFonts w:ascii="Times New Roman" w:hAnsi="Times New Roman" w:cs="Times New Roman"/>
          <w:i/>
          <w:kern w:val="0"/>
          <w:szCs w:val="21"/>
        </w:rPr>
        <w:t>Molecular Ecology Resources</w:t>
      </w:r>
      <w:r w:rsidRPr="008160FA">
        <w:rPr>
          <w:rFonts w:ascii="Times New Roman" w:hAnsi="Times New Roman" w:cs="Times New Roman"/>
          <w:kern w:val="0"/>
          <w:szCs w:val="21"/>
        </w:rPr>
        <w:t xml:space="preserve"> 18, 1102-1114.</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8160FA">
        <w:rPr>
          <w:rFonts w:ascii="Times New Roman" w:hAnsi="Times New Roman" w:cs="Times New Roman"/>
          <w:kern w:val="0"/>
          <w:szCs w:val="21"/>
        </w:rPr>
        <w:t>10.1111/1755-0998.12899</w:t>
      </w:r>
    </w:p>
    <w:bookmarkEnd w:id="7"/>
    <w:p w14:paraId="77EB3803" w14:textId="22060A52"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proofErr w:type="spellStart"/>
      <w:proofErr w:type="gramStart"/>
      <w:r w:rsidRPr="007A197E">
        <w:rPr>
          <w:rFonts w:ascii="Times New Roman" w:hAnsi="Times New Roman" w:cs="Times New Roman"/>
          <w:color w:val="000000"/>
          <w:kern w:val="0"/>
          <w:szCs w:val="21"/>
        </w:rPr>
        <w:t>Lugg</w:t>
      </w:r>
      <w:proofErr w:type="spellEnd"/>
      <w:r w:rsidRPr="007A197E">
        <w:rPr>
          <w:rFonts w:ascii="Times New Roman" w:hAnsi="Times New Roman" w:cs="Times New Roman"/>
          <w:color w:val="000000"/>
          <w:kern w:val="0"/>
          <w:szCs w:val="21"/>
        </w:rPr>
        <w:t>, W. H. &amp; J. Griffiths, et al. (2018).</w:t>
      </w:r>
      <w:proofErr w:type="gramEnd"/>
      <w:r w:rsidRPr="007A197E">
        <w:rPr>
          <w:rFonts w:ascii="Times New Roman" w:hAnsi="Times New Roman" w:cs="Times New Roman"/>
          <w:color w:val="000000"/>
          <w:kern w:val="0"/>
          <w:szCs w:val="21"/>
        </w:rPr>
        <w:t xml:space="preserve"> Optimal survey designs for environmental DNA sampling. </w:t>
      </w:r>
      <w:r w:rsidRPr="007A197E">
        <w:rPr>
          <w:rFonts w:ascii="Times New Roman" w:hAnsi="Times New Roman" w:cs="Times New Roman"/>
          <w:i/>
          <w:iCs/>
          <w:color w:val="000000"/>
          <w:kern w:val="0"/>
          <w:szCs w:val="21"/>
        </w:rPr>
        <w:t>Methods in Ecology and Evolution</w:t>
      </w:r>
      <w:r w:rsidRPr="007A197E">
        <w:rPr>
          <w:rFonts w:ascii="Times New Roman" w:hAnsi="Times New Roman" w:cs="Times New Roman"/>
          <w:color w:val="000000"/>
          <w:kern w:val="0"/>
          <w:szCs w:val="21"/>
        </w:rPr>
        <w:t xml:space="preserve"> </w:t>
      </w:r>
      <w:r w:rsidRPr="007A197E">
        <w:rPr>
          <w:rFonts w:ascii="Times New Roman" w:hAnsi="Times New Roman" w:cs="Times New Roman"/>
          <w:b/>
          <w:bCs/>
          <w:color w:val="000000"/>
          <w:kern w:val="0"/>
          <w:szCs w:val="21"/>
        </w:rPr>
        <w:t>9</w:t>
      </w:r>
      <w:r w:rsidRPr="007A197E">
        <w:rPr>
          <w:rFonts w:ascii="Times New Roman" w:hAnsi="Times New Roman" w:cs="Times New Roman"/>
          <w:color w:val="000000"/>
          <w:kern w:val="0"/>
          <w:szCs w:val="21"/>
        </w:rPr>
        <w:t>, 1049-1059.</w:t>
      </w:r>
      <w:r w:rsidR="005C3D14">
        <w:rPr>
          <w:rFonts w:ascii="Times New Roman" w:hAnsi="Times New Roman" w:cs="Times New Roman" w:hint="eastAsia"/>
          <w:kern w:val="0"/>
          <w:szCs w:val="21"/>
        </w:rPr>
        <w:t xml:space="preserve"> </w:t>
      </w:r>
      <w:r w:rsidR="004029DA" w:rsidRPr="004029DA">
        <w:rPr>
          <w:rFonts w:ascii="Times New Roman" w:eastAsia="微软雅黑" w:hAnsi="Times New Roman" w:cs="Times New Roman"/>
          <w:color w:val="000000"/>
          <w:kern w:val="0"/>
          <w:szCs w:val="21"/>
        </w:rPr>
        <w:t>https://doi.org/10.1111/2041-210X.12951</w:t>
      </w:r>
    </w:p>
    <w:p w14:paraId="5E8A4DBB" w14:textId="7BA0199A"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r w:rsidRPr="007A197E">
        <w:rPr>
          <w:rFonts w:ascii="Times New Roman" w:hAnsi="Times New Roman" w:cs="Times New Roman"/>
          <w:color w:val="000000"/>
          <w:kern w:val="0"/>
          <w:szCs w:val="21"/>
        </w:rPr>
        <w:t xml:space="preserve">Matsuoka, S. &amp; Y. Sugiyama, et al. (2019). Spatial structure of fungal DNA assemblages revealed with </w:t>
      </w:r>
      <w:proofErr w:type="gramStart"/>
      <w:r w:rsidRPr="007A197E">
        <w:rPr>
          <w:rFonts w:ascii="Times New Roman" w:hAnsi="Times New Roman" w:cs="Times New Roman"/>
          <w:color w:val="000000"/>
          <w:kern w:val="0"/>
          <w:szCs w:val="21"/>
        </w:rPr>
        <w:t>eDNA</w:t>
      </w:r>
      <w:proofErr w:type="gramEnd"/>
      <w:r w:rsidRPr="007A197E">
        <w:rPr>
          <w:rFonts w:ascii="Times New Roman" w:hAnsi="Times New Roman" w:cs="Times New Roman"/>
          <w:color w:val="000000"/>
          <w:kern w:val="0"/>
          <w:szCs w:val="21"/>
        </w:rPr>
        <w:t xml:space="preserve"> </w:t>
      </w:r>
      <w:proofErr w:type="spellStart"/>
      <w:r w:rsidRPr="007A197E">
        <w:rPr>
          <w:rFonts w:ascii="Times New Roman" w:hAnsi="Times New Roman" w:cs="Times New Roman"/>
          <w:color w:val="000000"/>
          <w:kern w:val="0"/>
          <w:szCs w:val="21"/>
        </w:rPr>
        <w:t>metabarcoding</w:t>
      </w:r>
      <w:proofErr w:type="spellEnd"/>
      <w:r w:rsidRPr="007A197E">
        <w:rPr>
          <w:rFonts w:ascii="Times New Roman" w:hAnsi="Times New Roman" w:cs="Times New Roman"/>
          <w:color w:val="000000"/>
          <w:kern w:val="0"/>
          <w:szCs w:val="21"/>
        </w:rPr>
        <w:t xml:space="preserve"> in a forest river network in western Japan. </w:t>
      </w:r>
      <w:proofErr w:type="spellStart"/>
      <w:proofErr w:type="gramStart"/>
      <w:r w:rsidRPr="00A751DC">
        <w:rPr>
          <w:rFonts w:ascii="Times New Roman" w:hAnsi="Times New Roman" w:cs="Times New Roman"/>
          <w:i/>
          <w:iCs/>
          <w:color w:val="000000"/>
          <w:kern w:val="0"/>
          <w:szCs w:val="21"/>
        </w:rPr>
        <w:t>Metabarcoding</w:t>
      </w:r>
      <w:proofErr w:type="spellEnd"/>
      <w:r w:rsidRPr="00A751DC">
        <w:rPr>
          <w:rFonts w:ascii="Times New Roman" w:hAnsi="Times New Roman" w:cs="Times New Roman"/>
          <w:i/>
          <w:iCs/>
          <w:color w:val="000000"/>
          <w:kern w:val="0"/>
          <w:szCs w:val="21"/>
        </w:rPr>
        <w:t xml:space="preserve"> and </w:t>
      </w:r>
      <w:proofErr w:type="spellStart"/>
      <w:r w:rsidRPr="00A751DC">
        <w:rPr>
          <w:rFonts w:ascii="Times New Roman" w:hAnsi="Times New Roman" w:cs="Times New Roman"/>
          <w:i/>
          <w:iCs/>
          <w:color w:val="000000"/>
          <w:kern w:val="0"/>
          <w:szCs w:val="21"/>
        </w:rPr>
        <w:t>Metagenomics</w:t>
      </w:r>
      <w:proofErr w:type="spellEnd"/>
      <w:r w:rsidRPr="00A751DC">
        <w:rPr>
          <w:rFonts w:ascii="Times New Roman" w:hAnsi="Times New Roman" w:cs="Times New Roman"/>
          <w:color w:val="000000"/>
          <w:kern w:val="0"/>
          <w:szCs w:val="21"/>
        </w:rPr>
        <w:t xml:space="preserve"> </w:t>
      </w:r>
      <w:r w:rsidRPr="00A751DC">
        <w:rPr>
          <w:rFonts w:ascii="Times New Roman" w:hAnsi="Times New Roman" w:cs="Times New Roman"/>
          <w:b/>
          <w:bCs/>
          <w:color w:val="000000"/>
          <w:kern w:val="0"/>
          <w:szCs w:val="21"/>
        </w:rPr>
        <w:t>3</w:t>
      </w:r>
      <w:r w:rsidRPr="00A751DC">
        <w:rPr>
          <w:rFonts w:ascii="Times New Roman" w:hAnsi="Times New Roman" w:cs="Times New Roman"/>
          <w:color w:val="000000"/>
          <w:kern w:val="0"/>
          <w:szCs w:val="21"/>
        </w:rPr>
        <w:t>, e36335.</w:t>
      </w:r>
      <w:proofErr w:type="gramEnd"/>
      <w:r w:rsidR="005C3D14">
        <w:rPr>
          <w:rFonts w:ascii="Times New Roman" w:hAnsi="Times New Roman" w:cs="Times New Roman" w:hint="eastAsia"/>
          <w:kern w:val="0"/>
          <w:szCs w:val="21"/>
        </w:rPr>
        <w:t xml:space="preserve"> </w:t>
      </w:r>
      <w:r w:rsidR="00A1686D" w:rsidRPr="00A1686D">
        <w:rPr>
          <w:rFonts w:ascii="Times New Roman" w:eastAsia="微软雅黑" w:hAnsi="Times New Roman" w:cs="Times New Roman"/>
          <w:color w:val="000000"/>
          <w:kern w:val="0"/>
          <w:szCs w:val="21"/>
        </w:rPr>
        <w:t>https://doi.org/</w:t>
      </w:r>
      <w:r w:rsidR="004E1134">
        <w:rPr>
          <w:rFonts w:ascii="Times New Roman" w:eastAsia="微软雅黑" w:hAnsi="Times New Roman" w:cs="Times New Roman" w:hint="eastAsia"/>
          <w:color w:val="000000"/>
          <w:kern w:val="0"/>
          <w:szCs w:val="21"/>
        </w:rPr>
        <w:t>10.3897/mbmg.3.36335</w:t>
      </w:r>
    </w:p>
    <w:p w14:paraId="2B754EE5" w14:textId="6DCCA46B" w:rsidR="00DE0BAC" w:rsidRDefault="004543E1" w:rsidP="000E2220">
      <w:pPr>
        <w:autoSpaceDE w:val="0"/>
        <w:autoSpaceDN w:val="0"/>
        <w:adjustRightInd w:val="0"/>
        <w:ind w:left="147" w:hangingChars="70" w:hanging="147"/>
        <w:rPr>
          <w:rFonts w:ascii="Times New Roman" w:hAnsi="Times New Roman" w:cs="Times New Roman"/>
          <w:kern w:val="0"/>
          <w:szCs w:val="21"/>
        </w:rPr>
      </w:pPr>
      <w:bookmarkStart w:id="8" w:name="_nebAAA625AC_2634_4F45_A8CA_5657C692205B"/>
      <w:r w:rsidRPr="00DE0BAC">
        <w:rPr>
          <w:rFonts w:ascii="Times New Roman" w:hAnsi="Times New Roman" w:cs="Times New Roman"/>
          <w:kern w:val="0"/>
          <w:szCs w:val="21"/>
        </w:rPr>
        <w:lastRenderedPageBreak/>
        <w:t xml:space="preserve">Nichols, R. V. &amp; C. </w:t>
      </w:r>
      <w:proofErr w:type="spellStart"/>
      <w:r w:rsidRPr="00DE0BAC">
        <w:rPr>
          <w:rFonts w:ascii="Times New Roman" w:hAnsi="Times New Roman" w:cs="Times New Roman"/>
          <w:kern w:val="0"/>
          <w:szCs w:val="21"/>
        </w:rPr>
        <w:t>Vollmers</w:t>
      </w:r>
      <w:proofErr w:type="spellEnd"/>
      <w:r w:rsidRPr="00DE0BAC">
        <w:rPr>
          <w:rFonts w:ascii="Times New Roman" w:hAnsi="Times New Roman" w:cs="Times New Roman"/>
          <w:kern w:val="0"/>
          <w:szCs w:val="21"/>
        </w:rPr>
        <w:t xml:space="preserve">, et al. (2018). Minimizing polymerase biases in metabarcoding. </w:t>
      </w:r>
      <w:r w:rsidRPr="00FB6E02">
        <w:rPr>
          <w:rFonts w:ascii="Times New Roman" w:hAnsi="Times New Roman" w:cs="Times New Roman"/>
          <w:i/>
          <w:kern w:val="0"/>
          <w:szCs w:val="21"/>
        </w:rPr>
        <w:t>Molecular Ecology Resources</w:t>
      </w:r>
      <w:r w:rsidRPr="00DE0BAC">
        <w:rPr>
          <w:rFonts w:ascii="Times New Roman" w:hAnsi="Times New Roman" w:cs="Times New Roman"/>
          <w:kern w:val="0"/>
          <w:szCs w:val="21"/>
        </w:rPr>
        <w:t xml:space="preserve"> 18, 927-939.</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DE0BAC">
        <w:rPr>
          <w:rFonts w:ascii="Times New Roman" w:hAnsi="Times New Roman" w:cs="Times New Roman"/>
          <w:kern w:val="0"/>
          <w:szCs w:val="21"/>
        </w:rPr>
        <w:t>10.1111/1755-0998.12895</w:t>
      </w:r>
    </w:p>
    <w:p w14:paraId="3D3B1349" w14:textId="0E227A45" w:rsidR="00FF02F2" w:rsidRDefault="004543E1" w:rsidP="000E2220">
      <w:pPr>
        <w:autoSpaceDE w:val="0"/>
        <w:autoSpaceDN w:val="0"/>
        <w:adjustRightInd w:val="0"/>
        <w:ind w:left="147" w:hangingChars="70" w:hanging="147"/>
        <w:rPr>
          <w:rFonts w:ascii="Times New Roman" w:hAnsi="Times New Roman" w:cs="Times New Roman"/>
          <w:kern w:val="0"/>
          <w:szCs w:val="21"/>
        </w:rPr>
      </w:pPr>
      <w:r w:rsidRPr="00FF02F2">
        <w:rPr>
          <w:rFonts w:ascii="Times New Roman" w:hAnsi="Times New Roman" w:cs="Times New Roman"/>
          <w:kern w:val="0"/>
          <w:szCs w:val="21"/>
        </w:rPr>
        <w:t xml:space="preserve">Nicholson, A. &amp; D. McIsaac, et al. (2020). An analysis of metadata reporting in freshwater environmental DNA research calls for the development of best practice guidelines. </w:t>
      </w:r>
      <w:r w:rsidRPr="00FB6E02">
        <w:rPr>
          <w:rFonts w:ascii="Times New Roman" w:hAnsi="Times New Roman" w:cs="Times New Roman"/>
          <w:i/>
          <w:kern w:val="0"/>
          <w:szCs w:val="21"/>
        </w:rPr>
        <w:t>Environmental DNA</w:t>
      </w:r>
      <w:r w:rsidRPr="00FF02F2">
        <w:rPr>
          <w:rFonts w:ascii="Times New Roman" w:hAnsi="Times New Roman" w:cs="Times New Roman"/>
          <w:kern w:val="0"/>
          <w:szCs w:val="21"/>
        </w:rPr>
        <w:t xml:space="preserve"> 2, 343-349.</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FF02F2">
        <w:rPr>
          <w:rFonts w:ascii="Times New Roman" w:hAnsi="Times New Roman" w:cs="Times New Roman"/>
          <w:kern w:val="0"/>
          <w:szCs w:val="21"/>
        </w:rPr>
        <w:t>10.1002/edn3.81</w:t>
      </w:r>
    </w:p>
    <w:p w14:paraId="1B598C6B" w14:textId="711FF6A6" w:rsidR="00E13D54" w:rsidRDefault="004543E1" w:rsidP="000E2220">
      <w:pPr>
        <w:autoSpaceDE w:val="0"/>
        <w:autoSpaceDN w:val="0"/>
        <w:adjustRightInd w:val="0"/>
        <w:ind w:left="147" w:hangingChars="70" w:hanging="147"/>
        <w:rPr>
          <w:rFonts w:ascii="Times New Roman" w:hAnsi="Times New Roman" w:cs="Times New Roman"/>
          <w:kern w:val="0"/>
          <w:szCs w:val="21"/>
        </w:rPr>
      </w:pPr>
      <w:proofErr w:type="spellStart"/>
      <w:r w:rsidRPr="00E13D54">
        <w:rPr>
          <w:rFonts w:ascii="Times New Roman" w:hAnsi="Times New Roman" w:cs="Times New Roman"/>
          <w:kern w:val="0"/>
          <w:szCs w:val="21"/>
        </w:rPr>
        <w:t>Nukazawa</w:t>
      </w:r>
      <w:proofErr w:type="spellEnd"/>
      <w:r w:rsidRPr="00E13D54">
        <w:rPr>
          <w:rFonts w:ascii="Times New Roman" w:hAnsi="Times New Roman" w:cs="Times New Roman"/>
          <w:kern w:val="0"/>
          <w:szCs w:val="21"/>
        </w:rPr>
        <w:t xml:space="preserve">, K. &amp; Y. </w:t>
      </w:r>
      <w:proofErr w:type="spellStart"/>
      <w:r w:rsidRPr="00E13D54">
        <w:rPr>
          <w:rFonts w:ascii="Times New Roman" w:hAnsi="Times New Roman" w:cs="Times New Roman"/>
          <w:kern w:val="0"/>
          <w:szCs w:val="21"/>
        </w:rPr>
        <w:t>Hamasuna</w:t>
      </w:r>
      <w:proofErr w:type="spellEnd"/>
      <w:r w:rsidRPr="00E13D54">
        <w:rPr>
          <w:rFonts w:ascii="Times New Roman" w:hAnsi="Times New Roman" w:cs="Times New Roman"/>
          <w:kern w:val="0"/>
          <w:szCs w:val="21"/>
        </w:rPr>
        <w:t xml:space="preserve">, et al. (2018). Simulating the advection and degradation of the environmental DNA of common carp along a river. </w:t>
      </w:r>
      <w:r w:rsidRPr="00FB6E02">
        <w:rPr>
          <w:rFonts w:ascii="Times New Roman" w:hAnsi="Times New Roman" w:cs="Times New Roman"/>
          <w:i/>
          <w:kern w:val="0"/>
          <w:szCs w:val="21"/>
        </w:rPr>
        <w:t>Environmental Science &amp; Technology</w:t>
      </w:r>
      <w:r w:rsidRPr="00E13D54">
        <w:rPr>
          <w:rFonts w:ascii="Times New Roman" w:hAnsi="Times New Roman" w:cs="Times New Roman"/>
          <w:kern w:val="0"/>
          <w:szCs w:val="21"/>
        </w:rPr>
        <w:t xml:space="preserve"> 52, 10562-10570.</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E13D54">
        <w:rPr>
          <w:rFonts w:ascii="Times New Roman" w:hAnsi="Times New Roman" w:cs="Times New Roman"/>
          <w:kern w:val="0"/>
          <w:szCs w:val="21"/>
        </w:rPr>
        <w:t>10.1021/acs.est.8b02293</w:t>
      </w:r>
    </w:p>
    <w:p w14:paraId="3848AB80" w14:textId="1E5E8F2B" w:rsidR="00871F87" w:rsidRDefault="004543E1" w:rsidP="000E2220">
      <w:pPr>
        <w:autoSpaceDE w:val="0"/>
        <w:autoSpaceDN w:val="0"/>
        <w:adjustRightInd w:val="0"/>
        <w:ind w:left="147" w:hangingChars="70" w:hanging="147"/>
        <w:rPr>
          <w:rFonts w:ascii="Times New Roman" w:hAnsi="Times New Roman" w:cs="Times New Roman"/>
          <w:kern w:val="0"/>
          <w:szCs w:val="21"/>
        </w:rPr>
      </w:pPr>
      <w:r w:rsidRPr="00871F87">
        <w:rPr>
          <w:rFonts w:ascii="Times New Roman" w:hAnsi="Times New Roman" w:cs="Times New Roman"/>
          <w:kern w:val="0"/>
          <w:szCs w:val="21"/>
        </w:rPr>
        <w:t xml:space="preserve">Pawlowski, J. &amp; L. </w:t>
      </w:r>
      <w:proofErr w:type="spellStart"/>
      <w:r w:rsidRPr="00871F87">
        <w:rPr>
          <w:rFonts w:ascii="Times New Roman" w:hAnsi="Times New Roman" w:cs="Times New Roman"/>
          <w:kern w:val="0"/>
          <w:szCs w:val="21"/>
        </w:rPr>
        <w:t>Apothéloz-Perret-Gentil</w:t>
      </w:r>
      <w:proofErr w:type="spellEnd"/>
      <w:r w:rsidRPr="00871F87">
        <w:rPr>
          <w:rFonts w:ascii="Times New Roman" w:hAnsi="Times New Roman" w:cs="Times New Roman"/>
          <w:kern w:val="0"/>
          <w:szCs w:val="21"/>
        </w:rPr>
        <w:t xml:space="preserve">, </w:t>
      </w:r>
      <w:r w:rsidRPr="00FB6E02">
        <w:rPr>
          <w:rFonts w:ascii="Times New Roman" w:hAnsi="Times New Roman" w:cs="Times New Roman"/>
          <w:i/>
          <w:kern w:val="0"/>
          <w:szCs w:val="21"/>
        </w:rPr>
        <w:t>et al</w:t>
      </w:r>
      <w:r w:rsidRPr="00871F87">
        <w:rPr>
          <w:rFonts w:ascii="Times New Roman" w:hAnsi="Times New Roman" w:cs="Times New Roman"/>
          <w:kern w:val="0"/>
          <w:szCs w:val="21"/>
        </w:rPr>
        <w:t xml:space="preserve">. (2020). Environmental DNA: What's behind the term? Clarifying the terminology and recommendations for its future use in biomonitoring. </w:t>
      </w:r>
      <w:r w:rsidRPr="00FB6E02">
        <w:rPr>
          <w:rFonts w:ascii="Times New Roman" w:hAnsi="Times New Roman" w:cs="Times New Roman"/>
          <w:i/>
          <w:kern w:val="0"/>
          <w:szCs w:val="21"/>
        </w:rPr>
        <w:t>Molecular Ecology</w:t>
      </w:r>
      <w:r w:rsidRPr="00871F87">
        <w:rPr>
          <w:rFonts w:ascii="Times New Roman" w:hAnsi="Times New Roman" w:cs="Times New Roman"/>
          <w:kern w:val="0"/>
          <w:szCs w:val="21"/>
        </w:rPr>
        <w:t xml:space="preserve"> 29, 4258-4264.</w:t>
      </w:r>
      <w:r>
        <w:rPr>
          <w:rFonts w:ascii="Times New Roman" w:hAnsi="Times New Roman" w:cs="Times New Roman" w:hint="eastAsia"/>
          <w:kern w:val="0"/>
          <w:szCs w:val="21"/>
        </w:rPr>
        <w:t xml:space="preserve"> </w:t>
      </w:r>
      <w:r w:rsidRPr="00871F87">
        <w:rPr>
          <w:rFonts w:ascii="Times New Roman" w:hAnsi="Times New Roman" w:cs="Times New Roman"/>
          <w:kern w:val="0"/>
          <w:szCs w:val="21"/>
        </w:rPr>
        <w:t>https://doi.org/10.1111/mec.15643</w:t>
      </w:r>
    </w:p>
    <w:bookmarkEnd w:id="8"/>
    <w:p w14:paraId="13AFD4A3" w14:textId="3AA5C2B1"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r w:rsidRPr="007A197E">
        <w:rPr>
          <w:rFonts w:ascii="Times New Roman" w:hAnsi="Times New Roman" w:cs="Times New Roman"/>
          <w:color w:val="000000"/>
          <w:kern w:val="0"/>
          <w:szCs w:val="21"/>
        </w:rPr>
        <w:t xml:space="preserve">Pont, D. &amp; M. </w:t>
      </w:r>
      <w:proofErr w:type="spellStart"/>
      <w:r w:rsidRPr="007A197E">
        <w:rPr>
          <w:rFonts w:ascii="Times New Roman" w:hAnsi="Times New Roman" w:cs="Times New Roman"/>
          <w:color w:val="000000"/>
          <w:kern w:val="0"/>
          <w:szCs w:val="21"/>
        </w:rPr>
        <w:t>Rocle</w:t>
      </w:r>
      <w:proofErr w:type="spellEnd"/>
      <w:r w:rsidRPr="007A197E">
        <w:rPr>
          <w:rFonts w:ascii="Times New Roman" w:hAnsi="Times New Roman" w:cs="Times New Roman"/>
          <w:color w:val="000000"/>
          <w:kern w:val="0"/>
          <w:szCs w:val="21"/>
        </w:rPr>
        <w:t xml:space="preserve">, et al. (2018). Environmental DNA reveals quantitative patterns of fish biodiversity in large rivers despite its downstream transportation. </w:t>
      </w:r>
      <w:proofErr w:type="gramStart"/>
      <w:r w:rsidRPr="00A751DC">
        <w:rPr>
          <w:rFonts w:ascii="Times New Roman" w:hAnsi="Times New Roman" w:cs="Times New Roman"/>
          <w:i/>
          <w:iCs/>
          <w:color w:val="000000"/>
          <w:kern w:val="0"/>
          <w:szCs w:val="21"/>
        </w:rPr>
        <w:t>Scientific Reports</w:t>
      </w:r>
      <w:r w:rsidRPr="00A751DC">
        <w:rPr>
          <w:rFonts w:ascii="Times New Roman" w:hAnsi="Times New Roman" w:cs="Times New Roman"/>
          <w:color w:val="000000"/>
          <w:kern w:val="0"/>
          <w:szCs w:val="21"/>
        </w:rPr>
        <w:t xml:space="preserve"> </w:t>
      </w:r>
      <w:r w:rsidRPr="00A751DC">
        <w:rPr>
          <w:rFonts w:ascii="Times New Roman" w:hAnsi="Times New Roman" w:cs="Times New Roman"/>
          <w:b/>
          <w:bCs/>
          <w:color w:val="000000"/>
          <w:kern w:val="0"/>
          <w:szCs w:val="21"/>
        </w:rPr>
        <w:t>8</w:t>
      </w:r>
      <w:r w:rsidRPr="00A751DC">
        <w:rPr>
          <w:rFonts w:ascii="Times New Roman" w:hAnsi="Times New Roman" w:cs="Times New Roman"/>
          <w:color w:val="000000"/>
          <w:kern w:val="0"/>
          <w:szCs w:val="21"/>
        </w:rPr>
        <w:t>, 10361.</w:t>
      </w:r>
      <w:proofErr w:type="gramEnd"/>
      <w:r w:rsidR="005C3D14">
        <w:rPr>
          <w:rFonts w:ascii="Times New Roman" w:hAnsi="Times New Roman" w:cs="Times New Roman" w:hint="eastAsia"/>
          <w:kern w:val="0"/>
          <w:szCs w:val="21"/>
        </w:rPr>
        <w:t xml:space="preserve"> </w:t>
      </w:r>
      <w:r w:rsidR="006168FD" w:rsidRPr="006168FD">
        <w:rPr>
          <w:rFonts w:ascii="Times New Roman" w:eastAsia="微软雅黑" w:hAnsi="Times New Roman" w:cs="Times New Roman"/>
          <w:color w:val="000000"/>
          <w:kern w:val="0"/>
          <w:szCs w:val="21"/>
        </w:rPr>
        <w:t>https://doi.org/10.1038/s41598-018-28424-8</w:t>
      </w:r>
    </w:p>
    <w:p w14:paraId="099CD83E" w14:textId="53F11449" w:rsidR="007466FC" w:rsidRDefault="004543E1" w:rsidP="000E2220">
      <w:pPr>
        <w:autoSpaceDE w:val="0"/>
        <w:autoSpaceDN w:val="0"/>
        <w:adjustRightInd w:val="0"/>
        <w:ind w:left="147" w:hangingChars="70" w:hanging="147"/>
        <w:rPr>
          <w:rFonts w:ascii="Times New Roman" w:hAnsi="Times New Roman" w:cs="Times New Roman"/>
          <w:kern w:val="0"/>
          <w:szCs w:val="21"/>
        </w:rPr>
      </w:pPr>
      <w:bookmarkStart w:id="9" w:name="_neb270015F0_8090_4E3F_A285_C4D4B3A73EB7"/>
      <w:r w:rsidRPr="007466FC">
        <w:rPr>
          <w:rFonts w:ascii="Times New Roman" w:hAnsi="Times New Roman" w:cs="Times New Roman"/>
          <w:kern w:val="0"/>
          <w:szCs w:val="21"/>
        </w:rPr>
        <w:t xml:space="preserve">Ravindran, S. (2019). Turning discarded DNA into ecology gold. </w:t>
      </w:r>
      <w:r w:rsidRPr="00FB6E02">
        <w:rPr>
          <w:rFonts w:ascii="Times New Roman" w:hAnsi="Times New Roman" w:cs="Times New Roman"/>
          <w:i/>
          <w:kern w:val="0"/>
          <w:szCs w:val="21"/>
        </w:rPr>
        <w:t>Nature</w:t>
      </w:r>
      <w:r w:rsidRPr="007466FC">
        <w:rPr>
          <w:rFonts w:ascii="Times New Roman" w:hAnsi="Times New Roman" w:cs="Times New Roman"/>
          <w:kern w:val="0"/>
          <w:szCs w:val="21"/>
        </w:rPr>
        <w:t xml:space="preserve"> 570, 543-545.</w:t>
      </w:r>
      <w:r w:rsidR="00735AC8">
        <w:rPr>
          <w:rFonts w:ascii="Times New Roman" w:hAnsi="Times New Roman" w:cs="Times New Roman" w:hint="eastAsia"/>
          <w:kern w:val="0"/>
          <w:szCs w:val="21"/>
        </w:rPr>
        <w:t xml:space="preserve"> </w:t>
      </w:r>
      <w:r w:rsidR="00735AC8" w:rsidRPr="00A1686D">
        <w:rPr>
          <w:rFonts w:ascii="Times New Roman" w:eastAsia="微软雅黑" w:hAnsi="Times New Roman" w:cs="Times New Roman"/>
          <w:color w:val="000000"/>
          <w:kern w:val="0"/>
          <w:szCs w:val="21"/>
        </w:rPr>
        <w:t>https://doi.org/</w:t>
      </w:r>
      <w:r w:rsidR="00735AC8" w:rsidRPr="00735AC8">
        <w:rPr>
          <w:rFonts w:ascii="Times New Roman" w:hAnsi="Times New Roman" w:cs="Times New Roman"/>
          <w:kern w:val="0"/>
          <w:szCs w:val="21"/>
        </w:rPr>
        <w:t>10.1038/d41586-019-01987-w</w:t>
      </w:r>
    </w:p>
    <w:p w14:paraId="3AA3C798" w14:textId="3CA07B0F" w:rsidR="008160FA" w:rsidRDefault="004543E1" w:rsidP="000E2220">
      <w:pPr>
        <w:autoSpaceDE w:val="0"/>
        <w:autoSpaceDN w:val="0"/>
        <w:adjustRightInd w:val="0"/>
        <w:ind w:left="147" w:hangingChars="70" w:hanging="147"/>
        <w:rPr>
          <w:rFonts w:ascii="Times New Roman" w:hAnsi="Times New Roman" w:cs="Times New Roman"/>
          <w:kern w:val="0"/>
          <w:szCs w:val="21"/>
        </w:rPr>
      </w:pPr>
      <w:r w:rsidRPr="008160FA">
        <w:rPr>
          <w:rFonts w:ascii="Times New Roman" w:hAnsi="Times New Roman" w:cs="Times New Roman"/>
          <w:kern w:val="0"/>
          <w:szCs w:val="21"/>
        </w:rPr>
        <w:t xml:space="preserve">Sales, N. G. &amp; O. S. Wangensteen, et al. (2019). Influence of preservation methods, sample medium and sampling time on eDNA recovery in a neotropical river. </w:t>
      </w:r>
      <w:r w:rsidRPr="00FB6E02">
        <w:rPr>
          <w:rFonts w:ascii="Times New Roman" w:hAnsi="Times New Roman" w:cs="Times New Roman"/>
          <w:i/>
          <w:kern w:val="0"/>
          <w:szCs w:val="21"/>
        </w:rPr>
        <w:t>Environmental DNA</w:t>
      </w:r>
      <w:r w:rsidRPr="008160FA">
        <w:rPr>
          <w:rFonts w:ascii="Times New Roman" w:hAnsi="Times New Roman" w:cs="Times New Roman"/>
          <w:kern w:val="0"/>
          <w:szCs w:val="21"/>
        </w:rPr>
        <w:t xml:space="preserve"> 1, 119-130.</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8160FA">
        <w:rPr>
          <w:rFonts w:ascii="Times New Roman" w:hAnsi="Times New Roman" w:cs="Times New Roman"/>
          <w:kern w:val="0"/>
          <w:szCs w:val="21"/>
        </w:rPr>
        <w:t>10.1002/edn3.14</w:t>
      </w:r>
    </w:p>
    <w:bookmarkEnd w:id="9"/>
    <w:p w14:paraId="5B7D1C39" w14:textId="404442CE"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proofErr w:type="gramStart"/>
      <w:r w:rsidRPr="007A197E">
        <w:rPr>
          <w:rFonts w:ascii="Times New Roman" w:hAnsi="Times New Roman" w:cs="Times New Roman"/>
          <w:color w:val="000000"/>
          <w:kern w:val="0"/>
          <w:szCs w:val="21"/>
        </w:rPr>
        <w:t>Sales, N. G. &amp; M. B. McKenzie, et al. (2020).</w:t>
      </w:r>
      <w:proofErr w:type="gramEnd"/>
      <w:r w:rsidRPr="007A197E">
        <w:rPr>
          <w:rFonts w:ascii="Times New Roman" w:hAnsi="Times New Roman" w:cs="Times New Roman"/>
          <w:color w:val="000000"/>
          <w:kern w:val="0"/>
          <w:szCs w:val="21"/>
        </w:rPr>
        <w:t xml:space="preserve"> Fishing for mammals: Landscape-level monitoring of terrestrial and semi-aquatic communities using </w:t>
      </w:r>
      <w:proofErr w:type="gramStart"/>
      <w:r w:rsidRPr="007A197E">
        <w:rPr>
          <w:rFonts w:ascii="Times New Roman" w:hAnsi="Times New Roman" w:cs="Times New Roman"/>
          <w:color w:val="000000"/>
          <w:kern w:val="0"/>
          <w:szCs w:val="21"/>
        </w:rPr>
        <w:t>eDNA</w:t>
      </w:r>
      <w:proofErr w:type="gramEnd"/>
      <w:r w:rsidRPr="007A197E">
        <w:rPr>
          <w:rFonts w:ascii="Times New Roman" w:hAnsi="Times New Roman" w:cs="Times New Roman"/>
          <w:color w:val="000000"/>
          <w:kern w:val="0"/>
          <w:szCs w:val="21"/>
        </w:rPr>
        <w:t xml:space="preserve"> from riverine systems. </w:t>
      </w:r>
      <w:r w:rsidRPr="007A197E">
        <w:rPr>
          <w:rFonts w:ascii="Times New Roman" w:hAnsi="Times New Roman" w:cs="Times New Roman"/>
          <w:i/>
          <w:iCs/>
          <w:color w:val="000000"/>
          <w:kern w:val="0"/>
          <w:szCs w:val="21"/>
        </w:rPr>
        <w:t>Journal of Applied Ecology</w:t>
      </w:r>
      <w:r w:rsidRPr="007A197E">
        <w:rPr>
          <w:rFonts w:ascii="Times New Roman" w:hAnsi="Times New Roman" w:cs="Times New Roman"/>
          <w:color w:val="000000"/>
          <w:kern w:val="0"/>
          <w:szCs w:val="21"/>
        </w:rPr>
        <w:t xml:space="preserve"> </w:t>
      </w:r>
      <w:r w:rsidRPr="007A197E">
        <w:rPr>
          <w:rFonts w:ascii="Times New Roman" w:hAnsi="Times New Roman" w:cs="Times New Roman"/>
          <w:b/>
          <w:bCs/>
          <w:color w:val="000000"/>
          <w:kern w:val="0"/>
          <w:szCs w:val="21"/>
        </w:rPr>
        <w:t>57</w:t>
      </w:r>
      <w:r w:rsidRPr="007A197E">
        <w:rPr>
          <w:rFonts w:ascii="Times New Roman" w:hAnsi="Times New Roman" w:cs="Times New Roman"/>
          <w:color w:val="000000"/>
          <w:kern w:val="0"/>
          <w:szCs w:val="21"/>
        </w:rPr>
        <w:t>, 707-716.</w:t>
      </w:r>
      <w:r w:rsidR="005C3D14">
        <w:rPr>
          <w:rFonts w:ascii="Times New Roman" w:hAnsi="Times New Roman" w:cs="Times New Roman" w:hint="eastAsia"/>
          <w:kern w:val="0"/>
          <w:szCs w:val="21"/>
        </w:rPr>
        <w:t xml:space="preserve"> </w:t>
      </w:r>
      <w:r w:rsidR="006168FD" w:rsidRPr="006168FD">
        <w:rPr>
          <w:rFonts w:ascii="Times New Roman" w:eastAsia="微软雅黑" w:hAnsi="Times New Roman" w:cs="Times New Roman"/>
          <w:color w:val="000000"/>
          <w:kern w:val="0"/>
          <w:szCs w:val="21"/>
        </w:rPr>
        <w:t>https://doi.org/10.1111/1365-2664.13592</w:t>
      </w:r>
    </w:p>
    <w:p w14:paraId="69B09A96" w14:textId="338EEF52" w:rsidR="009C4C2C" w:rsidRPr="00C144C9" w:rsidRDefault="007A197E" w:rsidP="000E2220">
      <w:pPr>
        <w:autoSpaceDE w:val="0"/>
        <w:autoSpaceDN w:val="0"/>
        <w:adjustRightInd w:val="0"/>
        <w:ind w:left="147" w:hangingChars="70" w:hanging="147"/>
        <w:rPr>
          <w:rFonts w:ascii="Times New Roman" w:hAnsi="Times New Roman" w:cs="Times New Roman"/>
          <w:kern w:val="0"/>
          <w:szCs w:val="21"/>
        </w:rPr>
      </w:pPr>
      <w:proofErr w:type="spellStart"/>
      <w:proofErr w:type="gramStart"/>
      <w:r w:rsidRPr="007A197E">
        <w:rPr>
          <w:rFonts w:ascii="Times New Roman" w:hAnsi="Times New Roman" w:cs="Times New Roman"/>
          <w:color w:val="000000"/>
          <w:kern w:val="0"/>
          <w:szCs w:val="21"/>
        </w:rPr>
        <w:t>Sansom</w:t>
      </w:r>
      <w:proofErr w:type="spellEnd"/>
      <w:r w:rsidRPr="007A197E">
        <w:rPr>
          <w:rFonts w:ascii="Times New Roman" w:hAnsi="Times New Roman" w:cs="Times New Roman"/>
          <w:color w:val="000000"/>
          <w:kern w:val="0"/>
          <w:szCs w:val="21"/>
        </w:rPr>
        <w:t xml:space="preserve">, B. J. &amp; L. M. </w:t>
      </w:r>
      <w:proofErr w:type="spellStart"/>
      <w:r w:rsidRPr="007A197E">
        <w:rPr>
          <w:rFonts w:ascii="Times New Roman" w:hAnsi="Times New Roman" w:cs="Times New Roman"/>
          <w:color w:val="000000"/>
          <w:kern w:val="0"/>
          <w:szCs w:val="21"/>
        </w:rPr>
        <w:t>Sassoubre</w:t>
      </w:r>
      <w:proofErr w:type="spellEnd"/>
      <w:r w:rsidRPr="007A197E">
        <w:rPr>
          <w:rFonts w:ascii="Times New Roman" w:hAnsi="Times New Roman" w:cs="Times New Roman"/>
          <w:color w:val="000000"/>
          <w:kern w:val="0"/>
          <w:szCs w:val="21"/>
        </w:rPr>
        <w:t xml:space="preserve"> (2017).</w:t>
      </w:r>
      <w:proofErr w:type="gramEnd"/>
      <w:r w:rsidRPr="007A197E">
        <w:rPr>
          <w:rFonts w:ascii="Times New Roman" w:hAnsi="Times New Roman" w:cs="Times New Roman"/>
          <w:color w:val="000000"/>
          <w:kern w:val="0"/>
          <w:szCs w:val="21"/>
        </w:rPr>
        <w:t xml:space="preserve"> Environmental DNA (</w:t>
      </w:r>
      <w:proofErr w:type="gramStart"/>
      <w:r w:rsidRPr="007A197E">
        <w:rPr>
          <w:rFonts w:ascii="Times New Roman" w:hAnsi="Times New Roman" w:cs="Times New Roman"/>
          <w:color w:val="000000"/>
          <w:kern w:val="0"/>
          <w:szCs w:val="21"/>
        </w:rPr>
        <w:t>eDNA</w:t>
      </w:r>
      <w:proofErr w:type="gramEnd"/>
      <w:r w:rsidRPr="007A197E">
        <w:rPr>
          <w:rFonts w:ascii="Times New Roman" w:hAnsi="Times New Roman" w:cs="Times New Roman"/>
          <w:color w:val="000000"/>
          <w:kern w:val="0"/>
          <w:szCs w:val="21"/>
        </w:rPr>
        <w:t xml:space="preserve">) Shedding and Decay Rates to Model Freshwater Mussel eDNA Transport in a River. </w:t>
      </w:r>
      <w:r w:rsidRPr="00A751DC">
        <w:rPr>
          <w:rFonts w:ascii="Times New Roman" w:hAnsi="Times New Roman" w:cs="Times New Roman"/>
          <w:i/>
          <w:iCs/>
          <w:color w:val="000000"/>
          <w:kern w:val="0"/>
          <w:szCs w:val="21"/>
        </w:rPr>
        <w:t>Environmental Science &amp; Technology</w:t>
      </w:r>
      <w:r w:rsidRPr="00A751DC">
        <w:rPr>
          <w:rFonts w:ascii="Times New Roman" w:hAnsi="Times New Roman" w:cs="Times New Roman"/>
          <w:color w:val="000000"/>
          <w:kern w:val="0"/>
          <w:szCs w:val="21"/>
        </w:rPr>
        <w:t xml:space="preserve"> </w:t>
      </w:r>
      <w:r w:rsidRPr="00A751DC">
        <w:rPr>
          <w:rFonts w:ascii="Times New Roman" w:hAnsi="Times New Roman" w:cs="Times New Roman"/>
          <w:b/>
          <w:bCs/>
          <w:color w:val="000000"/>
          <w:kern w:val="0"/>
          <w:szCs w:val="21"/>
        </w:rPr>
        <w:t>51</w:t>
      </w:r>
      <w:r w:rsidRPr="00A751DC">
        <w:rPr>
          <w:rFonts w:ascii="Times New Roman" w:hAnsi="Times New Roman" w:cs="Times New Roman"/>
          <w:color w:val="000000"/>
          <w:kern w:val="0"/>
          <w:szCs w:val="21"/>
        </w:rPr>
        <w:t>, 14244-14253.</w:t>
      </w:r>
      <w:r w:rsidR="00A1686D">
        <w:rPr>
          <w:rFonts w:ascii="Times New Roman" w:hAnsi="Times New Roman" w:cs="Times New Roman" w:hint="eastAsia"/>
          <w:kern w:val="0"/>
          <w:szCs w:val="21"/>
        </w:rPr>
        <w:t xml:space="preserve"> </w:t>
      </w:r>
      <w:r w:rsidR="00A1686D" w:rsidRPr="00A1686D">
        <w:rPr>
          <w:rFonts w:ascii="Times New Roman" w:eastAsia="微软雅黑" w:hAnsi="Times New Roman" w:cs="Times New Roman"/>
          <w:color w:val="000000"/>
          <w:kern w:val="0"/>
          <w:szCs w:val="21"/>
        </w:rPr>
        <w:t>https://doi.org/</w:t>
      </w:r>
      <w:r w:rsidR="00A1686D" w:rsidRPr="00A1686D">
        <w:rPr>
          <w:rFonts w:ascii="Times New Roman" w:hAnsi="Times New Roman" w:cs="Times New Roman"/>
          <w:kern w:val="0"/>
          <w:szCs w:val="21"/>
        </w:rPr>
        <w:t>10.1021/acs.est.7b05199</w:t>
      </w:r>
    </w:p>
    <w:p w14:paraId="24E7E1D5" w14:textId="340D7625" w:rsidR="00C37676" w:rsidRDefault="004543E1" w:rsidP="000E2220">
      <w:pPr>
        <w:autoSpaceDE w:val="0"/>
        <w:autoSpaceDN w:val="0"/>
        <w:adjustRightInd w:val="0"/>
        <w:ind w:left="147" w:hangingChars="70" w:hanging="147"/>
        <w:rPr>
          <w:rFonts w:ascii="Times New Roman" w:hAnsi="Times New Roman" w:cs="Times New Roman"/>
          <w:kern w:val="0"/>
          <w:szCs w:val="21"/>
        </w:rPr>
      </w:pPr>
      <w:bookmarkStart w:id="10" w:name="_neb73146458_0E68_4A4A_9839_2DF87E6117E5"/>
      <w:proofErr w:type="spellStart"/>
      <w:r w:rsidRPr="00C37676">
        <w:rPr>
          <w:rFonts w:ascii="Times New Roman" w:hAnsi="Times New Roman" w:cs="Times New Roman"/>
          <w:kern w:val="0"/>
          <w:szCs w:val="21"/>
        </w:rPr>
        <w:t>Seeber</w:t>
      </w:r>
      <w:proofErr w:type="spellEnd"/>
      <w:r w:rsidRPr="00C37676">
        <w:rPr>
          <w:rFonts w:ascii="Times New Roman" w:hAnsi="Times New Roman" w:cs="Times New Roman"/>
          <w:kern w:val="0"/>
          <w:szCs w:val="21"/>
        </w:rPr>
        <w:t xml:space="preserve">, P. A. &amp; G. K. McEwen, et al. (2019). Terrestrial mammal surveillance using hybridization capture of environmental DNA from African waterholes. </w:t>
      </w:r>
      <w:r w:rsidRPr="00FB6E02">
        <w:rPr>
          <w:rFonts w:ascii="Times New Roman" w:hAnsi="Times New Roman" w:cs="Times New Roman"/>
          <w:i/>
          <w:kern w:val="0"/>
          <w:szCs w:val="21"/>
        </w:rPr>
        <w:t>Molecular Ecology Resources</w:t>
      </w:r>
      <w:r w:rsidRPr="00C37676">
        <w:rPr>
          <w:rFonts w:ascii="Times New Roman" w:hAnsi="Times New Roman" w:cs="Times New Roman"/>
          <w:kern w:val="0"/>
          <w:szCs w:val="21"/>
        </w:rPr>
        <w:t xml:space="preserve"> 19, 1486-1496.</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C37676">
        <w:rPr>
          <w:rFonts w:ascii="Times New Roman" w:hAnsi="Times New Roman" w:cs="Times New Roman"/>
          <w:kern w:val="0"/>
          <w:szCs w:val="21"/>
        </w:rPr>
        <w:t>10.1111/1755-0998.13069</w:t>
      </w:r>
    </w:p>
    <w:bookmarkEnd w:id="10"/>
    <w:p w14:paraId="37274B34" w14:textId="7F18D67F" w:rsidR="009C4C2C" w:rsidRPr="00C144C9" w:rsidRDefault="00C3308B" w:rsidP="000E2220">
      <w:pPr>
        <w:autoSpaceDE w:val="0"/>
        <w:autoSpaceDN w:val="0"/>
        <w:adjustRightInd w:val="0"/>
        <w:ind w:left="147" w:hangingChars="70" w:hanging="147"/>
        <w:rPr>
          <w:rFonts w:ascii="Times New Roman" w:hAnsi="Times New Roman" w:cs="Times New Roman"/>
          <w:kern w:val="0"/>
          <w:szCs w:val="21"/>
        </w:rPr>
      </w:pPr>
      <w:proofErr w:type="gramStart"/>
      <w:r w:rsidRPr="00C3308B">
        <w:rPr>
          <w:rFonts w:ascii="Times New Roman" w:hAnsi="Times New Roman" w:cs="Times New Roman"/>
          <w:color w:val="000000"/>
          <w:kern w:val="0"/>
          <w:szCs w:val="21"/>
        </w:rPr>
        <w:t>Seymour, M. (2019).</w:t>
      </w:r>
      <w:proofErr w:type="gramEnd"/>
      <w:r w:rsidRPr="00C3308B">
        <w:rPr>
          <w:rFonts w:ascii="Times New Roman" w:hAnsi="Times New Roman" w:cs="Times New Roman"/>
          <w:color w:val="000000"/>
          <w:kern w:val="0"/>
          <w:szCs w:val="21"/>
        </w:rPr>
        <w:t xml:space="preserve"> </w:t>
      </w:r>
      <w:proofErr w:type="gramStart"/>
      <w:r w:rsidRPr="00C3308B">
        <w:rPr>
          <w:rFonts w:ascii="Times New Roman" w:hAnsi="Times New Roman" w:cs="Times New Roman"/>
          <w:color w:val="000000"/>
          <w:kern w:val="0"/>
          <w:szCs w:val="21"/>
        </w:rPr>
        <w:t>Rapid progression and future of environmental DNA research.</w:t>
      </w:r>
      <w:proofErr w:type="gramEnd"/>
      <w:r w:rsidRPr="00C3308B">
        <w:rPr>
          <w:rFonts w:ascii="Times New Roman" w:hAnsi="Times New Roman" w:cs="Times New Roman"/>
          <w:color w:val="000000"/>
          <w:kern w:val="0"/>
          <w:szCs w:val="21"/>
        </w:rPr>
        <w:t xml:space="preserve"> </w:t>
      </w:r>
      <w:proofErr w:type="gramStart"/>
      <w:r w:rsidRPr="00A751DC">
        <w:rPr>
          <w:rFonts w:ascii="Times New Roman" w:hAnsi="Times New Roman" w:cs="Times New Roman"/>
          <w:i/>
          <w:iCs/>
          <w:color w:val="000000"/>
          <w:kern w:val="0"/>
          <w:szCs w:val="21"/>
        </w:rPr>
        <w:t>Communications Biology</w:t>
      </w:r>
      <w:r w:rsidRPr="00A751DC">
        <w:rPr>
          <w:rFonts w:ascii="Times New Roman" w:hAnsi="Times New Roman" w:cs="Times New Roman"/>
          <w:color w:val="000000"/>
          <w:kern w:val="0"/>
          <w:szCs w:val="21"/>
        </w:rPr>
        <w:t xml:space="preserve"> </w:t>
      </w:r>
      <w:r w:rsidRPr="00A751DC">
        <w:rPr>
          <w:rFonts w:ascii="Times New Roman" w:hAnsi="Times New Roman" w:cs="Times New Roman"/>
          <w:b/>
          <w:bCs/>
          <w:color w:val="000000"/>
          <w:kern w:val="0"/>
          <w:szCs w:val="21"/>
        </w:rPr>
        <w:t>2</w:t>
      </w:r>
      <w:r w:rsidRPr="00A751DC">
        <w:rPr>
          <w:rFonts w:ascii="Times New Roman" w:hAnsi="Times New Roman" w:cs="Times New Roman"/>
          <w:color w:val="000000"/>
          <w:kern w:val="0"/>
          <w:szCs w:val="21"/>
        </w:rPr>
        <w:t>, 80.</w:t>
      </w:r>
      <w:proofErr w:type="gramEnd"/>
      <w:r w:rsidR="005C3D14">
        <w:rPr>
          <w:rFonts w:ascii="Times New Roman" w:hAnsi="Times New Roman" w:cs="Times New Roman" w:hint="eastAsia"/>
          <w:kern w:val="0"/>
          <w:szCs w:val="21"/>
        </w:rPr>
        <w:t xml:space="preserve"> </w:t>
      </w:r>
      <w:r w:rsidR="006168FD" w:rsidRPr="006168FD">
        <w:rPr>
          <w:rFonts w:ascii="Times New Roman" w:eastAsia="微软雅黑" w:hAnsi="Times New Roman" w:cs="Times New Roman"/>
          <w:color w:val="000000"/>
          <w:kern w:val="0"/>
          <w:szCs w:val="21"/>
        </w:rPr>
        <w:t>https://doi.org/10.1038/s42003-019-0330-9</w:t>
      </w:r>
    </w:p>
    <w:p w14:paraId="158BDADD" w14:textId="706C5BF5" w:rsidR="005433B5" w:rsidRDefault="004543E1" w:rsidP="000E2220">
      <w:pPr>
        <w:autoSpaceDE w:val="0"/>
        <w:autoSpaceDN w:val="0"/>
        <w:adjustRightInd w:val="0"/>
        <w:ind w:left="147" w:hangingChars="70" w:hanging="147"/>
        <w:rPr>
          <w:rFonts w:ascii="Times New Roman" w:hAnsi="Times New Roman" w:cs="Times New Roman"/>
          <w:kern w:val="0"/>
          <w:szCs w:val="21"/>
        </w:rPr>
      </w:pPr>
      <w:bookmarkStart w:id="11" w:name="_nebDA40A33F_AE35_4715_93EB_0805111526AE"/>
      <w:r w:rsidRPr="005433B5">
        <w:rPr>
          <w:rFonts w:ascii="Times New Roman" w:hAnsi="Times New Roman" w:cs="Times New Roman"/>
          <w:kern w:val="0"/>
          <w:szCs w:val="21"/>
        </w:rPr>
        <w:t xml:space="preserve">Seymour, M. &amp; I. Durance, et al. (2018). Acidity promotes degradation of multi-species environmental DNA in lotic mesocosms. </w:t>
      </w:r>
      <w:r w:rsidRPr="00FB6E02">
        <w:rPr>
          <w:rFonts w:ascii="Times New Roman" w:hAnsi="Times New Roman" w:cs="Times New Roman"/>
          <w:i/>
          <w:kern w:val="0"/>
          <w:szCs w:val="21"/>
        </w:rPr>
        <w:t>Communications Biology</w:t>
      </w:r>
      <w:r w:rsidRPr="005433B5">
        <w:rPr>
          <w:rFonts w:ascii="Times New Roman" w:hAnsi="Times New Roman" w:cs="Times New Roman"/>
          <w:kern w:val="0"/>
          <w:szCs w:val="21"/>
        </w:rPr>
        <w:t xml:space="preserve"> 1, 4.</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5433B5">
        <w:rPr>
          <w:rFonts w:ascii="Times New Roman" w:hAnsi="Times New Roman" w:cs="Times New Roman"/>
          <w:kern w:val="0"/>
          <w:szCs w:val="21"/>
        </w:rPr>
        <w:t>10.1038/s42003-017-0005-3</w:t>
      </w:r>
    </w:p>
    <w:bookmarkEnd w:id="11"/>
    <w:p w14:paraId="44E36981" w14:textId="2E0623A4" w:rsidR="009C4C2C" w:rsidRPr="00C144C9" w:rsidRDefault="00C3308B" w:rsidP="000E2220">
      <w:pPr>
        <w:autoSpaceDE w:val="0"/>
        <w:autoSpaceDN w:val="0"/>
        <w:adjustRightInd w:val="0"/>
        <w:ind w:left="147" w:hangingChars="70" w:hanging="147"/>
        <w:rPr>
          <w:rFonts w:ascii="Times New Roman" w:hAnsi="Times New Roman" w:cs="Times New Roman"/>
          <w:kern w:val="0"/>
          <w:szCs w:val="21"/>
        </w:rPr>
      </w:pPr>
      <w:proofErr w:type="spellStart"/>
      <w:r w:rsidRPr="00C3308B">
        <w:rPr>
          <w:rFonts w:ascii="Times New Roman" w:hAnsi="Times New Roman" w:cs="Times New Roman"/>
          <w:color w:val="000000"/>
          <w:kern w:val="0"/>
          <w:szCs w:val="21"/>
        </w:rPr>
        <w:t>Shogren</w:t>
      </w:r>
      <w:proofErr w:type="spellEnd"/>
      <w:r w:rsidRPr="00C3308B">
        <w:rPr>
          <w:rFonts w:ascii="Times New Roman" w:hAnsi="Times New Roman" w:cs="Times New Roman"/>
          <w:color w:val="000000"/>
          <w:kern w:val="0"/>
          <w:szCs w:val="21"/>
        </w:rPr>
        <w:t xml:space="preserve">, A. J. &amp; J. L. Tank, et al. (2017). Controls on </w:t>
      </w:r>
      <w:proofErr w:type="gramStart"/>
      <w:r w:rsidRPr="00C3308B">
        <w:rPr>
          <w:rFonts w:ascii="Times New Roman" w:hAnsi="Times New Roman" w:cs="Times New Roman"/>
          <w:color w:val="000000"/>
          <w:kern w:val="0"/>
          <w:szCs w:val="21"/>
        </w:rPr>
        <w:t>eDNA</w:t>
      </w:r>
      <w:proofErr w:type="gramEnd"/>
      <w:r w:rsidRPr="00C3308B">
        <w:rPr>
          <w:rFonts w:ascii="Times New Roman" w:hAnsi="Times New Roman" w:cs="Times New Roman"/>
          <w:color w:val="000000"/>
          <w:kern w:val="0"/>
          <w:szCs w:val="21"/>
        </w:rPr>
        <w:t xml:space="preserve"> movement in streams: Transport, Retention, and </w:t>
      </w:r>
      <w:proofErr w:type="spellStart"/>
      <w:r w:rsidRPr="00C3308B">
        <w:rPr>
          <w:rFonts w:ascii="Times New Roman" w:hAnsi="Times New Roman" w:cs="Times New Roman"/>
          <w:color w:val="000000"/>
          <w:kern w:val="0"/>
          <w:szCs w:val="21"/>
        </w:rPr>
        <w:t>Resuspension</w:t>
      </w:r>
      <w:proofErr w:type="spellEnd"/>
      <w:r w:rsidRPr="00C3308B">
        <w:rPr>
          <w:rFonts w:ascii="Times New Roman" w:hAnsi="Times New Roman" w:cs="Times New Roman"/>
          <w:color w:val="000000"/>
          <w:kern w:val="0"/>
          <w:szCs w:val="21"/>
        </w:rPr>
        <w:t xml:space="preserve">. </w:t>
      </w:r>
      <w:r>
        <w:rPr>
          <w:rFonts w:ascii="Times New Roman" w:hAnsi="Times New Roman" w:cs="Times New Roman"/>
          <w:i/>
          <w:iCs/>
          <w:color w:val="000000"/>
          <w:kern w:val="0"/>
          <w:szCs w:val="21"/>
          <w:lang w:val="zh-CN"/>
        </w:rPr>
        <w:t>Scientific Reports</w:t>
      </w:r>
      <w:r>
        <w:rPr>
          <w:rFonts w:ascii="Times New Roman" w:hAnsi="Times New Roman" w:cs="Times New Roman"/>
          <w:color w:val="000000"/>
          <w:kern w:val="0"/>
          <w:szCs w:val="21"/>
          <w:lang w:val="zh-CN"/>
        </w:rPr>
        <w:t xml:space="preserve"> </w:t>
      </w:r>
      <w:r>
        <w:rPr>
          <w:rFonts w:ascii="Times New Roman" w:hAnsi="Times New Roman" w:cs="Times New Roman"/>
          <w:b/>
          <w:bCs/>
          <w:color w:val="000000"/>
          <w:kern w:val="0"/>
          <w:szCs w:val="21"/>
          <w:lang w:val="zh-CN"/>
        </w:rPr>
        <w:t>7</w:t>
      </w:r>
      <w:r>
        <w:rPr>
          <w:rFonts w:ascii="Times New Roman" w:hAnsi="Times New Roman" w:cs="Times New Roman"/>
          <w:color w:val="000000"/>
          <w:kern w:val="0"/>
          <w:szCs w:val="21"/>
          <w:lang w:val="zh-CN"/>
        </w:rPr>
        <w:t>, 5065.</w:t>
      </w:r>
      <w:r w:rsidR="005C3D14">
        <w:rPr>
          <w:rFonts w:ascii="Times New Roman" w:hAnsi="Times New Roman" w:cs="Times New Roman" w:hint="eastAsia"/>
          <w:kern w:val="0"/>
          <w:szCs w:val="21"/>
        </w:rPr>
        <w:t xml:space="preserve"> </w:t>
      </w:r>
      <w:r w:rsidR="006168FD" w:rsidRPr="006168FD">
        <w:rPr>
          <w:rFonts w:ascii="Times New Roman" w:eastAsia="微软雅黑" w:hAnsi="Times New Roman" w:cs="Times New Roman"/>
          <w:color w:val="000000"/>
          <w:kern w:val="0"/>
          <w:szCs w:val="21"/>
        </w:rPr>
        <w:t>https://doi.org/10.1038/s41598-017-05223-1</w:t>
      </w:r>
    </w:p>
    <w:p w14:paraId="7E3BC095" w14:textId="3FBF781F" w:rsidR="009C4C2C" w:rsidRPr="00C144C9" w:rsidRDefault="00C3308B" w:rsidP="000E2220">
      <w:pPr>
        <w:autoSpaceDE w:val="0"/>
        <w:autoSpaceDN w:val="0"/>
        <w:adjustRightInd w:val="0"/>
        <w:ind w:left="147" w:hangingChars="70" w:hanging="147"/>
        <w:rPr>
          <w:rFonts w:ascii="Times New Roman" w:hAnsi="Times New Roman" w:cs="Times New Roman"/>
          <w:kern w:val="0"/>
          <w:szCs w:val="21"/>
        </w:rPr>
      </w:pPr>
      <w:proofErr w:type="spellStart"/>
      <w:proofErr w:type="gramStart"/>
      <w:r w:rsidRPr="00C3308B">
        <w:rPr>
          <w:rFonts w:ascii="Times New Roman" w:hAnsi="Times New Roman" w:cs="Times New Roman"/>
          <w:color w:val="000000"/>
          <w:kern w:val="0"/>
          <w:szCs w:val="21"/>
        </w:rPr>
        <w:t>Tillotson</w:t>
      </w:r>
      <w:proofErr w:type="spellEnd"/>
      <w:r w:rsidRPr="00C3308B">
        <w:rPr>
          <w:rFonts w:ascii="Times New Roman" w:hAnsi="Times New Roman" w:cs="Times New Roman"/>
          <w:color w:val="000000"/>
          <w:kern w:val="0"/>
          <w:szCs w:val="21"/>
        </w:rPr>
        <w:t>, M. D. &amp; R. P. Kelly, et al. (2018).</w:t>
      </w:r>
      <w:proofErr w:type="gramEnd"/>
      <w:r w:rsidRPr="00C3308B">
        <w:rPr>
          <w:rFonts w:ascii="Times New Roman" w:hAnsi="Times New Roman" w:cs="Times New Roman"/>
          <w:color w:val="000000"/>
          <w:kern w:val="0"/>
          <w:szCs w:val="21"/>
        </w:rPr>
        <w:t xml:space="preserve"> Concentrations of environmental DNA (</w:t>
      </w:r>
      <w:proofErr w:type="gramStart"/>
      <w:r w:rsidRPr="00C3308B">
        <w:rPr>
          <w:rFonts w:ascii="Times New Roman" w:hAnsi="Times New Roman" w:cs="Times New Roman"/>
          <w:color w:val="000000"/>
          <w:kern w:val="0"/>
          <w:szCs w:val="21"/>
        </w:rPr>
        <w:t>eDNA</w:t>
      </w:r>
      <w:proofErr w:type="gramEnd"/>
      <w:r w:rsidRPr="00C3308B">
        <w:rPr>
          <w:rFonts w:ascii="Times New Roman" w:hAnsi="Times New Roman" w:cs="Times New Roman"/>
          <w:color w:val="000000"/>
          <w:kern w:val="0"/>
          <w:szCs w:val="21"/>
        </w:rPr>
        <w:t xml:space="preserve">) reflect spawning salmon abundance at fine spatial and temporal scales. </w:t>
      </w:r>
      <w:r w:rsidRPr="00C3308B">
        <w:rPr>
          <w:rFonts w:ascii="Times New Roman" w:hAnsi="Times New Roman" w:cs="Times New Roman"/>
          <w:i/>
          <w:iCs/>
          <w:color w:val="000000"/>
          <w:kern w:val="0"/>
          <w:szCs w:val="21"/>
        </w:rPr>
        <w:t>Biological Conservation</w:t>
      </w:r>
      <w:r w:rsidRPr="00C3308B">
        <w:rPr>
          <w:rFonts w:ascii="Times New Roman" w:hAnsi="Times New Roman" w:cs="Times New Roman"/>
          <w:color w:val="000000"/>
          <w:kern w:val="0"/>
          <w:szCs w:val="21"/>
        </w:rPr>
        <w:t xml:space="preserve"> </w:t>
      </w:r>
      <w:r w:rsidRPr="00C3308B">
        <w:rPr>
          <w:rFonts w:ascii="Times New Roman" w:hAnsi="Times New Roman" w:cs="Times New Roman"/>
          <w:b/>
          <w:bCs/>
          <w:color w:val="000000"/>
          <w:kern w:val="0"/>
          <w:szCs w:val="21"/>
        </w:rPr>
        <w:t>220</w:t>
      </w:r>
      <w:r w:rsidRPr="00C3308B">
        <w:rPr>
          <w:rFonts w:ascii="Times New Roman" w:hAnsi="Times New Roman" w:cs="Times New Roman"/>
          <w:color w:val="000000"/>
          <w:kern w:val="0"/>
          <w:szCs w:val="21"/>
        </w:rPr>
        <w:t>, 1-11.</w:t>
      </w:r>
      <w:r w:rsidR="005C3D14">
        <w:rPr>
          <w:rFonts w:ascii="Times New Roman" w:hAnsi="Times New Roman" w:cs="Times New Roman" w:hint="eastAsia"/>
          <w:kern w:val="0"/>
          <w:szCs w:val="21"/>
        </w:rPr>
        <w:t xml:space="preserve"> </w:t>
      </w:r>
      <w:r w:rsidR="006168FD" w:rsidRPr="006168FD">
        <w:rPr>
          <w:rFonts w:ascii="Times New Roman" w:eastAsia="微软雅黑" w:hAnsi="Times New Roman" w:cs="Times New Roman"/>
          <w:color w:val="000000"/>
          <w:kern w:val="0"/>
          <w:szCs w:val="21"/>
        </w:rPr>
        <w:t>https://doi.org/10.1016/j.biocon.2018.01.030</w:t>
      </w:r>
    </w:p>
    <w:p w14:paraId="55581561" w14:textId="56725E45" w:rsidR="009C4C2C" w:rsidRPr="00C144C9" w:rsidRDefault="00C3308B" w:rsidP="000E2220">
      <w:pPr>
        <w:autoSpaceDE w:val="0"/>
        <w:autoSpaceDN w:val="0"/>
        <w:adjustRightInd w:val="0"/>
        <w:ind w:left="147" w:hangingChars="70" w:hanging="147"/>
        <w:rPr>
          <w:rFonts w:ascii="Times New Roman" w:hAnsi="Times New Roman" w:cs="Times New Roman"/>
          <w:kern w:val="0"/>
          <w:szCs w:val="21"/>
        </w:rPr>
      </w:pPr>
      <w:proofErr w:type="spellStart"/>
      <w:r w:rsidRPr="00C3308B">
        <w:rPr>
          <w:rFonts w:ascii="Times New Roman" w:hAnsi="Times New Roman" w:cs="Times New Roman"/>
          <w:color w:val="000000"/>
          <w:kern w:val="0"/>
          <w:szCs w:val="21"/>
        </w:rPr>
        <w:t>Valentini</w:t>
      </w:r>
      <w:proofErr w:type="spellEnd"/>
      <w:r w:rsidRPr="00C3308B">
        <w:rPr>
          <w:rFonts w:ascii="Times New Roman" w:hAnsi="Times New Roman" w:cs="Times New Roman"/>
          <w:color w:val="000000"/>
          <w:kern w:val="0"/>
          <w:szCs w:val="21"/>
        </w:rPr>
        <w:t xml:space="preserve">, A. &amp; P. </w:t>
      </w:r>
      <w:proofErr w:type="spellStart"/>
      <w:r w:rsidRPr="00C3308B">
        <w:rPr>
          <w:rFonts w:ascii="Times New Roman" w:hAnsi="Times New Roman" w:cs="Times New Roman"/>
          <w:color w:val="000000"/>
          <w:kern w:val="0"/>
          <w:szCs w:val="21"/>
        </w:rPr>
        <w:t>Taberlet</w:t>
      </w:r>
      <w:proofErr w:type="spellEnd"/>
      <w:r w:rsidRPr="00C3308B">
        <w:rPr>
          <w:rFonts w:ascii="Times New Roman" w:hAnsi="Times New Roman" w:cs="Times New Roman"/>
          <w:color w:val="000000"/>
          <w:kern w:val="0"/>
          <w:szCs w:val="21"/>
        </w:rPr>
        <w:t xml:space="preserve">, et al. (2016). </w:t>
      </w:r>
      <w:proofErr w:type="gramStart"/>
      <w:r w:rsidRPr="00C3308B">
        <w:rPr>
          <w:rFonts w:ascii="Times New Roman" w:hAnsi="Times New Roman" w:cs="Times New Roman"/>
          <w:color w:val="000000"/>
          <w:kern w:val="0"/>
          <w:szCs w:val="21"/>
        </w:rPr>
        <w:t xml:space="preserve">Next-generation monitoring of aquatic biodiversity using environmental DNA </w:t>
      </w:r>
      <w:proofErr w:type="spellStart"/>
      <w:r w:rsidRPr="00C3308B">
        <w:rPr>
          <w:rFonts w:ascii="Times New Roman" w:hAnsi="Times New Roman" w:cs="Times New Roman"/>
          <w:color w:val="000000"/>
          <w:kern w:val="0"/>
          <w:szCs w:val="21"/>
        </w:rPr>
        <w:t>metabarcoding</w:t>
      </w:r>
      <w:proofErr w:type="spellEnd"/>
      <w:r w:rsidRPr="00C3308B">
        <w:rPr>
          <w:rFonts w:ascii="Times New Roman" w:hAnsi="Times New Roman" w:cs="Times New Roman"/>
          <w:color w:val="000000"/>
          <w:kern w:val="0"/>
          <w:szCs w:val="21"/>
        </w:rPr>
        <w:t>.</w:t>
      </w:r>
      <w:proofErr w:type="gramEnd"/>
      <w:r w:rsidRPr="00C3308B">
        <w:rPr>
          <w:rFonts w:ascii="Times New Roman" w:hAnsi="Times New Roman" w:cs="Times New Roman"/>
          <w:color w:val="000000"/>
          <w:kern w:val="0"/>
          <w:szCs w:val="21"/>
        </w:rPr>
        <w:t xml:space="preserve"> </w:t>
      </w:r>
      <w:r w:rsidRPr="00C3308B">
        <w:rPr>
          <w:rFonts w:ascii="Times New Roman" w:hAnsi="Times New Roman" w:cs="Times New Roman"/>
          <w:i/>
          <w:iCs/>
          <w:color w:val="000000"/>
          <w:kern w:val="0"/>
          <w:szCs w:val="21"/>
        </w:rPr>
        <w:t>Molecular Ecology</w:t>
      </w:r>
      <w:r w:rsidRPr="00C3308B">
        <w:rPr>
          <w:rFonts w:ascii="Times New Roman" w:hAnsi="Times New Roman" w:cs="Times New Roman"/>
          <w:color w:val="000000"/>
          <w:kern w:val="0"/>
          <w:szCs w:val="21"/>
        </w:rPr>
        <w:t xml:space="preserve"> </w:t>
      </w:r>
      <w:r w:rsidRPr="00C3308B">
        <w:rPr>
          <w:rFonts w:ascii="Times New Roman" w:hAnsi="Times New Roman" w:cs="Times New Roman"/>
          <w:b/>
          <w:bCs/>
          <w:color w:val="000000"/>
          <w:kern w:val="0"/>
          <w:szCs w:val="21"/>
        </w:rPr>
        <w:t>25</w:t>
      </w:r>
      <w:r w:rsidRPr="00C3308B">
        <w:rPr>
          <w:rFonts w:ascii="Times New Roman" w:hAnsi="Times New Roman" w:cs="Times New Roman"/>
          <w:color w:val="000000"/>
          <w:kern w:val="0"/>
          <w:szCs w:val="21"/>
        </w:rPr>
        <w:t>, 929-942.</w:t>
      </w:r>
      <w:r w:rsidR="005C3D14">
        <w:rPr>
          <w:rFonts w:ascii="Times New Roman" w:hAnsi="Times New Roman" w:cs="Times New Roman" w:hint="eastAsia"/>
          <w:kern w:val="0"/>
          <w:szCs w:val="21"/>
        </w:rPr>
        <w:t xml:space="preserve"> </w:t>
      </w:r>
      <w:r w:rsidR="006168FD" w:rsidRPr="006168FD">
        <w:rPr>
          <w:rFonts w:ascii="Times New Roman" w:eastAsia="微软雅黑" w:hAnsi="Times New Roman" w:cs="Times New Roman"/>
          <w:color w:val="000000"/>
          <w:kern w:val="0"/>
          <w:szCs w:val="21"/>
        </w:rPr>
        <w:t>https://doi.org/10.1111/mec.13428</w:t>
      </w:r>
    </w:p>
    <w:p w14:paraId="2F3910D1" w14:textId="76DD9E3D" w:rsidR="009C4C2C" w:rsidRPr="00C144C9" w:rsidRDefault="00C3308B" w:rsidP="000E2220">
      <w:pPr>
        <w:autoSpaceDE w:val="0"/>
        <w:autoSpaceDN w:val="0"/>
        <w:adjustRightInd w:val="0"/>
        <w:ind w:left="147" w:hangingChars="70" w:hanging="147"/>
        <w:rPr>
          <w:rFonts w:ascii="Times New Roman" w:hAnsi="Times New Roman" w:cs="Times New Roman"/>
          <w:kern w:val="0"/>
          <w:szCs w:val="21"/>
        </w:rPr>
      </w:pPr>
      <w:proofErr w:type="spellStart"/>
      <w:r w:rsidRPr="00C3308B">
        <w:rPr>
          <w:rFonts w:ascii="Times New Roman" w:hAnsi="Times New Roman" w:cs="Times New Roman"/>
          <w:color w:val="000000"/>
          <w:kern w:val="0"/>
          <w:szCs w:val="21"/>
        </w:rPr>
        <w:t>Bochove</w:t>
      </w:r>
      <w:proofErr w:type="spellEnd"/>
      <w:r w:rsidRPr="00C3308B">
        <w:rPr>
          <w:rFonts w:ascii="Times New Roman" w:hAnsi="Times New Roman" w:cs="Times New Roman"/>
          <w:color w:val="000000"/>
          <w:kern w:val="0"/>
          <w:szCs w:val="21"/>
        </w:rPr>
        <w:t xml:space="preserve">, K. &amp; F. T. Bakker, et al. (2020). Organic matter reduces the amount of detectable environmental DNA in freshwater. </w:t>
      </w:r>
      <w:r w:rsidRPr="00A751DC">
        <w:rPr>
          <w:rFonts w:ascii="Times New Roman" w:hAnsi="Times New Roman" w:cs="Times New Roman"/>
          <w:i/>
          <w:iCs/>
          <w:color w:val="000000"/>
          <w:kern w:val="0"/>
          <w:szCs w:val="21"/>
        </w:rPr>
        <w:t>Ecology and Evolution</w:t>
      </w:r>
      <w:r w:rsidRPr="00A751DC">
        <w:rPr>
          <w:rFonts w:ascii="Times New Roman" w:hAnsi="Times New Roman" w:cs="Times New Roman"/>
          <w:color w:val="000000"/>
          <w:kern w:val="0"/>
          <w:szCs w:val="21"/>
        </w:rPr>
        <w:t xml:space="preserve"> </w:t>
      </w:r>
      <w:r w:rsidRPr="00A751DC">
        <w:rPr>
          <w:rFonts w:ascii="Times New Roman" w:hAnsi="Times New Roman" w:cs="Times New Roman"/>
          <w:b/>
          <w:bCs/>
          <w:color w:val="000000"/>
          <w:kern w:val="0"/>
          <w:szCs w:val="21"/>
        </w:rPr>
        <w:t>10</w:t>
      </w:r>
      <w:r w:rsidRPr="00A751DC">
        <w:rPr>
          <w:rFonts w:ascii="Times New Roman" w:hAnsi="Times New Roman" w:cs="Times New Roman"/>
          <w:color w:val="000000"/>
          <w:kern w:val="0"/>
          <w:szCs w:val="21"/>
        </w:rPr>
        <w:t>, 3647-3654.</w:t>
      </w:r>
      <w:r w:rsidR="005C3D14">
        <w:rPr>
          <w:rFonts w:ascii="Times New Roman" w:hAnsi="Times New Roman" w:cs="Times New Roman" w:hint="eastAsia"/>
          <w:kern w:val="0"/>
          <w:szCs w:val="21"/>
        </w:rPr>
        <w:t xml:space="preserve"> </w:t>
      </w:r>
      <w:r w:rsidR="006168FD" w:rsidRPr="006168FD">
        <w:rPr>
          <w:rFonts w:ascii="Times New Roman" w:eastAsia="微软雅黑" w:hAnsi="Times New Roman" w:cs="Times New Roman"/>
          <w:color w:val="000000"/>
          <w:kern w:val="0"/>
          <w:szCs w:val="21"/>
        </w:rPr>
        <w:t>https://doi.org/10.1002/ece3.6123</w:t>
      </w:r>
    </w:p>
    <w:p w14:paraId="58C82172" w14:textId="150E7588" w:rsidR="000B4BC3" w:rsidRDefault="004543E1" w:rsidP="000E2220">
      <w:pPr>
        <w:autoSpaceDE w:val="0"/>
        <w:autoSpaceDN w:val="0"/>
        <w:adjustRightInd w:val="0"/>
        <w:ind w:left="147" w:hangingChars="70" w:hanging="147"/>
        <w:rPr>
          <w:rFonts w:ascii="Times New Roman" w:hAnsi="Times New Roman" w:cs="Times New Roman"/>
          <w:kern w:val="0"/>
          <w:szCs w:val="21"/>
        </w:rPr>
      </w:pPr>
      <w:bookmarkStart w:id="12" w:name="_neb69CCFED7_F452_43E2_9D9E_801A84B925B7"/>
      <w:r w:rsidRPr="000B4BC3">
        <w:rPr>
          <w:rFonts w:ascii="Times New Roman" w:hAnsi="Times New Roman" w:cs="Times New Roman"/>
          <w:kern w:val="0"/>
          <w:szCs w:val="21"/>
        </w:rPr>
        <w:t xml:space="preserve">Wei, N. &amp; F. Nakajima, et al. (2018). A Microcosm Study of Surface Sediment Environmental DNA: Decay Observation, Abundance Estimation, and Fragment Length Comparison. </w:t>
      </w:r>
      <w:r w:rsidRPr="00FB6E02">
        <w:rPr>
          <w:rFonts w:ascii="Times New Roman" w:hAnsi="Times New Roman" w:cs="Times New Roman"/>
          <w:i/>
          <w:kern w:val="0"/>
          <w:szCs w:val="21"/>
        </w:rPr>
        <w:t xml:space="preserve">Environmental Science &amp; </w:t>
      </w:r>
      <w:r w:rsidRPr="00FB6E02">
        <w:rPr>
          <w:rFonts w:ascii="Times New Roman" w:hAnsi="Times New Roman" w:cs="Times New Roman"/>
          <w:i/>
          <w:kern w:val="0"/>
          <w:szCs w:val="21"/>
        </w:rPr>
        <w:lastRenderedPageBreak/>
        <w:t>Technology</w:t>
      </w:r>
      <w:r w:rsidRPr="000B4BC3">
        <w:rPr>
          <w:rFonts w:ascii="Times New Roman" w:hAnsi="Times New Roman" w:cs="Times New Roman"/>
          <w:kern w:val="0"/>
          <w:szCs w:val="21"/>
        </w:rPr>
        <w:t xml:space="preserve"> 52, 12428-12435.</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0B4BC3">
        <w:rPr>
          <w:rFonts w:ascii="Times New Roman" w:hAnsi="Times New Roman" w:cs="Times New Roman"/>
          <w:kern w:val="0"/>
          <w:szCs w:val="21"/>
        </w:rPr>
        <w:t>10.1021/acs.est.8b04956</w:t>
      </w:r>
    </w:p>
    <w:p w14:paraId="529B2720" w14:textId="2B9970AB" w:rsidR="0081175C" w:rsidRDefault="004543E1" w:rsidP="000E2220">
      <w:pPr>
        <w:autoSpaceDE w:val="0"/>
        <w:autoSpaceDN w:val="0"/>
        <w:adjustRightInd w:val="0"/>
        <w:ind w:left="147" w:hangingChars="70" w:hanging="147"/>
        <w:rPr>
          <w:rFonts w:ascii="Times New Roman" w:hAnsi="Times New Roman" w:cs="Times New Roman"/>
          <w:kern w:val="0"/>
          <w:szCs w:val="21"/>
        </w:rPr>
      </w:pPr>
      <w:proofErr w:type="spellStart"/>
      <w:r w:rsidRPr="0081175C">
        <w:rPr>
          <w:rFonts w:ascii="Times New Roman" w:hAnsi="Times New Roman" w:cs="Times New Roman"/>
          <w:kern w:val="0"/>
          <w:szCs w:val="21"/>
        </w:rPr>
        <w:t>Wilpiszeski</w:t>
      </w:r>
      <w:proofErr w:type="spellEnd"/>
      <w:r w:rsidRPr="0081175C">
        <w:rPr>
          <w:rFonts w:ascii="Times New Roman" w:hAnsi="Times New Roman" w:cs="Times New Roman"/>
          <w:kern w:val="0"/>
          <w:szCs w:val="21"/>
        </w:rPr>
        <w:t xml:space="preserve">, R. L. &amp; J. A. </w:t>
      </w:r>
      <w:proofErr w:type="spellStart"/>
      <w:r w:rsidRPr="0081175C">
        <w:rPr>
          <w:rFonts w:ascii="Times New Roman" w:hAnsi="Times New Roman" w:cs="Times New Roman"/>
          <w:kern w:val="0"/>
          <w:szCs w:val="21"/>
        </w:rPr>
        <w:t>Aufrecht</w:t>
      </w:r>
      <w:proofErr w:type="spellEnd"/>
      <w:r w:rsidRPr="0081175C">
        <w:rPr>
          <w:rFonts w:ascii="Times New Roman" w:hAnsi="Times New Roman" w:cs="Times New Roman"/>
          <w:kern w:val="0"/>
          <w:szCs w:val="21"/>
        </w:rPr>
        <w:t xml:space="preserve">, et al. (2019). Soil aggregate microbial communities: towards understanding microbiome interactions at biologically relevant scales. </w:t>
      </w:r>
      <w:r w:rsidRPr="00FB6E02">
        <w:rPr>
          <w:rFonts w:ascii="Times New Roman" w:hAnsi="Times New Roman" w:cs="Times New Roman"/>
          <w:i/>
          <w:kern w:val="0"/>
          <w:szCs w:val="21"/>
        </w:rPr>
        <w:t>Applied and Environmental Microbiology</w:t>
      </w:r>
      <w:r w:rsidRPr="0081175C">
        <w:rPr>
          <w:rFonts w:ascii="Times New Roman" w:hAnsi="Times New Roman" w:cs="Times New Roman"/>
          <w:kern w:val="0"/>
          <w:szCs w:val="21"/>
        </w:rPr>
        <w:t xml:space="preserve"> 85, e00324-19.</w:t>
      </w:r>
      <w:r>
        <w:rPr>
          <w:rFonts w:ascii="Times New Roman" w:hAnsi="Times New Roman" w:cs="Times New Roman" w:hint="eastAsia"/>
          <w:kern w:val="0"/>
          <w:szCs w:val="21"/>
        </w:rPr>
        <w:t xml:space="preserve"> </w:t>
      </w:r>
      <w:r w:rsidRPr="00A1686D">
        <w:rPr>
          <w:rFonts w:ascii="Times New Roman" w:eastAsia="微软雅黑" w:hAnsi="Times New Roman" w:cs="Times New Roman"/>
          <w:color w:val="000000"/>
          <w:kern w:val="0"/>
          <w:szCs w:val="21"/>
        </w:rPr>
        <w:t>https://doi.org/</w:t>
      </w:r>
      <w:r w:rsidRPr="0081175C">
        <w:rPr>
          <w:rFonts w:ascii="Times New Roman" w:hAnsi="Times New Roman" w:cs="Times New Roman"/>
          <w:kern w:val="0"/>
          <w:szCs w:val="21"/>
        </w:rPr>
        <w:t>10.1128/aem.00324-19</w:t>
      </w:r>
    </w:p>
    <w:bookmarkEnd w:id="12"/>
    <w:p w14:paraId="69E86FAA" w14:textId="714B8B79" w:rsidR="000B1354" w:rsidRPr="003D498C" w:rsidRDefault="000B1354" w:rsidP="000B1354">
      <w:pPr>
        <w:pStyle w:val="2"/>
        <w:spacing w:line="480" w:lineRule="auto"/>
        <w:rPr>
          <w:b w:val="0"/>
        </w:rPr>
      </w:pPr>
      <w:r w:rsidRPr="006976C2">
        <w:t xml:space="preserve">Data </w:t>
      </w:r>
      <w:r w:rsidRPr="000B1354">
        <w:t>Accessibility</w:t>
      </w:r>
    </w:p>
    <w:p w14:paraId="1510CE29" w14:textId="77777777" w:rsidR="000B1354" w:rsidRDefault="000B1354" w:rsidP="000B1354">
      <w:pPr>
        <w:spacing w:line="480" w:lineRule="auto"/>
        <w:rPr>
          <w:rFonts w:ascii="Times New Roman" w:hAnsi="Times New Roman" w:cs="Times New Roman"/>
        </w:rPr>
      </w:pPr>
      <w:r w:rsidRPr="0003367B">
        <w:rPr>
          <w:rFonts w:ascii="Times New Roman" w:hAnsi="Times New Roman" w:cs="Times New Roman"/>
        </w:rPr>
        <w:t xml:space="preserve">The datasets </w:t>
      </w:r>
      <w:r>
        <w:rPr>
          <w:rFonts w:ascii="Times New Roman" w:hAnsi="Times New Roman" w:cs="Times New Roman"/>
        </w:rPr>
        <w:t xml:space="preserve">that were </w:t>
      </w:r>
      <w:r w:rsidRPr="0003367B">
        <w:rPr>
          <w:rFonts w:ascii="Times New Roman" w:hAnsi="Times New Roman" w:cs="Times New Roman"/>
        </w:rPr>
        <w:t xml:space="preserve">generated for this study can be found in the China National </w:t>
      </w:r>
      <w:proofErr w:type="spellStart"/>
      <w:r w:rsidRPr="0003367B">
        <w:rPr>
          <w:rFonts w:ascii="Times New Roman" w:hAnsi="Times New Roman" w:cs="Times New Roman"/>
        </w:rPr>
        <w:t>GeneBank</w:t>
      </w:r>
      <w:proofErr w:type="spellEnd"/>
      <w:r>
        <w:rPr>
          <w:rFonts w:ascii="Times New Roman" w:hAnsi="Times New Roman" w:cs="Times New Roman" w:hint="eastAsia"/>
        </w:rPr>
        <w:t xml:space="preserve"> </w:t>
      </w:r>
      <w:r w:rsidRPr="0003367B">
        <w:rPr>
          <w:rFonts w:ascii="Times New Roman" w:hAnsi="Times New Roman" w:cs="Times New Roman"/>
        </w:rPr>
        <w:t>Sequence Archive</w:t>
      </w:r>
      <w:r>
        <w:rPr>
          <w:rFonts w:ascii="Times New Roman" w:hAnsi="Times New Roman" w:cs="Times New Roman" w:hint="eastAsia"/>
        </w:rPr>
        <w:t xml:space="preserve"> </w:t>
      </w:r>
      <w:r w:rsidRPr="00C144C9">
        <w:rPr>
          <w:rFonts w:ascii="Times New Roman" w:hAnsi="Times New Roman" w:cs="Times New Roman"/>
        </w:rPr>
        <w:t>(CNSA</w:t>
      </w:r>
      <w:r>
        <w:rPr>
          <w:rFonts w:ascii="Times New Roman" w:hAnsi="Times New Roman" w:cs="Times New Roman" w:hint="eastAsia"/>
        </w:rPr>
        <w:t>,</w:t>
      </w:r>
      <w:r w:rsidRPr="00C144C9">
        <w:rPr>
          <w:rFonts w:ascii="Times New Roman" w:hAnsi="Times New Roman" w:cs="Times New Roman"/>
        </w:rPr>
        <w:t xml:space="preserve"> https://db.cngb.org/cnsa/) of </w:t>
      </w:r>
      <w:r>
        <w:rPr>
          <w:rFonts w:ascii="Times New Roman" w:hAnsi="Times New Roman" w:cs="Times New Roman" w:hint="eastAsia"/>
        </w:rPr>
        <w:t xml:space="preserve">the </w:t>
      </w:r>
      <w:r w:rsidRPr="0003367B">
        <w:rPr>
          <w:rFonts w:ascii="Times New Roman" w:hAnsi="Times New Roman" w:cs="Times New Roman"/>
        </w:rPr>
        <w:t xml:space="preserve">China National </w:t>
      </w:r>
      <w:proofErr w:type="spellStart"/>
      <w:r w:rsidRPr="0003367B">
        <w:rPr>
          <w:rFonts w:ascii="Times New Roman" w:hAnsi="Times New Roman" w:cs="Times New Roman"/>
        </w:rPr>
        <w:t>GeneBank</w:t>
      </w:r>
      <w:proofErr w:type="spellEnd"/>
      <w:r>
        <w:rPr>
          <w:rFonts w:ascii="Times New Roman" w:hAnsi="Times New Roman" w:cs="Times New Roman" w:hint="eastAsia"/>
        </w:rPr>
        <w:t xml:space="preserve"> database (</w:t>
      </w:r>
      <w:proofErr w:type="spellStart"/>
      <w:r w:rsidRPr="00C144C9">
        <w:rPr>
          <w:rFonts w:ascii="Times New Roman" w:hAnsi="Times New Roman" w:cs="Times New Roman"/>
        </w:rPr>
        <w:t>CNGBdb</w:t>
      </w:r>
      <w:proofErr w:type="spellEnd"/>
      <w:r>
        <w:rPr>
          <w:rFonts w:ascii="Times New Roman" w:hAnsi="Times New Roman" w:cs="Times New Roman" w:hint="eastAsia"/>
        </w:rPr>
        <w:t>)</w:t>
      </w:r>
      <w:r w:rsidRPr="007B6561">
        <w:rPr>
          <w:rFonts w:ascii="Times New Roman" w:hAnsi="Times New Roman" w:cs="Times New Roman"/>
        </w:rPr>
        <w:t xml:space="preserve"> under accession number CNP0001046.</w:t>
      </w:r>
    </w:p>
    <w:p w14:paraId="40C1C8F8" w14:textId="77777777" w:rsidR="000B1354" w:rsidRDefault="000B1354" w:rsidP="000B1354">
      <w:pPr>
        <w:spacing w:line="480" w:lineRule="auto"/>
        <w:rPr>
          <w:rFonts w:ascii="Times New Roman" w:hAnsi="Times New Roman" w:cs="Times New Roman"/>
        </w:rPr>
      </w:pPr>
    </w:p>
    <w:p w14:paraId="562B81D2" w14:textId="1F925EFF" w:rsidR="000B1354" w:rsidRPr="003D498C" w:rsidRDefault="000B1354" w:rsidP="000B1354">
      <w:pPr>
        <w:pStyle w:val="2"/>
        <w:spacing w:line="480" w:lineRule="auto"/>
        <w:rPr>
          <w:b w:val="0"/>
        </w:rPr>
      </w:pPr>
      <w:r w:rsidRPr="003D498C">
        <w:t>Author Contributions</w:t>
      </w:r>
    </w:p>
    <w:p w14:paraId="5E20495A" w14:textId="77777777" w:rsidR="000B1354" w:rsidRDefault="000B1354" w:rsidP="000B1354">
      <w:pPr>
        <w:spacing w:line="480" w:lineRule="auto"/>
        <w:rPr>
          <w:rFonts w:ascii="Times New Roman" w:hAnsi="Times New Roman" w:cs="Times New Roman"/>
        </w:rPr>
      </w:pPr>
      <w:r w:rsidRPr="00731711">
        <w:rPr>
          <w:rFonts w:ascii="Times New Roman" w:hAnsi="Times New Roman" w:cs="Times New Roman"/>
        </w:rPr>
        <w:t>HY</w:t>
      </w:r>
      <w:r>
        <w:rPr>
          <w:rFonts w:ascii="Times New Roman" w:hAnsi="Times New Roman" w:cs="Times New Roman" w:hint="eastAsia"/>
        </w:rPr>
        <w:t>,</w:t>
      </w:r>
      <w:r w:rsidRPr="00731711">
        <w:rPr>
          <w:rFonts w:ascii="Times New Roman" w:hAnsi="Times New Roman" w:cs="Times New Roman"/>
        </w:rPr>
        <w:t xml:space="preserve"> HD</w:t>
      </w:r>
      <w:r>
        <w:rPr>
          <w:rFonts w:ascii="Times New Roman" w:hAnsi="Times New Roman" w:cs="Times New Roman"/>
        </w:rPr>
        <w:t>,</w:t>
      </w:r>
      <w:r>
        <w:rPr>
          <w:rFonts w:ascii="Times New Roman" w:hAnsi="Times New Roman" w:cs="Times New Roman" w:hint="eastAsia"/>
        </w:rPr>
        <w:t xml:space="preserve"> and</w:t>
      </w:r>
      <w:r>
        <w:rPr>
          <w:rFonts w:ascii="Times New Roman" w:hAnsi="Times New Roman" w:cs="Times New Roman"/>
        </w:rPr>
        <w:t xml:space="preserve"> HQ contribut</w:t>
      </w:r>
      <w:r>
        <w:rPr>
          <w:rFonts w:ascii="Times New Roman" w:hAnsi="Times New Roman" w:cs="Times New Roman" w:hint="eastAsia"/>
        </w:rPr>
        <w:t>ed</w:t>
      </w:r>
      <w:r w:rsidRPr="00731711">
        <w:rPr>
          <w:rFonts w:ascii="Times New Roman" w:hAnsi="Times New Roman" w:cs="Times New Roman"/>
        </w:rPr>
        <w:t xml:space="preserve"> to</w:t>
      </w:r>
      <w:r>
        <w:rPr>
          <w:rFonts w:ascii="Times New Roman" w:hAnsi="Times New Roman" w:cs="Times New Roman" w:hint="eastAsia"/>
        </w:rPr>
        <w:t xml:space="preserve"> </w:t>
      </w:r>
      <w:r w:rsidRPr="00731711">
        <w:rPr>
          <w:rFonts w:ascii="Times New Roman" w:hAnsi="Times New Roman" w:cs="Times New Roman"/>
        </w:rPr>
        <w:t>the conception of the study</w:t>
      </w:r>
      <w:r>
        <w:rPr>
          <w:rFonts w:ascii="Times New Roman" w:hAnsi="Times New Roman" w:cs="Times New Roman" w:hint="eastAsia"/>
        </w:rPr>
        <w:t xml:space="preserve">. </w:t>
      </w:r>
      <w:r w:rsidRPr="00731711">
        <w:rPr>
          <w:rFonts w:ascii="Times New Roman" w:hAnsi="Times New Roman" w:cs="Times New Roman"/>
        </w:rPr>
        <w:t>HY</w:t>
      </w:r>
      <w:r>
        <w:rPr>
          <w:rFonts w:ascii="Times New Roman" w:hAnsi="Times New Roman" w:cs="Times New Roman" w:hint="eastAsia"/>
        </w:rPr>
        <w:t xml:space="preserve"> and </w:t>
      </w:r>
      <w:r w:rsidRPr="004C461C">
        <w:rPr>
          <w:rFonts w:ascii="Times New Roman" w:hAnsi="Times New Roman" w:cs="Times New Roman"/>
        </w:rPr>
        <w:t xml:space="preserve">LY </w:t>
      </w:r>
      <w:r>
        <w:rPr>
          <w:rFonts w:ascii="Times New Roman" w:hAnsi="Times New Roman" w:cs="Times New Roman"/>
        </w:rPr>
        <w:t>performed</w:t>
      </w:r>
      <w:r w:rsidRPr="004C461C">
        <w:rPr>
          <w:rFonts w:ascii="Times New Roman" w:hAnsi="Times New Roman" w:cs="Times New Roman"/>
        </w:rPr>
        <w:t xml:space="preserve"> the </w:t>
      </w:r>
      <w:r>
        <w:rPr>
          <w:rFonts w:ascii="Times New Roman" w:hAnsi="Times New Roman" w:cs="Times New Roman" w:hint="eastAsia"/>
        </w:rPr>
        <w:t xml:space="preserve">field </w:t>
      </w:r>
      <w:r w:rsidRPr="004C461C">
        <w:rPr>
          <w:rFonts w:ascii="Times New Roman" w:hAnsi="Times New Roman" w:cs="Times New Roman"/>
        </w:rPr>
        <w:t>sampling.</w:t>
      </w:r>
      <w:r>
        <w:rPr>
          <w:rFonts w:ascii="Times New Roman" w:hAnsi="Times New Roman" w:cs="Times New Roman" w:hint="eastAsia"/>
        </w:rPr>
        <w:t xml:space="preserve"> </w:t>
      </w:r>
      <w:r w:rsidRPr="00731711">
        <w:rPr>
          <w:rFonts w:ascii="Times New Roman" w:hAnsi="Times New Roman" w:cs="Times New Roman"/>
        </w:rPr>
        <w:t>HY</w:t>
      </w:r>
      <w:r>
        <w:rPr>
          <w:rFonts w:ascii="Times New Roman" w:hAnsi="Times New Roman" w:cs="Times New Roman" w:hint="eastAsia"/>
        </w:rPr>
        <w:t xml:space="preserve"> and </w:t>
      </w:r>
      <w:r w:rsidRPr="004C461C">
        <w:rPr>
          <w:rFonts w:ascii="Times New Roman" w:hAnsi="Times New Roman" w:cs="Times New Roman"/>
        </w:rPr>
        <w:t>XH c</w:t>
      </w:r>
      <w:r>
        <w:rPr>
          <w:rFonts w:ascii="Times New Roman" w:hAnsi="Times New Roman" w:cs="Times New Roman"/>
        </w:rPr>
        <w:t>onducted</w:t>
      </w:r>
      <w:r w:rsidRPr="004C461C">
        <w:rPr>
          <w:rFonts w:ascii="Times New Roman" w:hAnsi="Times New Roman" w:cs="Times New Roman"/>
        </w:rPr>
        <w:t xml:space="preserve"> the laboratory work.</w:t>
      </w:r>
      <w:r>
        <w:rPr>
          <w:rFonts w:ascii="Times New Roman" w:hAnsi="Times New Roman" w:cs="Times New Roman" w:hint="eastAsia"/>
        </w:rPr>
        <w:t xml:space="preserve"> </w:t>
      </w:r>
      <w:r w:rsidRPr="00731711">
        <w:rPr>
          <w:rFonts w:ascii="Times New Roman" w:hAnsi="Times New Roman" w:cs="Times New Roman"/>
        </w:rPr>
        <w:t>HY</w:t>
      </w:r>
      <w:r>
        <w:rPr>
          <w:rFonts w:ascii="Times New Roman" w:hAnsi="Times New Roman" w:cs="Times New Roman" w:hint="eastAsia"/>
        </w:rPr>
        <w:t xml:space="preserve">, </w:t>
      </w:r>
      <w:r w:rsidRPr="00731711">
        <w:rPr>
          <w:rFonts w:ascii="Times New Roman" w:hAnsi="Times New Roman" w:cs="Times New Roman"/>
        </w:rPr>
        <w:t>HZ, JL, JW</w:t>
      </w:r>
      <w:r>
        <w:rPr>
          <w:rFonts w:ascii="Times New Roman" w:hAnsi="Times New Roman" w:cs="Times New Roman"/>
        </w:rPr>
        <w:t>,</w:t>
      </w:r>
      <w:r w:rsidRPr="00731711">
        <w:rPr>
          <w:rFonts w:ascii="Times New Roman" w:hAnsi="Times New Roman" w:cs="Times New Roman"/>
        </w:rPr>
        <w:t xml:space="preserve"> and CW</w:t>
      </w:r>
      <w:r>
        <w:rPr>
          <w:rFonts w:ascii="Times New Roman" w:hAnsi="Times New Roman" w:cs="Times New Roman" w:hint="eastAsia"/>
        </w:rPr>
        <w:t xml:space="preserve"> </w:t>
      </w:r>
      <w:r w:rsidRPr="004C461C">
        <w:rPr>
          <w:rFonts w:ascii="Times New Roman" w:hAnsi="Times New Roman" w:cs="Times New Roman"/>
        </w:rPr>
        <w:t>contributed</w:t>
      </w:r>
      <w:r>
        <w:rPr>
          <w:rFonts w:ascii="Times New Roman" w:hAnsi="Times New Roman" w:cs="Times New Roman" w:hint="eastAsia"/>
        </w:rPr>
        <w:t xml:space="preserve"> </w:t>
      </w:r>
      <w:r w:rsidRPr="004C461C">
        <w:rPr>
          <w:rFonts w:ascii="Times New Roman" w:hAnsi="Times New Roman" w:cs="Times New Roman"/>
        </w:rPr>
        <w:t xml:space="preserve">the acquisition, analysis, </w:t>
      </w:r>
      <w:r>
        <w:rPr>
          <w:rFonts w:ascii="Times New Roman" w:hAnsi="Times New Roman" w:cs="Times New Roman" w:hint="eastAsia"/>
        </w:rPr>
        <w:t>and</w:t>
      </w:r>
      <w:r w:rsidRPr="004C461C">
        <w:rPr>
          <w:rFonts w:ascii="Times New Roman" w:hAnsi="Times New Roman" w:cs="Times New Roman"/>
        </w:rPr>
        <w:t xml:space="preserve"> interpretation of the data</w:t>
      </w:r>
      <w:r>
        <w:rPr>
          <w:rFonts w:ascii="Times New Roman" w:hAnsi="Times New Roman" w:cs="Times New Roman" w:hint="eastAsia"/>
        </w:rPr>
        <w:t xml:space="preserve">. </w:t>
      </w:r>
      <w:r w:rsidRPr="00731711">
        <w:rPr>
          <w:rFonts w:ascii="Times New Roman" w:hAnsi="Times New Roman" w:cs="Times New Roman"/>
        </w:rPr>
        <w:t xml:space="preserve">QZ administrated </w:t>
      </w:r>
      <w:r>
        <w:rPr>
          <w:rFonts w:ascii="Times New Roman" w:hAnsi="Times New Roman" w:cs="Times New Roman" w:hint="eastAsia"/>
        </w:rPr>
        <w:t xml:space="preserve">the </w:t>
      </w:r>
      <w:r w:rsidRPr="00731711">
        <w:rPr>
          <w:rFonts w:ascii="Times New Roman" w:hAnsi="Times New Roman" w:cs="Times New Roman"/>
        </w:rPr>
        <w:t>project.</w:t>
      </w:r>
      <w:r>
        <w:rPr>
          <w:rFonts w:ascii="Times New Roman" w:hAnsi="Times New Roman" w:cs="Times New Roman" w:hint="eastAsia"/>
        </w:rPr>
        <w:t xml:space="preserve"> </w:t>
      </w:r>
      <w:r w:rsidRPr="00731711">
        <w:rPr>
          <w:rFonts w:ascii="Times New Roman" w:hAnsi="Times New Roman" w:cs="Times New Roman"/>
        </w:rPr>
        <w:t>HY led the writing of the manuscript</w:t>
      </w:r>
      <w:r>
        <w:rPr>
          <w:rFonts w:ascii="Times New Roman" w:hAnsi="Times New Roman" w:cs="Times New Roman"/>
        </w:rPr>
        <w:t>,</w:t>
      </w:r>
      <w:r w:rsidRPr="00731711">
        <w:rPr>
          <w:rFonts w:ascii="Times New Roman" w:hAnsi="Times New Roman" w:cs="Times New Roman"/>
        </w:rPr>
        <w:t xml:space="preserve"> and HZ, JL, JW</w:t>
      </w:r>
      <w:r>
        <w:rPr>
          <w:rFonts w:ascii="Times New Roman" w:hAnsi="Times New Roman" w:cs="Times New Roman"/>
        </w:rPr>
        <w:t>,</w:t>
      </w:r>
      <w:r w:rsidRPr="00731711">
        <w:rPr>
          <w:rFonts w:ascii="Times New Roman" w:hAnsi="Times New Roman" w:cs="Times New Roman"/>
        </w:rPr>
        <w:t xml:space="preserve"> and CW</w:t>
      </w:r>
      <w:r>
        <w:rPr>
          <w:rFonts w:ascii="Times New Roman" w:hAnsi="Times New Roman" w:cs="Times New Roman" w:hint="eastAsia"/>
        </w:rPr>
        <w:t xml:space="preserve"> </w:t>
      </w:r>
      <w:r w:rsidRPr="004C461C">
        <w:rPr>
          <w:rFonts w:ascii="Times New Roman" w:hAnsi="Times New Roman" w:cs="Times New Roman"/>
        </w:rPr>
        <w:t>contributed critically to the drafts and final version</w:t>
      </w:r>
      <w:r>
        <w:rPr>
          <w:rFonts w:ascii="Times New Roman" w:hAnsi="Times New Roman" w:cs="Times New Roman"/>
        </w:rPr>
        <w:t xml:space="preserve"> of the manuscript</w:t>
      </w:r>
      <w:r w:rsidRPr="004C461C">
        <w:rPr>
          <w:rFonts w:ascii="Times New Roman" w:hAnsi="Times New Roman" w:cs="Times New Roman"/>
        </w:rPr>
        <w:t>.</w:t>
      </w:r>
    </w:p>
    <w:p w14:paraId="71D3B3C1" w14:textId="69FD9897" w:rsidR="009C4C2C" w:rsidRPr="000B1354" w:rsidRDefault="009C4C2C" w:rsidP="006976C2">
      <w:pPr>
        <w:autoSpaceDE w:val="0"/>
        <w:autoSpaceDN w:val="0"/>
        <w:adjustRightInd w:val="0"/>
        <w:spacing w:line="480" w:lineRule="auto"/>
        <w:ind w:left="147" w:hangingChars="70" w:hanging="147"/>
        <w:rPr>
          <w:rFonts w:ascii="Times New Roman" w:hAnsi="Times New Roman"/>
          <w:kern w:val="0"/>
        </w:rPr>
      </w:pPr>
    </w:p>
    <w:p w14:paraId="26D2D646" w14:textId="77777777" w:rsidR="004F6D68" w:rsidRDefault="004F6D68" w:rsidP="004F6D68">
      <w:pPr>
        <w:widowControl/>
        <w:spacing w:line="480" w:lineRule="auto"/>
        <w:jc w:val="left"/>
        <w:rPr>
          <w:rFonts w:ascii="Times New Roman" w:hAnsi="Times New Roman" w:cs="Times New Roman"/>
        </w:rPr>
      </w:pPr>
      <w:r>
        <w:rPr>
          <w:rFonts w:ascii="Times New Roman" w:hAnsi="Times New Roman" w:cs="Times New Roman"/>
        </w:rPr>
        <w:br w:type="page"/>
      </w:r>
    </w:p>
    <w:p w14:paraId="0334B222" w14:textId="77777777" w:rsidR="004F6D68" w:rsidRDefault="004F6D68" w:rsidP="004F6D68">
      <w:pPr>
        <w:pStyle w:val="2"/>
        <w:spacing w:line="480" w:lineRule="auto"/>
        <w:rPr>
          <w:rFonts w:ascii="Times New Roman" w:hAnsi="Times New Roman" w:cs="Times New Roman"/>
        </w:rPr>
        <w:sectPr w:rsidR="004F6D68" w:rsidSect="001D794C">
          <w:footerReference w:type="default" r:id="rId11"/>
          <w:pgSz w:w="11906" w:h="16838"/>
          <w:pgMar w:top="1701" w:right="1418" w:bottom="1701" w:left="1418" w:header="851" w:footer="992" w:gutter="0"/>
          <w:lnNumType w:countBy="1" w:restart="continuous"/>
          <w:cols w:space="425"/>
          <w:docGrid w:type="linesAndChars" w:linePitch="312"/>
        </w:sectPr>
      </w:pPr>
    </w:p>
    <w:p w14:paraId="3B4232C1" w14:textId="77777777" w:rsidR="008E097A" w:rsidRDefault="008E097A" w:rsidP="008E097A">
      <w:pPr>
        <w:pStyle w:val="2"/>
        <w:spacing w:line="480" w:lineRule="auto"/>
        <w:rPr>
          <w:rFonts w:ascii="Times New Roman" w:hAnsi="Times New Roman" w:cs="Times New Roman"/>
        </w:rPr>
      </w:pPr>
      <w:r w:rsidRPr="008E097A">
        <w:rPr>
          <w:rFonts w:ascii="Times New Roman" w:hAnsi="Times New Roman" w:cs="Times New Roman"/>
        </w:rPr>
        <w:lastRenderedPageBreak/>
        <w:t>Tables and Figures (with captions)</w:t>
      </w:r>
    </w:p>
    <w:p w14:paraId="75A1FB1D" w14:textId="77777777" w:rsidR="008E097A" w:rsidRDefault="008E097A" w:rsidP="008E097A">
      <w:pPr>
        <w:pStyle w:val="2"/>
        <w:spacing w:line="240" w:lineRule="auto"/>
        <w:rPr>
          <w:rFonts w:ascii="Times New Roman" w:hAnsi="Times New Roman" w:cs="Times New Roman"/>
        </w:rPr>
      </w:pPr>
      <w:r>
        <w:rPr>
          <w:rFonts w:ascii="Times New Roman" w:hAnsi="Times New Roman" w:cs="Times New Roman"/>
        </w:rPr>
        <w:t>Tables</w:t>
      </w:r>
      <w:r w:rsidRPr="000B1354">
        <w:rPr>
          <w:rFonts w:ascii="Times New Roman" w:hAnsi="Times New Roman" w:cs="Times New Roman"/>
        </w:rPr>
        <w:t xml:space="preserve"> (with captions)</w:t>
      </w:r>
    </w:p>
    <w:p w14:paraId="622B820B" w14:textId="77777777" w:rsidR="008E097A" w:rsidRPr="00FB6E02" w:rsidRDefault="008E097A" w:rsidP="008E097A">
      <w:pPr>
        <w:autoSpaceDE w:val="0"/>
        <w:autoSpaceDN w:val="0"/>
        <w:adjustRightInd w:val="0"/>
        <w:jc w:val="left"/>
        <w:rPr>
          <w:rFonts w:ascii="Times New Roman" w:hAnsi="Times New Roman" w:cs="Times New Roman"/>
          <w:b/>
          <w:kern w:val="0"/>
          <w:szCs w:val="18"/>
        </w:rPr>
      </w:pPr>
      <w:r w:rsidRPr="00FB6E02">
        <w:rPr>
          <w:rFonts w:ascii="Times New Roman" w:hAnsi="Times New Roman" w:cs="Times New Roman"/>
          <w:b/>
          <w:kern w:val="0"/>
          <w:szCs w:val="18"/>
        </w:rPr>
        <w:t xml:space="preserve">Table 1 </w:t>
      </w:r>
      <w:proofErr w:type="gramStart"/>
      <w:r w:rsidRPr="00FB6E02">
        <w:rPr>
          <w:rFonts w:ascii="Times New Roman" w:hAnsi="Times New Roman" w:cs="Times New Roman"/>
          <w:b/>
          <w:kern w:val="0"/>
          <w:szCs w:val="18"/>
        </w:rPr>
        <w:t>The</w:t>
      </w:r>
      <w:proofErr w:type="gramEnd"/>
      <w:r w:rsidRPr="00FB6E02">
        <w:rPr>
          <w:rFonts w:ascii="Times New Roman" w:hAnsi="Times New Roman" w:cs="Times New Roman"/>
          <w:b/>
          <w:kern w:val="0"/>
          <w:szCs w:val="18"/>
        </w:rPr>
        <w:t xml:space="preserve"> weather and hydrological conditions </w:t>
      </w:r>
      <w:r>
        <w:rPr>
          <w:rFonts w:ascii="Times New Roman" w:hAnsi="Times New Roman" w:cs="Times New Roman" w:hint="eastAsia"/>
          <w:b/>
          <w:kern w:val="0"/>
          <w:szCs w:val="18"/>
        </w:rPr>
        <w:t>at each</w:t>
      </w:r>
      <w:r w:rsidRPr="00FB6E02">
        <w:rPr>
          <w:rFonts w:ascii="Times New Roman" w:hAnsi="Times New Roman" w:cs="Times New Roman"/>
          <w:b/>
          <w:kern w:val="0"/>
          <w:szCs w:val="18"/>
        </w:rPr>
        <w:t xml:space="preserve"> sampling time</w:t>
      </w:r>
    </w:p>
    <w:tbl>
      <w:tblPr>
        <w:tblStyle w:val="a9"/>
        <w:tblW w:w="0" w:type="auto"/>
        <w:tblLook w:val="04A0" w:firstRow="1" w:lastRow="0" w:firstColumn="1" w:lastColumn="0" w:noHBand="0" w:noVBand="1"/>
      </w:tblPr>
      <w:tblGrid>
        <w:gridCol w:w="1411"/>
        <w:gridCol w:w="1389"/>
        <w:gridCol w:w="1488"/>
        <w:gridCol w:w="1694"/>
        <w:gridCol w:w="1382"/>
        <w:gridCol w:w="1322"/>
        <w:gridCol w:w="1761"/>
      </w:tblGrid>
      <w:tr w:rsidR="008E097A" w14:paraId="0928CE65" w14:textId="77777777" w:rsidTr="00155D37">
        <w:tc>
          <w:tcPr>
            <w:tcW w:w="0" w:type="auto"/>
          </w:tcPr>
          <w:p w14:paraId="3A28B93D" w14:textId="77777777" w:rsidR="008E097A" w:rsidRPr="007C3D23" w:rsidRDefault="008E097A" w:rsidP="008E097A">
            <w:pPr>
              <w:rPr>
                <w:rFonts w:ascii="Times New Roman" w:hAnsi="Times New Roman" w:cs="Times New Roman"/>
                <w:sz w:val="20"/>
              </w:rPr>
            </w:pPr>
          </w:p>
        </w:tc>
        <w:tc>
          <w:tcPr>
            <w:tcW w:w="0" w:type="auto"/>
          </w:tcPr>
          <w:p w14:paraId="47571973"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S</w:t>
            </w:r>
            <w:r w:rsidRPr="007C3D23">
              <w:rPr>
                <w:rFonts w:ascii="Times New Roman" w:hAnsi="Times New Roman" w:cs="Times New Roman" w:hint="eastAsia"/>
                <w:sz w:val="20"/>
              </w:rPr>
              <w:t>ampling time</w:t>
            </w:r>
          </w:p>
        </w:tc>
        <w:tc>
          <w:tcPr>
            <w:tcW w:w="0" w:type="auto"/>
          </w:tcPr>
          <w:p w14:paraId="737824C5"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Air temperature</w:t>
            </w:r>
          </w:p>
        </w:tc>
        <w:tc>
          <w:tcPr>
            <w:tcW w:w="0" w:type="auto"/>
          </w:tcPr>
          <w:p w14:paraId="63278B28"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Water temperature</w:t>
            </w:r>
          </w:p>
        </w:tc>
        <w:tc>
          <w:tcPr>
            <w:tcW w:w="0" w:type="auto"/>
          </w:tcPr>
          <w:p w14:paraId="7F126574"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Discharge</w:t>
            </w:r>
            <w:r w:rsidRPr="007C3D23">
              <w:rPr>
                <w:rFonts w:ascii="Times New Roman" w:hAnsi="Times New Roman" w:cs="Times New Roman" w:hint="eastAsia"/>
                <w:sz w:val="20"/>
              </w:rPr>
              <w:t xml:space="preserve"> </w:t>
            </w:r>
          </w:p>
        </w:tc>
        <w:tc>
          <w:tcPr>
            <w:tcW w:w="0" w:type="auto"/>
          </w:tcPr>
          <w:p w14:paraId="7FCB10DE" w14:textId="77777777" w:rsidR="008E097A" w:rsidRPr="007C3D23" w:rsidRDefault="008E097A" w:rsidP="008E097A">
            <w:pPr>
              <w:rPr>
                <w:rFonts w:ascii="Times New Roman" w:hAnsi="Times New Roman" w:cs="Times New Roman"/>
                <w:sz w:val="20"/>
              </w:rPr>
            </w:pPr>
            <w:r>
              <w:rPr>
                <w:rFonts w:ascii="Times New Roman" w:hAnsi="Times New Roman" w:cs="Times New Roman" w:hint="eastAsia"/>
                <w:sz w:val="20"/>
              </w:rPr>
              <w:t>F</w:t>
            </w:r>
            <w:r w:rsidRPr="007C3D23">
              <w:rPr>
                <w:rFonts w:ascii="Times New Roman" w:hAnsi="Times New Roman" w:cs="Times New Roman"/>
                <w:sz w:val="20"/>
              </w:rPr>
              <w:t>low velocity</w:t>
            </w:r>
          </w:p>
        </w:tc>
        <w:tc>
          <w:tcPr>
            <w:tcW w:w="0" w:type="auto"/>
          </w:tcPr>
          <w:p w14:paraId="2C530D0F"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W</w:t>
            </w:r>
            <w:r w:rsidRPr="007C3D23">
              <w:rPr>
                <w:rFonts w:ascii="Times New Roman" w:hAnsi="Times New Roman" w:cs="Times New Roman" w:hint="eastAsia"/>
                <w:sz w:val="20"/>
              </w:rPr>
              <w:t>eather conditions</w:t>
            </w:r>
          </w:p>
        </w:tc>
      </w:tr>
      <w:tr w:rsidR="008E097A" w14:paraId="51090A30" w14:textId="77777777" w:rsidTr="00155D37">
        <w:tc>
          <w:tcPr>
            <w:tcW w:w="0" w:type="auto"/>
          </w:tcPr>
          <w:p w14:paraId="7D82B947"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Spring group</w:t>
            </w:r>
          </w:p>
        </w:tc>
        <w:tc>
          <w:tcPr>
            <w:tcW w:w="0" w:type="auto"/>
          </w:tcPr>
          <w:p w14:paraId="1B0AC8AA"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hint="eastAsia"/>
                <w:sz w:val="20"/>
              </w:rPr>
              <w:t>2019.4.8-9</w:t>
            </w:r>
          </w:p>
        </w:tc>
        <w:tc>
          <w:tcPr>
            <w:tcW w:w="0" w:type="auto"/>
          </w:tcPr>
          <w:p w14:paraId="07C0DC95"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-6-8°C</w:t>
            </w:r>
          </w:p>
        </w:tc>
        <w:tc>
          <w:tcPr>
            <w:tcW w:w="0" w:type="auto"/>
          </w:tcPr>
          <w:p w14:paraId="0CDAE3CC"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-0.5-0.7°C</w:t>
            </w:r>
          </w:p>
        </w:tc>
        <w:tc>
          <w:tcPr>
            <w:tcW w:w="0" w:type="auto"/>
          </w:tcPr>
          <w:p w14:paraId="4461CE45"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1.8-3.</w:t>
            </w:r>
            <w:r w:rsidRPr="007C3D23">
              <w:rPr>
                <w:rFonts w:ascii="Times New Roman" w:eastAsia="宋体" w:hAnsi="Times New Roman" w:cs="Times New Roman"/>
                <w:sz w:val="20"/>
              </w:rPr>
              <w:t>9 m³/s</w:t>
            </w:r>
          </w:p>
        </w:tc>
        <w:tc>
          <w:tcPr>
            <w:tcW w:w="0" w:type="auto"/>
          </w:tcPr>
          <w:p w14:paraId="7732F9A4"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hint="eastAsia"/>
                <w:sz w:val="20"/>
              </w:rPr>
              <w:t>0.63-1.04 m/s</w:t>
            </w:r>
          </w:p>
        </w:tc>
        <w:tc>
          <w:tcPr>
            <w:tcW w:w="0" w:type="auto"/>
          </w:tcPr>
          <w:p w14:paraId="799FFAD7"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frozen days</w:t>
            </w:r>
            <w:r w:rsidRPr="007C3D23">
              <w:rPr>
                <w:rFonts w:ascii="Times New Roman" w:hAnsi="Times New Roman" w:cs="Times New Roman" w:hint="eastAsia"/>
                <w:sz w:val="20"/>
              </w:rPr>
              <w:t xml:space="preserve"> (</w:t>
            </w:r>
            <w:r w:rsidRPr="007C3D23">
              <w:rPr>
                <w:rFonts w:ascii="宋体" w:eastAsia="宋体" w:hAnsi="宋体" w:cs="Times New Roman" w:hint="eastAsia"/>
                <w:sz w:val="20"/>
              </w:rPr>
              <w:t>†</w:t>
            </w:r>
            <w:r w:rsidRPr="007C3D23">
              <w:rPr>
                <w:rFonts w:ascii="Times New Roman" w:hAnsi="Times New Roman" w:cs="Times New Roman" w:hint="eastAsia"/>
                <w:sz w:val="20"/>
              </w:rPr>
              <w:t>)</w:t>
            </w:r>
          </w:p>
          <w:p w14:paraId="09670A76"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frozen days</w:t>
            </w:r>
            <w:r w:rsidRPr="007C3D23">
              <w:rPr>
                <w:rFonts w:ascii="Times New Roman" w:hAnsi="Times New Roman" w:cs="Times New Roman" w:hint="eastAsia"/>
                <w:sz w:val="20"/>
              </w:rPr>
              <w:t xml:space="preserve"> (</w:t>
            </w:r>
            <w:r w:rsidRPr="007C3D23">
              <w:rPr>
                <w:rFonts w:ascii="宋体" w:eastAsia="宋体" w:hAnsi="宋体" w:cs="Times New Roman" w:hint="eastAsia"/>
                <w:sz w:val="20"/>
              </w:rPr>
              <w:t>‡</w:t>
            </w:r>
            <w:r w:rsidRPr="007C3D23">
              <w:rPr>
                <w:rFonts w:ascii="Times New Roman" w:hAnsi="Times New Roman" w:cs="Times New Roman" w:hint="eastAsia"/>
                <w:sz w:val="20"/>
              </w:rPr>
              <w:t>)</w:t>
            </w:r>
          </w:p>
        </w:tc>
      </w:tr>
      <w:tr w:rsidR="008E097A" w14:paraId="10DA00CE" w14:textId="77777777" w:rsidTr="00155D37">
        <w:tc>
          <w:tcPr>
            <w:tcW w:w="0" w:type="auto"/>
          </w:tcPr>
          <w:p w14:paraId="62D8AB8D"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Summer group</w:t>
            </w:r>
          </w:p>
        </w:tc>
        <w:tc>
          <w:tcPr>
            <w:tcW w:w="0" w:type="auto"/>
          </w:tcPr>
          <w:p w14:paraId="2D3A3171"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hint="eastAsia"/>
                <w:sz w:val="20"/>
              </w:rPr>
              <w:t>2019.6.25-26</w:t>
            </w:r>
          </w:p>
        </w:tc>
        <w:tc>
          <w:tcPr>
            <w:tcW w:w="0" w:type="auto"/>
          </w:tcPr>
          <w:p w14:paraId="2C878123"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7-17°C</w:t>
            </w:r>
          </w:p>
        </w:tc>
        <w:tc>
          <w:tcPr>
            <w:tcW w:w="0" w:type="auto"/>
          </w:tcPr>
          <w:p w14:paraId="6571E152"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4.3-16.4°C</w:t>
            </w:r>
          </w:p>
        </w:tc>
        <w:tc>
          <w:tcPr>
            <w:tcW w:w="0" w:type="auto"/>
          </w:tcPr>
          <w:p w14:paraId="5CDDFD2D"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29.9-45.</w:t>
            </w:r>
            <w:r w:rsidRPr="007C3D23">
              <w:rPr>
                <w:rFonts w:ascii="Times New Roman" w:eastAsia="宋体" w:hAnsi="Times New Roman" w:cs="Times New Roman"/>
                <w:sz w:val="20"/>
              </w:rPr>
              <w:t>5 m³/s</w:t>
            </w:r>
          </w:p>
        </w:tc>
        <w:tc>
          <w:tcPr>
            <w:tcW w:w="0" w:type="auto"/>
          </w:tcPr>
          <w:p w14:paraId="4B4680E3"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hint="eastAsia"/>
                <w:sz w:val="20"/>
              </w:rPr>
              <w:t>0.84-2.03 m/s</w:t>
            </w:r>
          </w:p>
        </w:tc>
        <w:tc>
          <w:tcPr>
            <w:tcW w:w="0" w:type="auto"/>
          </w:tcPr>
          <w:p w14:paraId="6ACB60A0"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sunny day</w:t>
            </w:r>
            <w:r w:rsidRPr="007C3D23">
              <w:rPr>
                <w:rFonts w:ascii="Times New Roman" w:hAnsi="Times New Roman" w:cs="Times New Roman" w:hint="eastAsia"/>
                <w:sz w:val="20"/>
              </w:rPr>
              <w:t xml:space="preserve"> (</w:t>
            </w:r>
            <w:r w:rsidRPr="007C3D23">
              <w:rPr>
                <w:rFonts w:ascii="宋体" w:eastAsia="宋体" w:hAnsi="宋体" w:cs="Times New Roman" w:hint="eastAsia"/>
                <w:sz w:val="20"/>
              </w:rPr>
              <w:t>†</w:t>
            </w:r>
            <w:r w:rsidRPr="007C3D23">
              <w:rPr>
                <w:rFonts w:ascii="Times New Roman" w:hAnsi="Times New Roman" w:cs="Times New Roman" w:hint="eastAsia"/>
                <w:sz w:val="20"/>
              </w:rPr>
              <w:t>)</w:t>
            </w:r>
          </w:p>
          <w:p w14:paraId="1746C400"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hint="eastAsia"/>
                <w:sz w:val="20"/>
              </w:rPr>
              <w:t>light rain day (</w:t>
            </w:r>
            <w:r w:rsidRPr="007C3D23">
              <w:rPr>
                <w:rFonts w:ascii="宋体" w:eastAsia="宋体" w:hAnsi="宋体" w:cs="Times New Roman" w:hint="eastAsia"/>
                <w:sz w:val="20"/>
              </w:rPr>
              <w:t>‡</w:t>
            </w:r>
            <w:r w:rsidRPr="007C3D23">
              <w:rPr>
                <w:rFonts w:ascii="Times New Roman" w:hAnsi="Times New Roman" w:cs="Times New Roman" w:hint="eastAsia"/>
                <w:sz w:val="20"/>
              </w:rPr>
              <w:t>)</w:t>
            </w:r>
          </w:p>
        </w:tc>
      </w:tr>
      <w:tr w:rsidR="008E097A" w14:paraId="59E6C3EF" w14:textId="77777777" w:rsidTr="00155D37">
        <w:tc>
          <w:tcPr>
            <w:tcW w:w="0" w:type="auto"/>
          </w:tcPr>
          <w:p w14:paraId="165D9948"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Autumn group</w:t>
            </w:r>
          </w:p>
        </w:tc>
        <w:tc>
          <w:tcPr>
            <w:tcW w:w="0" w:type="auto"/>
          </w:tcPr>
          <w:p w14:paraId="1FCE2CB6"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hint="eastAsia"/>
                <w:sz w:val="20"/>
              </w:rPr>
              <w:t>2019.9.19-20</w:t>
            </w:r>
          </w:p>
        </w:tc>
        <w:tc>
          <w:tcPr>
            <w:tcW w:w="0" w:type="auto"/>
          </w:tcPr>
          <w:p w14:paraId="4395F585" w14:textId="77777777" w:rsidR="008E097A" w:rsidRPr="007C3D23" w:rsidRDefault="008E097A" w:rsidP="008E097A">
            <w:pPr>
              <w:rPr>
                <w:rFonts w:ascii="Times New Roman" w:hAnsi="Times New Roman" w:cs="Times New Roman"/>
                <w:sz w:val="20"/>
              </w:rPr>
            </w:pPr>
            <w:r w:rsidRPr="007C3D23">
              <w:rPr>
                <w:rFonts w:ascii="Times New Roman" w:eastAsia="宋体" w:hAnsi="Times New Roman" w:cs="Times New Roman"/>
                <w:sz w:val="20"/>
              </w:rPr>
              <w:t>0-10°C</w:t>
            </w:r>
          </w:p>
        </w:tc>
        <w:tc>
          <w:tcPr>
            <w:tcW w:w="0" w:type="auto"/>
          </w:tcPr>
          <w:p w14:paraId="6AF8BA05"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0.2-8.</w:t>
            </w:r>
            <w:r w:rsidRPr="007C3D23">
              <w:rPr>
                <w:rFonts w:ascii="Times New Roman" w:eastAsia="宋体" w:hAnsi="Times New Roman" w:cs="Times New Roman"/>
                <w:sz w:val="20"/>
              </w:rPr>
              <w:t>8°C</w:t>
            </w:r>
          </w:p>
        </w:tc>
        <w:tc>
          <w:tcPr>
            <w:tcW w:w="0" w:type="auto"/>
          </w:tcPr>
          <w:p w14:paraId="63052F53"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5.7-12.</w:t>
            </w:r>
            <w:r w:rsidRPr="007C3D23">
              <w:rPr>
                <w:rFonts w:ascii="Times New Roman" w:eastAsia="宋体" w:hAnsi="Times New Roman" w:cs="Times New Roman"/>
                <w:sz w:val="20"/>
              </w:rPr>
              <w:t>8 m³/s</w:t>
            </w:r>
          </w:p>
        </w:tc>
        <w:tc>
          <w:tcPr>
            <w:tcW w:w="0" w:type="auto"/>
          </w:tcPr>
          <w:p w14:paraId="58F5775D"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hint="eastAsia"/>
                <w:sz w:val="20"/>
              </w:rPr>
              <w:t>0.57-0.88 m/s</w:t>
            </w:r>
          </w:p>
        </w:tc>
        <w:tc>
          <w:tcPr>
            <w:tcW w:w="0" w:type="auto"/>
          </w:tcPr>
          <w:p w14:paraId="5BF1206C"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hint="eastAsia"/>
                <w:sz w:val="20"/>
              </w:rPr>
              <w:t>light rain day (</w:t>
            </w:r>
            <w:r w:rsidRPr="007C3D23">
              <w:rPr>
                <w:rFonts w:ascii="宋体" w:eastAsia="宋体" w:hAnsi="宋体" w:cs="Times New Roman" w:hint="eastAsia"/>
                <w:sz w:val="20"/>
              </w:rPr>
              <w:t>†</w:t>
            </w:r>
            <w:r w:rsidRPr="007C3D23">
              <w:rPr>
                <w:rFonts w:ascii="Times New Roman" w:hAnsi="Times New Roman" w:cs="Times New Roman" w:hint="eastAsia"/>
                <w:sz w:val="20"/>
              </w:rPr>
              <w:t>)</w:t>
            </w:r>
          </w:p>
          <w:p w14:paraId="4C75AFD1" w14:textId="77777777" w:rsidR="008E097A" w:rsidRPr="007C3D23" w:rsidRDefault="008E097A" w:rsidP="008E097A">
            <w:pPr>
              <w:rPr>
                <w:rFonts w:ascii="Times New Roman" w:hAnsi="Times New Roman" w:cs="Times New Roman"/>
                <w:sz w:val="20"/>
              </w:rPr>
            </w:pPr>
            <w:r w:rsidRPr="007C3D23">
              <w:rPr>
                <w:rFonts w:ascii="Times New Roman" w:hAnsi="Times New Roman" w:cs="Times New Roman"/>
                <w:sz w:val="20"/>
              </w:rPr>
              <w:t>cloudy day</w:t>
            </w:r>
            <w:r w:rsidRPr="007C3D23">
              <w:rPr>
                <w:rFonts w:ascii="Times New Roman" w:hAnsi="Times New Roman" w:cs="Times New Roman" w:hint="eastAsia"/>
                <w:sz w:val="20"/>
              </w:rPr>
              <w:t xml:space="preserve"> (</w:t>
            </w:r>
            <w:r w:rsidRPr="007C3D23">
              <w:rPr>
                <w:rFonts w:ascii="宋体" w:eastAsia="宋体" w:hAnsi="宋体" w:cs="Times New Roman" w:hint="eastAsia"/>
                <w:sz w:val="20"/>
              </w:rPr>
              <w:t>‡</w:t>
            </w:r>
            <w:r w:rsidRPr="007C3D23">
              <w:rPr>
                <w:rFonts w:ascii="Times New Roman" w:hAnsi="Times New Roman" w:cs="Times New Roman" w:hint="eastAsia"/>
                <w:sz w:val="20"/>
              </w:rPr>
              <w:t>)</w:t>
            </w:r>
          </w:p>
        </w:tc>
      </w:tr>
    </w:tbl>
    <w:p w14:paraId="04F78DF5" w14:textId="77777777" w:rsidR="008E097A" w:rsidRDefault="008E097A" w:rsidP="008E097A">
      <w:pPr>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w:t>
      </w:r>
      <w:r>
        <w:rPr>
          <w:rFonts w:ascii="Times New Roman" w:hAnsi="Times New Roman" w:cs="Times New Roman" w:hint="eastAsia"/>
        </w:rPr>
        <w:t>) C</w:t>
      </w:r>
      <w:r>
        <w:rPr>
          <w:rFonts w:ascii="Times New Roman" w:hAnsi="Times New Roman" w:cs="Times New Roman"/>
        </w:rPr>
        <w:t>ollec</w:t>
      </w:r>
      <w:r>
        <w:rPr>
          <w:rFonts w:ascii="Times New Roman" w:hAnsi="Times New Roman" w:cs="Times New Roman" w:hint="eastAsia"/>
        </w:rPr>
        <w:t>ting</w:t>
      </w:r>
      <w:r w:rsidRPr="00C144C9">
        <w:rPr>
          <w:rFonts w:ascii="Times New Roman" w:hAnsi="Times New Roman" w:cs="Times New Roman"/>
        </w:rPr>
        <w:t xml:space="preserve"> 4 samples (2 water samples and 2 soil samples) from transects of SL1 and SL2</w:t>
      </w:r>
      <w:r>
        <w:rPr>
          <w:rFonts w:ascii="Times New Roman" w:hAnsi="Times New Roman" w:cs="Times New Roman" w:hint="eastAsia"/>
        </w:rPr>
        <w:t xml:space="preserve"> (two downstream </w:t>
      </w:r>
      <w:r w:rsidRPr="00C144C9">
        <w:rPr>
          <w:rFonts w:ascii="Times New Roman" w:hAnsi="Times New Roman" w:cs="Times New Roman"/>
        </w:rPr>
        <w:t>transects</w:t>
      </w:r>
      <w:r>
        <w:rPr>
          <w:rFonts w:ascii="Times New Roman" w:hAnsi="Times New Roman" w:cs="Times New Roman" w:hint="eastAsia"/>
        </w:rPr>
        <w:t>) along</w:t>
      </w:r>
      <w:r w:rsidRPr="00C144C9">
        <w:rPr>
          <w:rFonts w:ascii="Times New Roman" w:hAnsi="Times New Roman" w:cs="Times New Roman"/>
        </w:rPr>
        <w:t xml:space="preserve"> </w:t>
      </w:r>
      <w:r>
        <w:rPr>
          <w:rFonts w:ascii="Times New Roman" w:hAnsi="Times New Roman" w:cs="Times New Roman" w:hint="eastAsia"/>
        </w:rPr>
        <w:t xml:space="preserve">the </w:t>
      </w:r>
      <w:r w:rsidRPr="00C144C9">
        <w:rPr>
          <w:rFonts w:ascii="Times New Roman" w:hAnsi="Times New Roman" w:cs="Times New Roman"/>
        </w:rPr>
        <w:t>downstream</w:t>
      </w:r>
      <w:r>
        <w:rPr>
          <w:rFonts w:ascii="Times New Roman" w:hAnsi="Times New Roman" w:cs="Times New Roman" w:hint="eastAsia"/>
        </w:rPr>
        <w:t>-</w:t>
      </w:r>
      <w:r w:rsidRPr="00C144C9">
        <w:rPr>
          <w:rFonts w:ascii="Times New Roman" w:hAnsi="Times New Roman" w:cs="Times New Roman"/>
        </w:rPr>
        <w:t>to</w:t>
      </w:r>
      <w:r>
        <w:rPr>
          <w:rFonts w:ascii="Times New Roman" w:hAnsi="Times New Roman" w:cs="Times New Roman" w:hint="eastAsia"/>
        </w:rPr>
        <w:t>-</w:t>
      </w:r>
      <w:r w:rsidRPr="00C144C9">
        <w:rPr>
          <w:rFonts w:ascii="Times New Roman" w:hAnsi="Times New Roman" w:cs="Times New Roman"/>
        </w:rPr>
        <w:t>upstream</w:t>
      </w:r>
      <w:r>
        <w:rPr>
          <w:rFonts w:ascii="Times New Roman" w:hAnsi="Times New Roman" w:cs="Times New Roman" w:hint="eastAsia"/>
        </w:rPr>
        <w:t xml:space="preserve"> direction</w:t>
      </w:r>
      <w:r w:rsidRPr="00C144C9">
        <w:rPr>
          <w:rFonts w:ascii="Times New Roman" w:hAnsi="Times New Roman" w:cs="Times New Roman"/>
        </w:rPr>
        <w:t>.</w:t>
      </w:r>
    </w:p>
    <w:p w14:paraId="280D9339" w14:textId="77777777" w:rsidR="008E097A" w:rsidRDefault="008E097A" w:rsidP="008E097A">
      <w:pPr>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w:t>
      </w:r>
      <w:r>
        <w:rPr>
          <w:rFonts w:ascii="Times New Roman" w:hAnsi="Times New Roman" w:cs="Times New Roman" w:hint="eastAsia"/>
        </w:rPr>
        <w:t>) C</w:t>
      </w:r>
      <w:r w:rsidRPr="00C144C9">
        <w:rPr>
          <w:rFonts w:ascii="Times New Roman" w:hAnsi="Times New Roman" w:cs="Times New Roman"/>
        </w:rPr>
        <w:t>ollect</w:t>
      </w:r>
      <w:r>
        <w:rPr>
          <w:rFonts w:ascii="Times New Roman" w:hAnsi="Times New Roman" w:cs="Times New Roman" w:hint="eastAsia"/>
        </w:rPr>
        <w:t>ing</w:t>
      </w:r>
      <w:r w:rsidRPr="00C144C9">
        <w:rPr>
          <w:rFonts w:ascii="Times New Roman" w:hAnsi="Times New Roman" w:cs="Times New Roman"/>
        </w:rPr>
        <w:t xml:space="preserve"> </w:t>
      </w:r>
      <w:r>
        <w:rPr>
          <w:rFonts w:ascii="Times New Roman" w:hAnsi="Times New Roman" w:cs="Times New Roman" w:hint="eastAsia"/>
        </w:rPr>
        <w:t xml:space="preserve">14 </w:t>
      </w:r>
      <w:r w:rsidRPr="00C144C9">
        <w:rPr>
          <w:rFonts w:ascii="Times New Roman" w:hAnsi="Times New Roman" w:cs="Times New Roman"/>
        </w:rPr>
        <w:t xml:space="preserve">samples (7 water samples and 7 soil samples) from transects </w:t>
      </w:r>
      <w:r>
        <w:rPr>
          <w:rFonts w:ascii="Times New Roman" w:hAnsi="Times New Roman" w:cs="Times New Roman" w:hint="eastAsia"/>
        </w:rPr>
        <w:t xml:space="preserve">of SL3, SL4, SL4b, SL5m, SL5, SL6 and SL6b (seven upstream </w:t>
      </w:r>
      <w:r w:rsidRPr="00C144C9">
        <w:rPr>
          <w:rFonts w:ascii="Times New Roman" w:hAnsi="Times New Roman" w:cs="Times New Roman"/>
        </w:rPr>
        <w:t>transects</w:t>
      </w:r>
      <w:r>
        <w:rPr>
          <w:rFonts w:ascii="Times New Roman" w:hAnsi="Times New Roman" w:cs="Times New Roman" w:hint="eastAsia"/>
        </w:rPr>
        <w:t>) along</w:t>
      </w:r>
      <w:r w:rsidRPr="00C144C9">
        <w:rPr>
          <w:rFonts w:ascii="Times New Roman" w:hAnsi="Times New Roman" w:cs="Times New Roman"/>
        </w:rPr>
        <w:t xml:space="preserve"> </w:t>
      </w:r>
      <w:r>
        <w:rPr>
          <w:rFonts w:ascii="Times New Roman" w:hAnsi="Times New Roman" w:cs="Times New Roman" w:hint="eastAsia"/>
        </w:rPr>
        <w:t xml:space="preserve">the </w:t>
      </w:r>
      <w:r w:rsidRPr="00C144C9">
        <w:rPr>
          <w:rFonts w:ascii="Times New Roman" w:hAnsi="Times New Roman" w:cs="Times New Roman"/>
        </w:rPr>
        <w:t>downstream</w:t>
      </w:r>
      <w:r>
        <w:rPr>
          <w:rFonts w:ascii="Times New Roman" w:hAnsi="Times New Roman" w:cs="Times New Roman" w:hint="eastAsia"/>
        </w:rPr>
        <w:t>-</w:t>
      </w:r>
      <w:r w:rsidRPr="00C144C9">
        <w:rPr>
          <w:rFonts w:ascii="Times New Roman" w:hAnsi="Times New Roman" w:cs="Times New Roman"/>
        </w:rPr>
        <w:t>to</w:t>
      </w:r>
      <w:r>
        <w:rPr>
          <w:rFonts w:ascii="Times New Roman" w:hAnsi="Times New Roman" w:cs="Times New Roman" w:hint="eastAsia"/>
        </w:rPr>
        <w:t>-</w:t>
      </w:r>
      <w:r w:rsidRPr="00C144C9">
        <w:rPr>
          <w:rFonts w:ascii="Times New Roman" w:hAnsi="Times New Roman" w:cs="Times New Roman"/>
        </w:rPr>
        <w:t>upstream</w:t>
      </w:r>
      <w:r>
        <w:rPr>
          <w:rFonts w:ascii="Times New Roman" w:hAnsi="Times New Roman" w:cs="Times New Roman" w:hint="eastAsia"/>
        </w:rPr>
        <w:t xml:space="preserve"> direction</w:t>
      </w:r>
      <w:r w:rsidRPr="00C144C9">
        <w:rPr>
          <w:rFonts w:ascii="Times New Roman" w:hAnsi="Times New Roman" w:cs="Times New Roman"/>
        </w:rPr>
        <w:t>.</w:t>
      </w:r>
    </w:p>
    <w:p w14:paraId="2BD5B36C" w14:textId="77777777" w:rsidR="008E097A" w:rsidRPr="00C144C9" w:rsidRDefault="008E097A" w:rsidP="008E097A">
      <w:pPr>
        <w:rPr>
          <w:rFonts w:ascii="Times New Roman" w:hAnsi="Times New Roman" w:cs="Times New Roman"/>
        </w:rPr>
      </w:pPr>
    </w:p>
    <w:p w14:paraId="4050F52D" w14:textId="77777777" w:rsidR="008E097A" w:rsidRDefault="008E097A" w:rsidP="008E097A">
      <w:pPr>
        <w:widowControl/>
        <w:jc w:val="left"/>
        <w:rPr>
          <w:rFonts w:ascii="Times New Roman" w:hAnsi="Times New Roman" w:cs="Times New Roman"/>
          <w:b/>
          <w:kern w:val="0"/>
          <w:szCs w:val="18"/>
        </w:rPr>
      </w:pPr>
      <w:r>
        <w:rPr>
          <w:rFonts w:ascii="Times New Roman" w:hAnsi="Times New Roman" w:cs="Times New Roman"/>
          <w:b/>
          <w:kern w:val="0"/>
          <w:szCs w:val="18"/>
        </w:rPr>
        <w:br w:type="page"/>
      </w:r>
    </w:p>
    <w:p w14:paraId="7CDA8900" w14:textId="77777777" w:rsidR="008E097A" w:rsidRPr="00FB6E02" w:rsidRDefault="008E097A" w:rsidP="008E097A">
      <w:pPr>
        <w:autoSpaceDE w:val="0"/>
        <w:autoSpaceDN w:val="0"/>
        <w:adjustRightInd w:val="0"/>
        <w:jc w:val="left"/>
        <w:rPr>
          <w:rFonts w:ascii="Times New Roman" w:hAnsi="Times New Roman" w:cs="Times New Roman"/>
          <w:b/>
          <w:kern w:val="0"/>
          <w:szCs w:val="18"/>
        </w:rPr>
      </w:pPr>
      <w:r w:rsidRPr="00FB6E02">
        <w:rPr>
          <w:rFonts w:ascii="Times New Roman" w:hAnsi="Times New Roman" w:cs="Times New Roman"/>
          <w:b/>
          <w:kern w:val="0"/>
          <w:szCs w:val="18"/>
        </w:rPr>
        <w:lastRenderedPageBreak/>
        <w:t>Table 2 the steps of sampling and sequencing</w:t>
      </w:r>
    </w:p>
    <w:tbl>
      <w:tblPr>
        <w:tblStyle w:val="a9"/>
        <w:tblW w:w="0" w:type="auto"/>
        <w:tblLook w:val="04A0" w:firstRow="1" w:lastRow="0" w:firstColumn="1" w:lastColumn="0" w:noHBand="0" w:noVBand="1"/>
      </w:tblPr>
      <w:tblGrid>
        <w:gridCol w:w="3850"/>
        <w:gridCol w:w="3762"/>
        <w:gridCol w:w="6562"/>
      </w:tblGrid>
      <w:tr w:rsidR="008E097A" w14:paraId="0544CB1E" w14:textId="77777777" w:rsidTr="00155D37">
        <w:tc>
          <w:tcPr>
            <w:tcW w:w="0" w:type="auto"/>
          </w:tcPr>
          <w:p w14:paraId="66C6B40B" w14:textId="77777777" w:rsidR="008E097A" w:rsidRPr="007C3D23" w:rsidRDefault="008E097A" w:rsidP="008E097A">
            <w:pPr>
              <w:rPr>
                <w:rFonts w:ascii="Times New Roman" w:hAnsi="Times New Roman" w:cs="Times New Roman"/>
                <w:b/>
                <w:sz w:val="18"/>
                <w:szCs w:val="18"/>
              </w:rPr>
            </w:pPr>
            <w:r w:rsidRPr="007C3D23">
              <w:rPr>
                <w:rFonts w:ascii="Times New Roman" w:hAnsi="Times New Roman" w:cs="Times New Roman"/>
                <w:b/>
                <w:sz w:val="18"/>
                <w:szCs w:val="18"/>
              </w:rPr>
              <w:t>Sample types</w:t>
            </w:r>
          </w:p>
        </w:tc>
        <w:tc>
          <w:tcPr>
            <w:tcW w:w="0" w:type="auto"/>
          </w:tcPr>
          <w:p w14:paraId="6FF5EB53" w14:textId="77777777" w:rsidR="008E097A" w:rsidRPr="007C3D23" w:rsidRDefault="008E097A" w:rsidP="008E097A">
            <w:pPr>
              <w:rPr>
                <w:rFonts w:ascii="Times New Roman" w:hAnsi="Times New Roman" w:cs="Times New Roman"/>
                <w:b/>
                <w:sz w:val="18"/>
                <w:szCs w:val="18"/>
              </w:rPr>
            </w:pPr>
            <w:r w:rsidRPr="007C3D23">
              <w:rPr>
                <w:rFonts w:ascii="Times New Roman" w:hAnsi="Times New Roman" w:cs="Times New Roman"/>
                <w:b/>
                <w:sz w:val="18"/>
                <w:szCs w:val="18"/>
              </w:rPr>
              <w:t>Soil eDNA sample</w:t>
            </w:r>
          </w:p>
        </w:tc>
        <w:tc>
          <w:tcPr>
            <w:tcW w:w="0" w:type="auto"/>
          </w:tcPr>
          <w:p w14:paraId="4851CD7B" w14:textId="77777777" w:rsidR="008E097A" w:rsidRPr="007C3D23" w:rsidRDefault="008E097A" w:rsidP="008E097A">
            <w:pPr>
              <w:rPr>
                <w:rFonts w:ascii="Times New Roman" w:hAnsi="Times New Roman" w:cs="Times New Roman"/>
                <w:b/>
                <w:sz w:val="18"/>
                <w:szCs w:val="18"/>
              </w:rPr>
            </w:pPr>
            <w:r w:rsidRPr="007C3D23">
              <w:rPr>
                <w:rFonts w:ascii="Times New Roman" w:hAnsi="Times New Roman" w:cs="Times New Roman"/>
                <w:b/>
                <w:sz w:val="18"/>
                <w:szCs w:val="18"/>
              </w:rPr>
              <w:t>Water eDNA sample</w:t>
            </w:r>
          </w:p>
        </w:tc>
      </w:tr>
      <w:tr w:rsidR="008E097A" w14:paraId="6B7EE653" w14:textId="77777777" w:rsidTr="00155D37">
        <w:tc>
          <w:tcPr>
            <w:tcW w:w="0" w:type="auto"/>
          </w:tcPr>
          <w:p w14:paraId="3B30F2CC"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Sampling site</w:t>
            </w:r>
          </w:p>
        </w:tc>
        <w:tc>
          <w:tcPr>
            <w:tcW w:w="0" w:type="auto"/>
          </w:tcPr>
          <w:p w14:paraId="5FDF5F17"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Riparian </w:t>
            </w:r>
            <w:r>
              <w:rPr>
                <w:rFonts w:ascii="Times New Roman" w:hAnsi="Times New Roman" w:cs="Times New Roman" w:hint="eastAsia"/>
                <w:sz w:val="18"/>
                <w:szCs w:val="18"/>
              </w:rPr>
              <w:t xml:space="preserve">area </w:t>
            </w:r>
            <w:r w:rsidRPr="007C3D23">
              <w:rPr>
                <w:rFonts w:ascii="Times New Roman" w:hAnsi="Times New Roman" w:cs="Times New Roman"/>
                <w:sz w:val="18"/>
                <w:szCs w:val="18"/>
              </w:rPr>
              <w:t>(</w:t>
            </w:r>
            <w:r w:rsidRPr="007C3D23">
              <w:rPr>
                <w:rFonts w:ascii="Times New Roman" w:eastAsia="宋体" w:hAnsi="Times New Roman" w:cs="Times New Roman"/>
                <w:sz w:val="18"/>
                <w:szCs w:val="18"/>
              </w:rPr>
              <w:t>5 m</w:t>
            </w:r>
            <w:r w:rsidRPr="007C3D23">
              <w:rPr>
                <w:rFonts w:ascii="Times New Roman" w:hAnsi="Times New Roman" w:cs="Times New Roman"/>
                <w:sz w:val="18"/>
                <w:szCs w:val="18"/>
              </w:rPr>
              <w:t xml:space="preserve"> distance from </w:t>
            </w:r>
            <w:r w:rsidRPr="007C3D23">
              <w:rPr>
                <w:rFonts w:ascii="Times New Roman" w:eastAsia="宋体" w:hAnsi="Times New Roman" w:cs="Times New Roman"/>
                <w:sz w:val="18"/>
                <w:szCs w:val="18"/>
              </w:rPr>
              <w:t xml:space="preserve">the </w:t>
            </w:r>
            <w:r w:rsidRPr="007C3D23">
              <w:rPr>
                <w:rFonts w:ascii="Times New Roman" w:hAnsi="Times New Roman" w:cs="Times New Roman"/>
                <w:sz w:val="18"/>
                <w:szCs w:val="18"/>
              </w:rPr>
              <w:t>river) of each transect</w:t>
            </w:r>
          </w:p>
        </w:tc>
        <w:tc>
          <w:tcPr>
            <w:tcW w:w="0" w:type="auto"/>
          </w:tcPr>
          <w:p w14:paraId="174FCD2D"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River of each transect</w:t>
            </w:r>
          </w:p>
        </w:tc>
      </w:tr>
      <w:tr w:rsidR="008E097A" w14:paraId="4E2A2379" w14:textId="77777777" w:rsidTr="00155D37">
        <w:tc>
          <w:tcPr>
            <w:tcW w:w="0" w:type="auto"/>
          </w:tcPr>
          <w:p w14:paraId="7E56FA15"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1: field sampling</w:t>
            </w:r>
          </w:p>
        </w:tc>
        <w:tc>
          <w:tcPr>
            <w:tcW w:w="0" w:type="auto"/>
          </w:tcPr>
          <w:p w14:paraId="69C4E240"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Collecting 5</w:t>
            </w:r>
            <w:r>
              <w:rPr>
                <w:rFonts w:ascii="Times New Roman" w:hAnsi="Times New Roman" w:cs="Times New Roman" w:hint="eastAsia"/>
                <w:sz w:val="18"/>
                <w:szCs w:val="18"/>
              </w:rPr>
              <w:t xml:space="preserve"> </w:t>
            </w:r>
            <w:r w:rsidRPr="007C3D23">
              <w:rPr>
                <w:rFonts w:ascii="Times New Roman" w:hAnsi="Times New Roman" w:cs="Times New Roman"/>
                <w:sz w:val="18"/>
                <w:szCs w:val="18"/>
              </w:rPr>
              <w:t>m</w:t>
            </w:r>
            <w:r>
              <w:rPr>
                <w:rFonts w:ascii="Times New Roman" w:hAnsi="Times New Roman" w:cs="Times New Roman" w:hint="eastAsia"/>
                <w:sz w:val="18"/>
                <w:szCs w:val="18"/>
              </w:rPr>
              <w:t>L</w:t>
            </w:r>
            <w:r w:rsidRPr="007C3D23">
              <w:rPr>
                <w:rFonts w:ascii="Times New Roman" w:hAnsi="Times New Roman" w:cs="Times New Roman"/>
                <w:sz w:val="18"/>
                <w:szCs w:val="18"/>
              </w:rPr>
              <w:t xml:space="preserve"> </w:t>
            </w:r>
            <w:r>
              <w:rPr>
                <w:rFonts w:ascii="Times New Roman" w:hAnsi="Times New Roman" w:cs="Times New Roman" w:hint="eastAsia"/>
                <w:sz w:val="18"/>
                <w:szCs w:val="18"/>
              </w:rPr>
              <w:t xml:space="preserve">riparian </w:t>
            </w:r>
            <w:r w:rsidRPr="007C3D23">
              <w:rPr>
                <w:rFonts w:ascii="Times New Roman" w:hAnsi="Times New Roman" w:cs="Times New Roman"/>
                <w:sz w:val="18"/>
                <w:szCs w:val="18"/>
              </w:rPr>
              <w:t>soil using a 5</w:t>
            </w:r>
            <w:r>
              <w:rPr>
                <w:rFonts w:ascii="Times New Roman" w:hAnsi="Times New Roman" w:cs="Times New Roman" w:hint="eastAsia"/>
                <w:sz w:val="18"/>
                <w:szCs w:val="18"/>
              </w:rPr>
              <w:t>-</w:t>
            </w:r>
            <w:r w:rsidRPr="007C3D23">
              <w:rPr>
                <w:rFonts w:ascii="Times New Roman" w:hAnsi="Times New Roman" w:cs="Times New Roman"/>
                <w:sz w:val="18"/>
                <w:szCs w:val="18"/>
              </w:rPr>
              <w:t>m</w:t>
            </w:r>
            <w:r>
              <w:rPr>
                <w:rFonts w:ascii="Times New Roman" w:hAnsi="Times New Roman" w:cs="Times New Roman" w:hint="eastAsia"/>
                <w:sz w:val="18"/>
                <w:szCs w:val="18"/>
              </w:rPr>
              <w:t>L</w:t>
            </w:r>
            <w:r w:rsidRPr="007C3D23">
              <w:rPr>
                <w:rFonts w:ascii="Times New Roman" w:hAnsi="Times New Roman" w:cs="Times New Roman"/>
                <w:sz w:val="18"/>
                <w:szCs w:val="18"/>
              </w:rPr>
              <w:t xml:space="preserve"> sterilized centrifuge tube</w:t>
            </w:r>
          </w:p>
        </w:tc>
        <w:tc>
          <w:tcPr>
            <w:tcW w:w="0" w:type="auto"/>
          </w:tcPr>
          <w:p w14:paraId="41289D5F"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Collecting 1.</w:t>
            </w:r>
            <w:r w:rsidRPr="007C3D23">
              <w:rPr>
                <w:rFonts w:ascii="Times New Roman" w:eastAsia="宋体" w:hAnsi="Times New Roman" w:cs="Times New Roman"/>
                <w:sz w:val="18"/>
                <w:szCs w:val="18"/>
              </w:rPr>
              <w:t>5 L</w:t>
            </w:r>
            <w:r w:rsidRPr="007C3D23">
              <w:rPr>
                <w:rFonts w:ascii="Times New Roman" w:hAnsi="Times New Roman" w:cs="Times New Roman"/>
                <w:sz w:val="18"/>
                <w:szCs w:val="18"/>
              </w:rPr>
              <w:t xml:space="preserve"> </w:t>
            </w:r>
            <w:r>
              <w:rPr>
                <w:rFonts w:ascii="Times New Roman" w:hAnsi="Times New Roman" w:cs="Times New Roman" w:hint="eastAsia"/>
                <w:sz w:val="18"/>
                <w:szCs w:val="18"/>
              </w:rPr>
              <w:t xml:space="preserve">of </w:t>
            </w:r>
            <w:r w:rsidRPr="007C3D23">
              <w:rPr>
                <w:rFonts w:ascii="Times New Roman" w:hAnsi="Times New Roman" w:cs="Times New Roman"/>
                <w:sz w:val="18"/>
                <w:szCs w:val="18"/>
              </w:rPr>
              <w:t>river water using a 1.</w:t>
            </w:r>
            <w:r w:rsidRPr="007C3D23">
              <w:rPr>
                <w:rFonts w:ascii="Times New Roman" w:eastAsia="宋体" w:hAnsi="Times New Roman" w:cs="Times New Roman"/>
                <w:sz w:val="18"/>
                <w:szCs w:val="18"/>
              </w:rPr>
              <w:t>5</w:t>
            </w:r>
            <w:r>
              <w:rPr>
                <w:rFonts w:ascii="Times New Roman" w:eastAsia="宋体" w:hAnsi="Times New Roman" w:cs="Times New Roman" w:hint="eastAsia"/>
                <w:sz w:val="18"/>
                <w:szCs w:val="18"/>
              </w:rPr>
              <w:t>-</w:t>
            </w:r>
            <w:r w:rsidRPr="007C3D23">
              <w:rPr>
                <w:rFonts w:ascii="Times New Roman" w:eastAsia="宋体" w:hAnsi="Times New Roman" w:cs="Times New Roman"/>
                <w:sz w:val="18"/>
                <w:szCs w:val="18"/>
              </w:rPr>
              <w:t>L</w:t>
            </w:r>
            <w:r w:rsidRPr="007C3D23">
              <w:rPr>
                <w:rFonts w:ascii="Times New Roman" w:hAnsi="Times New Roman" w:cs="Times New Roman"/>
                <w:sz w:val="18"/>
                <w:szCs w:val="18"/>
              </w:rPr>
              <w:t xml:space="preserve"> sterilized bottle (rinsed three times with sampling water)</w:t>
            </w:r>
          </w:p>
        </w:tc>
      </w:tr>
      <w:tr w:rsidR="008E097A" w14:paraId="0A116384" w14:textId="77777777" w:rsidTr="00155D37">
        <w:tc>
          <w:tcPr>
            <w:tcW w:w="0" w:type="auto"/>
          </w:tcPr>
          <w:p w14:paraId="419FAA41"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2: field samples transport</w:t>
            </w:r>
          </w:p>
        </w:tc>
        <w:tc>
          <w:tcPr>
            <w:tcW w:w="0" w:type="auto"/>
            <w:gridSpan w:val="2"/>
          </w:tcPr>
          <w:p w14:paraId="25535C87"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Transporting to the laboratory of the Rescue and Rehabilitation Center of Naked Carps of Qinghai Lake at 0°C (in an ice bath)</w:t>
            </w:r>
          </w:p>
        </w:tc>
      </w:tr>
      <w:tr w:rsidR="008E097A" w14:paraId="7A6FAC8E" w14:textId="77777777" w:rsidTr="00155D37">
        <w:tc>
          <w:tcPr>
            <w:tcW w:w="0" w:type="auto"/>
          </w:tcPr>
          <w:p w14:paraId="58236278"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3: samples pretreatment</w:t>
            </w:r>
          </w:p>
        </w:tc>
        <w:tc>
          <w:tcPr>
            <w:tcW w:w="0" w:type="auto"/>
          </w:tcPr>
          <w:p w14:paraId="6085732D" w14:textId="77777777" w:rsidR="008E097A" w:rsidRPr="007C3D23" w:rsidRDefault="008E097A" w:rsidP="008E097A">
            <w:pPr>
              <w:rPr>
                <w:rFonts w:ascii="Times New Roman" w:hAnsi="Times New Roman" w:cs="Times New Roman"/>
                <w:sz w:val="18"/>
                <w:szCs w:val="18"/>
              </w:rPr>
            </w:pPr>
          </w:p>
        </w:tc>
        <w:tc>
          <w:tcPr>
            <w:tcW w:w="0" w:type="auto"/>
          </w:tcPr>
          <w:p w14:paraId="7AA08087"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Filtering river water using 0.2-μm membrane filters and </w:t>
            </w:r>
            <w:r>
              <w:rPr>
                <w:rFonts w:ascii="Times New Roman" w:hAnsi="Times New Roman" w:cs="Times New Roman" w:hint="eastAsia"/>
                <w:sz w:val="18"/>
                <w:szCs w:val="18"/>
              </w:rPr>
              <w:t>placing</w:t>
            </w:r>
            <w:r w:rsidRPr="007C3D23">
              <w:rPr>
                <w:rFonts w:ascii="Times New Roman" w:hAnsi="Times New Roman" w:cs="Times New Roman"/>
                <w:sz w:val="18"/>
                <w:szCs w:val="18"/>
              </w:rPr>
              <w:t xml:space="preserve"> the filters of each water sample into a 50</w:t>
            </w:r>
            <w:r>
              <w:rPr>
                <w:rFonts w:ascii="Times New Roman" w:hAnsi="Times New Roman" w:cs="Times New Roman" w:hint="eastAsia"/>
                <w:sz w:val="18"/>
                <w:szCs w:val="18"/>
              </w:rPr>
              <w:t>-</w:t>
            </w:r>
            <w:r w:rsidRPr="007C3D23">
              <w:rPr>
                <w:rFonts w:ascii="Times New Roman" w:hAnsi="Times New Roman" w:cs="Times New Roman"/>
                <w:sz w:val="18"/>
                <w:szCs w:val="18"/>
              </w:rPr>
              <w:t>m</w:t>
            </w:r>
            <w:r>
              <w:rPr>
                <w:rFonts w:ascii="Times New Roman" w:hAnsi="Times New Roman" w:cs="Times New Roman" w:hint="eastAsia"/>
                <w:sz w:val="18"/>
                <w:szCs w:val="18"/>
              </w:rPr>
              <w:t>L</w:t>
            </w:r>
            <w:r w:rsidRPr="007C3D23">
              <w:rPr>
                <w:rFonts w:ascii="Times New Roman" w:hAnsi="Times New Roman" w:cs="Times New Roman"/>
                <w:sz w:val="18"/>
                <w:szCs w:val="18"/>
              </w:rPr>
              <w:t xml:space="preserve"> sterilized centrifuge tube</w:t>
            </w:r>
          </w:p>
        </w:tc>
      </w:tr>
      <w:tr w:rsidR="008E097A" w14:paraId="356DFDDA" w14:textId="77777777" w:rsidTr="00155D37">
        <w:tc>
          <w:tcPr>
            <w:tcW w:w="0" w:type="auto"/>
          </w:tcPr>
          <w:p w14:paraId="293BCAFC"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4: samples frozen</w:t>
            </w:r>
          </w:p>
        </w:tc>
        <w:tc>
          <w:tcPr>
            <w:tcW w:w="0" w:type="auto"/>
            <w:gridSpan w:val="2"/>
          </w:tcPr>
          <w:p w14:paraId="75E6E1B6"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Freezing the tubes in a -20°C refrigerator</w:t>
            </w:r>
          </w:p>
        </w:tc>
      </w:tr>
      <w:tr w:rsidR="008E097A" w14:paraId="544B512E" w14:textId="77777777" w:rsidTr="00155D37">
        <w:tc>
          <w:tcPr>
            <w:tcW w:w="0" w:type="auto"/>
          </w:tcPr>
          <w:p w14:paraId="57B05C0D"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5: samples transport</w:t>
            </w:r>
          </w:p>
        </w:tc>
        <w:tc>
          <w:tcPr>
            <w:tcW w:w="0" w:type="auto"/>
            <w:gridSpan w:val="2"/>
          </w:tcPr>
          <w:p w14:paraId="23C83FFB"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Transporting the tubes at -20°C (in a dry ice bath)</w:t>
            </w:r>
          </w:p>
        </w:tc>
      </w:tr>
      <w:tr w:rsidR="008E097A" w14:paraId="4FBFB5CA" w14:textId="77777777" w:rsidTr="00155D37">
        <w:tc>
          <w:tcPr>
            <w:tcW w:w="0" w:type="auto"/>
          </w:tcPr>
          <w:p w14:paraId="6876391C"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6: samples store</w:t>
            </w:r>
          </w:p>
        </w:tc>
        <w:tc>
          <w:tcPr>
            <w:tcW w:w="0" w:type="auto"/>
            <w:gridSpan w:val="2"/>
          </w:tcPr>
          <w:p w14:paraId="1A79DA7D"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Storing the tubes at -80°C (in an ultra-low temperature freezer) until DNA extraction</w:t>
            </w:r>
          </w:p>
        </w:tc>
      </w:tr>
      <w:tr w:rsidR="008E097A" w14:paraId="71E1209A" w14:textId="77777777" w:rsidTr="00155D37">
        <w:tc>
          <w:tcPr>
            <w:tcW w:w="0" w:type="auto"/>
          </w:tcPr>
          <w:p w14:paraId="08ADF20F"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7: DNA extraction</w:t>
            </w:r>
          </w:p>
        </w:tc>
        <w:tc>
          <w:tcPr>
            <w:tcW w:w="0" w:type="auto"/>
            <w:gridSpan w:val="2"/>
          </w:tcPr>
          <w:p w14:paraId="142BDD9A" w14:textId="77777777" w:rsidR="008E097A" w:rsidRPr="007C3D23" w:rsidRDefault="008E097A" w:rsidP="008E097A">
            <w:pPr>
              <w:rPr>
                <w:rFonts w:ascii="Times New Roman" w:hAnsi="Times New Roman" w:cs="Times New Roman"/>
                <w:sz w:val="18"/>
                <w:szCs w:val="18"/>
              </w:rPr>
            </w:pPr>
            <w:r w:rsidRPr="00E16CEE">
              <w:rPr>
                <w:rFonts w:ascii="Times New Roman" w:hAnsi="Times New Roman" w:cs="Times New Roman"/>
                <w:sz w:val="18"/>
                <w:szCs w:val="18"/>
              </w:rPr>
              <w:t xml:space="preserve">Extracting DNA using an </w:t>
            </w:r>
            <w:proofErr w:type="spellStart"/>
            <w:r w:rsidRPr="00E16CEE">
              <w:rPr>
                <w:rFonts w:ascii="Times New Roman" w:hAnsi="Times New Roman" w:cs="Times New Roman"/>
                <w:sz w:val="18"/>
                <w:szCs w:val="18"/>
              </w:rPr>
              <w:t>FastDNA</w:t>
            </w:r>
            <w:proofErr w:type="spellEnd"/>
            <w:r w:rsidRPr="00E16CEE">
              <w:rPr>
                <w:rFonts w:ascii="Times New Roman" w:hAnsi="Times New Roman" w:cs="Times New Roman"/>
                <w:sz w:val="18"/>
                <w:szCs w:val="18"/>
              </w:rPr>
              <w:t>® SPIN Kit for Soil</w:t>
            </w:r>
            <w:r>
              <w:rPr>
                <w:rFonts w:ascii="Times New Roman" w:hAnsi="Times New Roman" w:cs="Times New Roman" w:hint="eastAsia"/>
                <w:sz w:val="18"/>
                <w:szCs w:val="18"/>
              </w:rPr>
              <w:t xml:space="preserve"> </w:t>
            </w:r>
          </w:p>
        </w:tc>
      </w:tr>
      <w:tr w:rsidR="008E097A" w14:paraId="45D45940" w14:textId="77777777" w:rsidTr="00155D37">
        <w:tc>
          <w:tcPr>
            <w:tcW w:w="0" w:type="auto"/>
          </w:tcPr>
          <w:p w14:paraId="64ACB4F8"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8: DNA quality testing</w:t>
            </w:r>
          </w:p>
        </w:tc>
        <w:tc>
          <w:tcPr>
            <w:tcW w:w="0" w:type="auto"/>
            <w:gridSpan w:val="2"/>
          </w:tcPr>
          <w:p w14:paraId="50A78634"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Determining </w:t>
            </w:r>
            <w:r>
              <w:rPr>
                <w:rFonts w:ascii="Times New Roman" w:hAnsi="Times New Roman" w:cs="Times New Roman" w:hint="eastAsia"/>
                <w:sz w:val="18"/>
                <w:szCs w:val="18"/>
              </w:rPr>
              <w:t xml:space="preserve">the </w:t>
            </w:r>
            <w:r w:rsidRPr="007C3D23">
              <w:rPr>
                <w:rFonts w:ascii="Times New Roman" w:hAnsi="Times New Roman" w:cs="Times New Roman"/>
                <w:sz w:val="18"/>
                <w:szCs w:val="18"/>
              </w:rPr>
              <w:t xml:space="preserve">final DNA concentration and purity using a </w:t>
            </w:r>
            <w:proofErr w:type="spellStart"/>
            <w:r w:rsidRPr="007C3D23">
              <w:rPr>
                <w:rFonts w:ascii="Times New Roman" w:hAnsi="Times New Roman" w:cs="Times New Roman"/>
                <w:sz w:val="18"/>
                <w:szCs w:val="18"/>
              </w:rPr>
              <w:t>NanoDrop</w:t>
            </w:r>
            <w:proofErr w:type="spellEnd"/>
            <w:r w:rsidRPr="007C3D23">
              <w:rPr>
                <w:rFonts w:ascii="Times New Roman" w:hAnsi="Times New Roman" w:cs="Times New Roman"/>
                <w:sz w:val="18"/>
                <w:szCs w:val="18"/>
              </w:rPr>
              <w:t xml:space="preserve"> 2000 UV-</w:t>
            </w:r>
            <w:proofErr w:type="spellStart"/>
            <w:r w:rsidRPr="007C3D23">
              <w:rPr>
                <w:rFonts w:ascii="Times New Roman" w:hAnsi="Times New Roman" w:cs="Times New Roman"/>
                <w:sz w:val="18"/>
                <w:szCs w:val="18"/>
              </w:rPr>
              <w:t>vis</w:t>
            </w:r>
            <w:proofErr w:type="spellEnd"/>
            <w:r w:rsidRPr="007C3D23">
              <w:rPr>
                <w:rFonts w:ascii="Times New Roman" w:hAnsi="Times New Roman" w:cs="Times New Roman"/>
                <w:sz w:val="18"/>
                <w:szCs w:val="18"/>
              </w:rPr>
              <w:t xml:space="preserve"> spectrophotometer, checking</w:t>
            </w:r>
            <w:r>
              <w:rPr>
                <w:rFonts w:ascii="Times New Roman" w:hAnsi="Times New Roman" w:cs="Times New Roman" w:hint="eastAsia"/>
                <w:sz w:val="18"/>
                <w:szCs w:val="18"/>
              </w:rPr>
              <w:t xml:space="preserve"> the</w:t>
            </w:r>
            <w:r w:rsidRPr="007C3D23">
              <w:rPr>
                <w:rFonts w:ascii="Times New Roman" w:hAnsi="Times New Roman" w:cs="Times New Roman"/>
                <w:sz w:val="18"/>
                <w:szCs w:val="18"/>
              </w:rPr>
              <w:t xml:space="preserve"> DNA quality using 1% </w:t>
            </w:r>
            <w:proofErr w:type="spellStart"/>
            <w:r w:rsidRPr="007C3D23">
              <w:rPr>
                <w:rFonts w:ascii="Times New Roman" w:hAnsi="Times New Roman" w:cs="Times New Roman"/>
                <w:sz w:val="18"/>
                <w:szCs w:val="18"/>
              </w:rPr>
              <w:t>agarose</w:t>
            </w:r>
            <w:proofErr w:type="spellEnd"/>
            <w:r w:rsidRPr="007C3D23">
              <w:rPr>
                <w:rFonts w:ascii="Times New Roman" w:hAnsi="Times New Roman" w:cs="Times New Roman"/>
                <w:sz w:val="18"/>
                <w:szCs w:val="18"/>
              </w:rPr>
              <w:t xml:space="preserve"> gel electrophoresis</w:t>
            </w:r>
          </w:p>
        </w:tc>
      </w:tr>
      <w:tr w:rsidR="008E097A" w14:paraId="08022FC4" w14:textId="77777777" w:rsidTr="00155D37">
        <w:tc>
          <w:tcPr>
            <w:tcW w:w="0" w:type="auto"/>
          </w:tcPr>
          <w:p w14:paraId="7E70B65A"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9: PCR amplification – primer</w:t>
            </w:r>
            <w:r>
              <w:rPr>
                <w:rFonts w:ascii="Times New Roman" w:hAnsi="Times New Roman" w:cs="Times New Roman" w:hint="eastAsia"/>
                <w:sz w:val="18"/>
                <w:szCs w:val="18"/>
              </w:rPr>
              <w:t xml:space="preserve"> (with barcode)</w:t>
            </w:r>
          </w:p>
        </w:tc>
        <w:tc>
          <w:tcPr>
            <w:tcW w:w="0" w:type="auto"/>
            <w:gridSpan w:val="2"/>
          </w:tcPr>
          <w:p w14:paraId="45108D30"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1. </w:t>
            </w:r>
            <w:r>
              <w:rPr>
                <w:rFonts w:ascii="Times New Roman" w:hAnsi="Times New Roman" w:cs="Times New Roman" w:hint="eastAsia"/>
                <w:sz w:val="18"/>
                <w:szCs w:val="18"/>
              </w:rPr>
              <w:t>B</w:t>
            </w:r>
            <w:r w:rsidRPr="007C3D23">
              <w:rPr>
                <w:rFonts w:ascii="Times New Roman" w:hAnsi="Times New Roman" w:cs="Times New Roman"/>
                <w:sz w:val="18"/>
                <w:szCs w:val="18"/>
              </w:rPr>
              <w:t xml:space="preserve">acterial 16S </w:t>
            </w:r>
            <w:proofErr w:type="spellStart"/>
            <w:r w:rsidRPr="007C3D23">
              <w:rPr>
                <w:rFonts w:ascii="Times New Roman" w:hAnsi="Times New Roman" w:cs="Times New Roman"/>
                <w:sz w:val="18"/>
                <w:szCs w:val="18"/>
              </w:rPr>
              <w:t>rRNA</w:t>
            </w:r>
            <w:proofErr w:type="spellEnd"/>
            <w:r w:rsidRPr="007C3D23">
              <w:rPr>
                <w:rFonts w:ascii="Times New Roman" w:hAnsi="Times New Roman" w:cs="Times New Roman"/>
                <w:sz w:val="18"/>
                <w:szCs w:val="18"/>
              </w:rPr>
              <w:t xml:space="preserve"> gene:</w:t>
            </w:r>
          </w:p>
          <w:p w14:paraId="270532E5"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338F (5’- ACTCCTACGGGAGGCAGCAG-3’)</w:t>
            </w:r>
          </w:p>
          <w:p w14:paraId="0D7E4779"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806R (5’-GGACTACHVGGGTWTCTAAT-3’)</w:t>
            </w:r>
          </w:p>
          <w:p w14:paraId="40889CFD"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2. </w:t>
            </w:r>
            <w:r>
              <w:rPr>
                <w:rFonts w:ascii="Times New Roman" w:hAnsi="Times New Roman" w:cs="Times New Roman" w:hint="eastAsia"/>
                <w:sz w:val="18"/>
                <w:szCs w:val="18"/>
              </w:rPr>
              <w:t>F</w:t>
            </w:r>
            <w:r w:rsidRPr="007C3D23">
              <w:rPr>
                <w:rFonts w:ascii="Times New Roman" w:hAnsi="Times New Roman" w:cs="Times New Roman"/>
                <w:sz w:val="18"/>
                <w:szCs w:val="18"/>
              </w:rPr>
              <w:t>ungal ITS gene:</w:t>
            </w:r>
          </w:p>
          <w:p w14:paraId="53FB59F2"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ITS1F (5’-CTTGGTCATTTAGAGGAAGTAA)</w:t>
            </w:r>
          </w:p>
          <w:p w14:paraId="6CB6700E"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ITS2R (5’-GCTGCGTTCTTCATCGATGC)</w:t>
            </w:r>
          </w:p>
          <w:p w14:paraId="2DF5AC71"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3. </w:t>
            </w:r>
            <w:r>
              <w:rPr>
                <w:rFonts w:ascii="Times New Roman" w:hAnsi="Times New Roman" w:cs="Times New Roman" w:hint="eastAsia"/>
                <w:sz w:val="18"/>
                <w:szCs w:val="18"/>
              </w:rPr>
              <w:t>E</w:t>
            </w:r>
            <w:r w:rsidRPr="007C3D23">
              <w:rPr>
                <w:rFonts w:ascii="Times New Roman" w:hAnsi="Times New Roman" w:cs="Times New Roman"/>
                <w:sz w:val="18"/>
                <w:szCs w:val="18"/>
              </w:rPr>
              <w:t>ukaryotic mitochondria</w:t>
            </w:r>
            <w:r>
              <w:rPr>
                <w:rFonts w:ascii="Times New Roman" w:hAnsi="Times New Roman" w:cs="Times New Roman" w:hint="eastAsia"/>
                <w:sz w:val="18"/>
                <w:szCs w:val="18"/>
              </w:rPr>
              <w:t>l</w:t>
            </w:r>
            <w:r w:rsidRPr="007C3D23">
              <w:rPr>
                <w:rFonts w:ascii="Times New Roman" w:hAnsi="Times New Roman" w:cs="Times New Roman"/>
                <w:sz w:val="18"/>
                <w:szCs w:val="18"/>
              </w:rPr>
              <w:t xml:space="preserve"> CO1 gene:</w:t>
            </w:r>
          </w:p>
          <w:p w14:paraId="44E53F7F" w14:textId="77777777" w:rsidR="008E097A" w:rsidRPr="007C3D23" w:rsidRDefault="008E097A" w:rsidP="008E097A">
            <w:pPr>
              <w:rPr>
                <w:rFonts w:ascii="Times New Roman" w:hAnsi="Times New Roman" w:cs="Times New Roman"/>
                <w:sz w:val="18"/>
                <w:szCs w:val="18"/>
              </w:rPr>
            </w:pPr>
            <w:proofErr w:type="spellStart"/>
            <w:r w:rsidRPr="007C3D23">
              <w:rPr>
                <w:rFonts w:ascii="Times New Roman" w:hAnsi="Times New Roman" w:cs="Times New Roman"/>
                <w:sz w:val="18"/>
                <w:szCs w:val="18"/>
              </w:rPr>
              <w:t>mlCOIintF</w:t>
            </w:r>
            <w:proofErr w:type="spellEnd"/>
            <w:r w:rsidRPr="007C3D23">
              <w:rPr>
                <w:rFonts w:ascii="Times New Roman" w:hAnsi="Times New Roman" w:cs="Times New Roman"/>
                <w:sz w:val="18"/>
                <w:szCs w:val="18"/>
              </w:rPr>
              <w:t xml:space="preserve"> (5’-GGWACWGGWTGAACWGTWTAYCCYCC)</w:t>
            </w:r>
          </w:p>
          <w:p w14:paraId="29C1B9D0"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jgHCO2198R (5’-TANACYTCNGGRTGNCCRAARAAYCA)</w:t>
            </w:r>
          </w:p>
        </w:tc>
      </w:tr>
      <w:tr w:rsidR="008E097A" w14:paraId="5E695AD1" w14:textId="77777777" w:rsidTr="00155D37">
        <w:tc>
          <w:tcPr>
            <w:tcW w:w="0" w:type="auto"/>
          </w:tcPr>
          <w:p w14:paraId="56EF2574"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9: PCR amplification –reaction system</w:t>
            </w:r>
            <w:r>
              <w:rPr>
                <w:rFonts w:ascii="Times New Roman" w:hAnsi="Times New Roman" w:cs="Times New Roman" w:hint="eastAsia"/>
                <w:sz w:val="18"/>
                <w:szCs w:val="18"/>
              </w:rPr>
              <w:t xml:space="preserve"> </w:t>
            </w:r>
            <w:r w:rsidRPr="00533230">
              <w:rPr>
                <w:rFonts w:ascii="Times New Roman" w:hAnsi="Times New Roman" w:cs="Times New Roman"/>
                <w:sz w:val="18"/>
                <w:szCs w:val="18"/>
              </w:rPr>
              <w:t>(</w:t>
            </w:r>
            <w:r>
              <w:rPr>
                <w:rFonts w:ascii="Times New Roman" w:hAnsi="Times New Roman" w:cs="Times New Roman" w:hint="eastAsia"/>
                <w:sz w:val="18"/>
                <w:szCs w:val="18"/>
              </w:rPr>
              <w:t xml:space="preserve">3 </w:t>
            </w:r>
            <w:r w:rsidRPr="00533230">
              <w:rPr>
                <w:rFonts w:ascii="Times New Roman" w:hAnsi="Times New Roman" w:cs="Times New Roman"/>
                <w:sz w:val="18"/>
                <w:szCs w:val="18"/>
              </w:rPr>
              <w:t>duplicate</w:t>
            </w:r>
            <w:r>
              <w:rPr>
                <w:rFonts w:ascii="Times New Roman" w:hAnsi="Times New Roman" w:cs="Times New Roman" w:hint="eastAsia"/>
                <w:sz w:val="18"/>
                <w:szCs w:val="18"/>
              </w:rPr>
              <w:t xml:space="preserve">, </w:t>
            </w:r>
            <w:r w:rsidRPr="00533230">
              <w:rPr>
                <w:rFonts w:ascii="Times New Roman" w:hAnsi="Times New Roman" w:cs="Times New Roman"/>
                <w:sz w:val="18"/>
                <w:szCs w:val="18"/>
              </w:rPr>
              <w:t>with blank controls)</w:t>
            </w:r>
          </w:p>
        </w:tc>
        <w:tc>
          <w:tcPr>
            <w:tcW w:w="0" w:type="auto"/>
            <w:gridSpan w:val="2"/>
          </w:tcPr>
          <w:p w14:paraId="2F7CB646"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20-μL mixtures containing 4 </w:t>
            </w:r>
            <w:proofErr w:type="spellStart"/>
            <w:r w:rsidRPr="007C3D23">
              <w:rPr>
                <w:rFonts w:ascii="Times New Roman" w:hAnsi="Times New Roman" w:cs="Times New Roman"/>
                <w:sz w:val="18"/>
                <w:szCs w:val="18"/>
              </w:rPr>
              <w:t>μL</w:t>
            </w:r>
            <w:proofErr w:type="spellEnd"/>
            <w:r w:rsidRPr="007C3D23">
              <w:rPr>
                <w:rFonts w:ascii="Times New Roman" w:hAnsi="Times New Roman" w:cs="Times New Roman"/>
                <w:sz w:val="18"/>
                <w:szCs w:val="18"/>
              </w:rPr>
              <w:t xml:space="preserve"> of 5× </w:t>
            </w:r>
            <w:proofErr w:type="spellStart"/>
            <w:r w:rsidRPr="007C3D23">
              <w:rPr>
                <w:rFonts w:ascii="Times New Roman" w:hAnsi="Times New Roman" w:cs="Times New Roman"/>
                <w:sz w:val="18"/>
                <w:szCs w:val="18"/>
              </w:rPr>
              <w:t>FastPfu</w:t>
            </w:r>
            <w:proofErr w:type="spellEnd"/>
            <w:r w:rsidRPr="007C3D23">
              <w:rPr>
                <w:rFonts w:ascii="Times New Roman" w:hAnsi="Times New Roman" w:cs="Times New Roman"/>
                <w:sz w:val="18"/>
                <w:szCs w:val="18"/>
              </w:rPr>
              <w:t xml:space="preserve"> Buffer, 2 </w:t>
            </w:r>
            <w:proofErr w:type="spellStart"/>
            <w:r w:rsidRPr="007C3D23">
              <w:rPr>
                <w:rFonts w:ascii="Times New Roman" w:hAnsi="Times New Roman" w:cs="Times New Roman"/>
                <w:sz w:val="18"/>
                <w:szCs w:val="18"/>
              </w:rPr>
              <w:t>μL</w:t>
            </w:r>
            <w:proofErr w:type="spellEnd"/>
            <w:r w:rsidRPr="007C3D23">
              <w:rPr>
                <w:rFonts w:ascii="Times New Roman" w:hAnsi="Times New Roman" w:cs="Times New Roman"/>
                <w:sz w:val="18"/>
                <w:szCs w:val="18"/>
              </w:rPr>
              <w:t xml:space="preserve"> of 2.5 </w:t>
            </w:r>
            <w:proofErr w:type="spellStart"/>
            <w:r w:rsidRPr="007C3D23">
              <w:rPr>
                <w:rFonts w:ascii="Times New Roman" w:hAnsi="Times New Roman" w:cs="Times New Roman"/>
                <w:sz w:val="18"/>
                <w:szCs w:val="18"/>
              </w:rPr>
              <w:t>mM</w:t>
            </w:r>
            <w:proofErr w:type="spellEnd"/>
            <w:r w:rsidRPr="007C3D23">
              <w:rPr>
                <w:rFonts w:ascii="Times New Roman" w:hAnsi="Times New Roman" w:cs="Times New Roman"/>
                <w:sz w:val="18"/>
                <w:szCs w:val="18"/>
              </w:rPr>
              <w:t xml:space="preserve"> </w:t>
            </w:r>
            <w:proofErr w:type="spellStart"/>
            <w:r w:rsidRPr="007C3D23">
              <w:rPr>
                <w:rFonts w:ascii="Times New Roman" w:hAnsi="Times New Roman" w:cs="Times New Roman"/>
                <w:sz w:val="18"/>
                <w:szCs w:val="18"/>
              </w:rPr>
              <w:t>dNTPs</w:t>
            </w:r>
            <w:proofErr w:type="spellEnd"/>
            <w:r w:rsidRPr="007C3D23">
              <w:rPr>
                <w:rFonts w:ascii="Times New Roman" w:hAnsi="Times New Roman" w:cs="Times New Roman"/>
                <w:sz w:val="18"/>
                <w:szCs w:val="18"/>
              </w:rPr>
              <w:t xml:space="preserve">, 0.8 </w:t>
            </w:r>
            <w:proofErr w:type="spellStart"/>
            <w:r w:rsidRPr="007C3D23">
              <w:rPr>
                <w:rFonts w:ascii="Times New Roman" w:hAnsi="Times New Roman" w:cs="Times New Roman"/>
                <w:sz w:val="18"/>
                <w:szCs w:val="18"/>
              </w:rPr>
              <w:t>μL</w:t>
            </w:r>
            <w:proofErr w:type="spellEnd"/>
            <w:r w:rsidRPr="007C3D23">
              <w:rPr>
                <w:rFonts w:ascii="Times New Roman" w:hAnsi="Times New Roman" w:cs="Times New Roman"/>
                <w:sz w:val="18"/>
                <w:szCs w:val="18"/>
              </w:rPr>
              <w:t xml:space="preserve"> of each primer (5 </w:t>
            </w:r>
            <w:proofErr w:type="spellStart"/>
            <w:r w:rsidRPr="007C3D23">
              <w:rPr>
                <w:rFonts w:ascii="Times New Roman" w:hAnsi="Times New Roman" w:cs="Times New Roman"/>
                <w:sz w:val="18"/>
                <w:szCs w:val="18"/>
              </w:rPr>
              <w:t>μM</w:t>
            </w:r>
            <w:proofErr w:type="spellEnd"/>
            <w:r w:rsidRPr="007C3D23">
              <w:rPr>
                <w:rFonts w:ascii="Times New Roman" w:hAnsi="Times New Roman" w:cs="Times New Roman"/>
                <w:sz w:val="18"/>
                <w:szCs w:val="18"/>
              </w:rPr>
              <w:t xml:space="preserve">), 0.4 </w:t>
            </w:r>
            <w:proofErr w:type="spellStart"/>
            <w:r w:rsidRPr="007C3D23">
              <w:rPr>
                <w:rFonts w:ascii="Times New Roman" w:hAnsi="Times New Roman" w:cs="Times New Roman"/>
                <w:sz w:val="18"/>
                <w:szCs w:val="18"/>
              </w:rPr>
              <w:t>μL</w:t>
            </w:r>
            <w:proofErr w:type="spellEnd"/>
            <w:r w:rsidRPr="007C3D23">
              <w:rPr>
                <w:rFonts w:ascii="Times New Roman" w:hAnsi="Times New Roman" w:cs="Times New Roman"/>
                <w:sz w:val="18"/>
                <w:szCs w:val="18"/>
              </w:rPr>
              <w:t xml:space="preserve"> of </w:t>
            </w:r>
            <w:proofErr w:type="spellStart"/>
            <w:r w:rsidRPr="007C3D23">
              <w:rPr>
                <w:rFonts w:ascii="Times New Roman" w:hAnsi="Times New Roman" w:cs="Times New Roman"/>
                <w:sz w:val="18"/>
                <w:szCs w:val="18"/>
              </w:rPr>
              <w:t>FastPfu</w:t>
            </w:r>
            <w:proofErr w:type="spellEnd"/>
            <w:r w:rsidRPr="007C3D23">
              <w:rPr>
                <w:rFonts w:ascii="Times New Roman" w:hAnsi="Times New Roman" w:cs="Times New Roman"/>
                <w:sz w:val="18"/>
                <w:szCs w:val="18"/>
              </w:rPr>
              <w:t xml:space="preserve"> Polymerase, 0.2 </w:t>
            </w:r>
            <w:proofErr w:type="spellStart"/>
            <w:r w:rsidRPr="007C3D23">
              <w:rPr>
                <w:rFonts w:ascii="Times New Roman" w:hAnsi="Times New Roman" w:cs="Times New Roman"/>
                <w:sz w:val="18"/>
                <w:szCs w:val="18"/>
              </w:rPr>
              <w:t>μL</w:t>
            </w:r>
            <w:proofErr w:type="spellEnd"/>
            <w:r w:rsidRPr="007C3D23">
              <w:rPr>
                <w:rFonts w:ascii="Times New Roman" w:hAnsi="Times New Roman" w:cs="Times New Roman"/>
                <w:sz w:val="18"/>
                <w:szCs w:val="18"/>
              </w:rPr>
              <w:t xml:space="preserve"> of BSA, 10 </w:t>
            </w:r>
            <w:proofErr w:type="spellStart"/>
            <w:r w:rsidRPr="007C3D23">
              <w:rPr>
                <w:rFonts w:ascii="Times New Roman" w:hAnsi="Times New Roman" w:cs="Times New Roman"/>
                <w:sz w:val="18"/>
                <w:szCs w:val="18"/>
              </w:rPr>
              <w:t>ng</w:t>
            </w:r>
            <w:proofErr w:type="spellEnd"/>
            <w:r w:rsidRPr="007C3D23">
              <w:rPr>
                <w:rFonts w:ascii="Times New Roman" w:hAnsi="Times New Roman" w:cs="Times New Roman"/>
                <w:sz w:val="18"/>
                <w:szCs w:val="18"/>
              </w:rPr>
              <w:t xml:space="preserve"> of template DNA and ddH</w:t>
            </w:r>
            <w:r w:rsidRPr="007C3D23">
              <w:rPr>
                <w:rFonts w:ascii="Times New Roman" w:hAnsi="Times New Roman" w:cs="Times New Roman"/>
                <w:sz w:val="18"/>
                <w:szCs w:val="18"/>
                <w:vertAlign w:val="subscript"/>
              </w:rPr>
              <w:t>2</w:t>
            </w:r>
            <w:r w:rsidRPr="007C3D23">
              <w:rPr>
                <w:rFonts w:ascii="Times New Roman" w:hAnsi="Times New Roman" w:cs="Times New Roman"/>
                <w:sz w:val="18"/>
                <w:szCs w:val="18"/>
              </w:rPr>
              <w:t>O</w:t>
            </w:r>
            <w:r>
              <w:rPr>
                <w:rFonts w:ascii="Times New Roman" w:hAnsi="Times New Roman" w:cs="Times New Roman" w:hint="eastAsia"/>
                <w:sz w:val="18"/>
                <w:szCs w:val="18"/>
              </w:rPr>
              <w:t xml:space="preserve"> </w:t>
            </w:r>
          </w:p>
        </w:tc>
      </w:tr>
      <w:tr w:rsidR="008E097A" w14:paraId="5133DE2F" w14:textId="77777777" w:rsidTr="00155D37">
        <w:tc>
          <w:tcPr>
            <w:tcW w:w="0" w:type="auto"/>
          </w:tcPr>
          <w:p w14:paraId="0ACDF765"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lastRenderedPageBreak/>
              <w:t>Step 10: PCR amplification – program</w:t>
            </w:r>
            <w:r>
              <w:rPr>
                <w:rFonts w:ascii="Times New Roman" w:hAnsi="Times New Roman" w:cs="Times New Roman" w:hint="eastAsia"/>
                <w:sz w:val="18"/>
                <w:szCs w:val="18"/>
              </w:rPr>
              <w:t xml:space="preserve"> </w:t>
            </w:r>
            <w:r w:rsidRPr="00533230">
              <w:rPr>
                <w:rFonts w:ascii="Times New Roman" w:hAnsi="Times New Roman" w:cs="Times New Roman"/>
                <w:sz w:val="18"/>
                <w:szCs w:val="18"/>
              </w:rPr>
              <w:t>(</w:t>
            </w:r>
            <w:proofErr w:type="spellStart"/>
            <w:r w:rsidRPr="00533230">
              <w:rPr>
                <w:rFonts w:ascii="Times New Roman" w:hAnsi="Times New Roman" w:cs="Times New Roman"/>
                <w:sz w:val="18"/>
                <w:szCs w:val="18"/>
              </w:rPr>
              <w:t>GeneAmp</w:t>
            </w:r>
            <w:proofErr w:type="spellEnd"/>
            <w:r w:rsidRPr="00533230">
              <w:rPr>
                <w:rFonts w:ascii="Times New Roman" w:hAnsi="Times New Roman" w:cs="Times New Roman"/>
                <w:sz w:val="18"/>
                <w:szCs w:val="18"/>
              </w:rPr>
              <w:t xml:space="preserve"> 9700, ABI, USA)</w:t>
            </w:r>
          </w:p>
        </w:tc>
        <w:tc>
          <w:tcPr>
            <w:tcW w:w="0" w:type="auto"/>
            <w:gridSpan w:val="2"/>
          </w:tcPr>
          <w:p w14:paraId="1A988DA6"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1. </w:t>
            </w:r>
            <w:r>
              <w:rPr>
                <w:rFonts w:ascii="Times New Roman" w:hAnsi="Times New Roman" w:cs="Times New Roman" w:hint="eastAsia"/>
                <w:sz w:val="18"/>
                <w:szCs w:val="18"/>
              </w:rPr>
              <w:t>B</w:t>
            </w:r>
            <w:r w:rsidRPr="007C3D23">
              <w:rPr>
                <w:rFonts w:ascii="Times New Roman" w:hAnsi="Times New Roman" w:cs="Times New Roman"/>
                <w:sz w:val="18"/>
                <w:szCs w:val="18"/>
              </w:rPr>
              <w:t xml:space="preserve">acterial 16S </w:t>
            </w:r>
            <w:proofErr w:type="spellStart"/>
            <w:r w:rsidRPr="007C3D23">
              <w:rPr>
                <w:rFonts w:ascii="Times New Roman" w:hAnsi="Times New Roman" w:cs="Times New Roman"/>
                <w:sz w:val="18"/>
                <w:szCs w:val="18"/>
              </w:rPr>
              <w:t>rRNA</w:t>
            </w:r>
            <w:proofErr w:type="spellEnd"/>
            <w:r w:rsidRPr="007C3D23">
              <w:rPr>
                <w:rFonts w:ascii="Times New Roman" w:hAnsi="Times New Roman" w:cs="Times New Roman"/>
                <w:sz w:val="18"/>
                <w:szCs w:val="18"/>
              </w:rPr>
              <w:t xml:space="preserve"> gene:</w:t>
            </w:r>
          </w:p>
          <w:p w14:paraId="697ED65E"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3 min of denaturation at 95 °C; 29 cycles of 30 s at 95 °C, 30 s for annealing at 55 °C, and 45 s for elongation at 72 °C; and a final extension at 72 °C for 10 min.</w:t>
            </w:r>
          </w:p>
          <w:p w14:paraId="41F2D5C6"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2. </w:t>
            </w:r>
            <w:r>
              <w:rPr>
                <w:rFonts w:ascii="Times New Roman" w:hAnsi="Times New Roman" w:cs="Times New Roman" w:hint="eastAsia"/>
                <w:sz w:val="18"/>
                <w:szCs w:val="18"/>
              </w:rPr>
              <w:t>F</w:t>
            </w:r>
            <w:r w:rsidRPr="007C3D23">
              <w:rPr>
                <w:rFonts w:ascii="Times New Roman" w:hAnsi="Times New Roman" w:cs="Times New Roman"/>
                <w:sz w:val="18"/>
                <w:szCs w:val="18"/>
              </w:rPr>
              <w:t>ungal ITS gene:</w:t>
            </w:r>
          </w:p>
          <w:p w14:paraId="1BFFEFEA"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3 min of denaturation at 95 °C; 37 cycles of 30 s at 95 °C, 30 s for annealing at 53 °C, and 45 s for elongation at 72 °C; and a final extension at 72 °C for 10 min.</w:t>
            </w:r>
          </w:p>
          <w:p w14:paraId="44A39576"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3. </w:t>
            </w:r>
            <w:r>
              <w:rPr>
                <w:rFonts w:ascii="Times New Roman" w:hAnsi="Times New Roman" w:cs="Times New Roman" w:hint="eastAsia"/>
                <w:sz w:val="18"/>
                <w:szCs w:val="18"/>
              </w:rPr>
              <w:t>E</w:t>
            </w:r>
            <w:r w:rsidRPr="007C3D23">
              <w:rPr>
                <w:rFonts w:ascii="Times New Roman" w:hAnsi="Times New Roman" w:cs="Times New Roman"/>
                <w:sz w:val="18"/>
                <w:szCs w:val="18"/>
              </w:rPr>
              <w:t>ukaryotic mitochondria</w:t>
            </w:r>
            <w:r>
              <w:rPr>
                <w:rFonts w:ascii="Times New Roman" w:hAnsi="Times New Roman" w:cs="Times New Roman" w:hint="eastAsia"/>
                <w:sz w:val="18"/>
                <w:szCs w:val="18"/>
              </w:rPr>
              <w:t>l</w:t>
            </w:r>
            <w:r w:rsidRPr="007C3D23">
              <w:rPr>
                <w:rFonts w:ascii="Times New Roman" w:hAnsi="Times New Roman" w:cs="Times New Roman"/>
                <w:sz w:val="18"/>
                <w:szCs w:val="18"/>
              </w:rPr>
              <w:t xml:space="preserve"> CO1 gene:</w:t>
            </w:r>
          </w:p>
          <w:p w14:paraId="52A9A536"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5 min of denaturation at 94 °C; 35 cycles of 60 s at 94 °C, 120 s for annealing at 47 °C, and 60 s for elongation at 72 °C; and a final extension at 72 °C for 5 min.</w:t>
            </w:r>
          </w:p>
        </w:tc>
      </w:tr>
      <w:tr w:rsidR="008E097A" w14:paraId="5B8D3454" w14:textId="77777777" w:rsidTr="00155D37">
        <w:tc>
          <w:tcPr>
            <w:tcW w:w="0" w:type="auto"/>
          </w:tcPr>
          <w:p w14:paraId="4DDF9B8C"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11: PCR product testing</w:t>
            </w:r>
          </w:p>
        </w:tc>
        <w:tc>
          <w:tcPr>
            <w:tcW w:w="0" w:type="auto"/>
            <w:gridSpan w:val="2"/>
          </w:tcPr>
          <w:p w14:paraId="165F27F9"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Testing PCR product quality using 2% </w:t>
            </w:r>
            <w:proofErr w:type="spellStart"/>
            <w:r w:rsidRPr="007C3D23">
              <w:rPr>
                <w:rFonts w:ascii="Times New Roman" w:hAnsi="Times New Roman" w:cs="Times New Roman"/>
                <w:sz w:val="18"/>
                <w:szCs w:val="18"/>
              </w:rPr>
              <w:t>agarose</w:t>
            </w:r>
            <w:proofErr w:type="spellEnd"/>
            <w:r w:rsidRPr="007C3D23">
              <w:rPr>
                <w:rFonts w:ascii="Times New Roman" w:hAnsi="Times New Roman" w:cs="Times New Roman"/>
                <w:sz w:val="18"/>
                <w:szCs w:val="18"/>
              </w:rPr>
              <w:t xml:space="preserve"> gel electrophoresis</w:t>
            </w:r>
          </w:p>
        </w:tc>
      </w:tr>
      <w:tr w:rsidR="008E097A" w14:paraId="3D0D6CDE" w14:textId="77777777" w:rsidTr="00155D37">
        <w:tc>
          <w:tcPr>
            <w:tcW w:w="0" w:type="auto"/>
          </w:tcPr>
          <w:p w14:paraId="531D4F2F"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12: PCR product extraction and purification</w:t>
            </w:r>
          </w:p>
        </w:tc>
        <w:tc>
          <w:tcPr>
            <w:tcW w:w="0" w:type="auto"/>
            <w:gridSpan w:val="2"/>
          </w:tcPr>
          <w:p w14:paraId="2673A1A8"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PCR products were extracted from a 2% </w:t>
            </w:r>
            <w:proofErr w:type="spellStart"/>
            <w:r w:rsidRPr="007C3D23">
              <w:rPr>
                <w:rFonts w:ascii="Times New Roman" w:hAnsi="Times New Roman" w:cs="Times New Roman"/>
                <w:sz w:val="18"/>
                <w:szCs w:val="18"/>
              </w:rPr>
              <w:t>agarose</w:t>
            </w:r>
            <w:proofErr w:type="spellEnd"/>
            <w:r w:rsidRPr="007C3D23">
              <w:rPr>
                <w:rFonts w:ascii="Times New Roman" w:hAnsi="Times New Roman" w:cs="Times New Roman"/>
                <w:sz w:val="18"/>
                <w:szCs w:val="18"/>
              </w:rPr>
              <w:t xml:space="preserve"> gel</w:t>
            </w:r>
            <w:r>
              <w:rPr>
                <w:rFonts w:ascii="Times New Roman" w:hAnsi="Times New Roman" w:cs="Times New Roman" w:hint="eastAsia"/>
                <w:sz w:val="18"/>
                <w:szCs w:val="18"/>
              </w:rPr>
              <w:t xml:space="preserve"> </w:t>
            </w:r>
            <w:r w:rsidRPr="007C3D23">
              <w:rPr>
                <w:rFonts w:ascii="Times New Roman" w:hAnsi="Times New Roman" w:cs="Times New Roman"/>
                <w:sz w:val="18"/>
                <w:szCs w:val="18"/>
              </w:rPr>
              <w:t xml:space="preserve">using an </w:t>
            </w:r>
            <w:proofErr w:type="spellStart"/>
            <w:r w:rsidRPr="007C3D23">
              <w:rPr>
                <w:rFonts w:ascii="Times New Roman" w:hAnsi="Times New Roman" w:cs="Times New Roman"/>
                <w:sz w:val="18"/>
                <w:szCs w:val="18"/>
              </w:rPr>
              <w:t>AxyPrep</w:t>
            </w:r>
            <w:proofErr w:type="spellEnd"/>
            <w:r w:rsidRPr="007C3D23">
              <w:rPr>
                <w:rFonts w:ascii="Times New Roman" w:hAnsi="Times New Roman" w:cs="Times New Roman"/>
                <w:sz w:val="18"/>
                <w:szCs w:val="18"/>
              </w:rPr>
              <w:t xml:space="preserve"> DNA Gel Extraction Kit, and then purified using an </w:t>
            </w:r>
            <w:proofErr w:type="spellStart"/>
            <w:r w:rsidRPr="007C3D23">
              <w:rPr>
                <w:rFonts w:ascii="Times New Roman" w:hAnsi="Times New Roman" w:cs="Times New Roman"/>
                <w:sz w:val="18"/>
                <w:szCs w:val="18"/>
              </w:rPr>
              <w:t>QIAquick</w:t>
            </w:r>
            <w:proofErr w:type="spellEnd"/>
            <w:r w:rsidRPr="007C3D23">
              <w:rPr>
                <w:rFonts w:ascii="Times New Roman" w:hAnsi="Times New Roman" w:cs="Times New Roman"/>
                <w:sz w:val="18"/>
                <w:szCs w:val="18"/>
              </w:rPr>
              <w:t xml:space="preserve"> PCR Purification Kit</w:t>
            </w:r>
          </w:p>
        </w:tc>
      </w:tr>
      <w:tr w:rsidR="008E097A" w14:paraId="46BFD8B5" w14:textId="77777777" w:rsidTr="00155D37">
        <w:tc>
          <w:tcPr>
            <w:tcW w:w="0" w:type="auto"/>
          </w:tcPr>
          <w:p w14:paraId="47165B63" w14:textId="77777777" w:rsidR="008E097A" w:rsidRPr="001C2CDB" w:rsidRDefault="008E097A" w:rsidP="008E097A">
            <w:pPr>
              <w:rPr>
                <w:rFonts w:ascii="Times New Roman" w:hAnsi="Times New Roman" w:cs="Times New Roman"/>
                <w:sz w:val="18"/>
                <w:szCs w:val="18"/>
              </w:rPr>
            </w:pPr>
            <w:r>
              <w:rPr>
                <w:rFonts w:ascii="Times New Roman" w:hAnsi="Times New Roman" w:cs="Times New Roman"/>
                <w:sz w:val="18"/>
                <w:szCs w:val="18"/>
              </w:rPr>
              <w:t>S</w:t>
            </w:r>
            <w:r>
              <w:rPr>
                <w:rFonts w:ascii="Times New Roman" w:hAnsi="Times New Roman" w:cs="Times New Roman" w:hint="eastAsia"/>
                <w:sz w:val="18"/>
                <w:szCs w:val="18"/>
              </w:rPr>
              <w:t>tep 13: PCR product quantification</w:t>
            </w:r>
          </w:p>
        </w:tc>
        <w:tc>
          <w:tcPr>
            <w:tcW w:w="0" w:type="auto"/>
            <w:gridSpan w:val="2"/>
          </w:tcPr>
          <w:p w14:paraId="3FBCBD88" w14:textId="77777777" w:rsidR="008E097A" w:rsidRPr="0068753C" w:rsidRDefault="008E097A" w:rsidP="008E097A">
            <w:pPr>
              <w:rPr>
                <w:rFonts w:ascii="Times New Roman" w:hAnsi="Times New Roman" w:cs="Times New Roman"/>
                <w:sz w:val="18"/>
                <w:szCs w:val="18"/>
              </w:rPr>
            </w:pPr>
            <w:r w:rsidRPr="0068753C">
              <w:rPr>
                <w:rFonts w:ascii="Times New Roman" w:hAnsi="Times New Roman" w:cs="Times New Roman"/>
                <w:sz w:val="18"/>
                <w:szCs w:val="18"/>
              </w:rPr>
              <w:t xml:space="preserve">PCR products were quantified using </w:t>
            </w:r>
            <w:proofErr w:type="spellStart"/>
            <w:r w:rsidRPr="0068753C">
              <w:rPr>
                <w:rFonts w:ascii="Times New Roman" w:hAnsi="Times New Roman" w:cs="Times New Roman"/>
                <w:sz w:val="18"/>
                <w:szCs w:val="18"/>
              </w:rPr>
              <w:t>QuantiFluor</w:t>
            </w:r>
            <w:proofErr w:type="spellEnd"/>
            <w:r w:rsidRPr="0068753C">
              <w:rPr>
                <w:rFonts w:ascii="Times New Roman" w:hAnsi="Times New Roman" w:cs="Times New Roman"/>
                <w:sz w:val="18"/>
                <w:szCs w:val="18"/>
              </w:rPr>
              <w:t>™-ST</w:t>
            </w:r>
          </w:p>
        </w:tc>
      </w:tr>
      <w:tr w:rsidR="008E097A" w14:paraId="3A42A99B" w14:textId="77777777" w:rsidTr="00155D37">
        <w:tc>
          <w:tcPr>
            <w:tcW w:w="0" w:type="auto"/>
          </w:tcPr>
          <w:p w14:paraId="48E96A79" w14:textId="77777777" w:rsidR="008E097A" w:rsidRPr="0068753C" w:rsidRDefault="008E097A" w:rsidP="008E097A">
            <w:pPr>
              <w:rPr>
                <w:rFonts w:ascii="Times New Roman" w:hAnsi="Times New Roman" w:cs="Times New Roman"/>
                <w:sz w:val="18"/>
                <w:szCs w:val="18"/>
              </w:rPr>
            </w:pPr>
            <w:r w:rsidRPr="008A5973">
              <w:rPr>
                <w:rFonts w:ascii="Times New Roman" w:hAnsi="Times New Roman" w:cs="Times New Roman"/>
                <w:sz w:val="18"/>
                <w:szCs w:val="18"/>
              </w:rPr>
              <w:t>Step 1</w:t>
            </w:r>
            <w:r>
              <w:rPr>
                <w:rFonts w:ascii="Times New Roman" w:hAnsi="Times New Roman" w:cs="Times New Roman" w:hint="eastAsia"/>
                <w:sz w:val="18"/>
                <w:szCs w:val="18"/>
              </w:rPr>
              <w:t>4</w:t>
            </w:r>
            <w:r w:rsidRPr="008A5973">
              <w:rPr>
                <w:rFonts w:ascii="Times New Roman" w:hAnsi="Times New Roman" w:cs="Times New Roman"/>
                <w:sz w:val="18"/>
                <w:szCs w:val="18"/>
              </w:rPr>
              <w:t>:</w:t>
            </w:r>
            <w:r>
              <w:rPr>
                <w:rFonts w:ascii="Times New Roman" w:hAnsi="Times New Roman" w:cs="Times New Roman" w:hint="eastAsia"/>
                <w:sz w:val="18"/>
                <w:szCs w:val="18"/>
              </w:rPr>
              <w:t xml:space="preserve"> </w:t>
            </w:r>
            <w:proofErr w:type="spellStart"/>
            <w:r w:rsidRPr="0068753C">
              <w:rPr>
                <w:rFonts w:ascii="Times New Roman" w:hAnsi="Times New Roman" w:cs="Times New Roman"/>
                <w:sz w:val="18"/>
                <w:szCs w:val="18"/>
              </w:rPr>
              <w:t>Miseq</w:t>
            </w:r>
            <w:proofErr w:type="spellEnd"/>
            <w:r>
              <w:rPr>
                <w:rFonts w:ascii="Times New Roman" w:hAnsi="Times New Roman" w:cs="Times New Roman" w:hint="eastAsia"/>
                <w:sz w:val="18"/>
                <w:szCs w:val="18"/>
              </w:rPr>
              <w:t xml:space="preserve"> </w:t>
            </w:r>
            <w:r w:rsidRPr="0068753C">
              <w:rPr>
                <w:rFonts w:ascii="Times New Roman" w:hAnsi="Times New Roman" w:cs="Times New Roman"/>
                <w:sz w:val="18"/>
                <w:szCs w:val="18"/>
              </w:rPr>
              <w:t>library preparation</w:t>
            </w:r>
            <w:r>
              <w:rPr>
                <w:rFonts w:ascii="Times New Roman" w:hAnsi="Times New Roman" w:cs="Times New Roman" w:hint="eastAsia"/>
                <w:sz w:val="18"/>
                <w:szCs w:val="18"/>
              </w:rPr>
              <w:t xml:space="preserve"> (</w:t>
            </w:r>
            <w:proofErr w:type="spellStart"/>
            <w:r w:rsidRPr="00867269">
              <w:rPr>
                <w:rFonts w:ascii="Times New Roman" w:hAnsi="Times New Roman" w:cs="Times New Roman"/>
                <w:sz w:val="18"/>
                <w:szCs w:val="18"/>
              </w:rPr>
              <w:t>TruSeq</w:t>
            </w:r>
            <w:proofErr w:type="spellEnd"/>
            <w:r w:rsidRPr="00867269">
              <w:rPr>
                <w:rFonts w:ascii="Times New Roman" w:hAnsi="Times New Roman" w:cs="Times New Roman"/>
                <w:sz w:val="18"/>
                <w:szCs w:val="18"/>
              </w:rPr>
              <w:t>™ DNA Sample Prep Kit</w:t>
            </w:r>
            <w:r>
              <w:rPr>
                <w:rFonts w:ascii="Times New Roman" w:hAnsi="Times New Roman" w:cs="Times New Roman" w:hint="eastAsia"/>
                <w:sz w:val="18"/>
                <w:szCs w:val="18"/>
              </w:rPr>
              <w:t>)</w:t>
            </w:r>
          </w:p>
        </w:tc>
        <w:tc>
          <w:tcPr>
            <w:tcW w:w="0" w:type="auto"/>
            <w:gridSpan w:val="2"/>
          </w:tcPr>
          <w:p w14:paraId="3DA6922D" w14:textId="77777777" w:rsidR="008E097A" w:rsidRPr="008A5973" w:rsidRDefault="008E097A" w:rsidP="008E097A">
            <w:pPr>
              <w:rPr>
                <w:rFonts w:ascii="Times New Roman" w:hAnsi="Times New Roman" w:cs="Times New Roman"/>
                <w:sz w:val="18"/>
                <w:szCs w:val="18"/>
              </w:rPr>
            </w:pPr>
            <w:r>
              <w:rPr>
                <w:rFonts w:ascii="Times New Roman" w:hAnsi="Times New Roman" w:cs="Times New Roman"/>
                <w:sz w:val="18"/>
                <w:szCs w:val="18"/>
              </w:rPr>
              <w:t>A</w:t>
            </w:r>
            <w:r>
              <w:rPr>
                <w:rFonts w:ascii="Times New Roman" w:hAnsi="Times New Roman" w:cs="Times New Roman" w:hint="eastAsia"/>
                <w:sz w:val="18"/>
                <w:szCs w:val="18"/>
              </w:rPr>
              <w:t xml:space="preserve">dding the standard tags of </w:t>
            </w:r>
            <w:proofErr w:type="spellStart"/>
            <w:r w:rsidRPr="0048569D">
              <w:rPr>
                <w:rFonts w:ascii="Times New Roman" w:hAnsi="Times New Roman" w:cs="Times New Roman"/>
                <w:sz w:val="18"/>
                <w:szCs w:val="18"/>
              </w:rPr>
              <w:t>Illumina</w:t>
            </w:r>
            <w:proofErr w:type="spellEnd"/>
            <w:r>
              <w:rPr>
                <w:rFonts w:ascii="Times New Roman" w:hAnsi="Times New Roman" w:cs="Times New Roman" w:hint="eastAsia"/>
                <w:sz w:val="18"/>
                <w:szCs w:val="18"/>
              </w:rPr>
              <w:t xml:space="preserve"> to PCR products according another PCR program, extracting, </w:t>
            </w:r>
            <w:r>
              <w:rPr>
                <w:rFonts w:ascii="Times New Roman" w:hAnsi="Times New Roman" w:cs="Times New Roman"/>
                <w:sz w:val="18"/>
                <w:szCs w:val="18"/>
              </w:rPr>
              <w:t>purifying</w:t>
            </w:r>
            <w:r>
              <w:rPr>
                <w:rFonts w:ascii="Times New Roman" w:hAnsi="Times New Roman" w:cs="Times New Roman" w:hint="eastAsia"/>
                <w:sz w:val="18"/>
                <w:szCs w:val="18"/>
              </w:rPr>
              <w:t xml:space="preserve"> and checking tagged PCR products, </w:t>
            </w:r>
            <w:r>
              <w:rPr>
                <w:rFonts w:ascii="Times New Roman" w:hAnsi="Times New Roman" w:cs="Times New Roman"/>
                <w:sz w:val="18"/>
                <w:szCs w:val="18"/>
              </w:rPr>
              <w:t>preparing</w:t>
            </w:r>
            <w:r>
              <w:rPr>
                <w:rFonts w:ascii="Times New Roman" w:hAnsi="Times New Roman" w:cs="Times New Roman" w:hint="eastAsia"/>
                <w:sz w:val="18"/>
                <w:szCs w:val="18"/>
              </w:rPr>
              <w:t xml:space="preserve"> </w:t>
            </w:r>
            <w:r w:rsidRPr="0048569D">
              <w:rPr>
                <w:rFonts w:ascii="Times New Roman" w:hAnsi="Times New Roman" w:cs="Times New Roman"/>
                <w:sz w:val="18"/>
                <w:szCs w:val="18"/>
              </w:rPr>
              <w:t>single-stranded DNA</w:t>
            </w:r>
          </w:p>
        </w:tc>
      </w:tr>
      <w:tr w:rsidR="008E097A" w14:paraId="3C42EA9D" w14:textId="77777777" w:rsidTr="00155D37">
        <w:tc>
          <w:tcPr>
            <w:tcW w:w="0" w:type="auto"/>
          </w:tcPr>
          <w:p w14:paraId="2A71704F"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1</w:t>
            </w:r>
            <w:r>
              <w:rPr>
                <w:rFonts w:ascii="Times New Roman" w:hAnsi="Times New Roman" w:cs="Times New Roman" w:hint="eastAsia"/>
                <w:sz w:val="18"/>
                <w:szCs w:val="18"/>
              </w:rPr>
              <w:t>5</w:t>
            </w:r>
            <w:r w:rsidRPr="007C3D23">
              <w:rPr>
                <w:rFonts w:ascii="Times New Roman" w:hAnsi="Times New Roman" w:cs="Times New Roman"/>
                <w:sz w:val="18"/>
                <w:szCs w:val="18"/>
              </w:rPr>
              <w:t xml:space="preserve">: </w:t>
            </w:r>
            <w:proofErr w:type="spellStart"/>
            <w:r w:rsidRPr="007C3D23">
              <w:rPr>
                <w:rFonts w:ascii="Times New Roman" w:hAnsi="Times New Roman" w:cs="Times New Roman"/>
                <w:sz w:val="18"/>
                <w:szCs w:val="18"/>
              </w:rPr>
              <w:t>Miseq</w:t>
            </w:r>
            <w:proofErr w:type="spellEnd"/>
            <w:r w:rsidRPr="007C3D23">
              <w:rPr>
                <w:rFonts w:ascii="Times New Roman" w:hAnsi="Times New Roman" w:cs="Times New Roman"/>
                <w:sz w:val="18"/>
                <w:szCs w:val="18"/>
              </w:rPr>
              <w:t xml:space="preserve"> sequencing</w:t>
            </w:r>
          </w:p>
        </w:tc>
        <w:tc>
          <w:tcPr>
            <w:tcW w:w="0" w:type="auto"/>
            <w:gridSpan w:val="2"/>
          </w:tcPr>
          <w:p w14:paraId="5CEE47BC"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Purified </w:t>
            </w:r>
            <w:proofErr w:type="spellStart"/>
            <w:r w:rsidRPr="007C3D23">
              <w:rPr>
                <w:rFonts w:ascii="Times New Roman" w:hAnsi="Times New Roman" w:cs="Times New Roman"/>
                <w:sz w:val="18"/>
                <w:szCs w:val="18"/>
              </w:rPr>
              <w:t>amplicons</w:t>
            </w:r>
            <w:proofErr w:type="spellEnd"/>
            <w:r w:rsidRPr="007C3D23">
              <w:rPr>
                <w:rFonts w:ascii="Times New Roman" w:hAnsi="Times New Roman" w:cs="Times New Roman"/>
                <w:sz w:val="18"/>
                <w:szCs w:val="18"/>
              </w:rPr>
              <w:t xml:space="preserve"> were pooled in </w:t>
            </w:r>
            <w:proofErr w:type="spellStart"/>
            <w:r w:rsidRPr="007C3D23">
              <w:rPr>
                <w:rFonts w:ascii="Times New Roman" w:hAnsi="Times New Roman" w:cs="Times New Roman"/>
                <w:sz w:val="18"/>
                <w:szCs w:val="18"/>
              </w:rPr>
              <w:t>equimolar</w:t>
            </w:r>
            <w:proofErr w:type="spellEnd"/>
            <w:r w:rsidRPr="007C3D23">
              <w:rPr>
                <w:rFonts w:ascii="Times New Roman" w:hAnsi="Times New Roman" w:cs="Times New Roman"/>
                <w:sz w:val="18"/>
                <w:szCs w:val="18"/>
              </w:rPr>
              <w:t xml:space="preserve"> amounts and subjected to paired-end sequencing on an </w:t>
            </w:r>
            <w:proofErr w:type="spellStart"/>
            <w:r w:rsidRPr="007C3D23">
              <w:rPr>
                <w:rFonts w:ascii="Times New Roman" w:hAnsi="Times New Roman" w:cs="Times New Roman"/>
                <w:sz w:val="18"/>
                <w:szCs w:val="18"/>
              </w:rPr>
              <w:t>Illumina</w:t>
            </w:r>
            <w:proofErr w:type="spellEnd"/>
            <w:r w:rsidRPr="007C3D23">
              <w:rPr>
                <w:rFonts w:ascii="Times New Roman" w:hAnsi="Times New Roman" w:cs="Times New Roman"/>
                <w:sz w:val="18"/>
                <w:szCs w:val="18"/>
              </w:rPr>
              <w:t xml:space="preserve"> </w:t>
            </w:r>
            <w:proofErr w:type="spellStart"/>
            <w:r w:rsidRPr="007C3D23">
              <w:rPr>
                <w:rFonts w:ascii="Times New Roman" w:hAnsi="Times New Roman" w:cs="Times New Roman"/>
                <w:sz w:val="18"/>
                <w:szCs w:val="18"/>
              </w:rPr>
              <w:t>MiSeq</w:t>
            </w:r>
            <w:proofErr w:type="spellEnd"/>
            <w:r w:rsidRPr="007C3D23">
              <w:rPr>
                <w:rFonts w:ascii="Times New Roman" w:hAnsi="Times New Roman" w:cs="Times New Roman"/>
                <w:sz w:val="18"/>
                <w:szCs w:val="18"/>
              </w:rPr>
              <w:t xml:space="preserve"> platform</w:t>
            </w:r>
          </w:p>
        </w:tc>
      </w:tr>
      <w:tr w:rsidR="008E097A" w14:paraId="1C122E4D" w14:textId="77777777" w:rsidTr="00155D37">
        <w:tc>
          <w:tcPr>
            <w:tcW w:w="0" w:type="auto"/>
          </w:tcPr>
          <w:p w14:paraId="6E2F516A"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1</w:t>
            </w:r>
            <w:r>
              <w:rPr>
                <w:rFonts w:ascii="Times New Roman" w:hAnsi="Times New Roman" w:cs="Times New Roman" w:hint="eastAsia"/>
                <w:sz w:val="18"/>
                <w:szCs w:val="18"/>
              </w:rPr>
              <w:t>6</w:t>
            </w:r>
            <w:r w:rsidRPr="007C3D23">
              <w:rPr>
                <w:rFonts w:ascii="Times New Roman" w:hAnsi="Times New Roman" w:cs="Times New Roman"/>
                <w:sz w:val="18"/>
                <w:szCs w:val="18"/>
              </w:rPr>
              <w:t>: raw sequence treatment</w:t>
            </w:r>
          </w:p>
        </w:tc>
        <w:tc>
          <w:tcPr>
            <w:tcW w:w="0" w:type="auto"/>
            <w:gridSpan w:val="2"/>
          </w:tcPr>
          <w:p w14:paraId="28533B2E"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Raw </w:t>
            </w:r>
            <w:proofErr w:type="spellStart"/>
            <w:r w:rsidRPr="007C3D23">
              <w:rPr>
                <w:rFonts w:ascii="Times New Roman" w:hAnsi="Times New Roman" w:cs="Times New Roman"/>
                <w:sz w:val="18"/>
                <w:szCs w:val="18"/>
              </w:rPr>
              <w:t>fastq</w:t>
            </w:r>
            <w:proofErr w:type="spellEnd"/>
            <w:r w:rsidRPr="007C3D23">
              <w:rPr>
                <w:rFonts w:ascii="Times New Roman" w:hAnsi="Times New Roman" w:cs="Times New Roman"/>
                <w:sz w:val="18"/>
                <w:szCs w:val="18"/>
              </w:rPr>
              <w:t xml:space="preserve"> files were </w:t>
            </w:r>
            <w:proofErr w:type="spellStart"/>
            <w:r w:rsidRPr="007C3D23">
              <w:rPr>
                <w:rFonts w:ascii="Times New Roman" w:hAnsi="Times New Roman" w:cs="Times New Roman"/>
                <w:sz w:val="18"/>
                <w:szCs w:val="18"/>
              </w:rPr>
              <w:t>demultiplexed</w:t>
            </w:r>
            <w:proofErr w:type="spellEnd"/>
            <w:r w:rsidRPr="007C3D23">
              <w:rPr>
                <w:rFonts w:ascii="Times New Roman" w:hAnsi="Times New Roman" w:cs="Times New Roman"/>
                <w:sz w:val="18"/>
                <w:szCs w:val="18"/>
              </w:rPr>
              <w:t xml:space="preserve">, quality-filtered by </w:t>
            </w:r>
            <w:proofErr w:type="spellStart"/>
            <w:r w:rsidRPr="007C3D23">
              <w:rPr>
                <w:rFonts w:ascii="Times New Roman" w:hAnsi="Times New Roman" w:cs="Times New Roman"/>
                <w:sz w:val="18"/>
                <w:szCs w:val="18"/>
              </w:rPr>
              <w:t>Trimmomatic</w:t>
            </w:r>
            <w:proofErr w:type="spellEnd"/>
            <w:r w:rsidRPr="007C3D23">
              <w:rPr>
                <w:rFonts w:ascii="Times New Roman" w:hAnsi="Times New Roman" w:cs="Times New Roman"/>
                <w:sz w:val="18"/>
                <w:szCs w:val="18"/>
              </w:rPr>
              <w:t xml:space="preserve"> and merged by FLASH.</w:t>
            </w:r>
          </w:p>
        </w:tc>
      </w:tr>
      <w:tr w:rsidR="008E097A" w14:paraId="5E506962" w14:textId="77777777" w:rsidTr="00155D37">
        <w:tc>
          <w:tcPr>
            <w:tcW w:w="0" w:type="auto"/>
          </w:tcPr>
          <w:p w14:paraId="00870A9B"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1</w:t>
            </w:r>
            <w:r>
              <w:rPr>
                <w:rFonts w:ascii="Times New Roman" w:hAnsi="Times New Roman" w:cs="Times New Roman" w:hint="eastAsia"/>
                <w:sz w:val="18"/>
                <w:szCs w:val="18"/>
              </w:rPr>
              <w:t>7</w:t>
            </w:r>
            <w:r w:rsidRPr="007C3D23">
              <w:rPr>
                <w:rFonts w:ascii="Times New Roman" w:hAnsi="Times New Roman" w:cs="Times New Roman"/>
                <w:sz w:val="18"/>
                <w:szCs w:val="18"/>
              </w:rPr>
              <w:t>: clustering OTU</w:t>
            </w:r>
          </w:p>
        </w:tc>
        <w:tc>
          <w:tcPr>
            <w:tcW w:w="0" w:type="auto"/>
            <w:gridSpan w:val="2"/>
          </w:tcPr>
          <w:p w14:paraId="57AE8C7D"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Operational taxonomic units (OTUs) were clustered with a 97% similarity cutoff using UPARSE, and chimeric sequences were identified and removed using UCHIME.</w:t>
            </w:r>
          </w:p>
        </w:tc>
      </w:tr>
      <w:tr w:rsidR="008E097A" w14:paraId="7DBB8C40" w14:textId="77777777" w:rsidTr="00155D37">
        <w:tc>
          <w:tcPr>
            <w:tcW w:w="0" w:type="auto"/>
          </w:tcPr>
          <w:p w14:paraId="4DE7AEF7"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Step 1</w:t>
            </w:r>
            <w:r>
              <w:rPr>
                <w:rFonts w:ascii="Times New Roman" w:hAnsi="Times New Roman" w:cs="Times New Roman" w:hint="eastAsia"/>
                <w:sz w:val="18"/>
                <w:szCs w:val="18"/>
              </w:rPr>
              <w:t>8</w:t>
            </w:r>
            <w:r w:rsidRPr="007C3D23">
              <w:rPr>
                <w:rFonts w:ascii="Times New Roman" w:hAnsi="Times New Roman" w:cs="Times New Roman"/>
                <w:sz w:val="18"/>
                <w:szCs w:val="18"/>
              </w:rPr>
              <w:t>: taxonomy identification</w:t>
            </w:r>
          </w:p>
        </w:tc>
        <w:tc>
          <w:tcPr>
            <w:tcW w:w="0" w:type="auto"/>
            <w:gridSpan w:val="2"/>
          </w:tcPr>
          <w:p w14:paraId="4C3015D1"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The taxonomies of each sequence were analyzed by the RDP Classifier Bayesian algorithm against </w:t>
            </w:r>
            <w:r>
              <w:rPr>
                <w:rFonts w:ascii="Times New Roman" w:hAnsi="Times New Roman" w:cs="Times New Roman" w:hint="eastAsia"/>
                <w:sz w:val="18"/>
                <w:szCs w:val="18"/>
              </w:rPr>
              <w:t xml:space="preserve">the </w:t>
            </w:r>
            <w:r w:rsidRPr="007C3D23">
              <w:rPr>
                <w:rFonts w:ascii="Times New Roman" w:hAnsi="Times New Roman" w:cs="Times New Roman"/>
                <w:sz w:val="18"/>
                <w:szCs w:val="18"/>
              </w:rPr>
              <w:t>corresponding database using a confidence threshold of 70%</w:t>
            </w:r>
          </w:p>
          <w:p w14:paraId="6BC1D5D4"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Database </w:t>
            </w:r>
            <w:r>
              <w:rPr>
                <w:rFonts w:ascii="Times New Roman" w:hAnsi="Times New Roman" w:cs="Times New Roman" w:hint="eastAsia"/>
                <w:sz w:val="18"/>
                <w:szCs w:val="18"/>
              </w:rPr>
              <w:t>selection</w:t>
            </w:r>
            <w:r w:rsidRPr="007C3D23">
              <w:rPr>
                <w:rFonts w:ascii="Times New Roman" w:hAnsi="Times New Roman" w:cs="Times New Roman"/>
                <w:sz w:val="18"/>
                <w:szCs w:val="18"/>
              </w:rPr>
              <w:t>:</w:t>
            </w:r>
          </w:p>
          <w:p w14:paraId="06351D3B"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1. </w:t>
            </w:r>
            <w:r>
              <w:rPr>
                <w:rFonts w:ascii="Times New Roman" w:hAnsi="Times New Roman" w:cs="Times New Roman" w:hint="eastAsia"/>
                <w:sz w:val="18"/>
                <w:szCs w:val="18"/>
              </w:rPr>
              <w:t>B</w:t>
            </w:r>
            <w:r w:rsidRPr="007C3D23">
              <w:rPr>
                <w:rFonts w:ascii="Times New Roman" w:hAnsi="Times New Roman" w:cs="Times New Roman"/>
                <w:sz w:val="18"/>
                <w:szCs w:val="18"/>
              </w:rPr>
              <w:t xml:space="preserve">acterial 16S </w:t>
            </w:r>
            <w:proofErr w:type="spellStart"/>
            <w:r w:rsidRPr="007C3D23">
              <w:rPr>
                <w:rFonts w:ascii="Times New Roman" w:hAnsi="Times New Roman" w:cs="Times New Roman"/>
                <w:sz w:val="18"/>
                <w:szCs w:val="18"/>
              </w:rPr>
              <w:t>rRNA</w:t>
            </w:r>
            <w:proofErr w:type="spellEnd"/>
            <w:r w:rsidRPr="007C3D23">
              <w:rPr>
                <w:rFonts w:ascii="Times New Roman" w:hAnsi="Times New Roman" w:cs="Times New Roman"/>
                <w:sz w:val="18"/>
                <w:szCs w:val="18"/>
              </w:rPr>
              <w:t xml:space="preserve"> gene: Silva132/16S_Bacteria database</w:t>
            </w:r>
          </w:p>
          <w:p w14:paraId="3EAF139C"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2. </w:t>
            </w:r>
            <w:r>
              <w:rPr>
                <w:rFonts w:ascii="Times New Roman" w:hAnsi="Times New Roman" w:cs="Times New Roman" w:hint="eastAsia"/>
                <w:sz w:val="18"/>
                <w:szCs w:val="18"/>
              </w:rPr>
              <w:t>F</w:t>
            </w:r>
            <w:r w:rsidRPr="007C3D23">
              <w:rPr>
                <w:rFonts w:ascii="Times New Roman" w:hAnsi="Times New Roman" w:cs="Times New Roman"/>
                <w:sz w:val="18"/>
                <w:szCs w:val="18"/>
              </w:rPr>
              <w:t>ungal ITS gene: Unite8.0/</w:t>
            </w:r>
            <w:proofErr w:type="spellStart"/>
            <w:r w:rsidRPr="007C3D23">
              <w:rPr>
                <w:rFonts w:ascii="Times New Roman" w:hAnsi="Times New Roman" w:cs="Times New Roman"/>
                <w:sz w:val="18"/>
                <w:szCs w:val="18"/>
              </w:rPr>
              <w:t>ITS_Fungi</w:t>
            </w:r>
            <w:proofErr w:type="spellEnd"/>
            <w:r w:rsidRPr="007C3D23">
              <w:rPr>
                <w:rFonts w:ascii="Times New Roman" w:hAnsi="Times New Roman" w:cs="Times New Roman"/>
                <w:sz w:val="18"/>
                <w:szCs w:val="18"/>
              </w:rPr>
              <w:t xml:space="preserve"> database</w:t>
            </w:r>
          </w:p>
          <w:p w14:paraId="5D9023D5" w14:textId="77777777" w:rsidR="008E097A" w:rsidRPr="007C3D23" w:rsidRDefault="008E097A" w:rsidP="008E097A">
            <w:pPr>
              <w:rPr>
                <w:rFonts w:ascii="Times New Roman" w:hAnsi="Times New Roman" w:cs="Times New Roman"/>
                <w:sz w:val="18"/>
                <w:szCs w:val="18"/>
              </w:rPr>
            </w:pPr>
            <w:r w:rsidRPr="007C3D23">
              <w:rPr>
                <w:rFonts w:ascii="Times New Roman" w:hAnsi="Times New Roman" w:cs="Times New Roman"/>
                <w:sz w:val="18"/>
                <w:szCs w:val="18"/>
              </w:rPr>
              <w:t xml:space="preserve">3. </w:t>
            </w:r>
            <w:r>
              <w:rPr>
                <w:rFonts w:ascii="Times New Roman" w:hAnsi="Times New Roman" w:cs="Times New Roman" w:hint="eastAsia"/>
                <w:sz w:val="18"/>
                <w:szCs w:val="18"/>
              </w:rPr>
              <w:t>E</w:t>
            </w:r>
            <w:r w:rsidRPr="007C3D23">
              <w:rPr>
                <w:rFonts w:ascii="Times New Roman" w:hAnsi="Times New Roman" w:cs="Times New Roman"/>
                <w:sz w:val="18"/>
                <w:szCs w:val="18"/>
              </w:rPr>
              <w:t>ukaryotic mitochondria</w:t>
            </w:r>
            <w:r>
              <w:rPr>
                <w:rFonts w:ascii="Times New Roman" w:hAnsi="Times New Roman" w:cs="Times New Roman" w:hint="eastAsia"/>
                <w:sz w:val="18"/>
                <w:szCs w:val="18"/>
              </w:rPr>
              <w:t>l</w:t>
            </w:r>
            <w:r w:rsidRPr="007C3D23">
              <w:rPr>
                <w:rFonts w:ascii="Times New Roman" w:hAnsi="Times New Roman" w:cs="Times New Roman"/>
                <w:sz w:val="18"/>
                <w:szCs w:val="18"/>
              </w:rPr>
              <w:t xml:space="preserve"> CO1 gene: </w:t>
            </w:r>
            <w:proofErr w:type="spellStart"/>
            <w:r w:rsidRPr="007C3D23">
              <w:rPr>
                <w:rFonts w:ascii="Times New Roman" w:hAnsi="Times New Roman" w:cs="Times New Roman"/>
                <w:sz w:val="18"/>
                <w:szCs w:val="18"/>
              </w:rPr>
              <w:t>nt</w:t>
            </w:r>
            <w:proofErr w:type="spellEnd"/>
            <w:r w:rsidRPr="007C3D23">
              <w:rPr>
                <w:rFonts w:ascii="Times New Roman" w:hAnsi="Times New Roman" w:cs="Times New Roman"/>
                <w:sz w:val="18"/>
                <w:szCs w:val="18"/>
              </w:rPr>
              <w:t xml:space="preserve"> database (standard database)</w:t>
            </w:r>
          </w:p>
        </w:tc>
      </w:tr>
      <w:tr w:rsidR="008E097A" w14:paraId="07D57417" w14:textId="77777777" w:rsidTr="00155D37">
        <w:tc>
          <w:tcPr>
            <w:tcW w:w="0" w:type="auto"/>
          </w:tcPr>
          <w:p w14:paraId="1F006658" w14:textId="77777777" w:rsidR="008E097A" w:rsidRPr="007C3D23" w:rsidRDefault="008E097A" w:rsidP="008E097A">
            <w:pPr>
              <w:rPr>
                <w:rFonts w:ascii="Times New Roman" w:hAnsi="Times New Roman" w:cs="Times New Roman"/>
                <w:sz w:val="18"/>
                <w:szCs w:val="18"/>
              </w:rPr>
            </w:pPr>
            <w:r w:rsidRPr="00150417">
              <w:rPr>
                <w:rFonts w:ascii="Times New Roman" w:hAnsi="Times New Roman" w:cs="Times New Roman"/>
                <w:sz w:val="18"/>
                <w:szCs w:val="18"/>
              </w:rPr>
              <w:t>Step 1</w:t>
            </w:r>
            <w:r>
              <w:rPr>
                <w:rFonts w:ascii="Times New Roman" w:hAnsi="Times New Roman" w:cs="Times New Roman" w:hint="eastAsia"/>
                <w:sz w:val="18"/>
                <w:szCs w:val="18"/>
              </w:rPr>
              <w:t>8</w:t>
            </w:r>
            <w:r w:rsidRPr="00150417">
              <w:rPr>
                <w:rFonts w:ascii="Times New Roman" w:hAnsi="Times New Roman" w:cs="Times New Roman"/>
                <w:sz w:val="18"/>
                <w:szCs w:val="18"/>
              </w:rPr>
              <w:t xml:space="preserve">: </w:t>
            </w:r>
            <w:r>
              <w:rPr>
                <w:rFonts w:ascii="Times New Roman" w:hAnsi="Times New Roman" w:cs="Times New Roman" w:hint="eastAsia"/>
                <w:sz w:val="18"/>
                <w:szCs w:val="18"/>
              </w:rPr>
              <w:t>communities analysis</w:t>
            </w:r>
          </w:p>
        </w:tc>
        <w:tc>
          <w:tcPr>
            <w:tcW w:w="0" w:type="auto"/>
            <w:gridSpan w:val="2"/>
          </w:tcPr>
          <w:p w14:paraId="6D62F171" w14:textId="77777777" w:rsidR="008E097A" w:rsidRPr="007C3D23" w:rsidRDefault="008E097A" w:rsidP="008E097A">
            <w:pPr>
              <w:rPr>
                <w:rFonts w:ascii="Times New Roman" w:hAnsi="Times New Roman" w:cs="Times New Roman"/>
                <w:sz w:val="18"/>
                <w:szCs w:val="18"/>
              </w:rPr>
            </w:pPr>
            <w:r w:rsidRPr="009F780F">
              <w:rPr>
                <w:rFonts w:ascii="Times New Roman" w:hAnsi="Times New Roman" w:cs="Times New Roman"/>
                <w:sz w:val="18"/>
                <w:szCs w:val="18"/>
              </w:rPr>
              <w:t>The OTU numbers, types and taxonomic features of the samples were analyzed. Community Chao richness at</w:t>
            </w:r>
            <w:r>
              <w:rPr>
                <w:rFonts w:ascii="Times New Roman" w:hAnsi="Times New Roman" w:cs="Times New Roman" w:hint="eastAsia"/>
                <w:sz w:val="18"/>
                <w:szCs w:val="18"/>
              </w:rPr>
              <w:t xml:space="preserve"> the</w:t>
            </w:r>
            <w:r w:rsidRPr="009F780F">
              <w:rPr>
                <w:rFonts w:ascii="Times New Roman" w:hAnsi="Times New Roman" w:cs="Times New Roman"/>
                <w:sz w:val="18"/>
                <w:szCs w:val="18"/>
              </w:rPr>
              <w:t xml:space="preserve"> OTU level was examined </w:t>
            </w:r>
            <w:r w:rsidRPr="009F780F">
              <w:rPr>
                <w:rFonts w:ascii="Times New Roman" w:hAnsi="Times New Roman" w:cs="Times New Roman"/>
                <w:sz w:val="18"/>
                <w:szCs w:val="18"/>
              </w:rPr>
              <w:lastRenderedPageBreak/>
              <w:t xml:space="preserve">using the software of </w:t>
            </w:r>
            <w:proofErr w:type="spellStart"/>
            <w:r>
              <w:rPr>
                <w:rFonts w:ascii="Times New Roman" w:hAnsi="Times New Roman" w:cs="Times New Roman" w:hint="eastAsia"/>
                <w:sz w:val="18"/>
                <w:szCs w:val="18"/>
              </w:rPr>
              <w:t>M</w:t>
            </w:r>
            <w:r w:rsidRPr="009F780F">
              <w:rPr>
                <w:rFonts w:ascii="Times New Roman" w:hAnsi="Times New Roman" w:cs="Times New Roman"/>
                <w:sz w:val="18"/>
                <w:szCs w:val="18"/>
              </w:rPr>
              <w:t>othur</w:t>
            </w:r>
            <w:proofErr w:type="spellEnd"/>
          </w:p>
        </w:tc>
      </w:tr>
    </w:tbl>
    <w:p w14:paraId="22D34989" w14:textId="77777777" w:rsidR="008E097A" w:rsidRPr="00E6548B" w:rsidRDefault="008E097A" w:rsidP="008E097A">
      <w:pPr>
        <w:autoSpaceDE w:val="0"/>
        <w:autoSpaceDN w:val="0"/>
        <w:adjustRightInd w:val="0"/>
        <w:jc w:val="left"/>
        <w:rPr>
          <w:rFonts w:ascii="Times New Roman" w:hAnsi="Times New Roman" w:cs="Times New Roman"/>
          <w:b/>
          <w:kern w:val="0"/>
          <w:szCs w:val="18"/>
        </w:rPr>
      </w:pPr>
    </w:p>
    <w:p w14:paraId="1EB8C292" w14:textId="77777777" w:rsidR="008E097A" w:rsidRDefault="008E097A" w:rsidP="008E097A">
      <w:pPr>
        <w:widowControl/>
        <w:jc w:val="left"/>
        <w:rPr>
          <w:rFonts w:ascii="Times New Roman" w:hAnsi="Times New Roman" w:cs="Times New Roman"/>
          <w:b/>
          <w:kern w:val="0"/>
          <w:szCs w:val="18"/>
        </w:rPr>
      </w:pPr>
      <w:r>
        <w:rPr>
          <w:rFonts w:ascii="Times New Roman" w:hAnsi="Times New Roman" w:cs="Times New Roman"/>
          <w:b/>
          <w:kern w:val="0"/>
          <w:szCs w:val="18"/>
        </w:rPr>
        <w:br w:type="page"/>
      </w:r>
    </w:p>
    <w:p w14:paraId="310D1E8D" w14:textId="77777777" w:rsidR="008E097A" w:rsidRPr="00C144C9" w:rsidRDefault="008E097A" w:rsidP="008E097A">
      <w:pPr>
        <w:autoSpaceDE w:val="0"/>
        <w:autoSpaceDN w:val="0"/>
        <w:adjustRightInd w:val="0"/>
        <w:jc w:val="left"/>
        <w:rPr>
          <w:rFonts w:ascii="Times New Roman" w:hAnsi="Times New Roman" w:cs="Times New Roman"/>
          <w:b/>
          <w:kern w:val="0"/>
          <w:szCs w:val="18"/>
        </w:rPr>
      </w:pPr>
      <w:r w:rsidRPr="00C144C9">
        <w:rPr>
          <w:rFonts w:ascii="Times New Roman" w:hAnsi="Times New Roman" w:cs="Times New Roman"/>
          <w:b/>
          <w:kern w:val="0"/>
          <w:szCs w:val="18"/>
        </w:rPr>
        <w:lastRenderedPageBreak/>
        <w:t xml:space="preserve">Table </w:t>
      </w:r>
      <w:r>
        <w:rPr>
          <w:rFonts w:ascii="Times New Roman" w:hAnsi="Times New Roman" w:cs="Times New Roman" w:hint="eastAsia"/>
          <w:b/>
          <w:kern w:val="0"/>
          <w:szCs w:val="18"/>
        </w:rPr>
        <w:t>3</w:t>
      </w:r>
      <w:r w:rsidRPr="00C144C9">
        <w:rPr>
          <w:rFonts w:ascii="Times New Roman" w:hAnsi="Times New Roman" w:cs="Times New Roman"/>
          <w:b/>
          <w:kern w:val="0"/>
          <w:szCs w:val="18"/>
        </w:rPr>
        <w:t xml:space="preserve"> Seasonal variation of </w:t>
      </w:r>
      <w:r w:rsidRPr="00C144C9">
        <w:rPr>
          <w:rFonts w:ascii="Times New Roman" w:eastAsia="宋体" w:hAnsi="Times New Roman" w:cs="Times New Roman"/>
          <w:b/>
          <w:kern w:val="0"/>
          <w:szCs w:val="18"/>
        </w:rPr>
        <w:t>transport</w:t>
      </w:r>
      <w:r w:rsidRPr="00C144C9">
        <w:rPr>
          <w:rFonts w:ascii="Times New Roman" w:hAnsi="Times New Roman" w:cs="Times New Roman"/>
          <w:b/>
          <w:kern w:val="0"/>
          <w:szCs w:val="18"/>
        </w:rPr>
        <w:t xml:space="preserve"> capacity, environmental filtration</w:t>
      </w:r>
      <w:r>
        <w:rPr>
          <w:rFonts w:ascii="Times New Roman" w:hAnsi="Times New Roman" w:cs="Times New Roman" w:hint="eastAsia"/>
          <w:b/>
          <w:kern w:val="0"/>
          <w:szCs w:val="18"/>
        </w:rPr>
        <w:t>,</w:t>
      </w:r>
      <w:r w:rsidRPr="00C144C9">
        <w:rPr>
          <w:rFonts w:ascii="Times New Roman" w:hAnsi="Times New Roman" w:cs="Times New Roman"/>
          <w:b/>
          <w:kern w:val="0"/>
          <w:szCs w:val="18"/>
        </w:rPr>
        <w:t xml:space="preserve"> and transportation effectiveness of watershed biological information flow (WBIF) from </w:t>
      </w:r>
      <w:r w:rsidRPr="00C144C9">
        <w:rPr>
          <w:rFonts w:ascii="Times New Roman" w:eastAsia="宋体" w:hAnsi="Times New Roman" w:cs="Times New Roman"/>
          <w:b/>
          <w:kern w:val="0"/>
          <w:szCs w:val="18"/>
        </w:rPr>
        <w:t xml:space="preserve">the </w:t>
      </w:r>
      <w:r w:rsidRPr="00C144C9">
        <w:rPr>
          <w:rFonts w:ascii="Times New Roman" w:hAnsi="Times New Roman" w:cs="Times New Roman"/>
          <w:b/>
          <w:kern w:val="0"/>
          <w:szCs w:val="18"/>
        </w:rPr>
        <w:t xml:space="preserve">riparian </w:t>
      </w:r>
      <w:r>
        <w:rPr>
          <w:rFonts w:ascii="Times New Roman" w:hAnsi="Times New Roman" w:cs="Times New Roman" w:hint="eastAsia"/>
          <w:b/>
          <w:kern w:val="0"/>
          <w:szCs w:val="18"/>
        </w:rPr>
        <w:t>sampling site</w:t>
      </w:r>
      <w:r w:rsidRPr="00C144C9">
        <w:rPr>
          <w:rFonts w:ascii="Times New Roman" w:hAnsi="Times New Roman" w:cs="Times New Roman"/>
          <w:b/>
          <w:kern w:val="0"/>
          <w:szCs w:val="18"/>
        </w:rPr>
        <w:t xml:space="preserve"> to </w:t>
      </w:r>
      <w:r>
        <w:rPr>
          <w:rFonts w:ascii="Times New Roman" w:eastAsia="宋体" w:hAnsi="Times New Roman" w:cs="Times New Roman" w:hint="eastAsia"/>
          <w:b/>
          <w:kern w:val="0"/>
          <w:szCs w:val="18"/>
        </w:rPr>
        <w:t>adjacent</w:t>
      </w:r>
      <w:r w:rsidRPr="00C144C9">
        <w:rPr>
          <w:rFonts w:ascii="Times New Roman" w:eastAsia="宋体" w:hAnsi="Times New Roman" w:cs="Times New Roman"/>
          <w:b/>
          <w:kern w:val="0"/>
          <w:szCs w:val="18"/>
        </w:rPr>
        <w:t xml:space="preserve"> </w:t>
      </w:r>
      <w:r w:rsidRPr="00C144C9">
        <w:rPr>
          <w:rFonts w:ascii="Times New Roman" w:hAnsi="Times New Roman" w:cs="Times New Roman"/>
          <w:b/>
          <w:kern w:val="0"/>
          <w:szCs w:val="18"/>
        </w:rPr>
        <w:t>river</w:t>
      </w:r>
      <w:r>
        <w:rPr>
          <w:rFonts w:ascii="Times New Roman" w:hAnsi="Times New Roman" w:cs="Times New Roman" w:hint="eastAsia"/>
          <w:b/>
          <w:kern w:val="0"/>
          <w:szCs w:val="18"/>
        </w:rPr>
        <w:t>ine water sampling site</w:t>
      </w:r>
      <w:r w:rsidRPr="00C144C9">
        <w:rPr>
          <w:rFonts w:ascii="Times New Roman" w:hAnsi="Times New Roman" w:cs="Times New Roman"/>
          <w:b/>
          <w:kern w:val="0"/>
          <w:szCs w:val="18"/>
        </w:rPr>
        <w:t xml:space="preserve"> </w:t>
      </w:r>
      <w:r>
        <w:rPr>
          <w:rFonts w:ascii="Times New Roman" w:hAnsi="Times New Roman" w:cs="Times New Roman" w:hint="eastAsia"/>
          <w:b/>
          <w:kern w:val="0"/>
          <w:szCs w:val="18"/>
        </w:rPr>
        <w:t xml:space="preserve">in three seasons </w:t>
      </w:r>
      <w:r w:rsidRPr="00C144C9">
        <w:rPr>
          <w:rFonts w:ascii="Times New Roman" w:hAnsi="Times New Roman" w:cs="Times New Roman"/>
          <w:b/>
          <w:kern w:val="0"/>
          <w:szCs w:val="18"/>
        </w:rPr>
        <w:t>indicated by bacterial OTUs</w:t>
      </w:r>
    </w:p>
    <w:tbl>
      <w:tblPr>
        <w:tblStyle w:val="a9"/>
        <w:tblW w:w="8291" w:type="dxa"/>
        <w:tblInd w:w="817" w:type="dxa"/>
        <w:tblBorders>
          <w:left w:val="none" w:sz="0" w:space="0" w:color="auto"/>
          <w:right w:val="none" w:sz="0" w:space="0" w:color="auto"/>
        </w:tblBorders>
        <w:tblLook w:val="04A0" w:firstRow="1" w:lastRow="0" w:firstColumn="1" w:lastColumn="0" w:noHBand="0" w:noVBand="1"/>
      </w:tblPr>
      <w:tblGrid>
        <w:gridCol w:w="1701"/>
        <w:gridCol w:w="1425"/>
        <w:gridCol w:w="1705"/>
        <w:gridCol w:w="1705"/>
        <w:gridCol w:w="1755"/>
      </w:tblGrid>
      <w:tr w:rsidR="008E097A" w14:paraId="2FD15431" w14:textId="77777777" w:rsidTr="00155D37">
        <w:trPr>
          <w:trHeight w:val="20"/>
        </w:trPr>
        <w:tc>
          <w:tcPr>
            <w:tcW w:w="1701" w:type="dxa"/>
            <w:tcBorders>
              <w:bottom w:val="single" w:sz="4" w:space="0" w:color="auto"/>
              <w:right w:val="nil"/>
            </w:tcBorders>
          </w:tcPr>
          <w:p w14:paraId="5F59D3F3" w14:textId="77777777" w:rsidR="008E097A" w:rsidRPr="00256844" w:rsidRDefault="008E097A" w:rsidP="008E097A">
            <w:pPr>
              <w:rPr>
                <w:rFonts w:ascii="Times New Roman" w:hAnsi="Times New Roman" w:cs="Times New Roman"/>
                <w:b/>
                <w:sz w:val="18"/>
                <w:szCs w:val="18"/>
              </w:rPr>
            </w:pPr>
            <w:r w:rsidRPr="00256844">
              <w:rPr>
                <w:rFonts w:ascii="Times New Roman" w:hAnsi="Times New Roman" w:cs="Times New Roman"/>
                <w:b/>
                <w:sz w:val="18"/>
                <w:szCs w:val="18"/>
              </w:rPr>
              <w:t>Seasonal group</w:t>
            </w:r>
          </w:p>
        </w:tc>
        <w:tc>
          <w:tcPr>
            <w:tcW w:w="1425" w:type="dxa"/>
            <w:tcBorders>
              <w:left w:val="nil"/>
              <w:bottom w:val="single" w:sz="4" w:space="0" w:color="auto"/>
              <w:right w:val="nil"/>
            </w:tcBorders>
          </w:tcPr>
          <w:p w14:paraId="1424EB1F" w14:textId="77777777" w:rsidR="008E097A" w:rsidRPr="00256844" w:rsidRDefault="008E097A" w:rsidP="008E097A">
            <w:pPr>
              <w:rPr>
                <w:rFonts w:ascii="Times New Roman" w:hAnsi="Times New Roman" w:cs="Times New Roman"/>
                <w:b/>
                <w:sz w:val="18"/>
                <w:szCs w:val="18"/>
              </w:rPr>
            </w:pPr>
            <w:r w:rsidRPr="00256844">
              <w:rPr>
                <w:rFonts w:ascii="Times New Roman" w:hAnsi="Times New Roman" w:cs="Times New Roman"/>
                <w:b/>
                <w:sz w:val="18"/>
                <w:szCs w:val="18"/>
              </w:rPr>
              <w:t>Weather condition</w:t>
            </w:r>
          </w:p>
        </w:tc>
        <w:tc>
          <w:tcPr>
            <w:tcW w:w="1705" w:type="dxa"/>
            <w:tcBorders>
              <w:left w:val="nil"/>
              <w:bottom w:val="single" w:sz="4" w:space="0" w:color="auto"/>
              <w:right w:val="nil"/>
            </w:tcBorders>
          </w:tcPr>
          <w:p w14:paraId="675CAF91"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Transport capacity</w:t>
            </w:r>
          </w:p>
        </w:tc>
        <w:tc>
          <w:tcPr>
            <w:tcW w:w="1705" w:type="dxa"/>
            <w:tcBorders>
              <w:left w:val="nil"/>
              <w:bottom w:val="single" w:sz="4" w:space="0" w:color="auto"/>
              <w:right w:val="nil"/>
            </w:tcBorders>
          </w:tcPr>
          <w:p w14:paraId="69C84D6D"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Environmental filtration</w:t>
            </w:r>
          </w:p>
        </w:tc>
        <w:tc>
          <w:tcPr>
            <w:tcW w:w="1755" w:type="dxa"/>
            <w:tcBorders>
              <w:left w:val="nil"/>
              <w:bottom w:val="single" w:sz="4" w:space="0" w:color="auto"/>
            </w:tcBorders>
          </w:tcPr>
          <w:p w14:paraId="444F4330"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Transportation effectiveness</w:t>
            </w:r>
          </w:p>
        </w:tc>
      </w:tr>
      <w:tr w:rsidR="008E097A" w14:paraId="36C53424" w14:textId="77777777" w:rsidTr="00155D37">
        <w:trPr>
          <w:trHeight w:val="20"/>
        </w:trPr>
        <w:tc>
          <w:tcPr>
            <w:tcW w:w="1701" w:type="dxa"/>
            <w:tcBorders>
              <w:bottom w:val="nil"/>
              <w:right w:val="nil"/>
            </w:tcBorders>
          </w:tcPr>
          <w:p w14:paraId="0C97A7C8" w14:textId="77777777" w:rsidR="008E097A" w:rsidRPr="00C144C9" w:rsidRDefault="008E097A" w:rsidP="008E097A">
            <w:pPr>
              <w:rPr>
                <w:rFonts w:ascii="Times New Roman" w:hAnsi="Times New Roman" w:cs="Times New Roman"/>
                <w:b/>
                <w:sz w:val="18"/>
                <w:szCs w:val="18"/>
              </w:rPr>
            </w:pPr>
            <w:r>
              <w:rPr>
                <w:rFonts w:ascii="Times New Roman" w:hAnsi="Times New Roman" w:cs="Times New Roman" w:hint="eastAsia"/>
                <w:b/>
                <w:sz w:val="18"/>
                <w:szCs w:val="18"/>
              </w:rPr>
              <w:t>Spring group</w:t>
            </w:r>
          </w:p>
        </w:tc>
        <w:tc>
          <w:tcPr>
            <w:tcW w:w="1425" w:type="dxa"/>
            <w:tcBorders>
              <w:left w:val="nil"/>
              <w:bottom w:val="nil"/>
              <w:right w:val="nil"/>
            </w:tcBorders>
          </w:tcPr>
          <w:p w14:paraId="310C5E2D" w14:textId="77777777" w:rsidR="008E097A" w:rsidRPr="00C144C9" w:rsidRDefault="008E097A" w:rsidP="008E097A">
            <w:pPr>
              <w:rPr>
                <w:rFonts w:ascii="Times New Roman" w:hAnsi="Times New Roman" w:cs="Times New Roman"/>
                <w:sz w:val="18"/>
                <w:szCs w:val="18"/>
              </w:rPr>
            </w:pPr>
            <w:r w:rsidRPr="00C144C9">
              <w:rPr>
                <w:rFonts w:ascii="Times New Roman" w:hAnsi="Times New Roman" w:cs="Times New Roman"/>
                <w:sz w:val="18"/>
                <w:szCs w:val="18"/>
              </w:rPr>
              <w:t>Frozen days</w:t>
            </w:r>
          </w:p>
        </w:tc>
        <w:tc>
          <w:tcPr>
            <w:tcW w:w="1705" w:type="dxa"/>
            <w:tcBorders>
              <w:left w:val="nil"/>
              <w:bottom w:val="nil"/>
              <w:right w:val="nil"/>
            </w:tcBorders>
          </w:tcPr>
          <w:p w14:paraId="4285B8DE"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0.268791±0.202388</w:t>
            </w:r>
          </w:p>
        </w:tc>
        <w:tc>
          <w:tcPr>
            <w:tcW w:w="1705" w:type="dxa"/>
            <w:tcBorders>
              <w:left w:val="nil"/>
              <w:bottom w:val="nil"/>
              <w:right w:val="nil"/>
            </w:tcBorders>
          </w:tcPr>
          <w:p w14:paraId="1F11F24B"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0.385443±0.029320</w:t>
            </w:r>
          </w:p>
        </w:tc>
        <w:tc>
          <w:tcPr>
            <w:tcW w:w="1755" w:type="dxa"/>
            <w:tcBorders>
              <w:left w:val="nil"/>
              <w:bottom w:val="nil"/>
            </w:tcBorders>
          </w:tcPr>
          <w:p w14:paraId="0E88F254"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0.166152±0.125394</w:t>
            </w:r>
          </w:p>
        </w:tc>
      </w:tr>
      <w:tr w:rsidR="008E097A" w14:paraId="2072FC5D" w14:textId="77777777" w:rsidTr="00155D37">
        <w:trPr>
          <w:trHeight w:val="20"/>
        </w:trPr>
        <w:tc>
          <w:tcPr>
            <w:tcW w:w="1701" w:type="dxa"/>
            <w:tcBorders>
              <w:top w:val="nil"/>
              <w:bottom w:val="nil"/>
              <w:right w:val="nil"/>
            </w:tcBorders>
          </w:tcPr>
          <w:p w14:paraId="466E28B0" w14:textId="77777777" w:rsidR="008E097A" w:rsidRPr="00C144C9" w:rsidRDefault="008E097A" w:rsidP="008E097A">
            <w:pPr>
              <w:rPr>
                <w:rFonts w:ascii="Times New Roman" w:hAnsi="Times New Roman" w:cs="Times New Roman"/>
                <w:b/>
                <w:sz w:val="18"/>
                <w:szCs w:val="18"/>
              </w:rPr>
            </w:pPr>
            <w:r>
              <w:rPr>
                <w:rFonts w:ascii="Times New Roman" w:hAnsi="Times New Roman" w:cs="Times New Roman" w:hint="eastAsia"/>
                <w:b/>
                <w:sz w:val="18"/>
                <w:szCs w:val="18"/>
              </w:rPr>
              <w:t>Summer group</w:t>
            </w:r>
          </w:p>
        </w:tc>
        <w:tc>
          <w:tcPr>
            <w:tcW w:w="1425" w:type="dxa"/>
            <w:tcBorders>
              <w:top w:val="nil"/>
              <w:left w:val="nil"/>
              <w:bottom w:val="nil"/>
              <w:right w:val="nil"/>
            </w:tcBorders>
          </w:tcPr>
          <w:p w14:paraId="0B1BB917" w14:textId="77777777" w:rsidR="008E097A" w:rsidRPr="00C144C9" w:rsidRDefault="008E097A" w:rsidP="008E097A">
            <w:pPr>
              <w:rPr>
                <w:rFonts w:ascii="Times New Roman" w:hAnsi="Times New Roman" w:cs="Times New Roman"/>
                <w:sz w:val="18"/>
                <w:szCs w:val="18"/>
              </w:rPr>
            </w:pPr>
            <w:r w:rsidRPr="00C144C9">
              <w:rPr>
                <w:rFonts w:ascii="Times New Roman" w:hAnsi="Times New Roman" w:cs="Times New Roman"/>
                <w:sz w:val="18"/>
                <w:szCs w:val="18"/>
              </w:rPr>
              <w:t>Rainy days</w:t>
            </w:r>
          </w:p>
        </w:tc>
        <w:tc>
          <w:tcPr>
            <w:tcW w:w="1705" w:type="dxa"/>
            <w:tcBorders>
              <w:top w:val="nil"/>
              <w:left w:val="nil"/>
              <w:bottom w:val="nil"/>
              <w:right w:val="nil"/>
            </w:tcBorders>
            <w:vAlign w:val="center"/>
          </w:tcPr>
          <w:p w14:paraId="41984FF8"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0.684876±0.091302</w:t>
            </w:r>
          </w:p>
        </w:tc>
        <w:tc>
          <w:tcPr>
            <w:tcW w:w="1705" w:type="dxa"/>
            <w:tcBorders>
              <w:top w:val="nil"/>
              <w:left w:val="nil"/>
              <w:bottom w:val="nil"/>
              <w:right w:val="nil"/>
            </w:tcBorders>
            <w:vAlign w:val="center"/>
          </w:tcPr>
          <w:p w14:paraId="0B40A1CE"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0.083816±0.020574</w:t>
            </w:r>
          </w:p>
        </w:tc>
        <w:tc>
          <w:tcPr>
            <w:tcW w:w="1755" w:type="dxa"/>
            <w:tcBorders>
              <w:top w:val="nil"/>
              <w:left w:val="nil"/>
              <w:bottom w:val="nil"/>
            </w:tcBorders>
            <w:vAlign w:val="center"/>
          </w:tcPr>
          <w:p w14:paraId="498C24F7"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0.627643±0.087327</w:t>
            </w:r>
          </w:p>
        </w:tc>
      </w:tr>
      <w:tr w:rsidR="008E097A" w14:paraId="5325A5F2" w14:textId="77777777" w:rsidTr="00155D37">
        <w:trPr>
          <w:trHeight w:val="20"/>
        </w:trPr>
        <w:tc>
          <w:tcPr>
            <w:tcW w:w="1701" w:type="dxa"/>
            <w:tcBorders>
              <w:top w:val="nil"/>
              <w:right w:val="nil"/>
            </w:tcBorders>
          </w:tcPr>
          <w:p w14:paraId="76482D16" w14:textId="77777777" w:rsidR="008E097A" w:rsidRPr="00C144C9" w:rsidRDefault="008E097A" w:rsidP="008E097A">
            <w:pPr>
              <w:rPr>
                <w:rFonts w:ascii="Times New Roman" w:hAnsi="Times New Roman" w:cs="Times New Roman"/>
                <w:b/>
                <w:sz w:val="18"/>
                <w:szCs w:val="18"/>
              </w:rPr>
            </w:pPr>
            <w:r>
              <w:rPr>
                <w:rFonts w:ascii="Times New Roman" w:hAnsi="Times New Roman" w:cs="Times New Roman" w:hint="eastAsia"/>
                <w:b/>
                <w:sz w:val="18"/>
                <w:szCs w:val="18"/>
              </w:rPr>
              <w:t>Autumn group</w:t>
            </w:r>
          </w:p>
        </w:tc>
        <w:tc>
          <w:tcPr>
            <w:tcW w:w="1425" w:type="dxa"/>
            <w:tcBorders>
              <w:top w:val="nil"/>
              <w:left w:val="nil"/>
              <w:right w:val="nil"/>
            </w:tcBorders>
          </w:tcPr>
          <w:p w14:paraId="49F692C3" w14:textId="77777777" w:rsidR="008E097A" w:rsidRPr="00C144C9" w:rsidRDefault="008E097A" w:rsidP="008E097A">
            <w:pPr>
              <w:rPr>
                <w:rFonts w:ascii="Times New Roman" w:hAnsi="Times New Roman" w:cs="Times New Roman"/>
                <w:sz w:val="18"/>
                <w:szCs w:val="18"/>
              </w:rPr>
            </w:pPr>
            <w:r w:rsidRPr="00C144C9">
              <w:rPr>
                <w:rFonts w:ascii="Times New Roman" w:hAnsi="Times New Roman" w:cs="Times New Roman"/>
                <w:sz w:val="18"/>
                <w:szCs w:val="18"/>
              </w:rPr>
              <w:t>Cloudy days</w:t>
            </w:r>
          </w:p>
        </w:tc>
        <w:tc>
          <w:tcPr>
            <w:tcW w:w="1705" w:type="dxa"/>
            <w:tcBorders>
              <w:top w:val="nil"/>
              <w:left w:val="nil"/>
              <w:right w:val="nil"/>
            </w:tcBorders>
          </w:tcPr>
          <w:p w14:paraId="136920BA"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0.573579±0.052897</w:t>
            </w:r>
          </w:p>
        </w:tc>
        <w:tc>
          <w:tcPr>
            <w:tcW w:w="1705" w:type="dxa"/>
            <w:tcBorders>
              <w:top w:val="nil"/>
              <w:left w:val="nil"/>
              <w:right w:val="nil"/>
            </w:tcBorders>
          </w:tcPr>
          <w:p w14:paraId="431949E6"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0.161800±0.045075</w:t>
            </w:r>
          </w:p>
        </w:tc>
        <w:tc>
          <w:tcPr>
            <w:tcW w:w="1755" w:type="dxa"/>
            <w:tcBorders>
              <w:top w:val="nil"/>
              <w:left w:val="nil"/>
            </w:tcBorders>
          </w:tcPr>
          <w:p w14:paraId="3C34DD96"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0.480933±0.052179</w:t>
            </w:r>
          </w:p>
        </w:tc>
      </w:tr>
    </w:tbl>
    <w:p w14:paraId="665C28AD" w14:textId="77777777" w:rsidR="008E097A" w:rsidRPr="00C144C9" w:rsidRDefault="008E097A" w:rsidP="008E097A">
      <w:pPr>
        <w:rPr>
          <w:rFonts w:ascii="Times New Roman" w:hAnsi="Times New Roman" w:cs="Times New Roman"/>
        </w:rPr>
      </w:pPr>
      <w:r>
        <w:rPr>
          <w:rFonts w:ascii="Times New Roman" w:hAnsi="Times New Roman" w:cs="Times New Roman"/>
        </w:rPr>
        <w:t>T</w:t>
      </w:r>
      <w:r>
        <w:rPr>
          <w:rFonts w:ascii="Times New Roman" w:hAnsi="Times New Roman" w:cs="Times New Roman" w:hint="eastAsia"/>
        </w:rPr>
        <w:t>he s</w:t>
      </w:r>
      <w:r w:rsidRPr="00C144C9">
        <w:rPr>
          <w:rFonts w:ascii="Times New Roman" w:hAnsi="Times New Roman" w:cs="Times New Roman"/>
        </w:rPr>
        <w:t xml:space="preserve">pring group </w:t>
      </w:r>
      <w:r>
        <w:rPr>
          <w:rFonts w:ascii="Times New Roman" w:hAnsi="Times New Roman" w:cs="Times New Roman" w:hint="eastAsia"/>
        </w:rPr>
        <w:t>was</w:t>
      </w:r>
      <w:r w:rsidRPr="00C144C9">
        <w:rPr>
          <w:rFonts w:ascii="Times New Roman" w:hAnsi="Times New Roman" w:cs="Times New Roman"/>
        </w:rPr>
        <w:t xml:space="preserve"> sampled during April 2019; the summer group </w:t>
      </w:r>
      <w:r>
        <w:rPr>
          <w:rFonts w:ascii="Times New Roman" w:hAnsi="Times New Roman" w:cs="Times New Roman" w:hint="eastAsia"/>
        </w:rPr>
        <w:t xml:space="preserve">was </w:t>
      </w:r>
      <w:r w:rsidRPr="00C144C9">
        <w:rPr>
          <w:rFonts w:ascii="Times New Roman" w:hAnsi="Times New Roman" w:cs="Times New Roman"/>
        </w:rPr>
        <w:t xml:space="preserve">sampled during June 2019; the autumn group </w:t>
      </w:r>
      <w:r>
        <w:rPr>
          <w:rFonts w:ascii="Times New Roman" w:hAnsi="Times New Roman" w:cs="Times New Roman" w:hint="eastAsia"/>
        </w:rPr>
        <w:t xml:space="preserve">was </w:t>
      </w:r>
      <w:r w:rsidRPr="00C144C9">
        <w:rPr>
          <w:rFonts w:ascii="Times New Roman" w:hAnsi="Times New Roman" w:cs="Times New Roman"/>
        </w:rPr>
        <w:t xml:space="preserve">sampled during September 2019. Statistics </w:t>
      </w:r>
      <w:r>
        <w:rPr>
          <w:rFonts w:ascii="Times New Roman" w:hAnsi="Times New Roman" w:cs="Times New Roman" w:hint="eastAsia"/>
        </w:rPr>
        <w:t xml:space="preserve">for the </w:t>
      </w:r>
      <w:r w:rsidRPr="00C144C9">
        <w:rPr>
          <w:rFonts w:ascii="Times New Roman" w:hAnsi="Times New Roman" w:cs="Times New Roman"/>
        </w:rPr>
        <w:t xml:space="preserve">spring </w:t>
      </w:r>
      <w:proofErr w:type="gramStart"/>
      <w:r w:rsidRPr="00C144C9">
        <w:rPr>
          <w:rFonts w:ascii="Times New Roman" w:hAnsi="Times New Roman" w:cs="Times New Roman"/>
        </w:rPr>
        <w:t xml:space="preserve">group </w:t>
      </w:r>
      <w:r>
        <w:rPr>
          <w:rFonts w:ascii="Times New Roman" w:hAnsi="Times New Roman" w:cs="Times New Roman" w:hint="eastAsia"/>
        </w:rPr>
        <w:t>are</w:t>
      </w:r>
      <w:proofErr w:type="gramEnd"/>
      <w:r>
        <w:rPr>
          <w:rFonts w:ascii="Times New Roman" w:hAnsi="Times New Roman" w:cs="Times New Roman" w:hint="eastAsia"/>
        </w:rPr>
        <w:t xml:space="preserve"> </w:t>
      </w:r>
      <w:r w:rsidRPr="00C144C9">
        <w:rPr>
          <w:rFonts w:ascii="Times New Roman" w:hAnsi="Times New Roman" w:cs="Times New Roman"/>
        </w:rPr>
        <w:t xml:space="preserve">based on 8 sampling transects except estuary (SL1); statistics </w:t>
      </w:r>
      <w:r>
        <w:rPr>
          <w:rFonts w:ascii="Times New Roman" w:hAnsi="Times New Roman" w:cs="Times New Roman" w:hint="eastAsia"/>
        </w:rPr>
        <w:t xml:space="preserve">for the </w:t>
      </w:r>
      <w:r w:rsidRPr="00C144C9">
        <w:rPr>
          <w:rFonts w:ascii="Times New Roman" w:hAnsi="Times New Roman" w:cs="Times New Roman"/>
        </w:rPr>
        <w:t>summer and autumn group</w:t>
      </w:r>
      <w:r>
        <w:rPr>
          <w:rFonts w:ascii="Times New Roman" w:hAnsi="Times New Roman" w:cs="Times New Roman" w:hint="eastAsia"/>
        </w:rPr>
        <w:t>s</w:t>
      </w:r>
      <w:r w:rsidRPr="00C144C9">
        <w:rPr>
          <w:rFonts w:ascii="Times New Roman" w:hAnsi="Times New Roman" w:cs="Times New Roman"/>
        </w:rPr>
        <w:t xml:space="preserve"> </w:t>
      </w:r>
      <w:r>
        <w:rPr>
          <w:rFonts w:ascii="Times New Roman" w:hAnsi="Times New Roman" w:cs="Times New Roman" w:hint="eastAsia"/>
        </w:rPr>
        <w:t xml:space="preserve">are </w:t>
      </w:r>
      <w:r w:rsidRPr="00C144C9">
        <w:rPr>
          <w:rFonts w:ascii="Times New Roman" w:hAnsi="Times New Roman" w:cs="Times New Roman"/>
        </w:rPr>
        <w:t xml:space="preserve">based on 7 sampling transects except </w:t>
      </w:r>
      <w:r>
        <w:rPr>
          <w:rFonts w:ascii="Times New Roman" w:hAnsi="Times New Roman" w:cs="Times New Roman" w:hint="eastAsia"/>
        </w:rPr>
        <w:t xml:space="preserve">two </w:t>
      </w:r>
      <w:r w:rsidRPr="00C144C9">
        <w:rPr>
          <w:rFonts w:ascii="Times New Roman" w:hAnsi="Times New Roman" w:cs="Times New Roman"/>
        </w:rPr>
        <w:t>downstream transects (SL1 and SL2).</w:t>
      </w:r>
    </w:p>
    <w:p w14:paraId="7D2ABD93" w14:textId="77777777" w:rsidR="008E097A" w:rsidRPr="008E097A" w:rsidRDefault="008E097A" w:rsidP="008E097A">
      <w:pPr>
        <w:rPr>
          <w:rFonts w:ascii="Times New Roman" w:hAnsi="Times New Roman" w:cs="Times New Roman"/>
        </w:rPr>
      </w:pPr>
    </w:p>
    <w:p w14:paraId="6BB7B399" w14:textId="77777777" w:rsidR="008E097A" w:rsidRPr="008E097A" w:rsidRDefault="008E097A" w:rsidP="008E097A">
      <w:pPr>
        <w:rPr>
          <w:rFonts w:ascii="Times New Roman" w:hAnsi="Times New Roman" w:cs="Times New Roman"/>
        </w:rPr>
      </w:pPr>
      <w:r w:rsidRPr="008E097A">
        <w:rPr>
          <w:rFonts w:ascii="Times New Roman" w:hAnsi="Times New Roman" w:cs="Times New Roman"/>
        </w:rPr>
        <w:br w:type="page"/>
      </w:r>
    </w:p>
    <w:p w14:paraId="0171F6E3" w14:textId="77777777" w:rsidR="008E097A" w:rsidRPr="00C144C9" w:rsidRDefault="008E097A" w:rsidP="008E097A">
      <w:pPr>
        <w:autoSpaceDE w:val="0"/>
        <w:autoSpaceDN w:val="0"/>
        <w:adjustRightInd w:val="0"/>
        <w:jc w:val="left"/>
        <w:rPr>
          <w:rFonts w:ascii="Times New Roman" w:hAnsi="Times New Roman" w:cs="Times New Roman"/>
          <w:b/>
          <w:kern w:val="0"/>
          <w:szCs w:val="18"/>
        </w:rPr>
      </w:pPr>
      <w:r w:rsidRPr="00C144C9">
        <w:rPr>
          <w:rFonts w:ascii="Times New Roman" w:hAnsi="Times New Roman" w:cs="Times New Roman"/>
          <w:b/>
          <w:kern w:val="0"/>
          <w:szCs w:val="18"/>
        </w:rPr>
        <w:lastRenderedPageBreak/>
        <w:t xml:space="preserve">Table </w:t>
      </w:r>
      <w:r>
        <w:rPr>
          <w:rFonts w:ascii="Times New Roman" w:hAnsi="Times New Roman" w:cs="Times New Roman" w:hint="eastAsia"/>
          <w:b/>
          <w:kern w:val="0"/>
          <w:szCs w:val="18"/>
        </w:rPr>
        <w:t>4</w:t>
      </w:r>
      <w:r w:rsidRPr="00C144C9">
        <w:rPr>
          <w:rFonts w:ascii="Times New Roman" w:hAnsi="Times New Roman" w:cs="Times New Roman"/>
          <w:b/>
          <w:kern w:val="0"/>
          <w:szCs w:val="18"/>
        </w:rPr>
        <w:t xml:space="preserve"> Seasonal variation of </w:t>
      </w:r>
      <w:r w:rsidRPr="00C144C9">
        <w:rPr>
          <w:rFonts w:ascii="Times New Roman" w:eastAsia="宋体" w:hAnsi="Times New Roman" w:cs="Times New Roman"/>
          <w:b/>
          <w:kern w:val="0"/>
          <w:szCs w:val="18"/>
        </w:rPr>
        <w:t>transport</w:t>
      </w:r>
      <w:r w:rsidRPr="00C144C9">
        <w:rPr>
          <w:rFonts w:ascii="Times New Roman" w:hAnsi="Times New Roman" w:cs="Times New Roman"/>
          <w:b/>
          <w:kern w:val="0"/>
          <w:szCs w:val="18"/>
        </w:rPr>
        <w:t xml:space="preserve"> capacity, proportion of </w:t>
      </w:r>
      <w:proofErr w:type="spellStart"/>
      <w:r w:rsidRPr="00C144C9">
        <w:rPr>
          <w:rFonts w:ascii="Times New Roman" w:hAnsi="Times New Roman" w:cs="Times New Roman"/>
          <w:b/>
          <w:kern w:val="0"/>
          <w:szCs w:val="18"/>
        </w:rPr>
        <w:t>noneffective</w:t>
      </w:r>
      <w:proofErr w:type="spellEnd"/>
      <w:r w:rsidRPr="00C144C9">
        <w:rPr>
          <w:rFonts w:ascii="Times New Roman" w:hAnsi="Times New Roman" w:cs="Times New Roman"/>
          <w:b/>
          <w:kern w:val="0"/>
          <w:szCs w:val="18"/>
        </w:rPr>
        <w:t xml:space="preserve"> WBIF, half-life distance of the </w:t>
      </w:r>
      <w:proofErr w:type="spellStart"/>
      <w:r w:rsidRPr="00C144C9">
        <w:rPr>
          <w:rFonts w:ascii="Times New Roman" w:hAnsi="Times New Roman" w:cs="Times New Roman"/>
          <w:b/>
          <w:kern w:val="0"/>
          <w:szCs w:val="18"/>
        </w:rPr>
        <w:t>noneffective</w:t>
      </w:r>
      <w:proofErr w:type="spellEnd"/>
      <w:r w:rsidRPr="00C144C9">
        <w:rPr>
          <w:rFonts w:ascii="Times New Roman" w:hAnsi="Times New Roman" w:cs="Times New Roman"/>
          <w:b/>
          <w:kern w:val="0"/>
          <w:szCs w:val="18"/>
        </w:rPr>
        <w:t xml:space="preserve"> WBIF</w:t>
      </w:r>
      <w:r>
        <w:rPr>
          <w:rFonts w:ascii="Times New Roman" w:hAnsi="Times New Roman" w:cs="Times New Roman" w:hint="eastAsia"/>
          <w:b/>
          <w:kern w:val="0"/>
          <w:szCs w:val="18"/>
        </w:rPr>
        <w:t>,</w:t>
      </w:r>
      <w:r w:rsidRPr="00C144C9">
        <w:rPr>
          <w:rFonts w:ascii="Times New Roman" w:hAnsi="Times New Roman" w:cs="Times New Roman"/>
          <w:b/>
          <w:kern w:val="0"/>
          <w:szCs w:val="18"/>
        </w:rPr>
        <w:t xml:space="preserve"> and transportation effectiveness of watershed biological information flow (WBIF) from </w:t>
      </w:r>
      <w:r w:rsidRPr="00C144C9">
        <w:rPr>
          <w:rFonts w:ascii="Times New Roman" w:eastAsia="宋体" w:hAnsi="Times New Roman" w:cs="Times New Roman"/>
          <w:b/>
          <w:kern w:val="0"/>
          <w:szCs w:val="18"/>
        </w:rPr>
        <w:t xml:space="preserve">the </w:t>
      </w:r>
      <w:r w:rsidRPr="00C144C9">
        <w:rPr>
          <w:rFonts w:ascii="Times New Roman" w:hAnsi="Times New Roman" w:cs="Times New Roman"/>
          <w:b/>
          <w:kern w:val="0"/>
          <w:szCs w:val="18"/>
        </w:rPr>
        <w:t xml:space="preserve">upstream to downstream </w:t>
      </w:r>
      <w:r>
        <w:rPr>
          <w:rFonts w:ascii="Times New Roman" w:hAnsi="Times New Roman" w:cs="Times New Roman" w:hint="eastAsia"/>
          <w:b/>
          <w:kern w:val="0"/>
          <w:szCs w:val="18"/>
        </w:rPr>
        <w:t xml:space="preserve">regions </w:t>
      </w:r>
      <w:r w:rsidRPr="00C144C9">
        <w:rPr>
          <w:rFonts w:ascii="Times New Roman" w:hAnsi="Times New Roman" w:cs="Times New Roman"/>
          <w:b/>
          <w:kern w:val="0"/>
          <w:szCs w:val="18"/>
        </w:rPr>
        <w:t>indicated by bacterial OTUs</w:t>
      </w:r>
    </w:p>
    <w:tbl>
      <w:tblPr>
        <w:tblStyle w:val="a9"/>
        <w:tblW w:w="0" w:type="auto"/>
        <w:tblBorders>
          <w:left w:val="none" w:sz="0" w:space="0" w:color="auto"/>
          <w:right w:val="none" w:sz="0" w:space="0" w:color="auto"/>
        </w:tblBorders>
        <w:tblLook w:val="04A0" w:firstRow="1" w:lastRow="0" w:firstColumn="1" w:lastColumn="0" w:noHBand="0" w:noVBand="1"/>
      </w:tblPr>
      <w:tblGrid>
        <w:gridCol w:w="887"/>
        <w:gridCol w:w="1204"/>
        <w:gridCol w:w="1805"/>
        <w:gridCol w:w="1870"/>
        <w:gridCol w:w="2067"/>
        <w:gridCol w:w="1938"/>
        <w:gridCol w:w="2193"/>
        <w:gridCol w:w="2210"/>
      </w:tblGrid>
      <w:tr w:rsidR="008E097A" w14:paraId="5E0BAEF6" w14:textId="77777777" w:rsidTr="00155D37">
        <w:tc>
          <w:tcPr>
            <w:tcW w:w="887" w:type="dxa"/>
            <w:tcBorders>
              <w:bottom w:val="single" w:sz="4" w:space="0" w:color="auto"/>
              <w:right w:val="nil"/>
            </w:tcBorders>
          </w:tcPr>
          <w:p w14:paraId="0C191126"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Seasonal group</w:t>
            </w:r>
          </w:p>
        </w:tc>
        <w:tc>
          <w:tcPr>
            <w:tcW w:w="1204" w:type="dxa"/>
            <w:tcBorders>
              <w:left w:val="nil"/>
              <w:bottom w:val="single" w:sz="4" w:space="0" w:color="auto"/>
              <w:right w:val="nil"/>
            </w:tcBorders>
          </w:tcPr>
          <w:p w14:paraId="38B39880"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Weather condition</w:t>
            </w:r>
          </w:p>
        </w:tc>
        <w:tc>
          <w:tcPr>
            <w:tcW w:w="0" w:type="auto"/>
            <w:tcBorders>
              <w:left w:val="nil"/>
              <w:bottom w:val="single" w:sz="4" w:space="0" w:color="auto"/>
              <w:right w:val="nil"/>
            </w:tcBorders>
          </w:tcPr>
          <w:p w14:paraId="5CEE4698"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Transport capacity</w:t>
            </w:r>
            <w:r>
              <w:rPr>
                <w:rFonts w:ascii="Times New Roman" w:hAnsi="Times New Roman" w:cs="Times New Roman" w:hint="eastAsia"/>
                <w:b/>
                <w:kern w:val="0"/>
                <w:sz w:val="18"/>
                <w:szCs w:val="18"/>
              </w:rPr>
              <w:t xml:space="preserve"> (per km)</w:t>
            </w:r>
          </w:p>
        </w:tc>
        <w:tc>
          <w:tcPr>
            <w:tcW w:w="0" w:type="auto"/>
            <w:tcBorders>
              <w:left w:val="nil"/>
              <w:bottom w:val="single" w:sz="4" w:space="0" w:color="auto"/>
              <w:right w:val="nil"/>
            </w:tcBorders>
          </w:tcPr>
          <w:p w14:paraId="3C172084"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 xml:space="preserve">Proportion of </w:t>
            </w:r>
            <w:proofErr w:type="spellStart"/>
            <w:r w:rsidRPr="00C144C9">
              <w:rPr>
                <w:rFonts w:ascii="Times New Roman" w:hAnsi="Times New Roman" w:cs="Times New Roman"/>
                <w:b/>
                <w:kern w:val="0"/>
                <w:sz w:val="18"/>
                <w:szCs w:val="18"/>
              </w:rPr>
              <w:t>noneffective</w:t>
            </w:r>
            <w:proofErr w:type="spellEnd"/>
            <w:r w:rsidRPr="00C144C9">
              <w:rPr>
                <w:rFonts w:ascii="Times New Roman" w:hAnsi="Times New Roman" w:cs="Times New Roman"/>
                <w:b/>
                <w:kern w:val="0"/>
                <w:sz w:val="18"/>
                <w:szCs w:val="18"/>
              </w:rPr>
              <w:t xml:space="preserve"> WBIF</w:t>
            </w:r>
          </w:p>
        </w:tc>
        <w:tc>
          <w:tcPr>
            <w:tcW w:w="0" w:type="auto"/>
            <w:tcBorders>
              <w:left w:val="nil"/>
              <w:bottom w:val="single" w:sz="4" w:space="0" w:color="auto"/>
              <w:right w:val="nil"/>
            </w:tcBorders>
          </w:tcPr>
          <w:p w14:paraId="5E4745FD"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 xml:space="preserve">Half-life distance of the </w:t>
            </w:r>
            <w:proofErr w:type="spellStart"/>
            <w:r w:rsidRPr="00C144C9">
              <w:rPr>
                <w:rFonts w:ascii="Times New Roman" w:hAnsi="Times New Roman" w:cs="Times New Roman"/>
                <w:b/>
                <w:kern w:val="0"/>
                <w:sz w:val="18"/>
                <w:szCs w:val="18"/>
              </w:rPr>
              <w:t>noneffective</w:t>
            </w:r>
            <w:proofErr w:type="spellEnd"/>
            <w:r w:rsidRPr="00C144C9">
              <w:rPr>
                <w:rFonts w:ascii="Times New Roman" w:hAnsi="Times New Roman" w:cs="Times New Roman"/>
                <w:b/>
                <w:kern w:val="0"/>
                <w:sz w:val="18"/>
                <w:szCs w:val="18"/>
              </w:rPr>
              <w:t xml:space="preserve"> WBIF</w:t>
            </w:r>
          </w:p>
        </w:tc>
        <w:tc>
          <w:tcPr>
            <w:tcW w:w="0" w:type="auto"/>
            <w:tcBorders>
              <w:left w:val="nil"/>
              <w:bottom w:val="single" w:sz="4" w:space="0" w:color="auto"/>
              <w:right w:val="nil"/>
            </w:tcBorders>
          </w:tcPr>
          <w:p w14:paraId="6F54D32C"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Transportation effectiveness</w:t>
            </w:r>
            <w:r>
              <w:rPr>
                <w:rFonts w:ascii="Times New Roman" w:hAnsi="Times New Roman" w:cs="Times New Roman" w:hint="eastAsia"/>
                <w:b/>
                <w:kern w:val="0"/>
                <w:sz w:val="18"/>
                <w:szCs w:val="18"/>
              </w:rPr>
              <w:t xml:space="preserve"> (per km)</w:t>
            </w:r>
          </w:p>
        </w:tc>
        <w:tc>
          <w:tcPr>
            <w:tcW w:w="0" w:type="auto"/>
            <w:tcBorders>
              <w:left w:val="nil"/>
              <w:bottom w:val="single" w:sz="4" w:space="0" w:color="auto"/>
              <w:right w:val="nil"/>
            </w:tcBorders>
          </w:tcPr>
          <w:p w14:paraId="24363E24" w14:textId="77777777" w:rsidR="008E097A" w:rsidRPr="00C144C9" w:rsidRDefault="008E097A" w:rsidP="008E097A">
            <w:pPr>
              <w:widowControl/>
              <w:jc w:val="left"/>
              <w:rPr>
                <w:rFonts w:ascii="Times New Roman" w:hAnsi="Times New Roman" w:cs="Times New Roman"/>
                <w:b/>
                <w:kern w:val="0"/>
                <w:sz w:val="18"/>
                <w:szCs w:val="18"/>
              </w:rPr>
            </w:pPr>
            <w:r w:rsidRPr="00C144C9">
              <w:rPr>
                <w:rFonts w:ascii="Times New Roman" w:hAnsi="Times New Roman" w:cs="Times New Roman"/>
                <w:b/>
                <w:sz w:val="18"/>
                <w:szCs w:val="18"/>
              </w:rPr>
              <w:t>Environmental filtration from rain point to sunny point</w:t>
            </w:r>
          </w:p>
        </w:tc>
        <w:tc>
          <w:tcPr>
            <w:tcW w:w="0" w:type="auto"/>
            <w:tcBorders>
              <w:left w:val="nil"/>
              <w:bottom w:val="single" w:sz="4" w:space="0" w:color="auto"/>
            </w:tcBorders>
          </w:tcPr>
          <w:p w14:paraId="4FFAA7FF"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sz w:val="18"/>
                <w:szCs w:val="18"/>
              </w:rPr>
              <w:t>Environmental filtration from freshwater to saline-water</w:t>
            </w:r>
          </w:p>
        </w:tc>
      </w:tr>
      <w:tr w:rsidR="008E097A" w14:paraId="6D2675AC" w14:textId="77777777" w:rsidTr="00155D37">
        <w:tc>
          <w:tcPr>
            <w:tcW w:w="887" w:type="dxa"/>
            <w:tcBorders>
              <w:bottom w:val="nil"/>
              <w:right w:val="nil"/>
            </w:tcBorders>
          </w:tcPr>
          <w:p w14:paraId="0143FE98" w14:textId="77777777" w:rsidR="008E097A" w:rsidRPr="00C144C9" w:rsidRDefault="008E097A" w:rsidP="008E097A">
            <w:pPr>
              <w:rPr>
                <w:rFonts w:ascii="Times New Roman" w:hAnsi="Times New Roman" w:cs="Times New Roman"/>
                <w:b/>
                <w:sz w:val="18"/>
                <w:szCs w:val="18"/>
              </w:rPr>
            </w:pPr>
            <w:r>
              <w:rPr>
                <w:rFonts w:ascii="Times New Roman" w:hAnsi="Times New Roman" w:cs="Times New Roman" w:hint="eastAsia"/>
                <w:b/>
                <w:sz w:val="18"/>
                <w:szCs w:val="18"/>
              </w:rPr>
              <w:t>Spring group</w:t>
            </w:r>
          </w:p>
        </w:tc>
        <w:tc>
          <w:tcPr>
            <w:tcW w:w="1204" w:type="dxa"/>
            <w:tcBorders>
              <w:left w:val="nil"/>
              <w:bottom w:val="nil"/>
              <w:right w:val="nil"/>
            </w:tcBorders>
          </w:tcPr>
          <w:p w14:paraId="288ABDED" w14:textId="77777777" w:rsidR="008E097A" w:rsidRPr="00C144C9" w:rsidRDefault="008E097A" w:rsidP="008E097A">
            <w:pPr>
              <w:jc w:val="left"/>
              <w:rPr>
                <w:rFonts w:ascii="Times New Roman" w:hAnsi="Times New Roman" w:cs="Times New Roman"/>
                <w:sz w:val="18"/>
                <w:szCs w:val="18"/>
              </w:rPr>
            </w:pPr>
            <w:r w:rsidRPr="00C144C9">
              <w:rPr>
                <w:rFonts w:ascii="Times New Roman" w:hAnsi="Times New Roman" w:cs="Times New Roman"/>
                <w:sz w:val="18"/>
                <w:szCs w:val="18"/>
              </w:rPr>
              <w:t>Frozen days</w:t>
            </w:r>
          </w:p>
        </w:tc>
        <w:tc>
          <w:tcPr>
            <w:tcW w:w="0" w:type="auto"/>
            <w:tcBorders>
              <w:left w:val="nil"/>
              <w:bottom w:val="nil"/>
              <w:right w:val="nil"/>
            </w:tcBorders>
            <w:vAlign w:val="center"/>
          </w:tcPr>
          <w:p w14:paraId="6DA4E31F"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0.999706±0.000305</w:t>
            </w:r>
          </w:p>
        </w:tc>
        <w:tc>
          <w:tcPr>
            <w:tcW w:w="0" w:type="auto"/>
            <w:tcBorders>
              <w:left w:val="nil"/>
              <w:bottom w:val="nil"/>
              <w:right w:val="nil"/>
            </w:tcBorders>
            <w:vAlign w:val="center"/>
          </w:tcPr>
          <w:p w14:paraId="69AA002D"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0.668465±0.003435</w:t>
            </w:r>
          </w:p>
        </w:tc>
        <w:tc>
          <w:tcPr>
            <w:tcW w:w="0" w:type="auto"/>
            <w:tcBorders>
              <w:left w:val="nil"/>
              <w:bottom w:val="nil"/>
              <w:right w:val="nil"/>
            </w:tcBorders>
            <w:vAlign w:val="center"/>
          </w:tcPr>
          <w:p w14:paraId="39D5B3C3"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1.548987±0.126870</w:t>
            </w:r>
          </w:p>
        </w:tc>
        <w:tc>
          <w:tcPr>
            <w:tcW w:w="0" w:type="auto"/>
            <w:tcBorders>
              <w:left w:val="nil"/>
              <w:bottom w:val="nil"/>
              <w:right w:val="nil"/>
            </w:tcBorders>
            <w:vAlign w:val="center"/>
          </w:tcPr>
          <w:p w14:paraId="565E0B84"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0.758618±0.000304</w:t>
            </w:r>
          </w:p>
        </w:tc>
        <w:tc>
          <w:tcPr>
            <w:tcW w:w="0" w:type="auto"/>
            <w:tcBorders>
              <w:left w:val="nil"/>
              <w:bottom w:val="nil"/>
              <w:right w:val="nil"/>
            </w:tcBorders>
            <w:vAlign w:val="center"/>
          </w:tcPr>
          <w:p w14:paraId="70ECB253"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w:t>
            </w:r>
          </w:p>
        </w:tc>
        <w:tc>
          <w:tcPr>
            <w:tcW w:w="0" w:type="auto"/>
            <w:tcBorders>
              <w:left w:val="nil"/>
              <w:bottom w:val="nil"/>
            </w:tcBorders>
            <w:vAlign w:val="center"/>
          </w:tcPr>
          <w:p w14:paraId="4381FF28"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0.160427±0.008244</w:t>
            </w:r>
          </w:p>
        </w:tc>
      </w:tr>
      <w:tr w:rsidR="008E097A" w14:paraId="3A743FCE" w14:textId="77777777" w:rsidTr="00155D37">
        <w:tc>
          <w:tcPr>
            <w:tcW w:w="887" w:type="dxa"/>
            <w:tcBorders>
              <w:top w:val="nil"/>
              <w:bottom w:val="nil"/>
              <w:right w:val="nil"/>
            </w:tcBorders>
          </w:tcPr>
          <w:p w14:paraId="777D4702" w14:textId="77777777" w:rsidR="008E097A" w:rsidRPr="00C144C9" w:rsidRDefault="008E097A" w:rsidP="008E097A">
            <w:pPr>
              <w:rPr>
                <w:rFonts w:ascii="Times New Roman" w:hAnsi="Times New Roman" w:cs="Times New Roman"/>
                <w:b/>
                <w:sz w:val="18"/>
                <w:szCs w:val="18"/>
              </w:rPr>
            </w:pPr>
            <w:r>
              <w:rPr>
                <w:rFonts w:ascii="Times New Roman" w:hAnsi="Times New Roman" w:cs="Times New Roman" w:hint="eastAsia"/>
                <w:b/>
                <w:sz w:val="18"/>
                <w:szCs w:val="18"/>
              </w:rPr>
              <w:t>Summer group</w:t>
            </w:r>
          </w:p>
        </w:tc>
        <w:tc>
          <w:tcPr>
            <w:tcW w:w="1204" w:type="dxa"/>
            <w:tcBorders>
              <w:top w:val="nil"/>
              <w:left w:val="nil"/>
              <w:bottom w:val="nil"/>
              <w:right w:val="nil"/>
            </w:tcBorders>
          </w:tcPr>
          <w:p w14:paraId="1C1A1DED" w14:textId="77777777" w:rsidR="008E097A" w:rsidRPr="00C144C9" w:rsidRDefault="008E097A" w:rsidP="008E097A">
            <w:pPr>
              <w:jc w:val="left"/>
              <w:rPr>
                <w:rFonts w:ascii="Times New Roman" w:hAnsi="Times New Roman" w:cs="Times New Roman"/>
                <w:sz w:val="18"/>
                <w:szCs w:val="18"/>
              </w:rPr>
            </w:pPr>
            <w:r w:rsidRPr="00C144C9">
              <w:rPr>
                <w:rFonts w:ascii="Times New Roman" w:hAnsi="Times New Roman" w:cs="Times New Roman"/>
                <w:sz w:val="18"/>
                <w:szCs w:val="18"/>
              </w:rPr>
              <w:t>Rainy days</w:t>
            </w:r>
          </w:p>
        </w:tc>
        <w:tc>
          <w:tcPr>
            <w:tcW w:w="0" w:type="auto"/>
            <w:tcBorders>
              <w:top w:val="nil"/>
              <w:left w:val="nil"/>
              <w:bottom w:val="nil"/>
              <w:right w:val="nil"/>
            </w:tcBorders>
            <w:vAlign w:val="center"/>
          </w:tcPr>
          <w:p w14:paraId="30FACCDD"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0.994245±0.000941</w:t>
            </w:r>
          </w:p>
        </w:tc>
        <w:tc>
          <w:tcPr>
            <w:tcW w:w="0" w:type="auto"/>
            <w:tcBorders>
              <w:top w:val="nil"/>
              <w:left w:val="nil"/>
              <w:bottom w:val="nil"/>
              <w:right w:val="nil"/>
            </w:tcBorders>
            <w:vAlign w:val="center"/>
          </w:tcPr>
          <w:p w14:paraId="209203DE"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0.434635±0.041681</w:t>
            </w:r>
          </w:p>
        </w:tc>
        <w:tc>
          <w:tcPr>
            <w:tcW w:w="0" w:type="auto"/>
            <w:tcBorders>
              <w:top w:val="nil"/>
              <w:left w:val="nil"/>
              <w:bottom w:val="nil"/>
              <w:right w:val="nil"/>
            </w:tcBorders>
            <w:vAlign w:val="center"/>
          </w:tcPr>
          <w:p w14:paraId="1CAB1D5D"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14.52338±1.440539</w:t>
            </w:r>
          </w:p>
        </w:tc>
        <w:tc>
          <w:tcPr>
            <w:tcW w:w="0" w:type="auto"/>
            <w:tcBorders>
              <w:top w:val="nil"/>
              <w:left w:val="nil"/>
              <w:bottom w:val="nil"/>
              <w:right w:val="nil"/>
            </w:tcBorders>
            <w:vAlign w:val="center"/>
          </w:tcPr>
          <w:p w14:paraId="6B9237B9"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0.974105±0.000926</w:t>
            </w:r>
          </w:p>
        </w:tc>
        <w:tc>
          <w:tcPr>
            <w:tcW w:w="0" w:type="auto"/>
            <w:tcBorders>
              <w:top w:val="nil"/>
              <w:left w:val="nil"/>
              <w:bottom w:val="nil"/>
              <w:right w:val="nil"/>
            </w:tcBorders>
            <w:vAlign w:val="center"/>
          </w:tcPr>
          <w:p w14:paraId="6370A439"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0.005687±0.005450</w:t>
            </w:r>
          </w:p>
        </w:tc>
        <w:tc>
          <w:tcPr>
            <w:tcW w:w="0" w:type="auto"/>
            <w:tcBorders>
              <w:top w:val="nil"/>
              <w:left w:val="nil"/>
              <w:bottom w:val="nil"/>
            </w:tcBorders>
            <w:vAlign w:val="center"/>
          </w:tcPr>
          <w:p w14:paraId="73590DD3"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0.544164±0.010042</w:t>
            </w:r>
          </w:p>
        </w:tc>
      </w:tr>
      <w:tr w:rsidR="008E097A" w14:paraId="785121E4" w14:textId="77777777" w:rsidTr="00155D37">
        <w:tc>
          <w:tcPr>
            <w:tcW w:w="887" w:type="dxa"/>
            <w:tcBorders>
              <w:top w:val="nil"/>
              <w:right w:val="nil"/>
            </w:tcBorders>
          </w:tcPr>
          <w:p w14:paraId="18C087E6" w14:textId="77777777" w:rsidR="008E097A" w:rsidRPr="00C144C9" w:rsidRDefault="008E097A" w:rsidP="008E097A">
            <w:pPr>
              <w:rPr>
                <w:rFonts w:ascii="Times New Roman" w:hAnsi="Times New Roman" w:cs="Times New Roman"/>
                <w:b/>
                <w:sz w:val="18"/>
                <w:szCs w:val="18"/>
              </w:rPr>
            </w:pPr>
            <w:r>
              <w:rPr>
                <w:rFonts w:ascii="Times New Roman" w:hAnsi="Times New Roman" w:cs="Times New Roman" w:hint="eastAsia"/>
                <w:b/>
                <w:sz w:val="18"/>
                <w:szCs w:val="18"/>
              </w:rPr>
              <w:t>Autumn group</w:t>
            </w:r>
          </w:p>
        </w:tc>
        <w:tc>
          <w:tcPr>
            <w:tcW w:w="1204" w:type="dxa"/>
            <w:tcBorders>
              <w:top w:val="nil"/>
              <w:left w:val="nil"/>
              <w:right w:val="nil"/>
            </w:tcBorders>
          </w:tcPr>
          <w:p w14:paraId="2D2A2FAA" w14:textId="77777777" w:rsidR="008E097A" w:rsidRPr="00C144C9" w:rsidRDefault="008E097A" w:rsidP="008E097A">
            <w:pPr>
              <w:jc w:val="left"/>
              <w:rPr>
                <w:rFonts w:ascii="Times New Roman" w:hAnsi="Times New Roman" w:cs="Times New Roman"/>
                <w:sz w:val="18"/>
                <w:szCs w:val="18"/>
              </w:rPr>
            </w:pPr>
            <w:r w:rsidRPr="00C144C9">
              <w:rPr>
                <w:rFonts w:ascii="Times New Roman" w:hAnsi="Times New Roman" w:cs="Times New Roman"/>
                <w:sz w:val="18"/>
                <w:szCs w:val="18"/>
              </w:rPr>
              <w:t>Cloudy days</w:t>
            </w:r>
          </w:p>
        </w:tc>
        <w:tc>
          <w:tcPr>
            <w:tcW w:w="0" w:type="auto"/>
            <w:tcBorders>
              <w:top w:val="nil"/>
              <w:left w:val="nil"/>
              <w:right w:val="nil"/>
            </w:tcBorders>
            <w:vAlign w:val="center"/>
          </w:tcPr>
          <w:p w14:paraId="46734D92"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0.992250±0.001452</w:t>
            </w:r>
          </w:p>
        </w:tc>
        <w:tc>
          <w:tcPr>
            <w:tcW w:w="0" w:type="auto"/>
            <w:tcBorders>
              <w:top w:val="nil"/>
              <w:left w:val="nil"/>
              <w:right w:val="nil"/>
            </w:tcBorders>
            <w:vAlign w:val="center"/>
          </w:tcPr>
          <w:p w14:paraId="5073B873"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0.493504±0.041043</w:t>
            </w:r>
          </w:p>
        </w:tc>
        <w:tc>
          <w:tcPr>
            <w:tcW w:w="0" w:type="auto"/>
            <w:tcBorders>
              <w:top w:val="nil"/>
              <w:left w:val="nil"/>
              <w:right w:val="nil"/>
            </w:tcBorders>
            <w:vAlign w:val="center"/>
          </w:tcPr>
          <w:p w14:paraId="0277E886"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10.398112±0.711122</w:t>
            </w:r>
          </w:p>
        </w:tc>
        <w:tc>
          <w:tcPr>
            <w:tcW w:w="0" w:type="auto"/>
            <w:tcBorders>
              <w:top w:val="nil"/>
              <w:left w:val="nil"/>
              <w:right w:val="nil"/>
            </w:tcBorders>
            <w:vAlign w:val="center"/>
          </w:tcPr>
          <w:p w14:paraId="4D2020DD"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0.960671±0.001415</w:t>
            </w:r>
          </w:p>
        </w:tc>
        <w:tc>
          <w:tcPr>
            <w:tcW w:w="0" w:type="auto"/>
            <w:tcBorders>
              <w:top w:val="nil"/>
              <w:left w:val="nil"/>
              <w:right w:val="nil"/>
            </w:tcBorders>
            <w:vAlign w:val="center"/>
          </w:tcPr>
          <w:p w14:paraId="6499A35D"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w:t>
            </w:r>
          </w:p>
        </w:tc>
        <w:tc>
          <w:tcPr>
            <w:tcW w:w="0" w:type="auto"/>
            <w:tcBorders>
              <w:top w:val="nil"/>
              <w:left w:val="nil"/>
            </w:tcBorders>
            <w:vAlign w:val="center"/>
          </w:tcPr>
          <w:p w14:paraId="751D18E6"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sz w:val="18"/>
                <w:szCs w:val="18"/>
              </w:rPr>
              <w:t>0.128718±0.017062</w:t>
            </w:r>
          </w:p>
        </w:tc>
      </w:tr>
    </w:tbl>
    <w:p w14:paraId="5B8E2F39" w14:textId="77777777" w:rsidR="008E097A" w:rsidRPr="00C144C9" w:rsidRDefault="008E097A" w:rsidP="008E097A">
      <w:pPr>
        <w:rPr>
          <w:rFonts w:ascii="Times New Roman" w:hAnsi="Times New Roman" w:cs="Times New Roman"/>
        </w:rPr>
      </w:pPr>
      <w:r>
        <w:rPr>
          <w:rFonts w:ascii="Times New Roman" w:hAnsi="Times New Roman" w:cs="Times New Roman"/>
        </w:rPr>
        <w:t>T</w:t>
      </w:r>
      <w:r>
        <w:rPr>
          <w:rFonts w:ascii="Times New Roman" w:hAnsi="Times New Roman" w:cs="Times New Roman" w:hint="eastAsia"/>
        </w:rPr>
        <w:t>he s</w:t>
      </w:r>
      <w:r w:rsidRPr="00C144C9">
        <w:rPr>
          <w:rFonts w:ascii="Times New Roman" w:hAnsi="Times New Roman" w:cs="Times New Roman"/>
        </w:rPr>
        <w:t xml:space="preserve">pring group </w:t>
      </w:r>
      <w:r>
        <w:rPr>
          <w:rFonts w:ascii="Times New Roman" w:hAnsi="Times New Roman" w:cs="Times New Roman" w:hint="eastAsia"/>
        </w:rPr>
        <w:t xml:space="preserve">was </w:t>
      </w:r>
      <w:r w:rsidRPr="00C144C9">
        <w:rPr>
          <w:rFonts w:ascii="Times New Roman" w:hAnsi="Times New Roman" w:cs="Times New Roman"/>
        </w:rPr>
        <w:t xml:space="preserve">sampled during April 2019; the summer group </w:t>
      </w:r>
      <w:r>
        <w:rPr>
          <w:rFonts w:ascii="Times New Roman" w:hAnsi="Times New Roman" w:cs="Times New Roman" w:hint="eastAsia"/>
        </w:rPr>
        <w:t xml:space="preserve">was </w:t>
      </w:r>
      <w:r w:rsidRPr="00C144C9">
        <w:rPr>
          <w:rFonts w:ascii="Times New Roman" w:hAnsi="Times New Roman" w:cs="Times New Roman"/>
        </w:rPr>
        <w:t xml:space="preserve">sampled during June 2019; the autumn group </w:t>
      </w:r>
      <w:r>
        <w:rPr>
          <w:rFonts w:ascii="Times New Roman" w:hAnsi="Times New Roman" w:cs="Times New Roman" w:hint="eastAsia"/>
        </w:rPr>
        <w:t xml:space="preserve">was </w:t>
      </w:r>
      <w:r w:rsidRPr="00C144C9">
        <w:rPr>
          <w:rFonts w:ascii="Times New Roman" w:hAnsi="Times New Roman" w:cs="Times New Roman"/>
        </w:rPr>
        <w:t>sampled during September 2019.</w:t>
      </w:r>
    </w:p>
    <w:p w14:paraId="78B6803C" w14:textId="77777777" w:rsidR="008E097A" w:rsidRPr="00D94D7D" w:rsidRDefault="008E097A" w:rsidP="008E097A">
      <w:pPr>
        <w:rPr>
          <w:rFonts w:ascii="Times New Roman" w:hAnsi="Times New Roman" w:cs="Times New Roman"/>
        </w:rPr>
      </w:pPr>
    </w:p>
    <w:p w14:paraId="56210899" w14:textId="77777777" w:rsidR="008E097A" w:rsidRDefault="008E097A" w:rsidP="008E097A">
      <w:pPr>
        <w:widowControl/>
        <w:jc w:val="left"/>
        <w:rPr>
          <w:rFonts w:ascii="Times New Roman" w:hAnsi="Times New Roman" w:cs="Times New Roman"/>
          <w:b/>
          <w:kern w:val="0"/>
          <w:szCs w:val="18"/>
        </w:rPr>
      </w:pPr>
      <w:r>
        <w:rPr>
          <w:rFonts w:ascii="Times New Roman" w:hAnsi="Times New Roman" w:cs="Times New Roman"/>
          <w:b/>
          <w:kern w:val="0"/>
          <w:szCs w:val="18"/>
        </w:rPr>
        <w:br w:type="page"/>
      </w:r>
    </w:p>
    <w:p w14:paraId="4C53A694" w14:textId="77777777" w:rsidR="008E097A" w:rsidRPr="00C144C9" w:rsidRDefault="008E097A" w:rsidP="008E097A">
      <w:pPr>
        <w:autoSpaceDE w:val="0"/>
        <w:autoSpaceDN w:val="0"/>
        <w:adjustRightInd w:val="0"/>
        <w:jc w:val="left"/>
        <w:rPr>
          <w:rFonts w:ascii="Times New Roman" w:hAnsi="Times New Roman" w:cs="Times New Roman"/>
          <w:b/>
          <w:kern w:val="0"/>
          <w:szCs w:val="18"/>
        </w:rPr>
      </w:pPr>
      <w:r w:rsidRPr="00C144C9">
        <w:rPr>
          <w:rFonts w:ascii="Times New Roman" w:hAnsi="Times New Roman" w:cs="Times New Roman"/>
          <w:b/>
          <w:kern w:val="0"/>
          <w:szCs w:val="18"/>
        </w:rPr>
        <w:lastRenderedPageBreak/>
        <w:t xml:space="preserve">Table </w:t>
      </w:r>
      <w:r>
        <w:rPr>
          <w:rFonts w:ascii="Times New Roman" w:hAnsi="Times New Roman" w:cs="Times New Roman" w:hint="eastAsia"/>
          <w:b/>
          <w:kern w:val="0"/>
          <w:szCs w:val="18"/>
        </w:rPr>
        <w:t>5</w:t>
      </w:r>
      <w:r w:rsidRPr="00C144C9">
        <w:rPr>
          <w:rFonts w:ascii="Times New Roman" w:hAnsi="Times New Roman" w:cs="Times New Roman"/>
          <w:b/>
          <w:kern w:val="0"/>
          <w:szCs w:val="18"/>
        </w:rPr>
        <w:t xml:space="preserve"> </w:t>
      </w:r>
      <w:r w:rsidRPr="00C144C9">
        <w:rPr>
          <w:rFonts w:ascii="Times New Roman" w:eastAsia="宋体" w:hAnsi="Times New Roman" w:cs="Times New Roman"/>
          <w:b/>
          <w:kern w:val="0"/>
          <w:szCs w:val="18"/>
        </w:rPr>
        <w:t>Transport</w:t>
      </w:r>
      <w:r w:rsidRPr="00C144C9">
        <w:rPr>
          <w:rFonts w:ascii="Times New Roman" w:hAnsi="Times New Roman" w:cs="Times New Roman"/>
          <w:b/>
          <w:kern w:val="0"/>
          <w:szCs w:val="18"/>
        </w:rPr>
        <w:t xml:space="preserve"> capacity, environmental filtration</w:t>
      </w:r>
      <w:r>
        <w:rPr>
          <w:rFonts w:ascii="Times New Roman" w:hAnsi="Times New Roman" w:cs="Times New Roman" w:hint="eastAsia"/>
          <w:b/>
          <w:kern w:val="0"/>
          <w:szCs w:val="18"/>
        </w:rPr>
        <w:t>,</w:t>
      </w:r>
      <w:r w:rsidRPr="00C144C9">
        <w:rPr>
          <w:rFonts w:ascii="Times New Roman" w:hAnsi="Times New Roman" w:cs="Times New Roman"/>
          <w:b/>
          <w:kern w:val="0"/>
          <w:szCs w:val="18"/>
        </w:rPr>
        <w:t xml:space="preserve"> and transportation effectiveness of watershed biological information flow (WBIF) from </w:t>
      </w:r>
      <w:r w:rsidRPr="00C144C9">
        <w:rPr>
          <w:rFonts w:ascii="Times New Roman" w:eastAsia="宋体" w:hAnsi="Times New Roman" w:cs="Times New Roman"/>
          <w:b/>
          <w:kern w:val="0"/>
          <w:szCs w:val="18"/>
        </w:rPr>
        <w:t xml:space="preserve">the </w:t>
      </w:r>
      <w:r w:rsidRPr="00C144C9">
        <w:rPr>
          <w:rFonts w:ascii="Times New Roman" w:hAnsi="Times New Roman" w:cs="Times New Roman"/>
          <w:b/>
          <w:kern w:val="0"/>
          <w:szCs w:val="18"/>
        </w:rPr>
        <w:t xml:space="preserve">riparian </w:t>
      </w:r>
      <w:r>
        <w:rPr>
          <w:rFonts w:ascii="Times New Roman" w:hAnsi="Times New Roman" w:cs="Times New Roman" w:hint="eastAsia"/>
          <w:b/>
          <w:kern w:val="0"/>
          <w:szCs w:val="18"/>
        </w:rPr>
        <w:t>sampling site</w:t>
      </w:r>
      <w:r w:rsidRPr="00C144C9">
        <w:rPr>
          <w:rFonts w:ascii="Times New Roman" w:hAnsi="Times New Roman" w:cs="Times New Roman"/>
          <w:b/>
          <w:kern w:val="0"/>
          <w:szCs w:val="18"/>
        </w:rPr>
        <w:t xml:space="preserve"> to </w:t>
      </w:r>
      <w:r>
        <w:rPr>
          <w:rFonts w:ascii="Times New Roman" w:hAnsi="Times New Roman" w:cs="Times New Roman" w:hint="eastAsia"/>
          <w:b/>
          <w:kern w:val="0"/>
          <w:szCs w:val="18"/>
        </w:rPr>
        <w:t xml:space="preserve">the </w:t>
      </w:r>
      <w:r>
        <w:rPr>
          <w:rFonts w:ascii="Times New Roman" w:eastAsia="宋体" w:hAnsi="Times New Roman" w:cs="Times New Roman" w:hint="eastAsia"/>
          <w:b/>
          <w:kern w:val="0"/>
          <w:szCs w:val="18"/>
        </w:rPr>
        <w:t>adjacent</w:t>
      </w:r>
      <w:r w:rsidRPr="00C144C9">
        <w:rPr>
          <w:rFonts w:ascii="Times New Roman" w:eastAsia="宋体" w:hAnsi="Times New Roman" w:cs="Times New Roman"/>
          <w:b/>
          <w:kern w:val="0"/>
          <w:szCs w:val="18"/>
        </w:rPr>
        <w:t xml:space="preserve"> </w:t>
      </w:r>
      <w:r w:rsidRPr="00C144C9">
        <w:rPr>
          <w:rFonts w:ascii="Times New Roman" w:hAnsi="Times New Roman" w:cs="Times New Roman"/>
          <w:b/>
          <w:kern w:val="0"/>
          <w:szCs w:val="18"/>
        </w:rPr>
        <w:t>river</w:t>
      </w:r>
      <w:r>
        <w:rPr>
          <w:rFonts w:ascii="Times New Roman" w:hAnsi="Times New Roman" w:cs="Times New Roman" w:hint="eastAsia"/>
          <w:b/>
          <w:kern w:val="0"/>
          <w:szCs w:val="18"/>
        </w:rPr>
        <w:t>ine water sampling site o</w:t>
      </w:r>
      <w:r>
        <w:rPr>
          <w:rFonts w:ascii="Times New Roman" w:hAnsi="Times New Roman" w:cs="Times New Roman"/>
          <w:b/>
          <w:kern w:val="0"/>
          <w:szCs w:val="18"/>
        </w:rPr>
        <w:t>n summer rainy days</w:t>
      </w:r>
      <w:r>
        <w:rPr>
          <w:rFonts w:ascii="Times New Roman" w:hAnsi="Times New Roman" w:cs="Times New Roman" w:hint="eastAsia"/>
          <w:b/>
          <w:kern w:val="0"/>
          <w:szCs w:val="18"/>
        </w:rPr>
        <w:t>,</w:t>
      </w:r>
      <w:r w:rsidRPr="00C144C9">
        <w:rPr>
          <w:rFonts w:ascii="Times New Roman" w:hAnsi="Times New Roman" w:cs="Times New Roman"/>
          <w:b/>
          <w:kern w:val="0"/>
          <w:szCs w:val="18"/>
        </w:rPr>
        <w:t xml:space="preserve"> </w:t>
      </w:r>
      <w:r>
        <w:rPr>
          <w:rFonts w:ascii="Times New Roman" w:hAnsi="Times New Roman" w:cs="Times New Roman"/>
          <w:b/>
          <w:kern w:val="0"/>
          <w:szCs w:val="18"/>
        </w:rPr>
        <w:t xml:space="preserve">as </w:t>
      </w:r>
      <w:r w:rsidRPr="00C144C9">
        <w:rPr>
          <w:rFonts w:ascii="Times New Roman" w:hAnsi="Times New Roman" w:cs="Times New Roman"/>
          <w:b/>
          <w:kern w:val="0"/>
          <w:szCs w:val="18"/>
        </w:rPr>
        <w:t>indicated by three taxonomic groups</w:t>
      </w:r>
    </w:p>
    <w:tbl>
      <w:tblPr>
        <w:tblStyle w:val="a9"/>
        <w:tblW w:w="8463" w:type="dxa"/>
        <w:tblInd w:w="959"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1134"/>
        <w:gridCol w:w="1781"/>
        <w:gridCol w:w="1781"/>
        <w:gridCol w:w="1782"/>
      </w:tblGrid>
      <w:tr w:rsidR="008E097A" w14:paraId="16125792" w14:textId="77777777" w:rsidTr="00155D37">
        <w:trPr>
          <w:trHeight w:val="20"/>
        </w:trPr>
        <w:tc>
          <w:tcPr>
            <w:tcW w:w="1985" w:type="dxa"/>
            <w:tcBorders>
              <w:top w:val="single" w:sz="4" w:space="0" w:color="auto"/>
              <w:bottom w:val="single" w:sz="4" w:space="0" w:color="auto"/>
            </w:tcBorders>
          </w:tcPr>
          <w:p w14:paraId="402A632B" w14:textId="77777777" w:rsidR="008E097A" w:rsidRPr="00C144C9" w:rsidRDefault="008E097A" w:rsidP="008E097A">
            <w:pPr>
              <w:rPr>
                <w:rFonts w:ascii="Times New Roman" w:hAnsi="Times New Roman" w:cs="Times New Roman"/>
                <w:sz w:val="18"/>
                <w:szCs w:val="18"/>
              </w:rPr>
            </w:pPr>
            <w:r w:rsidRPr="00C144C9">
              <w:rPr>
                <w:rFonts w:ascii="Times New Roman" w:hAnsi="Times New Roman" w:cs="Times New Roman"/>
                <w:b/>
                <w:kern w:val="0"/>
                <w:sz w:val="18"/>
                <w:szCs w:val="18"/>
              </w:rPr>
              <w:t>Taxonomic group</w:t>
            </w:r>
          </w:p>
        </w:tc>
        <w:tc>
          <w:tcPr>
            <w:tcW w:w="1134" w:type="dxa"/>
            <w:tcBorders>
              <w:top w:val="single" w:sz="4" w:space="0" w:color="auto"/>
              <w:bottom w:val="single" w:sz="4" w:space="0" w:color="auto"/>
            </w:tcBorders>
          </w:tcPr>
          <w:p w14:paraId="352B3593" w14:textId="77777777" w:rsidR="008E097A" w:rsidRPr="00C144C9" w:rsidRDefault="008E097A" w:rsidP="008E097A">
            <w:pPr>
              <w:autoSpaceDE w:val="0"/>
              <w:autoSpaceDN w:val="0"/>
              <w:adjustRightInd w:val="0"/>
              <w:jc w:val="right"/>
              <w:rPr>
                <w:rFonts w:ascii="Times New Roman" w:hAnsi="Times New Roman" w:cs="Times New Roman"/>
                <w:b/>
                <w:kern w:val="0"/>
                <w:sz w:val="18"/>
                <w:szCs w:val="18"/>
              </w:rPr>
            </w:pPr>
            <w:r w:rsidRPr="00C144C9">
              <w:rPr>
                <w:rFonts w:ascii="Times New Roman" w:hAnsi="Times New Roman" w:cs="Times New Roman"/>
                <w:b/>
                <w:kern w:val="0"/>
                <w:sz w:val="18"/>
                <w:szCs w:val="18"/>
              </w:rPr>
              <w:t>Taxonomic level</w:t>
            </w:r>
          </w:p>
        </w:tc>
        <w:tc>
          <w:tcPr>
            <w:tcW w:w="1781" w:type="dxa"/>
            <w:tcBorders>
              <w:top w:val="single" w:sz="4" w:space="0" w:color="auto"/>
              <w:bottom w:val="single" w:sz="4" w:space="0" w:color="auto"/>
            </w:tcBorders>
          </w:tcPr>
          <w:p w14:paraId="55B310C8"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Transport capacity</w:t>
            </w:r>
          </w:p>
        </w:tc>
        <w:tc>
          <w:tcPr>
            <w:tcW w:w="1781" w:type="dxa"/>
            <w:tcBorders>
              <w:top w:val="single" w:sz="4" w:space="0" w:color="auto"/>
              <w:bottom w:val="single" w:sz="4" w:space="0" w:color="auto"/>
            </w:tcBorders>
          </w:tcPr>
          <w:p w14:paraId="5197B454"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Environmental filtration</w:t>
            </w:r>
          </w:p>
        </w:tc>
        <w:tc>
          <w:tcPr>
            <w:tcW w:w="1782" w:type="dxa"/>
            <w:tcBorders>
              <w:top w:val="single" w:sz="4" w:space="0" w:color="auto"/>
              <w:bottom w:val="single" w:sz="4" w:space="0" w:color="auto"/>
            </w:tcBorders>
          </w:tcPr>
          <w:p w14:paraId="43EDD507"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Transportation effectiveness</w:t>
            </w:r>
          </w:p>
        </w:tc>
      </w:tr>
      <w:tr w:rsidR="008E097A" w14:paraId="3507C22E" w14:textId="77777777" w:rsidTr="00155D37">
        <w:trPr>
          <w:trHeight w:val="254"/>
        </w:trPr>
        <w:tc>
          <w:tcPr>
            <w:tcW w:w="1985" w:type="dxa"/>
            <w:vMerge w:val="restart"/>
            <w:tcBorders>
              <w:top w:val="single" w:sz="4" w:space="0" w:color="auto"/>
            </w:tcBorders>
          </w:tcPr>
          <w:p w14:paraId="58B63056" w14:textId="77777777" w:rsidR="008E097A" w:rsidRPr="00C144C9" w:rsidRDefault="008E097A" w:rsidP="008E097A">
            <w:pPr>
              <w:rPr>
                <w:rFonts w:ascii="Times New Roman" w:hAnsi="Times New Roman" w:cs="Times New Roman"/>
                <w:sz w:val="18"/>
                <w:szCs w:val="18"/>
              </w:rPr>
            </w:pPr>
            <w:r w:rsidRPr="00C144C9">
              <w:rPr>
                <w:rFonts w:ascii="Times New Roman" w:hAnsi="Times New Roman" w:cs="Times New Roman"/>
                <w:b/>
                <w:kern w:val="0"/>
                <w:sz w:val="18"/>
                <w:szCs w:val="18"/>
              </w:rPr>
              <w:t xml:space="preserve">Bacteria (detected by the 16S </w:t>
            </w:r>
            <w:proofErr w:type="spellStart"/>
            <w:r w:rsidRPr="00C144C9">
              <w:rPr>
                <w:rFonts w:ascii="Times New Roman" w:hAnsi="Times New Roman" w:cs="Times New Roman"/>
                <w:b/>
                <w:kern w:val="0"/>
                <w:sz w:val="18"/>
                <w:szCs w:val="18"/>
              </w:rPr>
              <w:t>r</w:t>
            </w:r>
            <w:r>
              <w:rPr>
                <w:rFonts w:ascii="Times New Roman" w:hAnsi="Times New Roman" w:cs="Times New Roman" w:hint="eastAsia"/>
                <w:b/>
                <w:kern w:val="0"/>
                <w:sz w:val="18"/>
                <w:szCs w:val="18"/>
              </w:rPr>
              <w:t>RNA</w:t>
            </w:r>
            <w:proofErr w:type="spellEnd"/>
            <w:r w:rsidRPr="00C144C9">
              <w:rPr>
                <w:rFonts w:ascii="Times New Roman" w:hAnsi="Times New Roman" w:cs="Times New Roman"/>
                <w:b/>
                <w:kern w:val="0"/>
                <w:sz w:val="18"/>
                <w:szCs w:val="18"/>
              </w:rPr>
              <w:t xml:space="preserve"> gene)</w:t>
            </w:r>
          </w:p>
        </w:tc>
        <w:tc>
          <w:tcPr>
            <w:tcW w:w="1134" w:type="dxa"/>
            <w:tcBorders>
              <w:top w:val="single" w:sz="4" w:space="0" w:color="auto"/>
            </w:tcBorders>
          </w:tcPr>
          <w:p w14:paraId="60694B33" w14:textId="77777777" w:rsidR="008E097A" w:rsidRPr="00697745" w:rsidRDefault="008E097A" w:rsidP="008E097A">
            <w:pPr>
              <w:jc w:val="right"/>
              <w:rPr>
                <w:rFonts w:ascii="Times New Roman" w:eastAsia="宋体" w:hAnsi="Times New Roman" w:cs="Times New Roman"/>
                <w:color w:val="000000"/>
                <w:sz w:val="18"/>
                <w:szCs w:val="18"/>
              </w:rPr>
            </w:pPr>
            <w:r w:rsidRPr="00256844">
              <w:rPr>
                <w:rFonts w:ascii="Times New Roman" w:hAnsi="Times New Roman" w:cs="Times New Roman"/>
                <w:kern w:val="0"/>
                <w:sz w:val="18"/>
                <w:szCs w:val="18"/>
              </w:rPr>
              <w:t>OTU level</w:t>
            </w:r>
          </w:p>
        </w:tc>
        <w:tc>
          <w:tcPr>
            <w:tcW w:w="1781" w:type="dxa"/>
            <w:tcBorders>
              <w:top w:val="single" w:sz="4" w:space="0" w:color="auto"/>
            </w:tcBorders>
          </w:tcPr>
          <w:p w14:paraId="4276DC50"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0.684876±0.091302</w:t>
            </w:r>
          </w:p>
        </w:tc>
        <w:tc>
          <w:tcPr>
            <w:tcW w:w="1781" w:type="dxa"/>
            <w:tcBorders>
              <w:top w:val="single" w:sz="4" w:space="0" w:color="auto"/>
            </w:tcBorders>
          </w:tcPr>
          <w:p w14:paraId="64EEBB68"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0.083816±0.020574</w:t>
            </w:r>
          </w:p>
        </w:tc>
        <w:tc>
          <w:tcPr>
            <w:tcW w:w="1782" w:type="dxa"/>
            <w:tcBorders>
              <w:top w:val="single" w:sz="4" w:space="0" w:color="auto"/>
            </w:tcBorders>
          </w:tcPr>
          <w:p w14:paraId="35987686"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0.627643±0.087327</w:t>
            </w:r>
          </w:p>
        </w:tc>
      </w:tr>
      <w:tr w:rsidR="008E097A" w14:paraId="703B2F91" w14:textId="77777777" w:rsidTr="00155D37">
        <w:trPr>
          <w:trHeight w:val="56"/>
        </w:trPr>
        <w:tc>
          <w:tcPr>
            <w:tcW w:w="1985" w:type="dxa"/>
            <w:vMerge/>
          </w:tcPr>
          <w:p w14:paraId="05B12DD7" w14:textId="77777777" w:rsidR="008E097A" w:rsidRPr="00C144C9" w:rsidRDefault="008E097A" w:rsidP="008E097A">
            <w:pPr>
              <w:rPr>
                <w:rFonts w:ascii="Times New Roman" w:hAnsi="Times New Roman" w:cs="Times New Roman"/>
                <w:b/>
                <w:kern w:val="0"/>
                <w:sz w:val="18"/>
                <w:szCs w:val="18"/>
              </w:rPr>
            </w:pPr>
          </w:p>
        </w:tc>
        <w:tc>
          <w:tcPr>
            <w:tcW w:w="1134" w:type="dxa"/>
          </w:tcPr>
          <w:p w14:paraId="79383D63" w14:textId="77777777" w:rsidR="008E097A" w:rsidRPr="00697745" w:rsidRDefault="008E097A" w:rsidP="008E097A">
            <w:pPr>
              <w:jc w:val="right"/>
              <w:rPr>
                <w:rFonts w:ascii="Times New Roman" w:eastAsia="宋体" w:hAnsi="Times New Roman" w:cs="Times New Roman"/>
                <w:color w:val="000000"/>
                <w:sz w:val="18"/>
                <w:szCs w:val="18"/>
              </w:rPr>
            </w:pPr>
            <w:r w:rsidRPr="00256844">
              <w:rPr>
                <w:rFonts w:ascii="Times New Roman" w:hAnsi="Times New Roman" w:cs="Times New Roman"/>
                <w:kern w:val="0"/>
                <w:sz w:val="18"/>
                <w:szCs w:val="18"/>
              </w:rPr>
              <w:t>species level</w:t>
            </w:r>
          </w:p>
        </w:tc>
        <w:tc>
          <w:tcPr>
            <w:tcW w:w="1781" w:type="dxa"/>
          </w:tcPr>
          <w:p w14:paraId="7D97E636" w14:textId="77777777" w:rsidR="008E097A" w:rsidRPr="00C144C9" w:rsidRDefault="008E097A" w:rsidP="008E097A">
            <w:pPr>
              <w:jc w:val="left"/>
              <w:rPr>
                <w:rFonts w:ascii="Times New Roman" w:hAnsi="Times New Roman" w:cs="Times New Roman"/>
                <w:sz w:val="18"/>
                <w:szCs w:val="18"/>
              </w:rPr>
            </w:pPr>
            <w:r w:rsidRPr="00C144C9">
              <w:rPr>
                <w:rFonts w:ascii="Times New Roman" w:hAnsi="Times New Roman" w:cs="Times New Roman"/>
                <w:color w:val="000000"/>
                <w:sz w:val="18"/>
                <w:szCs w:val="18"/>
              </w:rPr>
              <w:t>0.829912±0.066079</w:t>
            </w:r>
          </w:p>
        </w:tc>
        <w:tc>
          <w:tcPr>
            <w:tcW w:w="1781" w:type="dxa"/>
          </w:tcPr>
          <w:p w14:paraId="4767B182" w14:textId="77777777" w:rsidR="008E097A" w:rsidRPr="00C144C9" w:rsidRDefault="008E097A" w:rsidP="008E097A">
            <w:pPr>
              <w:jc w:val="left"/>
              <w:rPr>
                <w:rFonts w:ascii="Times New Roman" w:hAnsi="Times New Roman" w:cs="Times New Roman"/>
                <w:sz w:val="18"/>
                <w:szCs w:val="18"/>
              </w:rPr>
            </w:pPr>
            <w:r w:rsidRPr="00C144C9">
              <w:rPr>
                <w:rFonts w:ascii="Times New Roman" w:hAnsi="Times New Roman" w:cs="Times New Roman"/>
                <w:color w:val="000000"/>
                <w:sz w:val="18"/>
                <w:szCs w:val="18"/>
              </w:rPr>
              <w:t>0.027020±0.007048</w:t>
            </w:r>
          </w:p>
        </w:tc>
        <w:tc>
          <w:tcPr>
            <w:tcW w:w="1782" w:type="dxa"/>
          </w:tcPr>
          <w:p w14:paraId="7011A6DC" w14:textId="77777777" w:rsidR="008E097A" w:rsidRPr="00C144C9" w:rsidRDefault="008E097A" w:rsidP="008E097A">
            <w:pPr>
              <w:jc w:val="left"/>
              <w:rPr>
                <w:rFonts w:ascii="Times New Roman" w:hAnsi="Times New Roman" w:cs="Times New Roman"/>
                <w:sz w:val="18"/>
                <w:szCs w:val="18"/>
              </w:rPr>
            </w:pPr>
            <w:r w:rsidRPr="00C144C9">
              <w:rPr>
                <w:rFonts w:ascii="Times New Roman" w:hAnsi="Times New Roman" w:cs="Times New Roman"/>
                <w:color w:val="000000"/>
                <w:sz w:val="18"/>
                <w:szCs w:val="18"/>
              </w:rPr>
              <w:t>0.807461±0.064521</w:t>
            </w:r>
          </w:p>
        </w:tc>
      </w:tr>
      <w:tr w:rsidR="008E097A" w14:paraId="1B66373C" w14:textId="77777777" w:rsidTr="00155D37">
        <w:trPr>
          <w:trHeight w:val="226"/>
        </w:trPr>
        <w:tc>
          <w:tcPr>
            <w:tcW w:w="1985" w:type="dxa"/>
            <w:vMerge w:val="restart"/>
          </w:tcPr>
          <w:p w14:paraId="299CD260" w14:textId="77777777" w:rsidR="008E097A" w:rsidRPr="00C144C9" w:rsidRDefault="008E097A" w:rsidP="008E097A">
            <w:pPr>
              <w:rPr>
                <w:rFonts w:ascii="Times New Roman" w:hAnsi="Times New Roman" w:cs="Times New Roman"/>
                <w:sz w:val="18"/>
                <w:szCs w:val="18"/>
              </w:rPr>
            </w:pPr>
            <w:r w:rsidRPr="00C144C9">
              <w:rPr>
                <w:rFonts w:ascii="Times New Roman" w:hAnsi="Times New Roman" w:cs="Times New Roman"/>
                <w:b/>
                <w:kern w:val="0"/>
                <w:sz w:val="18"/>
                <w:szCs w:val="18"/>
              </w:rPr>
              <w:t>Fungi (detected by the ITS gene)</w:t>
            </w:r>
          </w:p>
        </w:tc>
        <w:tc>
          <w:tcPr>
            <w:tcW w:w="1134" w:type="dxa"/>
            <w:vAlign w:val="center"/>
          </w:tcPr>
          <w:p w14:paraId="003F7ABB" w14:textId="77777777" w:rsidR="008E097A" w:rsidRPr="00697745" w:rsidRDefault="008E097A" w:rsidP="008E097A">
            <w:pPr>
              <w:jc w:val="right"/>
              <w:rPr>
                <w:rFonts w:ascii="Times New Roman" w:eastAsia="宋体" w:hAnsi="Times New Roman" w:cs="Times New Roman"/>
                <w:color w:val="000000"/>
                <w:sz w:val="18"/>
                <w:szCs w:val="18"/>
              </w:rPr>
            </w:pPr>
            <w:r w:rsidRPr="00256844">
              <w:rPr>
                <w:rFonts w:ascii="Times New Roman" w:hAnsi="Times New Roman" w:cs="Times New Roman"/>
                <w:kern w:val="0"/>
                <w:sz w:val="18"/>
                <w:szCs w:val="18"/>
              </w:rPr>
              <w:t>OTU level</w:t>
            </w:r>
          </w:p>
        </w:tc>
        <w:tc>
          <w:tcPr>
            <w:tcW w:w="1781" w:type="dxa"/>
            <w:vAlign w:val="center"/>
          </w:tcPr>
          <w:p w14:paraId="1E5400D9"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0.600756±0.102865</w:t>
            </w:r>
          </w:p>
        </w:tc>
        <w:tc>
          <w:tcPr>
            <w:tcW w:w="1781" w:type="dxa"/>
            <w:vAlign w:val="center"/>
          </w:tcPr>
          <w:p w14:paraId="17B13F0E"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0.258922±0.054794</w:t>
            </w:r>
          </w:p>
        </w:tc>
        <w:tc>
          <w:tcPr>
            <w:tcW w:w="1782" w:type="dxa"/>
            <w:vAlign w:val="center"/>
          </w:tcPr>
          <w:p w14:paraId="05CCC31F"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0.447896±0.095670</w:t>
            </w:r>
          </w:p>
        </w:tc>
      </w:tr>
      <w:tr w:rsidR="008E097A" w14:paraId="5CE35126" w14:textId="77777777" w:rsidTr="00155D37">
        <w:trPr>
          <w:trHeight w:val="79"/>
        </w:trPr>
        <w:tc>
          <w:tcPr>
            <w:tcW w:w="1985" w:type="dxa"/>
            <w:vMerge/>
          </w:tcPr>
          <w:p w14:paraId="3B61AA66" w14:textId="77777777" w:rsidR="008E097A" w:rsidRPr="00C144C9" w:rsidRDefault="008E097A" w:rsidP="008E097A">
            <w:pPr>
              <w:rPr>
                <w:rFonts w:ascii="Times New Roman" w:hAnsi="Times New Roman" w:cs="Times New Roman"/>
                <w:b/>
                <w:kern w:val="0"/>
                <w:sz w:val="18"/>
                <w:szCs w:val="18"/>
              </w:rPr>
            </w:pPr>
          </w:p>
        </w:tc>
        <w:tc>
          <w:tcPr>
            <w:tcW w:w="1134" w:type="dxa"/>
            <w:vAlign w:val="center"/>
          </w:tcPr>
          <w:p w14:paraId="2CD2EE56" w14:textId="77777777" w:rsidR="008E097A" w:rsidRPr="00697745" w:rsidRDefault="008E097A" w:rsidP="008E097A">
            <w:pPr>
              <w:jc w:val="right"/>
              <w:rPr>
                <w:rFonts w:ascii="Times New Roman" w:eastAsia="宋体" w:hAnsi="Times New Roman" w:cs="Times New Roman"/>
                <w:color w:val="000000"/>
                <w:sz w:val="18"/>
                <w:szCs w:val="18"/>
              </w:rPr>
            </w:pPr>
            <w:r w:rsidRPr="00256844">
              <w:rPr>
                <w:rFonts w:ascii="Times New Roman" w:hAnsi="Times New Roman" w:cs="Times New Roman"/>
                <w:kern w:val="0"/>
                <w:sz w:val="18"/>
                <w:szCs w:val="18"/>
              </w:rPr>
              <w:t>species level</w:t>
            </w:r>
          </w:p>
        </w:tc>
        <w:tc>
          <w:tcPr>
            <w:tcW w:w="1781" w:type="dxa"/>
            <w:vAlign w:val="center"/>
          </w:tcPr>
          <w:p w14:paraId="330E2692"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0.738975±0.100006</w:t>
            </w:r>
          </w:p>
        </w:tc>
        <w:tc>
          <w:tcPr>
            <w:tcW w:w="1781" w:type="dxa"/>
            <w:vAlign w:val="center"/>
          </w:tcPr>
          <w:p w14:paraId="40EA73E6"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0.113469±0.016910</w:t>
            </w:r>
          </w:p>
        </w:tc>
        <w:tc>
          <w:tcPr>
            <w:tcW w:w="1782" w:type="dxa"/>
            <w:vAlign w:val="center"/>
          </w:tcPr>
          <w:p w14:paraId="7D6D159E"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0.656191±0.097099</w:t>
            </w:r>
          </w:p>
        </w:tc>
      </w:tr>
      <w:tr w:rsidR="008E097A" w14:paraId="1D0C9D72" w14:textId="77777777" w:rsidTr="00155D37">
        <w:trPr>
          <w:trHeight w:val="212"/>
        </w:trPr>
        <w:tc>
          <w:tcPr>
            <w:tcW w:w="1985" w:type="dxa"/>
            <w:vMerge w:val="restart"/>
          </w:tcPr>
          <w:p w14:paraId="17ACF74C" w14:textId="77777777" w:rsidR="008E097A" w:rsidRPr="00C144C9" w:rsidRDefault="008E097A" w:rsidP="008E097A">
            <w:pPr>
              <w:rPr>
                <w:rFonts w:ascii="Times New Roman" w:hAnsi="Times New Roman" w:cs="Times New Roman"/>
                <w:sz w:val="18"/>
                <w:szCs w:val="18"/>
              </w:rPr>
            </w:pPr>
            <w:r w:rsidRPr="004405E2">
              <w:rPr>
                <w:rFonts w:ascii="Times New Roman" w:hAnsi="Times New Roman" w:cs="Times New Roman"/>
                <w:b/>
                <w:kern w:val="0"/>
                <w:sz w:val="18"/>
                <w:szCs w:val="18"/>
              </w:rPr>
              <w:t>Metazoan</w:t>
            </w:r>
            <w:r>
              <w:rPr>
                <w:rFonts w:ascii="Times New Roman" w:hAnsi="Times New Roman" w:cs="Times New Roman" w:hint="eastAsia"/>
                <w:b/>
                <w:kern w:val="0"/>
                <w:sz w:val="18"/>
                <w:szCs w:val="18"/>
              </w:rPr>
              <w:t xml:space="preserve"> </w:t>
            </w:r>
            <w:r w:rsidRPr="00C144C9">
              <w:rPr>
                <w:rFonts w:ascii="Times New Roman" w:hAnsi="Times New Roman" w:cs="Times New Roman"/>
                <w:b/>
                <w:kern w:val="0"/>
                <w:sz w:val="18"/>
                <w:szCs w:val="18"/>
              </w:rPr>
              <w:t>(detected by the CO1 gene)</w:t>
            </w:r>
          </w:p>
        </w:tc>
        <w:tc>
          <w:tcPr>
            <w:tcW w:w="1134" w:type="dxa"/>
          </w:tcPr>
          <w:p w14:paraId="6197E5F0" w14:textId="77777777" w:rsidR="008E097A" w:rsidRPr="00697745" w:rsidRDefault="008E097A" w:rsidP="008E097A">
            <w:pPr>
              <w:jc w:val="right"/>
              <w:rPr>
                <w:rFonts w:ascii="Times New Roman" w:eastAsia="宋体" w:hAnsi="Times New Roman" w:cs="Times New Roman"/>
                <w:color w:val="000000"/>
                <w:sz w:val="18"/>
                <w:szCs w:val="18"/>
              </w:rPr>
            </w:pPr>
            <w:r w:rsidRPr="00256844">
              <w:rPr>
                <w:rFonts w:ascii="Times New Roman" w:hAnsi="Times New Roman" w:cs="Times New Roman"/>
                <w:kern w:val="0"/>
                <w:sz w:val="18"/>
                <w:szCs w:val="18"/>
              </w:rPr>
              <w:t>OTU level</w:t>
            </w:r>
          </w:p>
        </w:tc>
        <w:tc>
          <w:tcPr>
            <w:tcW w:w="1781" w:type="dxa"/>
          </w:tcPr>
          <w:p w14:paraId="1B5D2565"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0.440871±0.124206</w:t>
            </w:r>
          </w:p>
        </w:tc>
        <w:tc>
          <w:tcPr>
            <w:tcW w:w="1781" w:type="dxa"/>
          </w:tcPr>
          <w:p w14:paraId="5F705B2C"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0.485954±0.061102</w:t>
            </w:r>
          </w:p>
        </w:tc>
        <w:tc>
          <w:tcPr>
            <w:tcW w:w="1782" w:type="dxa"/>
          </w:tcPr>
          <w:p w14:paraId="74668BC3" w14:textId="77777777" w:rsidR="008E097A" w:rsidRPr="00C144C9" w:rsidRDefault="008E097A" w:rsidP="008E097A">
            <w:pPr>
              <w:jc w:val="left"/>
              <w:rPr>
                <w:rFonts w:ascii="Times New Roman" w:eastAsia="宋体" w:hAnsi="Times New Roman" w:cs="Times New Roman"/>
                <w:color w:val="000000"/>
                <w:sz w:val="18"/>
                <w:szCs w:val="18"/>
              </w:rPr>
            </w:pPr>
            <w:r w:rsidRPr="00C144C9">
              <w:rPr>
                <w:rFonts w:ascii="Times New Roman" w:eastAsia="宋体" w:hAnsi="Times New Roman" w:cs="Times New Roman"/>
                <w:color w:val="000000"/>
                <w:sz w:val="18"/>
                <w:szCs w:val="18"/>
              </w:rPr>
              <w:t>0.226403±0.071669</w:t>
            </w:r>
          </w:p>
        </w:tc>
      </w:tr>
      <w:tr w:rsidR="008E097A" w14:paraId="0B8A7A7E" w14:textId="77777777" w:rsidTr="00155D37">
        <w:trPr>
          <w:trHeight w:val="99"/>
        </w:trPr>
        <w:tc>
          <w:tcPr>
            <w:tcW w:w="1985" w:type="dxa"/>
            <w:vMerge/>
          </w:tcPr>
          <w:p w14:paraId="0800DD95" w14:textId="77777777" w:rsidR="008E097A" w:rsidRPr="00C144C9" w:rsidRDefault="008E097A" w:rsidP="008E097A">
            <w:pPr>
              <w:rPr>
                <w:rFonts w:ascii="Times New Roman" w:hAnsi="Times New Roman" w:cs="Times New Roman"/>
                <w:b/>
                <w:kern w:val="0"/>
                <w:sz w:val="18"/>
                <w:szCs w:val="18"/>
              </w:rPr>
            </w:pPr>
          </w:p>
        </w:tc>
        <w:tc>
          <w:tcPr>
            <w:tcW w:w="1134" w:type="dxa"/>
          </w:tcPr>
          <w:p w14:paraId="24415554" w14:textId="77777777" w:rsidR="008E097A" w:rsidRPr="00697745" w:rsidRDefault="008E097A" w:rsidP="008E097A">
            <w:pPr>
              <w:jc w:val="right"/>
              <w:rPr>
                <w:rFonts w:ascii="Times New Roman" w:eastAsia="宋体" w:hAnsi="Times New Roman" w:cs="Times New Roman"/>
                <w:color w:val="000000"/>
                <w:sz w:val="18"/>
                <w:szCs w:val="18"/>
              </w:rPr>
            </w:pPr>
            <w:r w:rsidRPr="00256844">
              <w:rPr>
                <w:rFonts w:ascii="Times New Roman" w:hAnsi="Times New Roman" w:cs="Times New Roman"/>
                <w:kern w:val="0"/>
                <w:sz w:val="18"/>
                <w:szCs w:val="18"/>
              </w:rPr>
              <w:t>species level</w:t>
            </w:r>
          </w:p>
        </w:tc>
        <w:tc>
          <w:tcPr>
            <w:tcW w:w="1781" w:type="dxa"/>
          </w:tcPr>
          <w:p w14:paraId="797333D4" w14:textId="77777777" w:rsidR="008E097A" w:rsidRPr="00C144C9" w:rsidRDefault="008E097A" w:rsidP="008E097A">
            <w:pPr>
              <w:jc w:val="left"/>
              <w:rPr>
                <w:rFonts w:ascii="Times New Roman" w:hAnsi="Times New Roman" w:cs="Times New Roman"/>
                <w:sz w:val="18"/>
                <w:szCs w:val="18"/>
              </w:rPr>
            </w:pPr>
            <w:r w:rsidRPr="00C144C9">
              <w:rPr>
                <w:rFonts w:ascii="Times New Roman" w:eastAsia="宋体" w:hAnsi="Times New Roman" w:cs="Times New Roman"/>
                <w:color w:val="000000"/>
                <w:sz w:val="18"/>
                <w:szCs w:val="18"/>
              </w:rPr>
              <w:t>0.604263±0.092950</w:t>
            </w:r>
          </w:p>
        </w:tc>
        <w:tc>
          <w:tcPr>
            <w:tcW w:w="1781" w:type="dxa"/>
          </w:tcPr>
          <w:p w14:paraId="539854AF" w14:textId="77777777" w:rsidR="008E097A" w:rsidRPr="00C144C9" w:rsidRDefault="008E097A" w:rsidP="008E097A">
            <w:pPr>
              <w:jc w:val="left"/>
              <w:rPr>
                <w:rFonts w:ascii="Times New Roman" w:hAnsi="Times New Roman" w:cs="Times New Roman"/>
                <w:sz w:val="18"/>
                <w:szCs w:val="18"/>
              </w:rPr>
            </w:pPr>
            <w:r w:rsidRPr="00C144C9">
              <w:rPr>
                <w:rFonts w:ascii="Times New Roman" w:eastAsia="宋体" w:hAnsi="Times New Roman" w:cs="Times New Roman"/>
                <w:color w:val="000000"/>
                <w:sz w:val="18"/>
                <w:szCs w:val="18"/>
              </w:rPr>
              <w:t>0.281177±0.028991</w:t>
            </w:r>
          </w:p>
        </w:tc>
        <w:tc>
          <w:tcPr>
            <w:tcW w:w="1782" w:type="dxa"/>
          </w:tcPr>
          <w:p w14:paraId="15F5A368" w14:textId="77777777" w:rsidR="008E097A" w:rsidRPr="00C144C9" w:rsidRDefault="008E097A" w:rsidP="008E097A">
            <w:pPr>
              <w:jc w:val="left"/>
              <w:rPr>
                <w:rFonts w:ascii="Times New Roman" w:hAnsi="Times New Roman" w:cs="Times New Roman"/>
                <w:sz w:val="18"/>
                <w:szCs w:val="18"/>
              </w:rPr>
            </w:pPr>
            <w:r w:rsidRPr="00C144C9">
              <w:rPr>
                <w:rFonts w:ascii="Times New Roman" w:eastAsia="宋体" w:hAnsi="Times New Roman" w:cs="Times New Roman"/>
                <w:color w:val="000000"/>
                <w:sz w:val="18"/>
                <w:szCs w:val="18"/>
              </w:rPr>
              <w:t>0.433842±0.066684</w:t>
            </w:r>
          </w:p>
        </w:tc>
      </w:tr>
    </w:tbl>
    <w:p w14:paraId="5A89DF9B" w14:textId="77777777" w:rsidR="008E097A" w:rsidRPr="00C144C9" w:rsidRDefault="008E097A" w:rsidP="008E097A">
      <w:pPr>
        <w:rPr>
          <w:rFonts w:ascii="Times New Roman" w:hAnsi="Times New Roman" w:cs="Times New Roman"/>
        </w:rPr>
      </w:pPr>
      <w:r w:rsidRPr="00C144C9">
        <w:rPr>
          <w:rFonts w:ascii="Times New Roman" w:hAnsi="Times New Roman" w:cs="Times New Roman"/>
        </w:rPr>
        <w:t xml:space="preserve">Bacteria (detected by the 16S </w:t>
      </w:r>
      <w:proofErr w:type="spellStart"/>
      <w:r w:rsidRPr="00C144C9">
        <w:rPr>
          <w:rFonts w:ascii="Times New Roman" w:hAnsi="Times New Roman" w:cs="Times New Roman"/>
        </w:rPr>
        <w:t>rRNA</w:t>
      </w:r>
      <w:proofErr w:type="spellEnd"/>
      <w:r w:rsidRPr="00C144C9">
        <w:rPr>
          <w:rFonts w:ascii="Times New Roman" w:hAnsi="Times New Roman" w:cs="Times New Roman"/>
        </w:rPr>
        <w:t xml:space="preserve"> gene), fungi (detected by the ITS gene)</w:t>
      </w:r>
      <w:r>
        <w:rPr>
          <w:rFonts w:ascii="Times New Roman" w:hAnsi="Times New Roman" w:cs="Times New Roman" w:hint="eastAsia"/>
        </w:rPr>
        <w:t>,</w:t>
      </w:r>
      <w:r w:rsidRPr="00C144C9">
        <w:rPr>
          <w:rFonts w:ascii="Times New Roman" w:hAnsi="Times New Roman" w:cs="Times New Roman"/>
        </w:rPr>
        <w:t xml:space="preserve"> and metazoan</w:t>
      </w:r>
      <w:r>
        <w:rPr>
          <w:rFonts w:ascii="Times New Roman" w:hAnsi="Times New Roman" w:cs="Times New Roman"/>
        </w:rPr>
        <w:t>s</w:t>
      </w:r>
      <w:r w:rsidRPr="00C144C9">
        <w:rPr>
          <w:rFonts w:ascii="Times New Roman" w:hAnsi="Times New Roman" w:cs="Times New Roman"/>
        </w:rPr>
        <w:t xml:space="preserve"> (detected by the CO1 gene)</w:t>
      </w:r>
      <w:r w:rsidRPr="00C144C9">
        <w:rPr>
          <w:rFonts w:ascii="Times New Roman" w:hAnsi="Times New Roman" w:cs="Times New Roman"/>
          <w:color w:val="000000"/>
          <w:szCs w:val="21"/>
        </w:rPr>
        <w:t xml:space="preserve"> indicate the groups of </w:t>
      </w:r>
      <w:r w:rsidRPr="00C144C9">
        <w:rPr>
          <w:rFonts w:ascii="Times New Roman" w:hAnsi="Times New Roman" w:cs="Times New Roman"/>
        </w:rPr>
        <w:t xml:space="preserve">bacteria (detected by the 16S </w:t>
      </w:r>
      <w:proofErr w:type="spellStart"/>
      <w:r w:rsidRPr="00C144C9">
        <w:rPr>
          <w:rFonts w:ascii="Times New Roman" w:hAnsi="Times New Roman" w:cs="Times New Roman"/>
        </w:rPr>
        <w:t>rRNA</w:t>
      </w:r>
      <w:proofErr w:type="spellEnd"/>
      <w:r w:rsidRPr="00C144C9">
        <w:rPr>
          <w:rFonts w:ascii="Times New Roman" w:hAnsi="Times New Roman" w:cs="Times New Roman"/>
        </w:rPr>
        <w:t xml:space="preserve"> gene), fungi (detected by the ITS gene)</w:t>
      </w:r>
      <w:r>
        <w:rPr>
          <w:rFonts w:ascii="Times New Roman" w:hAnsi="Times New Roman" w:cs="Times New Roman" w:hint="eastAsia"/>
        </w:rPr>
        <w:t>,</w:t>
      </w:r>
      <w:r w:rsidRPr="00C144C9">
        <w:rPr>
          <w:rFonts w:ascii="Times New Roman" w:hAnsi="Times New Roman" w:cs="Times New Roman"/>
        </w:rPr>
        <w:t xml:space="preserve"> and metazoan</w:t>
      </w:r>
      <w:r>
        <w:rPr>
          <w:rFonts w:ascii="Times New Roman" w:hAnsi="Times New Roman" w:cs="Times New Roman"/>
        </w:rPr>
        <w:t>s</w:t>
      </w:r>
      <w:r w:rsidRPr="00C144C9">
        <w:rPr>
          <w:rFonts w:ascii="Times New Roman" w:hAnsi="Times New Roman" w:cs="Times New Roman"/>
        </w:rPr>
        <w:t xml:space="preserve"> (detected by the CO1 gene)</w:t>
      </w:r>
      <w:r w:rsidRPr="00C144C9">
        <w:rPr>
          <w:rFonts w:ascii="Times New Roman" w:eastAsia="宋体" w:hAnsi="Times New Roman" w:cs="Times New Roman"/>
          <w:color w:val="000000"/>
          <w:szCs w:val="21"/>
        </w:rPr>
        <w:t>, respectively</w:t>
      </w:r>
      <w:r w:rsidRPr="00C144C9">
        <w:rPr>
          <w:rFonts w:ascii="Times New Roman" w:hAnsi="Times New Roman" w:cs="Times New Roman"/>
          <w:color w:val="000000"/>
          <w:szCs w:val="21"/>
        </w:rPr>
        <w:t xml:space="preserve">. </w:t>
      </w:r>
      <w:r w:rsidRPr="00C144C9">
        <w:rPr>
          <w:rFonts w:ascii="Times New Roman" w:hAnsi="Times New Roman" w:cs="Times New Roman"/>
        </w:rPr>
        <w:t xml:space="preserve">Statistics in all groups </w:t>
      </w:r>
      <w:r>
        <w:rPr>
          <w:rFonts w:ascii="Times New Roman" w:hAnsi="Times New Roman" w:cs="Times New Roman" w:hint="eastAsia"/>
        </w:rPr>
        <w:t xml:space="preserve">are </w:t>
      </w:r>
      <w:r w:rsidRPr="00C144C9">
        <w:rPr>
          <w:rFonts w:ascii="Times New Roman" w:hAnsi="Times New Roman" w:cs="Times New Roman"/>
        </w:rPr>
        <w:t>based on 7 sampling transects</w:t>
      </w:r>
      <w:r>
        <w:rPr>
          <w:rFonts w:ascii="Times New Roman" w:hAnsi="Times New Roman" w:cs="Times New Roman"/>
        </w:rPr>
        <w:t>,</w:t>
      </w:r>
      <w:r w:rsidRPr="00C144C9">
        <w:rPr>
          <w:rFonts w:ascii="Times New Roman" w:hAnsi="Times New Roman" w:cs="Times New Roman"/>
        </w:rPr>
        <w:t xml:space="preserve"> </w:t>
      </w:r>
      <w:r w:rsidRPr="007A1D08">
        <w:rPr>
          <w:rFonts w:ascii="Times New Roman" w:hAnsi="Times New Roman" w:cs="Times New Roman"/>
        </w:rPr>
        <w:t>except</w:t>
      </w:r>
      <w:r w:rsidRPr="00C144C9">
        <w:rPr>
          <w:rFonts w:ascii="Times New Roman" w:hAnsi="Times New Roman" w:cs="Times New Roman"/>
        </w:rPr>
        <w:t xml:space="preserve"> </w:t>
      </w:r>
      <w:r>
        <w:rPr>
          <w:rFonts w:ascii="Times New Roman" w:hAnsi="Times New Roman" w:cs="Times New Roman"/>
        </w:rPr>
        <w:t xml:space="preserve">for </w:t>
      </w:r>
      <w:r w:rsidRPr="00C144C9">
        <w:rPr>
          <w:rFonts w:ascii="Times New Roman" w:hAnsi="Times New Roman" w:cs="Times New Roman"/>
        </w:rPr>
        <w:t>two downstream transects (SL1 and SL2).</w:t>
      </w:r>
    </w:p>
    <w:p w14:paraId="7654211C" w14:textId="77777777" w:rsidR="008E097A" w:rsidRPr="00C144C9" w:rsidRDefault="008E097A" w:rsidP="008E097A">
      <w:pPr>
        <w:autoSpaceDE w:val="0"/>
        <w:autoSpaceDN w:val="0"/>
        <w:adjustRightInd w:val="0"/>
        <w:jc w:val="left"/>
        <w:rPr>
          <w:rFonts w:ascii="Times New Roman" w:hAnsi="Times New Roman" w:cs="Times New Roman"/>
          <w:kern w:val="0"/>
          <w:sz w:val="24"/>
          <w:szCs w:val="18"/>
        </w:rPr>
      </w:pPr>
    </w:p>
    <w:p w14:paraId="14872D47" w14:textId="77777777" w:rsidR="008E097A" w:rsidRDefault="008E097A" w:rsidP="008E097A">
      <w:pPr>
        <w:widowControl/>
        <w:jc w:val="left"/>
        <w:rPr>
          <w:rFonts w:ascii="Times New Roman" w:hAnsi="Times New Roman" w:cs="Times New Roman"/>
          <w:b/>
          <w:kern w:val="0"/>
          <w:szCs w:val="21"/>
        </w:rPr>
      </w:pPr>
      <w:r>
        <w:rPr>
          <w:rFonts w:ascii="Times New Roman" w:hAnsi="Times New Roman" w:cs="Times New Roman"/>
          <w:b/>
          <w:kern w:val="0"/>
          <w:szCs w:val="21"/>
        </w:rPr>
        <w:br w:type="page"/>
      </w:r>
    </w:p>
    <w:p w14:paraId="20E0CB3F" w14:textId="77777777" w:rsidR="008E097A" w:rsidRPr="00C144C9" w:rsidRDefault="008E097A" w:rsidP="008E097A">
      <w:pPr>
        <w:autoSpaceDE w:val="0"/>
        <w:autoSpaceDN w:val="0"/>
        <w:adjustRightInd w:val="0"/>
        <w:jc w:val="left"/>
        <w:rPr>
          <w:rFonts w:ascii="Times New Roman" w:hAnsi="Times New Roman" w:cs="Times New Roman"/>
          <w:b/>
          <w:kern w:val="0"/>
          <w:szCs w:val="18"/>
        </w:rPr>
      </w:pPr>
      <w:r w:rsidRPr="00C144C9">
        <w:rPr>
          <w:rFonts w:ascii="Times New Roman" w:hAnsi="Times New Roman" w:cs="Times New Roman"/>
          <w:b/>
          <w:kern w:val="0"/>
          <w:szCs w:val="18"/>
        </w:rPr>
        <w:lastRenderedPageBreak/>
        <w:t xml:space="preserve">Table </w:t>
      </w:r>
      <w:r>
        <w:rPr>
          <w:rFonts w:ascii="Times New Roman" w:hAnsi="Times New Roman" w:cs="Times New Roman" w:hint="eastAsia"/>
          <w:b/>
          <w:kern w:val="0"/>
          <w:szCs w:val="18"/>
        </w:rPr>
        <w:t>6</w:t>
      </w:r>
      <w:r w:rsidRPr="00C144C9">
        <w:rPr>
          <w:rFonts w:ascii="Times New Roman" w:hAnsi="Times New Roman" w:cs="Times New Roman"/>
          <w:b/>
          <w:kern w:val="0"/>
          <w:szCs w:val="18"/>
        </w:rPr>
        <w:t xml:space="preserve"> </w:t>
      </w:r>
      <w:r w:rsidRPr="00C144C9">
        <w:rPr>
          <w:rFonts w:ascii="Times New Roman" w:eastAsia="宋体" w:hAnsi="Times New Roman" w:cs="Times New Roman"/>
          <w:b/>
          <w:kern w:val="0"/>
          <w:szCs w:val="18"/>
        </w:rPr>
        <w:t>Transport</w:t>
      </w:r>
      <w:r w:rsidRPr="00C144C9">
        <w:rPr>
          <w:rFonts w:ascii="Times New Roman" w:hAnsi="Times New Roman" w:cs="Times New Roman"/>
          <w:b/>
          <w:kern w:val="0"/>
          <w:szCs w:val="18"/>
        </w:rPr>
        <w:t xml:space="preserve"> capacity, proportion of </w:t>
      </w:r>
      <w:proofErr w:type="spellStart"/>
      <w:r w:rsidRPr="00C144C9">
        <w:rPr>
          <w:rFonts w:ascii="Times New Roman" w:hAnsi="Times New Roman" w:cs="Times New Roman"/>
          <w:b/>
          <w:kern w:val="0"/>
          <w:szCs w:val="18"/>
        </w:rPr>
        <w:t>noneffective</w:t>
      </w:r>
      <w:proofErr w:type="spellEnd"/>
      <w:r w:rsidRPr="00C144C9">
        <w:rPr>
          <w:rFonts w:ascii="Times New Roman" w:hAnsi="Times New Roman" w:cs="Times New Roman"/>
          <w:b/>
          <w:kern w:val="0"/>
          <w:szCs w:val="18"/>
        </w:rPr>
        <w:t xml:space="preserve"> WBIF, half-life distance of the </w:t>
      </w:r>
      <w:proofErr w:type="spellStart"/>
      <w:r w:rsidRPr="00C144C9">
        <w:rPr>
          <w:rFonts w:ascii="Times New Roman" w:hAnsi="Times New Roman" w:cs="Times New Roman"/>
          <w:b/>
          <w:kern w:val="0"/>
          <w:szCs w:val="18"/>
        </w:rPr>
        <w:t>noneffective</w:t>
      </w:r>
      <w:proofErr w:type="spellEnd"/>
      <w:r w:rsidRPr="00C144C9">
        <w:rPr>
          <w:rFonts w:ascii="Times New Roman" w:hAnsi="Times New Roman" w:cs="Times New Roman"/>
          <w:b/>
          <w:kern w:val="0"/>
          <w:szCs w:val="18"/>
        </w:rPr>
        <w:t xml:space="preserve"> WBIF</w:t>
      </w:r>
      <w:r>
        <w:rPr>
          <w:rFonts w:ascii="Times New Roman" w:hAnsi="Times New Roman" w:cs="Times New Roman" w:hint="eastAsia"/>
          <w:b/>
          <w:kern w:val="0"/>
          <w:szCs w:val="18"/>
        </w:rPr>
        <w:t>,</w:t>
      </w:r>
      <w:r w:rsidRPr="00C144C9">
        <w:rPr>
          <w:rFonts w:ascii="Times New Roman" w:hAnsi="Times New Roman" w:cs="Times New Roman"/>
          <w:b/>
          <w:kern w:val="0"/>
          <w:szCs w:val="18"/>
        </w:rPr>
        <w:t xml:space="preserve"> and transportation effectiveness of watershed biological information flow (WBIF) from </w:t>
      </w:r>
      <w:r w:rsidRPr="00C144C9">
        <w:rPr>
          <w:rFonts w:ascii="Times New Roman" w:eastAsia="宋体" w:hAnsi="Times New Roman" w:cs="Times New Roman"/>
          <w:b/>
          <w:kern w:val="0"/>
          <w:szCs w:val="18"/>
        </w:rPr>
        <w:t xml:space="preserve">the </w:t>
      </w:r>
      <w:r w:rsidRPr="00C144C9">
        <w:rPr>
          <w:rFonts w:ascii="Times New Roman" w:hAnsi="Times New Roman" w:cs="Times New Roman"/>
          <w:b/>
          <w:kern w:val="0"/>
          <w:szCs w:val="18"/>
        </w:rPr>
        <w:t xml:space="preserve">upstream to downstream </w:t>
      </w:r>
      <w:r>
        <w:rPr>
          <w:rFonts w:ascii="Times New Roman" w:hAnsi="Times New Roman" w:cs="Times New Roman" w:hint="eastAsia"/>
          <w:b/>
          <w:kern w:val="0"/>
          <w:szCs w:val="18"/>
        </w:rPr>
        <w:t>regions o</w:t>
      </w:r>
      <w:r>
        <w:rPr>
          <w:rFonts w:ascii="Times New Roman" w:hAnsi="Times New Roman" w:cs="Times New Roman"/>
          <w:b/>
          <w:kern w:val="0"/>
          <w:szCs w:val="18"/>
        </w:rPr>
        <w:t>n summer rainy days</w:t>
      </w:r>
      <w:r>
        <w:rPr>
          <w:rFonts w:ascii="Times New Roman" w:hAnsi="Times New Roman" w:cs="Times New Roman" w:hint="eastAsia"/>
          <w:b/>
          <w:kern w:val="0"/>
          <w:szCs w:val="18"/>
        </w:rPr>
        <w:t xml:space="preserve">, </w:t>
      </w:r>
      <w:r w:rsidRPr="00C144C9">
        <w:rPr>
          <w:rFonts w:ascii="Times New Roman" w:hAnsi="Times New Roman" w:cs="Times New Roman"/>
          <w:b/>
          <w:kern w:val="0"/>
          <w:szCs w:val="18"/>
        </w:rPr>
        <w:t xml:space="preserve">indicated by three taxonomic groups </w:t>
      </w:r>
      <w:r>
        <w:rPr>
          <w:rFonts w:ascii="Times New Roman" w:hAnsi="Times New Roman" w:cs="Times New Roman" w:hint="eastAsia"/>
          <w:b/>
          <w:kern w:val="0"/>
          <w:szCs w:val="18"/>
        </w:rPr>
        <w:t xml:space="preserve">at the OTU and species levels </w:t>
      </w:r>
      <w:r w:rsidRPr="00C144C9">
        <w:rPr>
          <w:rFonts w:ascii="Times New Roman" w:hAnsi="Times New Roman" w:cs="Times New Roman"/>
          <w:b/>
          <w:kern w:val="0"/>
          <w:szCs w:val="18"/>
        </w:rPr>
        <w:t>estimated by programming-solved according to the evolutionary algorithm</w:t>
      </w:r>
    </w:p>
    <w:tbl>
      <w:tblPr>
        <w:tblStyle w:val="a9"/>
        <w:tblW w:w="0" w:type="auto"/>
        <w:tblBorders>
          <w:left w:val="none" w:sz="0" w:space="0" w:color="auto"/>
          <w:right w:val="none" w:sz="0" w:space="0" w:color="auto"/>
        </w:tblBorders>
        <w:tblLook w:val="04A0" w:firstRow="1" w:lastRow="0" w:firstColumn="1" w:lastColumn="0" w:noHBand="0" w:noVBand="1"/>
      </w:tblPr>
      <w:tblGrid>
        <w:gridCol w:w="1951"/>
        <w:gridCol w:w="1276"/>
        <w:gridCol w:w="1786"/>
        <w:gridCol w:w="1786"/>
        <w:gridCol w:w="1786"/>
        <w:gridCol w:w="1786"/>
        <w:gridCol w:w="1786"/>
        <w:gridCol w:w="1786"/>
      </w:tblGrid>
      <w:tr w:rsidR="008E097A" w14:paraId="78C6EC93" w14:textId="77777777" w:rsidTr="00155D37">
        <w:trPr>
          <w:trHeight w:val="1239"/>
        </w:trPr>
        <w:tc>
          <w:tcPr>
            <w:tcW w:w="1951" w:type="dxa"/>
            <w:tcBorders>
              <w:bottom w:val="single" w:sz="4" w:space="0" w:color="auto"/>
              <w:right w:val="nil"/>
            </w:tcBorders>
          </w:tcPr>
          <w:p w14:paraId="6AE1EA2E" w14:textId="77777777" w:rsidR="008E097A" w:rsidRPr="00C144C9" w:rsidRDefault="008E097A" w:rsidP="008E097A">
            <w:pPr>
              <w:autoSpaceDE w:val="0"/>
              <w:autoSpaceDN w:val="0"/>
              <w:adjustRightInd w:val="0"/>
              <w:jc w:val="left"/>
              <w:rPr>
                <w:rFonts w:ascii="Times New Roman" w:hAnsi="Times New Roman" w:cs="Times New Roman"/>
                <w:sz w:val="18"/>
                <w:szCs w:val="18"/>
              </w:rPr>
            </w:pPr>
            <w:r w:rsidRPr="00C144C9">
              <w:rPr>
                <w:rFonts w:ascii="Times New Roman" w:hAnsi="Times New Roman" w:cs="Times New Roman"/>
                <w:b/>
                <w:kern w:val="0"/>
                <w:sz w:val="18"/>
                <w:szCs w:val="18"/>
              </w:rPr>
              <w:t>Taxonomic group</w:t>
            </w:r>
          </w:p>
        </w:tc>
        <w:tc>
          <w:tcPr>
            <w:tcW w:w="1276" w:type="dxa"/>
            <w:tcBorders>
              <w:left w:val="nil"/>
              <w:bottom w:val="single" w:sz="4" w:space="0" w:color="auto"/>
              <w:right w:val="nil"/>
            </w:tcBorders>
          </w:tcPr>
          <w:p w14:paraId="77E1CCAF"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Taxonomic level</w:t>
            </w:r>
          </w:p>
        </w:tc>
        <w:tc>
          <w:tcPr>
            <w:tcW w:w="1786" w:type="dxa"/>
            <w:tcBorders>
              <w:left w:val="nil"/>
              <w:bottom w:val="single" w:sz="4" w:space="0" w:color="auto"/>
              <w:right w:val="nil"/>
            </w:tcBorders>
          </w:tcPr>
          <w:p w14:paraId="2C765E05"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Transport capacity</w:t>
            </w:r>
            <w:r>
              <w:rPr>
                <w:rFonts w:ascii="Times New Roman" w:hAnsi="Times New Roman" w:cs="Times New Roman" w:hint="eastAsia"/>
                <w:b/>
                <w:kern w:val="0"/>
                <w:sz w:val="18"/>
                <w:szCs w:val="18"/>
              </w:rPr>
              <w:t xml:space="preserve"> (per km)</w:t>
            </w:r>
          </w:p>
        </w:tc>
        <w:tc>
          <w:tcPr>
            <w:tcW w:w="1786" w:type="dxa"/>
            <w:tcBorders>
              <w:left w:val="nil"/>
              <w:bottom w:val="single" w:sz="4" w:space="0" w:color="auto"/>
              <w:right w:val="nil"/>
            </w:tcBorders>
          </w:tcPr>
          <w:p w14:paraId="5401B6D0"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 xml:space="preserve">Proportion of </w:t>
            </w:r>
            <w:proofErr w:type="spellStart"/>
            <w:r w:rsidRPr="00C144C9">
              <w:rPr>
                <w:rFonts w:ascii="Times New Roman" w:hAnsi="Times New Roman" w:cs="Times New Roman"/>
                <w:b/>
                <w:kern w:val="0"/>
                <w:sz w:val="18"/>
                <w:szCs w:val="18"/>
              </w:rPr>
              <w:t>noneffective</w:t>
            </w:r>
            <w:proofErr w:type="spellEnd"/>
            <w:r w:rsidRPr="00C144C9">
              <w:rPr>
                <w:rFonts w:ascii="Times New Roman" w:hAnsi="Times New Roman" w:cs="Times New Roman"/>
                <w:b/>
                <w:kern w:val="0"/>
                <w:sz w:val="18"/>
                <w:szCs w:val="18"/>
              </w:rPr>
              <w:t xml:space="preserve"> WBIF</w:t>
            </w:r>
          </w:p>
        </w:tc>
        <w:tc>
          <w:tcPr>
            <w:tcW w:w="1786" w:type="dxa"/>
            <w:tcBorders>
              <w:left w:val="nil"/>
              <w:bottom w:val="single" w:sz="4" w:space="0" w:color="auto"/>
              <w:right w:val="nil"/>
            </w:tcBorders>
          </w:tcPr>
          <w:p w14:paraId="60CF30F6"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 xml:space="preserve">Half-life distance of the </w:t>
            </w:r>
            <w:proofErr w:type="spellStart"/>
            <w:r w:rsidRPr="00C144C9">
              <w:rPr>
                <w:rFonts w:ascii="Times New Roman" w:hAnsi="Times New Roman" w:cs="Times New Roman"/>
                <w:b/>
                <w:kern w:val="0"/>
                <w:sz w:val="18"/>
                <w:szCs w:val="18"/>
              </w:rPr>
              <w:t>noneffective</w:t>
            </w:r>
            <w:proofErr w:type="spellEnd"/>
            <w:r w:rsidRPr="00C144C9">
              <w:rPr>
                <w:rFonts w:ascii="Times New Roman" w:hAnsi="Times New Roman" w:cs="Times New Roman"/>
                <w:b/>
                <w:kern w:val="0"/>
                <w:sz w:val="18"/>
                <w:szCs w:val="18"/>
              </w:rPr>
              <w:t xml:space="preserve"> WBIF</w:t>
            </w:r>
          </w:p>
        </w:tc>
        <w:tc>
          <w:tcPr>
            <w:tcW w:w="1786" w:type="dxa"/>
            <w:tcBorders>
              <w:left w:val="nil"/>
              <w:bottom w:val="single" w:sz="4" w:space="0" w:color="auto"/>
              <w:right w:val="nil"/>
            </w:tcBorders>
          </w:tcPr>
          <w:p w14:paraId="079640B0"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kern w:val="0"/>
                <w:sz w:val="18"/>
                <w:szCs w:val="18"/>
              </w:rPr>
              <w:t>Transportation effectiveness</w:t>
            </w:r>
            <w:r>
              <w:rPr>
                <w:rFonts w:ascii="Times New Roman" w:hAnsi="Times New Roman" w:cs="Times New Roman" w:hint="eastAsia"/>
                <w:b/>
                <w:kern w:val="0"/>
                <w:sz w:val="18"/>
                <w:szCs w:val="18"/>
              </w:rPr>
              <w:t xml:space="preserve"> (per km)</w:t>
            </w:r>
          </w:p>
        </w:tc>
        <w:tc>
          <w:tcPr>
            <w:tcW w:w="1786" w:type="dxa"/>
            <w:tcBorders>
              <w:left w:val="nil"/>
              <w:bottom w:val="single" w:sz="4" w:space="0" w:color="auto"/>
              <w:right w:val="nil"/>
            </w:tcBorders>
          </w:tcPr>
          <w:p w14:paraId="2A3C41F5" w14:textId="77777777" w:rsidR="008E097A" w:rsidRPr="00C144C9" w:rsidRDefault="008E097A" w:rsidP="008E097A">
            <w:pPr>
              <w:widowControl/>
              <w:jc w:val="left"/>
              <w:rPr>
                <w:rFonts w:ascii="Times New Roman" w:hAnsi="Times New Roman" w:cs="Times New Roman"/>
                <w:b/>
                <w:kern w:val="0"/>
                <w:sz w:val="18"/>
                <w:szCs w:val="18"/>
              </w:rPr>
            </w:pPr>
            <w:r w:rsidRPr="00C144C9">
              <w:rPr>
                <w:rFonts w:ascii="Times New Roman" w:hAnsi="Times New Roman" w:cs="Times New Roman"/>
                <w:b/>
                <w:sz w:val="18"/>
                <w:szCs w:val="18"/>
              </w:rPr>
              <w:t>Environmental filtration from rain point to sunny point</w:t>
            </w:r>
          </w:p>
        </w:tc>
        <w:tc>
          <w:tcPr>
            <w:tcW w:w="1786" w:type="dxa"/>
            <w:tcBorders>
              <w:left w:val="nil"/>
              <w:bottom w:val="single" w:sz="4" w:space="0" w:color="auto"/>
            </w:tcBorders>
          </w:tcPr>
          <w:p w14:paraId="64BB1950" w14:textId="77777777" w:rsidR="008E097A" w:rsidRPr="00C144C9" w:rsidRDefault="008E097A" w:rsidP="008E097A">
            <w:pPr>
              <w:autoSpaceDE w:val="0"/>
              <w:autoSpaceDN w:val="0"/>
              <w:adjustRightInd w:val="0"/>
              <w:jc w:val="left"/>
              <w:rPr>
                <w:rFonts w:ascii="Times New Roman" w:hAnsi="Times New Roman" w:cs="Times New Roman"/>
                <w:b/>
                <w:kern w:val="0"/>
                <w:sz w:val="18"/>
                <w:szCs w:val="18"/>
              </w:rPr>
            </w:pPr>
            <w:r w:rsidRPr="00C144C9">
              <w:rPr>
                <w:rFonts w:ascii="Times New Roman" w:hAnsi="Times New Roman" w:cs="Times New Roman"/>
                <w:b/>
                <w:sz w:val="18"/>
                <w:szCs w:val="18"/>
              </w:rPr>
              <w:t>Environmental filtration from freshwater to saline-water</w:t>
            </w:r>
          </w:p>
        </w:tc>
      </w:tr>
      <w:tr w:rsidR="008E097A" w14:paraId="71F0E038" w14:textId="77777777" w:rsidTr="00155D37">
        <w:trPr>
          <w:trHeight w:val="20"/>
        </w:trPr>
        <w:tc>
          <w:tcPr>
            <w:tcW w:w="1951" w:type="dxa"/>
            <w:vMerge w:val="restart"/>
            <w:tcBorders>
              <w:right w:val="nil"/>
            </w:tcBorders>
          </w:tcPr>
          <w:p w14:paraId="026EAD6E" w14:textId="77777777" w:rsidR="008E097A" w:rsidRPr="00C144C9" w:rsidRDefault="008E097A" w:rsidP="008E097A">
            <w:pPr>
              <w:rPr>
                <w:rFonts w:ascii="Times New Roman" w:hAnsi="Times New Roman" w:cs="Times New Roman"/>
                <w:sz w:val="18"/>
                <w:szCs w:val="18"/>
              </w:rPr>
            </w:pPr>
            <w:r>
              <w:rPr>
                <w:rFonts w:ascii="Times New Roman" w:hAnsi="Times New Roman" w:cs="Times New Roman" w:hint="eastAsia"/>
                <w:b/>
                <w:kern w:val="0"/>
                <w:sz w:val="18"/>
                <w:szCs w:val="18"/>
              </w:rPr>
              <w:t>B</w:t>
            </w:r>
            <w:r w:rsidRPr="00C144C9">
              <w:rPr>
                <w:rFonts w:ascii="Times New Roman" w:hAnsi="Times New Roman" w:cs="Times New Roman"/>
                <w:b/>
                <w:kern w:val="0"/>
                <w:sz w:val="18"/>
                <w:szCs w:val="18"/>
              </w:rPr>
              <w:t xml:space="preserve">acteria (detected by the 16S </w:t>
            </w:r>
            <w:proofErr w:type="spellStart"/>
            <w:r w:rsidRPr="00C144C9">
              <w:rPr>
                <w:rFonts w:ascii="Times New Roman" w:hAnsi="Times New Roman" w:cs="Times New Roman"/>
                <w:b/>
                <w:kern w:val="0"/>
                <w:sz w:val="18"/>
                <w:szCs w:val="18"/>
              </w:rPr>
              <w:t>rRNA</w:t>
            </w:r>
            <w:proofErr w:type="spellEnd"/>
            <w:r w:rsidRPr="00C144C9">
              <w:rPr>
                <w:rFonts w:ascii="Times New Roman" w:hAnsi="Times New Roman" w:cs="Times New Roman"/>
                <w:b/>
                <w:kern w:val="0"/>
                <w:sz w:val="18"/>
                <w:szCs w:val="18"/>
              </w:rPr>
              <w:t xml:space="preserve"> gene)</w:t>
            </w:r>
          </w:p>
        </w:tc>
        <w:tc>
          <w:tcPr>
            <w:tcW w:w="1276" w:type="dxa"/>
            <w:tcBorders>
              <w:top w:val="single" w:sz="4" w:space="0" w:color="auto"/>
              <w:left w:val="nil"/>
              <w:bottom w:val="nil"/>
              <w:right w:val="nil"/>
            </w:tcBorders>
          </w:tcPr>
          <w:p w14:paraId="6B000955"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b/>
                <w:kern w:val="0"/>
                <w:sz w:val="18"/>
                <w:szCs w:val="18"/>
              </w:rPr>
              <w:t>OTU level</w:t>
            </w:r>
          </w:p>
        </w:tc>
        <w:tc>
          <w:tcPr>
            <w:tcW w:w="1786" w:type="dxa"/>
            <w:tcBorders>
              <w:top w:val="single" w:sz="4" w:space="0" w:color="auto"/>
              <w:left w:val="nil"/>
              <w:bottom w:val="nil"/>
              <w:right w:val="nil"/>
            </w:tcBorders>
            <w:vAlign w:val="center"/>
          </w:tcPr>
          <w:p w14:paraId="7B7300CE"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0.994245±0.000941</w:t>
            </w:r>
          </w:p>
        </w:tc>
        <w:tc>
          <w:tcPr>
            <w:tcW w:w="1786" w:type="dxa"/>
            <w:tcBorders>
              <w:top w:val="single" w:sz="4" w:space="0" w:color="auto"/>
              <w:left w:val="nil"/>
              <w:bottom w:val="nil"/>
              <w:right w:val="nil"/>
            </w:tcBorders>
            <w:vAlign w:val="center"/>
          </w:tcPr>
          <w:p w14:paraId="05F2EA95"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0.434635±0.041681</w:t>
            </w:r>
          </w:p>
        </w:tc>
        <w:tc>
          <w:tcPr>
            <w:tcW w:w="1786" w:type="dxa"/>
            <w:tcBorders>
              <w:top w:val="single" w:sz="4" w:space="0" w:color="auto"/>
              <w:left w:val="nil"/>
              <w:bottom w:val="nil"/>
              <w:right w:val="nil"/>
            </w:tcBorders>
            <w:vAlign w:val="center"/>
          </w:tcPr>
          <w:p w14:paraId="531E0076"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14.52338±1.440539</w:t>
            </w:r>
          </w:p>
        </w:tc>
        <w:tc>
          <w:tcPr>
            <w:tcW w:w="1786" w:type="dxa"/>
            <w:tcBorders>
              <w:top w:val="single" w:sz="4" w:space="0" w:color="auto"/>
              <w:left w:val="nil"/>
              <w:bottom w:val="nil"/>
              <w:right w:val="nil"/>
            </w:tcBorders>
            <w:vAlign w:val="center"/>
          </w:tcPr>
          <w:p w14:paraId="4104A0C2"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0.974105±0.000926</w:t>
            </w:r>
          </w:p>
        </w:tc>
        <w:tc>
          <w:tcPr>
            <w:tcW w:w="1786" w:type="dxa"/>
            <w:tcBorders>
              <w:top w:val="single" w:sz="4" w:space="0" w:color="auto"/>
              <w:left w:val="nil"/>
              <w:bottom w:val="nil"/>
              <w:right w:val="nil"/>
            </w:tcBorders>
            <w:vAlign w:val="center"/>
          </w:tcPr>
          <w:p w14:paraId="69980FE9"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0.005687±0.005450</w:t>
            </w:r>
          </w:p>
        </w:tc>
        <w:tc>
          <w:tcPr>
            <w:tcW w:w="1786" w:type="dxa"/>
            <w:tcBorders>
              <w:top w:val="single" w:sz="4" w:space="0" w:color="auto"/>
              <w:left w:val="nil"/>
              <w:bottom w:val="nil"/>
            </w:tcBorders>
            <w:vAlign w:val="center"/>
          </w:tcPr>
          <w:p w14:paraId="09A74AE5"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0.544164±0.010042</w:t>
            </w:r>
          </w:p>
        </w:tc>
      </w:tr>
      <w:tr w:rsidR="008E097A" w14:paraId="4A76CD49" w14:textId="77777777" w:rsidTr="00155D37">
        <w:trPr>
          <w:trHeight w:val="20"/>
        </w:trPr>
        <w:tc>
          <w:tcPr>
            <w:tcW w:w="1951" w:type="dxa"/>
            <w:vMerge/>
            <w:tcBorders>
              <w:bottom w:val="nil"/>
              <w:right w:val="nil"/>
            </w:tcBorders>
          </w:tcPr>
          <w:p w14:paraId="40D6CAEA" w14:textId="77777777" w:rsidR="008E097A" w:rsidRPr="00C144C9" w:rsidRDefault="008E097A" w:rsidP="008E097A">
            <w:pPr>
              <w:rPr>
                <w:rFonts w:ascii="Times New Roman" w:hAnsi="Times New Roman" w:cs="Times New Roman"/>
                <w:b/>
                <w:kern w:val="0"/>
                <w:sz w:val="18"/>
                <w:szCs w:val="18"/>
              </w:rPr>
            </w:pPr>
          </w:p>
        </w:tc>
        <w:tc>
          <w:tcPr>
            <w:tcW w:w="1276" w:type="dxa"/>
            <w:tcBorders>
              <w:top w:val="nil"/>
              <w:left w:val="nil"/>
              <w:bottom w:val="nil"/>
              <w:right w:val="nil"/>
            </w:tcBorders>
          </w:tcPr>
          <w:p w14:paraId="0B33558B"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b/>
                <w:kern w:val="0"/>
                <w:sz w:val="18"/>
                <w:szCs w:val="18"/>
              </w:rPr>
              <w:t>species level</w:t>
            </w:r>
          </w:p>
        </w:tc>
        <w:tc>
          <w:tcPr>
            <w:tcW w:w="1786" w:type="dxa"/>
            <w:tcBorders>
              <w:top w:val="nil"/>
              <w:left w:val="nil"/>
              <w:bottom w:val="nil"/>
              <w:right w:val="nil"/>
            </w:tcBorders>
            <w:vAlign w:val="center"/>
          </w:tcPr>
          <w:p w14:paraId="4B656380"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0.998188±0.000121</w:t>
            </w:r>
          </w:p>
        </w:tc>
        <w:tc>
          <w:tcPr>
            <w:tcW w:w="1786" w:type="dxa"/>
            <w:tcBorders>
              <w:top w:val="nil"/>
              <w:left w:val="nil"/>
              <w:bottom w:val="nil"/>
              <w:right w:val="nil"/>
            </w:tcBorders>
            <w:vAlign w:val="center"/>
          </w:tcPr>
          <w:p w14:paraId="0BA71393"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0.296484±0.010590</w:t>
            </w:r>
          </w:p>
        </w:tc>
        <w:tc>
          <w:tcPr>
            <w:tcW w:w="1786" w:type="dxa"/>
            <w:tcBorders>
              <w:top w:val="nil"/>
              <w:left w:val="nil"/>
              <w:bottom w:val="nil"/>
              <w:right w:val="nil"/>
            </w:tcBorders>
            <w:vAlign w:val="center"/>
          </w:tcPr>
          <w:p w14:paraId="23A69B5D"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17.82057±1.215028</w:t>
            </w:r>
          </w:p>
        </w:tc>
        <w:tc>
          <w:tcPr>
            <w:tcW w:w="1786" w:type="dxa"/>
            <w:tcBorders>
              <w:top w:val="nil"/>
              <w:left w:val="nil"/>
              <w:bottom w:val="nil"/>
              <w:right w:val="nil"/>
            </w:tcBorders>
            <w:vAlign w:val="center"/>
          </w:tcPr>
          <w:p w14:paraId="49A2F1A9"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0.986898±0.000121</w:t>
            </w:r>
          </w:p>
        </w:tc>
        <w:tc>
          <w:tcPr>
            <w:tcW w:w="1786" w:type="dxa"/>
            <w:tcBorders>
              <w:top w:val="nil"/>
              <w:left w:val="nil"/>
              <w:bottom w:val="nil"/>
              <w:right w:val="nil"/>
            </w:tcBorders>
            <w:vAlign w:val="center"/>
          </w:tcPr>
          <w:p w14:paraId="0B1DC70D"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0.051209±0.005337</w:t>
            </w:r>
          </w:p>
        </w:tc>
        <w:tc>
          <w:tcPr>
            <w:tcW w:w="1786" w:type="dxa"/>
            <w:tcBorders>
              <w:top w:val="nil"/>
              <w:left w:val="nil"/>
              <w:bottom w:val="nil"/>
            </w:tcBorders>
            <w:vAlign w:val="center"/>
          </w:tcPr>
          <w:p w14:paraId="1069EB5B"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0.460245±0.001469</w:t>
            </w:r>
          </w:p>
        </w:tc>
      </w:tr>
      <w:tr w:rsidR="008E097A" w14:paraId="61AD8346" w14:textId="77777777" w:rsidTr="00155D37">
        <w:trPr>
          <w:trHeight w:val="20"/>
        </w:trPr>
        <w:tc>
          <w:tcPr>
            <w:tcW w:w="1951" w:type="dxa"/>
            <w:vMerge w:val="restart"/>
            <w:tcBorders>
              <w:top w:val="nil"/>
              <w:right w:val="nil"/>
            </w:tcBorders>
          </w:tcPr>
          <w:p w14:paraId="4AAE5172" w14:textId="77777777" w:rsidR="008E097A" w:rsidRPr="00C144C9" w:rsidRDefault="008E097A" w:rsidP="008E097A">
            <w:pPr>
              <w:rPr>
                <w:rFonts w:ascii="Times New Roman" w:hAnsi="Times New Roman" w:cs="Times New Roman"/>
                <w:sz w:val="18"/>
                <w:szCs w:val="18"/>
              </w:rPr>
            </w:pPr>
            <w:r>
              <w:rPr>
                <w:rFonts w:ascii="Times New Roman" w:hAnsi="Times New Roman" w:cs="Times New Roman" w:hint="eastAsia"/>
                <w:b/>
                <w:kern w:val="0"/>
                <w:sz w:val="18"/>
                <w:szCs w:val="18"/>
              </w:rPr>
              <w:t>F</w:t>
            </w:r>
            <w:r w:rsidRPr="00C144C9">
              <w:rPr>
                <w:rFonts w:ascii="Times New Roman" w:hAnsi="Times New Roman" w:cs="Times New Roman"/>
                <w:b/>
                <w:kern w:val="0"/>
                <w:sz w:val="18"/>
                <w:szCs w:val="18"/>
              </w:rPr>
              <w:t>ungi (detected by the ITS gene)</w:t>
            </w:r>
          </w:p>
        </w:tc>
        <w:tc>
          <w:tcPr>
            <w:tcW w:w="1276" w:type="dxa"/>
            <w:tcBorders>
              <w:top w:val="nil"/>
              <w:left w:val="nil"/>
              <w:bottom w:val="nil"/>
              <w:right w:val="nil"/>
            </w:tcBorders>
            <w:vAlign w:val="center"/>
          </w:tcPr>
          <w:p w14:paraId="1C7759C8"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b/>
                <w:kern w:val="0"/>
                <w:sz w:val="18"/>
                <w:szCs w:val="18"/>
              </w:rPr>
              <w:t>OTU level</w:t>
            </w:r>
          </w:p>
        </w:tc>
        <w:tc>
          <w:tcPr>
            <w:tcW w:w="1786" w:type="dxa"/>
            <w:tcBorders>
              <w:top w:val="nil"/>
              <w:left w:val="nil"/>
              <w:bottom w:val="nil"/>
              <w:right w:val="nil"/>
            </w:tcBorders>
            <w:vAlign w:val="center"/>
          </w:tcPr>
          <w:p w14:paraId="29BC1F8E"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0.995550±0.000680</w:t>
            </w:r>
          </w:p>
        </w:tc>
        <w:tc>
          <w:tcPr>
            <w:tcW w:w="1786" w:type="dxa"/>
            <w:tcBorders>
              <w:top w:val="nil"/>
              <w:left w:val="nil"/>
              <w:bottom w:val="nil"/>
              <w:right w:val="nil"/>
            </w:tcBorders>
            <w:vAlign w:val="center"/>
          </w:tcPr>
          <w:p w14:paraId="31135285"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0.529290±0.016749</w:t>
            </w:r>
          </w:p>
        </w:tc>
        <w:tc>
          <w:tcPr>
            <w:tcW w:w="1786" w:type="dxa"/>
            <w:tcBorders>
              <w:top w:val="nil"/>
              <w:left w:val="nil"/>
              <w:bottom w:val="nil"/>
              <w:right w:val="nil"/>
            </w:tcBorders>
            <w:vAlign w:val="center"/>
          </w:tcPr>
          <w:p w14:paraId="4D517A2E"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4.925445±0.353730</w:t>
            </w:r>
          </w:p>
        </w:tc>
        <w:tc>
          <w:tcPr>
            <w:tcW w:w="1786" w:type="dxa"/>
            <w:tcBorders>
              <w:top w:val="nil"/>
              <w:left w:val="nil"/>
              <w:bottom w:val="nil"/>
              <w:right w:val="nil"/>
            </w:tcBorders>
            <w:vAlign w:val="center"/>
          </w:tcPr>
          <w:p w14:paraId="49C90396"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0.926377±0.000670</w:t>
            </w:r>
          </w:p>
        </w:tc>
        <w:tc>
          <w:tcPr>
            <w:tcW w:w="1786" w:type="dxa"/>
            <w:tcBorders>
              <w:top w:val="nil"/>
              <w:left w:val="nil"/>
              <w:bottom w:val="nil"/>
              <w:right w:val="nil"/>
            </w:tcBorders>
            <w:vAlign w:val="center"/>
          </w:tcPr>
          <w:p w14:paraId="3F9B7945"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0.003482±0.002886</w:t>
            </w:r>
          </w:p>
        </w:tc>
        <w:tc>
          <w:tcPr>
            <w:tcW w:w="1786" w:type="dxa"/>
            <w:tcBorders>
              <w:top w:val="nil"/>
              <w:left w:val="nil"/>
              <w:bottom w:val="nil"/>
            </w:tcBorders>
            <w:vAlign w:val="center"/>
          </w:tcPr>
          <w:p w14:paraId="4A88157F"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0.338354±0.003866</w:t>
            </w:r>
          </w:p>
        </w:tc>
      </w:tr>
      <w:tr w:rsidR="008E097A" w14:paraId="7B48EAA5" w14:textId="77777777" w:rsidTr="00155D37">
        <w:trPr>
          <w:trHeight w:val="20"/>
        </w:trPr>
        <w:tc>
          <w:tcPr>
            <w:tcW w:w="1951" w:type="dxa"/>
            <w:vMerge/>
            <w:tcBorders>
              <w:bottom w:val="nil"/>
              <w:right w:val="nil"/>
            </w:tcBorders>
          </w:tcPr>
          <w:p w14:paraId="589201F9" w14:textId="77777777" w:rsidR="008E097A" w:rsidRPr="00C144C9" w:rsidRDefault="008E097A" w:rsidP="008E097A">
            <w:pPr>
              <w:rPr>
                <w:rFonts w:ascii="Times New Roman" w:hAnsi="Times New Roman" w:cs="Times New Roman"/>
                <w:b/>
                <w:kern w:val="0"/>
                <w:sz w:val="18"/>
                <w:szCs w:val="18"/>
              </w:rPr>
            </w:pPr>
          </w:p>
        </w:tc>
        <w:tc>
          <w:tcPr>
            <w:tcW w:w="1276" w:type="dxa"/>
            <w:tcBorders>
              <w:top w:val="nil"/>
              <w:left w:val="nil"/>
              <w:bottom w:val="nil"/>
              <w:right w:val="nil"/>
            </w:tcBorders>
            <w:vAlign w:val="center"/>
          </w:tcPr>
          <w:p w14:paraId="74629CB9"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b/>
                <w:kern w:val="0"/>
                <w:sz w:val="18"/>
                <w:szCs w:val="18"/>
              </w:rPr>
              <w:t>species level</w:t>
            </w:r>
          </w:p>
        </w:tc>
        <w:tc>
          <w:tcPr>
            <w:tcW w:w="1786" w:type="dxa"/>
            <w:tcBorders>
              <w:top w:val="nil"/>
              <w:left w:val="nil"/>
              <w:bottom w:val="nil"/>
              <w:right w:val="nil"/>
            </w:tcBorders>
            <w:vAlign w:val="center"/>
          </w:tcPr>
          <w:p w14:paraId="06235B4C"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0.999484±0.000244</w:t>
            </w:r>
          </w:p>
        </w:tc>
        <w:tc>
          <w:tcPr>
            <w:tcW w:w="1786" w:type="dxa"/>
            <w:tcBorders>
              <w:top w:val="nil"/>
              <w:left w:val="nil"/>
              <w:bottom w:val="nil"/>
              <w:right w:val="nil"/>
            </w:tcBorders>
            <w:vAlign w:val="center"/>
          </w:tcPr>
          <w:p w14:paraId="15723047"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0.386710±0.008333</w:t>
            </w:r>
          </w:p>
        </w:tc>
        <w:tc>
          <w:tcPr>
            <w:tcW w:w="1786" w:type="dxa"/>
            <w:tcBorders>
              <w:top w:val="nil"/>
              <w:left w:val="nil"/>
              <w:bottom w:val="nil"/>
              <w:right w:val="nil"/>
            </w:tcBorders>
            <w:vAlign w:val="center"/>
          </w:tcPr>
          <w:p w14:paraId="58B2DA13"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5.961259±0.264864</w:t>
            </w:r>
          </w:p>
        </w:tc>
        <w:tc>
          <w:tcPr>
            <w:tcW w:w="1786" w:type="dxa"/>
            <w:tcBorders>
              <w:top w:val="nil"/>
              <w:left w:val="nil"/>
              <w:bottom w:val="nil"/>
              <w:right w:val="nil"/>
            </w:tcBorders>
            <w:vAlign w:val="center"/>
          </w:tcPr>
          <w:p w14:paraId="6064F347"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0.957057±0.000242</w:t>
            </w:r>
          </w:p>
        </w:tc>
        <w:tc>
          <w:tcPr>
            <w:tcW w:w="1786" w:type="dxa"/>
            <w:tcBorders>
              <w:top w:val="nil"/>
              <w:left w:val="nil"/>
              <w:bottom w:val="nil"/>
              <w:right w:val="nil"/>
            </w:tcBorders>
            <w:vAlign w:val="center"/>
          </w:tcPr>
          <w:p w14:paraId="1BD5C59C"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0.000541±0.000258</w:t>
            </w:r>
          </w:p>
        </w:tc>
        <w:tc>
          <w:tcPr>
            <w:tcW w:w="1786" w:type="dxa"/>
            <w:tcBorders>
              <w:top w:val="nil"/>
              <w:left w:val="nil"/>
              <w:bottom w:val="nil"/>
            </w:tcBorders>
            <w:vAlign w:val="center"/>
          </w:tcPr>
          <w:p w14:paraId="730AAAD7"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0.224685±0.001239</w:t>
            </w:r>
          </w:p>
        </w:tc>
      </w:tr>
      <w:tr w:rsidR="008E097A" w14:paraId="04FCD5C8" w14:textId="77777777" w:rsidTr="00155D37">
        <w:trPr>
          <w:trHeight w:val="20"/>
        </w:trPr>
        <w:tc>
          <w:tcPr>
            <w:tcW w:w="1951" w:type="dxa"/>
            <w:vMerge w:val="restart"/>
            <w:tcBorders>
              <w:top w:val="nil"/>
              <w:right w:val="nil"/>
            </w:tcBorders>
          </w:tcPr>
          <w:p w14:paraId="375EB58D" w14:textId="77777777" w:rsidR="008E097A" w:rsidRPr="00C144C9" w:rsidRDefault="008E097A" w:rsidP="008E097A">
            <w:pPr>
              <w:rPr>
                <w:rFonts w:ascii="Times New Roman" w:hAnsi="Times New Roman" w:cs="Times New Roman"/>
                <w:sz w:val="18"/>
                <w:szCs w:val="18"/>
              </w:rPr>
            </w:pPr>
            <w:r w:rsidRPr="004405E2">
              <w:rPr>
                <w:rFonts w:ascii="Times New Roman" w:hAnsi="Times New Roman" w:cs="Times New Roman"/>
                <w:b/>
                <w:kern w:val="0"/>
                <w:sz w:val="18"/>
                <w:szCs w:val="18"/>
              </w:rPr>
              <w:t>Metazoan</w:t>
            </w:r>
            <w:r>
              <w:rPr>
                <w:rFonts w:ascii="Times New Roman" w:hAnsi="Times New Roman" w:cs="Times New Roman" w:hint="eastAsia"/>
                <w:b/>
                <w:kern w:val="0"/>
                <w:sz w:val="18"/>
                <w:szCs w:val="18"/>
              </w:rPr>
              <w:t xml:space="preserve"> </w:t>
            </w:r>
            <w:r w:rsidRPr="00C144C9">
              <w:rPr>
                <w:rFonts w:ascii="Times New Roman" w:hAnsi="Times New Roman" w:cs="Times New Roman"/>
                <w:b/>
                <w:kern w:val="0"/>
                <w:sz w:val="18"/>
                <w:szCs w:val="18"/>
              </w:rPr>
              <w:t>(detected by the CO1 gene)</w:t>
            </w:r>
          </w:p>
        </w:tc>
        <w:tc>
          <w:tcPr>
            <w:tcW w:w="1276" w:type="dxa"/>
            <w:tcBorders>
              <w:top w:val="nil"/>
              <w:left w:val="nil"/>
              <w:bottom w:val="nil"/>
              <w:right w:val="nil"/>
            </w:tcBorders>
          </w:tcPr>
          <w:p w14:paraId="4767B492"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b/>
                <w:kern w:val="0"/>
                <w:sz w:val="18"/>
                <w:szCs w:val="18"/>
              </w:rPr>
              <w:t>OTU level</w:t>
            </w:r>
          </w:p>
        </w:tc>
        <w:tc>
          <w:tcPr>
            <w:tcW w:w="1786" w:type="dxa"/>
            <w:tcBorders>
              <w:top w:val="nil"/>
              <w:left w:val="nil"/>
              <w:bottom w:val="nil"/>
              <w:right w:val="nil"/>
            </w:tcBorders>
            <w:vAlign w:val="center"/>
          </w:tcPr>
          <w:p w14:paraId="7087106A"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0.989275±0.000923</w:t>
            </w:r>
          </w:p>
        </w:tc>
        <w:tc>
          <w:tcPr>
            <w:tcW w:w="1786" w:type="dxa"/>
            <w:tcBorders>
              <w:top w:val="nil"/>
              <w:left w:val="nil"/>
              <w:bottom w:val="nil"/>
              <w:right w:val="nil"/>
            </w:tcBorders>
            <w:vAlign w:val="center"/>
          </w:tcPr>
          <w:p w14:paraId="088DA860"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0.587740±0.019079</w:t>
            </w:r>
          </w:p>
        </w:tc>
        <w:tc>
          <w:tcPr>
            <w:tcW w:w="1786" w:type="dxa"/>
            <w:tcBorders>
              <w:top w:val="nil"/>
              <w:left w:val="nil"/>
              <w:bottom w:val="nil"/>
              <w:right w:val="nil"/>
            </w:tcBorders>
            <w:vAlign w:val="center"/>
          </w:tcPr>
          <w:p w14:paraId="3D8113B6"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4.073058±0.362046</w:t>
            </w:r>
          </w:p>
        </w:tc>
        <w:tc>
          <w:tcPr>
            <w:tcW w:w="1786" w:type="dxa"/>
            <w:tcBorders>
              <w:top w:val="nil"/>
              <w:left w:val="nil"/>
              <w:bottom w:val="nil"/>
              <w:right w:val="nil"/>
            </w:tcBorders>
            <w:vAlign w:val="center"/>
          </w:tcPr>
          <w:p w14:paraId="1BDE06BC"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0.898288±0.000908</w:t>
            </w:r>
          </w:p>
        </w:tc>
        <w:tc>
          <w:tcPr>
            <w:tcW w:w="1786" w:type="dxa"/>
            <w:tcBorders>
              <w:top w:val="nil"/>
              <w:left w:val="nil"/>
              <w:bottom w:val="nil"/>
              <w:right w:val="nil"/>
            </w:tcBorders>
            <w:vAlign w:val="center"/>
          </w:tcPr>
          <w:p w14:paraId="2FB51711"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0.007897±0.006958</w:t>
            </w:r>
          </w:p>
        </w:tc>
        <w:tc>
          <w:tcPr>
            <w:tcW w:w="1786" w:type="dxa"/>
            <w:tcBorders>
              <w:top w:val="nil"/>
              <w:left w:val="nil"/>
              <w:bottom w:val="nil"/>
            </w:tcBorders>
            <w:vAlign w:val="center"/>
          </w:tcPr>
          <w:p w14:paraId="5142A690" w14:textId="77777777" w:rsidR="008E097A" w:rsidRPr="00C144C9" w:rsidRDefault="008E097A" w:rsidP="008E097A">
            <w:pPr>
              <w:jc w:val="right"/>
              <w:rPr>
                <w:rFonts w:ascii="Times New Roman" w:eastAsia="宋体" w:hAnsi="Times New Roman" w:cs="Times New Roman"/>
                <w:sz w:val="18"/>
                <w:szCs w:val="18"/>
              </w:rPr>
            </w:pPr>
            <w:r w:rsidRPr="00C144C9">
              <w:rPr>
                <w:rFonts w:ascii="Times New Roman" w:hAnsi="Times New Roman" w:cs="Times New Roman"/>
                <w:sz w:val="18"/>
                <w:szCs w:val="18"/>
              </w:rPr>
              <w:t>0.716408±0.003182</w:t>
            </w:r>
          </w:p>
        </w:tc>
      </w:tr>
      <w:tr w:rsidR="008E097A" w14:paraId="752E96AA" w14:textId="77777777" w:rsidTr="00155D37">
        <w:trPr>
          <w:trHeight w:val="20"/>
        </w:trPr>
        <w:tc>
          <w:tcPr>
            <w:tcW w:w="1951" w:type="dxa"/>
            <w:vMerge/>
            <w:tcBorders>
              <w:right w:val="nil"/>
            </w:tcBorders>
          </w:tcPr>
          <w:p w14:paraId="72A2099C" w14:textId="77777777" w:rsidR="008E097A" w:rsidRPr="00C144C9" w:rsidRDefault="008E097A" w:rsidP="008E097A">
            <w:pPr>
              <w:rPr>
                <w:rFonts w:ascii="Times New Roman" w:hAnsi="Times New Roman" w:cs="Times New Roman"/>
                <w:b/>
                <w:kern w:val="0"/>
                <w:sz w:val="18"/>
                <w:szCs w:val="18"/>
              </w:rPr>
            </w:pPr>
          </w:p>
        </w:tc>
        <w:tc>
          <w:tcPr>
            <w:tcW w:w="1276" w:type="dxa"/>
            <w:tcBorders>
              <w:top w:val="nil"/>
              <w:left w:val="nil"/>
              <w:bottom w:val="single" w:sz="4" w:space="0" w:color="auto"/>
              <w:right w:val="nil"/>
            </w:tcBorders>
          </w:tcPr>
          <w:p w14:paraId="4D57891A" w14:textId="77777777" w:rsidR="008E097A" w:rsidRPr="00C144C9" w:rsidRDefault="008E097A" w:rsidP="008E097A">
            <w:pPr>
              <w:jc w:val="right"/>
              <w:rPr>
                <w:rFonts w:ascii="Times New Roman" w:eastAsia="宋体" w:hAnsi="Times New Roman" w:cs="Times New Roman"/>
                <w:color w:val="000000"/>
                <w:sz w:val="18"/>
                <w:szCs w:val="18"/>
              </w:rPr>
            </w:pPr>
            <w:r w:rsidRPr="00C144C9">
              <w:rPr>
                <w:rFonts w:ascii="Times New Roman" w:hAnsi="Times New Roman" w:cs="Times New Roman"/>
                <w:b/>
                <w:kern w:val="0"/>
                <w:sz w:val="18"/>
                <w:szCs w:val="18"/>
              </w:rPr>
              <w:t>species level</w:t>
            </w:r>
          </w:p>
        </w:tc>
        <w:tc>
          <w:tcPr>
            <w:tcW w:w="1786" w:type="dxa"/>
            <w:tcBorders>
              <w:top w:val="nil"/>
              <w:left w:val="nil"/>
              <w:bottom w:val="single" w:sz="4" w:space="0" w:color="auto"/>
              <w:right w:val="nil"/>
            </w:tcBorders>
            <w:vAlign w:val="center"/>
          </w:tcPr>
          <w:p w14:paraId="323385C9"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0.992862±0.000724</w:t>
            </w:r>
          </w:p>
        </w:tc>
        <w:tc>
          <w:tcPr>
            <w:tcW w:w="1786" w:type="dxa"/>
            <w:tcBorders>
              <w:top w:val="nil"/>
              <w:left w:val="nil"/>
              <w:bottom w:val="single" w:sz="4" w:space="0" w:color="auto"/>
              <w:right w:val="nil"/>
            </w:tcBorders>
            <w:vAlign w:val="center"/>
          </w:tcPr>
          <w:p w14:paraId="7DA0339A"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0.537202±0.016816</w:t>
            </w:r>
          </w:p>
        </w:tc>
        <w:tc>
          <w:tcPr>
            <w:tcW w:w="1786" w:type="dxa"/>
            <w:tcBorders>
              <w:top w:val="nil"/>
              <w:left w:val="nil"/>
              <w:bottom w:val="single" w:sz="4" w:space="0" w:color="auto"/>
              <w:right w:val="nil"/>
            </w:tcBorders>
            <w:vAlign w:val="center"/>
          </w:tcPr>
          <w:p w14:paraId="05E89502"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5.018684±0.317762</w:t>
            </w:r>
          </w:p>
        </w:tc>
        <w:tc>
          <w:tcPr>
            <w:tcW w:w="1786" w:type="dxa"/>
            <w:tcBorders>
              <w:top w:val="nil"/>
              <w:left w:val="nil"/>
              <w:bottom w:val="single" w:sz="4" w:space="0" w:color="auto"/>
              <w:right w:val="nil"/>
            </w:tcBorders>
            <w:vAlign w:val="center"/>
          </w:tcPr>
          <w:p w14:paraId="46A91D28"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0.924058±0.000713</w:t>
            </w:r>
          </w:p>
        </w:tc>
        <w:tc>
          <w:tcPr>
            <w:tcW w:w="1786" w:type="dxa"/>
            <w:tcBorders>
              <w:top w:val="nil"/>
              <w:left w:val="nil"/>
              <w:bottom w:val="single" w:sz="4" w:space="0" w:color="auto"/>
              <w:right w:val="nil"/>
            </w:tcBorders>
            <w:vAlign w:val="center"/>
          </w:tcPr>
          <w:p w14:paraId="60D0608B"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0.005337±0.002702</w:t>
            </w:r>
          </w:p>
        </w:tc>
        <w:tc>
          <w:tcPr>
            <w:tcW w:w="1786" w:type="dxa"/>
            <w:tcBorders>
              <w:top w:val="nil"/>
              <w:left w:val="nil"/>
              <w:bottom w:val="single" w:sz="4" w:space="0" w:color="auto"/>
            </w:tcBorders>
            <w:vAlign w:val="center"/>
          </w:tcPr>
          <w:p w14:paraId="3514AC9B" w14:textId="77777777" w:rsidR="008E097A" w:rsidRPr="00C144C9" w:rsidRDefault="008E097A" w:rsidP="008E097A">
            <w:pPr>
              <w:jc w:val="right"/>
              <w:rPr>
                <w:rFonts w:ascii="Times New Roman" w:hAnsi="Times New Roman" w:cs="Times New Roman"/>
                <w:sz w:val="18"/>
                <w:szCs w:val="18"/>
              </w:rPr>
            </w:pPr>
            <w:r w:rsidRPr="00C144C9">
              <w:rPr>
                <w:rFonts w:ascii="Times New Roman" w:hAnsi="Times New Roman" w:cs="Times New Roman"/>
                <w:sz w:val="18"/>
                <w:szCs w:val="18"/>
              </w:rPr>
              <w:t>0.607287±0.002642</w:t>
            </w:r>
          </w:p>
        </w:tc>
      </w:tr>
    </w:tbl>
    <w:p w14:paraId="1756E83A" w14:textId="77777777" w:rsidR="008E097A" w:rsidRPr="00C144C9" w:rsidRDefault="008E097A" w:rsidP="008E097A">
      <w:pPr>
        <w:rPr>
          <w:rFonts w:ascii="Times New Roman" w:hAnsi="Times New Roman" w:cs="Times New Roman"/>
        </w:rPr>
      </w:pPr>
      <w:r w:rsidRPr="00C144C9">
        <w:rPr>
          <w:rFonts w:ascii="Times New Roman" w:hAnsi="Times New Roman" w:cs="Times New Roman"/>
        </w:rPr>
        <w:t xml:space="preserve">Bacteria (detected by the 16S </w:t>
      </w:r>
      <w:proofErr w:type="spellStart"/>
      <w:r w:rsidRPr="00C144C9">
        <w:rPr>
          <w:rFonts w:ascii="Times New Roman" w:hAnsi="Times New Roman" w:cs="Times New Roman"/>
        </w:rPr>
        <w:t>rRNA</w:t>
      </w:r>
      <w:proofErr w:type="spellEnd"/>
      <w:r w:rsidRPr="00C144C9">
        <w:rPr>
          <w:rFonts w:ascii="Times New Roman" w:hAnsi="Times New Roman" w:cs="Times New Roman"/>
        </w:rPr>
        <w:t xml:space="preserve"> gene), fungi (detected by the ITS gene)</w:t>
      </w:r>
      <w:r>
        <w:rPr>
          <w:rFonts w:ascii="Times New Roman" w:hAnsi="Times New Roman" w:cs="Times New Roman" w:hint="eastAsia"/>
        </w:rPr>
        <w:t>,</w:t>
      </w:r>
      <w:r w:rsidRPr="00C144C9">
        <w:rPr>
          <w:rFonts w:ascii="Times New Roman" w:hAnsi="Times New Roman" w:cs="Times New Roman"/>
        </w:rPr>
        <w:t xml:space="preserve"> and metazoan</w:t>
      </w:r>
      <w:r>
        <w:rPr>
          <w:rFonts w:ascii="Times New Roman" w:hAnsi="Times New Roman" w:cs="Times New Roman"/>
        </w:rPr>
        <w:t>s</w:t>
      </w:r>
      <w:r w:rsidRPr="00C144C9">
        <w:rPr>
          <w:rFonts w:ascii="Times New Roman" w:hAnsi="Times New Roman" w:cs="Times New Roman"/>
        </w:rPr>
        <w:t xml:space="preserve"> (detected by the CO1 gene)</w:t>
      </w:r>
      <w:r w:rsidRPr="00C144C9">
        <w:rPr>
          <w:rFonts w:ascii="Times New Roman" w:hAnsi="Times New Roman" w:cs="Times New Roman"/>
          <w:color w:val="000000"/>
          <w:szCs w:val="21"/>
        </w:rPr>
        <w:t xml:space="preserve"> indicate the groups of </w:t>
      </w:r>
      <w:r w:rsidRPr="00C144C9">
        <w:rPr>
          <w:rFonts w:ascii="Times New Roman" w:hAnsi="Times New Roman" w:cs="Times New Roman"/>
        </w:rPr>
        <w:t xml:space="preserve">bacteria (detected by the 16S </w:t>
      </w:r>
      <w:proofErr w:type="spellStart"/>
      <w:r w:rsidRPr="00C144C9">
        <w:rPr>
          <w:rFonts w:ascii="Times New Roman" w:hAnsi="Times New Roman" w:cs="Times New Roman"/>
        </w:rPr>
        <w:t>rRNA</w:t>
      </w:r>
      <w:proofErr w:type="spellEnd"/>
      <w:r w:rsidRPr="00C144C9">
        <w:rPr>
          <w:rFonts w:ascii="Times New Roman" w:hAnsi="Times New Roman" w:cs="Times New Roman"/>
        </w:rPr>
        <w:t xml:space="preserve"> gene), fungi (detected by the ITS gene)</w:t>
      </w:r>
      <w:r>
        <w:rPr>
          <w:rFonts w:ascii="Times New Roman" w:hAnsi="Times New Roman" w:cs="Times New Roman" w:hint="eastAsia"/>
        </w:rPr>
        <w:t>,</w:t>
      </w:r>
      <w:r w:rsidRPr="00C144C9">
        <w:rPr>
          <w:rFonts w:ascii="Times New Roman" w:hAnsi="Times New Roman" w:cs="Times New Roman"/>
        </w:rPr>
        <w:t xml:space="preserve"> and metazoan</w:t>
      </w:r>
      <w:r>
        <w:rPr>
          <w:rFonts w:ascii="Times New Roman" w:hAnsi="Times New Roman" w:cs="Times New Roman"/>
        </w:rPr>
        <w:t>s</w:t>
      </w:r>
      <w:r w:rsidRPr="00C144C9">
        <w:rPr>
          <w:rFonts w:ascii="Times New Roman" w:hAnsi="Times New Roman" w:cs="Times New Roman"/>
        </w:rPr>
        <w:t xml:space="preserve"> (detected by the CO1 gene)</w:t>
      </w:r>
      <w:r w:rsidRPr="00C144C9">
        <w:rPr>
          <w:rFonts w:ascii="Times New Roman" w:eastAsia="宋体" w:hAnsi="Times New Roman" w:cs="Times New Roman"/>
          <w:color w:val="000000"/>
          <w:szCs w:val="21"/>
        </w:rPr>
        <w:t>, respectively</w:t>
      </w:r>
      <w:r w:rsidRPr="00C144C9">
        <w:rPr>
          <w:rFonts w:ascii="Times New Roman" w:hAnsi="Times New Roman" w:cs="Times New Roman"/>
          <w:color w:val="000000"/>
          <w:szCs w:val="21"/>
        </w:rPr>
        <w:t>.</w:t>
      </w:r>
    </w:p>
    <w:p w14:paraId="7C17C545" w14:textId="77777777" w:rsidR="008E097A" w:rsidRDefault="008E097A" w:rsidP="008E097A">
      <w:pPr>
        <w:rPr>
          <w:rFonts w:ascii="Times New Roman" w:hAnsi="Times New Roman" w:cs="Times New Roman"/>
        </w:rPr>
      </w:pPr>
    </w:p>
    <w:p w14:paraId="017313D9" w14:textId="6BEE8BED" w:rsidR="004F6D68" w:rsidRPr="00C144C9" w:rsidRDefault="004F6D68" w:rsidP="008E097A">
      <w:pPr>
        <w:pStyle w:val="2"/>
        <w:spacing w:line="240" w:lineRule="auto"/>
        <w:rPr>
          <w:rFonts w:ascii="Times New Roman" w:hAnsi="Times New Roman" w:cs="Times New Roman"/>
        </w:rPr>
      </w:pPr>
      <w:r w:rsidRPr="00C144C9">
        <w:rPr>
          <w:rFonts w:ascii="Times New Roman" w:hAnsi="Times New Roman" w:cs="Times New Roman"/>
        </w:rPr>
        <w:lastRenderedPageBreak/>
        <w:t>Figures</w:t>
      </w:r>
      <w:r w:rsidR="000B1354" w:rsidRPr="000B1354">
        <w:rPr>
          <w:rFonts w:ascii="Times New Roman" w:hAnsi="Times New Roman" w:cs="Times New Roman"/>
        </w:rPr>
        <w:t xml:space="preserve"> (with captions)</w:t>
      </w:r>
    </w:p>
    <w:p w14:paraId="36CD2C32" w14:textId="77777777" w:rsidR="004F6D68" w:rsidRPr="00C144C9" w:rsidRDefault="004F6D68" w:rsidP="008E097A">
      <w:pPr>
        <w:autoSpaceDE w:val="0"/>
        <w:autoSpaceDN w:val="0"/>
        <w:adjustRightInd w:val="0"/>
        <w:jc w:val="center"/>
        <w:rPr>
          <w:rFonts w:ascii="Times New Roman" w:hAnsi="Times New Roman" w:cs="Times New Roman"/>
          <w:kern w:val="0"/>
          <w:sz w:val="24"/>
          <w:szCs w:val="18"/>
        </w:rPr>
      </w:pPr>
      <w:r w:rsidRPr="00CA23C0">
        <w:rPr>
          <w:rFonts w:ascii="Times New Roman" w:hAnsi="Times New Roman" w:cs="Times New Roman"/>
          <w:noProof/>
          <w:kern w:val="0"/>
          <w:sz w:val="24"/>
          <w:szCs w:val="18"/>
        </w:rPr>
        <w:drawing>
          <wp:inline distT="0" distB="0" distL="0" distR="0" wp14:anchorId="4DA96890" wp14:editId="771D3446">
            <wp:extent cx="7105034" cy="3997569"/>
            <wp:effectExtent l="0" t="0" r="635" b="3175"/>
            <wp:docPr id="3" name="图片 3" descr="H:\03 研究\文章试写作\11 流域生物信息流\20191014 manuscript preparing\采样点布局图\20200506-4K-E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986306" name="Picture 1" descr="H:\03 研究\文章试写作\11 流域生物信息流\20191014 manuscript preparing\采样点布局图\20200506-4K-EEF.jp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7105034" cy="3997569"/>
                    </a:xfrm>
                    <a:prstGeom prst="rect">
                      <a:avLst/>
                    </a:prstGeom>
                    <a:noFill/>
                    <a:ln>
                      <a:noFill/>
                    </a:ln>
                  </pic:spPr>
                </pic:pic>
              </a:graphicData>
            </a:graphic>
          </wp:inline>
        </w:drawing>
      </w:r>
    </w:p>
    <w:p w14:paraId="78255520" w14:textId="77777777" w:rsidR="004F6D68" w:rsidRPr="00C144C9" w:rsidRDefault="004F6D68" w:rsidP="008E097A">
      <w:pPr>
        <w:autoSpaceDE w:val="0"/>
        <w:autoSpaceDN w:val="0"/>
        <w:adjustRightInd w:val="0"/>
        <w:jc w:val="center"/>
        <w:rPr>
          <w:rFonts w:ascii="Times New Roman" w:hAnsi="Times New Roman"/>
          <w:b/>
          <w:kern w:val="0"/>
        </w:rPr>
      </w:pPr>
      <w:r w:rsidRPr="00C144C9">
        <w:rPr>
          <w:rFonts w:ascii="Times New Roman" w:hAnsi="Times New Roman"/>
          <w:b/>
          <w:kern w:val="0"/>
        </w:rPr>
        <w:t>Fig. 1 Sampling transects</w:t>
      </w:r>
    </w:p>
    <w:p w14:paraId="4B3FA58F" w14:textId="77777777" w:rsidR="004F6D68" w:rsidRDefault="004F6D68" w:rsidP="008E097A">
      <w:pPr>
        <w:autoSpaceDE w:val="0"/>
        <w:autoSpaceDN w:val="0"/>
        <w:adjustRightInd w:val="0"/>
        <w:jc w:val="center"/>
        <w:rPr>
          <w:rFonts w:ascii="Times New Roman" w:hAnsi="Times New Roman" w:cs="Times New Roman"/>
          <w:kern w:val="0"/>
          <w:szCs w:val="18"/>
        </w:rPr>
      </w:pPr>
      <w:r w:rsidRPr="00C144C9">
        <w:rPr>
          <w:rFonts w:ascii="Times New Roman" w:hAnsi="Times New Roman" w:cs="Times New Roman"/>
          <w:kern w:val="0"/>
          <w:szCs w:val="18"/>
        </w:rPr>
        <w:t xml:space="preserve">SL1 denotes the first sampling transect on </w:t>
      </w:r>
      <w:r w:rsidRPr="00C144C9">
        <w:rPr>
          <w:rFonts w:ascii="Times New Roman" w:eastAsia="宋体" w:hAnsi="Times New Roman" w:cs="Times New Roman"/>
          <w:kern w:val="0"/>
          <w:szCs w:val="18"/>
        </w:rPr>
        <w:t xml:space="preserve">the </w:t>
      </w:r>
      <w:proofErr w:type="spellStart"/>
      <w:r w:rsidRPr="00C144C9">
        <w:rPr>
          <w:rFonts w:ascii="Times New Roman" w:hAnsi="Times New Roman" w:cs="Times New Roman"/>
          <w:kern w:val="0"/>
          <w:szCs w:val="18"/>
        </w:rPr>
        <w:t>Shaliu</w:t>
      </w:r>
      <w:proofErr w:type="spellEnd"/>
      <w:r w:rsidRPr="00C144C9">
        <w:rPr>
          <w:rFonts w:ascii="Times New Roman" w:hAnsi="Times New Roman" w:cs="Times New Roman"/>
          <w:kern w:val="0"/>
          <w:szCs w:val="18"/>
        </w:rPr>
        <w:t xml:space="preserve"> River. The distances labeled in parentheses under the tags of sampling transects denote the distances from the estuary to the sampling transects, such as SL1</w:t>
      </w:r>
      <w:r w:rsidRPr="00C144C9">
        <w:rPr>
          <w:rFonts w:ascii="Times New Roman" w:eastAsia="宋体" w:hAnsi="Times New Roman" w:cs="Times New Roman"/>
          <w:kern w:val="0"/>
          <w:szCs w:val="18"/>
        </w:rPr>
        <w:t xml:space="preserve"> </w:t>
      </w:r>
      <w:r w:rsidRPr="00C144C9">
        <w:rPr>
          <w:rFonts w:ascii="Times New Roman" w:hAnsi="Times New Roman" w:cs="Times New Roman"/>
          <w:kern w:val="0"/>
          <w:szCs w:val="18"/>
        </w:rPr>
        <w:t>(1.</w:t>
      </w:r>
      <w:r w:rsidRPr="00C144C9">
        <w:rPr>
          <w:rFonts w:ascii="Times New Roman" w:eastAsia="宋体" w:hAnsi="Times New Roman" w:cs="Times New Roman"/>
          <w:kern w:val="0"/>
          <w:szCs w:val="18"/>
        </w:rPr>
        <w:t>8 km), which</w:t>
      </w:r>
      <w:r w:rsidRPr="00C144C9">
        <w:rPr>
          <w:rFonts w:ascii="Times New Roman" w:hAnsi="Times New Roman" w:cs="Times New Roman"/>
          <w:kern w:val="0"/>
          <w:szCs w:val="18"/>
        </w:rPr>
        <w:t xml:space="preserve"> means the distance from the estuary to SL1 is 1.</w:t>
      </w:r>
      <w:r w:rsidRPr="00C144C9">
        <w:rPr>
          <w:rFonts w:ascii="Times New Roman" w:eastAsia="宋体" w:hAnsi="Times New Roman" w:cs="Times New Roman"/>
          <w:kern w:val="0"/>
          <w:szCs w:val="18"/>
        </w:rPr>
        <w:t>8 km</w:t>
      </w:r>
      <w:r>
        <w:rPr>
          <w:rFonts w:ascii="Times New Roman" w:hAnsi="Times New Roman" w:cs="Times New Roman"/>
          <w:kern w:val="0"/>
          <w:szCs w:val="18"/>
        </w:rPr>
        <w:t>.</w:t>
      </w:r>
      <w:r>
        <w:rPr>
          <w:rFonts w:ascii="Times New Roman" w:hAnsi="Times New Roman" w:cs="Times New Roman"/>
          <w:kern w:val="0"/>
          <w:szCs w:val="18"/>
        </w:rPr>
        <w:br w:type="page"/>
      </w:r>
    </w:p>
    <w:p w14:paraId="63BF3F61" w14:textId="77777777" w:rsidR="004F6D68" w:rsidRPr="00C144C9" w:rsidRDefault="004F6D68" w:rsidP="008E097A">
      <w:pPr>
        <w:jc w:val="center"/>
        <w:rPr>
          <w:rFonts w:ascii="Times New Roman" w:hAnsi="Times New Roman" w:cs="Times New Roman"/>
        </w:rPr>
      </w:pPr>
      <w:r>
        <w:rPr>
          <w:noProof/>
        </w:rPr>
        <w:lastRenderedPageBreak/>
        <w:drawing>
          <wp:inline distT="0" distB="0" distL="0" distR="0" wp14:anchorId="366B6B13" wp14:editId="51F7854D">
            <wp:extent cx="5962385" cy="3821723"/>
            <wp:effectExtent l="0" t="0" r="635"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02660" name=""/>
                    <pic:cNvPicPr/>
                  </pic:nvPicPr>
                  <pic:blipFill>
                    <a:blip r:embed="rId13"/>
                    <a:stretch>
                      <a:fillRect/>
                    </a:stretch>
                  </pic:blipFill>
                  <pic:spPr>
                    <a:xfrm>
                      <a:off x="0" y="0"/>
                      <a:ext cx="5962385" cy="3821723"/>
                    </a:xfrm>
                    <a:prstGeom prst="rect">
                      <a:avLst/>
                    </a:prstGeom>
                  </pic:spPr>
                </pic:pic>
              </a:graphicData>
            </a:graphic>
          </wp:inline>
        </w:drawing>
      </w:r>
    </w:p>
    <w:p w14:paraId="3AEF63AD" w14:textId="77777777" w:rsidR="004F6D68" w:rsidRPr="00C144C9" w:rsidRDefault="004F6D68" w:rsidP="008E097A">
      <w:pPr>
        <w:autoSpaceDE w:val="0"/>
        <w:autoSpaceDN w:val="0"/>
        <w:adjustRightInd w:val="0"/>
        <w:jc w:val="center"/>
        <w:rPr>
          <w:rFonts w:ascii="Times New Roman" w:hAnsi="Times New Roman"/>
          <w:b/>
          <w:kern w:val="0"/>
        </w:rPr>
      </w:pPr>
      <w:r w:rsidRPr="00C144C9">
        <w:rPr>
          <w:rFonts w:ascii="Times New Roman" w:hAnsi="Times New Roman"/>
          <w:b/>
          <w:kern w:val="0"/>
        </w:rPr>
        <w:t xml:space="preserve">Fig. </w:t>
      </w:r>
      <w:r>
        <w:rPr>
          <w:rFonts w:ascii="Times New Roman" w:hAnsi="Times New Roman" w:cs="Times New Roman" w:hint="eastAsia"/>
          <w:b/>
          <w:kern w:val="0"/>
          <w:szCs w:val="18"/>
        </w:rPr>
        <w:t>2</w:t>
      </w:r>
      <w:r>
        <w:rPr>
          <w:rFonts w:ascii="Times New Roman" w:hAnsi="Times New Roman"/>
          <w:b/>
          <w:kern w:val="0"/>
        </w:rPr>
        <w:t xml:space="preserve"> Biological information features of the samples: numbers of clean sequences in each sample (a), types of OTUs in each sample (b), community richness of each sample at the OTU level (c) and species accumulation curves at the OTU level (d)</w:t>
      </w:r>
    </w:p>
    <w:p w14:paraId="0CCFABDB" w14:textId="77777777" w:rsidR="004F6D68" w:rsidRDefault="004F6D68" w:rsidP="008E097A">
      <w:pPr>
        <w:rPr>
          <w:rFonts w:ascii="Times New Roman" w:hAnsi="Times New Roman" w:cs="Times New Roman"/>
        </w:rPr>
      </w:pPr>
      <w:proofErr w:type="spellStart"/>
      <w:r w:rsidRPr="00921AE3">
        <w:rPr>
          <w:rFonts w:ascii="Times New Roman" w:hAnsi="Times New Roman" w:cs="Times New Roman"/>
        </w:rPr>
        <w:t>Spring_S</w:t>
      </w:r>
      <w:proofErr w:type="spellEnd"/>
      <w:r w:rsidRPr="00921AE3">
        <w:rPr>
          <w:rFonts w:ascii="Times New Roman" w:hAnsi="Times New Roman" w:cs="Times New Roman"/>
        </w:rPr>
        <w:t xml:space="preserve"> denotes the soil eDNA samples that were sampled during April 2019; </w:t>
      </w:r>
      <w:proofErr w:type="spellStart"/>
      <w:r w:rsidRPr="00921AE3">
        <w:rPr>
          <w:rFonts w:ascii="Times New Roman" w:hAnsi="Times New Roman" w:cs="Times New Roman"/>
        </w:rPr>
        <w:t>Spring_W</w:t>
      </w:r>
      <w:proofErr w:type="spellEnd"/>
      <w:r w:rsidRPr="00921AE3">
        <w:rPr>
          <w:rFonts w:ascii="Times New Roman" w:hAnsi="Times New Roman" w:cs="Times New Roman"/>
        </w:rPr>
        <w:t xml:space="preserve"> denotes the water eDNA samples that were sampled during April 2019; </w:t>
      </w:r>
      <w:proofErr w:type="spellStart"/>
      <w:r w:rsidRPr="00921AE3">
        <w:rPr>
          <w:rFonts w:ascii="Times New Roman" w:hAnsi="Times New Roman" w:cs="Times New Roman"/>
        </w:rPr>
        <w:t>Summer_S</w:t>
      </w:r>
      <w:proofErr w:type="spellEnd"/>
      <w:r w:rsidRPr="00921AE3">
        <w:rPr>
          <w:rFonts w:ascii="Times New Roman" w:hAnsi="Times New Roman" w:cs="Times New Roman"/>
        </w:rPr>
        <w:t xml:space="preserve"> denotes the soil eDNA samples that were sampled during June 2019; Summer _W denotes the water eDNA samples that were sampled during June 2019; </w:t>
      </w:r>
      <w:proofErr w:type="spellStart"/>
      <w:r w:rsidRPr="00921AE3">
        <w:rPr>
          <w:rFonts w:ascii="Times New Roman" w:hAnsi="Times New Roman" w:cs="Times New Roman"/>
        </w:rPr>
        <w:t>Autumn_S</w:t>
      </w:r>
      <w:proofErr w:type="spellEnd"/>
      <w:r w:rsidRPr="00921AE3">
        <w:rPr>
          <w:rFonts w:ascii="Times New Roman" w:hAnsi="Times New Roman" w:cs="Times New Roman"/>
        </w:rPr>
        <w:t xml:space="preserve"> denotes the soil eDNA samples that were sampled during September 2019; </w:t>
      </w:r>
      <w:proofErr w:type="spellStart"/>
      <w:r w:rsidRPr="00921AE3">
        <w:rPr>
          <w:rFonts w:ascii="Times New Roman" w:hAnsi="Times New Roman" w:cs="Times New Roman"/>
        </w:rPr>
        <w:t>Autumn_W</w:t>
      </w:r>
      <w:proofErr w:type="spellEnd"/>
      <w:r w:rsidRPr="00921AE3">
        <w:rPr>
          <w:rFonts w:ascii="Times New Roman" w:hAnsi="Times New Roman" w:cs="Times New Roman"/>
        </w:rPr>
        <w:t xml:space="preserve"> denotes the water eDNA samples that were sampled during September 2019.</w:t>
      </w:r>
      <w:r>
        <w:rPr>
          <w:rFonts w:ascii="Times New Roman" w:hAnsi="Times New Roman" w:cs="Times New Roman" w:hint="eastAsia"/>
        </w:rPr>
        <w:t xml:space="preserve">  </w:t>
      </w:r>
      <w:r>
        <w:rPr>
          <w:rFonts w:ascii="Times New Roman" w:hAnsi="Times New Roman" w:cs="Times New Roman"/>
        </w:rPr>
        <w:br w:type="page"/>
      </w:r>
    </w:p>
    <w:p w14:paraId="1600B964" w14:textId="77777777" w:rsidR="004F6D68" w:rsidRPr="00C144C9" w:rsidRDefault="004F6D68" w:rsidP="008E097A">
      <w:pPr>
        <w:rPr>
          <w:rFonts w:ascii="Times New Roman" w:hAnsi="Times New Roman" w:cs="Times New Roman"/>
        </w:rPr>
      </w:pPr>
    </w:p>
    <w:p w14:paraId="34D4FA16" w14:textId="77777777" w:rsidR="004F6D68" w:rsidRPr="00C144C9" w:rsidRDefault="004F6D68" w:rsidP="008E097A">
      <w:pPr>
        <w:jc w:val="center"/>
        <w:rPr>
          <w:rFonts w:ascii="Times New Roman" w:hAnsi="Times New Roman" w:cs="Times New Roman"/>
        </w:rPr>
      </w:pPr>
      <w:r w:rsidRPr="00FB6E02">
        <w:rPr>
          <w:rFonts w:ascii="Times New Roman" w:hAnsi="Times New Roman" w:cs="Times New Roman"/>
          <w:noProof/>
        </w:rPr>
        <w:drawing>
          <wp:inline distT="0" distB="0" distL="0" distR="0" wp14:anchorId="1FC1CD2A" wp14:editId="68E89734">
            <wp:extent cx="5331747" cy="3257283"/>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250939"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334171" cy="3258764"/>
                    </a:xfrm>
                    <a:prstGeom prst="rect">
                      <a:avLst/>
                    </a:prstGeom>
                    <a:noFill/>
                  </pic:spPr>
                </pic:pic>
              </a:graphicData>
            </a:graphic>
          </wp:inline>
        </w:drawing>
      </w:r>
    </w:p>
    <w:p w14:paraId="698ADFC7" w14:textId="77777777" w:rsidR="004F6D68" w:rsidRPr="00C144C9" w:rsidRDefault="004F6D68" w:rsidP="008E097A">
      <w:pPr>
        <w:autoSpaceDE w:val="0"/>
        <w:autoSpaceDN w:val="0"/>
        <w:adjustRightInd w:val="0"/>
        <w:jc w:val="center"/>
        <w:rPr>
          <w:rFonts w:ascii="Times New Roman" w:hAnsi="Times New Roman" w:cs="Times New Roman"/>
          <w:b/>
          <w:kern w:val="0"/>
          <w:szCs w:val="18"/>
        </w:rPr>
      </w:pPr>
      <w:r w:rsidRPr="00C144C9">
        <w:rPr>
          <w:rFonts w:ascii="Times New Roman" w:hAnsi="Times New Roman"/>
          <w:b/>
          <w:kern w:val="0"/>
        </w:rPr>
        <w:t xml:space="preserve">Fig. </w:t>
      </w:r>
      <w:r>
        <w:rPr>
          <w:rFonts w:ascii="Times New Roman" w:hAnsi="Times New Roman" w:cs="Times New Roman" w:hint="eastAsia"/>
          <w:b/>
          <w:kern w:val="0"/>
          <w:szCs w:val="18"/>
        </w:rPr>
        <w:t>3</w:t>
      </w:r>
      <w:r w:rsidRPr="00C144C9">
        <w:rPr>
          <w:rFonts w:ascii="Times New Roman" w:hAnsi="Times New Roman" w:cs="Times New Roman"/>
          <w:b/>
          <w:kern w:val="0"/>
          <w:szCs w:val="18"/>
        </w:rPr>
        <w:t xml:space="preserve"> OTU types in riparian soil samples and riverine water samples shared by</w:t>
      </w:r>
      <w:r>
        <w:rPr>
          <w:rFonts w:ascii="Times New Roman" w:hAnsi="Times New Roman" w:cs="Times New Roman" w:hint="eastAsia"/>
          <w:b/>
          <w:kern w:val="0"/>
          <w:szCs w:val="18"/>
        </w:rPr>
        <w:t xml:space="preserve"> the</w:t>
      </w:r>
      <w:r>
        <w:rPr>
          <w:rFonts w:ascii="Times New Roman" w:hAnsi="Times New Roman" w:cs="Times New Roman"/>
          <w:b/>
          <w:kern w:val="0"/>
          <w:szCs w:val="18"/>
        </w:rPr>
        <w:t xml:space="preserve"> three groups</w:t>
      </w:r>
    </w:p>
    <w:p w14:paraId="0FB7C191" w14:textId="77777777" w:rsidR="004F6D68" w:rsidRDefault="004F6D68" w:rsidP="008E097A">
      <w:pPr>
        <w:rPr>
          <w:rFonts w:ascii="Times New Roman" w:hAnsi="Times New Roman" w:cs="Times New Roman"/>
        </w:rPr>
      </w:pPr>
      <w:proofErr w:type="spellStart"/>
      <w:r>
        <w:rPr>
          <w:rFonts w:ascii="Times New Roman" w:hAnsi="Times New Roman" w:cs="Times New Roman"/>
        </w:rPr>
        <w:t>S</w:t>
      </w:r>
      <w:r>
        <w:rPr>
          <w:rFonts w:ascii="Times New Roman" w:hAnsi="Times New Roman" w:cs="Times New Roman" w:hint="eastAsia"/>
        </w:rPr>
        <w:t>pring_</w:t>
      </w:r>
      <w:r w:rsidRPr="00C144C9">
        <w:rPr>
          <w:rFonts w:ascii="Times New Roman" w:hAnsi="Times New Roman" w:cs="Times New Roman"/>
        </w:rPr>
        <w:t>S</w:t>
      </w:r>
      <w:proofErr w:type="spellEnd"/>
      <w:r w:rsidRPr="00C144C9">
        <w:rPr>
          <w:rFonts w:ascii="Times New Roman" w:hAnsi="Times New Roman" w:cs="Times New Roman"/>
        </w:rPr>
        <w:t xml:space="preserve"> denotes the soil eDNA samples that </w:t>
      </w:r>
      <w:r w:rsidRPr="00C144C9">
        <w:rPr>
          <w:rFonts w:ascii="Times New Roman" w:eastAsia="宋体" w:hAnsi="Times New Roman" w:cs="Times New Roman"/>
        </w:rPr>
        <w:t xml:space="preserve">were </w:t>
      </w:r>
      <w:r>
        <w:rPr>
          <w:rFonts w:ascii="Times New Roman" w:hAnsi="Times New Roman" w:cs="Times New Roman"/>
        </w:rPr>
        <w:t xml:space="preserve">sampled during April 2019; </w:t>
      </w:r>
      <w:proofErr w:type="spellStart"/>
      <w:r>
        <w:rPr>
          <w:rFonts w:ascii="Times New Roman" w:hAnsi="Times New Roman" w:cs="Times New Roman"/>
        </w:rPr>
        <w:t>S</w:t>
      </w:r>
      <w:r>
        <w:rPr>
          <w:rFonts w:ascii="Times New Roman" w:hAnsi="Times New Roman" w:cs="Times New Roman" w:hint="eastAsia"/>
        </w:rPr>
        <w:t>pring_W</w:t>
      </w:r>
      <w:proofErr w:type="spellEnd"/>
      <w:r w:rsidRPr="00C144C9">
        <w:rPr>
          <w:rFonts w:ascii="Times New Roman" w:hAnsi="Times New Roman" w:cs="Times New Roman"/>
        </w:rPr>
        <w:t xml:space="preserve"> denotes the </w:t>
      </w:r>
      <w:r>
        <w:rPr>
          <w:rFonts w:ascii="Times New Roman" w:hAnsi="Times New Roman" w:cs="Times New Roman" w:hint="eastAsia"/>
        </w:rPr>
        <w:t>water</w:t>
      </w:r>
      <w:r w:rsidRPr="00C144C9">
        <w:rPr>
          <w:rFonts w:ascii="Times New Roman" w:hAnsi="Times New Roman" w:cs="Times New Roman"/>
        </w:rPr>
        <w:t xml:space="preserve"> eDNA samples that </w:t>
      </w:r>
      <w:r w:rsidRPr="00C144C9">
        <w:rPr>
          <w:rFonts w:ascii="Times New Roman" w:eastAsia="宋体" w:hAnsi="Times New Roman" w:cs="Times New Roman"/>
        </w:rPr>
        <w:t xml:space="preserve">were </w:t>
      </w:r>
      <w:r w:rsidRPr="00C144C9">
        <w:rPr>
          <w:rFonts w:ascii="Times New Roman" w:hAnsi="Times New Roman" w:cs="Times New Roman"/>
        </w:rPr>
        <w:t xml:space="preserve">sampled during April 2019; </w:t>
      </w:r>
      <w:proofErr w:type="spellStart"/>
      <w:r>
        <w:rPr>
          <w:rFonts w:ascii="Times New Roman" w:hAnsi="Times New Roman" w:cs="Times New Roman" w:hint="eastAsia"/>
        </w:rPr>
        <w:t>Summer_</w:t>
      </w:r>
      <w:r w:rsidRPr="00C144C9">
        <w:rPr>
          <w:rFonts w:ascii="Times New Roman" w:hAnsi="Times New Roman" w:cs="Times New Roman"/>
        </w:rPr>
        <w:t>S</w:t>
      </w:r>
      <w:proofErr w:type="spellEnd"/>
      <w:r w:rsidRPr="00C144C9">
        <w:rPr>
          <w:rFonts w:ascii="Times New Roman" w:hAnsi="Times New Roman" w:cs="Times New Roman"/>
        </w:rPr>
        <w:t xml:space="preserve"> denotes the soil eDNA samples that </w:t>
      </w:r>
      <w:r w:rsidRPr="00C144C9">
        <w:rPr>
          <w:rFonts w:ascii="Times New Roman" w:eastAsia="宋体" w:hAnsi="Times New Roman" w:cs="Times New Roman"/>
        </w:rPr>
        <w:t xml:space="preserve">were </w:t>
      </w:r>
      <w:r w:rsidRPr="00C144C9">
        <w:rPr>
          <w:rFonts w:ascii="Times New Roman" w:hAnsi="Times New Roman" w:cs="Times New Roman"/>
        </w:rPr>
        <w:t xml:space="preserve">sampled during </w:t>
      </w:r>
      <w:r>
        <w:rPr>
          <w:rFonts w:ascii="Times New Roman" w:hAnsi="Times New Roman" w:cs="Times New Roman" w:hint="eastAsia"/>
        </w:rPr>
        <w:t>June</w:t>
      </w:r>
      <w:r w:rsidRPr="00C144C9">
        <w:rPr>
          <w:rFonts w:ascii="Times New Roman" w:hAnsi="Times New Roman" w:cs="Times New Roman"/>
        </w:rPr>
        <w:t xml:space="preserve"> 2019; </w:t>
      </w:r>
      <w:r>
        <w:rPr>
          <w:rFonts w:ascii="Times New Roman" w:hAnsi="Times New Roman" w:cs="Times New Roman" w:hint="eastAsia"/>
        </w:rPr>
        <w:t>Summer _W</w:t>
      </w:r>
      <w:r w:rsidRPr="00C144C9">
        <w:rPr>
          <w:rFonts w:ascii="Times New Roman" w:hAnsi="Times New Roman" w:cs="Times New Roman"/>
        </w:rPr>
        <w:t xml:space="preserve"> denotes the </w:t>
      </w:r>
      <w:r>
        <w:rPr>
          <w:rFonts w:ascii="Times New Roman" w:hAnsi="Times New Roman" w:cs="Times New Roman" w:hint="eastAsia"/>
        </w:rPr>
        <w:t>water</w:t>
      </w:r>
      <w:r w:rsidRPr="00C144C9">
        <w:rPr>
          <w:rFonts w:ascii="Times New Roman" w:hAnsi="Times New Roman" w:cs="Times New Roman"/>
        </w:rPr>
        <w:t xml:space="preserve"> eDNA samples that </w:t>
      </w:r>
      <w:r w:rsidRPr="00C144C9">
        <w:rPr>
          <w:rFonts w:ascii="Times New Roman" w:eastAsia="宋体" w:hAnsi="Times New Roman" w:cs="Times New Roman"/>
        </w:rPr>
        <w:t xml:space="preserve">were </w:t>
      </w:r>
      <w:r w:rsidRPr="00C144C9">
        <w:rPr>
          <w:rFonts w:ascii="Times New Roman" w:hAnsi="Times New Roman" w:cs="Times New Roman"/>
        </w:rPr>
        <w:t xml:space="preserve">sampled during </w:t>
      </w:r>
      <w:r>
        <w:rPr>
          <w:rFonts w:ascii="Times New Roman" w:hAnsi="Times New Roman" w:cs="Times New Roman" w:hint="eastAsia"/>
        </w:rPr>
        <w:t>June</w:t>
      </w:r>
      <w:r w:rsidRPr="00C144C9">
        <w:rPr>
          <w:rFonts w:ascii="Times New Roman" w:hAnsi="Times New Roman" w:cs="Times New Roman"/>
        </w:rPr>
        <w:t xml:space="preserve"> 2019; </w:t>
      </w:r>
      <w:proofErr w:type="spellStart"/>
      <w:r>
        <w:rPr>
          <w:rFonts w:ascii="Times New Roman" w:hAnsi="Times New Roman" w:cs="Times New Roman" w:hint="eastAsia"/>
        </w:rPr>
        <w:t>Autumn_S</w:t>
      </w:r>
      <w:proofErr w:type="spellEnd"/>
      <w:r w:rsidRPr="00C144C9">
        <w:rPr>
          <w:rFonts w:ascii="Times New Roman" w:hAnsi="Times New Roman" w:cs="Times New Roman"/>
        </w:rPr>
        <w:t xml:space="preserve"> denotes the </w:t>
      </w:r>
      <w:r>
        <w:rPr>
          <w:rFonts w:ascii="Times New Roman" w:hAnsi="Times New Roman" w:cs="Times New Roman" w:hint="eastAsia"/>
        </w:rPr>
        <w:t>soil</w:t>
      </w:r>
      <w:r w:rsidRPr="00C144C9">
        <w:rPr>
          <w:rFonts w:ascii="Times New Roman" w:hAnsi="Times New Roman" w:cs="Times New Roman"/>
        </w:rPr>
        <w:t xml:space="preserve"> eDNA samples that </w:t>
      </w:r>
      <w:r w:rsidRPr="00C144C9">
        <w:rPr>
          <w:rFonts w:ascii="Times New Roman" w:eastAsia="宋体" w:hAnsi="Times New Roman" w:cs="Times New Roman"/>
        </w:rPr>
        <w:t xml:space="preserve">were </w:t>
      </w:r>
      <w:r w:rsidRPr="00C144C9">
        <w:rPr>
          <w:rFonts w:ascii="Times New Roman" w:hAnsi="Times New Roman" w:cs="Times New Roman"/>
        </w:rPr>
        <w:t xml:space="preserve">sampled during September 2019; </w:t>
      </w:r>
      <w:proofErr w:type="spellStart"/>
      <w:r>
        <w:rPr>
          <w:rFonts w:ascii="Times New Roman" w:hAnsi="Times New Roman" w:cs="Times New Roman" w:hint="eastAsia"/>
        </w:rPr>
        <w:t>Autumn_</w:t>
      </w:r>
      <w:r w:rsidRPr="00C144C9">
        <w:rPr>
          <w:rFonts w:ascii="Times New Roman" w:hAnsi="Times New Roman" w:cs="Times New Roman"/>
        </w:rPr>
        <w:t>W</w:t>
      </w:r>
      <w:proofErr w:type="spellEnd"/>
      <w:r w:rsidRPr="00C144C9">
        <w:rPr>
          <w:rFonts w:ascii="Times New Roman" w:hAnsi="Times New Roman" w:cs="Times New Roman"/>
        </w:rPr>
        <w:t xml:space="preserve"> denotes the water eDNA samples that </w:t>
      </w:r>
      <w:r w:rsidRPr="00C144C9">
        <w:rPr>
          <w:rFonts w:ascii="Times New Roman" w:eastAsia="宋体" w:hAnsi="Times New Roman" w:cs="Times New Roman"/>
        </w:rPr>
        <w:t xml:space="preserve">were </w:t>
      </w:r>
      <w:r w:rsidRPr="00C144C9">
        <w:rPr>
          <w:rFonts w:ascii="Times New Roman" w:hAnsi="Times New Roman" w:cs="Times New Roman"/>
        </w:rPr>
        <w:t>sampled during September 2019.</w:t>
      </w:r>
    </w:p>
    <w:p w14:paraId="17899D36" w14:textId="77777777" w:rsidR="004F6D68" w:rsidRDefault="004F6D68" w:rsidP="008E097A">
      <w:pPr>
        <w:widowControl/>
        <w:jc w:val="left"/>
        <w:rPr>
          <w:rFonts w:ascii="Times New Roman" w:hAnsi="Times New Roman" w:cs="Times New Roman"/>
        </w:rPr>
      </w:pPr>
      <w:r>
        <w:rPr>
          <w:rFonts w:ascii="Times New Roman" w:hAnsi="Times New Roman" w:cs="Times New Roman"/>
        </w:rPr>
        <w:br w:type="page"/>
      </w:r>
    </w:p>
    <w:p w14:paraId="1560E9AD" w14:textId="77777777" w:rsidR="004F6D68" w:rsidRDefault="004F6D68" w:rsidP="008E097A">
      <w:pPr>
        <w:jc w:val="center"/>
      </w:pPr>
    </w:p>
    <w:p w14:paraId="41F14925" w14:textId="77777777" w:rsidR="004F6D68" w:rsidRPr="00C144C9" w:rsidRDefault="004F6D68" w:rsidP="008E097A">
      <w:pPr>
        <w:jc w:val="center"/>
      </w:pPr>
      <w:r>
        <w:rPr>
          <w:noProof/>
        </w:rPr>
        <w:drawing>
          <wp:inline distT="0" distB="0" distL="0" distR="0" wp14:anchorId="3DFD82A7" wp14:editId="418A1590">
            <wp:extent cx="5747658" cy="3504319"/>
            <wp:effectExtent l="0" t="0" r="5715"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724073"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746519" cy="3503624"/>
                    </a:xfrm>
                    <a:prstGeom prst="rect">
                      <a:avLst/>
                    </a:prstGeom>
                    <a:noFill/>
                  </pic:spPr>
                </pic:pic>
              </a:graphicData>
            </a:graphic>
          </wp:inline>
        </w:drawing>
      </w:r>
    </w:p>
    <w:p w14:paraId="608FEC3A" w14:textId="77777777" w:rsidR="004F6D68" w:rsidRPr="00C144C9" w:rsidRDefault="004F6D68" w:rsidP="008E097A">
      <w:pPr>
        <w:autoSpaceDE w:val="0"/>
        <w:autoSpaceDN w:val="0"/>
        <w:adjustRightInd w:val="0"/>
        <w:jc w:val="center"/>
        <w:rPr>
          <w:rFonts w:ascii="Times New Roman" w:hAnsi="Times New Roman" w:cs="Times New Roman"/>
          <w:b/>
          <w:kern w:val="0"/>
          <w:szCs w:val="18"/>
        </w:rPr>
      </w:pPr>
      <w:r w:rsidRPr="00C144C9">
        <w:rPr>
          <w:rFonts w:ascii="Times New Roman" w:hAnsi="Times New Roman"/>
          <w:b/>
          <w:kern w:val="0"/>
        </w:rPr>
        <w:t xml:space="preserve">Fig. </w:t>
      </w:r>
      <w:r>
        <w:rPr>
          <w:rFonts w:ascii="Times New Roman" w:hAnsi="Times New Roman" w:cs="Times New Roman" w:hint="eastAsia"/>
          <w:b/>
          <w:kern w:val="0"/>
          <w:szCs w:val="18"/>
        </w:rPr>
        <w:t>4</w:t>
      </w:r>
      <w:r w:rsidRPr="00C144C9">
        <w:rPr>
          <w:rFonts w:ascii="Times New Roman" w:hAnsi="Times New Roman" w:cs="Times New Roman"/>
          <w:b/>
          <w:kern w:val="0"/>
          <w:szCs w:val="18"/>
        </w:rPr>
        <w:t xml:space="preserve"> Biological information features of the samples: numbers of clean sequences in each sample (a), types of OTUs in each sample (b), community richness of each sample at the OTU level (c)</w:t>
      </w:r>
      <w:r>
        <w:rPr>
          <w:rFonts w:ascii="Times New Roman" w:hAnsi="Times New Roman" w:cs="Times New Roman" w:hint="eastAsia"/>
          <w:b/>
          <w:kern w:val="0"/>
          <w:szCs w:val="18"/>
        </w:rPr>
        <w:t>,</w:t>
      </w:r>
      <w:r>
        <w:rPr>
          <w:rFonts w:ascii="Times New Roman" w:hAnsi="Times New Roman" w:cs="Times New Roman"/>
          <w:b/>
          <w:kern w:val="0"/>
          <w:szCs w:val="18"/>
        </w:rPr>
        <w:t xml:space="preserve"> and types of species in each sample (d)</w:t>
      </w:r>
    </w:p>
    <w:p w14:paraId="0C665A78" w14:textId="77777777" w:rsidR="004F6D68" w:rsidRPr="00EB5B82" w:rsidRDefault="004F6D68" w:rsidP="008E097A">
      <w:pPr>
        <w:rPr>
          <w:rFonts w:ascii="Times New Roman" w:hAnsi="Times New Roman" w:cs="Times New Roman"/>
        </w:rPr>
      </w:pPr>
      <w:r w:rsidRPr="00C144C9">
        <w:rPr>
          <w:rFonts w:ascii="Times New Roman" w:hAnsi="Times New Roman" w:cs="Times New Roman"/>
        </w:rPr>
        <w:t xml:space="preserve">16S_S denotes the soil </w:t>
      </w:r>
      <w:proofErr w:type="gramStart"/>
      <w:r w:rsidRPr="00C144C9">
        <w:rPr>
          <w:rFonts w:ascii="Times New Roman" w:hAnsi="Times New Roman" w:cs="Times New Roman"/>
        </w:rPr>
        <w:t>eDNA</w:t>
      </w:r>
      <w:proofErr w:type="gramEnd"/>
      <w:r w:rsidRPr="00C144C9">
        <w:rPr>
          <w:rFonts w:ascii="Times New Roman" w:hAnsi="Times New Roman" w:cs="Times New Roman"/>
        </w:rPr>
        <w:t xml:space="preserve"> samples that were sequenced using the bacterial 16S </w:t>
      </w:r>
      <w:proofErr w:type="spellStart"/>
      <w:r w:rsidRPr="00C144C9">
        <w:rPr>
          <w:rFonts w:ascii="Times New Roman" w:hAnsi="Times New Roman" w:cs="Times New Roman"/>
        </w:rPr>
        <w:t>rRNA</w:t>
      </w:r>
      <w:proofErr w:type="spellEnd"/>
      <w:r w:rsidRPr="00C144C9">
        <w:rPr>
          <w:rFonts w:ascii="Times New Roman" w:hAnsi="Times New Roman" w:cs="Times New Roman"/>
        </w:rPr>
        <w:t xml:space="preserve"> gene; ITS_S denotes the soil eDNA samples that were sequenced using the fungal ITS gene; CO1_W denotes the water eDNA samples that were sequenced using the eukaryotic mitochondria</w:t>
      </w:r>
      <w:r>
        <w:rPr>
          <w:rFonts w:ascii="Times New Roman" w:hAnsi="Times New Roman" w:cs="Times New Roman" w:hint="eastAsia"/>
        </w:rPr>
        <w:t>l</w:t>
      </w:r>
      <w:r w:rsidRPr="00C144C9">
        <w:rPr>
          <w:rFonts w:ascii="Times New Roman" w:hAnsi="Times New Roman" w:cs="Times New Roman"/>
        </w:rPr>
        <w:t xml:space="preserve"> CO1 gene. </w:t>
      </w:r>
      <w:proofErr w:type="spellStart"/>
      <w:r w:rsidRPr="00C144C9">
        <w:rPr>
          <w:rFonts w:ascii="Times New Roman" w:hAnsi="Times New Roman" w:cs="Times New Roman"/>
        </w:rPr>
        <w:t>Bac_S</w:t>
      </w:r>
      <w:proofErr w:type="spellEnd"/>
      <w:r w:rsidRPr="00C144C9">
        <w:rPr>
          <w:rFonts w:ascii="Times New Roman" w:hAnsi="Times New Roman" w:cs="Times New Roman"/>
        </w:rPr>
        <w:t xml:space="preserve"> denotes the bacterial group detected in the soil </w:t>
      </w:r>
      <w:proofErr w:type="gramStart"/>
      <w:r w:rsidRPr="00C144C9">
        <w:rPr>
          <w:rFonts w:ascii="Times New Roman" w:hAnsi="Times New Roman" w:cs="Times New Roman"/>
        </w:rPr>
        <w:t>eDNA</w:t>
      </w:r>
      <w:proofErr w:type="gramEnd"/>
      <w:r w:rsidRPr="00C144C9">
        <w:rPr>
          <w:rFonts w:ascii="Times New Roman" w:hAnsi="Times New Roman" w:cs="Times New Roman"/>
        </w:rPr>
        <w:t xml:space="preserve"> samples; </w:t>
      </w:r>
      <w:proofErr w:type="spellStart"/>
      <w:r w:rsidRPr="00C144C9">
        <w:rPr>
          <w:rFonts w:ascii="Times New Roman" w:hAnsi="Times New Roman" w:cs="Times New Roman"/>
        </w:rPr>
        <w:t>Fungus_S</w:t>
      </w:r>
      <w:proofErr w:type="spellEnd"/>
      <w:r w:rsidRPr="00C144C9">
        <w:rPr>
          <w:rFonts w:ascii="Times New Roman" w:hAnsi="Times New Roman" w:cs="Times New Roman"/>
        </w:rPr>
        <w:t xml:space="preserve"> denotes the fungal group detected in the soil eDNA samples; and </w:t>
      </w:r>
      <w:proofErr w:type="spellStart"/>
      <w:r w:rsidRPr="00C144C9">
        <w:rPr>
          <w:rFonts w:ascii="Times New Roman" w:hAnsi="Times New Roman" w:cs="Times New Roman"/>
        </w:rPr>
        <w:t>Metazoa_W</w:t>
      </w:r>
      <w:proofErr w:type="spellEnd"/>
      <w:r w:rsidRPr="00C144C9">
        <w:rPr>
          <w:rFonts w:ascii="Times New Roman" w:hAnsi="Times New Roman" w:cs="Times New Roman"/>
        </w:rPr>
        <w:t xml:space="preserve"> denotes the metazoan group detected in the water eDNA samples.</w:t>
      </w:r>
    </w:p>
    <w:p w14:paraId="5974E35A" w14:textId="77777777" w:rsidR="00C02E4B" w:rsidRDefault="00C02E4B" w:rsidP="008E097A">
      <w:pPr>
        <w:rPr>
          <w:rFonts w:ascii="Times New Roman" w:hAnsi="Times New Roman" w:cs="Times New Roman"/>
        </w:rPr>
      </w:pPr>
    </w:p>
    <w:sectPr w:rsidR="00C02E4B" w:rsidSect="008E097A">
      <w:footerReference w:type="default" r:id="rId16"/>
      <w:pgSz w:w="16838" w:h="11906" w:orient="landscape"/>
      <w:pgMar w:top="1800" w:right="1440" w:bottom="1800" w:left="1440" w:header="851" w:footer="992" w:gutter="0"/>
      <w:lnNumType w:countBy="1" w:restart="continuous"/>
      <w:cols w:space="425"/>
      <w:docGrid w:type="lines" w:linePitch="312"/>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1FB886A" w15:done="0"/>
  <w15:commentEx w15:paraId="750D423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982B70" w16cex:dateUtc="2021-07-13T19:1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1FB886A" w16cid:durableId="2496A7EA"/>
  <w16cid:commentId w16cid:paraId="750D423A" w16cid:durableId="24982B70"/>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A99646" w14:textId="77777777" w:rsidR="00E813C9" w:rsidRDefault="00E813C9">
      <w:r>
        <w:separator/>
      </w:r>
    </w:p>
  </w:endnote>
  <w:endnote w:type="continuationSeparator" w:id="0">
    <w:p w14:paraId="38F8E2E2" w14:textId="77777777" w:rsidR="00E813C9" w:rsidRDefault="00E813C9">
      <w:r>
        <w:continuationSeparator/>
      </w:r>
    </w:p>
  </w:endnote>
  <w:endnote w:type="continuationNotice" w:id="1">
    <w:p w14:paraId="0448E8B3" w14:textId="77777777" w:rsidR="00E813C9" w:rsidRDefault="00E813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微软雅黑">
    <w:altName w:val="Microsoft YaHei"/>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0169166"/>
      <w:docPartObj>
        <w:docPartGallery w:val="Page Numbers (Bottom of Page)"/>
        <w:docPartUnique/>
      </w:docPartObj>
    </w:sdtPr>
    <w:sdtEndPr>
      <w:rPr>
        <w:rFonts w:ascii="Times New Roman" w:hAnsi="Times New Roman" w:cs="Times New Roman"/>
      </w:rPr>
    </w:sdtEndPr>
    <w:sdtContent>
      <w:sdt>
        <w:sdtPr>
          <w:id w:val="-1669238322"/>
          <w:docPartObj>
            <w:docPartGallery w:val="Page Numbers (Top of Page)"/>
            <w:docPartUnique/>
          </w:docPartObj>
        </w:sdtPr>
        <w:sdtEndPr>
          <w:rPr>
            <w:rFonts w:ascii="Times New Roman" w:hAnsi="Times New Roman" w:cs="Times New Roman"/>
          </w:rPr>
        </w:sdtEndPr>
        <w:sdtContent>
          <w:p w14:paraId="1CA827FD" w14:textId="08F9E32C" w:rsidR="00FE5E1B" w:rsidRPr="00E80284" w:rsidRDefault="00FE5E1B">
            <w:pPr>
              <w:pStyle w:val="a4"/>
              <w:jc w:val="center"/>
              <w:rPr>
                <w:rFonts w:ascii="Times New Roman" w:hAnsi="Times New Roman" w:cs="Times New Roman"/>
              </w:rPr>
            </w:pPr>
            <w:r w:rsidRPr="006976C2">
              <w:rPr>
                <w:rFonts w:ascii="Times New Roman" w:hAnsi="Times New Roman"/>
              </w:rPr>
              <w:t xml:space="preserve"> </w:t>
            </w:r>
            <w:r w:rsidRPr="00E80284">
              <w:rPr>
                <w:rFonts w:ascii="Times New Roman" w:hAnsi="Times New Roman" w:cs="Times New Roman"/>
                <w:b/>
                <w:bCs/>
                <w:sz w:val="24"/>
                <w:szCs w:val="24"/>
              </w:rPr>
              <w:fldChar w:fldCharType="begin"/>
            </w:r>
            <w:r w:rsidRPr="00E80284">
              <w:rPr>
                <w:rFonts w:ascii="Times New Roman" w:hAnsi="Times New Roman" w:cs="Times New Roman"/>
                <w:b/>
                <w:bCs/>
              </w:rPr>
              <w:instrText>PAGE</w:instrText>
            </w:r>
            <w:r w:rsidRPr="00E80284">
              <w:rPr>
                <w:rFonts w:ascii="Times New Roman" w:hAnsi="Times New Roman" w:cs="Times New Roman"/>
                <w:b/>
                <w:bCs/>
                <w:sz w:val="24"/>
                <w:szCs w:val="24"/>
              </w:rPr>
              <w:fldChar w:fldCharType="separate"/>
            </w:r>
            <w:r w:rsidR="00CE4877">
              <w:rPr>
                <w:rFonts w:ascii="Times New Roman" w:hAnsi="Times New Roman" w:cs="Times New Roman"/>
                <w:b/>
                <w:bCs/>
                <w:noProof/>
              </w:rPr>
              <w:t>1</w:t>
            </w:r>
            <w:r w:rsidRPr="00E80284">
              <w:rPr>
                <w:rFonts w:ascii="Times New Roman" w:hAnsi="Times New Roman" w:cs="Times New Roman"/>
                <w:b/>
                <w:bCs/>
                <w:sz w:val="24"/>
                <w:szCs w:val="24"/>
              </w:rPr>
              <w:fldChar w:fldCharType="end"/>
            </w:r>
            <w:r w:rsidRPr="006976C2">
              <w:rPr>
                <w:rFonts w:ascii="Times New Roman" w:hAnsi="Times New Roman"/>
              </w:rPr>
              <w:t xml:space="preserve"> / </w:t>
            </w:r>
            <w:r w:rsidRPr="00E80284">
              <w:rPr>
                <w:rFonts w:ascii="Times New Roman" w:hAnsi="Times New Roman" w:cs="Times New Roman"/>
                <w:b/>
                <w:bCs/>
                <w:sz w:val="24"/>
                <w:szCs w:val="24"/>
              </w:rPr>
              <w:fldChar w:fldCharType="begin"/>
            </w:r>
            <w:r w:rsidRPr="00E80284">
              <w:rPr>
                <w:rFonts w:ascii="Times New Roman" w:hAnsi="Times New Roman" w:cs="Times New Roman"/>
                <w:b/>
                <w:bCs/>
              </w:rPr>
              <w:instrText>NUMPAGES</w:instrText>
            </w:r>
            <w:r w:rsidRPr="00E80284">
              <w:rPr>
                <w:rFonts w:ascii="Times New Roman" w:hAnsi="Times New Roman" w:cs="Times New Roman"/>
                <w:b/>
                <w:bCs/>
                <w:sz w:val="24"/>
                <w:szCs w:val="24"/>
              </w:rPr>
              <w:fldChar w:fldCharType="separate"/>
            </w:r>
            <w:r w:rsidR="00CE4877">
              <w:rPr>
                <w:rFonts w:ascii="Times New Roman" w:hAnsi="Times New Roman" w:cs="Times New Roman"/>
                <w:b/>
                <w:bCs/>
                <w:noProof/>
              </w:rPr>
              <w:t>34</w:t>
            </w:r>
            <w:r w:rsidRPr="00E80284">
              <w:rPr>
                <w:rFonts w:ascii="Times New Roman" w:hAnsi="Times New Roman" w:cs="Times New Roman"/>
                <w:b/>
                <w:bCs/>
                <w:sz w:val="24"/>
                <w:szCs w:val="24"/>
              </w:rPr>
              <w:fldChar w:fldCharType="end"/>
            </w:r>
          </w:p>
        </w:sdtContent>
      </w:sdt>
    </w:sdtContent>
  </w:sdt>
  <w:p w14:paraId="3CFADEFC" w14:textId="77777777" w:rsidR="00FE5E1B" w:rsidRDefault="00FE5E1B">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0929959"/>
      <w:docPartObj>
        <w:docPartGallery w:val="Page Numbers (Bottom of Page)"/>
        <w:docPartUnique/>
      </w:docPartObj>
    </w:sdtPr>
    <w:sdtEndPr>
      <w:rPr>
        <w:rFonts w:ascii="Times New Roman" w:hAnsi="Times New Roman" w:cs="Times New Roman"/>
      </w:rPr>
    </w:sdtEndPr>
    <w:sdtContent>
      <w:sdt>
        <w:sdtPr>
          <w:id w:val="-705869421"/>
          <w:docPartObj>
            <w:docPartGallery w:val="Page Numbers (Top of Page)"/>
            <w:docPartUnique/>
          </w:docPartObj>
        </w:sdtPr>
        <w:sdtEndPr>
          <w:rPr>
            <w:rFonts w:ascii="Times New Roman" w:hAnsi="Times New Roman" w:cs="Times New Roman"/>
          </w:rPr>
        </w:sdtEndPr>
        <w:sdtContent>
          <w:p w14:paraId="22661070" w14:textId="2EACE90B" w:rsidR="00FE5E1B" w:rsidRPr="00A0464E" w:rsidRDefault="00FE5E1B">
            <w:pPr>
              <w:pStyle w:val="a4"/>
              <w:jc w:val="center"/>
              <w:rPr>
                <w:rFonts w:ascii="Times New Roman" w:hAnsi="Times New Roman" w:cs="Times New Roman"/>
              </w:rPr>
            </w:pPr>
            <w:r w:rsidRPr="006976C2">
              <w:rPr>
                <w:rFonts w:ascii="Times New Roman" w:hAnsi="Times New Roman"/>
              </w:rPr>
              <w:t xml:space="preserve"> </w:t>
            </w:r>
            <w:r w:rsidRPr="00A0464E">
              <w:rPr>
                <w:rFonts w:ascii="Times New Roman" w:hAnsi="Times New Roman" w:cs="Times New Roman"/>
                <w:b/>
                <w:bCs/>
                <w:sz w:val="24"/>
                <w:szCs w:val="24"/>
              </w:rPr>
              <w:fldChar w:fldCharType="begin"/>
            </w:r>
            <w:r w:rsidRPr="00A0464E">
              <w:rPr>
                <w:rFonts w:ascii="Times New Roman" w:hAnsi="Times New Roman" w:cs="Times New Roman"/>
                <w:b/>
                <w:bCs/>
              </w:rPr>
              <w:instrText>PAGE</w:instrText>
            </w:r>
            <w:r w:rsidRPr="00A0464E">
              <w:rPr>
                <w:rFonts w:ascii="Times New Roman" w:hAnsi="Times New Roman" w:cs="Times New Roman"/>
                <w:b/>
                <w:bCs/>
                <w:sz w:val="24"/>
                <w:szCs w:val="24"/>
              </w:rPr>
              <w:fldChar w:fldCharType="separate"/>
            </w:r>
            <w:r w:rsidR="00CE4877">
              <w:rPr>
                <w:rFonts w:ascii="Times New Roman" w:hAnsi="Times New Roman" w:cs="Times New Roman"/>
                <w:b/>
                <w:bCs/>
                <w:noProof/>
              </w:rPr>
              <w:t>34</w:t>
            </w:r>
            <w:r w:rsidRPr="00A0464E">
              <w:rPr>
                <w:rFonts w:ascii="Times New Roman" w:hAnsi="Times New Roman" w:cs="Times New Roman"/>
                <w:b/>
                <w:bCs/>
                <w:sz w:val="24"/>
                <w:szCs w:val="24"/>
              </w:rPr>
              <w:fldChar w:fldCharType="end"/>
            </w:r>
            <w:r w:rsidRPr="006976C2">
              <w:rPr>
                <w:rFonts w:ascii="Times New Roman" w:hAnsi="Times New Roman"/>
              </w:rPr>
              <w:t xml:space="preserve"> / </w:t>
            </w:r>
            <w:r w:rsidRPr="00A0464E">
              <w:rPr>
                <w:rFonts w:ascii="Times New Roman" w:hAnsi="Times New Roman" w:cs="Times New Roman"/>
                <w:b/>
                <w:bCs/>
                <w:sz w:val="24"/>
                <w:szCs w:val="24"/>
              </w:rPr>
              <w:fldChar w:fldCharType="begin"/>
            </w:r>
            <w:r w:rsidRPr="00A0464E">
              <w:rPr>
                <w:rFonts w:ascii="Times New Roman" w:hAnsi="Times New Roman" w:cs="Times New Roman"/>
                <w:b/>
                <w:bCs/>
              </w:rPr>
              <w:instrText>NUMPAGES</w:instrText>
            </w:r>
            <w:r w:rsidRPr="00A0464E">
              <w:rPr>
                <w:rFonts w:ascii="Times New Roman" w:hAnsi="Times New Roman" w:cs="Times New Roman"/>
                <w:b/>
                <w:bCs/>
                <w:sz w:val="24"/>
                <w:szCs w:val="24"/>
              </w:rPr>
              <w:fldChar w:fldCharType="separate"/>
            </w:r>
            <w:r w:rsidR="00CE4877">
              <w:rPr>
                <w:rFonts w:ascii="Times New Roman" w:hAnsi="Times New Roman" w:cs="Times New Roman"/>
                <w:b/>
                <w:bCs/>
                <w:noProof/>
              </w:rPr>
              <w:t>34</w:t>
            </w:r>
            <w:r w:rsidRPr="00A0464E">
              <w:rPr>
                <w:rFonts w:ascii="Times New Roman" w:hAnsi="Times New Roman" w:cs="Times New Roman"/>
                <w:b/>
                <w:bCs/>
                <w:sz w:val="24"/>
                <w:szCs w:val="24"/>
              </w:rPr>
              <w:fldChar w:fldCharType="end"/>
            </w:r>
          </w:p>
        </w:sdtContent>
      </w:sdt>
    </w:sdtContent>
  </w:sdt>
  <w:p w14:paraId="40916FE8" w14:textId="77777777" w:rsidR="00FE5E1B" w:rsidRPr="00C84872" w:rsidRDefault="00FE5E1B">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354C290" w14:textId="77777777" w:rsidR="00E813C9" w:rsidRPr="00C84872" w:rsidRDefault="00E813C9" w:rsidP="00584D73">
      <w:r w:rsidRPr="00C84872">
        <w:separator/>
      </w:r>
    </w:p>
  </w:footnote>
  <w:footnote w:type="continuationSeparator" w:id="0">
    <w:p w14:paraId="433B9FFE" w14:textId="77777777" w:rsidR="00E813C9" w:rsidRPr="00C84872" w:rsidRDefault="00E813C9" w:rsidP="00584D73">
      <w:r w:rsidRPr="00C84872">
        <w:continuationSeparator/>
      </w:r>
    </w:p>
  </w:footnote>
  <w:footnote w:type="continuationNotice" w:id="1">
    <w:p w14:paraId="7B707857" w14:textId="77777777" w:rsidR="00E813C9" w:rsidRDefault="00E813C9"/>
  </w:footnote>
  <w:footnote w:id="2">
    <w:p w14:paraId="25668970" w14:textId="77777777" w:rsidR="00FE5E1B" w:rsidRPr="00C84872" w:rsidRDefault="00FE5E1B">
      <w:pPr>
        <w:pStyle w:val="a6"/>
      </w:pPr>
      <w:r w:rsidRPr="00C84872">
        <w:rPr>
          <w:rStyle w:val="a7"/>
        </w:rPr>
        <w:footnoteRef/>
      </w:r>
      <w:r w:rsidRPr="00C84872">
        <w:t xml:space="preserve"> http://www.gangcha.gov.cn/html/2125/item.html</w:t>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ditor 3">
    <w15:presenceInfo w15:providerId="None" w15:userId="Editor 3"/>
  </w15:person>
  <w15:person w15:author="Quality Control Editor">
    <w15:presenceInfo w15:providerId="None" w15:userId="Quality Control Edi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NE.Ref{003B8408-E806-4CF6-BD1B-F250CFAE6314}" w:val=" ADDIN NE.Ref.{003B8408-E806-4CF6-BD1B-F250CFAE6314}&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0193D812-2099-412E-8EF0-7F160DBC7B61}" w:val=" ADDIN NE.Ref.{0193D812-2099-412E-8EF0-7F160DBC7B61}&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021CE0F2-F7F1-4D6E-A84E-1861A4836177}" w:val=" ADDIN NE.Ref.{021CE0F2-F7F1-4D6E-A84E-1861A4836177}&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0288C304-41EA-4213-8F12-BB9EC9F752DE}" w:val=" ADDIN NE.Ref.{0288C304-41EA-4213-8F12-BB9EC9F752DE}&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04A60546-8DFC-4D5D-AC16-5450DB8B051E}" w:val=" ADDIN NE.Ref.{04A60546-8DFC-4D5D-AC16-5450DB8B051E}&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050519DC-5035-4DA0-91FD-08744EBE7489}" w:val=" ADDIN NE.Ref.{050519DC-5035-4DA0-91FD-08744EBE7489}&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058A02DB-7BAA-4E50-BF1A-837D6809C90A}" w:val=" ADDIN NE.Ref.{058A02DB-7BAA-4E50-BF1A-837D6809C90A}&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0751C8A7-904A-4951-BA54-542B2C7D7010}" w:val=" ADDIN NE.Ref.{0751C8A7-904A-4951-BA54-542B2C7D7010}&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08E7422E-D240-49ED-A159-E793120B227B}" w:val=" ADDIN NE.Ref.{08E7422E-D240-49ED-A159-E793120B227B}&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0D89198B-CB79-47E5-9637-F57002B7F426}" w:val=" ADDIN NE.Ref.{0D89198B-CB79-47E5-9637-F57002B7F426}&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0DE3F461-6CC9-4A94-B02D-9DEC817AC18D}" w:val=" ADDIN NE.Ref.{0DE3F461-6CC9-4A94-B02D-9DEC817AC18D}&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0DF42857-1CA8-41BC-AFBC-AE78AC1A1CB0}" w:val=" ADDIN NE.Ref.{0DF42857-1CA8-41BC-AFBC-AE78AC1A1CB0}&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0EC7C5F6-8B6E-4EB0-A926-89A5E9A24F70}" w:val=" ADDIN NE.Ref.{0EC7C5F6-8B6E-4EB0-A926-89A5E9A24F70}&lt;Citation&gt;&lt;Group&gt;&lt;References&gt;&lt;Item&gt;&lt;ID&gt;7955&lt;/ID&gt;&lt;UID&gt;{0E6DB8A5-A06D-4455-8AF7-0B65FC0EC968}&lt;/UID&gt;&lt;Title&gt;Utility of environmental DNA for monitoring rare and indicator macroinvertebrate species&lt;/Title&gt;&lt;Template&gt;Journal Article&lt;/Template&gt;&lt;Star&gt;0&lt;/Star&gt;&lt;Tag&gt;0&lt;/Tag&gt;&lt;Author&gt;Mächler, Elvira; Deiner, Kristy; Steinmann, Patrick; Altermatt, Florian&lt;/Author&gt;&lt;Year&gt;2014&lt;/Year&gt;&lt;Details&gt;&lt;_collection_scope&gt;SCI;SCIE&lt;/_collection_scope&gt;&lt;_created&gt;63050236&lt;/_created&gt;&lt;_doi&gt;10.1086/678128&lt;/_doi&gt;&lt;_impact_factor&gt;   2.344&lt;/_impact_factor&gt;&lt;_issue&gt;4&lt;/_issue&gt;&lt;_journal&gt;Freshwater Science&lt;/_journal&gt;&lt;_keywords&gt;eDNA,kicknet sampling,lotic systems,cytochrome oxidase I,water quality assessment,EPT,Amphipoda&lt;/_keywords&gt;&lt;_modified&gt;63055959&lt;/_modified&gt;&lt;_pages&gt;1174-1183&lt;/_pages&gt;&lt;_url&gt;https://www.journals.uchicago.edu/doi/abs/10.1086/678128&lt;/_url&gt;&lt;_volume&gt;33&lt;/_volume&gt;&lt;/Details&gt;&lt;Extra&gt;&lt;DBUID&gt;{BF8D7763-E298-40EA-A7E7-0F03B703F346}&lt;/DBUID&gt;&lt;/Extra&gt;&lt;/Item&gt;&lt;/References&gt;&lt;/Group&gt;&lt;Group&gt;&lt;References&gt;&lt;Item&gt;&lt;ID&gt;7679&lt;/ID&gt;&lt;UID&gt;{503C00DE-5088-4C4E-9D26-62F625CC4DF5}&lt;/UID&gt;&lt;Title&gt;Next‐generation monitoring of aquatic biodiversity using environmental DNA metabarcoding&lt;/Title&gt;&lt;Template&gt;Journal Article&lt;/Template&gt;&lt;Star&gt;0&lt;/Star&gt;&lt;Tag&gt;0&lt;/Tag&gt;&lt;Author&gt;Valentini, Alice; Taberlet, Pierre; Miaud, Claude; Civade, Raphaël; Herder, Jelger; Thomsen, Philip Francis; Bellemain, Eva; Besnard, Aurélien; Coissac, Eric; Boyer, Frédéric; Gaboriaud, Coline; Jean, Pauline; Poulet, Nicolas; Roset, Nicolas; Copp, Gordon H; Geniez, Philippe; Pont, Didier; Argillier, Christine; Baudoin, Jean Marc; Peroux, Tiphaine; Crivelli, Alain J; Olivier, Anthony; Acqueberge, Manon; Le Brun, Matthieu; Møller, Peter R; Willerslev, Eske; Dejean, Tony&lt;/Author&gt;&lt;Year&gt;2016&lt;/Year&gt;&lt;Details&gt;&lt;_accessed&gt;63055909&lt;/_accessed&gt;&lt;_accession_num&gt;WOS:000370653700008&lt;/_accession_num&gt;&lt;_author_adr&gt;[Valentini, Alice; Bellemain, Eva; Gaboriaud, Coline; Jean, Pauline; Dejean, Tony] SPYGEN, Savoie Technolac, Bat Koala,17,Rue Lac St Andre BP 274, F-73375 Le Bourgei Du Lac, France. [Taberlet, Pierre; Coissac, Eric; Boyer, Frederic] CNRS, Lab Ecol Alpine LECA, F-38000 Grenoble, France. [Taberlet, Pierre; Coissac, Eric; Boyer, Frederic] Univ Grenoble Alpes, Lab Ecol Alpine LECA, F-38000 Grenoble, France. [Miaud, Claude; Besnard, Aurelien; Geniez, Philippe] CEFE UMR 5175, Lab Biogeog &amp;amp; Ecol Vertebres, F-34293 Montpellier, France. [Civade, Raphael; Pont, Didier] IRSTEA, Hydrosyst &amp;amp; Bioproc Res Unit, F-92761 Antony, France. [Herder, Jelger] RAVON, Postbus 1413, NL-6501 BK Nijmegen, Netherlands. [Thomsen, Philip Francis; Willerslev, Eske] Univ Copenhagen, Nat Hist Museum Denmark, Ctr GeoGenet, Copenhagen, Denmark. [Poulet, Nicolas] ONEMA, Direct Act Sci &amp;amp; Tech, F-94300 Vincennes, France. [Roset, Nicolas] ONEMA, Rhone Alpes Reg Direct, F-69500 Bron, France. [Copp, Gordon H.] Ctr Environm Fisheries &amp;amp; Aquaculture Sci, Pakefield Rd, Lowestoft NR33 0HT, Suffolk, England. [Copp, Gordon H.] Trent Univ, Environm &amp;amp; Life Sci Grad Program, Peterborough, ON K9J 7B8, Canada. [Argillier, Christine; Baudoin, Jean-Marc; Peroux, Tiphaine] IRSTEA UR HYAX, Ctr Aix En Provence, Pole ONEMA IRSTEA Hydroecol Plans Eau, F-13182 Aix En Provence, France. [Crivelli, Alain J.; Olivier, Anthony] Tour Valat, Sambuc, F-13200 Arles, France. [Acqueberge, Manon] Agence Ctr Ouest, Ecosphere, F-45000 Orleans, France. [Le Brun, Matthieu] EDF R&amp;amp;D, LNHE Dept, F-78401 Chatou, France. [Moller, Peter R.] Univ Copenhagen, Nat Hist Museum Denmark, Univ Pk 15, DK-2100 Copenhagen, Denmark.&lt;/_author_adr&gt;&lt;_cited_count&gt;150&lt;/_cited_count&gt;&lt;_collection_scope&gt;SCI;SCIE&lt;/_collection_scope&gt;&lt;_created&gt;62663945&lt;/_created&gt;&lt;_custom4&gt;Dejean, T (reprint author), SPYGEN, Savoie Technolac, Bat Koala,17,Rue Lac St Andre BP 274, F-73375 Le Bourgei Du Lac, France._x000d__x000a_tony.dejean@spygen.com&lt;/_custom4&gt;&lt;_date_display&gt;2016;2015;&lt;/_date_display&gt;&lt;_db_provider&gt;ISI&lt;/_db_provider&gt;&lt;_db_updated&gt;PKU Search&lt;/_db_updated&gt;&lt;_doi&gt;10.1111/mec.13428&lt;/_doi&gt;&lt;_funding&gt;SPYGEN; ONEMA; EDF; Parc National du Mercantour; STOWA; Waterboard_x000d__x000a_   Brabantse Delta; Waterboard Rijn en Ijssel; Waterboard Vallei en Veluwe;_x000d__x000a_   Waterboard de Dommel; Network Ecological Monitoring (NEM)&lt;/_funding&gt;&lt;_impact_factor&gt;   5.855&lt;/_impact_factor&gt;&lt;_isbn&gt;0962-1083_x000d__x000a_&lt;/_isbn&gt;&lt;_issue&gt;4&lt;/_issue&gt;&lt;_journal&gt;Molecular Ecology&lt;/_journal&gt;&lt;_keywords&gt;wildlife management_x000d__x000a_; detection probability_x000d__x000a_; environmental DNA_x000d__x000a_; amphibian_x000d__x000a_; monitoring_x000d__x000a_; fish_x000d__x000a_; Fishes - genetics_x000d__x000a_; Environmental Monitoring_x000d__x000a_; Oceans and Seas_x000d__x000a_; Fishes - classification_x000d__x000a_; Biodiversity_x000d__x000a_; DNA Primers_x000d__x000a_; Amphibians - classification_x000d__x000a_; Animals_x000d__x000a_; DNA, Mitochondrial - genetics_x000d__x000a_; Ecosystem_x000d__x000a_; Fresh Water_x000d__x000a_; Amphibians - genetics_x000d__x000a_; DNA Barcoding, Taxonomic - methods_x000d__x000a_; Usage_x000d__x000a_; Animal behavior_x000d__x000a_; DNA_x000d__x000a_; Nucleotide sequencing_x000d__x000a_; Amphibians_x000d__x000a_; Biological diversity_x000d__x000a_; DNA sequencing_x000d__x000a_; Biodiversity and Ecology_x000d__x000a_; Environmental Sciences_x000d__x000a_&lt;/_keywords&gt;&lt;_language&gt;English&lt;/_language&gt;&lt;_modified&gt;63055910&lt;/_modified&gt;&lt;_number&gt;1&lt;/_number&gt;&lt;_ori_publication&gt;Wiley Subscription Services, Inc_x000d__x000a_&lt;/_ori_publication&gt;&lt;_pages&gt;929-942&lt;/_pages&gt;&lt;_place_published&gt;England_x000d__x000a_&lt;/_place_published&gt;&lt;_ref_count&gt;55&lt;/_ref_count&gt;&lt;_subject&gt;Biochemistry &amp;amp; Molecular Biology; Environmental Sciences &amp;amp; Ecology;_x000d__x000a_   Evolutionary Biology&lt;/_subject&gt;&lt;_type_work&gt;Article&lt;/_type_work&gt;&lt;_url&gt;http://pku.summon.serialssolutions.com/2.0.0/link/0/eLvHCXMwpV1LSwMxEA5aELz4ftQXwYteWptkd7N7LLWlSFs96KWXJclmVaRdH63Qmz_B3-gvcSa7La0gCN7CspuETGbmm-zkG0IEr9YqP2wCmGJwrUImMjQBl0mQWj-MsG6NlzLjTgr63bBzw1tN_2qu8ldOFzE7f0NFceYb9V3pt6nOXwysqTIBUBqMMYQImNvHrhtzvxNc-VOA6xzsTigKiqGFLxccU2Gelx8wO3Lmmubhq_M_rfV_THWDrBWgk9bzXbJJluxwi6zkZSgn0Go66urJNun3wFZ_fXzeOzJqlBkdOKXH0z-apVS9IDW4ofoxS6YZHRRz5-_p3JU5GOuyV6cDO8KEAZOhf9whd63mbaNdKaovVCBCgtAy0YIFWlnPMzUvsSoy1vgpuPjEmoRZbUIN0MyHsJYzzaRA4rGaCXylLUAOI8UuKQ2zod0nNOWhSm2NR9wwzwqhFcAkgFJShkyAqS6T0-nSx885yUY8DU5guWK3XGVyhkKJUfFGr8qo4v4ADIEUVnHd8wSXEN550B3IbdYTEmi3650Yn2Faa-RL_s7KZC8X6-w9gIYyCgNZJudOer9PJe42G65x8PdXD8kqYK0i4fuIlEavY3tMlp-fxidur34Dr43tgw&lt;/_url&gt;&lt;_volume&gt;25&lt;/_volume&gt;&lt;/Details&gt;&lt;Extra&gt;&lt;DBUID&gt;{BF8D7763-E298-40EA-A7E7-0F03B703F346}&lt;/DBUID&gt;&lt;/Extra&gt;&lt;/Item&gt;&lt;/References&gt;&lt;/Group&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12C326C7-624B-4491-B106-851CB74FE40A}" w:val=" ADDIN NE.Ref.{12C326C7-624B-4491-B106-851CB74FE40A}&lt;Citation&gt;&lt;Group&gt;&lt;References&gt;&lt;Item&gt;&lt;ID&gt;8104&lt;/ID&gt;&lt;UID&gt;{B159E905-CE2E-476B-90AA-0DEA80245338}&lt;/UID&gt;&lt;Title&gt;Temperature affects microbial abundance, activity and interactions in anaerobic digestion&lt;/Title&gt;&lt;Template&gt;Journal Article&lt;/Template&gt;&lt;Star&gt;0&lt;/Star&gt;&lt;Tag&gt;0&lt;/Tag&gt;&lt;Author&gt;Lin, Qiang; De Vrieze, Jo; Li, Jiabao; Li, Xiangzhen&lt;/Author&gt;&lt;Year&gt;2016&lt;/Year&gt;&lt;Details&gt;&lt;_accessed&gt;63277938&lt;/_accessed&gt;&lt;_alternate_title&gt;Bioresource Technology&lt;/_alternate_title&gt;&lt;_collection_scope&gt;SCI;SCIE;EI&lt;/_collection_scope&gt;&lt;_created&gt;63277938&lt;/_created&gt;&lt;_date&gt;61009920&lt;/_date&gt;&lt;_date_display&gt;2016&lt;/_date_display&gt;&lt;_db_updated&gt;ScienceDirect&lt;/_db_updated&gt;&lt;_doi&gt;https://doi.org/10.1016/j.biortech.2016.02.132&lt;/_doi&gt;&lt;_impact_factor&gt;   6.669&lt;/_impact_factor&gt;&lt;_isbn&gt;0960-8524&lt;/_isbn&gt;&lt;_journal&gt;Bioresource Technology&lt;/_journal&gt;&lt;_keywords&gt;Anaerobic digestion; Temperature gradient; Community activity; Functional orderliness; Microbial interactional networks&lt;/_keywords&gt;&lt;_modified&gt;63277939&lt;/_modified&gt;&lt;_pages&gt;228-236&lt;/_pages&gt;&lt;_url&gt;http://www.sciencedirect.com/science/article/pii/S0960852416302784&lt;/_url&gt;&lt;_volume&gt;209&lt;/_volume&gt;&lt;/Details&gt;&lt;Extra&gt;&lt;DBUID&gt;{BF8D7763-E298-40EA-A7E7-0F03B703F346}&lt;/DBUID&gt;&lt;/Extra&gt;&lt;/Item&gt;&lt;/References&gt;&lt;/Group&gt;&lt;/Citation&gt;_x000a_"/>
    <w:docVar w:name="NE.Ref{130656E0-45D4-4949-8ECA-6DB2F2712D88}" w:val=" ADDIN NE.Ref.{130656E0-45D4-4949-8ECA-6DB2F2712D88}&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13A1C75F-A920-4309-897C-CA67944BB9E9}" w:val=" ADDIN NE.Ref.{13A1C75F-A920-4309-897C-CA67944BB9E9}&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159C2A9C-C4CD-4ABC-BE4A-3A04CEF20F7F}" w:val=" ADDIN NE.Ref.{159C2A9C-C4CD-4ABC-BE4A-3A04CEF20F7F}&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1798256C-BD26-412E-B2F0-96BA974E5E16}" w:val=" ADDIN NE.Ref.{1798256C-BD26-412E-B2F0-96BA974E5E16}&lt;Citation&gt;&lt;Group&gt;&lt;References&gt;&lt;Item&gt;&lt;ID&gt;7878&lt;/ID&gt;&lt;UID&gt;{92313458-16C8-4F7D-9C03-7440114D5670}&lt;/UID&gt;&lt;Title&gt;Riverine distribution of mussel environmental DNA reflects a balance among density, transport, and removal processes&lt;/Title&gt;&lt;Template&gt;Journal Article&lt;/Template&gt;&lt;Star&gt;0&lt;/Star&gt;&lt;Tag&gt;0&lt;/Tag&gt;&lt;Author&gt;Shogren, Arial J; Tank, Jennifer L; Egan, Scott P; Bolster, Diogo; Riis, Tenna&lt;/Author&gt;&lt;Year&gt;2019&lt;/Year&gt;&lt;Details&gt;&lt;_collection_scope&gt;SCI;SCIE&lt;/_collection_scope&gt;&lt;_created&gt;62946553&lt;/_created&gt;&lt;_doi&gt;10.1111/fwb.13319&lt;/_doi&gt;&lt;_impact_factor&gt;   3.404&lt;/_impact_factor&gt;&lt;_isbn&gt;0046-5070&lt;/_isbn&gt;&lt;_issue&gt;8&lt;/_issue&gt;&lt;_journal&gt;Freshwater Biology&lt;/_journal&gt;&lt;_modified&gt;62950612&lt;/_modified&gt;&lt;_pages&gt;1467-1479&lt;/_pages&gt;&lt;_url&gt;https://onlinelibrary.wiley.com/doi/abs/10.1111/fwb.13319&lt;/_url&gt;&lt;_volume&gt;64&lt;/_volume&gt;&lt;/Details&gt;&lt;Extra&gt;&lt;DBUID&gt;{BF8D7763-E298-40EA-A7E7-0F03B703F346}&lt;/DBUID&gt;&lt;/Extra&gt;&lt;/Item&gt;&lt;/References&gt;&lt;/Group&gt;&lt;/Citation&gt;_x000a_"/>
    <w:docVar w:name="NE.Ref{192B4851-150E-41D0-9CB1-FB9A54C40048}" w:val=" ADDIN NE.Ref.{192B4851-150E-41D0-9CB1-FB9A54C40048}&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1A809750-D317-4BEF-8F1A-275BE3089C79}" w:val=" ADDIN NE.Ref.{1A809750-D317-4BEF-8F1A-275BE3089C79}&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1A9BBDE6-B17F-4D5F-97D7-1DBAEDFE589A}" w:val=" ADDIN NE.Ref.{1A9BBDE6-B17F-4D5F-97D7-1DBAEDFE589A}&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1B70802F-172A-4C4D-BF0F-2B4258C3FBD6}" w:val=" ADDIN NE.Ref.{1B70802F-172A-4C4D-BF0F-2B4258C3FBD6}&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1B94B2EC-261C-4944-8488-5358A79EDAB0}" w:val=" ADDIN NE.Ref.{1B94B2EC-261C-4944-8488-5358A79EDAB0}&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1C8E2F63-4506-49DF-9BD4-DC4BCD48AE27}" w:val=" ADDIN NE.Ref.{1C8E2F63-4506-49DF-9BD4-DC4BCD48AE27}&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1C9C675F-DC7C-4C23-9CC9-B47CA87776A0}" w:val=" ADDIN NE.Ref.{1C9C675F-DC7C-4C23-9CC9-B47CA87776A0}&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1CEFB6EF-5B15-4D33-91B6-1B4A85614E01}" w:val=" ADDIN NE.Ref.{1CEFB6EF-5B15-4D33-91B6-1B4A85614E01}&lt;Citation&gt;&lt;Group&gt;&lt;References&gt;&lt;Item&gt;&lt;ID&gt;7686&lt;/ID&gt;&lt;UID&gt;{10C90044-3598-4B45-82E0-C9652B33EB91}&lt;/UID&gt;&lt;Title&gt;Estimating species distribution and abundance in river networks using environmental DNA&lt;/Title&gt;&lt;Template&gt;Journal Article&lt;/Template&gt;&lt;Star&gt;0&lt;/Star&gt;&lt;Tag&gt;5&lt;/Tag&gt;&lt;Author&gt;Carraro, Luca; Hartikainen, Hanna; Jokela, Jukka; Bertuzzo, Enrico; Rinaldo, Andrea&lt;/Author&gt;&lt;Year&gt;2018&lt;/Year&gt;&lt;Details&gt;&lt;_accessed&gt;63055979&lt;/_accessed&gt;&lt;_accession_num&gt;WOS:000449934400037&lt;/_accession_num&gt;&lt;_author_adr&gt;[Carraro, Luca; Rinaldo, Andrea] Ecole Polytech Fed Lausanne, Lab Ecohydrol, CH-1015 Lausanne, Switzerland. [Hartikainen, Hanna; Jokela, Jukka] Swiss Fed Inst Aquat Sci &amp;amp; Technol, Aquat Ecol Grp, CH-8600 Dubendorf, Switzerland. [Hartikainen, Hanna; Jokela, Jukka] Eidgenoss TH Zurich, Inst Integrat Biol, CH-8092 Zurich, Switzerland. [Bertuzzo, Enrico] Univ Ca Foscari Venezia, Dipartimento Sci Ambientali Informat &amp;amp; Stat, IT-30170 Venice, Italy. [Rinaldo, Andrea] Univ Padua, Dipartimento Ingn Civile Edile &amp;amp; Ambientale, IT-35131 Padua, Italy.&lt;/_author_adr&gt;&lt;_cited_count&gt;0&lt;/_cited_count&gt;&lt;_collection_scope&gt;SCI;SCIE&lt;/_collection_scope&gt;&lt;_created&gt;62663976&lt;/_created&gt;&lt;_custom4&gt;Carraro, L; Rinaldo, A (reprint author), Ecole Polytech Fed Lausanne, Lab Ecohydrol, CH-1015 Lausanne, Switzerland.; Rinaldo, A (reprint author), Univ Padua, Dipartimento Ingn Civile Edile &amp;amp; Ambientale, IT-35131 Padua, Italy._x000d__x000a_luca.carraro@epfl.ch; andrea.rinaldo@epfl.ch&lt;/_custom4&gt;&lt;_date&gt;62062560&lt;/_date&gt;&lt;_date_display&gt;2018&lt;/_date_display&gt;&lt;_db_provider&gt;ISI&lt;/_db_provider&gt;&lt;_db_updated&gt;PKU Search&lt;/_db_updated&gt;&lt;_doi&gt;10.1073/pnas.1813843115&lt;/_doi&gt;&lt;_funding&gt;Swiss National Science Foundation [CRSII_147649]&lt;/_funding&gt;&lt;_impact_factor&gt;   9.580&lt;/_impact_factor&gt;&lt;_isbn&gt;0027-8424&lt;/_isbn&gt;&lt;_issue&gt;46&lt;/_issue&gt;&lt;_journal&gt;Proceedings of the National Academy of Sciences of the United States of America&lt;/_journal&gt;&lt;_keywords&gt;Hydrology - methods; Models, Theoretical; Animals; Animal Distribution - classification; DNA - analysis; Computer Simulation; Ecosystem; Specimen Handling - methods; Biomass; Rivers; Biodiversity; Environmental Biomarkers - genetics; Environmental aspects; Genetic aspects; Species; DNA; Distribution; Biological diversity; Biological Sciences; Physical Sciences; species distribution model; ecohydrology; proliferative kidney disease&lt;/_keywords&gt;&lt;_language&gt;English&lt;/_language&gt;&lt;_modified&gt;63055979&lt;/_modified&gt;&lt;_number&gt;1&lt;/_number&gt;&lt;_ori_publication&gt;National Academy of Sciences&lt;/_ori_publication&gt;&lt;_pages&gt;11724-11729&lt;/_pages&gt;&lt;_place_published&gt;United States&lt;/_place_published&gt;&lt;_ref_count&gt;36&lt;/_ref_count&gt;&lt;_subject&gt;Science &amp;amp; Technology - Other Topics&lt;/_subject&gt;&lt;_type_work&gt;Article&lt;/_type_work&gt;&lt;_url&gt;http://pku.summon.serialssolutions.com/2.0.0/link/0/eLvHCXMwnV3db9MwED-te0B7QduA0QGTn8Z4aIk_GjsPe6ig1TTBNCEQEi-RHdtjAtKq7V7467lLnLLscS-REvuU-M723cV3vwOQYpyNHuwJE65d4WRmvK8ialmbWZs74WSc4JSxJPgfn82nazGfTS53oIsioyDLXqjiuL792YRbJr6umnpr40h-Iz3y57lQUhTZ6Wax-H2-_NPQhb-nbccGiMg6-olQbQYw0Mp0Dv4Wp9e0WSsCN28lVIcGpOX7ZW3XY1SI0iiCqNmDJ7j9a_TweE-npZ19q8_6sZZtCflGec334WmyOtm0Hc4B7IT6EA7Sul6zswQ-_e4ZfJ_hmicrtr5hlIWJjjTzBK6b6mIxW3tmHeWPICm7rdmKIjtY3YaTrxkF0t-we_lz-N6PV9Pn8G0--_rhYpSKL4w4Hd2Nopr4ihfG8CB8CJQTxLMQcex4n0sVYy5j4W0Q2qKXWUiXV1E545HOZSrKF7BbL-rwEljlKmsKNDZskSsnuVVFiIFrmyExWvhDOOvYVy5bjI2yORvXsiSml_-ZPoQjYm9Jq4-EWBJ-GjdaqCG87bXYlF6An0AIV-X0Xs-jViTbl3VyHILuCWvbgTC4-y04Dxss7jTdjh9N-Qr20AYzlN7I5WvY3azuwhsYLH_dncDg-mqG1y8X85Nmlv4DMUwC5g&lt;/_url&gt;&lt;_volume&gt;115&lt;/_volume&gt;&lt;/Details&gt;&lt;Extra&gt;&lt;DBUID&gt;{BF8D7763-E298-40EA-A7E7-0F03B703F346}&lt;/DBUID&gt;&lt;/Extra&gt;&lt;/Item&gt;&lt;/References&gt;&lt;/Group&gt;&lt;/Citation&gt;_x000a_"/>
    <w:docVar w:name="NE.Ref{1E980AF9-0131-4C70-96DD-234E7CC0C413}" w:val=" ADDIN NE.Ref.{1E980AF9-0131-4C70-96DD-234E7CC0C413}&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1FF6F6C7-926F-4CA6-B92E-0CBCF4E5CE4E}" w:val=" ADDIN NE.Ref.{1FF6F6C7-926F-4CA6-B92E-0CBCF4E5CE4E}&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20E708B8-809A-4145-BEAB-D277505742CC}" w:val=" ADDIN NE.Ref.{20E708B8-809A-4145-BEAB-D277505742CC}&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2177C6D3-FA38-4A17-A95A-0A120472ACEB}" w:val=" ADDIN NE.Ref.{2177C6D3-FA38-4A17-A95A-0A120472ACEB}&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21DFD82C-5575-4D06-9C25-A8C44DAD397F}" w:val=" ADDIN NE.Ref.{21DFD82C-5575-4D06-9C25-A8C44DAD397F}&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2203620E-788A-493D-A3BB-969F81F5F537}" w:val=" ADDIN NE.Ref.{2203620E-788A-493D-A3BB-969F81F5F537}&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24504E14-5173-4F0B-8672-D77D8398AA7A}" w:val=" ADDIN NE.Ref.{24504E14-5173-4F0B-8672-D77D8398AA7A}&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25786044-6A61-45A9-B19D-CDDF8166644E}" w:val=" ADDIN NE.Ref.{25786044-6A61-45A9-B19D-CDDF8166644E}&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259252BA-C1ED-4A78-803C-CF1E63D394A2}" w:val=" ADDIN NE.Ref.{259252BA-C1ED-4A78-803C-CF1E63D394A2}&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2700E5EE-7718-417D-8DE9-86135B41FC47}" w:val=" ADDIN NE.Ref.{2700E5EE-7718-417D-8DE9-86135B41FC47}&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28BBB2D1-82EA-403D-AB64-AAA87E2805A6}" w:val=" ADDIN NE.Ref.{28BBB2D1-82EA-403D-AB64-AAA87E2805A6}&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28C29A00-EBDB-48DB-8D67-5218792E1CEB}" w:val=" ADDIN NE.Ref.{28C29A00-EBDB-48DB-8D67-5218792E1CEB}&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28C7400F-1CA2-4F60-8505-7377FD2AD655}" w:val=" ADDIN NE.Ref.{28C7400F-1CA2-4F60-8505-7377FD2AD655}&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29330E0A-40FE-480F-B6E3-06338B44194A}" w:val=" ADDIN NE.Ref.{29330E0A-40FE-480F-B6E3-06338B44194A}&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29647BD1-4AD1-471D-8C7B-B89BB4AAA425}" w:val=" ADDIN NE.Ref.{29647BD1-4AD1-471D-8C7B-B89BB4AAA425}&lt;Citation&gt;&lt;Group&gt;&lt;References&gt;&lt;Item&gt;&lt;ID&gt;7883&lt;/ID&gt;&lt;UID&gt;{92717D5B-8F6D-425E-AEAF-18229ED5E7AA}&lt;/UID&gt;&lt;Title&gt;Environmental DNA – An emerging tool in conservation for monitoring past and present biodiversity&lt;/Title&gt;&lt;Template&gt;Journal Article&lt;/Template&gt;&lt;Star&gt;0&lt;/Star&gt;&lt;Tag&gt;0&lt;/Tag&gt;&lt;Author&gt;Thomsen, Philip Francis; Willerslev, Eske&lt;/Author&gt;&lt;Year&gt;2015&lt;/Year&gt;&lt;Details&gt;&lt;_accessed&gt;63055938&lt;/_accessed&gt;&lt;_accession_num&gt;WOS:000349878700002&lt;/_accession_num&gt;&lt;_cited_count&gt;359&lt;/_cited_count&gt;&lt;_collection_scope&gt;SCI;SCIE&lt;/_collection_scope&gt;&lt;_created&gt;62950605&lt;/_created&gt;&lt;_date&gt;60484320&lt;/_date&gt;&lt;_date_display&gt;2015&lt;/_date_display&gt;&lt;_db_provider&gt;ISI&lt;/_db_provider&gt;&lt;_db_updated&gt;PKU Search&lt;/_db_updated&gt;&lt;_doi&gt;10.1016/j.biocon.2014.11.019&lt;/_doi&gt;&lt;_impact_factor&gt;   4.451&lt;/_impact_factor&gt;&lt;_isbn&gt;0006-3207&lt;/_isbn&gt;&lt;_issue&gt;SI&lt;/_issue&gt;&lt;_journal&gt;Biological Conservation&lt;/_journal&gt;&lt;_keywords&gt;Environmental DNA; DNA metabarcoding; Extinction; Conservation; eDNA; Biodiversity; Monitoring; Biological diversity conservation; DNA&lt;/_keywords&gt;&lt;_modified&gt;63055938&lt;/_modified&gt;&lt;_number&gt;1&lt;/_number&gt;&lt;_ori_publication&gt;Elsevier Ltd&lt;/_ori_publication&gt;&lt;_pages&gt;4-18&lt;/_pages&gt;&lt;_url&gt;http://pku.summon.serialssolutions.com/2.0.0/link/0/eLvHCXMwrV3LSsQwFA3jgKALH6Pi-CI7V51pm7SdLus8EFFxoRs3IU1aGR-dMs4sZuc_-Id-ifc2qaIIgrhrS0tLbnruTTjnXEKY33Gdb5igtdRxGueeD3DoaTdUUrm9WCqYbm7qod759qJ3fuWPhsFZg_RraQyyLG0qMBBfgbe90rWD2y3HY5T8Qrb1UY9TeaChASiAMzY1GA1OPsA5YqFpaoCUL7i7VtNVlK90PMFFKORE3kFrT7Tf-TlbNS11jtlENFr_l2_eIGu2DqWJuW-TNLKiRVaTu6n14shaZNn0qVzA0bDytl5sETX8FMbB44PLhL69vNKkoCg0xoZHdDaZPNJxQRXytO2OL4XSmD5V8IH7iLSUzzMqC01Lo36iMCa6Zohsk5vR8Lp_6tg-DY7iUK45Oe6a-FCqR66ntB8FOVdRL2Mhmnl5TKdaQXGsopTJnEnp65ynEsBDZTkPfB2zHdIsJkW2S6jiMg1DwAgeMa4yBauxIGBhJJmMU0grbeLU8RClseMQNU_tXpj4CYwfrGwExK9Nojpo4ktMBGSMX548xhgL_M9nUwnz1cgV4DvRMUskHN384oDxvT-_Y5-swFlgKG0HpDmbzrNDslQ-zI-qWfsO0VH5XQ&lt;/_url&gt;&lt;_volume&gt;183&lt;/_volume&gt;&lt;/Details&gt;&lt;Extra&gt;&lt;DBUID&gt;{BF8D7763-E298-40EA-A7E7-0F03B703F346}&lt;/DBUID&gt;&lt;/Extra&gt;&lt;/Item&gt;&lt;/References&gt;&lt;/Group&gt;&lt;Group&gt;&lt;References&gt;&lt;Item&gt;&lt;ID&gt;7700&lt;/ID&gt;&lt;UID&gt;{421FD05D-AC01-4B20-BB59-6B46255BE87F}&lt;/UID&gt;&lt;Title&gt;Uses and Misuses of Environmental DNA in Biodiversity Science and Conservation&lt;/Title&gt;&lt;Template&gt;Journal Article&lt;/Template&gt;&lt;Star&gt;0&lt;/Star&gt;&lt;Tag&gt;1&lt;/Tag&gt;&lt;Author&gt;Cristescu, Melania E; Hebert, Paul D N&lt;/Author&gt;&lt;Year&gt;2018&lt;/Year&gt;&lt;Details&gt;&lt;_created&gt;62674528&lt;/_created&gt;&lt;_doi&gt;10.1146/annurev-ecolsys-110617-062306&lt;/_doi&gt;&lt;_issue&gt;1&lt;/_issue&gt;&lt;_journal&gt;Annual Review of Ecology, Evolution, and Systematics&lt;/_journal&gt;&lt;_keywords&gt;biodiversity,monitoring,environmental DNA,DNA barcoding,metabarcoding,metagenomics,environmental impact assessment&lt;/_keywords&gt;&lt;_modified&gt;63049484&lt;/_modified&gt;&lt;_pages&gt;209-230&lt;/_pages&gt;&lt;_url&gt;https://www.annualreviews.org/doi/abs/10.1146/annurev-ecolsys-110617-062306&lt;/_url&gt;&lt;_volume&gt;49&lt;/_volume&gt;&lt;/Details&gt;&lt;Extra&gt;&lt;DBUID&gt;{BF8D7763-E298-40EA-A7E7-0F03B703F346}&lt;/DBUID&gt;&lt;/Extra&gt;&lt;/Item&gt;&lt;/References&gt;&lt;/Group&gt;&lt;Group&gt;&lt;References&gt;&lt;Item&gt;&lt;ID&gt;8007&lt;/ID&gt;&lt;UID&gt;{58E437A1-128D-48C8-8135-97F7687E691C}&lt;/UID&gt;&lt;Title&gt;Uncovering the complete biodiversity structure in spatial networks: the example of riverine systems&lt;/Title&gt;&lt;Template&gt;Journal Article&lt;/Template&gt;&lt;Star&gt;0&lt;/Star&gt;&lt;Tag&gt;0&lt;/Tag&gt;&lt;Author&gt;Altermatt, Florian; Little, Chelsea J; Mächler, Elvira; Wang, Shaopeng; Zhang, Xiaowei; Blackman, Rosetta C&lt;/Author&gt;&lt;Year&gt;2020&lt;/Year&gt;&lt;Details&gt;&lt;_collection_scope&gt;SCI;SCIE&lt;/_collection_scope&gt;&lt;_created&gt;63179274&lt;/_created&gt;&lt;_doi&gt;10.1111/oik.06806&lt;/_doi&gt;&lt;_impact_factor&gt;   3.468&lt;/_impact_factor&gt;&lt;_isbn&gt;0030-1299&lt;/_isbn&gt;&lt;_issue&gt;n/a&lt;/_issue&gt;&lt;_journal&gt;Oikos&lt;/_journal&gt;&lt;_modified&gt;63179650&lt;/_modified&gt;&lt;_url&gt;https://onlinelibrary.wiley.com/doi/abs/10.1111/oik.06806&lt;/_url&gt;&lt;_volume&gt;n/a&lt;/_volume&gt;&lt;/Details&gt;&lt;Extra&gt;&lt;DBUID&gt;{BF8D7763-E298-40EA-A7E7-0F03B703F346}&lt;/DBUID&gt;&lt;/Extra&gt;&lt;/Item&gt;&lt;/References&gt;&lt;/Group&gt;&lt;/Citation&gt;_x000a_"/>
    <w:docVar w:name="NE.Ref{29BE0445-0E15-4557-BAE5-FBFC496B724E}" w:val=" ADDIN NE.Ref.{29BE0445-0E15-4557-BAE5-FBFC496B724E}&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29E1FC38-265C-408C-A7A6-6FFC2F252A85}" w:val=" ADDIN NE.Ref.{29E1FC38-265C-408C-A7A6-6FFC2F252A85}&lt;Citation&gt;&lt;Group&gt;&lt;References&gt;&lt;Item&gt;&lt;ID&gt;7700&lt;/ID&gt;&lt;UID&gt;{421FD05D-AC01-4B20-BB59-6B46255BE87F}&lt;/UID&gt;&lt;Title&gt;Uses and Misuses of Environmental DNA in Biodiversity Science and Conservation&lt;/Title&gt;&lt;Template&gt;Journal Article&lt;/Template&gt;&lt;Star&gt;0&lt;/Star&gt;&lt;Tag&gt;1&lt;/Tag&gt;&lt;Author&gt;Cristescu, Melania E; Hebert, Paul D N&lt;/Author&gt;&lt;Year&gt;2018&lt;/Year&gt;&lt;Details&gt;&lt;_created&gt;62674528&lt;/_created&gt;&lt;_doi&gt;10.1146/annurev-ecolsys-110617-062306&lt;/_doi&gt;&lt;_issue&gt;1&lt;/_issue&gt;&lt;_journal&gt;Annual Review of Ecology, Evolution, and Systematics&lt;/_journal&gt;&lt;_keywords&gt;biodiversity,monitoring,environmental DNA,DNA barcoding,metabarcoding,metagenomics,environmental impact assessment&lt;/_keywords&gt;&lt;_modified&gt;63049484&lt;/_modified&gt;&lt;_pages&gt;209-230&lt;/_pages&gt;&lt;_url&gt;https://www.annualreviews.org/doi/abs/10.1146/annurev-ecolsys-110617-062306&lt;/_url&gt;&lt;_volume&gt;49&lt;/_volume&gt;&lt;/Details&gt;&lt;Extra&gt;&lt;DBUID&gt;{BF8D7763-E298-40EA-A7E7-0F03B703F346}&lt;/DBUID&gt;&lt;/Extra&gt;&lt;/Item&gt;&lt;/References&gt;&lt;/Group&gt;&lt;Group&gt;&lt;References&gt;&lt;Item&gt;&lt;ID&gt;8009&lt;/ID&gt;&lt;UID&gt;{240832A0-1888-41A5-A576-A80149839C00}&lt;/UID&gt;&lt;Title&gt;Terrestrial mammal surveillance using hybridization capture of environmental DNA from African waterholes&lt;/Title&gt;&lt;Template&gt;Journal Article&lt;/Template&gt;&lt;Star&gt;0&lt;/Star&gt;&lt;Tag&gt;0&lt;/Tag&gt;&lt;Author&gt;Seeber, Peter Andreas; McEwen, Gayle K; Löber, Ulrike; Förster, Daniel W; East, Marion Linda; Melzheimer, Jörg; Greenwood, Alex D&lt;/Author&gt;&lt;Year&gt;2019&lt;/Year&gt;&lt;Details&gt;&lt;_collection_scope&gt;SCIE&lt;/_collection_scope&gt;&lt;_created&gt;63179896&lt;/_created&gt;&lt;_doi&gt;10.1111/1755-0998.13069&lt;/_doi&gt;&lt;_impact_factor&gt;   7.049&lt;/_impact_factor&gt;&lt;_isbn&gt;1755-098X&lt;/_isbn&gt;&lt;_issue&gt;6&lt;/_issue&gt;&lt;_journal&gt;Molecular Ecology Resources&lt;/_journal&gt;&lt;_modified&gt;63182146&lt;/_modified&gt;&lt;_pages&gt;1486-1496&lt;/_pages&gt;&lt;_url&gt;https://onlinelibrary.wiley.com/doi/abs/10.1111/1755-0998.13069&lt;/_url&gt;&lt;_volume&gt;19&lt;/_volume&gt;&lt;/Details&gt;&lt;Extra&gt;&lt;DBUID&gt;{BF8D7763-E298-40EA-A7E7-0F03B703F346}&lt;/DBUID&gt;&lt;/Extra&gt;&lt;/Item&gt;&lt;/References&gt;&lt;/Group&gt;&lt;/Citation&gt;_x000a_"/>
    <w:docVar w:name="NE.Ref{2ADE7CFE-80E9-4532-BE4F-F5EB86DD778B}" w:val=" ADDIN NE.Ref.{2ADE7CFE-80E9-4532-BE4F-F5EB86DD778B}&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2DCD4CE6-031F-4404-9269-08DA27CBB026}" w:val=" ADDIN NE.Ref.{2DCD4CE6-031F-4404-9269-08DA27CBB026}&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2E2EE22D-A159-4A13-9389-0782E27ED8A1}" w:val=" ADDIN NE.Ref.{2E2EE22D-A159-4A13-9389-0782E27ED8A1}&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2E5AF77D-285B-4FC1-9E35-D46B479CF8E4}" w:val=" ADDIN NE.Ref.{2E5AF77D-285B-4FC1-9E35-D46B479CF8E4}&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2E76D6E2-3C1A-4E30-A08A-8BA0440DDC52}" w:val=" ADDIN NE.Ref.{2E76D6E2-3C1A-4E30-A08A-8BA0440DDC52}&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2EACD533-5D8B-47B5-AA79-C61F9C19964D}" w:val=" ADDIN NE.Ref.{2EACD533-5D8B-47B5-AA79-C61F9C19964D}&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2F446D53-539E-4E94-8E31-0AB83C7B5AEB}" w:val=" ADDIN NE.Ref.{2F446D53-539E-4E94-8E31-0AB83C7B5AEB}&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2F6383A8-F67D-4D65-B341-C0D4077B2BEF}" w:val=" ADDIN NE.Ref.{2F6383A8-F67D-4D65-B341-C0D4077B2BEF}&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30D29175-9691-4269-8B4B-FDE56190F088}" w:val=" ADDIN NE.Ref.{30D29175-9691-4269-8B4B-FDE56190F088}&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31C85432-8650-4937-9E1B-D5405645EC78}" w:val=" ADDIN NE.Ref.{31C85432-8650-4937-9E1B-D5405645EC78}&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33723E02-5453-4BA6-B244-6AC6AA9E2D04}" w:val=" ADDIN NE.Ref.{33723E02-5453-4BA6-B244-6AC6AA9E2D04}&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3479C39B-0097-4C34-AF8D-247C670A748C}" w:val=" ADDIN NE.Ref.{3479C39B-0097-4C34-AF8D-247C670A748C}&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355D7B95-7E93-4175-B6D7-7D3D38F83170}" w:val=" ADDIN NE.Ref.{355D7B95-7E93-4175-B6D7-7D3D38F83170}&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35D91BA0-239F-44E2-A000-9847DA46C330}" w:val=" ADDIN NE.Ref.{35D91BA0-239F-44E2-A000-9847DA46C330}&lt;Citation&gt;&lt;Group&gt;&lt;References&gt;&lt;Item&gt;&lt;ID&gt;7957&lt;/ID&gt;&lt;UID&gt;{C6941989-3EC2-48CE-A89A-77221CAFAFD5}&lt;/UID&gt;&lt;Title&gt;Influence of Stream Bottom Substrate on Retention and Transport of Vertebrate Environmental DNA&lt;/Title&gt;&lt;Template&gt;Journal Article&lt;/Template&gt;&lt;Star&gt;0&lt;/Star&gt;&lt;Tag&gt;0&lt;/Tag&gt;&lt;Author&gt;Jerde, Christopher L; Olds, Brett P; Shogren, Arial J; Andruszkiewicz, Elizabeth A; Mahon, Andrew R; Bolster, Diogo; Tank, Jennifer L&lt;/Author&gt;&lt;Year&gt;2016&lt;/Year&gt;&lt;Details&gt;&lt;_alternate_title&gt;Environ. Sci. Technol.Environmental Science &amp;amp; Technology&lt;/_alternate_title&gt;&lt;_collection_scope&gt;SCI;SCIE;EI&lt;/_collection_scope&gt;&lt;_created&gt;63050305&lt;/_created&gt;&lt;_date&gt;2016-08-16&lt;/_date&gt;&lt;_date_display&gt;2016_x000d__x000a_2016/08/16&lt;/_date_display&gt;&lt;_doi&gt;10.1021/acs.est.6b01761&lt;/_doi&gt;&lt;_impact_factor&gt;   7.149&lt;/_impact_factor&gt;&lt;_isbn&gt;0013-936X&lt;/_isbn&gt;&lt;_issue&gt;16&lt;/_issue&gt;&lt;_journal&gt;Environmental Science &amp;amp; Technology&lt;/_journal&gt;&lt;_modified&gt;63050309&lt;/_modified&gt;&lt;_ori_publication&gt;American Chemical Society&lt;/_ori_publication&gt;&lt;_pages&gt;8770-8779&lt;/_pages&gt;&lt;_url&gt;https://doi.org/10.1021/acs.est.6b01761&lt;/_url&gt;&lt;_volume&gt;50&lt;/_volume&gt;&lt;/Details&gt;&lt;Extra&gt;&lt;DBUID&gt;{BF8D7763-E298-40EA-A7E7-0F03B703F346}&lt;/DBUID&gt;&lt;/Extra&gt;&lt;/Item&gt;&lt;/References&gt;&lt;/Group&gt;&lt;Group&gt;&lt;References&gt;&lt;Item&gt;&lt;ID&gt;7686&lt;/ID&gt;&lt;UID&gt;{10C90044-3598-4B45-82E0-C9652B33EB91}&lt;/UID&gt;&lt;Title&gt;Estimating species distribution and abundance in river networks using environmental DNA&lt;/Title&gt;&lt;Template&gt;Journal Article&lt;/Template&gt;&lt;Star&gt;0&lt;/Star&gt;&lt;Tag&gt;5&lt;/Tag&gt;&lt;Author&gt;Carraro, Luca; Hartikainen, Hanna; Jokela, Jukka; Bertuzzo, Enrico; Rinaldo, Andrea&lt;/Author&gt;&lt;Year&gt;2018&lt;/Year&gt;&lt;Details&gt;&lt;_accessed&gt;63055979&lt;/_accessed&gt;&lt;_accession_num&gt;WOS:000449934400037&lt;/_accession_num&gt;&lt;_author_adr&gt;[Carraro, Luca; Rinaldo, Andrea] Ecole Polytech Fed Lausanne, Lab Ecohydrol, CH-1015 Lausanne, Switzerland. [Hartikainen, Hanna; Jokela, Jukka] Swiss Fed Inst Aquat Sci &amp;amp; Technol, Aquat Ecol Grp, CH-8600 Dubendorf, Switzerland. [Hartikainen, Hanna; Jokela, Jukka] Eidgenoss TH Zurich, Inst Integrat Biol, CH-8092 Zurich, Switzerland. [Bertuzzo, Enrico] Univ Ca Foscari Venezia, Dipartimento Sci Ambientali Informat &amp;amp; Stat, IT-30170 Venice, Italy. [Rinaldo, Andrea] Univ Padua, Dipartimento Ingn Civile Edile &amp;amp; Ambientale, IT-35131 Padua, Italy.&lt;/_author_adr&gt;&lt;_cited_count&gt;0&lt;/_cited_count&gt;&lt;_collection_scope&gt;SCI;SCIE&lt;/_collection_scope&gt;&lt;_created&gt;62663976&lt;/_created&gt;&lt;_custom4&gt;Carraro, L; Rinaldo, A (reprint author), Ecole Polytech Fed Lausanne, Lab Ecohydrol, CH-1015 Lausanne, Switzerland.; Rinaldo, A (reprint author), Univ Padua, Dipartimento Ingn Civile Edile &amp;amp; Ambientale, IT-35131 Padua, Italy._x000d__x000a_luca.carraro@epfl.ch; andrea.rinaldo@epfl.ch&lt;/_custom4&gt;&lt;_date&gt;62062560&lt;/_date&gt;&lt;_date_display&gt;2018&lt;/_date_display&gt;&lt;_db_provider&gt;ISI&lt;/_db_provider&gt;&lt;_db_updated&gt;PKU Search&lt;/_db_updated&gt;&lt;_doi&gt;10.1073/pnas.1813843115&lt;/_doi&gt;&lt;_funding&gt;Swiss National Science Foundation [CRSII_147649]&lt;/_funding&gt;&lt;_impact_factor&gt;   9.580&lt;/_impact_factor&gt;&lt;_isbn&gt;0027-8424&lt;/_isbn&gt;&lt;_issue&gt;46&lt;/_issue&gt;&lt;_journal&gt;Proceedings of the National Academy of Sciences of the United States of America&lt;/_journal&gt;&lt;_keywords&gt;Hydrology - methods; Models, Theoretical; Animals; Animal Distribution - classification; DNA - analysis; Computer Simulation; Ecosystem; Specimen Handling - methods; Biomass; Rivers; Biodiversity; Environmental Biomarkers - genetics; Environmental aspects; Genetic aspects; Species; DNA; Distribution; Biological diversity; Biological Sciences; Physical Sciences; species distribution model; ecohydrology; proliferative kidney disease&lt;/_keywords&gt;&lt;_language&gt;English&lt;/_language&gt;&lt;_modified&gt;63137486&lt;/_modified&gt;&lt;_number&gt;1&lt;/_number&gt;&lt;_ori_publication&gt;National Academy of Sciences&lt;/_ori_publication&gt;&lt;_pages&gt;11724-11729&lt;/_pages&gt;&lt;_place_published&gt;United States&lt;/_place_published&gt;&lt;_ref_count&gt;36&lt;/_ref_count&gt;&lt;_subject&gt;Science &amp;amp; Technology - Other Topics&lt;/_subject&gt;&lt;_type_work&gt;Article&lt;/_type_work&gt;&lt;_url&gt;http://pku.summon.serialssolutions.com/2.0.0/link/0/eLvHCXMwnV3db9MwED-te0B7QduA0QGTn8Z4aIk_GjsPe6ig1TTBNCEQEi-RHdtjAtKq7V7467lLnLLscS-REvuU-M723cV3vwOQYpyNHuwJE65d4WRmvK8ialmbWZs74WSc4JSxJPgfn82nazGfTS53oIsioyDLXqjiuL792YRbJr6umnpr40h-Iz3y57lQUhTZ6Wax-H2-_NPQhb-nbccGiMg6-olQbQYw0Mp0Dv4Wp9e0WSsCN28lVIcGpOX7ZW3XY1SI0iiCqNmDJ7j9a_TweE-npZ19q8_6sZZtCflGec334WmyOtm0Hc4B7IT6EA7Sul6zswQ-_e4ZfJ_hmicrtr5hlIWJjjTzBK6b6mIxW3tmHeWPICm7rdmKIjtY3YaTrxkF0t-we_lz-N6PV9Pn8G0--_rhYpSKL4w4Hd2Nopr4ihfG8CB8CJQTxLMQcex4n0sVYy5j4W0Q2qKXWUiXV1E545HOZSrKF7BbL-rwEljlKmsKNDZskSsnuVVFiIFrmyExWvhDOOvYVy5bjI2yORvXsiSml_-ZPoQjYm9Jq4-EWBJ-GjdaqCG87bXYlF6An0AIV-X0Xs-jViTbl3VyHILuCWvbgTC4-y04Dxss7jTdjh9N-Qr20AYzlN7I5WvY3azuwhsYLH_dncDg-mqG1y8X85Nmlv4DMUwC5g&lt;/_url&gt;&lt;_volume&gt;115&lt;/_volume&gt;&lt;/Details&gt;&lt;Extra&gt;&lt;DBUID&gt;{BF8D7763-E298-40EA-A7E7-0F03B703F346}&lt;/DBUID&gt;&lt;/Extra&gt;&lt;/Item&gt;&lt;/References&gt;&lt;/Group&gt;&lt;Group&gt;&lt;References&gt;&lt;Item&gt;&lt;ID&gt;7890&lt;/ID&gt;&lt;UID&gt;{AAA625AC-2634-4F45-A8CA-5657C692205B}&lt;/UID&gt;&lt;Title&gt;Environmental DNA reveals quantitative patterns of fish biodiversity in large rivers despite its downstream transportation&lt;/Title&gt;&lt;Template&gt;Journal Article&lt;/Template&gt;&lt;Star&gt;0&lt;/Star&gt;&lt;Tag&gt;0&lt;/Tag&gt;&lt;Author&gt;Pont, Didier; Rocle, Mathieu; Valentini, Alice; Civade, Raphaël; Jean, Pauline; Maire, Anthony; Roset, Nicolas; Schabuss, Michael; Zornig, Horst; Dejean, Tony&lt;/Author&gt;&lt;Year&gt;2018&lt;/Year&gt;&lt;Details&gt;&lt;_accessed&gt;63056025&lt;/_accessed&gt;&lt;_accession_num&gt;WOS:000438023300001&lt;/_accession_num&gt;&lt;_cited_count&gt;10&lt;/_cited_count&gt;&lt;_collection_scope&gt;SCI;SCIE&lt;/_collection_scope&gt;&lt;_created&gt;62950877&lt;/_created&gt;&lt;_date&gt;62062560&lt;/_date&gt;&lt;_date_display&gt;2018&lt;/_date_display&gt;&lt;_db_provider&gt;ISI&lt;/_db_provider&gt;&lt;_db_updated&gt;PKU Search&lt;/_db_updated&gt;&lt;_doi&gt;10.1038/s41598-018-28424-8&lt;/_doi&gt;&lt;_impact_factor&gt;   4.011&lt;/_impact_factor&gt;&lt;_isbn&gt;2045-2322_x000d__x000a_&lt;/_isbn&gt;&lt;_issue&gt;1&lt;/_issue&gt;&lt;_journal&gt;Scientific reports&lt;/_journal&gt;&lt;_keywords&gt;Literature reviews_x000d__x000a_; Organic matter_x000d__x000a_; Water column_x000d__x000a_; River banks_x000d__x000a_; Fish_x000d__x000a_; Particulate organic matter_x000d__x000a_; Rivers_x000d__x000a_; Biodiversity_x000d__x000a_; Sampling_x000d__x000a_; Deoxyribonucleic acid--DNA_x000d__x000a_; Life Sciences_x000d__x000a_; Biodiversity and Ecology_x000d__x000a_; Environmental Sciences_x000d__x000a_&lt;/_keywords&gt;&lt;_modified&gt;63056031&lt;/_modified&gt;&lt;_number&gt;1&lt;/_number&gt;&lt;_ori_publication&gt;Nature Publishing Group_x000d__x000a_&lt;/_ori_publication&gt;&lt;_pages&gt;10313-10361&lt;/_pages&gt;&lt;_place_published&gt;England_x000d__x000a_&lt;/_place_published&gt;&lt;_url&gt;http://pku.summon.serialssolutions.com/2.0.0/link/0/eLvHCXMwtV3da9UwFA9zIvji90d1juCrVPPRNsmDyHW7lyFTFBTEl5A06XZR27v7IWx_veek7R0T9M23EpK05Xdycr4PIVK8ZPkfPEGUsSmF4abWJjoXhPTMl8xVLGhZScxV_vZeH38Us2n5bod8GlNjBrhHLplYd-hqtJqD2l5pyQUr2ZvFWY59pNDfOjbVcEOzhfCaS4451tcxKxTPgPqqtlYY9HMV3AzZNEzqVyu40TDrjAMB6UIUub5yY6XC_nAPnWLY5N9k0nQ3zW7_h9-4Q24Ngiqd9JR1l-zE9h650beuPL9PLqaXGXIw7fDDhGIxKCBmerZxbUpdA0ZKF6l-Z7uiXUOb-eqU-nkXxlgQOm_pDwxFp8s0RAM6_teRztfwjHZvjIP_SddjBfZERg_Il9n088FRPvRxyOGLDc8DyFiaszqANOG58oY13ofSgWZpPLYIrFwAMcnw2igMdNQVr5uoNDMxgjyj5UOy23ZtfExoVB52Uj7UEUQPWA7qlqhU4F4E1B4z8mLEyi76ch02udmltj2yFpC1CVmrM_IW4dzOxFLbaaBbntjh5Nq6qpgrgoxB6SLWpWGyFj4YKUVwjhcZeQ7EcGWPo8mxxTF4lQQFVP_iGdkbwbcDk1jZS-Qz8qinn-02AgV3VZon_174lNwUSKopfniP7K6Xm_iMXFt83-wnQt9PNobfIBEQJw&lt;/_url&gt;&lt;_volume&gt;8&lt;/_volume&gt;&lt;/Details&gt;&lt;Extra&gt;&lt;DBUID&gt;{BF8D7763-E298-40EA-A7E7-0F03B703F346}&lt;/DBUID&gt;&lt;/Extra&gt;&lt;/Item&gt;&lt;/References&gt;&lt;/Group&gt;&lt;/Citation&gt;_x000a_"/>
    <w:docVar w:name="NE.Ref{3882AFB6-A0A6-4171-89D5-8D8EBDA0A351}" w:val=" ADDIN NE.Ref.{3882AFB6-A0A6-4171-89D5-8D8EBDA0A351}&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38C75ADE-E5A1-414C-9EE9-08E98CE21979}" w:val=" ADDIN NE.Ref.{38C75ADE-E5A1-414C-9EE9-08E98CE21979}&lt;Citation&gt;&lt;Group&gt;&lt;References&gt;&lt;Item&gt;&lt;ID&gt;7890&lt;/ID&gt;&lt;UID&gt;{AAA625AC-2634-4F45-A8CA-5657C692205B}&lt;/UID&gt;&lt;Title&gt;Environmental DNA reveals quantitative patterns of fish biodiversity in large rivers despite its downstream transportation&lt;/Title&gt;&lt;Template&gt;Journal Article&lt;/Template&gt;&lt;Star&gt;0&lt;/Star&gt;&lt;Tag&gt;0&lt;/Tag&gt;&lt;Author&gt;Pont, Didier; Rocle, Mathieu; Valentini, Alice; Civade, Raphaël; Jean, Pauline; Maire, Anthony; Roset, Nicolas; Schabuss, Michael; Zornig, Horst; Dejean, Tony&lt;/Author&gt;&lt;Year&gt;2018&lt;/Year&gt;&lt;Details&gt;&lt;_accessed&gt;63056025&lt;/_accessed&gt;&lt;_accession_num&gt;WOS:000438023300001&lt;/_accession_num&gt;&lt;_cited_count&gt;10&lt;/_cited_count&gt;&lt;_collection_scope&gt;SCI;SCIE&lt;/_collection_scope&gt;&lt;_created&gt;62950877&lt;/_created&gt;&lt;_date&gt;62062560&lt;/_date&gt;&lt;_date_display&gt;2018&lt;/_date_display&gt;&lt;_db_provider&gt;ISI&lt;/_db_provider&gt;&lt;_db_updated&gt;PKU Search&lt;/_db_updated&gt;&lt;_doi&gt;10.1038/s41598-018-28424-8&lt;/_doi&gt;&lt;_impact_factor&gt;   4.011&lt;/_impact_factor&gt;&lt;_isbn&gt;2045-2322_x000d__x000a_&lt;/_isbn&gt;&lt;_issue&gt;1&lt;/_issue&gt;&lt;_journal&gt;Scientific reports&lt;/_journal&gt;&lt;_keywords&gt;Literature reviews_x000d__x000a_; Organic matter_x000d__x000a_; Water column_x000d__x000a_; River banks_x000d__x000a_; Fish_x000d__x000a_; Particulate organic matter_x000d__x000a_; Rivers_x000d__x000a_; Biodiversity_x000d__x000a_; Sampling_x000d__x000a_; Deoxyribonucleic acid--DNA_x000d__x000a_; Life Sciences_x000d__x000a_; Biodiversity and Ecology_x000d__x000a_; Environmental Sciences_x000d__x000a_&lt;/_keywords&gt;&lt;_modified&gt;63056031&lt;/_modified&gt;&lt;_number&gt;1&lt;/_number&gt;&lt;_ori_publication&gt;Nature Publishing Group_x000d__x000a_&lt;/_ori_publication&gt;&lt;_pages&gt;10313-10361&lt;/_pages&gt;&lt;_place_published&gt;England_x000d__x000a_&lt;/_place_published&gt;&lt;_url&gt;http://pku.summon.serialssolutions.com/2.0.0/link/0/eLvHCXMwtV3da9UwFA9zIvji90d1juCrVPPRNsmDyHW7lyFTFBTEl5A06XZR27v7IWx_veek7R0T9M23EpK05Xdycr4PIVK8ZPkfPEGUsSmF4abWJjoXhPTMl8xVLGhZScxV_vZeH38Us2n5bod8GlNjBrhHLplYd-hqtJqD2l5pyQUr2ZvFWY59pNDfOjbVcEOzhfCaS4451tcxKxTPgPqqtlYY9HMV3AzZNEzqVyu40TDrjAMB6UIUub5yY6XC_nAPnWLY5N9k0nQ3zW7_h9-4Q24Ngiqd9JR1l-zE9h650beuPL9PLqaXGXIw7fDDhGIxKCBmerZxbUpdA0ZKF6l-Z7uiXUOb-eqU-nkXxlgQOm_pDwxFp8s0RAM6_teRztfwjHZvjIP_SddjBfZERg_Il9n088FRPvRxyOGLDc8DyFiaszqANOG58oY13ofSgWZpPLYIrFwAMcnw2igMdNQVr5uoNDMxgjyj5UOy23ZtfExoVB52Uj7UEUQPWA7qlqhU4F4E1B4z8mLEyi76ch02udmltj2yFpC1CVmrM_IW4dzOxFLbaaBbntjh5Nq6qpgrgoxB6SLWpWGyFj4YKUVwjhcZeQ7EcGWPo8mxxTF4lQQFVP_iGdkbwbcDk1jZS-Qz8qinn-02AgV3VZon_174lNwUSKopfniP7K6Xm_iMXFt83-wnQt9PNobfIBEQJw&lt;/_url&gt;&lt;_volume&gt;8&lt;/_volume&gt;&lt;/Details&gt;&lt;Extra&gt;&lt;DBUID&gt;{BF8D7763-E298-40EA-A7E7-0F03B703F346}&lt;/DBUID&gt;&lt;/Extra&gt;&lt;/Item&gt;&lt;/References&gt;&lt;/Group&gt;&lt;Group&gt;&lt;References&gt;&lt;Item&gt;&lt;ID&gt;8071&lt;/ID&gt;&lt;UID&gt;{9F614716-46FB-4418-A144-7E73424263C4}&lt;/UID&gt;&lt;Title&gt;Environmental DNA (eDNA) Shedding and Decay Rates to Model Freshwater Mussel eDNA Transport in a River&lt;/Title&gt;&lt;Template&gt;Journal Article&lt;/Template&gt;&lt;Star&gt;0&lt;/Star&gt;&lt;Tag&gt;0&lt;/Tag&gt;&lt;Author&gt;Sansom, Brandon J; Sassoubre, Lauren M&lt;/Author&gt;&lt;Year&gt;2017&lt;/Year&gt;&lt;Details&gt;&lt;_alternate_title&gt;Environ. Sci. Technol.Environmental Science &amp;amp; Technology&lt;/_alternate_title&gt;&lt;_collection_scope&gt;SCI;SCIE;EI&lt;/_collection_scope&gt;&lt;_created&gt;63245589&lt;/_created&gt;&lt;_date&gt;2017-12-19&lt;/_date&gt;&lt;_date_display&gt;2017_x000d__x000a_2017/12/19&lt;/_date_display&gt;&lt;_doi&gt;10.1021/acs.est.7b05199&lt;/_doi&gt;&lt;_impact_factor&gt;   7.149&lt;/_impact_factor&gt;&lt;_isbn&gt;0013-936X&lt;/_isbn&gt;&lt;_issue&gt;24&lt;/_issue&gt;&lt;_journal&gt;Environmental Science &amp;amp; Technology&lt;/_journal&gt;&lt;_modified&gt;63282164&lt;/_modified&gt;&lt;_ori_publication&gt;American Chemical Society&lt;/_ori_publication&gt;&lt;_pages&gt;14244-14253&lt;/_pages&gt;&lt;_url&gt;https://doi.org/10.1021/acs.est.7b05199&lt;/_url&gt;&lt;_volume&gt;51&lt;/_volume&gt;&lt;/Details&gt;&lt;Extra&gt;&lt;DBUID&gt;{BF8D7763-E298-40EA-A7E7-0F03B703F346}&lt;/DBUID&gt;&lt;/Extra&gt;&lt;/Item&gt;&lt;/References&gt;&lt;/Group&gt;&lt;/Citation&gt;_x000a_"/>
    <w:docVar w:name="NE.Ref{3B0FB507-56BE-468D-81D1-C9BFEA752DAD}" w:val=" ADDIN NE.Ref.{3B0FB507-56BE-468D-81D1-C9BFEA752DAD}&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3BA238FF-4578-4B64-992B-05502E757871}" w:val=" ADDIN NE.Ref.{3BA238FF-4578-4B64-992B-05502E757871}&lt;Citation&gt;&lt;Group&gt;&lt;References&gt;&lt;Item&gt;&lt;ID&gt;7955&lt;/ID&gt;&lt;UID&gt;{0E6DB8A5-A06D-4455-8AF7-0B65FC0EC968}&lt;/UID&gt;&lt;Title&gt;Utility of environmental DNA for monitoring rare and indicator macroinvertebrate species&lt;/Title&gt;&lt;Template&gt;Journal Article&lt;/Template&gt;&lt;Star&gt;0&lt;/Star&gt;&lt;Tag&gt;0&lt;/Tag&gt;&lt;Author&gt;Mächler, Elvira; Deiner, Kristy; Steinmann, Patrick; Altermatt, Florian&lt;/Author&gt;&lt;Year&gt;2014&lt;/Year&gt;&lt;Details&gt;&lt;_collection_scope&gt;SCI;SCIE&lt;/_collection_scope&gt;&lt;_created&gt;63050236&lt;/_created&gt;&lt;_doi&gt;10.1086/678128&lt;/_doi&gt;&lt;_impact_factor&gt;   2.344&lt;/_impact_factor&gt;&lt;_issue&gt;4&lt;/_issue&gt;&lt;_journal&gt;Freshwater Science&lt;/_journal&gt;&lt;_keywords&gt;eDNA,kicknet sampling,lotic systems,cytochrome oxidase I,water quality assessment,EPT,Amphipoda&lt;/_keywords&gt;&lt;_modified&gt;63055959&lt;/_modified&gt;&lt;_pages&gt;1174-1183&lt;/_pages&gt;&lt;_url&gt;https://www.journals.uchicago.edu/doi/abs/10.1086/678128&lt;/_url&gt;&lt;_volume&gt;33&lt;/_volume&gt;&lt;/Details&gt;&lt;Extra&gt;&lt;DBUID&gt;{BF8D7763-E298-40EA-A7E7-0F03B703F346}&lt;/DBUID&gt;&lt;/Extra&gt;&lt;/Item&gt;&lt;/References&gt;&lt;/Group&gt;&lt;Group&gt;&lt;References&gt;&lt;Item&gt;&lt;ID&gt;7893&lt;/ID&gt;&lt;UID&gt;{592DD3F2-9F66-4CF6-9A7D-6DB1565554BE}&lt;/UID&gt;&lt;Title&gt;Environmental DNA as a monitoring tool for the endangered freshwater pearl mussel (Margaritifera margaritifera L.): a substitute for classical monitoring approaches?&lt;/Title&gt;&lt;Template&gt;Journal Article&lt;/Template&gt;&lt;Star&gt;0&lt;/Star&gt;&lt;Tag&gt;0&lt;/Tag&gt;&lt;Author&gt;Stoeckle, Bernhard C; Kuehn, Ralph; Geist, Juergen&lt;/Author&gt;&lt;Year&gt;2016&lt;/Year&gt;&lt;Details&gt;&lt;_accessed&gt;63055749&lt;/_accessed&gt;&lt;_accession_num&gt;WOS:000392955200008&lt;/_accession_num&gt;&lt;_cited_count&gt;15&lt;/_cited_count&gt;&lt;_collection_scope&gt;SCI;SCIE&lt;/_collection_scope&gt;&lt;_created&gt;62950902&lt;/_created&gt;&lt;_date_display&gt;2016, DEC 2016&lt;/_date_display&gt;&lt;_db_provider&gt;ISI&lt;/_db_provider&gt;&lt;_db_updated&gt;CrossRef&lt;/_db_updated&gt;&lt;_doi&gt;10.1002/aqc.2611&lt;/_doi&gt;&lt;_impact_factor&gt;   2.935&lt;/_impact_factor&gt;&lt;_isbn&gt;1052-7613&lt;/_isbn&gt;&lt;_issue&gt;6&lt;/_issue&gt;&lt;_journal&gt;Aquatic Conservation: Marine and Freshwater Ecosystems&lt;/_journal&gt;&lt;_modified&gt;63055749&lt;/_modified&gt;&lt;_pages&gt;1120-1129&lt;/_pages&gt;&lt;_tertiary_title&gt;Aquatic Conserv: Mar. Freshw. Ecosyst.&lt;/_tertiary_title&gt;&lt;_url&gt;http://doi.wiley.com/10.1002/aqc.2611_x000d__x000a_http://onlinelibrary.wiley.com/wol1/doi/10.1002/aqc.2611/fullpdf&lt;/_url&gt;&lt;_volume&gt;26&lt;/_volume&gt;&lt;/Details&gt;&lt;Extra&gt;&lt;DBUID&gt;{BF8D7763-E298-40EA-A7E7-0F03B703F346}&lt;/DBUID&gt;&lt;/Extra&gt;&lt;/Item&gt;&lt;/References&gt;&lt;/Group&gt;&lt;Group&gt;&lt;References&gt;&lt;Item&gt;&lt;ID&gt;7795&lt;/ID&gt;&lt;UID&gt;{7E39A59D-5391-494B-9ECD-A13E6C7E8E76}&lt;/UID&gt;&lt;Title&gt;An environmental DNA-based method for monitoring spawning activity: a case study, using the endangered Macquarie perch (Macquaria australasica)&lt;/Title&gt;&lt;Template&gt;Journal Article&lt;/Template&gt;&lt;Star&gt;0&lt;/Star&gt;&lt;Tag&gt;0&lt;/Tag&gt;&lt;Author&gt;Bylemans, Jonas; Furlan, Elise M; Hardy, Christopher M; McGuffie, Prudence; Lintermans, Mark; Gleeson, Dianne M&lt;/Author&gt;&lt;Year&gt;2017&lt;/Year&gt;&lt;Details&gt;&lt;_collection_scope&gt;SCIE&lt;/_collection_scope&gt;&lt;_created&gt;62786736&lt;/_created&gt;&lt;_doi&gt;10.1111/2041-210X.12709&lt;/_doi&gt;&lt;_impact_factor&gt;   7.099&lt;/_impact_factor&gt;&lt;_isbn&gt;2041-210X&lt;/_isbn&gt;&lt;_issue&gt;5&lt;/_issue&gt;&lt;_journal&gt;Methods in Ecology and Evolution&lt;/_journal&gt;&lt;_modified&gt;63039771&lt;/_modified&gt;&lt;_pages&gt;646-655&lt;/_pages&gt;&lt;_url&gt;https://besjournals.onlinelibrary.wiley.com/doi/abs/10.1111/2041-210X.12709&lt;/_url&gt;&lt;_volume&gt;8&lt;/_volume&gt;&lt;/Details&gt;&lt;Extra&gt;&lt;DBUID&gt;{BF8D7763-E298-40EA-A7E7-0F03B703F346}&lt;/DBUID&gt;&lt;/Extra&gt;&lt;/Item&gt;&lt;/References&gt;&lt;/Group&gt;&lt;Group&gt;&lt;References&gt;&lt;Item&gt;&lt;ID&gt;7879&lt;/ID&gt;&lt;UID&gt;{0FEDE7FE-B596-4E2B-A1A1-55E01EFD3D58}&lt;/UID&gt;&lt;Title&gt;Adding invasive species biosurveillance to the U.S. Geological Survey streamgage network&lt;/Title&gt;&lt;Template&gt;Journal Article&lt;/Template&gt;&lt;Star&gt;0&lt;/Star&gt;&lt;Tag&gt;0&lt;/Tag&gt;&lt;Author&gt;Sepulveda, Adam J; Schmidt, Christian; Amberg, Jon; Hutchins, Patrick; Stratton, Christian; Mebane, Chris; Laramie, Matthew B; Pilliod, David S&lt;/Author&gt;&lt;Year&gt;2019&lt;/Year&gt;&lt;Details&gt;&lt;_collection_scope&gt;SCIE&lt;/_collection_scope&gt;&lt;_created&gt;62946566&lt;/_created&gt;&lt;_doi&gt;10.1002/ecs2.2843&lt;/_doi&gt;&lt;_impact_factor&gt;   2.746&lt;/_impact_factor&gt;&lt;_isbn&gt;2150-8925&lt;/_isbn&gt;&lt;_issue&gt;8&lt;/_issue&gt;&lt;_journal&gt;Ecosphere&lt;/_journal&gt;&lt;_modified&gt;63182093&lt;/_modified&gt;&lt;_pages&gt;e02843&lt;/_pages&gt;&lt;_url&gt;https://esajournals.onlinelibrary.wiley.com/doi/abs/10.1002/ecs2.2843&lt;/_url&gt;&lt;_volume&gt;10&lt;/_volume&gt;&lt;/Details&gt;&lt;Extra&gt;&lt;DBUID&gt;{BF8D7763-E298-40EA-A7E7-0F03B703F346}&lt;/DBUID&gt;&lt;/Extra&gt;&lt;/Item&gt;&lt;/References&gt;&lt;/Group&gt;&lt;Group&gt;&lt;References&gt;&lt;Item&gt;&lt;ID&gt;7981&lt;/ID&gt;&lt;UID&gt;{A3D102BE-DE62-424F-A86F-FD6E62ADC593}&lt;/UID&gt;&lt;Title&gt;The detection of aquatic macroorganisms using environmental DNA analysis—A review of methods for collection, extraction, and detection&lt;/Title&gt;&lt;Template&gt;Journal Article&lt;/Template&gt;&lt;Star&gt;0&lt;/Star&gt;&lt;Tag&gt;0&lt;/Tag&gt;&lt;Author&gt;Tsuji, Satsuki; Takahara, Teruhiko; Doi, Hideyuki; Shibata, Naoki; Yamanaka, Hiroki&lt;/Author&gt;&lt;Year&gt;2019&lt;/Year&gt;&lt;Details&gt;&lt;_created&gt;63064604&lt;/_created&gt;&lt;_doi&gt;10.1002/edn3.21&lt;/_doi&gt;&lt;_issue&gt;2&lt;/_issue&gt;&lt;_journal&gt;Environmental DNA&lt;/_journal&gt;&lt;_modified&gt;63107393&lt;/_modified&gt;&lt;_pages&gt;99-108&lt;/_pages&gt;&lt;_url&gt;https://onlinelibrary.wiley.com/doi/abs/10.1002/edn3.21&lt;/_url&gt;&lt;_volume&gt;1&lt;/_volume&gt;&lt;/Details&gt;&lt;Extra&gt;&lt;DBUID&gt;{BF8D7763-E298-40EA-A7E7-0F03B703F346}&lt;/DBUID&gt;&lt;/Extra&gt;&lt;/Item&gt;&lt;/References&gt;&lt;/Group&gt;&lt;/Citation&gt;_x000a_"/>
    <w:docVar w:name="NE.Ref{3BEB69B7-B53A-4B4E-830E-4E6D6DBD184F}" w:val=" ADDIN NE.Ref.{3BEB69B7-B53A-4B4E-830E-4E6D6DBD184F}&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3C33BD5A-037A-4042-B6DD-F4A2EE13F285}" w:val=" ADDIN NE.Ref.{3C33BD5A-037A-4042-B6DD-F4A2EE13F285}&lt;Citation&gt;&lt;Group&gt;&lt;References&gt;&lt;Item&gt;&lt;ID&gt;7957&lt;/ID&gt;&lt;UID&gt;{C6941989-3EC2-48CE-A89A-77221CAFAFD5}&lt;/UID&gt;&lt;Title&gt;Influence of Stream Bottom Substrate on Retention and Transport of Vertebrate Environmental DNA&lt;/Title&gt;&lt;Template&gt;Journal Article&lt;/Template&gt;&lt;Star&gt;0&lt;/Star&gt;&lt;Tag&gt;0&lt;/Tag&gt;&lt;Author&gt;Jerde, Christopher L; Olds, Brett P; Shogren, Arial J; Andruszkiewicz, Elizabeth A; Mahon, Andrew R; Bolster, Diogo; Tank, Jennifer L&lt;/Author&gt;&lt;Year&gt;2016&lt;/Year&gt;&lt;Details&gt;&lt;_alternate_title&gt;Environ. Sci. Technol.Environmental Science &amp;amp; Technology&lt;/_alternate_title&gt;&lt;_collection_scope&gt;SCI;SCIE;EI&lt;/_collection_scope&gt;&lt;_created&gt;63050305&lt;/_created&gt;&lt;_date&gt;2016-08-16&lt;/_date&gt;&lt;_date_display&gt;2016_x000d__x000a_2016/08/16&lt;/_date_display&gt;&lt;_doi&gt;10.1021/acs.est.6b01761&lt;/_doi&gt;&lt;_impact_factor&gt;   7.149&lt;/_impact_factor&gt;&lt;_isbn&gt;0013-936X&lt;/_isbn&gt;&lt;_issue&gt;16&lt;/_issue&gt;&lt;_journal&gt;Environmental Science &amp;amp; Technology&lt;/_journal&gt;&lt;_modified&gt;63050309&lt;/_modified&gt;&lt;_ori_publication&gt;American Chemical Society&lt;/_ori_publication&gt;&lt;_pages&gt;8770-8779&lt;/_pages&gt;&lt;_url&gt;https://doi.org/10.1021/acs.est.6b01761&lt;/_url&gt;&lt;_volume&gt;50&lt;/_volume&gt;&lt;/Details&gt;&lt;Extra&gt;&lt;DBUID&gt;{BF8D7763-E298-40EA-A7E7-0F03B703F346}&lt;/DBUID&gt;&lt;/Extra&gt;&lt;/Item&gt;&lt;/References&gt;&lt;/Group&gt;&lt;Group&gt;&lt;References&gt;&lt;Item&gt;&lt;ID&gt;7686&lt;/ID&gt;&lt;UID&gt;{10C90044-3598-4B45-82E0-C9652B33EB91}&lt;/UID&gt;&lt;Title&gt;Estimating species distribution and abundance in river networks using environmental DNA&lt;/Title&gt;&lt;Template&gt;Journal Article&lt;/Template&gt;&lt;Star&gt;0&lt;/Star&gt;&lt;Tag&gt;5&lt;/Tag&gt;&lt;Author&gt;Carraro, Luca; Hartikainen, Hanna; Jokela, Jukka; Bertuzzo, Enrico; Rinaldo, Andrea&lt;/Author&gt;&lt;Year&gt;2018&lt;/Year&gt;&lt;Details&gt;&lt;_accessed&gt;63055979&lt;/_accessed&gt;&lt;_accession_num&gt;WOS:000449934400037&lt;/_accession_num&gt;&lt;_author_adr&gt;[Carraro, Luca; Rinaldo, Andrea] Ecole Polytech Fed Lausanne, Lab Ecohydrol, CH-1015 Lausanne, Switzerland. [Hartikainen, Hanna; Jokela, Jukka] Swiss Fed Inst Aquat Sci &amp;amp; Technol, Aquat Ecol Grp, CH-8600 Dubendorf, Switzerland. [Hartikainen, Hanna; Jokela, Jukka] Eidgenoss TH Zurich, Inst Integrat Biol, CH-8092 Zurich, Switzerland. [Bertuzzo, Enrico] Univ Ca Foscari Venezia, Dipartimento Sci Ambientali Informat &amp;amp; Stat, IT-30170 Venice, Italy. [Rinaldo, Andrea] Univ Padua, Dipartimento Ingn Civile Edile &amp;amp; Ambientale, IT-35131 Padua, Italy.&lt;/_author_adr&gt;&lt;_cited_count&gt;0&lt;/_cited_count&gt;&lt;_collection_scope&gt;SCI;SCIE&lt;/_collection_scope&gt;&lt;_created&gt;62663976&lt;/_created&gt;&lt;_custom4&gt;Carraro, L; Rinaldo, A (reprint author), Ecole Polytech Fed Lausanne, Lab Ecohydrol, CH-1015 Lausanne, Switzerland.; Rinaldo, A (reprint author), Univ Padua, Dipartimento Ingn Civile Edile &amp;amp; Ambientale, IT-35131 Padua, Italy._x000d__x000a_luca.carraro@epfl.ch; andrea.rinaldo@epfl.ch&lt;/_custom4&gt;&lt;_date&gt;62062560&lt;/_date&gt;&lt;_date_display&gt;2018&lt;/_date_display&gt;&lt;_db_provider&gt;ISI&lt;/_db_provider&gt;&lt;_db_updated&gt;PKU Search&lt;/_db_updated&gt;&lt;_doi&gt;10.1073/pnas.1813843115&lt;/_doi&gt;&lt;_funding&gt;Swiss National Science Foundation [CRSII_147649]&lt;/_funding&gt;&lt;_impact_factor&gt;   9.580&lt;/_impact_factor&gt;&lt;_isbn&gt;0027-8424&lt;/_isbn&gt;&lt;_issue&gt;46&lt;/_issue&gt;&lt;_journal&gt;Proceedings of the National Academy of Sciences of the United States of America&lt;/_journal&gt;&lt;_keywords&gt;Hydrology - methods; Models, Theoretical; Animals; Animal Distribution - classification; DNA - analysis; Computer Simulation; Ecosystem; Specimen Handling - methods; Biomass; Rivers; Biodiversity; Environmental Biomarkers - genetics; Environmental aspects; Genetic aspects; Species; DNA; Distribution; Biological diversity; Biological Sciences; Physical Sciences; species distribution model; ecohydrology; proliferative kidney disease&lt;/_keywords&gt;&lt;_language&gt;English&lt;/_language&gt;&lt;_modified&gt;63137486&lt;/_modified&gt;&lt;_number&gt;1&lt;/_number&gt;&lt;_ori_publication&gt;National Academy of Sciences&lt;/_ori_publication&gt;&lt;_pages&gt;11724-11729&lt;/_pages&gt;&lt;_place_published&gt;United States&lt;/_place_published&gt;&lt;_ref_count&gt;36&lt;/_ref_count&gt;&lt;_subject&gt;Science &amp;amp; Technology - Other Topics&lt;/_subject&gt;&lt;_type_work&gt;Article&lt;/_type_work&gt;&lt;_url&gt;http://pku.summon.serialssolutions.com/2.0.0/link/0/eLvHCXMwnV3db9MwED-te0B7QduA0QGTn8Z4aIk_GjsPe6ig1TTBNCEQEi-RHdtjAtKq7V7467lLnLLscS-REvuU-M723cV3vwOQYpyNHuwJE65d4WRmvK8ialmbWZs74WSc4JSxJPgfn82nazGfTS53oIsioyDLXqjiuL792YRbJr6umnpr40h-Iz3y57lQUhTZ6Wax-H2-_NPQhb-nbccGiMg6-olQbQYw0Mp0Dv4Wp9e0WSsCN28lVIcGpOX7ZW3XY1SI0iiCqNmDJ7j9a_TweE-npZ19q8_6sZZtCflGec334WmyOtm0Hc4B7IT6EA7Sul6zswQ-_e4ZfJ_hmicrtr5hlIWJjjTzBK6b6mIxW3tmHeWPICm7rdmKIjtY3YaTrxkF0t-we_lz-N6PV9Pn8G0--_rhYpSKL4w4Hd2Nopr4ihfG8CB8CJQTxLMQcex4n0sVYy5j4W0Q2qKXWUiXV1E545HOZSrKF7BbL-rwEljlKmsKNDZskSsnuVVFiIFrmyExWvhDOOvYVy5bjI2yORvXsiSml_-ZPoQjYm9Jq4-EWBJ-GjdaqCG87bXYlF6An0AIV-X0Xs-jViTbl3VyHILuCWvbgTC4-y04Dxss7jTdjh9N-Qr20AYzlN7I5WvY3azuwhsYLH_dncDg-mqG1y8X85Nmlv4DMUwC5g&lt;/_url&gt;&lt;_volume&gt;115&lt;/_volume&gt;&lt;/Details&gt;&lt;Extra&gt;&lt;DBUID&gt;{BF8D7763-E298-40EA-A7E7-0F03B703F346}&lt;/DBUID&gt;&lt;/Extra&gt;&lt;/Item&gt;&lt;/References&gt;&lt;/Group&gt;&lt;Group&gt;&lt;References&gt;&lt;Item&gt;&lt;ID&gt;7890&lt;/ID&gt;&lt;UID&gt;{AAA625AC-2634-4F45-A8CA-5657C692205B}&lt;/UID&gt;&lt;Title&gt;Environmental DNA reveals quantitative patterns of fish biodiversity in large rivers despite its downstream transportation&lt;/Title&gt;&lt;Template&gt;Journal Article&lt;/Template&gt;&lt;Star&gt;0&lt;/Star&gt;&lt;Tag&gt;0&lt;/Tag&gt;&lt;Author&gt;Pont, Didier; Rocle, Mathieu; Valentini, Alice; Civade, Raphaël; Jean, Pauline; Maire, Anthony; Roset, Nicolas; Schabuss, Michael; Zornig, Horst; Dejean, Tony&lt;/Author&gt;&lt;Year&gt;2018&lt;/Year&gt;&lt;Details&gt;&lt;_accessed&gt;63056025&lt;/_accessed&gt;&lt;_accession_num&gt;WOS:000438023300001&lt;/_accession_num&gt;&lt;_cited_count&gt;10&lt;/_cited_count&gt;&lt;_collection_scope&gt;SCI;SCIE&lt;/_collection_scope&gt;&lt;_created&gt;62950877&lt;/_created&gt;&lt;_date&gt;62062560&lt;/_date&gt;&lt;_date_display&gt;2018&lt;/_date_display&gt;&lt;_db_provider&gt;ISI&lt;/_db_provider&gt;&lt;_db_updated&gt;PKU Search&lt;/_db_updated&gt;&lt;_doi&gt;10.1038/s41598-018-28424-8&lt;/_doi&gt;&lt;_impact_factor&gt;   4.011&lt;/_impact_factor&gt;&lt;_isbn&gt;2045-2322_x000d__x000a_&lt;/_isbn&gt;&lt;_issue&gt;1&lt;/_issue&gt;&lt;_journal&gt;Scientific reports&lt;/_journal&gt;&lt;_keywords&gt;Literature reviews_x000d__x000a_; Organic matter_x000d__x000a_; Water column_x000d__x000a_; River banks_x000d__x000a_; Fish_x000d__x000a_; Particulate organic matter_x000d__x000a_; Rivers_x000d__x000a_; Biodiversity_x000d__x000a_; Sampling_x000d__x000a_; Deoxyribonucleic acid--DNA_x000d__x000a_; Life Sciences_x000d__x000a_; Biodiversity and Ecology_x000d__x000a_; Environmental Sciences_x000d__x000a_&lt;/_keywords&gt;&lt;_modified&gt;63056031&lt;/_modified&gt;&lt;_number&gt;1&lt;/_number&gt;&lt;_ori_publication&gt;Nature Publishing Group_x000d__x000a_&lt;/_ori_publication&gt;&lt;_pages&gt;10313-10361&lt;/_pages&gt;&lt;_place_published&gt;England_x000d__x000a_&lt;/_place_published&gt;&lt;_url&gt;http://pku.summon.serialssolutions.com/2.0.0/link/0/eLvHCXMwtV3da9UwFA9zIvji90d1juCrVPPRNsmDyHW7lyFTFBTEl5A06XZR27v7IWx_veek7R0T9M23EpK05Xdycr4PIVK8ZPkfPEGUsSmF4abWJjoXhPTMl8xVLGhZScxV_vZeH38Us2n5bod8GlNjBrhHLplYd-hqtJqD2l5pyQUr2ZvFWY59pNDfOjbVcEOzhfCaS4451tcxKxTPgPqqtlYY9HMV3AzZNEzqVyu40TDrjAMB6UIUub5yY6XC_nAPnWLY5N9k0nQ3zW7_h9-4Q24Ngiqd9JR1l-zE9h650beuPL9PLqaXGXIw7fDDhGIxKCBmerZxbUpdA0ZKF6l-Z7uiXUOb-eqU-nkXxlgQOm_pDwxFp8s0RAM6_teRztfwjHZvjIP_SddjBfZERg_Il9n088FRPvRxyOGLDc8DyFiaszqANOG58oY13ofSgWZpPLYIrFwAMcnw2igMdNQVr5uoNDMxgjyj5UOy23ZtfExoVB52Uj7UEUQPWA7qlqhU4F4E1B4z8mLEyi76ch02udmltj2yFpC1CVmrM_IW4dzOxFLbaaBbntjh5Nq6qpgrgoxB6SLWpWGyFj4YKUVwjhcZeQ7EcGWPo8mxxTF4lQQFVP_iGdkbwbcDk1jZS-Qz8qinn-02AgV3VZon_174lNwUSKopfniP7K6Xm_iMXFt83-wnQt9PNobfIBEQJw&lt;/_url&gt;&lt;_volume&gt;8&lt;/_volume&gt;&lt;/Details&gt;&lt;Extra&gt;&lt;DBUID&gt;{BF8D7763-E298-40EA-A7E7-0F03B703F346}&lt;/DBUID&gt;&lt;/Extra&gt;&lt;/Item&gt;&lt;/References&gt;&lt;/Group&gt;&lt;/Citation&gt;_x000a_"/>
    <w:docVar w:name="NE.Ref{3C9B5400-CD99-4BB6-928E-749A23CD509A}" w:val=" ADDIN NE.Ref.{3C9B5400-CD99-4BB6-928E-749A23CD509A}&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3CAD006A-F787-4B7C-AB07-0C42306AD9D8}" w:val=" ADDIN NE.Ref.{3CAD006A-F787-4B7C-AB07-0C42306AD9D8}&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Group&gt;&lt;References&gt;&lt;Item&gt;&lt;ID&gt;7920&lt;/ID&gt;&lt;UID&gt;{3217A027-43D0-4B28-826D-35E360E583A5}&lt;/UID&gt;&lt;Title&gt;Soil aggregate microbial communities: towards understanding microbiome interactions at biologically relevant scales&lt;/Title&gt;&lt;Template&gt;Journal Article&lt;/Template&gt;&lt;Star&gt;0&lt;/Star&gt;&lt;Tag&gt;0&lt;/Tag&gt;&lt;Author&gt;Wilpiszeski, Regina L; Aufrecht, Jayde A; Retterer, Scott T; Sullivan, Matthew B; Graham, David E; Pierce, Eric M; Zablocki, Olivier D; Palumbo, Anthony V; Elias, Dwayne A&lt;/Author&gt;&lt;Year&gt;2019&lt;/Year&gt;&lt;Details&gt;&lt;_collection_scope&gt;SCI;SCIE;EI&lt;/_collection_scope&gt;&lt;_created&gt;63022270&lt;/_created&gt;&lt;_impact_factor&gt;   4.077&lt;/_impact_factor&gt;&lt;_isbn&gt;0099-2240&lt;/_isbn&gt;&lt;_issue&gt;14&lt;/_issue&gt;&lt;_journal&gt;Applied and environmental microbiology&lt;/_journal&gt;&lt;_modified&gt;63081590&lt;/_modified&gt;&lt;_pages&gt;e00324-19&lt;/_pages&gt;&lt;_volume&gt;85&lt;/_volume&gt;&lt;/Details&gt;&lt;Extra&gt;&lt;DBUID&gt;{BF8D7763-E298-40EA-A7E7-0F03B703F346}&lt;/DBUID&gt;&lt;/Extra&gt;&lt;/Item&gt;&lt;/References&gt;&lt;/Group&gt;&lt;/Citation&gt;_x000a_"/>
    <w:docVar w:name="NE.Ref{3CDEA9D2-F479-418A-B937-B8EB0150E39E}" w:val=" ADDIN NE.Ref.{3CDEA9D2-F479-418A-B937-B8EB0150E39E}&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3D3C5FB9-998B-4771-8CD3-FE8526BFC145}" w:val=" ADDIN NE.Ref.{3D3C5FB9-998B-4771-8CD3-FE8526BFC145}&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3EA51281-6073-4F72-90AC-C2FB8D37D7CE}" w:val=" ADDIN NE.Ref.{3EA51281-6073-4F72-90AC-C2FB8D37D7CE}&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3FD7DB23-A8A3-458B-8186-631E9985B3E0}" w:val=" ADDIN NE.Ref.{3FD7DB23-A8A3-458B-8186-631E9985B3E0}&lt;Citation&gt;&lt;Group&gt;&lt;References&gt;&lt;Item&gt;&lt;ID&gt;7920&lt;/ID&gt;&lt;UID&gt;{3217A027-43D0-4B28-826D-35E360E583A5}&lt;/UID&gt;&lt;Title&gt;Soil aggregate microbial communities: towards understanding microbiome interactions at biologically relevant scales&lt;/Title&gt;&lt;Template&gt;Journal Article&lt;/Template&gt;&lt;Star&gt;0&lt;/Star&gt;&lt;Tag&gt;0&lt;/Tag&gt;&lt;Author&gt;Wilpiszeski, Regina L; Aufrecht, Jayde A; Retterer, Scott T; Sullivan, Matthew B; Graham, David E; Pierce, Eric M; Zablocki, Olivier D; Palumbo, Anthony V; Elias, Dwayne A&lt;/Author&gt;&lt;Year&gt;2019&lt;/Year&gt;&lt;Details&gt;&lt;_collection_scope&gt;SCI;SCIE;EI&lt;/_collection_scope&gt;&lt;_created&gt;63022270&lt;/_created&gt;&lt;_impact_factor&gt;   4.077&lt;/_impact_factor&gt;&lt;_isbn&gt;0099-2240&lt;/_isbn&gt;&lt;_issue&gt;14&lt;/_issue&gt;&lt;_journal&gt;Applied and environmental microbiology&lt;/_journal&gt;&lt;_modified&gt;63081590&lt;/_modified&gt;&lt;_pages&gt;e00324-19&lt;/_pages&gt;&lt;_volume&gt;85&lt;/_volume&gt;&lt;/Details&gt;&lt;Extra&gt;&lt;DBUID&gt;{BF8D7763-E298-40EA-A7E7-0F03B703F346}&lt;/DBUID&gt;&lt;/Extra&gt;&lt;/Item&gt;&lt;/References&gt;&lt;/Group&gt;&lt;/Citation&gt;_x000a_"/>
    <w:docVar w:name="NE.Ref{41931033-1700-4014-8BE8-775738EF1701}" w:val=" ADDIN NE.Ref.{41931033-1700-4014-8BE8-775738EF1701}&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41A0F1C9-DECC-4C41-84F3-EA1B19A1F9D8}" w:val=" ADDIN NE.Ref.{41A0F1C9-DECC-4C41-84F3-EA1B19A1F9D8}&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41A73F63-9E63-4988-8DF1-E538265EC733}" w:val=" ADDIN NE.Ref.{41A73F63-9E63-4988-8DF1-E538265EC733}&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42A139C6-B235-4674-ABAF-7EAA1DCD73FB}" w:val=" ADDIN NE.Ref.{42A139C6-B235-4674-ABAF-7EAA1DCD73FB}&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42EE7F67-21CC-4BE0-9CFF-FCCCB460B442}" w:val=" ADDIN NE.Ref.{42EE7F67-21CC-4BE0-9CFF-FCCCB460B442}&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42FAF698-E265-4989-91DD-0DD7625B8992}" w:val=" ADDIN NE.Ref.{42FAF698-E265-4989-91DD-0DD7625B8992}&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444021EF-458F-411C-B873-3426893CBE63}" w:val=" ADDIN NE.Ref.{444021EF-458F-411C-B873-3426893CBE63}&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4490CDC2-33CF-4C78-A09D-D3FCEB3BF83D}" w:val=" ADDIN NE.Ref.{4490CDC2-33CF-4C78-A09D-D3FCEB3BF83D}&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45E01C2E-1957-43CF-ACD4-331C48E999CD}" w:val=" ADDIN NE.Ref.{45E01C2E-1957-43CF-ACD4-331C48E999CD}&lt;Citation&gt;&lt;Group&gt;&lt;References&gt;&lt;Item&gt;&lt;ID&gt;7677&lt;/ID&gt;&lt;UID&gt;{CB3C4614-0545-4A82-945A-7EAE47C0E268}&lt;/UID&gt;&lt;Title&gt;Species detection using environmental DNA from water samples&lt;/Title&gt;&lt;Template&gt;Journal Article&lt;/Template&gt;&lt;Star&gt;0&lt;/Star&gt;&lt;Tag&gt;0&lt;/Tag&gt;&lt;Author&gt;Ficetola, Gentile Francesco; Miaud, Claude; Pompanon, François; Taberlet, Pierre&lt;/Author&gt;&lt;Year&gt;2008&lt;/Year&gt;&lt;Details&gt;&lt;_accessed&gt;62972273&lt;/_accessed&gt;&lt;_accession_num&gt;18400683&lt;/_accession_num&gt;&lt;_author_adr&gt;Laboratoire d&amp;apos;Ecologie Alpine, CNRS-UMR 5553, Universite Joseph Fourier, Grenoble Cedex 09, France. francesco.ficetola@unimi.it&lt;/_author_adr&gt;&lt;_collection_scope&gt;SCIE&lt;/_collection_scope&gt;&lt;_created&gt;62662611&lt;/_created&gt;&lt;_date&gt;57140640&lt;/_date&gt;&lt;_date_display&gt;2008 Aug 23&lt;/_date_display&gt;&lt;_db_updated&gt;CrossRef&lt;/_db_updated&gt;&lt;_doi&gt;10.1098/rsbl.2008.0118&lt;/_doi&gt;&lt;_impact_factor&gt;   3.323&lt;/_impact_factor&gt;&lt;_isbn&gt;1744-9561&lt;/_isbn&gt;&lt;_issue&gt;4&lt;/_issue&gt;&lt;_journal&gt;Biology Letters&lt;/_journal&gt;&lt;_keywords&gt;Animals; *Biodiversity; DNA, Mitochondrial/*analysis; Environmental Monitoring/*methods; Fresh Water/*chemistry; Rana catesbeiana/*genetics; Wetlands&lt;/_keywords&gt;&lt;_language&gt;eng&lt;/_language&gt;&lt;_modified&gt;62972273&lt;/_modified&gt;&lt;_pages&gt;423-425&lt;/_pages&gt;&lt;_tertiary_title&gt;Biol. Lett.&lt;/_tertiary_title&gt;&lt;_type_work&gt;Journal Article; Research Support, Non-U.S. Gov&amp;apos;t; Validation Studies&lt;/_type_work&gt;&lt;_url&gt;https://royalsocietypublishing.org/doi/10.1098/rsbl.2008.0118_x000d__x000a_http://journals.royalsociety.org/index/10.1098/rsbl.2008.0118&lt;/_url&gt;&lt;_volume&gt;4&lt;/_volume&gt;&lt;/Details&gt;&lt;Extra&gt;&lt;DBUID&gt;{BF8D7763-E298-40EA-A7E7-0F03B703F346}&lt;/DBUID&gt;&lt;/Extra&gt;&lt;/Item&gt;&lt;/References&gt;&lt;/Group&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Group&gt;&lt;References&gt;&lt;Item&gt;&lt;ID&gt;7685&lt;/ID&gt;&lt;UID&gt;{FC192104-BD79-40E1-9B76-B0A060285843}&lt;/UID&gt;&lt;Title&gt;Environmental DNA illuminates the dark diversity of sharks&lt;/Title&gt;&lt;Template&gt;Journal Article&lt;/Template&gt;&lt;Star&gt;0&lt;/Star&gt;&lt;Tag&gt;0&lt;/Tag&gt;&lt;Author&gt;Boussarie, Germain; Bakker, Judith; Wangensteen, Owen S; Mariani, Stefano; Bonnin, Lucas; Juhel, Jean-Baptiste; Kiszka, Jeremy J; Kulbicki, Michel; Manel, Stephanie; Robbins, William D; Vigliola, Laurent; Mouillot, David&lt;/Author&gt;&lt;Year&gt;2018&lt;/Year&gt;&lt;Details&gt;&lt;_accessed&gt;63055977&lt;/_accessed&gt;&lt;_accession_num&gt;WOS:000432440600012&lt;/_accession_num&gt;&lt;_author_adr&gt;[Boussarie, Germain; Bonnin, Lucas; Juhel, Jean-Baptiste; Vigliola, Laurent] Ctr IRD Noumea, UMR IRD UR CNRS ENTROPIE, Lab Excellence Labex Corail, IRD, BP A5, Noumea 98800, New Caledonia. [Boussarie, Germain; Bonnin, Lucas; Juhel, Jean-Baptiste; Mouillot, David] Univ Montpellier, UMR IRD CNRS IFREMER 9190, MARBEC, F-34095 Montpellier, France. [Bakker, Judith; Wangensteen, Owen S.; Mariani, Stefano] Univ Salford, Sch Environm &amp;amp; Life Sci, Ecosyst &amp;amp; Environm Res Ctr, Salford M5 4WT, Lancs, England. [Wangensteen, Owen S.] UiT Arctic Univ Norway, Norwegian Coll Fishery Sci, N-9037 Tromso, Norway. [Kiszka, Jeremy J.] Florida Int Univ, Dept Biol Sci, Marine Sci Program, 3000 Northeast 151st St, North Miami, FL 33181 USA. [Kulbicki, Michel] Univ Perpignan, UMR IRD UR CNRS ENTROPIE, Lab Excellence Labex Corail, IRD, F-66860 Perpignan 9, France. [Manel, Stephanie] PSL Res Univ, UMR CEFE 5175, INRA, EPHE,CNRS,UM,SupAgro,IND, F-34293 Montpellier, France. [Robbins, William D.] Wildlife Marine, Perth, WA 6020, Australia. [Robbins, William D.] Curtin Univ, Dept Environm &amp;amp; Agr, Perth, WA 6102, Australia. [Robbins, William D.] Univ Technol Sydney, Sch Life Sci, Sydney, NSW, Australia. [Mouillot, David] James Cook Univ, Australian Res Council, Ctr Excellence Coral Reef Studies, Townsville, Qld 4811, Australia.&lt;/_author_adr&gt;&lt;_cited_count&gt;5&lt;/_cited_count&gt;&lt;_collection_scope&gt;SCI;SCIE;EI&lt;/_collection_scope&gt;&lt;_created&gt;62663975&lt;/_created&gt;&lt;_custom4&gt;Vigliola, L (reprint author), Ctr IRD Noumea, UMR IRD UR CNRS ENTROPIE, Lab Excellence Labex Corail, IRD, BP A5, Noumea 98800, New Caledonia.; Mouillot, D (reprint author), Univ Montpellier, UMR IRD CNRS IFREMER 9190, MARBEC, F-34095 Montpellier, France.; Mouillot, D (reprint author), James Cook Univ, Australian Res Council, Ctr Excellence Coral Reef Studies, Townsville, Qld 4811, Australia._x000d__x000a_laurent.vigliola@ird.fr; david.mouillot@umontpellier.fr&lt;/_custom4&gt;&lt;_date&gt;62062560&lt;/_date&gt;&lt;_date_display&gt;2018&lt;/_date_display&gt;&lt;_db_provider&gt;ISI&lt;/_db_provider&gt;&lt;_db_updated&gt;PKU Search&lt;/_db_updated&gt;&lt;_doi&gt;10.1126/sciadv.aap9661&lt;/_doi&gt;&lt;_funding&gt;Total Foundation; Pew Charitable Trusts; Government of New Caledonia;_x000d__x000a_   University of Salford RE&lt;/_funding&gt;&lt;_impact_factor&gt;  12.804&lt;/_impact_factor&gt;&lt;_isbn&gt;2375-2548&lt;/_isbn&gt;&lt;_issue&gt;5&lt;/_issue&gt;&lt;_journal&gt;Science advances&lt;/_journal&gt;&lt;_keywords&gt;Computational Biology - methods; Animals; DNA; Humans; DNA, Mitochondrial; Human Activities; Biodiversity; Sharks - genetics; Sharks - classification; Population Dynamics; Zoologiske og botaniske fag: 480; VDP; Mathematics and natural science: 400; Matematikk og Naturvitenskap: 400; Zoology and botany: 480; Life Sciences; Ecology, environment; Biodiversity and Ecology; Ecosystems; Environmental Sciences; Global Changes&lt;/_keywords&gt;&lt;_language&gt;English&lt;/_language&gt;&lt;_modified&gt;63055977&lt;/_modified&gt;&lt;_number&gt;1&lt;/_number&gt;&lt;_ori_publication&gt;American Association for the Advancement of Science&lt;/_ori_publication&gt;&lt;_pages&gt;eaap9661&lt;/_pages&gt;&lt;_place_published&gt;United States&lt;/_place_published&gt;&lt;_ref_count&gt;55&lt;/_ref_count&gt;&lt;_subject&gt;Science &amp;amp; Technology - Other Topics&lt;/_subject&gt;&lt;_type_work&gt;Article&lt;/_type_work&gt;&lt;_url&gt;http://pku.summon.serialssolutions.com/2.0.0/link/0/eLvHCXMwjV1LT8MwDI7YTlyA8dp4TBEX4NCpS9Kk5TbBqgkNhBBcuFRpk2jTpG7a6_fjtNkqxmXXyH3Isevvcx0bIUo6vrfzTYC4Y0iX6UiHggqqMyMCbngaEQOEILWZ7Z-3cPhB4n7wWqU_dn7ou9MuUq07Us4AqAPtqXVDW8n1OYir1ArjPChGehAqAg8oUOjaNf6_AcDerPCm_E9gqo1sWWQFNKkLOPHx_u92go4cqMS90goa6EDnp6jh3HaBH1xv6ccz9NSvDrbBFS_vPTy2s47HucWcGNAgVnI-wWpTroGnBi9GsLQ4R99x_-t54LnxCZ4lScST4M2ZUdJXqc-Nz6VQmqVMCEUh6itt0gzAm4q0BoqXEqYzakLJspACpApSRS9QPZ_muomw7qpAU18qXzOWgTwE-SgA6GOAmANjaqGm02KSg-XaRshUAKuAvWih-41ak1nZQCMpiAfhSamvxOmrhe5A61sh2_d60Bsmds23LIhHdA1Cl-WmbOXs8C3bVPBq7wddo0NQQFiWLd6g-nK-0reoNpus2gUlbxfm9As9jce4&lt;/_url&gt;&lt;_volume&gt;4&lt;/_volume&gt;&lt;/Details&gt;&lt;Extra&gt;&lt;DBUID&gt;{BF8D7763-E298-40EA-A7E7-0F03B703F346}&lt;/DBUID&gt;&lt;/Extra&gt;&lt;/Item&gt;&lt;/References&gt;&lt;/Group&gt;&lt;/Citation&gt;_x000a_"/>
    <w:docVar w:name="NE.Ref{4724C0C1-FD71-461D-951C-AB9ED2F0E9FB}" w:val=" ADDIN NE.Ref.{4724C0C1-FD71-461D-951C-AB9ED2F0E9FB}&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474E9D96-D13C-4A9C-A1B5-3969DF68D694}" w:val=" ADDIN NE.Ref.{474E9D96-D13C-4A9C-A1B5-3969DF68D694}&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4C5EA9DC-2A06-49C2-9AC6-D937179EFC05}" w:val=" ADDIN NE.Ref.{4C5EA9DC-2A06-49C2-9AC6-D937179EFC05}&lt;Citation&gt;&lt;Group&gt;&lt;References&gt;&lt;Item&gt;&lt;ID&gt;7697&lt;/ID&gt;&lt;UID&gt;{DA40A33F-AE35-4715-93EB-0805111526AE}&lt;/UID&gt;&lt;Title&gt;Controls on eDNA movement in streams: Transport, Retention, and Resuspension&lt;/Title&gt;&lt;Template&gt;Journal Article&lt;/Template&gt;&lt;Star&gt;0&lt;/Star&gt;&lt;Tag&gt;4&lt;/Tag&gt;&lt;Author&gt;Shogren, A J; Tank, J L; Andruszkiewicz, E; Olds, B; Mahon, A R; Jerde, C L; Bolster, D&lt;/Author&gt;&lt;Year&gt;2017&lt;/Year&gt;&lt;Details&gt;&lt;_accessed&gt;63088681&lt;/_accessed&gt;&lt;_accession_num&gt;28698557&lt;/_accession_num&gt;&lt;_author_adr&gt;University of Notre Dame, Department of Biological Sciences, Environmental Change Initiative, Notre Dame, Indiana, USA. ashogren@nd.edu.; University of Notre Dame, Department of Biological Sciences, Environmental Change Initiative, Notre Dame, Indiana, USA.; University of Notre Dame, Department of Civil and Environmental Engineering and Earth Sciences, Notre Dame, Indiana, USA.; Stanford University, Department of Civil and Environmental Engineering, Stanford, California, USA.; University of Notre Dame, Department of Biological Sciences, Environmental Change Initiative, Notre Dame, Indiana, USA.; Hawai&amp;apos;i Pacific University, Shrimp Department, Oceanic Institute, Waimanalo, Hawaii, USA.; Central Michigan University, Department of Biology, Institute for Great Lakes Research, Mount Pleasant, Michigan, USA.; Marine Science Institute, University of California, Santa Barbara, Santa Barbara, California, USA.; University of Notre Dame, Department of Civil and Environmental Engineering and Earth Sciences, Notre Dame, Indiana, USA.&lt;/_author_adr&gt;&lt;_cited_count&gt;17&lt;/_cited_count&gt;&lt;_collection_scope&gt;SCI;SCIE&lt;/_collection_scope&gt;&lt;_created&gt;62669400&lt;/_created&gt;&lt;_custom4&gt;Shogren, AJ (reprint author), Univ Notre Dame, Dept Biol Sci, Environm Change Initiat, Notre Dame, IN 46556 USA._x000d__x000a_ashogren@nd.edu&lt;/_custom4&gt;&lt;_date&gt;61812000&lt;/_date&gt;&lt;_date_display&gt;2017 Jul 11&lt;/_date_display&gt;&lt;_db_provider&gt;ISI&lt;/_db_provider&gt;&lt;_db_updated&gt;PubMed&lt;/_db_updated&gt;&lt;_doi&gt;10.1038/s41598-017-05223-1&lt;/_doi&gt;&lt;_funding&gt;DOD-SERDP [W912HQ-12-C-0073 (RC-2240)]; Environmental Change Initiative;_x000d__x000a_   CMU&amp;apos; s Institute; CMU Provost&amp;apos; s Award; A.J.S&amp;apos;s STAR Fellowship_x000d__x000a_   [FP-91781601-0]; U.S. Environmental Protection Agency (EPA)&lt;/_funding&gt;&lt;_impact_factor&gt;   4.011&lt;/_impact_factor&gt;&lt;_isbn&gt;2045-2322 (Electronic); 2045-2322 (Linking)&lt;/_isbn&gt;&lt;_issue&gt;1&lt;/_issue&gt;&lt;_journal&gt;Sci Rep&lt;/_journal&gt;&lt;_keywords&gt;Biofilms; Chlorophyll A/analysis; DNA/*analysis; Ecosystem; *Environment; *Movement; Regression Analysis; Rivers/*chemistry&lt;/_keywords&gt;&lt;_language&gt;eng&lt;/_language&gt;&lt;_modified&gt;63088681&lt;/_modified&gt;&lt;_number&gt;1&lt;/_number&gt;&lt;_ori_publication&gt;Nature Publishing Group&lt;/_ori_publication&gt;&lt;_pages&gt;5065&lt;/_pages&gt;&lt;_place_published&gt;England&lt;/_place_published&gt;&lt;_ref_count&gt;61&lt;/_ref_count&gt;&lt;_subject&gt;Science &amp;amp; Technology - Other Topics&lt;/_subject&gt;&lt;_tertiary_title&gt;Scientific reports&lt;/_tertiary_title&gt;&lt;_type_work&gt;Journal Article; Research Support, Non-U.S. Gov&amp;apos;t; Research Support, U.S. Gov&amp;apos;t, Non-P.H.S.&lt;/_type_work&gt;&lt;_url&gt;http://www.ncbi.nlm.nih.gov/entrez/query.fcgi?cmd=Retrieve&amp;amp;db=pubmed&amp;amp;dopt=Abstract&amp;amp;list_uids=28698557&amp;amp;query_hl=1&lt;/_url&gt;&lt;_volume&gt;7&lt;/_volume&gt;&lt;/Details&gt;&lt;Extra&gt;&lt;DBUID&gt;{BF8D7763-E298-40EA-A7E7-0F03B703F346}&lt;/DBUID&gt;&lt;/Extra&gt;&lt;/Item&gt;&lt;/References&gt;&lt;/Group&gt;&lt;/Citation&gt;_x000a_"/>
    <w:docVar w:name="NE.Ref{4CC5CFFF-6B33-4DEE-A384-C2E37557EED3}" w:val=" ADDIN NE.Ref.{4CC5CFFF-6B33-4DEE-A384-C2E37557EED3}&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4DDFBAB8-85DB-4FE6-A267-C4CE821C2207}" w:val=" ADDIN NE.Ref.{4DDFBAB8-85DB-4FE6-A267-C4CE821C2207}&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4F0A0E17-3BD0-4B49-B5F8-4CAE8BFEABE4}" w:val=" ADDIN NE.Ref.{4F0A0E17-3BD0-4B49-B5F8-4CAE8BFEABE4}&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4F0BE5CD-F897-4037-9768-2CE9D99AE902}" w:val=" ADDIN NE.Ref.{4F0BE5CD-F897-4037-9768-2CE9D99AE902}&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4F6E8FF3-4BFA-47C5-835F-E23F593B9A1D}" w:val=" ADDIN NE.Ref.{4F6E8FF3-4BFA-47C5-835F-E23F593B9A1D}&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51D2B062-9E1E-4A9E-9A38-8438FF92455E}" w:val=" ADDIN NE.Ref.{51D2B062-9E1E-4A9E-9A38-8438FF92455E}&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524C9635-7F14-4B29-9043-B8E4D14E5409}" w:val=" ADDIN NE.Ref.{524C9635-7F14-4B29-9043-B8E4D14E5409}&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538A8680-9D6E-4FBD-AB9F-84E04BCEC010}" w:val=" ADDIN NE.Ref.{538A8680-9D6E-4FBD-AB9F-84E04BCEC010}&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543C0287-BBC4-4161-945F-F0753A517D0B}" w:val=" ADDIN NE.Ref.{543C0287-BBC4-4161-945F-F0753A517D0B}&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5463E1FD-E57C-4657-BD49-C89F40E17EE2}" w:val=" ADDIN NE.Ref.{5463E1FD-E57C-4657-BD49-C89F40E17EE2}&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54FEDDCD-853D-4C90-B196-05987DE7CB6A}" w:val=" ADDIN NE.Ref.{54FEDDCD-853D-4C90-B196-05987DE7CB6A}&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58373894-5B9B-4282-A945-478761C6A491}" w:val=" ADDIN NE.Ref.{58373894-5B9B-4282-A945-478761C6A491}&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58E667DA-EB29-46CF-9A5B-58C4D49758FC}" w:val=" ADDIN NE.Ref.{58E667DA-EB29-46CF-9A5B-58C4D49758FC}&lt;Citation&gt;&lt;Group&gt;&lt;References&gt;&lt;Item&gt;&lt;ID&gt;7893&lt;/ID&gt;&lt;UID&gt;{592DD3F2-9F66-4CF6-9A7D-6DB1565554BE}&lt;/UID&gt;&lt;Title&gt;Environmental DNA as a monitoring tool for the endangered freshwater pearl mussel (Margaritifera margaritifera L.): a substitute for classical monitoring approaches?&lt;/Title&gt;&lt;Template&gt;Journal Article&lt;/Template&gt;&lt;Star&gt;0&lt;/Star&gt;&lt;Tag&gt;0&lt;/Tag&gt;&lt;Author&gt;Stoeckle, Bernhard C; Kuehn, Ralph; Geist, Juergen&lt;/Author&gt;&lt;Year&gt;2016&lt;/Year&gt;&lt;Details&gt;&lt;_accessed&gt;63055749&lt;/_accessed&gt;&lt;_accession_num&gt;WOS:000392955200008&lt;/_accession_num&gt;&lt;_cited_count&gt;15&lt;/_cited_count&gt;&lt;_collection_scope&gt;SCI;SCIE&lt;/_collection_scope&gt;&lt;_created&gt;62950902&lt;/_created&gt;&lt;_date_display&gt;2016, DEC 2016&lt;/_date_display&gt;&lt;_db_provider&gt;ISI&lt;/_db_provider&gt;&lt;_db_updated&gt;CrossRef&lt;/_db_updated&gt;&lt;_doi&gt;10.1002/aqc.2611&lt;/_doi&gt;&lt;_impact_factor&gt;   2.935&lt;/_impact_factor&gt;&lt;_isbn&gt;1052-7613&lt;/_isbn&gt;&lt;_issue&gt;6&lt;/_issue&gt;&lt;_journal&gt;Aquatic Conservation: Marine and Freshwater Ecosystems&lt;/_journal&gt;&lt;_modified&gt;63055749&lt;/_modified&gt;&lt;_pages&gt;1120-1129&lt;/_pages&gt;&lt;_tertiary_title&gt;Aquatic Conserv: Mar. Freshw. Ecosyst.&lt;/_tertiary_title&gt;&lt;_url&gt;http://doi.wiley.com/10.1002/aqc.2611_x000d__x000a_http://onlinelibrary.wiley.com/wol1/doi/10.1002/aqc.2611/fullpdf&lt;/_url&gt;&lt;_volume&gt;26&lt;/_volume&gt;&lt;/Details&gt;&lt;Extra&gt;&lt;DBUID&gt;{BF8D7763-E298-40EA-A7E7-0F03B703F346}&lt;/DBUID&gt;&lt;/Extra&gt;&lt;/Item&gt;&lt;/References&gt;&lt;/Group&gt;&lt;Group&gt;&lt;References&gt;&lt;Item&gt;&lt;ID&gt;7966&lt;/ID&gt;&lt;UID&gt;{656CC1ED-DB09-407C-BCA3-7C3563A77035}&lt;/UID&gt;&lt;Title&gt;Simulating the Advection and Degradation of the Environmental DNA of Common Carp along a River&lt;/Title&gt;&lt;Template&gt;Journal Article&lt;/Template&gt;&lt;Star&gt;0&lt;/Star&gt;&lt;Tag&gt;0&lt;/Tag&gt;&lt;Author&gt;Nukazawa, Kei; Hamasuna, Yuki; Suzuki, Yoshihiro&lt;/Author&gt;&lt;Year&gt;2018&lt;/Year&gt;&lt;Details&gt;&lt;_alternate_title&gt;Environ. Sci. Technol.Environmental Science &amp;amp; Technology&lt;/_alternate_title&gt;&lt;_collection_scope&gt;SCI;SCIE;EI&lt;/_collection_scope&gt;&lt;_created&gt;63057188&lt;/_created&gt;&lt;_date&gt;2018-09-18&lt;/_date&gt;&lt;_date_display&gt;2018_x000d__x000a_2018/09/18&lt;/_date_display&gt;&lt;_doi&gt;10.1021/acs.est.8b02293&lt;/_doi&gt;&lt;_impact_factor&gt;   7.149&lt;/_impact_factor&gt;&lt;_isbn&gt;0013-936X&lt;/_isbn&gt;&lt;_issue&gt;18&lt;/_issue&gt;&lt;_journal&gt;Environmental Science &amp;amp; Technology&lt;/_journal&gt;&lt;_modified&gt;63082707&lt;/_modified&gt;&lt;_ori_publication&gt;American Chemical Society&lt;/_ori_publication&gt;&lt;_pages&gt;10562-10570&lt;/_pages&gt;&lt;_url&gt;https://doi.org/10.1021/acs.est.8b02293&lt;/_url&gt;&lt;_volume&gt;52&lt;/_volume&gt;&lt;/Details&gt;&lt;Extra&gt;&lt;DBUID&gt;{BF8D7763-E298-40EA-A7E7-0F03B703F346}&lt;/DBUID&gt;&lt;/Extra&gt;&lt;/Item&gt;&lt;/References&gt;&lt;/Group&gt;&lt;Group&gt;&lt;References&gt;&lt;Item&gt;&lt;ID&gt;7892&lt;/ID&gt;&lt;UID&gt;{05B0035E-AB05-4F35-BFE5-3D3067DE1D22}&lt;/UID&gt;&lt;Title&gt;Concentrations of environmental DNA (eDNA) reflect spawning salmon abundance at fine spatial and temporal scales&lt;/Title&gt;&lt;Template&gt;Journal Article&lt;/Template&gt;&lt;Star&gt;0&lt;/Star&gt;&lt;Tag&gt;0&lt;/Tag&gt;&lt;Author&gt;Tillotson, Michael D; Kelly, Ryan P; Duda, Jeffrey J; Hoy, Marshal; Kralj, James; Quinn, Thomas P&lt;/Author&gt;&lt;Year&gt;2018&lt;/Year&gt;&lt;Details&gt;&lt;_accessed&gt;63055982&lt;/_accessed&gt;&lt;_accession_num&gt;WOS:000429765000001&lt;/_accession_num&gt;&lt;_cited_count&gt;10&lt;/_cited_count&gt;&lt;_collection_scope&gt;SCI;SCIE&lt;/_collection_scope&gt;&lt;_created&gt;62950891&lt;/_created&gt;&lt;_date&gt;62062560&lt;/_date&gt;&lt;_date_display&gt;2018&lt;/_date_display&gt;&lt;_db_provider&gt;ISI&lt;/_db_provider&gt;&lt;_db_updated&gt;CrossRef&lt;/_db_updated&gt;&lt;_doi&gt;10.1016/j.biocon.2018.01.030&lt;/_doi&gt;&lt;_impact_factor&gt;   4.451&lt;/_impact_factor&gt;&lt;_isbn&gt;00063207&lt;/_isbn&gt;&lt;_journal&gt;Biological Conservation&lt;/_journal&gt;&lt;_keywords&gt;Water sampling_x000d__x000a_; Fish_x000d__x000a_; Pacific salmon_x000d__x000a_; eDNA_x000d__x000a_; Conservation genetics_x000d__x000a_&lt;/_keywords&gt;&lt;_modified&gt;63055982&lt;/_modified&gt;&lt;_number&gt;1&lt;/_number&gt;&lt;_ori_publication&gt;Elsevier Ltd_x000d__x000a_&lt;/_ori_publication&gt;&lt;_pages&gt;1-11&lt;/_pages&gt;&lt;_tertiary_title&gt;Biological Conservation&lt;/_tertiary_title&gt;&lt;_url&gt;https://linkinghub.elsevier.com/retrieve/pii/S0006320717313277_x000d__x000a_https://api.elsevier.com/content/article/PII:S0006320717313277?httpAccept=text/xml&lt;/_url&gt;&lt;_volume&gt;220&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5AF87A11-2E77-4916-B4BA-AF98A2000C08}" w:val=" ADDIN NE.Ref.{5AF87A11-2E77-4916-B4BA-AF98A2000C08}&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5B316722-AC6C-4963-98E1-03C33F432AD0}" w:val=" ADDIN NE.Ref.{5B316722-AC6C-4963-98E1-03C33F432AD0}&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5B8A4649-3278-4098-9035-AE053E6C3B98}" w:val=" ADDIN NE.Ref.{5B8A4649-3278-4098-9035-AE053E6C3B98}&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5D7D7102-EFDB-4C6C-A5D7-D39C1C8BCB6B}" w:val=" ADDIN NE.Ref.{5D7D7102-EFDB-4C6C-A5D7-D39C1C8BCB6B}&lt;Citation&gt;&lt;Group&gt;&lt;References&gt;&lt;Item&gt;&lt;ID&gt;7880&lt;/ID&gt;&lt;UID&gt;{CBA8037F-1708-45DD-A1D5-5D36BA647E1E}&lt;/UID&gt;&lt;Title&gt;Transport Distance of Invertebrate Environmental DNA in a Natural River&lt;/Title&gt;&lt;Template&gt;Journal Article&lt;/Template&gt;&lt;Star&gt;0&lt;/Star&gt;&lt;Tag&gt;0&lt;/Tag&gt;&lt;Author&gt;Deiner, Kristy; Altermatt, Florian&lt;/Author&gt;&lt;Year&gt;2014&lt;/Year&gt;&lt;Details&gt;&lt;_accessed&gt;63090214&lt;/_accessed&gt;&lt;_accession_num&gt;WOS:000331258100089&lt;/_accession_num&gt;&lt;_cited_count&gt;171&lt;/_cited_count&gt;&lt;_collection_scope&gt;SCIE&lt;/_collection_scope&gt;&lt;_created&gt;62946689&lt;/_created&gt;&lt;_date&gt;60017760&lt;/_date&gt;&lt;_date_display&gt;2014, FEB 11 2014&lt;/_date_display&gt;&lt;_db_provider&gt;ISI&lt;/_db_provider&gt;&lt;_db_updated&gt;CrossRef&lt;/_db_updated&gt;&lt;_doi&gt;10.1371/journal.pone.0088786&lt;/_doi&gt;&lt;_impact_factor&gt;   2.776&lt;/_impact_factor&gt;&lt;_isbn&gt;1932-6203&lt;/_isbn&gt;&lt;_issue&gt;2&lt;/_issue&gt;&lt;_journal&gt;PLoS ONE&lt;/_journal&gt;&lt;_modified&gt;63055943&lt;/_modified&gt;&lt;_pages&gt;e88786&lt;/_pages&gt;&lt;_tertiary_title&gt;PLoS ONE&lt;/_tertiary_title&gt;&lt;_url&gt;https://dx.plos.org/10.1371/journal.pone.0088786_x000d__x000a_http://dx.plos.org/10.1371/journal.pone.0088786&lt;/_url&gt;&lt;_volume&gt;9&lt;/_volume&gt;&lt;/Details&gt;&lt;Extra&gt;&lt;DBUID&gt;{BF8D7763-E298-40EA-A7E7-0F03B703F346}&lt;/DBUID&gt;&lt;/Extra&gt;&lt;/Item&gt;&lt;/References&gt;&lt;/Group&gt;&lt;Group&gt;&lt;References&gt;&lt;Item&gt;&lt;ID&gt;8071&lt;/ID&gt;&lt;UID&gt;{9F614716-46FB-4418-A144-7E73424263C4}&lt;/UID&gt;&lt;Title&gt;Environmental DNA (eDNA) Shedding and Decay Rates to Model Freshwater Mussel eDNA Transport in a River&lt;/Title&gt;&lt;Template&gt;Journal Article&lt;/Template&gt;&lt;Star&gt;0&lt;/Star&gt;&lt;Tag&gt;0&lt;/Tag&gt;&lt;Author&gt;Sansom, Brandon J; Sassoubre, Lauren M&lt;/Author&gt;&lt;Year&gt;2017&lt;/Year&gt;&lt;Details&gt;&lt;_alternate_title&gt;Environ. Sci. Technol.Environmental Science &amp;amp; Technology&lt;/_alternate_title&gt;&lt;_collection_scope&gt;SCI;SCIE;EI&lt;/_collection_scope&gt;&lt;_created&gt;63245589&lt;/_created&gt;&lt;_date&gt;2017-12-19&lt;/_date&gt;&lt;_date_display&gt;2017_x000d__x000a_2017/12/19&lt;/_date_display&gt;&lt;_doi&gt;10.1021/acs.est.7b05199&lt;/_doi&gt;&lt;_impact_factor&gt;   7.149&lt;/_impact_factor&gt;&lt;_isbn&gt;0013-936X&lt;/_isbn&gt;&lt;_issue&gt;24&lt;/_issue&gt;&lt;_journal&gt;Environmental Science &amp;amp; Technology&lt;/_journal&gt;&lt;_modified&gt;63282164&lt;/_modified&gt;&lt;_ori_publication&gt;American Chemical Society&lt;/_ori_publication&gt;&lt;_pages&gt;14244-14253&lt;/_pages&gt;&lt;_url&gt;https://doi.org/10.1021/acs.est.7b05199&lt;/_url&gt;&lt;_volume&gt;51&lt;/_volume&gt;&lt;/Details&gt;&lt;Extra&gt;&lt;DBUID&gt;{BF8D7763-E298-40EA-A7E7-0F03B703F346}&lt;/DBUID&gt;&lt;/Extra&gt;&lt;/Item&gt;&lt;/References&gt;&lt;/Group&gt;&lt;Group&gt;&lt;References&gt;&lt;Item&gt;&lt;ID&gt;7890&lt;/ID&gt;&lt;UID&gt;{AAA625AC-2634-4F45-A8CA-5657C692205B}&lt;/UID&gt;&lt;Title&gt;Environmental DNA reveals quantitative patterns of fish biodiversity in large rivers despite its downstream transportation&lt;/Title&gt;&lt;Template&gt;Journal Article&lt;/Template&gt;&lt;Star&gt;0&lt;/Star&gt;&lt;Tag&gt;0&lt;/Tag&gt;&lt;Author&gt;Pont, Didier; Rocle, Mathieu; Valentini, Alice; Civade, Raphaël; Jean, Pauline; Maire, Anthony; Roset, Nicolas; Schabuss, Michael; Zornig, Horst; Dejean, Tony&lt;/Author&gt;&lt;Year&gt;2018&lt;/Year&gt;&lt;Details&gt;&lt;_accessed&gt;63056025&lt;/_accessed&gt;&lt;_accession_num&gt;WOS:000438023300001&lt;/_accession_num&gt;&lt;_cited_count&gt;10&lt;/_cited_count&gt;&lt;_collection_scope&gt;SCI;SCIE&lt;/_collection_scope&gt;&lt;_created&gt;62950877&lt;/_created&gt;&lt;_date&gt;62062560&lt;/_date&gt;&lt;_date_display&gt;2018&lt;/_date_display&gt;&lt;_db_provider&gt;ISI&lt;/_db_provider&gt;&lt;_db_updated&gt;PKU Search&lt;/_db_updated&gt;&lt;_doi&gt;10.1038/s41598-018-28424-8&lt;/_doi&gt;&lt;_impact_factor&gt;   4.011&lt;/_impact_factor&gt;&lt;_isbn&gt;2045-2322_x000d__x000a_&lt;/_isbn&gt;&lt;_issue&gt;1&lt;/_issue&gt;&lt;_journal&gt;Scientific reports&lt;/_journal&gt;&lt;_keywords&gt;Literature reviews_x000d__x000a_; Organic matter_x000d__x000a_; Water column_x000d__x000a_; River banks_x000d__x000a_; Fish_x000d__x000a_; Particulate organic matter_x000d__x000a_; Rivers_x000d__x000a_; Biodiversity_x000d__x000a_; Sampling_x000d__x000a_; Deoxyribonucleic acid--DNA_x000d__x000a_; Life Sciences_x000d__x000a_; Biodiversity and Ecology_x000d__x000a_; Environmental Sciences_x000d__x000a_&lt;/_keywords&gt;&lt;_modified&gt;63056031&lt;/_modified&gt;&lt;_number&gt;1&lt;/_number&gt;&lt;_ori_publication&gt;Nature Publishing Group_x000d__x000a_&lt;/_ori_publication&gt;&lt;_pages&gt;10313-10361&lt;/_pages&gt;&lt;_place_published&gt;England_x000d__x000a_&lt;/_place_published&gt;&lt;_url&gt;http://pku.summon.serialssolutions.com/2.0.0/link/0/eLvHCXMwtV3da9UwFA9zIvji90d1juCrVPPRNsmDyHW7lyFTFBTEl5A06XZR27v7IWx_veek7R0T9M23EpK05Xdycr4PIVK8ZPkfPEGUsSmF4abWJjoXhPTMl8xVLGhZScxV_vZeH38Us2n5bod8GlNjBrhHLplYd-hqtJqD2l5pyQUr2ZvFWY59pNDfOjbVcEOzhfCaS4451tcxKxTPgPqqtlYY9HMV3AzZNEzqVyu40TDrjAMB6UIUub5yY6XC_nAPnWLY5N9k0nQ3zW7_h9-4Q24Ngiqd9JR1l-zE9h650beuPL9PLqaXGXIw7fDDhGIxKCBmerZxbUpdA0ZKF6l-Z7uiXUOb-eqU-nkXxlgQOm_pDwxFp8s0RAM6_teRztfwjHZvjIP_SddjBfZERg_Il9n088FRPvRxyOGLDc8DyFiaszqANOG58oY13ofSgWZpPLYIrFwAMcnw2igMdNQVr5uoNDMxgjyj5UOy23ZtfExoVB52Uj7UEUQPWA7qlqhU4F4E1B4z8mLEyi76ch02udmltj2yFpC1CVmrM_IW4dzOxFLbaaBbntjh5Nq6qpgrgoxB6SLWpWGyFj4YKUVwjhcZeQ7EcGWPo8mxxTF4lQQFVP_iGdkbwbcDk1jZS-Qz8qinn-02AgV3VZon_174lNwUSKopfniP7K6Xm_iMXFt83-wnQt9PNobfIBEQJw&lt;/_url&gt;&lt;_volume&gt;8&lt;/_volume&gt;&lt;/Details&gt;&lt;Extra&gt;&lt;DBUID&gt;{BF8D7763-E298-40EA-A7E7-0F03B703F346}&lt;/DBUID&gt;&lt;/Extra&gt;&lt;/Item&gt;&lt;/References&gt;&lt;/Group&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5F8B2729-E362-4E97-9BD2-09EE1C2CBEF0}" w:val=" ADDIN NE.Ref.{5F8B2729-E362-4E97-9BD2-09EE1C2CBEF0}&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60153636-D0BA-4474-92A2-153840CF9E12}" w:val=" ADDIN NE.Ref.{60153636-D0BA-4474-92A2-153840CF9E12}&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6053F9B4-929E-4CBA-AFF3-D6221E387ECE}" w:val=" ADDIN NE.Ref.{6053F9B4-929E-4CBA-AFF3-D6221E387ECE}&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60701262-DB49-4672-B32C-4632CD1AE8D4}" w:val=" ADDIN NE.Ref.{60701262-DB49-4672-B32C-4632CD1AE8D4}&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61843346-2A5B-4A93-A3C6-5D70B4F33490}" w:val=" ADDIN NE.Ref.{61843346-2A5B-4A93-A3C6-5D70B4F33490}&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637A8CC1-F4F2-4624-BDD4-3DE1939212FC}" w:val=" ADDIN NE.Ref.{637A8CC1-F4F2-4624-BDD4-3DE1939212FC}&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63F86958-E8BD-4026-B3EF-14CC80C8FE0A}" w:val=" ADDIN NE.Ref.{63F86958-E8BD-4026-B3EF-14CC80C8FE0A}&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6519C325-BE65-4AC8-9B56-5B1288BF7D91}" w:val=" ADDIN NE.Ref.{6519C325-BE65-4AC8-9B56-5B1288BF7D91}&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66FE4AF7-823C-424D-AD48-E89A50904583}" w:val=" ADDIN NE.Ref.{66FE4AF7-823C-424D-AD48-E89A50904583}&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687FFBAA-2C84-4836-B6C7-A4AB80775A26}" w:val=" ADDIN NE.Ref.{687FFBAA-2C84-4836-B6C7-A4AB80775A26}&lt;Citation&gt;&lt;Group&gt;&lt;References&gt;&lt;Item&gt;&lt;ID&gt;7686&lt;/ID&gt;&lt;UID&gt;{10C90044-3598-4B45-82E0-C9652B33EB91}&lt;/UID&gt;&lt;Title&gt;Estimating species distribution and abundance in river networks using environmental DNA&lt;/Title&gt;&lt;Template&gt;Journal Article&lt;/Template&gt;&lt;Star&gt;0&lt;/Star&gt;&lt;Tag&gt;5&lt;/Tag&gt;&lt;Author&gt;Carraro, Luca; Hartikainen, Hanna; Jokela, Jukka; Bertuzzo, Enrico; Rinaldo, Andrea&lt;/Author&gt;&lt;Year&gt;2018&lt;/Year&gt;&lt;Details&gt;&lt;_accessed&gt;63055979&lt;/_accessed&gt;&lt;_accession_num&gt;WOS:000449934400037&lt;/_accession_num&gt;&lt;_author_adr&gt;[Carraro, Luca; Rinaldo, Andrea] Ecole Polytech Fed Lausanne, Lab Ecohydrol, CH-1015 Lausanne, Switzerland. [Hartikainen, Hanna; Jokela, Jukka] Swiss Fed Inst Aquat Sci &amp;amp; Technol, Aquat Ecol Grp, CH-8600 Dubendorf, Switzerland. [Hartikainen, Hanna; Jokela, Jukka] Eidgenoss TH Zurich, Inst Integrat Biol, CH-8092 Zurich, Switzerland. [Bertuzzo, Enrico] Univ Ca Foscari Venezia, Dipartimento Sci Ambientali Informat &amp;amp; Stat, IT-30170 Venice, Italy. [Rinaldo, Andrea] Univ Padua, Dipartimento Ingn Civile Edile &amp;amp; Ambientale, IT-35131 Padua, Italy.&lt;/_author_adr&gt;&lt;_cited_count&gt;0&lt;/_cited_count&gt;&lt;_collection_scope&gt;SCI;SCIE&lt;/_collection_scope&gt;&lt;_created&gt;62663976&lt;/_created&gt;&lt;_custom4&gt;Carraro, L; Rinaldo, A (reprint author), Ecole Polytech Fed Lausanne, Lab Ecohydrol, CH-1015 Lausanne, Switzerland.; Rinaldo, A (reprint author), Univ Padua, Dipartimento Ingn Civile Edile &amp;amp; Ambientale, IT-35131 Padua, Italy._x000d__x000a_luca.carraro@epfl.ch; andrea.rinaldo@epfl.ch&lt;/_custom4&gt;&lt;_date&gt;62062560&lt;/_date&gt;&lt;_date_display&gt;2018&lt;/_date_display&gt;&lt;_db_provider&gt;ISI&lt;/_db_provider&gt;&lt;_db_updated&gt;PKU Search&lt;/_db_updated&gt;&lt;_doi&gt;10.1073/pnas.1813843115&lt;/_doi&gt;&lt;_funding&gt;Swiss National Science Foundation [CRSII_147649]&lt;/_funding&gt;&lt;_impact_factor&gt;   9.580&lt;/_impact_factor&gt;&lt;_isbn&gt;0027-8424&lt;/_isbn&gt;&lt;_issue&gt;46&lt;/_issue&gt;&lt;_journal&gt;Proceedings of the National Academy of Sciences of the United States of America&lt;/_journal&gt;&lt;_keywords&gt;Hydrology - methods; Models, Theoretical; Animals; Animal Distribution - classification; DNA - analysis; Computer Simulation; Ecosystem; Specimen Handling - methods; Biomass; Rivers; Biodiversity; Environmental Biomarkers - genetics; Environmental aspects; Genetic aspects; Species; DNA; Distribution; Biological diversity; Biological Sciences; Physical Sciences; species distribution model; ecohydrology; proliferative kidney disease&lt;/_keywords&gt;&lt;_language&gt;English&lt;/_language&gt;&lt;_modified&gt;63137486&lt;/_modified&gt;&lt;_number&gt;1&lt;/_number&gt;&lt;_ori_publication&gt;National Academy of Sciences&lt;/_ori_publication&gt;&lt;_pages&gt;11724-11729&lt;/_pages&gt;&lt;_place_published&gt;United States&lt;/_place_published&gt;&lt;_ref_count&gt;36&lt;/_ref_count&gt;&lt;_subject&gt;Science &amp;amp; Technology - Other Topics&lt;/_subject&gt;&lt;_type_work&gt;Article&lt;/_type_work&gt;&lt;_url&gt;http://pku.summon.serialssolutions.com/2.0.0/link/0/eLvHCXMwnV3db9MwED-te0B7QduA0QGTn8Z4aIk_GjsPe6ig1TTBNCEQEi-RHdtjAtKq7V7467lLnLLscS-REvuU-M723cV3vwOQYpyNHuwJE65d4WRmvK8ialmbWZs74WSc4JSxJPgfn82nazGfTS53oIsioyDLXqjiuL792YRbJr6umnpr40h-Iz3y57lQUhTZ6Wax-H2-_NPQhb-nbccGiMg6-olQbQYw0Mp0Dv4Wp9e0WSsCN28lVIcGpOX7ZW3XY1SI0iiCqNmDJ7j9a_TweE-npZ19q8_6sZZtCflGec334WmyOtm0Hc4B7IT6EA7Sul6zswQ-_e4ZfJ_hmicrtr5hlIWJjjTzBK6b6mIxW3tmHeWPICm7rdmKIjtY3YaTrxkF0t-we_lz-N6PV9Pn8G0--_rhYpSKL4w4Hd2Nopr4ihfG8CB8CJQTxLMQcex4n0sVYy5j4W0Q2qKXWUiXV1E545HOZSrKF7BbL-rwEljlKmsKNDZskSsnuVVFiIFrmyExWvhDOOvYVy5bjI2yORvXsiSml_-ZPoQjYm9Jq4-EWBJ-GjdaqCG87bXYlF6An0AIV-X0Xs-jViTbl3VyHILuCWvbgTC4-y04Dxss7jTdjh9N-Qr20AYzlN7I5WvY3azuwhsYLH_dncDg-mqG1y8X85Nmlv4DMUwC5g&lt;/_url&gt;&lt;_volume&gt;115&lt;/_volume&gt;&lt;/Details&gt;&lt;Extra&gt;&lt;DBUID&gt;{BF8D7763-E298-40EA-A7E7-0F03B703F346}&lt;/DBUID&gt;&lt;/Extra&gt;&lt;/Item&gt;&lt;/References&gt;&lt;/Group&gt;&lt;Group&gt;&lt;References&gt;&lt;Item&gt;&lt;ID&gt;7890&lt;/ID&gt;&lt;UID&gt;{AAA625AC-2634-4F45-A8CA-5657C692205B}&lt;/UID&gt;&lt;Title&gt;Environmental DNA reveals quantitative patterns of fish biodiversity in large rivers despite its downstream transportation&lt;/Title&gt;&lt;Template&gt;Journal Article&lt;/Template&gt;&lt;Star&gt;0&lt;/Star&gt;&lt;Tag&gt;0&lt;/Tag&gt;&lt;Author&gt;Pont, Didier; Rocle, Mathieu; Valentini, Alice; Civade, Raphaël; Jean, Pauline; Maire, Anthony; Roset, Nicolas; Schabuss, Michael; Zornig, Horst; Dejean, Tony&lt;/Author&gt;&lt;Year&gt;2018&lt;/Year&gt;&lt;Details&gt;&lt;_accessed&gt;63056025&lt;/_accessed&gt;&lt;_accession_num&gt;WOS:000438023300001&lt;/_accession_num&gt;&lt;_cited_count&gt;10&lt;/_cited_count&gt;&lt;_collection_scope&gt;SCI;SCIE&lt;/_collection_scope&gt;&lt;_created&gt;62950877&lt;/_created&gt;&lt;_date&gt;62062560&lt;/_date&gt;&lt;_date_display&gt;2018&lt;/_date_display&gt;&lt;_db_provider&gt;ISI&lt;/_db_provider&gt;&lt;_db_updated&gt;PKU Search&lt;/_db_updated&gt;&lt;_doi&gt;10.1038/s41598-018-28424-8&lt;/_doi&gt;&lt;_impact_factor&gt;   4.011&lt;/_impact_factor&gt;&lt;_isbn&gt;2045-2322_x000d__x000a_&lt;/_isbn&gt;&lt;_issue&gt;1&lt;/_issue&gt;&lt;_journal&gt;Scientific reports&lt;/_journal&gt;&lt;_keywords&gt;Literature reviews_x000d__x000a_; Organic matter_x000d__x000a_; Water column_x000d__x000a_; River banks_x000d__x000a_; Fish_x000d__x000a_; Particulate organic matter_x000d__x000a_; Rivers_x000d__x000a_; Biodiversity_x000d__x000a_; Sampling_x000d__x000a_; Deoxyribonucleic acid--DNA_x000d__x000a_; Life Sciences_x000d__x000a_; Biodiversity and Ecology_x000d__x000a_; Environmental Sciences_x000d__x000a_&lt;/_keywords&gt;&lt;_modified&gt;63056031&lt;/_modified&gt;&lt;_number&gt;1&lt;/_number&gt;&lt;_ori_publication&gt;Nature Publishing Group_x000d__x000a_&lt;/_ori_publication&gt;&lt;_pages&gt;10313-10361&lt;/_pages&gt;&lt;_place_published&gt;England_x000d__x000a_&lt;/_place_published&gt;&lt;_url&gt;http://pku.summon.serialssolutions.com/2.0.0/link/0/eLvHCXMwtV3da9UwFA9zIvji90d1juCrVPPRNsmDyHW7lyFTFBTEl5A06XZR27v7IWx_veek7R0T9M23EpK05Xdycr4PIVK8ZPkfPEGUsSmF4abWJjoXhPTMl8xVLGhZScxV_vZeH38Us2n5bod8GlNjBrhHLplYd-hqtJqD2l5pyQUr2ZvFWY59pNDfOjbVcEOzhfCaS4451tcxKxTPgPqqtlYY9HMV3AzZNEzqVyu40TDrjAMB6UIUub5yY6XC_nAPnWLY5N9k0nQ3zW7_h9-4Q24Ngiqd9JR1l-zE9h650beuPL9PLqaXGXIw7fDDhGIxKCBmerZxbUpdA0ZKF6l-Z7uiXUOb-eqU-nkXxlgQOm_pDwxFp8s0RAM6_teRztfwjHZvjIP_SddjBfZERg_Il9n088FRPvRxyOGLDc8DyFiaszqANOG58oY13ofSgWZpPLYIrFwAMcnw2igMdNQVr5uoNDMxgjyj5UOy23ZtfExoVB52Uj7UEUQPWA7qlqhU4F4E1B4z8mLEyi76ch02udmltj2yFpC1CVmrM_IW4dzOxFLbaaBbntjh5Nq6qpgrgoxB6SLWpWGyFj4YKUVwjhcZeQ7EcGWPo8mxxTF4lQQFVP_iGdkbwbcDk1jZS-Qz8qinn-02AgV3VZon_174lNwUSKopfniP7K6Xm_iMXFt83-wnQt9PNobfIBEQJw&lt;/_url&gt;&lt;_volume&gt;8&lt;/_volume&gt;&lt;/Details&gt;&lt;Extra&gt;&lt;DBUID&gt;{BF8D7763-E298-40EA-A7E7-0F03B703F346}&lt;/DBUID&gt;&lt;/Extra&gt;&lt;/Item&gt;&lt;/References&gt;&lt;/Group&gt;&lt;Group&gt;&lt;References&gt;&lt;Item&gt;&lt;ID&gt;7893&lt;/ID&gt;&lt;UID&gt;{592DD3F2-9F66-4CF6-9A7D-6DB1565554BE}&lt;/UID&gt;&lt;Title&gt;Environmental DNA as a monitoring tool for the endangered freshwater pearl mussel (Margaritifera margaritifera L.): a substitute for classical monitoring approaches?&lt;/Title&gt;&lt;Template&gt;Journal Article&lt;/Template&gt;&lt;Star&gt;0&lt;/Star&gt;&lt;Tag&gt;0&lt;/Tag&gt;&lt;Author&gt;Stoeckle, Bernhard C; Kuehn, Ralph; Geist, Juergen&lt;/Author&gt;&lt;Year&gt;2016&lt;/Year&gt;&lt;Details&gt;&lt;_accessed&gt;63055749&lt;/_accessed&gt;&lt;_accession_num&gt;WOS:000392955200008&lt;/_accession_num&gt;&lt;_cited_count&gt;15&lt;/_cited_count&gt;&lt;_collection_scope&gt;SCI;SCIE&lt;/_collection_scope&gt;&lt;_created&gt;62950902&lt;/_created&gt;&lt;_date_display&gt;2016, DEC 2016&lt;/_date_display&gt;&lt;_db_provider&gt;ISI&lt;/_db_provider&gt;&lt;_db_updated&gt;CrossRef&lt;/_db_updated&gt;&lt;_doi&gt;10.1002/aqc.2611&lt;/_doi&gt;&lt;_impact_factor&gt;   2.935&lt;/_impact_factor&gt;&lt;_isbn&gt;1052-7613&lt;/_isbn&gt;&lt;_issue&gt;6&lt;/_issue&gt;&lt;_journal&gt;Aquatic Conservation: Marine and Freshwater Ecosystems&lt;/_journal&gt;&lt;_modified&gt;63055749&lt;/_modified&gt;&lt;_pages&gt;1120-1129&lt;/_pages&gt;&lt;_tertiary_title&gt;Aquatic Conserv: Mar. Freshw. Ecosyst.&lt;/_tertiary_title&gt;&lt;_url&gt;http://doi.wiley.com/10.1002/aqc.2611_x000d__x000a_http://onlinelibrary.wiley.com/wol1/doi/10.1002/aqc.2611/fullpdf&lt;/_url&gt;&lt;_volume&gt;26&lt;/_volume&gt;&lt;/Details&gt;&lt;Extra&gt;&lt;DBUID&gt;{BF8D7763-E298-40EA-A7E7-0F03B703F346}&lt;/DBUID&gt;&lt;/Extra&gt;&lt;/Item&gt;&lt;/References&gt;&lt;/Group&gt;&lt;/Citation&gt;_x000a_"/>
    <w:docVar w:name="NE.Ref{688567D1-F213-4A47-A8BA-718F773BBE90}" w:val=" ADDIN NE.Ref.{688567D1-F213-4A47-A8BA-718F773BBE90}&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68EB267E-B24E-47BB-8294-C9ABED350882}" w:val=" ADDIN NE.Ref.{68EB267E-B24E-47BB-8294-C9ABED350882}&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6A595D8D-AA27-4955-BF45-417FE27A3360}" w:val=" ADDIN NE.Ref.{6A595D8D-AA27-4955-BF45-417FE27A3360}&lt;Citation&gt;&lt;Group&gt;&lt;References&gt;&lt;Item&gt;&lt;ID&gt;7883&lt;/ID&gt;&lt;UID&gt;{92717D5B-8F6D-425E-AEAF-18229ED5E7AA}&lt;/UID&gt;&lt;Title&gt;Environmental DNA – An emerging tool in conservation for monitoring past and present biodiversity&lt;/Title&gt;&lt;Template&gt;Journal Article&lt;/Template&gt;&lt;Star&gt;0&lt;/Star&gt;&lt;Tag&gt;0&lt;/Tag&gt;&lt;Author&gt;Thomsen, Philip Francis; Willerslev, Eske&lt;/Author&gt;&lt;Year&gt;2015&lt;/Year&gt;&lt;Details&gt;&lt;_accessed&gt;63055938&lt;/_accessed&gt;&lt;_accession_num&gt;WOS:000349878700002&lt;/_accession_num&gt;&lt;_cited_count&gt;359&lt;/_cited_count&gt;&lt;_collection_scope&gt;SCI;SCIE&lt;/_collection_scope&gt;&lt;_created&gt;62950605&lt;/_created&gt;&lt;_date&gt;60484320&lt;/_date&gt;&lt;_date_display&gt;2015&lt;/_date_display&gt;&lt;_db_provider&gt;ISI&lt;/_db_provider&gt;&lt;_db_updated&gt;PKU Search&lt;/_db_updated&gt;&lt;_doi&gt;10.1016/j.biocon.2014.11.019&lt;/_doi&gt;&lt;_impact_factor&gt;   4.451&lt;/_impact_factor&gt;&lt;_isbn&gt;0006-3207&lt;/_isbn&gt;&lt;_issue&gt;SI&lt;/_issue&gt;&lt;_journal&gt;Biological Conservation&lt;/_journal&gt;&lt;_keywords&gt;Environmental DNA; DNA metabarcoding; Extinction; Conservation; eDNA; Biodiversity; Monitoring; Biological diversity conservation; DNA&lt;/_keywords&gt;&lt;_modified&gt;63055938&lt;/_modified&gt;&lt;_number&gt;1&lt;/_number&gt;&lt;_ori_publication&gt;Elsevier Ltd&lt;/_ori_publication&gt;&lt;_pages&gt;4-18&lt;/_pages&gt;&lt;_url&gt;http://pku.summon.serialssolutions.com/2.0.0/link/0/eLvHCXMwrV3LSsQwFA3jgKALH6Pi-CI7V51pm7SdLus8EFFxoRs3IU1aGR-dMs4sZuc_-Id-ifc2qaIIgrhrS0tLbnruTTjnXEKY33Gdb5igtdRxGueeD3DoaTdUUrm9WCqYbm7qod759qJ3fuWPhsFZg_RraQyyLG0qMBBfgbe90rWD2y3HY5T8Qrb1UY9TeaChASiAMzY1GA1OPsA5YqFpaoCUL7i7VtNVlK90PMFFKORE3kFrT7Tf-TlbNS11jtlENFr_l2_eIGu2DqWJuW-TNLKiRVaTu6n14shaZNn0qVzA0bDytl5sETX8FMbB44PLhL69vNKkoCg0xoZHdDaZPNJxQRXytO2OL4XSmD5V8IH7iLSUzzMqC01Lo36iMCa6Zohsk5vR8Lp_6tg-DY7iUK45Oe6a-FCqR66ntB8FOVdRL2Mhmnl5TKdaQXGsopTJnEnp65ynEsBDZTkPfB2zHdIsJkW2S6jiMg1DwAgeMa4yBauxIGBhJJmMU0grbeLU8RClseMQNU_tXpj4CYwfrGwExK9Nojpo4ktMBGSMX548xhgL_M9nUwnz1cgV4DvRMUskHN384oDxvT-_Y5-swFlgKG0HpDmbzrNDslQ-zI-qWfsO0VH5XQ&lt;/_url&gt;&lt;_volume&gt;183&lt;/_volume&gt;&lt;/Details&gt;&lt;Extra&gt;&lt;DBUID&gt;{BF8D7763-E298-40EA-A7E7-0F03B703F346}&lt;/DBUID&gt;&lt;/Extra&gt;&lt;/Item&gt;&lt;/References&gt;&lt;/Group&gt;&lt;Group&gt;&lt;References&gt;&lt;Item&gt;&lt;ID&gt;7700&lt;/ID&gt;&lt;UID&gt;{421FD05D-AC01-4B20-BB59-6B46255BE87F}&lt;/UID&gt;&lt;Title&gt;Uses and Misuses of Environmental DNA in Biodiversity Science and Conservation&lt;/Title&gt;&lt;Template&gt;Journal Article&lt;/Template&gt;&lt;Star&gt;0&lt;/Star&gt;&lt;Tag&gt;1&lt;/Tag&gt;&lt;Author&gt;Cristescu, Melania E; Hebert, Paul D N&lt;/Author&gt;&lt;Year&gt;2018&lt;/Year&gt;&lt;Details&gt;&lt;_created&gt;62674528&lt;/_created&gt;&lt;_doi&gt;10.1146/annurev-ecolsys-110617-062306&lt;/_doi&gt;&lt;_issue&gt;1&lt;/_issue&gt;&lt;_journal&gt;Annual Review of Ecology, Evolution, and Systematics&lt;/_journal&gt;&lt;_keywords&gt;biodiversity,monitoring,environmental DNA,DNA barcoding,metabarcoding,metagenomics,environmental impact assessment&lt;/_keywords&gt;&lt;_modified&gt;63049484&lt;/_modified&gt;&lt;_pages&gt;209-230&lt;/_pages&gt;&lt;_url&gt;https://www.annualreviews.org/doi/abs/10.1146/annurev-ecolsys-110617-062306&lt;/_url&gt;&lt;_volume&gt;49&lt;/_volume&gt;&lt;/Details&gt;&lt;Extra&gt;&lt;DBUID&gt;{BF8D7763-E298-40EA-A7E7-0F03B703F346}&lt;/DBUID&gt;&lt;/Extra&gt;&lt;/Item&gt;&lt;/References&gt;&lt;/Group&gt;&lt;Group&gt;&lt;References&gt;&lt;Item&gt;&lt;ID&gt;8007&lt;/ID&gt;&lt;UID&gt;{58E437A1-128D-48C8-8135-97F7687E691C}&lt;/UID&gt;&lt;Title&gt;Uncovering the complete biodiversity structure in spatial networks: the example of riverine systems&lt;/Title&gt;&lt;Template&gt;Journal Article&lt;/Template&gt;&lt;Star&gt;0&lt;/Star&gt;&lt;Tag&gt;0&lt;/Tag&gt;&lt;Author&gt;Altermatt, Florian; Little, Chelsea J; Mächler, Elvira; Wang, Shaopeng; Zhang, Xiaowei; Blackman, Rosetta C&lt;/Author&gt;&lt;Year&gt;2020&lt;/Year&gt;&lt;Details&gt;&lt;_collection_scope&gt;SCI;SCIE&lt;/_collection_scope&gt;&lt;_created&gt;63179274&lt;/_created&gt;&lt;_doi&gt;10.1111/oik.06806&lt;/_doi&gt;&lt;_impact_factor&gt;   3.468&lt;/_impact_factor&gt;&lt;_isbn&gt;0030-1299&lt;/_isbn&gt;&lt;_issue&gt;n/a&lt;/_issue&gt;&lt;_journal&gt;Oikos&lt;/_journal&gt;&lt;_modified&gt;63179650&lt;/_modified&gt;&lt;_url&gt;https://onlinelibrary.wiley.com/doi/abs/10.1111/oik.06806&lt;/_url&gt;&lt;_volume&gt;n/a&lt;/_volume&gt;&lt;/Details&gt;&lt;Extra&gt;&lt;DBUID&gt;{BF8D7763-E298-40EA-A7E7-0F03B703F346}&lt;/DBUID&gt;&lt;/Extra&gt;&lt;/Item&gt;&lt;/References&gt;&lt;/Group&gt;&lt;/Citation&gt;_x000a_"/>
    <w:docVar w:name="NE.Ref{6A8D7DB7-6EF0-4A27-8007-7D2C3B022174}" w:val=" ADDIN NE.Ref.{6A8D7DB7-6EF0-4A27-8007-7D2C3B022174}&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6AE28BA5-A531-42B0-9F9E-A0D49EE76B04}" w:val=" ADDIN NE.Ref.{6AE28BA5-A531-42B0-9F9E-A0D49EE76B04}&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6C8CD1AE-2179-4024-B7F1-DF77CCF8548D}" w:val=" ADDIN NE.Ref.{6C8CD1AE-2179-4024-B7F1-DF77CCF8548D}&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6D08C59C-278B-4FE3-B0FE-0C9E4B5D8AA3}" w:val=" ADDIN NE.Ref.{6D08C59C-278B-4FE3-B0FE-0C9E4B5D8AA3}&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Citation&gt;_x000a_"/>
    <w:docVar w:name="NE.Ref{6EF7D264-A38E-4263-BCAD-03F07CAC2DA1}" w:val=" ADDIN NE.Ref.{6EF7D264-A38E-4263-BCAD-03F07CAC2DA1}&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6F4F8C95-2774-42DF-9771-C9649F3556DC}" w:val=" ADDIN NE.Ref.{6F4F8C95-2774-42DF-9771-C9649F3556DC}&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6F5DB72F-2DE9-47F8-BD0E-D07158F84C02}" w:val=" ADDIN NE.Ref.{6F5DB72F-2DE9-47F8-BD0E-D07158F84C02}&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70F46C5C-06E9-4133-B261-DE76F66E016A}" w:val=" ADDIN NE.Ref.{70F46C5C-06E9-4133-B261-DE76F66E016A}&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74608B84-6C05-43BE-9DDA-20A3C460772B}" w:val=" ADDIN NE.Ref.{74608B84-6C05-43BE-9DDA-20A3C460772B}&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76EE5FA2-9A0B-42F2-9D0C-8A43E587374E}" w:val=" ADDIN NE.Ref.{76EE5FA2-9A0B-42F2-9D0C-8A43E587374E}&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77EBCA0F-29D3-483A-B03D-E4EE58C151A5}" w:val=" ADDIN NE.Ref.{77EBCA0F-29D3-483A-B03D-E4EE58C151A5}&lt;Citation&gt;&lt;Group&gt;&lt;References&gt;&lt;Item&gt;&lt;ID&gt;8017&lt;/ID&gt;&lt;UID&gt;{2EE7B106-DD3F-4A66-9DED-E2F800D1065E}&lt;/UID&gt;&lt;Title&gt;Embracing scale-dependence to achieve a deeper understanding of biodiversity and its change across communities&lt;/Title&gt;&lt;Template&gt;Journal Article&lt;/Template&gt;&lt;Star&gt;0&lt;/Star&gt;&lt;Tag&gt;0&lt;/Tag&gt;&lt;Author&gt;Chase, Jonathan M; McGill, Brian J; McGlinn, Daniel J; May, Felix; Blowes, Shane A; Xiao, Xiao; Knight, Tiffany M; Purschke, Oliver; Gotelli, Nicholas J&lt;/Author&gt;&lt;Year&gt;2018&lt;/Year&gt;&lt;Details&gt;&lt;_collection_scope&gt;SCI;SCIE&lt;/_collection_scope&gt;&lt;_created&gt;63182781&lt;/_created&gt;&lt;_doi&gt;10.1111/ele.13151&lt;/_doi&gt;&lt;_impact_factor&gt;   8.699&lt;/_impact_factor&gt;&lt;_isbn&gt;1461-023X&lt;/_isbn&gt;&lt;_issue&gt;11&lt;/_issue&gt;&lt;_journal&gt;Ecology Letters&lt;/_journal&gt;&lt;_modified&gt;63182781&lt;/_modified&gt;&lt;_pages&gt;1737-1751&lt;/_pages&gt;&lt;_url&gt;https://onlinelibrary.wiley.com/doi/abs/10.1111/ele.13151&lt;/_url&gt;&lt;_volume&gt;21&lt;/_volume&gt;&lt;/Details&gt;&lt;Extra&gt;&lt;DBUID&gt;{BF8D7763-E298-40EA-A7E7-0F03B703F346}&lt;/DBUID&gt;&lt;/Extra&gt;&lt;/Item&gt;&lt;/References&gt;&lt;/Group&gt;&lt;Group&gt;&lt;References&gt;&lt;Item&gt;&lt;ID&gt;8016&lt;/ID&gt;&lt;UID&gt;{153818C3-CE64-41FB-8C14-16BA55B5F941}&lt;/UID&gt;&lt;Title&gt;Measurement of Biodiversity (MoB): A method to separate the scale-dependent effects of species abundance distribution, density, and aggregation on diversity change&lt;/Title&gt;&lt;Template&gt;Journal Article&lt;/Template&gt;&lt;Star&gt;0&lt;/Star&gt;&lt;Tag&gt;0&lt;/Tag&gt;&lt;Author&gt;McGlinn, Daniel J; Xiao, Xiao; May, Felix; Gotelli, Nicholas J; Engel, Thore; Blowes, Shane A; Knight, Tiffany M; Purschke, Oliver; Chase, Jonathan M; McGill, Brian J&lt;/Author&gt;&lt;Year&gt;2019&lt;/Year&gt;&lt;Details&gt;&lt;_collection_scope&gt;SCIE&lt;/_collection_scope&gt;&lt;_created&gt;63182775&lt;/_created&gt;&lt;_doi&gt;10.1111/2041-210X.13102&lt;/_doi&gt;&lt;_impact_factor&gt;   7.099&lt;/_impact_factor&gt;&lt;_isbn&gt;2041-210X&lt;/_isbn&gt;&lt;_issue&gt;2&lt;/_issue&gt;&lt;_journal&gt;Methods in Ecology and Evolution&lt;/_journal&gt;&lt;_modified&gt;63202458&lt;/_modified&gt;&lt;_pages&gt;258-269&lt;/_pages&gt;&lt;_url&gt;https://besjournals.onlinelibrary.wiley.com/doi/abs/10.1111/2041-210X.13102&lt;/_url&gt;&lt;_volume&gt;10&lt;/_volume&gt;&lt;/Details&gt;&lt;Extra&gt;&lt;DBUID&gt;{BF8D7763-E298-40EA-A7E7-0F03B703F346}&lt;/DBUID&gt;&lt;/Extra&gt;&lt;/Item&gt;&lt;/References&gt;&lt;/Group&gt;&lt;Group&gt;&lt;References&gt;&lt;Item&gt;&lt;ID&gt;8007&lt;/ID&gt;&lt;UID&gt;{58E437A1-128D-48C8-8135-97F7687E691C}&lt;/UID&gt;&lt;Title&gt;Uncovering the complete biodiversity structure in spatial networks: the example of riverine systems&lt;/Title&gt;&lt;Template&gt;Journal Article&lt;/Template&gt;&lt;Star&gt;0&lt;/Star&gt;&lt;Tag&gt;0&lt;/Tag&gt;&lt;Author&gt;Altermatt, Florian; Little, Chelsea J; Mächler, Elvira; Wang, Shaopeng; Zhang, Xiaowei; Blackman, Rosetta C&lt;/Author&gt;&lt;Year&gt;2020&lt;/Year&gt;&lt;Details&gt;&lt;_collection_scope&gt;SCI;SCIE&lt;/_collection_scope&gt;&lt;_created&gt;63179274&lt;/_created&gt;&lt;_doi&gt;10.1111/oik.06806&lt;/_doi&gt;&lt;_impact_factor&gt;   3.468&lt;/_impact_factor&gt;&lt;_isbn&gt;0030-1299&lt;/_isbn&gt;&lt;_issue&gt;n/a&lt;/_issue&gt;&lt;_journal&gt;Oikos&lt;/_journal&gt;&lt;_modified&gt;63179650&lt;/_modified&gt;&lt;_url&gt;https://onlinelibrary.wiley.com/doi/abs/10.1111/oik.06806&lt;/_url&gt;&lt;_volume&gt;n/a&lt;/_volume&gt;&lt;/Details&gt;&lt;Extra&gt;&lt;DBUID&gt;{BF8D7763-E298-40EA-A7E7-0F03B703F346}&lt;/DBUID&gt;&lt;/Extra&gt;&lt;/Item&gt;&lt;/References&gt;&lt;/Group&gt;&lt;Group&gt;&lt;References&gt;&lt;Item&gt;&lt;ID&gt;8015&lt;/ID&gt;&lt;UID&gt;{6871DA0C-9137-4EBD-9519-82AD5DBDEBD1}&lt;/UID&gt;&lt;Title&gt;Biodiversity monitoring, earth observations and the ecology of scale&lt;/Title&gt;&lt;Template&gt;Journal Article&lt;/Template&gt;&lt;Star&gt;0&lt;/Star&gt;&lt;Tag&gt;0&lt;/Tag&gt;&lt;Author&gt;Anderson, Christopher B&lt;/Author&gt;&lt;Year&gt;2018&lt;/Year&gt;&lt;Details&gt;&lt;_collection_scope&gt;SCI;SCIE&lt;/_collection_scope&gt;&lt;_created&gt;63182740&lt;/_created&gt;&lt;_doi&gt;10.1111/ele.13106&lt;/_doi&gt;&lt;_impact_factor&gt;   8.699&lt;/_impact_factor&gt;&lt;_isbn&gt;1461-023X&lt;/_isbn&gt;&lt;_issue&gt;10&lt;/_issue&gt;&lt;_journal&gt;Ecology Letters&lt;/_journal&gt;&lt;_modified&gt;63277828&lt;/_modified&gt;&lt;_pages&gt;1572-1585&lt;/_pages&gt;&lt;_url&gt;https://onlinelibrary.wiley.com/doi/abs/10.1111/ele.13106&lt;/_url&gt;&lt;_volume&gt;21&lt;/_volume&gt;&lt;/Details&gt;&lt;Extra&gt;&lt;DBUID&gt;{BF8D7763-E298-40EA-A7E7-0F03B703F346}&lt;/DBUID&gt;&lt;/Extra&gt;&lt;/Item&gt;&lt;/References&gt;&lt;/Group&gt;&lt;/Citation&gt;_x000a_"/>
    <w:docVar w:name="NE.Ref{782EABEC-DF2D-41B7-A67C-8E90C993D9A0}" w:val=" ADDIN NE.Ref.{782EABEC-DF2D-41B7-A67C-8E90C993D9A0}&lt;Citation&gt;&lt;Group&gt;&lt;References&gt;&lt;Item&gt;&lt;ID&gt;7883&lt;/ID&gt;&lt;UID&gt;{92717D5B-8F6D-425E-AEAF-18229ED5E7AA}&lt;/UID&gt;&lt;Title&gt;Environmental DNA – An emerging tool in conservation for monitoring past and present biodiversity&lt;/Title&gt;&lt;Template&gt;Journal Article&lt;/Template&gt;&lt;Star&gt;0&lt;/Star&gt;&lt;Tag&gt;0&lt;/Tag&gt;&lt;Author&gt;Thomsen, Philip Francis; Willerslev, Eske&lt;/Author&gt;&lt;Year&gt;2015&lt;/Year&gt;&lt;Details&gt;&lt;_accessed&gt;63055938&lt;/_accessed&gt;&lt;_accession_num&gt;WOS:000349878700002&lt;/_accession_num&gt;&lt;_cited_count&gt;359&lt;/_cited_count&gt;&lt;_collection_scope&gt;SCI;SCIE&lt;/_collection_scope&gt;&lt;_created&gt;62950605&lt;/_created&gt;&lt;_date&gt;60484320&lt;/_date&gt;&lt;_date_display&gt;2015&lt;/_date_display&gt;&lt;_db_provider&gt;ISI&lt;/_db_provider&gt;&lt;_db_updated&gt;PKU Search&lt;/_db_updated&gt;&lt;_doi&gt;10.1016/j.biocon.2014.11.019&lt;/_doi&gt;&lt;_impact_factor&gt;   4.451&lt;/_impact_factor&gt;&lt;_isbn&gt;0006-3207&lt;/_isbn&gt;&lt;_issue&gt;SI&lt;/_issue&gt;&lt;_journal&gt;Biological Conservation&lt;/_journal&gt;&lt;_keywords&gt;Environmental DNA; DNA metabarcoding; Extinction; Conservation; eDNA; Biodiversity; Monitoring; Biological diversity conservation; DNA&lt;/_keywords&gt;&lt;_modified&gt;63055938&lt;/_modified&gt;&lt;_number&gt;1&lt;/_number&gt;&lt;_ori_publication&gt;Elsevier Ltd&lt;/_ori_publication&gt;&lt;_pages&gt;4-18&lt;/_pages&gt;&lt;_url&gt;http://pku.summon.serialssolutions.com/2.0.0/link/0/eLvHCXMwrV3LSsQwFA3jgKALH6Pi-CI7V51pm7SdLus8EFFxoRs3IU1aGR-dMs4sZuc_-Id-ifc2qaIIgrhrS0tLbnruTTjnXEKY33Gdb5igtdRxGueeD3DoaTdUUrm9WCqYbm7qod759qJ3fuWPhsFZg_RraQyyLG0qMBBfgbe90rWD2y3HY5T8Qrb1UY9TeaChASiAMzY1GA1OPsA5YqFpaoCUL7i7VtNVlK90PMFFKORE3kFrT7Tf-TlbNS11jtlENFr_l2_eIGu2DqWJuW-TNLKiRVaTu6n14shaZNn0qVzA0bDytl5sETX8FMbB44PLhL69vNKkoCg0xoZHdDaZPNJxQRXytO2OL4XSmD5V8IH7iLSUzzMqC01Lo36iMCa6Zohsk5vR8Lp_6tg-DY7iUK45Oe6a-FCqR66ntB8FOVdRL2Mhmnl5TKdaQXGsopTJnEnp65ynEsBDZTkPfB2zHdIsJkW2S6jiMg1DwAgeMa4yBauxIGBhJJmMU0grbeLU8RClseMQNU_tXpj4CYwfrGwExK9Nojpo4ktMBGSMX548xhgL_M9nUwnz1cgV4DvRMUskHN384oDxvT-_Y5-swFlgKG0HpDmbzrNDslQ-zI-qWfsO0VH5XQ&lt;/_url&gt;&lt;_volume&gt;183&lt;/_volume&gt;&lt;/Details&gt;&lt;Extra&gt;&lt;DBUID&gt;{BF8D7763-E298-40EA-A7E7-0F03B703F346}&lt;/DBUID&gt;&lt;/Extra&gt;&lt;/Item&gt;&lt;/References&gt;&lt;/Group&gt;&lt;/Citation&gt;_x000a_"/>
    <w:docVar w:name="NE.Ref{78BC6BB2-D558-4DDC-B06F-4FE3C27013AB}" w:val=" ADDIN NE.Ref.{78BC6BB2-D558-4DDC-B06F-4FE3C27013AB}&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79ABE2FE-63A1-4914-ABA7-60B780F4E707}" w:val=" ADDIN NE.Ref.{79ABE2FE-63A1-4914-ABA7-60B780F4E707}&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7A12A516-D3E6-4FFB-991E-E96DF83C3C31}" w:val=" ADDIN NE.Ref.{7A12A516-D3E6-4FFB-991E-E96DF83C3C31}&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7F0C4A4F-292A-405B-8A6B-892B7B93D002}" w:val=" ADDIN NE.Ref.{7F0C4A4F-292A-405B-8A6B-892B7B93D002}&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7F19C0C4-83E9-4F77-81B1-EC439710B86D}" w:val=" ADDIN NE.Ref.{7F19C0C4-83E9-4F77-81B1-EC439710B86D}&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7F2537EE-8F61-4052-86E1-324FFAA98435}" w:val=" ADDIN NE.Ref.{7F2537EE-8F61-4052-86E1-324FFAA98435}&lt;Citation&gt;&lt;Group&gt;&lt;References&gt;&lt;Item&gt;&lt;ID&gt;7967&lt;/ID&gt;&lt;UID&gt;{02FD84C1-BC82-4A08-8D03-F08AC81A2D05}&lt;/UID&gt;&lt;Title&gt;Environmental Conditions Influence eDNA Persistence in Aquatic Systems&lt;/Title&gt;&lt;Template&gt;Journal Article&lt;/Template&gt;&lt;Star&gt;0&lt;/Star&gt;&lt;Tag&gt;0&lt;/Tag&gt;&lt;Author&gt;Barnes, Matthew A; Turner, Cameron R; Jerde, Christopher L; Renshaw, Mark A; Chadderton, W Lindsay; Lodge, David M&lt;/Author&gt;&lt;Year&gt;2014&lt;/Year&gt;&lt;Details&gt;&lt;_alternate_title&gt;Environ. Sci. Technol.Environmental Science &amp;amp; Technology&lt;/_alternate_title&gt;&lt;_collection_scope&gt;SCI;SCIE;EI&lt;/_collection_scope&gt;&lt;_created&gt;63062469&lt;/_created&gt;&lt;_date&gt;2014-02-04&lt;/_date&gt;&lt;_date_display&gt;2014_x000d__x000a_2014/02/04&lt;/_date_display&gt;&lt;_doi&gt;10.1021/es404734p&lt;/_doi&gt;&lt;_impact_factor&gt;   7.149&lt;/_impact_factor&gt;&lt;_isbn&gt;0013-936X&lt;/_isbn&gt;&lt;_issue&gt;3&lt;/_issue&gt;&lt;_journal&gt;Environmental Science &amp;amp; Technology&lt;/_journal&gt;&lt;_modified&gt;63082708&lt;/_modified&gt;&lt;_ori_publication&gt;American Chemical Society&lt;/_ori_publication&gt;&lt;_pages&gt;1819-1827&lt;/_pages&gt;&lt;_url&gt;https://doi.org/10.1021/es404734p&lt;/_url&gt;&lt;_volume&gt;48&lt;/_volume&gt;&lt;/Details&gt;&lt;Extra&gt;&lt;DBUID&gt;{BF8D7763-E298-40EA-A7E7-0F03B703F346}&lt;/DBUID&gt;&lt;/Extra&gt;&lt;/Item&gt;&lt;/References&gt;&lt;/Group&gt;&lt;Group&gt;&lt;References&gt;&lt;Item&gt;&lt;ID&gt;7964&lt;/ID&gt;&lt;UID&gt;{7D0AA9D0-BEC8-469E-830F-AE4D818949E9}&lt;/UID&gt;&lt;Title&gt;Effects of Temperature and Trophic State on Degradation of Environmental DNA in Lake Water&lt;/Title&gt;&lt;Template&gt;Journal Article&lt;/Template&gt;&lt;Star&gt;0&lt;/Star&gt;&lt;Tag&gt;0&lt;/Tag&gt;&lt;Author&gt;Eichmiller, Jessica J; Best, Sendréa E; Sorensen, Peter W&lt;/Author&gt;&lt;Year&gt;2016&lt;/Year&gt;&lt;Details&gt;&lt;_alternate_title&gt;Environ. Sci. Technol.Environmental Science &amp;amp; Technology&lt;/_alternate_title&gt;&lt;_collection_scope&gt;SCI;SCIE;EI&lt;/_collection_scope&gt;&lt;_created&gt;63057114&lt;/_created&gt;&lt;_date&gt;2016-02-16&lt;/_date&gt;&lt;_date_display&gt;2016_x000d__x000a_2016/02/16&lt;/_date_display&gt;&lt;_doi&gt;10.1021/acs.est.5b05672&lt;/_doi&gt;&lt;_impact_factor&gt;   7.149&lt;/_impact_factor&gt;&lt;_isbn&gt;0013-936X&lt;/_isbn&gt;&lt;_issue&gt;4&lt;/_issue&gt;&lt;_journal&gt;Environmental Science &amp;amp; Technology&lt;/_journal&gt;&lt;_modified&gt;63082707&lt;/_modified&gt;&lt;_ori_publication&gt;American Chemical Society&lt;/_ori_publication&gt;&lt;_pages&gt;1859-1867&lt;/_pages&gt;&lt;_url&gt;https://doi.org/10.1021/acs.est.5b05672&lt;/_url&gt;&lt;_volume&gt;50&lt;/_volume&gt;&lt;/Details&gt;&lt;Extra&gt;&lt;DBUID&gt;{BF8D7763-E298-40EA-A7E7-0F03B703F346}&lt;/DBUID&gt;&lt;/Extra&gt;&lt;/Item&gt;&lt;/References&gt;&lt;/Group&gt;&lt;Group&gt;&lt;References&gt;&lt;Item&gt;&lt;ID&gt;7951&lt;/ID&gt;&lt;UID&gt;{286AF7D5-4B32-4E58-8A61-C729D653837F}&lt;/UID&gt;&lt;Title&gt;Acidity promotes degradation of multi-species environmental DNA in lotic mesocosms&lt;/Title&gt;&lt;Template&gt;Journal Article&lt;/Template&gt;&lt;Star&gt;0&lt;/Star&gt;&lt;Tag&gt;0&lt;/Tag&gt;&lt;Author&gt;Seymour, Mathew; Durance, Isabelle; Cosby, Bernard J; Ransom-Jones, Emma; Deiner, Kristy; Ormerod, Steve J; Colbourne, John K; Wilgar, Gregory; Carvalho, Gary R; de Bruyn, Mark; Edwards, François; Emmett, Bridget A; Bik, Holly M; Creer, Simon&lt;/Author&gt;&lt;Year&gt;2018&lt;/Year&gt;&lt;Details&gt;&lt;_alternate_title&gt;Communications Biology&lt;/_alternate_title&gt;&lt;_created&gt;63049930&lt;/_created&gt;&lt;_date&gt;2018-01-01&lt;/_date&gt;&lt;_date_display&gt;2018&lt;/_date_display&gt;&lt;_doi&gt;10.1038/s42003-017-0005-3&lt;/_doi&gt;&lt;_isbn&gt;2399-3642&lt;/_isbn&gt;&lt;_issue&gt;1&lt;/_issue&gt;&lt;_journal&gt;Communications Biology&lt;/_journal&gt;&lt;_modified&gt;63049968&lt;/_modified&gt;&lt;_number&gt;Seymour2018&lt;/_number&gt;&lt;_pages&gt;4&lt;/_pages&gt;&lt;_url&gt;https://doi.org/10.1038/s42003-017-0005-3&lt;/_url&gt;&lt;_volume&gt;1&lt;/_volume&gt;&lt;/Details&gt;&lt;Extra&gt;&lt;DBUID&gt;{BF8D7763-E298-40EA-A7E7-0F03B703F346}&lt;/DBUID&gt;&lt;/Extra&gt;&lt;/Item&gt;&lt;/References&gt;&lt;/Group&gt;&lt;Group&gt;&lt;References&gt;&lt;Item&gt;&lt;ID&gt;8093&lt;/ID&gt;&lt;UID&gt;{97F74E48-6130-4360-8227-B15CE12DCF1F}&lt;/UID&gt;&lt;Title&gt;Organic matter reduces the amount of detectable environmental DNA in freshwater&lt;/Title&gt;&lt;Template&gt;Journal Article&lt;/Template&gt;&lt;Star&gt;0&lt;/Star&gt;&lt;Tag&gt;0&lt;/Tag&gt;&lt;Author&gt;van Bochove, Kees; Bakker, Freek T; Beentjes, Kevin K; Hemerik, Lia; Vos, Rutger A; Gravendeel, Barbara&lt;/Author&gt;&lt;Year&gt;2020&lt;/Year&gt;&lt;Details&gt;&lt;_collection_scope&gt;SCIE&lt;/_collection_scope&gt;&lt;_created&gt;63273614&lt;/_created&gt;&lt;_doi&gt;10.1002/ece3.6123&lt;/_doi&gt;&lt;_impact_factor&gt;   2.415&lt;/_impact_factor&gt;&lt;_isbn&gt;2045-7758&lt;/_isbn&gt;&lt;_issue&gt;8&lt;/_issue&gt;&lt;_journal&gt;Ecology and Evolution&lt;/_journal&gt;&lt;_modified&gt;63273614&lt;/_modified&gt;&lt;_pages&gt;3647-3654&lt;/_pages&gt;&lt;_url&gt;https://onlinelibrary.wiley.com/doi/abs/10.1002/ece3.6123&lt;/_url&gt;&lt;_volume&gt;10&lt;/_volume&gt;&lt;/Details&gt;&lt;Extra&gt;&lt;DBUID&gt;{BF8D7763-E298-40EA-A7E7-0F03B703F346}&lt;/DBUID&gt;&lt;/Extra&gt;&lt;/Item&gt;&lt;/References&gt;&lt;/Group&gt;&lt;Group&gt;&lt;References&gt;&lt;Item&gt;&lt;ID&gt;7966&lt;/ID&gt;&lt;UID&gt;{656CC1ED-DB09-407C-BCA3-7C3563A77035}&lt;/UID&gt;&lt;Title&gt;Simulating the Advection and Degradation of the Environmental DNA of Common Carp along a River&lt;/Title&gt;&lt;Template&gt;Journal Article&lt;/Template&gt;&lt;Star&gt;0&lt;/Star&gt;&lt;Tag&gt;0&lt;/Tag&gt;&lt;Author&gt;Nukazawa, Kei; Hamasuna, Yuki; Suzuki, Yoshihiro&lt;/Author&gt;&lt;Year&gt;2018&lt;/Year&gt;&lt;Details&gt;&lt;_alternate_title&gt;Environ. Sci. Technol.Environmental Science &amp;amp; Technology&lt;/_alternate_title&gt;&lt;_collection_scope&gt;SCI;SCIE;EI&lt;/_collection_scope&gt;&lt;_created&gt;63057188&lt;/_created&gt;&lt;_date&gt;2018-09-18&lt;/_date&gt;&lt;_date_display&gt;2018_x000d__x000a_2018/09/18&lt;/_date_display&gt;&lt;_doi&gt;10.1021/acs.est.8b02293&lt;/_doi&gt;&lt;_impact_factor&gt;   7.149&lt;/_impact_factor&gt;&lt;_isbn&gt;0013-936X&lt;/_isbn&gt;&lt;_issue&gt;18&lt;/_issue&gt;&lt;_journal&gt;Environmental Science &amp;amp; Technology&lt;/_journal&gt;&lt;_modified&gt;63082707&lt;/_modified&gt;&lt;_ori_publication&gt;American Chemical Society&lt;/_ori_publication&gt;&lt;_pages&gt;10562-10570&lt;/_pages&gt;&lt;_url&gt;https://doi.org/10.1021/acs.est.8b02293&lt;/_url&gt;&lt;_volume&gt;52&lt;/_volume&gt;&lt;/Details&gt;&lt;Extra&gt;&lt;DBUID&gt;{BF8D7763-E298-40EA-A7E7-0F03B703F346}&lt;/DBUID&gt;&lt;/Extra&gt;&lt;/Item&gt;&lt;/References&gt;&lt;/Group&gt;&lt;/Citation&gt;_x000a_"/>
    <w:docVar w:name="NE.Ref{8164D218-ECB3-465B-9F12-B258F3CF0828}" w:val=" ADDIN NE.Ref.{8164D218-ECB3-465B-9F12-B258F3CF0828}&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83C9C975-AB07-42B4-8B28-8A8F7FFA81E1}" w:val=" ADDIN NE.Ref.{83C9C975-AB07-42B4-8B28-8A8F7FFA81E1}&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84290D75-A9F0-447C-92D4-68530AFC74F9}" w:val=" ADDIN NE.Ref.{84290D75-A9F0-447C-92D4-68530AFC74F9}&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866F58AA-3EF2-40C5-AE3E-AE51B24E55C5}" w:val=" ADDIN NE.Ref.{866F58AA-3EF2-40C5-AE3E-AE51B24E55C5}&lt;Citation&gt;&lt;Group&gt;&lt;References&gt;&lt;Item&gt;&lt;ID&gt;8092&lt;/ID&gt;&lt;UID&gt;{270015F0-8090-4E3F-A285-C4D4B3A73EB7}&lt;/UID&gt;&lt;Title&gt;Fishing for mammals: Landscape-level monitoring of terrestrial and semi-aquatic communities using eDNA from riverine systems&lt;/Title&gt;&lt;Template&gt;Journal Article&lt;/Template&gt;&lt;Star&gt;0&lt;/Star&gt;&lt;Tag&gt;0&lt;/Tag&gt;&lt;Author&gt;Sales, Naiara Guimarães; McKenzie, Maisie B; Drake, Joseph; Harper, Lynsey R; Browett, Samuel S; Coscia, Ilaria; Wangensteen, Owen S; Baillie, Charles; Bryce, Emma; Dawson, Deborah A; Ochu, Erinma; Hänfling, Bernd; Lawson Handley, Lori; Mariani, Stefano; Lambin, Xavier; Sutherland, Christopher; McDevitt, Allan D&lt;/Author&gt;&lt;Year&gt;2020&lt;/Year&gt;&lt;Details&gt;&lt;_collection_scope&gt;SCI;SCIE&lt;/_collection_scope&gt;&lt;_created&gt;63273553&lt;/_created&gt;&lt;_doi&gt;10.1111/1365-2664.13592&lt;/_doi&gt;&lt;_impact_factor&gt;   5.782&lt;/_impact_factor&gt;&lt;_isbn&gt;0021-8901&lt;/_isbn&gt;&lt;_issue&gt;4&lt;/_issue&gt;&lt;_journal&gt;Journal of Applied Ecology&lt;/_journal&gt;&lt;_modified&gt;63273631&lt;/_modified&gt;&lt;_pages&gt;707-716&lt;/_pages&gt;&lt;_url&gt;https://besjournals.onlinelibrary.wiley.com/doi/abs/10.1111/1365-2664.13592&lt;/_url&gt;&lt;_volume&gt;57&lt;/_volume&gt;&lt;/Details&gt;&lt;Extra&gt;&lt;DBUID&gt;{BF8D7763-E298-40EA-A7E7-0F03B703F346}&lt;/DBUID&gt;&lt;/Extra&gt;&lt;/Item&gt;&lt;/References&gt;&lt;/Group&gt;&lt;/Citation&gt;_x000a_"/>
    <w:docVar w:name="NE.Ref{888F98FA-0D10-44BB-9D12-5C73ABF6C745}" w:val=" ADDIN NE.Ref.{888F98FA-0D10-44BB-9D12-5C73ABF6C745}&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88FD589C-2100-44EF-9282-70C3E7BFC183}" w:val=" ADDIN NE.Ref.{88FD589C-2100-44EF-9282-70C3E7BFC183}&lt;Citation&gt;&lt;Group&gt;&lt;References&gt;&lt;Item&gt;&lt;ID&gt;7893&lt;/ID&gt;&lt;UID&gt;{592DD3F2-9F66-4CF6-9A7D-6DB1565554BE}&lt;/UID&gt;&lt;Title&gt;Environmental DNA as a monitoring tool for the endangered freshwater pearl mussel (Margaritifera margaritifera L.): a substitute for classical monitoring approaches?&lt;/Title&gt;&lt;Template&gt;Journal Article&lt;/Template&gt;&lt;Star&gt;0&lt;/Star&gt;&lt;Tag&gt;0&lt;/Tag&gt;&lt;Author&gt;Stoeckle, Bernhard C; Kuehn, Ralph; Geist, Juergen&lt;/Author&gt;&lt;Year&gt;2016&lt;/Year&gt;&lt;Details&gt;&lt;_accessed&gt;63055749&lt;/_accessed&gt;&lt;_accession_num&gt;WOS:000392955200008&lt;/_accession_num&gt;&lt;_cited_count&gt;15&lt;/_cited_count&gt;&lt;_collection_scope&gt;SCI;SCIE&lt;/_collection_scope&gt;&lt;_created&gt;62950902&lt;/_created&gt;&lt;_date_display&gt;2016, DEC 2016&lt;/_date_display&gt;&lt;_db_provider&gt;ISI&lt;/_db_provider&gt;&lt;_db_updated&gt;CrossRef&lt;/_db_updated&gt;&lt;_doi&gt;10.1002/aqc.2611&lt;/_doi&gt;&lt;_impact_factor&gt;   2.935&lt;/_impact_factor&gt;&lt;_isbn&gt;1052-7613&lt;/_isbn&gt;&lt;_issue&gt;6&lt;/_issue&gt;&lt;_journal&gt;Aquatic Conservation: Marine and Freshwater Ecosystems&lt;/_journal&gt;&lt;_modified&gt;63055749&lt;/_modified&gt;&lt;_pages&gt;1120-1129&lt;/_pages&gt;&lt;_tertiary_title&gt;Aquatic Conserv: Mar. Freshw. Ecosyst.&lt;/_tertiary_title&gt;&lt;_url&gt;http://doi.wiley.com/10.1002/aqc.2611_x000d__x000a_http://onlinelibrary.wiley.com/wol1/doi/10.1002/aqc.2611/fullpdf&lt;/_url&gt;&lt;_volume&gt;26&lt;/_volume&gt;&lt;/Details&gt;&lt;Extra&gt;&lt;DBUID&gt;{BF8D7763-E298-40EA-A7E7-0F03B703F346}&lt;/DBUID&gt;&lt;/Extra&gt;&lt;/Item&gt;&lt;/References&gt;&lt;/Group&gt;&lt;/Citation&gt;_x000a_"/>
    <w:docVar w:name="NE.Ref{8998D50E-113B-4330-A68E-BE2199365691}" w:val=" ADDIN NE.Ref.{8998D50E-113B-4330-A68E-BE2199365691}&lt;Citation&gt;&lt;Group&gt;&lt;References&gt;&lt;Item&gt;&lt;ID&gt;7992&lt;/ID&gt;&lt;UID&gt;{0FE8CF48-6A9C-4581-B789-21DE500D7776}&lt;/UID&gt;&lt;Title&gt;Optimal survey designs for environmental DNA sampling&lt;/Title&gt;&lt;Template&gt;Journal Article&lt;/Template&gt;&lt;Star&gt;0&lt;/Star&gt;&lt;Tag&gt;0&lt;/Tag&gt;&lt;Author&gt;Lugg, William H; Griffiths, Josh; van Rooyen, Anthony R; Weeks, Andrew R; Tingley, Reid&lt;/Author&gt;&lt;Year&gt;2018&lt;/Year&gt;&lt;Details&gt;&lt;_collection_scope&gt;SCIE&lt;/_collection_scope&gt;&lt;_created&gt;63107424&lt;/_created&gt;&lt;_doi&gt;10.1111/2041-210X.12951&lt;/_doi&gt;&lt;_impact_factor&gt;   7.099&lt;/_impact_factor&gt;&lt;_isbn&gt;2041-210X&lt;/_isbn&gt;&lt;_issue&gt;4&lt;/_issue&gt;&lt;_journal&gt;Methods in Ecology and Evolution&lt;/_journal&gt;&lt;_modified&gt;63277879&lt;/_modified&gt;&lt;_pages&gt;1049-1059&lt;/_pages&gt;&lt;_url&gt;https://besjournals.onlinelibrary.wiley.com/doi/abs/10.1111/2041-210X.12951&lt;/_url&gt;&lt;_volume&gt;9&lt;/_volume&gt;&lt;/Details&gt;&lt;Extra&gt;&lt;DBUID&gt;{BF8D7763-E298-40EA-A7E7-0F03B703F346}&lt;/DBUID&gt;&lt;/Extra&gt;&lt;/Item&gt;&lt;/References&gt;&lt;/Group&gt;&lt;/Citation&gt;_x000a_"/>
    <w:docVar w:name="NE.Ref{89D9DDC3-AE83-433D-AB3E-35DB0A9A3F66}" w:val=" ADDIN NE.Ref.{89D9DDC3-AE83-433D-AB3E-35DB0A9A3F66}&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8A6B2BED-2719-4577-9DAE-23DF0ADC7E8D}" w:val=" ADDIN NE.Ref.{8A6B2BED-2719-4577-9DAE-23DF0ADC7E8D}&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8AE92DCF-1B17-4A02-8B07-F7F1659C4786}" w:val=" ADDIN NE.Ref.{8AE92DCF-1B17-4A02-8B07-F7F1659C4786}&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8B9568EA-1E93-491B-917A-7682FA2D625D}" w:val=" ADDIN NE.Ref.{8B9568EA-1E93-491B-917A-7682FA2D625D}&lt;Citation&gt;&lt;Group&gt;&lt;References&gt;&lt;Item&gt;&lt;ID&gt;8092&lt;/ID&gt;&lt;UID&gt;{270015F0-8090-4E3F-A285-C4D4B3A73EB7}&lt;/UID&gt;&lt;Title&gt;Fishing for mammals: Landscape-level monitoring of terrestrial and semi-aquatic communities using eDNA from riverine systems&lt;/Title&gt;&lt;Template&gt;Journal Article&lt;/Template&gt;&lt;Star&gt;0&lt;/Star&gt;&lt;Tag&gt;0&lt;/Tag&gt;&lt;Author&gt;Sales, Naiara Guimarães; McKenzie, Maisie B; Drake, Joseph; Harper, Lynsey R; Browett, Samuel S; Coscia, Ilaria; Wangensteen, Owen S; Baillie, Charles; Bryce, Emma; Dawson, Deborah A; Ochu, Erinma; Hänfling, Bernd; Lawson Handley, Lori; Mariani, Stefano; Lambin, Xavier; Sutherland, Christopher; McDevitt, Allan D&lt;/Author&gt;&lt;Year&gt;2020&lt;/Year&gt;&lt;Details&gt;&lt;_collection_scope&gt;SCI;SCIE&lt;/_collection_scope&gt;&lt;_created&gt;63273553&lt;/_created&gt;&lt;_doi&gt;10.1111/1365-2664.13592&lt;/_doi&gt;&lt;_impact_factor&gt;   5.782&lt;/_impact_factor&gt;&lt;_isbn&gt;0021-8901&lt;/_isbn&gt;&lt;_issue&gt;4&lt;/_issue&gt;&lt;_journal&gt;Journal of Applied Ecology&lt;/_journal&gt;&lt;_modified&gt;63273631&lt;/_modified&gt;&lt;_pages&gt;707-716&lt;/_pages&gt;&lt;_url&gt;https://besjournals.onlinelibrary.wiley.com/doi/abs/10.1111/1365-2664.13592&lt;/_url&gt;&lt;_volume&gt;57&lt;/_volume&gt;&lt;/Details&gt;&lt;Extra&gt;&lt;DBUID&gt;{BF8D7763-E298-40EA-A7E7-0F03B703F346}&lt;/DBUID&gt;&lt;/Extra&gt;&lt;/Item&gt;&lt;/References&gt;&lt;/Group&gt;&lt;/Citation&gt;_x000a_"/>
    <w:docVar w:name="NE.Ref{8BCF0AED-A207-4855-BF66-721FF2DCDCCE}" w:val=" ADDIN NE.Ref.{8BCF0AED-A207-4855-BF66-721FF2DCDCCE}&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8CA69F72-B9D5-4C7E-B80D-C51466C20E5C}" w:val=" ADDIN NE.Ref.{8CA69F72-B9D5-4C7E-B80D-C51466C20E5C}&lt;Citation&gt;&lt;Group&gt;&lt;References&gt;&lt;Item&gt;&lt;ID&gt;8106&lt;/ID&gt;&lt;UID&gt;{DB5FC72B-4D53-4A34-90DC-12948A886E8F}&lt;/UID&gt;&lt;Title&gt;Occurrence and Transport of Tetracycline, Sulfonamide, Quinolone, and Macrolide Antibiotics in the Haihe River Basin, China&lt;/Title&gt;&lt;Template&gt;Journal Article&lt;/Template&gt;&lt;Star&gt;0&lt;/Star&gt;&lt;Tag&gt;0&lt;/Tag&gt;&lt;Author&gt;Luo, Yi; Xu, Lin; Rysz, Michal; Wang, Yuqiu; Zhang, Hao; Alvarez, Pedro J J&lt;/Author&gt;&lt;Year&gt;2011&lt;/Year&gt;&lt;Details&gt;&lt;_collection_scope&gt;SCI;SCIE;EI&lt;/_collection_scope&gt;&lt;_created&gt;63282184&lt;/_created&gt;&lt;_impact_factor&gt;   7.149&lt;/_impact_factor&gt;&lt;_issue&gt;5&lt;/_issue&gt;&lt;_journal&gt;Environmental Science &amp;amp; Technology&lt;/_journal&gt;&lt;_modified&gt;63282184&lt;/_modified&gt;&lt;_pages&gt;1827-1833&lt;/_pages&gt;&lt;_volume&gt;45&lt;/_volume&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8107&lt;/ID&gt;&lt;UID&gt;{8EBDEAE8-DFE4-4B74-8219-17963EA0F3D1}&lt;/UID&gt;&lt;Title&gt;Reduced sediment transport in the Yellow River due to anthropogenic changes&lt;/Title&gt;&lt;Template&gt;Journal Article&lt;/Template&gt;&lt;Star&gt;0&lt;/Star&gt;&lt;Tag&gt;0&lt;/Tag&gt;&lt;Author&gt;Wang, Shuai; Fu, Bojie; Piao, Shilong; Lu, Yihe; Ciais, Philippe; Feng, Xiaoming; Wang, Yafeng&lt;/Author&gt;&lt;Year&gt;2016&lt;/Year&gt;&lt;Details&gt;&lt;_collection_scope&gt;SCI;SCIE&lt;/_collection_scope&gt;&lt;_created&gt;63282186&lt;/_created&gt;&lt;_impact_factor&gt;  14.480&lt;/_impact_factor&gt;&lt;_issue&gt;1&lt;/_issue&gt;&lt;_journal&gt;Nature Geoscience&lt;/_journal&gt;&lt;_modified&gt;63282186&lt;/_modified&gt;&lt;_pages&gt;38-41&lt;/_pages&gt;&lt;_volume&gt;9&lt;/_volume&gt;&lt;/Details&gt;&lt;Extra&gt;&lt;DBUID&gt;{BF8D7763-E298-40EA-A7E7-0F03B703F346}&lt;/DBUID&gt;&lt;/Extra&gt;&lt;/Item&gt;&lt;/References&gt;&lt;/Group&gt;&lt;/Citation&gt;_x000a_"/>
    <w:docVar w:name="NE.Ref{8CC7B3F3-EFBA-40D0-8EBE-A1A2F33E5767}" w:val=" ADDIN NE.Ref.{8CC7B3F3-EFBA-40D0-8EBE-A1A2F33E5767}&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8D78CF00-1153-4D8D-AAA3-A66D8FC9DC2F}" w:val=" ADDIN NE.Ref.{8D78CF00-1153-4D8D-AAA3-A66D8FC9DC2F}&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8F54905A-EC23-409A-8AED-2F0318B8C23D}" w:val=" ADDIN NE.Ref.{8F54905A-EC23-409A-8AED-2F0318B8C23D}&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8F666E9D-0447-4176-9D86-76E92D706DD6}" w:val=" ADDIN NE.Ref.{8F666E9D-0447-4176-9D86-76E92D706DD6}&lt;Citation&gt;&lt;Group&gt;&lt;References&gt;&lt;Item&gt;&lt;ID&gt;7883&lt;/ID&gt;&lt;UID&gt;{92717D5B-8F6D-425E-AEAF-18229ED5E7AA}&lt;/UID&gt;&lt;Title&gt;Environmental DNA – An emerging tool in conservation for monitoring past and present biodiversity&lt;/Title&gt;&lt;Template&gt;Journal Article&lt;/Template&gt;&lt;Star&gt;0&lt;/Star&gt;&lt;Tag&gt;0&lt;/Tag&gt;&lt;Author&gt;Thomsen, Philip Francis; Willerslev, Eske&lt;/Author&gt;&lt;Year&gt;2015&lt;/Year&gt;&lt;Details&gt;&lt;_accessed&gt;63055938&lt;/_accessed&gt;&lt;_accession_num&gt;WOS:000349878700002&lt;/_accession_num&gt;&lt;_cited_count&gt;359&lt;/_cited_count&gt;&lt;_collection_scope&gt;SCI;SCIE&lt;/_collection_scope&gt;&lt;_created&gt;62950605&lt;/_created&gt;&lt;_date&gt;60484320&lt;/_date&gt;&lt;_date_display&gt;2015&lt;/_date_display&gt;&lt;_db_provider&gt;ISI&lt;/_db_provider&gt;&lt;_db_updated&gt;PKU Search&lt;/_db_updated&gt;&lt;_doi&gt;10.1016/j.biocon.2014.11.019&lt;/_doi&gt;&lt;_impact_factor&gt;   4.451&lt;/_impact_factor&gt;&lt;_isbn&gt;0006-3207&lt;/_isbn&gt;&lt;_issue&gt;SI&lt;/_issue&gt;&lt;_journal&gt;Biological Conservation&lt;/_journal&gt;&lt;_keywords&gt;Environmental DNA; DNA metabarcoding; Extinction; Conservation; eDNA; Biodiversity; Monitoring; Biological diversity conservation; DNA&lt;/_keywords&gt;&lt;_modified&gt;63055938&lt;/_modified&gt;&lt;_number&gt;1&lt;/_number&gt;&lt;_ori_publication&gt;Elsevier Ltd&lt;/_ori_publication&gt;&lt;_pages&gt;4-18&lt;/_pages&gt;&lt;_url&gt;http://pku.summon.serialssolutions.com/2.0.0/link/0/eLvHCXMwrV3LSsQwFA3jgKALH6Pi-CI7V51pm7SdLus8EFFxoRs3IU1aGR-dMs4sZuc_-Id-ifc2qaIIgrhrS0tLbnruTTjnXEKY33Gdb5igtdRxGueeD3DoaTdUUrm9WCqYbm7qod759qJ3fuWPhsFZg_RraQyyLG0qMBBfgbe90rWD2y3HY5T8Qrb1UY9TeaChASiAMzY1GA1OPsA5YqFpaoCUL7i7VtNVlK90PMFFKORE3kFrT7Tf-TlbNS11jtlENFr_l2_eIGu2DqWJuW-TNLKiRVaTu6n14shaZNn0qVzA0bDytl5sETX8FMbB44PLhL69vNKkoCg0xoZHdDaZPNJxQRXytO2OL4XSmD5V8IH7iLSUzzMqC01Lo36iMCa6Zohsk5vR8Lp_6tg-DY7iUK45Oe6a-FCqR66ntB8FOVdRL2Mhmnl5TKdaQXGsopTJnEnp65ynEsBDZTkPfB2zHdIsJkW2S6jiMg1DwAgeMa4yBauxIGBhJJmMU0grbeLU8RClseMQNU_tXpj4CYwfrGwExK9Nojpo4ktMBGSMX548xhgL_M9nUwnz1cgV4DvRMUskHN384oDxvT-_Y5-swFlgKG0HpDmbzrNDslQ-zI-qWfsO0VH5XQ&lt;/_url&gt;&lt;_volume&gt;183&lt;/_volume&gt;&lt;/Details&gt;&lt;Extra&gt;&lt;DBUID&gt;{BF8D7763-E298-40EA-A7E7-0F03B703F346}&lt;/DBUID&gt;&lt;/Extra&gt;&lt;/Item&gt;&lt;/References&gt;&lt;/Group&gt;&lt;Group&gt;&lt;References&gt;&lt;Item&gt;&lt;ID&gt;7679&lt;/ID&gt;&lt;UID&gt;{503C00DE-5088-4C4E-9D26-62F625CC4DF5}&lt;/UID&gt;&lt;Title&gt;Next‐generation monitoring of aquatic biodiversity using environmental DNA metabarcoding&lt;/Title&gt;&lt;Template&gt;Journal Article&lt;/Template&gt;&lt;Star&gt;0&lt;/Star&gt;&lt;Tag&gt;0&lt;/Tag&gt;&lt;Author&gt;Valentini, Alice; Taberlet, Pierre; Miaud, Claude; Civade, Raphaël; Herder, Jelger; Thomsen, Philip Francis; Bellemain, Eva; Besnard, Aurélien; Coissac, Eric; Boyer, Frédéric; Gaboriaud, Coline; Jean, Pauline; Poulet, Nicolas; Roset, Nicolas; Copp, Gordon H; Geniez, Philippe; Pont, Didier; Argillier, Christine; Baudoin, Jean Marc; Peroux, Tiphaine; Crivelli, Alain J; Olivier, Anthony; Acqueberge, Manon; Le Brun, Matthieu; Møller, Peter R; Willerslev, Eske; Dejean, Tony&lt;/Author&gt;&lt;Year&gt;2016&lt;/Year&gt;&lt;Details&gt;&lt;_accessed&gt;63055909&lt;/_accessed&gt;&lt;_accession_num&gt;WOS:000370653700008&lt;/_accession_num&gt;&lt;_author_adr&gt;[Valentini, Alice; Bellemain, Eva; Gaboriaud, Coline; Jean, Pauline; Dejean, Tony] SPYGEN, Savoie Technolac, Bat Koala,17,Rue Lac St Andre BP 274, F-73375 Le Bourgei Du Lac, France. [Taberlet, Pierre; Coissac, Eric; Boyer, Frederic] CNRS, Lab Ecol Alpine LECA, F-38000 Grenoble, France. [Taberlet, Pierre; Coissac, Eric; Boyer, Frederic] Univ Grenoble Alpes, Lab Ecol Alpine LECA, F-38000 Grenoble, France. [Miaud, Claude; Besnard, Aurelien; Geniez, Philippe] CEFE UMR 5175, Lab Biogeog &amp;amp; Ecol Vertebres, F-34293 Montpellier, France. [Civade, Raphael; Pont, Didier] IRSTEA, Hydrosyst &amp;amp; Bioproc Res Unit, F-92761 Antony, France. [Herder, Jelger] RAVON, Postbus 1413, NL-6501 BK Nijmegen, Netherlands. [Thomsen, Philip Francis; Willerslev, Eske] Univ Copenhagen, Nat Hist Museum Denmark, Ctr GeoGenet, Copenhagen, Denmark. [Poulet, Nicolas] ONEMA, Direct Act Sci &amp;amp; Tech, F-94300 Vincennes, France. [Roset, Nicolas] ONEMA, Rhone Alpes Reg Direct, F-69500 Bron, France. [Copp, Gordon H.] Ctr Environm Fisheries &amp;amp; Aquaculture Sci, Pakefield Rd, Lowestoft NR33 0HT, Suffolk, England. [Copp, Gordon H.] Trent Univ, Environm &amp;amp; Life Sci Grad Program, Peterborough, ON K9J 7B8, Canada. [Argillier, Christine; Baudoin, Jean-Marc; Peroux, Tiphaine] IRSTEA UR HYAX, Ctr Aix En Provence, Pole ONEMA IRSTEA Hydroecol Plans Eau, F-13182 Aix En Provence, France. [Crivelli, Alain J.; Olivier, Anthony] Tour Valat, Sambuc, F-13200 Arles, France. [Acqueberge, Manon] Agence Ctr Ouest, Ecosphere, F-45000 Orleans, France. [Le Brun, Matthieu] EDF R&amp;amp;D, LNHE Dept, F-78401 Chatou, France. [Moller, Peter R.] Univ Copenhagen, Nat Hist Museum Denmark, Univ Pk 15, DK-2100 Copenhagen, Denmark.&lt;/_author_adr&gt;&lt;_cited_count&gt;150&lt;/_cited_count&gt;&lt;_collection_scope&gt;SCI;SCIE&lt;/_collection_scope&gt;&lt;_created&gt;62663945&lt;/_created&gt;&lt;_custom4&gt;Dejean, T (reprint author), SPYGEN, Savoie Technolac, Bat Koala,17,Rue Lac St Andre BP 274, F-73375 Le Bourgei Du Lac, France._x000d__x000a_tony.dejean@spygen.com&lt;/_custom4&gt;&lt;_date_display&gt;2016;2015;&lt;/_date_display&gt;&lt;_db_provider&gt;ISI&lt;/_db_provider&gt;&lt;_db_updated&gt;PKU Search&lt;/_db_updated&gt;&lt;_doi&gt;10.1111/mec.13428&lt;/_doi&gt;&lt;_funding&gt;SPYGEN; ONEMA; EDF; Parc National du Mercantour; STOWA; Waterboard_x000d__x000a_   Brabantse Delta; Waterboard Rijn en Ijssel; Waterboard Vallei en Veluwe;_x000d__x000a_   Waterboard de Dommel; Network Ecological Monitoring (NEM)&lt;/_funding&gt;&lt;_impact_factor&gt;   5.855&lt;/_impact_factor&gt;&lt;_isbn&gt;0962-1083_x000d__x000a_&lt;/_isbn&gt;&lt;_issue&gt;4&lt;/_issue&gt;&lt;_journal&gt;Molecular Ecology&lt;/_journal&gt;&lt;_keywords&gt;wildlife management_x000d__x000a_; detection probability_x000d__x000a_; environmental DNA_x000d__x000a_; amphibian_x000d__x000a_; monitoring_x000d__x000a_; fish_x000d__x000a_; Fishes - genetics_x000d__x000a_; Environmental Monitoring_x000d__x000a_; Oceans and Seas_x000d__x000a_; Fishes - classification_x000d__x000a_; Biodiversity_x000d__x000a_; DNA Primers_x000d__x000a_; Amphibians - classification_x000d__x000a_; Animals_x000d__x000a_; DNA, Mitochondrial - genetics_x000d__x000a_; Ecosystem_x000d__x000a_; Fresh Water_x000d__x000a_; Amphibians - genetics_x000d__x000a_; DNA Barcoding, Taxonomic - methods_x000d__x000a_; Usage_x000d__x000a_; Animal behavior_x000d__x000a_; DNA_x000d__x000a_; Nucleotide sequencing_x000d__x000a_; Amphibians_x000d__x000a_; Biological diversity_x000d__x000a_; DNA sequencing_x000d__x000a_; Biodiversity and Ecology_x000d__x000a_; Environmental Sciences_x000d__x000a_&lt;/_keywords&gt;&lt;_language&gt;English&lt;/_language&gt;&lt;_modified&gt;63055910&lt;/_modified&gt;&lt;_number&gt;1&lt;/_number&gt;&lt;_ori_publication&gt;Wiley Subscription Services, Inc_x000d__x000a_&lt;/_ori_publication&gt;&lt;_pages&gt;929-942&lt;/_pages&gt;&lt;_place_published&gt;England_x000d__x000a_&lt;/_place_published&gt;&lt;_ref_count&gt;55&lt;/_ref_count&gt;&lt;_subject&gt;Biochemistry &amp;amp; Molecular Biology; Environmental Sciences &amp;amp; Ecology;_x000d__x000a_   Evolutionary Biology&lt;/_subject&gt;&lt;_type_work&gt;Article&lt;/_type_work&gt;&lt;_url&gt;http://pku.summon.serialssolutions.com/2.0.0/link/0/eLvHCXMwpV1LSwMxEA5aELz4ftQXwYteWptkd7N7LLWlSFs96KWXJclmVaRdH63Qmz_B3-gvcSa7La0gCN7CspuETGbmm-zkG0IEr9YqP2wCmGJwrUImMjQBl0mQWj-MsG6NlzLjTgr63bBzw1tN_2qu8ldOFzE7f0NFceYb9V3pt6nOXwysqTIBUBqMMYQImNvHrhtzvxNc-VOA6xzsTigKiqGFLxccU2Gelx8wO3Lmmubhq_M_rfV_THWDrBWgk9bzXbJJluxwi6zkZSgn0Go66urJNun3wFZ_fXzeOzJqlBkdOKXH0z-apVS9IDW4ofoxS6YZHRRz5-_p3JU5GOuyV6cDO8KEAZOhf9whd63mbaNdKaovVCBCgtAy0YIFWlnPMzUvsSoy1vgpuPjEmoRZbUIN0MyHsJYzzaRA4rGaCXylLUAOI8UuKQ2zod0nNOWhSm2NR9wwzwqhFcAkgFJShkyAqS6T0-nSx885yUY8DU5guWK3XGVyhkKJUfFGr8qo4v4ADIEUVnHd8wSXEN550B3IbdYTEmi3650Yn2Faa-RL_s7KZC8X6-w9gIYyCgNZJudOer9PJe42G65x8PdXD8kqYK0i4fuIlEavY3tMlp-fxidur34Dr43tgw&lt;/_url&gt;&lt;_volume&gt;25&lt;/_volume&gt;&lt;/Details&gt;&lt;Extra&gt;&lt;DBUID&gt;{BF8D7763-E298-40EA-A7E7-0F03B703F346}&lt;/DBUID&gt;&lt;/Extra&gt;&lt;/Item&gt;&lt;/References&gt;&lt;/Group&gt;&lt;Group&gt;&lt;References&gt;&lt;Item&gt;&lt;ID&gt;7992&lt;/ID&gt;&lt;UID&gt;{0FE8CF48-6A9C-4581-B789-21DE500D7776}&lt;/UID&gt;&lt;Title&gt;Optimal survey designs for environmental DNA sampling&lt;/Title&gt;&lt;Template&gt;Journal Article&lt;/Template&gt;&lt;Star&gt;0&lt;/Star&gt;&lt;Tag&gt;0&lt;/Tag&gt;&lt;Author&gt;Lugg, William H; Griffiths, Josh; van Rooyen, Anthony R; Weeks, Andrew R; Tingley, Reid&lt;/Author&gt;&lt;Year&gt;2018&lt;/Year&gt;&lt;Details&gt;&lt;_collection_scope&gt;SCIE&lt;/_collection_scope&gt;&lt;_created&gt;63107424&lt;/_created&gt;&lt;_doi&gt;10.1111/2041-210X.12951&lt;/_doi&gt;&lt;_impact_factor&gt;   7.099&lt;/_impact_factor&gt;&lt;_isbn&gt;2041-210X&lt;/_isbn&gt;&lt;_issue&gt;4&lt;/_issue&gt;&lt;_journal&gt;Methods in Ecology and Evolution&lt;/_journal&gt;&lt;_modified&gt;63277879&lt;/_modified&gt;&lt;_pages&gt;1049-1059&lt;/_pages&gt;&lt;_url&gt;https://besjournals.onlinelibrary.wiley.com/doi/abs/10.1111/2041-210X.12951&lt;/_url&gt;&lt;_volume&gt;9&lt;/_volume&gt;&lt;/Details&gt;&lt;Extra&gt;&lt;DBUID&gt;{BF8D7763-E298-40EA-A7E7-0F03B703F346}&lt;/DBUID&gt;&lt;/Extra&gt;&lt;/Item&gt;&lt;/References&gt;&lt;/Group&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8FE69484-D635-4D2C-9625-08B824AF8E94}" w:val=" ADDIN NE.Ref.{8FE69484-D635-4D2C-9625-08B824AF8E94}&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91D54368-C1C1-44A8-B6EA-5E3659940E33}" w:val=" ADDIN NE.Ref.{91D54368-C1C1-44A8-B6EA-5E3659940E33}&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9383C24D-2829-403F-B8DD-663088AAFD95}" w:val=" ADDIN NE.Ref.{9383C24D-2829-403F-B8DD-663088AAFD95}&lt;Citation&gt;&lt;Group&gt;&lt;References&gt;&lt;Item&gt;&lt;ID&gt;7880&lt;/ID&gt;&lt;UID&gt;{CBA8037F-1708-45DD-A1D5-5D36BA647E1E}&lt;/UID&gt;&lt;Title&gt;Transport Distance of Invertebrate Environmental DNA in a Natural River&lt;/Title&gt;&lt;Template&gt;Journal Article&lt;/Template&gt;&lt;Star&gt;0&lt;/Star&gt;&lt;Tag&gt;0&lt;/Tag&gt;&lt;Author&gt;Deiner, Kristy; Altermatt, Florian&lt;/Author&gt;&lt;Year&gt;2014&lt;/Year&gt;&lt;Details&gt;&lt;_accessed&gt;63090214&lt;/_accessed&gt;&lt;_accession_num&gt;WOS:000331258100089&lt;/_accession_num&gt;&lt;_cited_count&gt;171&lt;/_cited_count&gt;&lt;_collection_scope&gt;SCIE&lt;/_collection_scope&gt;&lt;_created&gt;62946689&lt;/_created&gt;&lt;_date&gt;60017760&lt;/_date&gt;&lt;_date_display&gt;2014, FEB 11 2014&lt;/_date_display&gt;&lt;_db_provider&gt;ISI&lt;/_db_provider&gt;&lt;_db_updated&gt;CrossRef&lt;/_db_updated&gt;&lt;_doi&gt;10.1371/journal.pone.0088786&lt;/_doi&gt;&lt;_impact_factor&gt;   2.776&lt;/_impact_factor&gt;&lt;_isbn&gt;1932-6203&lt;/_isbn&gt;&lt;_issue&gt;2&lt;/_issue&gt;&lt;_journal&gt;PLoS ONE&lt;/_journal&gt;&lt;_modified&gt;63055943&lt;/_modified&gt;&lt;_pages&gt;e88786&lt;/_pages&gt;&lt;_tertiary_title&gt;PLoS ONE&lt;/_tertiary_title&gt;&lt;_url&gt;https://dx.plos.org/10.1371/journal.pone.0088786_x000d__x000a_http://dx.plos.org/10.1371/journal.pone.0088786&lt;/_url&gt;&lt;_volume&gt;9&lt;/_volume&gt;&lt;/Details&gt;&lt;Extra&gt;&lt;DBUID&gt;{BF8D7763-E298-40EA-A7E7-0F03B703F346}&lt;/DBUID&gt;&lt;/Extra&gt;&lt;/Item&gt;&lt;/References&gt;&lt;/Group&gt;&lt;/Citation&gt;_x000a_"/>
    <w:docVar w:name="NE.Ref{93FD30EC-B364-43C2-8607-F943E683AD0A}" w:val=" ADDIN NE.Ref.{93FD30EC-B364-43C2-8607-F943E683AD0A}&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95365BCB-1E2C-4AAA-BDEF-4C0B2D5497DA}" w:val=" ADDIN NE.Ref.{95365BCB-1E2C-4AAA-BDEF-4C0B2D5497DA}&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9647750C-C857-4141-BFE4-5C7BC8A3462C}" w:val=" ADDIN NE.Ref.{9647750C-C857-4141-BFE4-5C7BC8A3462C}&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97E9FC5A-6AD2-4DD4-93B0-FB9417A6A68A}" w:val=" ADDIN NE.Ref.{97E9FC5A-6AD2-4DD4-93B0-FB9417A6A68A}&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9883CBB0-22DD-4EF4-89E2-2828512C44C0}" w:val=" ADDIN NE.Ref.{9883CBB0-22DD-4EF4-89E2-2828512C44C0}&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9974079E-DF93-498A-B139-F8785FACC46C}" w:val=" ADDIN NE.Ref.{9974079E-DF93-498A-B139-F8785FACC46C}&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9BE7DF8B-19FE-4CB9-9316-23A55B30D7C7}" w:val=" ADDIN NE.Ref.{9BE7DF8B-19FE-4CB9-9316-23A55B30D7C7}&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9BF38E2A-62D6-48A1-8EAB-1CFC094C9DBB}" w:val=" ADDIN NE.Ref.{9BF38E2A-62D6-48A1-8EAB-1CFC094C9DBB}&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9C2CC949-640F-45EE-83C3-5A9822D91409}" w:val=" ADDIN NE.Ref.{9C2CC949-640F-45EE-83C3-5A9822D91409}&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9C3AE419-F51C-43F2-93B8-79420BBB8C84}" w:val=" ADDIN NE.Ref.{9C3AE419-F51C-43F2-93B8-79420BBB8C84}&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9C7F9F3F-BF5A-4F05-8D93-E8B03CED7C1B}" w:val=" ADDIN NE.Ref.{9C7F9F3F-BF5A-4F05-8D93-E8B03CED7C1B}&lt;Citation&gt;&lt;Group&gt;&lt;References&gt;&lt;Item&gt;&lt;ID&gt;7700&lt;/ID&gt;&lt;UID&gt;{421FD05D-AC01-4B20-BB59-6B46255BE87F}&lt;/UID&gt;&lt;Title&gt;Uses and Misuses of Environmental DNA in Biodiversity Science and Conservation&lt;/Title&gt;&lt;Template&gt;Journal Article&lt;/Template&gt;&lt;Star&gt;0&lt;/Star&gt;&lt;Tag&gt;1&lt;/Tag&gt;&lt;Author&gt;Cristescu, Melania E; Hebert, Paul D N&lt;/Author&gt;&lt;Year&gt;2018&lt;/Year&gt;&lt;Details&gt;&lt;_created&gt;62674528&lt;/_created&gt;&lt;_doi&gt;10.1146/annurev-ecolsys-110617-062306&lt;/_doi&gt;&lt;_issue&gt;1&lt;/_issue&gt;&lt;_journal&gt;Annual Review of Ecology, Evolution, and Systematics&lt;/_journal&gt;&lt;_keywords&gt;biodiversity,monitoring,environmental DNA,DNA barcoding,metabarcoding,metagenomics,environmental impact assessment&lt;/_keywords&gt;&lt;_modified&gt;63049484&lt;/_modified&gt;&lt;_pages&gt;209-230&lt;/_pages&gt;&lt;_url&gt;https://www.annualreviews.org/doi/abs/10.1146/annurev-ecolsys-110617-062306&lt;/_url&gt;&lt;_volume&gt;49&lt;/_volume&gt;&lt;/Details&gt;&lt;Extra&gt;&lt;DBUID&gt;{BF8D7763-E298-40EA-A7E7-0F03B703F346}&lt;/DBUID&gt;&lt;/Extra&gt;&lt;/Item&gt;&lt;/References&gt;&lt;/Group&gt;&lt;Group&gt;&lt;References&gt;&lt;Item&gt;&lt;ID&gt;8007&lt;/ID&gt;&lt;UID&gt;{58E437A1-128D-48C8-8135-97F7687E691C}&lt;/UID&gt;&lt;Title&gt;Uncovering the complete biodiversity structure in spatial networks: the example of riverine systems&lt;/Title&gt;&lt;Template&gt;Journal Article&lt;/Template&gt;&lt;Star&gt;0&lt;/Star&gt;&lt;Tag&gt;0&lt;/Tag&gt;&lt;Author&gt;Altermatt, Florian; Little, Chelsea J; Mächler, Elvira; Wang, Shaopeng; Zhang, Xiaowei; Blackman, Rosetta C&lt;/Author&gt;&lt;Year&gt;2020&lt;/Year&gt;&lt;Details&gt;&lt;_collection_scope&gt;SCI;SCIE&lt;/_collection_scope&gt;&lt;_created&gt;63179274&lt;/_created&gt;&lt;_doi&gt;10.1111/oik.06806&lt;/_doi&gt;&lt;_impact_factor&gt;   3.468&lt;/_impact_factor&gt;&lt;_isbn&gt;0030-1299&lt;/_isbn&gt;&lt;_issue&gt;n/a&lt;/_issue&gt;&lt;_journal&gt;Oikos&lt;/_journal&gt;&lt;_modified&gt;63179650&lt;/_modified&gt;&lt;_url&gt;https://onlinelibrary.wiley.com/doi/abs/10.1111/oik.06806&lt;/_url&gt;&lt;_volume&gt;n/a&lt;/_volume&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9E398A3D-CD53-4A68-A7FD-B9A163548FB7}" w:val=" ADDIN NE.Ref.{9E398A3D-CD53-4A68-A7FD-B9A163548FB7}&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9FC4E411-EC40-421B-88DA-94EFC0370C8C}" w:val=" ADDIN NE.Ref.{9FC4E411-EC40-421B-88DA-94EFC0370C8C}&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A29D6EFB-3F34-444F-B21C-0DFF38F84F04}" w:val=" ADDIN NE.Ref.{A29D6EFB-3F34-444F-B21C-0DFF38F84F04}&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A2CE4750-1D52-461B-A9D9-B7307A2F917B}" w:val=" ADDIN NE.Ref.{A2CE4750-1D52-461B-A9D9-B7307A2F917B}&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A58A6C8E-B002-4078-BB15-CF32A6ED8D5B}" w:val=" ADDIN NE.Ref.{A58A6C8E-B002-4078-BB15-CF32A6ED8D5B}&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A7BF632D-A5F4-4E75-93F5-5A4C142E33A7}" w:val=" ADDIN NE.Ref.{A7BF632D-A5F4-4E75-93F5-5A4C142E33A7}&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A81077D8-DEC1-479C-84DD-CAD3C3679CE1}" w:val=" ADDIN NE.Ref.{A81077D8-DEC1-479C-84DD-CAD3C3679CE1}&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A8DBA2BE-932F-4DF6-953A-D9F7250D99CA}" w:val=" ADDIN NE.Ref.{A8DBA2BE-932F-4DF6-953A-D9F7250D99CA}&lt;Citation&gt;&lt;Group&gt;&lt;References&gt;&lt;Item&gt;&lt;ID&gt;8092&lt;/ID&gt;&lt;UID&gt;{270015F0-8090-4E3F-A285-C4D4B3A73EB7}&lt;/UID&gt;&lt;Title&gt;Fishing for mammals: Landscape-level monitoring of terrestrial and semi-aquatic communities using eDNA from riverine systems&lt;/Title&gt;&lt;Template&gt;Journal Article&lt;/Template&gt;&lt;Star&gt;0&lt;/Star&gt;&lt;Tag&gt;0&lt;/Tag&gt;&lt;Author&gt;Sales, Naiara Guimarães; McKenzie, Maisie B; Drake, Joseph; Harper, Lynsey R; Browett, Samuel S; Coscia, Ilaria; Wangensteen, Owen S; Baillie, Charles; Bryce, Emma; Dawson, Deborah A; Ochu, Erinma; Hänfling, Bernd; Lawson Handley, Lori; Mariani, Stefano; Lambin, Xavier; Sutherland, Christopher; McDevitt, Allan D&lt;/Author&gt;&lt;Year&gt;2020&lt;/Year&gt;&lt;Details&gt;&lt;_collection_scope&gt;SCI;SCIE&lt;/_collection_scope&gt;&lt;_created&gt;63273553&lt;/_created&gt;&lt;_doi&gt;10.1111/1365-2664.13592&lt;/_doi&gt;&lt;_impact_factor&gt;   5.782&lt;/_impact_factor&gt;&lt;_isbn&gt;0021-8901&lt;/_isbn&gt;&lt;_issue&gt;4&lt;/_issue&gt;&lt;_journal&gt;Journal of Applied Ecology&lt;/_journal&gt;&lt;_modified&gt;63273631&lt;/_modified&gt;&lt;_pages&gt;707-716&lt;/_pages&gt;&lt;_url&gt;https://besjournals.onlinelibrary.wiley.com/doi/abs/10.1111/1365-2664.13592&lt;/_url&gt;&lt;_volume&gt;57&lt;/_volume&gt;&lt;/Details&gt;&lt;Extra&gt;&lt;DBUID&gt;{BF8D7763-E298-40EA-A7E7-0F03B703F346}&lt;/DBUID&gt;&lt;/Extra&gt;&lt;/Item&gt;&lt;/References&gt;&lt;/Group&gt;&lt;/Citation&gt;_x000a_"/>
    <w:docVar w:name="NE.Ref{A9B62D63-8DE6-4076-B888-69F48CBA8E92}" w:val=" ADDIN NE.Ref.{A9B62D63-8DE6-4076-B888-69F48CBA8E92}&lt;Citation&gt;&lt;Group&gt;&lt;References&gt;&lt;Item&gt;&lt;ID&gt;7880&lt;/ID&gt;&lt;UID&gt;{CBA8037F-1708-45DD-A1D5-5D36BA647E1E}&lt;/UID&gt;&lt;Title&gt;Transport Distance of Invertebrate Environmental DNA in a Natural River&lt;/Title&gt;&lt;Template&gt;Journal Article&lt;/Template&gt;&lt;Star&gt;0&lt;/Star&gt;&lt;Tag&gt;0&lt;/Tag&gt;&lt;Author&gt;Deiner, Kristy; Altermatt, Florian&lt;/Author&gt;&lt;Year&gt;2014&lt;/Year&gt;&lt;Details&gt;&lt;_accessed&gt;63090214&lt;/_accessed&gt;&lt;_accession_num&gt;WOS:000331258100089&lt;/_accession_num&gt;&lt;_cited_count&gt;171&lt;/_cited_count&gt;&lt;_collection_scope&gt;SCIE&lt;/_collection_scope&gt;&lt;_created&gt;62946689&lt;/_created&gt;&lt;_date&gt;60017760&lt;/_date&gt;&lt;_date_display&gt;2014, FEB 11 2014&lt;/_date_display&gt;&lt;_db_provider&gt;ISI&lt;/_db_provider&gt;&lt;_db_updated&gt;CrossRef&lt;/_db_updated&gt;&lt;_doi&gt;10.1371/journal.pone.0088786&lt;/_doi&gt;&lt;_impact_factor&gt;   2.776&lt;/_impact_factor&gt;&lt;_isbn&gt;1932-6203&lt;/_isbn&gt;&lt;_issue&gt;2&lt;/_issue&gt;&lt;_journal&gt;PLoS ONE&lt;/_journal&gt;&lt;_modified&gt;63055943&lt;/_modified&gt;&lt;_pages&gt;e88786&lt;/_pages&gt;&lt;_tertiary_title&gt;PLoS ONE&lt;/_tertiary_title&gt;&lt;_url&gt;https://dx.plos.org/10.1371/journal.pone.0088786_x000d__x000a_http://dx.plos.org/10.1371/journal.pone.0088786&lt;/_url&gt;&lt;_volume&gt;9&lt;/_volume&gt;&lt;/Details&gt;&lt;Extra&gt;&lt;DBUID&gt;{BF8D7763-E298-40EA-A7E7-0F03B703F346}&lt;/DBUID&gt;&lt;/Extra&gt;&lt;/Item&gt;&lt;/References&gt;&lt;/Group&gt;&lt;Group&gt;&lt;References&gt;&lt;Item&gt;&lt;ID&gt;8071&lt;/ID&gt;&lt;UID&gt;{9F614716-46FB-4418-A144-7E73424263C4}&lt;/UID&gt;&lt;Title&gt;Environmental DNA (eDNA) Shedding and Decay Rates to Model Freshwater Mussel eDNA Transport in a River&lt;/Title&gt;&lt;Template&gt;Journal Article&lt;/Template&gt;&lt;Star&gt;0&lt;/Star&gt;&lt;Tag&gt;0&lt;/Tag&gt;&lt;Author&gt;Sansom, Brandon J; Sassoubre, Lauren M&lt;/Author&gt;&lt;Year&gt;2017&lt;/Year&gt;&lt;Details&gt;&lt;_alternate_title&gt;Environ. Sci. Technol.Environmental Science &amp;amp; Technology&lt;/_alternate_title&gt;&lt;_collection_scope&gt;SCI;SCIE;EI&lt;/_collection_scope&gt;&lt;_created&gt;63245589&lt;/_created&gt;&lt;_date&gt;2017-12-19&lt;/_date&gt;&lt;_date_display&gt;2017_x000d__x000a_2017/12/19&lt;/_date_display&gt;&lt;_doi&gt;10.1021/acs.est.7b05199&lt;/_doi&gt;&lt;_impact_factor&gt;   7.149&lt;/_impact_factor&gt;&lt;_isbn&gt;0013-936X&lt;/_isbn&gt;&lt;_issue&gt;24&lt;/_issue&gt;&lt;_journal&gt;Environmental Science &amp;amp; Technology&lt;/_journal&gt;&lt;_modified&gt;63282164&lt;/_modified&gt;&lt;_ori_publication&gt;American Chemical Society&lt;/_ori_publication&gt;&lt;_pages&gt;14244-14253&lt;/_pages&gt;&lt;_url&gt;https://doi.org/10.1021/acs.est.7b05199&lt;/_url&gt;&lt;_volume&gt;51&lt;/_volume&gt;&lt;/Details&gt;&lt;Extra&gt;&lt;DBUID&gt;{BF8D7763-E298-40EA-A7E7-0F03B703F346}&lt;/DBUID&gt;&lt;/Extra&gt;&lt;/Item&gt;&lt;/References&gt;&lt;/Group&gt;&lt;Group&gt;&lt;References&gt;&lt;Item&gt;&lt;ID&gt;7890&lt;/ID&gt;&lt;UID&gt;{AAA625AC-2634-4F45-A8CA-5657C692205B}&lt;/UID&gt;&lt;Title&gt;Environmental DNA reveals quantitative patterns of fish biodiversity in large rivers despite its downstream transportation&lt;/Title&gt;&lt;Template&gt;Journal Article&lt;/Template&gt;&lt;Star&gt;0&lt;/Star&gt;&lt;Tag&gt;0&lt;/Tag&gt;&lt;Author&gt;Pont, Didier; Rocle, Mathieu; Valentini, Alice; Civade, Raphaël; Jean, Pauline; Maire, Anthony; Roset, Nicolas; Schabuss, Michael; Zornig, Horst; Dejean, Tony&lt;/Author&gt;&lt;Year&gt;2018&lt;/Year&gt;&lt;Details&gt;&lt;_accessed&gt;63056025&lt;/_accessed&gt;&lt;_accession_num&gt;WOS:000438023300001&lt;/_accession_num&gt;&lt;_cited_count&gt;10&lt;/_cited_count&gt;&lt;_collection_scope&gt;SCI;SCIE&lt;/_collection_scope&gt;&lt;_created&gt;62950877&lt;/_created&gt;&lt;_date&gt;62062560&lt;/_date&gt;&lt;_date_display&gt;2018&lt;/_date_display&gt;&lt;_db_provider&gt;ISI&lt;/_db_provider&gt;&lt;_db_updated&gt;PKU Search&lt;/_db_updated&gt;&lt;_doi&gt;10.1038/s41598-018-28424-8&lt;/_doi&gt;&lt;_impact_factor&gt;   4.011&lt;/_impact_factor&gt;&lt;_isbn&gt;2045-2322_x000d__x000a_&lt;/_isbn&gt;&lt;_issue&gt;1&lt;/_issue&gt;&lt;_journal&gt;Scientific reports&lt;/_journal&gt;&lt;_keywords&gt;Literature reviews_x000d__x000a_; Organic matter_x000d__x000a_; Water column_x000d__x000a_; River banks_x000d__x000a_; Fish_x000d__x000a_; Particulate organic matter_x000d__x000a_; Rivers_x000d__x000a_; Biodiversity_x000d__x000a_; Sampling_x000d__x000a_; Deoxyribonucleic acid--DNA_x000d__x000a_; Life Sciences_x000d__x000a_; Biodiversity and Ecology_x000d__x000a_; Environmental Sciences_x000d__x000a_&lt;/_keywords&gt;&lt;_modified&gt;63056031&lt;/_modified&gt;&lt;_number&gt;1&lt;/_number&gt;&lt;_ori_publication&gt;Nature Publishing Group_x000d__x000a_&lt;/_ori_publication&gt;&lt;_pages&gt;10313-10361&lt;/_pages&gt;&lt;_place_published&gt;England_x000d__x000a_&lt;/_place_published&gt;&lt;_url&gt;http://pku.summon.serialssolutions.com/2.0.0/link/0/eLvHCXMwtV3da9UwFA9zIvji90d1juCrVPPRNsmDyHW7lyFTFBTEl5A06XZR27v7IWx_veek7R0T9M23EpK05Xdycr4PIVK8ZPkfPEGUsSmF4abWJjoXhPTMl8xVLGhZScxV_vZeH38Us2n5bod8GlNjBrhHLplYd-hqtJqD2l5pyQUr2ZvFWY59pNDfOjbVcEOzhfCaS4451tcxKxTPgPqqtlYY9HMV3AzZNEzqVyu40TDrjAMB6UIUub5yY6XC_nAPnWLY5N9k0nQ3zW7_h9-4Q24Ngiqd9JR1l-zE9h650beuPL9PLqaXGXIw7fDDhGIxKCBmerZxbUpdA0ZKF6l-Z7uiXUOb-eqU-nkXxlgQOm_pDwxFp8s0RAM6_teRztfwjHZvjIP_SddjBfZERg_Il9n088FRPvRxyOGLDc8DyFiaszqANOG58oY13ofSgWZpPLYIrFwAMcnw2igMdNQVr5uoNDMxgjyj5UOy23ZtfExoVB52Uj7UEUQPWA7qlqhU4F4E1B4z8mLEyi76ch02udmltj2yFpC1CVmrM_IW4dzOxFLbaaBbntjh5Nq6qpgrgoxB6SLWpWGyFj4YKUVwjhcZeQ7EcGWPo8mxxTF4lQQFVP_iGdkbwbcDk1jZS-Qz8qinn-02AgV3VZon_174lNwUSKopfniP7K6Xm_iMXFt83-wnQt9PNobfIBEQJw&lt;/_url&gt;&lt;_volume&gt;8&lt;/_volume&gt;&lt;/Details&gt;&lt;Extra&gt;&lt;DBUID&gt;{BF8D7763-E298-40EA-A7E7-0F03B703F346}&lt;/DBUID&gt;&lt;/Extra&gt;&lt;/Item&gt;&lt;/References&gt;&lt;/Group&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A9D3376D-6A9B-4023-A27D-7407E46E23F1}" w:val=" ADDIN NE.Ref.{A9D3376D-6A9B-4023-A27D-7407E46E23F1}&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AC034967-4681-40E7-9260-D9CE01F6CF20}" w:val=" ADDIN NE.Ref.{AC034967-4681-40E7-9260-D9CE01F6CF20}&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AC3FC66F-AECF-466A-A5E4-249B438ED759}" w:val=" ADDIN NE.Ref.{AC3FC66F-AECF-466A-A5E4-249B438ED759}&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AC801E45-0FB8-4D1C-A877-2E6DD45CA39F}" w:val=" ADDIN NE.Ref.{AC801E45-0FB8-4D1C-A877-2E6DD45CA39F}&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ADB5CE69-D8FB-4F1A-84EC-C14BC837EA68}" w:val=" ADDIN NE.Ref.{ADB5CE69-D8FB-4F1A-84EC-C14BC837EA68}&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ADE151C1-D419-43B4-A753-AF4414FD9174}" w:val=" ADDIN NE.Ref.{ADE151C1-D419-43B4-A753-AF4414FD9174}&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AECC38FD-21AE-41AC-A394-35C0E5B3C1D1}" w:val=" ADDIN NE.Ref.{AECC38FD-21AE-41AC-A394-35C0E5B3C1D1}&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B055E0A8-5258-4A76-8B38-E5278749FC95}" w:val=" ADDIN NE.Ref.{B055E0A8-5258-4A76-8B38-E5278749FC95}&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679&lt;/ID&gt;&lt;UID&gt;{503C00DE-5088-4C4E-9D26-62F625CC4DF5}&lt;/UID&gt;&lt;Title&gt;Next‐generation monitoring of aquatic biodiversity using environmental DNA metabarcoding&lt;/Title&gt;&lt;Template&gt;Journal Article&lt;/Template&gt;&lt;Star&gt;0&lt;/Star&gt;&lt;Tag&gt;0&lt;/Tag&gt;&lt;Author&gt;Valentini, Alice; Taberlet, Pierre; Miaud, Claude; Civade, Raphaël; Herder, Jelger; Thomsen, Philip Francis; Bellemain, Eva; Besnard, Aurélien; Coissac, Eric; Boyer, Frédéric; Gaboriaud, Coline; Jean, Pauline; Poulet, Nicolas; Roset, Nicolas; Copp, Gordon H; Geniez, Philippe; Pont, Didier; Argillier, Christine; Baudoin, Jean Marc; Peroux, Tiphaine; Crivelli, Alain J; Olivier, Anthony; Acqueberge, Manon; Le Brun, Matthieu; Møller, Peter R; Willerslev, Eske; Dejean, Tony&lt;/Author&gt;&lt;Year&gt;2016&lt;/Year&gt;&lt;Details&gt;&lt;_accessed&gt;63055909&lt;/_accessed&gt;&lt;_accession_num&gt;WOS:000370653700008&lt;/_accession_num&gt;&lt;_author_adr&gt;[Valentini, Alice; Bellemain, Eva; Gaboriaud, Coline; Jean, Pauline; Dejean, Tony] SPYGEN, Savoie Technolac, Bat Koala,17,Rue Lac St Andre BP 274, F-73375 Le Bourgei Du Lac, France. [Taberlet, Pierre; Coissac, Eric; Boyer, Frederic] CNRS, Lab Ecol Alpine LECA, F-38000 Grenoble, France. [Taberlet, Pierre; Coissac, Eric; Boyer, Frederic] Univ Grenoble Alpes, Lab Ecol Alpine LECA, F-38000 Grenoble, France. [Miaud, Claude; Besnard, Aurelien; Geniez, Philippe] CEFE UMR 5175, Lab Biogeog &amp;amp; Ecol Vertebres, F-34293 Montpellier, France. [Civade, Raphael; Pont, Didier] IRSTEA, Hydrosyst &amp;amp; Bioproc Res Unit, F-92761 Antony, France. [Herder, Jelger] RAVON, Postbus 1413, NL-6501 BK Nijmegen, Netherlands. [Thomsen, Philip Francis; Willerslev, Eske] Univ Copenhagen, Nat Hist Museum Denmark, Ctr GeoGenet, Copenhagen, Denmark. [Poulet, Nicolas] ONEMA, Direct Act Sci &amp;amp; Tech, F-94300 Vincennes, France. [Roset, Nicolas] ONEMA, Rhone Alpes Reg Direct, F-69500 Bron, France. [Copp, Gordon H.] Ctr Environm Fisheries &amp;amp; Aquaculture Sci, Pakefield Rd, Lowestoft NR33 0HT, Suffolk, England. [Copp, Gordon H.] Trent Univ, Environm &amp;amp; Life Sci Grad Program, Peterborough, ON K9J 7B8, Canada. [Argillier, Christine; Baudoin, Jean-Marc; Peroux, Tiphaine] IRSTEA UR HYAX, Ctr Aix En Provence, Pole ONEMA IRSTEA Hydroecol Plans Eau, F-13182 Aix En Provence, France. [Crivelli, Alain J.; Olivier, Anthony] Tour Valat, Sambuc, F-13200 Arles, France. [Acqueberge, Manon] Agence Ctr Ouest, Ecosphere, F-45000 Orleans, France. [Le Brun, Matthieu] EDF R&amp;amp;D, LNHE Dept, F-78401 Chatou, France. [Moller, Peter R.] Univ Copenhagen, Nat Hist Museum Denmark, Univ Pk 15, DK-2100 Copenhagen, Denmark.&lt;/_author_adr&gt;&lt;_cited_count&gt;150&lt;/_cited_count&gt;&lt;_collection_scope&gt;SCI;SCIE&lt;/_collection_scope&gt;&lt;_created&gt;62663945&lt;/_created&gt;&lt;_custom4&gt;Dejean, T (reprint author), SPYGEN, Savoie Technolac, Bat Koala,17,Rue Lac St Andre BP 274, F-73375 Le Bourgei Du Lac, France._x000d__x000a_tony.dejean@spygen.com&lt;/_custom4&gt;&lt;_date_display&gt;2016;2015;&lt;/_date_display&gt;&lt;_db_provider&gt;ISI&lt;/_db_provider&gt;&lt;_db_updated&gt;PKU Search&lt;/_db_updated&gt;&lt;_doi&gt;10.1111/mec.13428&lt;/_doi&gt;&lt;_funding&gt;SPYGEN; ONEMA; EDF; Parc National du Mercantour; STOWA; Waterboard_x000d__x000a_   Brabantse Delta; Waterboard Rijn en Ijssel; Waterboard Vallei en Veluwe;_x000d__x000a_   Waterboard de Dommel; Network Ecological Monitoring (NEM)&lt;/_funding&gt;&lt;_impact_factor&gt;   5.855&lt;/_impact_factor&gt;&lt;_isbn&gt;0962-1083_x000d__x000a_&lt;/_isbn&gt;&lt;_issue&gt;4&lt;/_issue&gt;&lt;_journal&gt;Molecular Ecology&lt;/_journal&gt;&lt;_keywords&gt;wildlife management_x000d__x000a_; detection probability_x000d__x000a_; environmental DNA_x000d__x000a_; amphibian_x000d__x000a_; monitoring_x000d__x000a_; fish_x000d__x000a_; Fishes - genetics_x000d__x000a_; Environmental Monitoring_x000d__x000a_; Oceans and Seas_x000d__x000a_; Fishes - classification_x000d__x000a_; Biodiversity_x000d__x000a_; DNA Primers_x000d__x000a_; Amphibians - classification_x000d__x000a_; Animals_x000d__x000a_; DNA, Mitochondrial - genetics_x000d__x000a_; Ecosystem_x000d__x000a_; Fresh Water_x000d__x000a_; Amphibians - genetics_x000d__x000a_; DNA Barcoding, Taxonomic - methods_x000d__x000a_; Usage_x000d__x000a_; Animal behavior_x000d__x000a_; DNA_x000d__x000a_; Nucleotide sequencing_x000d__x000a_; Amphibians_x000d__x000a_; Biological diversity_x000d__x000a_; DNA sequencing_x000d__x000a_; Biodiversity and Ecology_x000d__x000a_; Environmental Sciences_x000d__x000a_&lt;/_keywords&gt;&lt;_language&gt;English&lt;/_language&gt;&lt;_modified&gt;63055910&lt;/_modified&gt;&lt;_number&gt;1&lt;/_number&gt;&lt;_ori_publication&gt;Wiley Subscription Services, Inc_x000d__x000a_&lt;/_ori_publication&gt;&lt;_pages&gt;929-942&lt;/_pages&gt;&lt;_place_published&gt;England_x000d__x000a_&lt;/_place_published&gt;&lt;_ref_count&gt;55&lt;/_ref_count&gt;&lt;_subject&gt;Biochemistry &amp;amp; Molecular Biology; Environmental Sciences &amp;amp; Ecology;_x000d__x000a_   Evolutionary Biology&lt;/_subject&gt;&lt;_type_work&gt;Article&lt;/_type_work&gt;&lt;_url&gt;http://pku.summon.serialssolutions.com/2.0.0/link/0/eLvHCXMwpV1LSwMxEA5aELz4ftQXwYteWptkd7N7LLWlSFs96KWXJclmVaRdH63Qmz_B3-gvcSa7La0gCN7CspuETGbmm-zkG0IEr9YqP2wCmGJwrUImMjQBl0mQWj-MsG6NlzLjTgr63bBzw1tN_2qu8ldOFzE7f0NFceYb9V3pt6nOXwysqTIBUBqMMYQImNvHrhtzvxNc-VOA6xzsTigKiqGFLxccU2Gelx8wO3Lmmubhq_M_rfV_THWDrBWgk9bzXbJJluxwi6zkZSgn0Go66urJNun3wFZ_fXzeOzJqlBkdOKXH0z-apVS9IDW4ofoxS6YZHRRz5-_p3JU5GOuyV6cDO8KEAZOhf9whd63mbaNdKaovVCBCgtAy0YIFWlnPMzUvsSoy1vgpuPjEmoRZbUIN0MyHsJYzzaRA4rGaCXylLUAOI8UuKQ2zod0nNOWhSm2NR9wwzwqhFcAkgFJShkyAqS6T0-nSx885yUY8DU5guWK3XGVyhkKJUfFGr8qo4v4ADIEUVnHd8wSXEN550B3IbdYTEmi3650Yn2Faa-RL_s7KZC8X6-w9gIYyCgNZJudOer9PJe42G65x8PdXD8kqYK0i4fuIlEavY3tMlp-fxidur34Dr43tgw&lt;/_url&gt;&lt;_volume&gt;25&lt;/_volume&gt;&lt;/Details&gt;&lt;Extra&gt;&lt;DBUID&gt;{BF8D7763-E298-40EA-A7E7-0F03B703F346}&lt;/DBUID&gt;&lt;/Extra&gt;&lt;/Item&gt;&lt;/References&gt;&lt;/Group&gt;&lt;Group&gt;&lt;References&gt;&lt;Item&gt;&lt;ID&gt;8041&lt;/ID&gt;&lt;UID&gt;{0AC86492-558C-40FE-834B-066E52B04985}&lt;/UID&gt;&lt;Title&gt;Ecosystem biomonitoring with eDNA: metabarcoding across the tree of life in a tropical marine environment&lt;/Title&gt;&lt;Template&gt;Journal Article&lt;/Template&gt;&lt;Star&gt;0&lt;/Star&gt;&lt;Tag&gt;0&lt;/Tag&gt;&lt;Author&gt;Stat, Michael; Huggett, Megan J; Bernasconi, Rachele; DiBattista, Joseph D; Berry, Tina E; Newman, Stephen J; Harvey, Euan S; Bunce, Michael&lt;/Author&gt;&lt;Year&gt;2017&lt;/Year&gt;&lt;Details&gt;&lt;_alternate_title&gt;Scientific Reports&lt;/_alternate_title&gt;&lt;_collection_scope&gt;SCI;SCIE&lt;/_collection_scope&gt;&lt;_created&gt;63225354&lt;/_created&gt;&lt;_date&gt;2017-01-01&lt;/_date&gt;&lt;_date_display&gt;2017&lt;/_date_display&gt;&lt;_doi&gt;10.1038/s41598-017-12501-5&lt;/_doi&gt;&lt;_impact_factor&gt;   4.011&lt;/_impact_factor&gt;&lt;_isbn&gt;2045-2322&lt;/_isbn&gt;&lt;_issue&gt;1&lt;/_issue&gt;&lt;_journal&gt;Scientific Reports&lt;/_journal&gt;&lt;_modified&gt;63225363&lt;/_modified&gt;&lt;_number&gt;Stat2017&lt;/_number&gt;&lt;_pages&gt;12240&lt;/_pages&gt;&lt;_url&gt;https://doi.org/10.1038/s41598-017-12501-5&lt;/_url&gt;&lt;_volume&gt;7&lt;/_volume&gt;&lt;/Details&gt;&lt;Extra&gt;&lt;DBUID&gt;{BF8D7763-E298-40EA-A7E7-0F03B703F346}&lt;/DBUID&gt;&lt;/Extra&gt;&lt;/Item&gt;&lt;/References&gt;&lt;/Group&gt;&lt;/Citation&gt;_x000a_"/>
    <w:docVar w:name="NE.Ref{B1272EEA-05E1-4DB9-A016-1AC2C0CB5DAD}" w:val=" ADDIN NE.Ref.{B1272EEA-05E1-4DB9-A016-1AC2C0CB5DAD}&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B14EA783-7F27-4691-91FB-D542EC483502}" w:val=" ADDIN NE.Ref.{B14EA783-7F27-4691-91FB-D542EC483502}&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B3418BBB-2398-4412-9945-34C8A51BF31C}" w:val=" ADDIN NE.Ref.{B3418BBB-2398-4412-9945-34C8A51BF31C}&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B36A2CC4-EDBD-41CA-9EC3-C86998206A99}" w:val=" ADDIN NE.Ref.{B36A2CC4-EDBD-41CA-9EC3-C86998206A99}&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B3C4C658-6726-4125-B1A3-116EC279E3B0}" w:val=" ADDIN NE.Ref.{B3C4C658-6726-4125-B1A3-116EC279E3B0}&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B3CD4440-4BCE-4179-B663-A2B4D7627558}" w:val=" ADDIN NE.Ref.{B3CD4440-4BCE-4179-B663-A2B4D7627558}&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B45C868B-4E43-4FF6-8D9B-6941A316CD7C}" w:val=" ADDIN NE.Ref.{B45C868B-4E43-4FF6-8D9B-6941A316CD7C}&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B4A87204-533E-4194-B3A1-CA4841F43191}" w:val=" ADDIN NE.Ref.{B4A87204-533E-4194-B3A1-CA4841F43191}&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679&lt;/ID&gt;&lt;UID&gt;{503C00DE-5088-4C4E-9D26-62F625CC4DF5}&lt;/UID&gt;&lt;Title&gt;Next‐generation monitoring of aquatic biodiversity using environmental DNA metabarcoding&lt;/Title&gt;&lt;Template&gt;Journal Article&lt;/Template&gt;&lt;Star&gt;0&lt;/Star&gt;&lt;Tag&gt;0&lt;/Tag&gt;&lt;Author&gt;Valentini, Alice; Taberlet, Pierre; Miaud, Claude; Civade, Raphaël; Herder, Jelger; Thomsen, Philip Francis; Bellemain, Eva; Besnard, Aurélien; Coissac, Eric; Boyer, Frédéric; Gaboriaud, Coline; Jean, Pauline; Poulet, Nicolas; Roset, Nicolas; Copp, Gordon H; Geniez, Philippe; Pont, Didier; Argillier, Christine; Baudoin, Jean Marc; Peroux, Tiphaine; Crivelli, Alain J; Olivier, Anthony; Acqueberge, Manon; Le Brun, Matthieu; Møller, Peter R; Willerslev, Eske; Dejean, Tony&lt;/Author&gt;&lt;Year&gt;2016&lt;/Year&gt;&lt;Details&gt;&lt;_accessed&gt;63055909&lt;/_accessed&gt;&lt;_accession_num&gt;WOS:000370653700008&lt;/_accession_num&gt;&lt;_author_adr&gt;[Valentini, Alice; Bellemain, Eva; Gaboriaud, Coline; Jean, Pauline; Dejean, Tony] SPYGEN, Savoie Technolac, Bat Koala,17,Rue Lac St Andre BP 274, F-73375 Le Bourgei Du Lac, France. [Taberlet, Pierre; Coissac, Eric; Boyer, Frederic] CNRS, Lab Ecol Alpine LECA, F-38000 Grenoble, France. [Taberlet, Pierre; Coissac, Eric; Boyer, Frederic] Univ Grenoble Alpes, Lab Ecol Alpine LECA, F-38000 Grenoble, France. [Miaud, Claude; Besnard, Aurelien; Geniez, Philippe] CEFE UMR 5175, Lab Biogeog &amp;amp; Ecol Vertebres, F-34293 Montpellier, France. [Civade, Raphael; Pont, Didier] IRSTEA, Hydrosyst &amp;amp; Bioproc Res Unit, F-92761 Antony, France. [Herder, Jelger] RAVON, Postbus 1413, NL-6501 BK Nijmegen, Netherlands. [Thomsen, Philip Francis; Willerslev, Eske] Univ Copenhagen, Nat Hist Museum Denmark, Ctr GeoGenet, Copenhagen, Denmark. [Poulet, Nicolas] ONEMA, Direct Act Sci &amp;amp; Tech, F-94300 Vincennes, France. [Roset, Nicolas] ONEMA, Rhone Alpes Reg Direct, F-69500 Bron, France. [Copp, Gordon H.] Ctr Environm Fisheries &amp;amp; Aquaculture Sci, Pakefield Rd, Lowestoft NR33 0HT, Suffolk, England. [Copp, Gordon H.] Trent Univ, Environm &amp;amp; Life Sci Grad Program, Peterborough, ON K9J 7B8, Canada. [Argillier, Christine; Baudoin, Jean-Marc; Peroux, Tiphaine] IRSTEA UR HYAX, Ctr Aix En Provence, Pole ONEMA IRSTEA Hydroecol Plans Eau, F-13182 Aix En Provence, France. [Crivelli, Alain J.; Olivier, Anthony] Tour Valat, Sambuc, F-13200 Arles, France. [Acqueberge, Manon] Agence Ctr Ouest, Ecosphere, F-45000 Orleans, France. [Le Brun, Matthieu] EDF R&amp;amp;D, LNHE Dept, F-78401 Chatou, France. [Moller, Peter R.] Univ Copenhagen, Nat Hist Museum Denmark, Univ Pk 15, DK-2100 Copenhagen, Denmark.&lt;/_author_adr&gt;&lt;_cited_count&gt;150&lt;/_cited_count&gt;&lt;_collection_scope&gt;SCI;SCIE&lt;/_collection_scope&gt;&lt;_created&gt;62663945&lt;/_created&gt;&lt;_custom4&gt;Dejean, T (reprint author), SPYGEN, Savoie Technolac, Bat Koala,17,Rue Lac St Andre BP 274, F-73375 Le Bourgei Du Lac, France._x000d__x000a_tony.dejean@spygen.com&lt;/_custom4&gt;&lt;_date_display&gt;2016;2015;&lt;/_date_display&gt;&lt;_db_provider&gt;ISI&lt;/_db_provider&gt;&lt;_db_updated&gt;PKU Search&lt;/_db_updated&gt;&lt;_doi&gt;10.1111/mec.13428&lt;/_doi&gt;&lt;_funding&gt;SPYGEN; ONEMA; EDF; Parc National du Mercantour; STOWA; Waterboard_x000d__x000a_   Brabantse Delta; Waterboard Rijn en Ijssel; Waterboard Vallei en Veluwe;_x000d__x000a_   Waterboard de Dommel; Network Ecological Monitoring (NEM)&lt;/_funding&gt;&lt;_impact_factor&gt;   5.855&lt;/_impact_factor&gt;&lt;_isbn&gt;0962-1083_x000d__x000a_&lt;/_isbn&gt;&lt;_issue&gt;4&lt;/_issue&gt;&lt;_journal&gt;Molecular Ecology&lt;/_journal&gt;&lt;_keywords&gt;wildlife management_x000d__x000a_; detection probability_x000d__x000a_; environmental DNA_x000d__x000a_; amphibian_x000d__x000a_; monitoring_x000d__x000a_; fish_x000d__x000a_; Fishes - genetics_x000d__x000a_; Environmental Monitoring_x000d__x000a_; Oceans and Seas_x000d__x000a_; Fishes - classification_x000d__x000a_; Biodiversity_x000d__x000a_; DNA Primers_x000d__x000a_; Amphibians - classification_x000d__x000a_; Animals_x000d__x000a_; DNA, Mitochondrial - genetics_x000d__x000a_; Ecosystem_x000d__x000a_; Fresh Water_x000d__x000a_; Amphibians - genetics_x000d__x000a_; DNA Barcoding, Taxonomic - methods_x000d__x000a_; Usage_x000d__x000a_; Animal behavior_x000d__x000a_; DNA_x000d__x000a_; Nucleotide sequencing_x000d__x000a_; Amphibians_x000d__x000a_; Biological diversity_x000d__x000a_; DNA sequencing_x000d__x000a_; Biodiversity and Ecology_x000d__x000a_; Environmental Sciences_x000d__x000a_&lt;/_keywords&gt;&lt;_language&gt;English&lt;/_language&gt;&lt;_modified&gt;63055910&lt;/_modified&gt;&lt;_number&gt;1&lt;/_number&gt;&lt;_ori_publication&gt;Wiley Subscription Services, Inc_x000d__x000a_&lt;/_ori_publication&gt;&lt;_pages&gt;929-942&lt;/_pages&gt;&lt;_place_published&gt;England_x000d__x000a_&lt;/_place_published&gt;&lt;_ref_count&gt;55&lt;/_ref_count&gt;&lt;_subject&gt;Biochemistry &amp;amp; Molecular Biology; Environmental Sciences &amp;amp; Ecology;_x000d__x000a_   Evolutionary Biology&lt;/_subject&gt;&lt;_type_work&gt;Article&lt;/_type_work&gt;&lt;_url&gt;http://pku.summon.serialssolutions.com/2.0.0/link/0/eLvHCXMwpV1LSwMxEA5aELz4ftQXwYteWptkd7N7LLWlSFs96KWXJclmVaRdH63Qmz_B3-gvcSa7La0gCN7CspuETGbmm-zkG0IEr9YqP2wCmGJwrUImMjQBl0mQWj-MsG6NlzLjTgr63bBzw1tN_2qu8ldOFzE7f0NFceYb9V3pt6nOXwysqTIBUBqMMYQImNvHrhtzvxNc-VOA6xzsTigKiqGFLxccU2Gelx8wO3Lmmubhq_M_rfV_THWDrBWgk9bzXbJJluxwi6zkZSgn0Go66urJNun3wFZ_fXzeOzJqlBkdOKXH0z-apVS9IDW4ofoxS6YZHRRz5-_p3JU5GOuyV6cDO8KEAZOhf9whd63mbaNdKaovVCBCgtAy0YIFWlnPMzUvsSoy1vgpuPjEmoRZbUIN0MyHsJYzzaRA4rGaCXylLUAOI8UuKQ2zod0nNOWhSm2NR9wwzwqhFcAkgFJShkyAqS6T0-nSx885yUY8DU5guWK3XGVyhkKJUfFGr8qo4v4ADIEUVnHd8wSXEN550B3IbdYTEmi3650Yn2Faa-RL_s7KZC8X6-w9gIYyCgNZJudOer9PJe42G65x8PdXD8kqYK0i4fuIlEavY3tMlp-fxidur34Dr43tgw&lt;/_url&gt;&lt;_volume&gt;25&lt;/_volume&gt;&lt;/Details&gt;&lt;Extra&gt;&lt;DBUID&gt;{BF8D7763-E298-40EA-A7E7-0F03B703F346}&lt;/DBUID&gt;&lt;/Extra&gt;&lt;/Item&gt;&lt;/References&gt;&lt;/Group&gt;&lt;Group&gt;&lt;References&gt;&lt;Item&gt;&lt;ID&gt;8041&lt;/ID&gt;&lt;UID&gt;{0AC86492-558C-40FE-834B-066E52B04985}&lt;/UID&gt;&lt;Title&gt;Ecosystem biomonitoring with eDNA: metabarcoding across the tree of life in a tropical marine environment&lt;/Title&gt;&lt;Template&gt;Journal Article&lt;/Template&gt;&lt;Star&gt;0&lt;/Star&gt;&lt;Tag&gt;0&lt;/Tag&gt;&lt;Author&gt;Stat, Michael; Huggett, Megan J; Bernasconi, Rachele; DiBattista, Joseph D; Berry, Tina E; Newman, Stephen J; Harvey, Euan S; Bunce, Michael&lt;/Author&gt;&lt;Year&gt;2017&lt;/Year&gt;&lt;Details&gt;&lt;_alternate_title&gt;Scientific Reports&lt;/_alternate_title&gt;&lt;_collection_scope&gt;SCI;SCIE&lt;/_collection_scope&gt;&lt;_created&gt;63225354&lt;/_created&gt;&lt;_date&gt;2017-01-01&lt;/_date&gt;&lt;_date_display&gt;2017&lt;/_date_display&gt;&lt;_doi&gt;10.1038/s41598-017-12501-5&lt;/_doi&gt;&lt;_impact_factor&gt;   4.011&lt;/_impact_factor&gt;&lt;_isbn&gt;2045-2322&lt;/_isbn&gt;&lt;_issue&gt;1&lt;/_issue&gt;&lt;_journal&gt;Scientific Reports&lt;/_journal&gt;&lt;_modified&gt;63225363&lt;/_modified&gt;&lt;_number&gt;Stat2017&lt;/_number&gt;&lt;_pages&gt;12240&lt;/_pages&gt;&lt;_url&gt;https://doi.org/10.1038/s41598-017-12501-5&lt;/_url&gt;&lt;_volume&gt;7&lt;/_volume&gt;&lt;/Details&gt;&lt;Extra&gt;&lt;DBUID&gt;{BF8D7763-E298-40EA-A7E7-0F03B703F346}&lt;/DBUID&gt;&lt;/Extra&gt;&lt;/Item&gt;&lt;/References&gt;&lt;/Group&gt;&lt;/Citation&gt;_x000a_"/>
    <w:docVar w:name="NE.Ref{B74A2AD5-AAF5-4D63-A4F7-0F9935A01918}" w:val=" ADDIN NE.Ref.{B74A2AD5-AAF5-4D63-A4F7-0F9935A01918}&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B846459C-DD7F-4920-89DA-3A058BE53A6B}" w:val=" ADDIN NE.Ref.{B846459C-DD7F-4920-89DA-3A058BE53A6B}&lt;Citation&gt;&lt;Group&gt;&lt;References&gt;&lt;Item&gt;&lt;ID&gt;7956&lt;/ID&gt;&lt;UID&gt;{954B689F-14D2-410F-9406-B1B005FF91E0}&lt;/UID&gt;&lt;Title&gt;The ecology of environmental DNA and implications for conservation genetics&lt;/Title&gt;&lt;Template&gt;Journal Article&lt;/Template&gt;&lt;Star&gt;0&lt;/Star&gt;&lt;Tag&gt;5&lt;/Tag&gt;&lt;Author&gt;Barnes, Matthew A; Turner, Cameron R&lt;/Author&gt;&lt;Year&gt;2016&lt;/Year&gt;&lt;Details&gt;&lt;_collection_scope&gt;SCIE&lt;/_collection_scope&gt;&lt;_created&gt;63050246&lt;/_created&gt;&lt;_date&gt;1990-02-01&lt;/_date&gt;&lt;_date_display&gt;February 01&lt;/_date_display&gt;&lt;_doi&gt;10.1007/s10592-015-0775-4&lt;/_doi&gt;&lt;_impact_factor&gt;   2.283&lt;/_impact_factor&gt;&lt;_isbn&gt;1572-9737&lt;/_isbn&gt;&lt;_issue&gt;1&lt;/_issue&gt;&lt;_journal&gt;Conservation Genetics&lt;/_journal&gt;&lt;_label&gt;Barnes2016&lt;/_label&gt;&lt;_modified&gt;63273479&lt;/_modified&gt;&lt;_pages&gt;1-17&lt;/_pages&gt;&lt;_type_work&gt;journal article&lt;/_type_work&gt;&lt;_url&gt;https://doi.org/10.1007/s10592-015-0775-4&lt;/_url&gt;&lt;_volume&gt;17&lt;/_volume&gt;&lt;/Details&gt;&lt;Extra&gt;&lt;DBUID&gt;{BF8D7763-E298-40EA-A7E7-0F03B703F346}&lt;/DBUID&gt;&lt;/Extra&gt;&lt;/Item&gt;&lt;/References&gt;&lt;/Group&gt;&lt;Group&gt;&lt;References&gt;&lt;Item&gt;&lt;ID&gt;7681&lt;/ID&gt;&lt;UID&gt;{EAA1C535-E67C-4BE0-A346-4BC4BA7D381D}&lt;/UID&gt;&lt;Title&gt;Environmental DNA metabarcoding: Transforming how we survey animal and plant communities&lt;/Title&gt;&lt;Template&gt;Journal Article&lt;/Template&gt;&lt;Star&gt;0&lt;/Star&gt;&lt;Tag&gt;0&lt;/Tag&gt;&lt;Author&gt;Deiner, Kristy; Bik, Holly M; Mächler, Elvira; Seymour, Mathew; Lacoursière Roussel, Anaïs; Altermatt, Florian; Creer, Simon; Bista, Iliana; Lodge, David M; Vere, Natasha; Pfrender, Michael E; Bernatchez, Louis&lt;/Author&gt;&lt;Year&gt;2017&lt;/Year&gt;&lt;Details&gt;&lt;_accessed&gt;63055979&lt;/_accessed&gt;&lt;_accession_num&gt;WOS:000415362500002&lt;/_accession_num&gt;&lt;_author_adr&gt;[Deiner, Kristy; Lodge, David M.] Cornell Univ, Dept Ecol &amp;amp; Evolutionary Biol, Atkinson Ctr Sustainable Future, Ithaca, NY USA. [Bik, Holly M.] Univ Calif Riverside, Dept Nematol, Riverside, CA 92521 USA. [Machler, Elvira; Altermatt, Florian] Swiss Fed Inst Aquat Sci &amp;amp; Technol, Dept Aquat Ecol, Eawag, Dubendorf, Switzerland. [Machler, Elvira; Altermatt, Florian] Univ Zurich, Dept Evolutionary Biol &amp;amp; Environm Studies, Zurich, Switzerland. [Seymour, Mathew; Creer, Simon; Bista, Iliana] Bangor Univ, Sch Biol Sci, Mol Ecol &amp;amp; Fisheries Genet Lab, Environm Ctr Wales Bldg, Bangor, Gwynedd, Wales. [Lacoursiere-Roussel, Anais; Bernatchez, Louis] Univ Laval, IBIS, Quebec City, PQ, Canada. [Bista, Iliana] Wellcome Trust Sanger Inst, Hinxton, Cambs, England. [de Vere, Natasha] Natl Bot Garden Wales, Conservat &amp;amp; Res Dept, Llanarthne, Carmarthenshire, Wales. [de Vere, Natasha] Aberystwyth Univ, Inst Biol Environm &amp;amp; Rural Sci, Aberystwyth, Dyfed, Wales. [Pfrender, Michael E.] Univ Notre Dame, Dept Biol Sci &amp;amp; Environm Change Initiat, Notre Dame, IN 46556 USA.&lt;/_author_adr&gt;&lt;_cited_count&gt;45&lt;/_cited_count&gt;&lt;_collection_scope&gt;SCI;SCIE&lt;/_collection_scope&gt;&lt;_created&gt;62663964&lt;/_created&gt;&lt;_custom4&gt;Deiner, K (reprint author), Cornell Univ, Dept Ecol &amp;amp; Evolutionary Biol, Ithaca, NY 14850 USA._x000d__x000a_alpinedna@gmail.com&lt;/_custom4&gt;&lt;_date&gt;61536960&lt;/_date&gt;&lt;_date_display&gt;2017&lt;/_date_display&gt;&lt;_db_provider&gt;ISI&lt;/_db_provider&gt;&lt;_db_updated&gt;PKU Search&lt;/_db_updated&gt;&lt;_doi&gt;10.1111/mec.14350&lt;/_doi&gt;&lt;_funding&gt;U.S. Department of Defense [W912HQ-12-C-0073(RC-2240)]; National Oceanic_x000d__x000a_   and Atmospheric Administration; National Science Foundation [EF-1427157,_x000d__x000a_   DBI-1262480]; European Cooperation in Science and Technology [CA15219];_x000d__x000a_   Swiss National Science Foundation [PP00P3_150698]; Natural Environment_x000d__x000a_   Research Council [NBAF824 2013-14, NE/N003756/1, NE/N006216/1];_x000d__x000a_   Knowledge Economy Skills Scholarship&lt;/_funding&gt;&lt;_impact_factor&gt;   5.855&lt;/_impact_factor&gt;&lt;_isbn&gt;0962-1083_x000d__x000a_&lt;/_isbn&gt;&lt;_issue&gt;21&lt;/_issue&gt;&lt;_journal&gt;Molecular Ecology&lt;/_journal&gt;&lt;_keywords&gt;bioinformatic pipeline_x000d__x000a_; conservation_x000d__x000a_; ecology_x000d__x000a_; macro‐organism_x000d__x000a_; species richness_x000d__x000a_; biomonitoring_x000d__x000a_; citizen science_x000d__x000a_; eDNA_x000d__x000a_; invasive species_x000d__x000a_; Ecology - methods_x000d__x000a_; Environmental Monitoring_x000d__x000a_; Animals_x000d__x000a_; Conservation of Natural Resources_x000d__x000a_; Plants_x000d__x000a_; Biodiversity_x000d__x000a_; DNA Primers_x000d__x000a_; DNA Barcoding, Taxonomic - methods_x000d__x000a_; Surveys_x000d__x000a_; Usage_x000d__x000a_; DNA_x000d__x000a_; Biological monitoring_x000d__x000a_&lt;/_keywords&gt;&lt;_language&gt;English&lt;/_language&gt;&lt;_modified&gt;63055980&lt;/_modified&gt;&lt;_number&gt;1&lt;/_number&gt;&lt;_ori_publication&gt;Wiley Subscription Services, Inc_x000d__x000a_&lt;/_ori_publication&gt;&lt;_pages&gt;5872-5895&lt;/_pages&gt;&lt;_place_published&gt;England_x000d__x000a_&lt;/_place_published&gt;&lt;_ref_count&gt;209&lt;/_ref_count&gt;&lt;_subject&gt;Biochemistry &amp;amp; Molecular Biology; Environmental Sciences &amp;amp; Ecology;_x000d__x000a_   Evolutionary Biology&lt;/_subject&gt;&lt;_type_work&gt;Review&lt;/_type_work&gt;&lt;_url&gt;http://pku.summon.serialssolutions.com/2.0.0/link/0/eLvHCXMwpV3dS8MwEA86EHzx-2N-EXzRl2nbNG3m25gdIk59mCC-lKRNUHTd2Idj_713aTs3QRB8S6HXhLvc3e-S3h0hzLtwaj9sgvJgxdw1kmmtfMMC5qSh8TkERYjI8fztpS3uHr1WxG_nOn_l5SJm52-oKNZ8o75LNSx1_rKrkwv0_Bi8Q4iA__a5D8256wTb_hTgugd2R7CixNAC5YJjKszzzCnNA1freVrr_1jkBlkr4CZt5PtjkyzpbIus5A0opzCKbNHq6TZ5jr4z3oDg-r5Bu3qE9_1JD93bFe2UEBee6GtvQieaDseDTz2lMnvrApHMUtr_AFHRJE87wWKtO-SpFXWaN7Wi60LN9TGvPDABxHyaOU5adwx2JgZkK1IphcN8YYB9MHClYVyp1DeG6zSoA3BgiWHMVSHbJZWsl-l9QrliCsgEF0r6aVgXXPE0BAtgTMhhI1TJacnyuJ8X14jLoASYFVtmVckZCiNGhRsNZCKLvAGYAktXxQ2Oxh6Aml8le7m8Zh-DaNLDEndVcm7F8vsscTtq2sHB3189JKseOnmbmXhEKqPBWB-T5f77-MRuvy-Dld2z&lt;/_url&gt;&lt;_volume&gt;26&lt;/_volume&gt;&lt;/Details&gt;&lt;Extra&gt;&lt;DBUID&gt;{BF8D7763-E298-40EA-A7E7-0F03B703F346}&lt;/DBUID&gt;&lt;/Extra&gt;&lt;/Item&gt;&lt;/References&gt;&lt;/Group&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Group&gt;&lt;References&gt;&lt;Item&gt;&lt;ID&gt;7883&lt;/ID&gt;&lt;UID&gt;{92717D5B-8F6D-425E-AEAF-18229ED5E7AA}&lt;/UID&gt;&lt;Title&gt;Environmental DNA – An emerging tool in conservation for monitoring past and present biodiversity&lt;/Title&gt;&lt;Template&gt;Journal Article&lt;/Template&gt;&lt;Star&gt;0&lt;/Star&gt;&lt;Tag&gt;0&lt;/Tag&gt;&lt;Author&gt;Thomsen, Philip Francis; Willerslev, Eske&lt;/Author&gt;&lt;Year&gt;2015&lt;/Year&gt;&lt;Details&gt;&lt;_accessed&gt;63055938&lt;/_accessed&gt;&lt;_accession_num&gt;WOS:000349878700002&lt;/_accession_num&gt;&lt;_cited_count&gt;359&lt;/_cited_count&gt;&lt;_collection_scope&gt;SCI;SCIE&lt;/_collection_scope&gt;&lt;_created&gt;62950605&lt;/_created&gt;&lt;_date&gt;60484320&lt;/_date&gt;&lt;_date_display&gt;2015&lt;/_date_display&gt;&lt;_db_provider&gt;ISI&lt;/_db_provider&gt;&lt;_db_updated&gt;PKU Search&lt;/_db_updated&gt;&lt;_doi&gt;10.1016/j.biocon.2014.11.019&lt;/_doi&gt;&lt;_impact_factor&gt;   4.451&lt;/_impact_factor&gt;&lt;_isbn&gt;0006-3207&lt;/_isbn&gt;&lt;_issue&gt;SI&lt;/_issue&gt;&lt;_journal&gt;Biological Conservation&lt;/_journal&gt;&lt;_keywords&gt;Environmental DNA; DNA metabarcoding; Extinction; Conservation; eDNA; Biodiversity; Monitoring; Biological diversity conservation; DNA&lt;/_keywords&gt;&lt;_modified&gt;63055938&lt;/_modified&gt;&lt;_number&gt;1&lt;/_number&gt;&lt;_ori_publication&gt;Elsevier Ltd&lt;/_ori_publication&gt;&lt;_pages&gt;4-18&lt;/_pages&gt;&lt;_url&gt;http://pku.summon.serialssolutions.com/2.0.0/link/0/eLvHCXMwrV3LSsQwFA3jgKALH6Pi-CI7V51pm7SdLus8EFFxoRs3IU1aGR-dMs4sZuc_-Id-ifc2qaIIgrhrS0tLbnruTTjnXEKY33Gdb5igtdRxGueeD3DoaTdUUrm9WCqYbm7qod759qJ3fuWPhsFZg_RraQyyLG0qMBBfgbe90rWD2y3HY5T8Qrb1UY9TeaChASiAMzY1GA1OPsA5YqFpaoCUL7i7VtNVlK90PMFFKORE3kFrT7Tf-TlbNS11jtlENFr_l2_eIGu2DqWJuW-TNLKiRVaTu6n14shaZNn0qVzA0bDytl5sETX8FMbB44PLhL69vNKkoCg0xoZHdDaZPNJxQRXytO2OL4XSmD5V8IH7iLSUzzMqC01Lo36iMCa6Zohsk5vR8Lp_6tg-DY7iUK45Oe6a-FCqR66ntB8FOVdRL2Mhmnl5TKdaQXGsopTJnEnp65ynEsBDZTkPfB2zHdIsJkW2S6jiMg1DwAgeMa4yBauxIGBhJJmMU0grbeLU8RClseMQNU_tXpj4CYwfrGwExK9Nojpo4ktMBGSMX548xhgL_M9nUwnz1cgV4DvRMUskHN384oDxvT-_Y5-swFlgKG0HpDmbzrNDslQ-zI-qWfsO0VH5XQ&lt;/_url&gt;&lt;_volume&gt;183&lt;/_volume&gt;&lt;/Details&gt;&lt;Extra&gt;&lt;DBUID&gt;{BF8D7763-E298-40EA-A7E7-0F03B703F346}&lt;/DBUID&gt;&lt;/Extra&gt;&lt;/Item&gt;&lt;/References&gt;&lt;/Group&gt;&lt;/Citation&gt;_x000a_"/>
    <w:docVar w:name="NE.Ref{B9C57F0E-1701-48A5-B20B-E8F3E72D9687}" w:val=" ADDIN NE.Ref.{B9C57F0E-1701-48A5-B20B-E8F3E72D9687}&lt;Citation&gt;&lt;Group&gt;&lt;References&gt;&lt;Item&gt;&lt;ID&gt;7849&lt;/ID&gt;&lt;UID&gt;{39AFB446-8263-4238-B4C0-67D0B5CE7AD6}&lt;/UID&gt;&lt;Title&gt;Biodiversity loss and its impact on humanity&lt;/Title&gt;&lt;Template&gt;Journal Article&lt;/Template&gt;&lt;Star&gt;0&lt;/Star&gt;&lt;Tag&gt;0&lt;/Tag&gt;&lt;Author&gt;Cardinale, Bradley J; Duffy, J Emmett; Gonzalez, Andrew; Hooper, David U; Perrings, Charles; Venail, Patrick; Narwani, Anita; Mace, Georgina M; Tilman, David; Wardle, David A; Kinzig, Ann P; Daily, Gretchen C; Loreau, Michel; Grace, James B; Larigauderie, Anne; Srivastava, Diane S; Naeem, Shahid; Sveriges, Lantbruksuniversitet&lt;/Author&gt;&lt;Year&gt;2012&lt;/Year&gt;&lt;Details&gt;&lt;_accessed&gt;63034168&lt;/_accessed&gt;&lt;_accession_num&gt;WOS:000304854000027&lt;/_accession_num&gt;&lt;_cited_count&gt;2034&lt;/_cited_count&gt;&lt;_collection_scope&gt;SCI;SCIE&lt;/_collection_scope&gt;&lt;_created&gt;62941531&lt;/_created&gt;&lt;_date&gt;58906080&lt;/_date&gt;&lt;_date_display&gt;2012&lt;/_date_display&gt;&lt;_db_provider&gt;ISI&lt;/_db_provider&gt;&lt;_db_updated&gt;PKU Search&lt;/_db_updated&gt;&lt;_doi&gt;10.1038/nature11148&lt;/_doi&gt;&lt;_impact_factor&gt;  43.070&lt;/_impact_factor&gt;&lt;_isbn&gt;0028-0836;1476-4687;&lt;/_isbn&gt;&lt;_issue&gt;7401&lt;/_issue&gt;&lt;_journal&gt;Nature&lt;/_journal&gt;&lt;_keywords&gt;Ecology - methods; Animals; Humans; Human Activities; Extinction, Biological; Biodiversity; Ecology - trends; Climate Change - statistics &amp;amp; numerical data; Consensus; Protection and preservation; Environmental aspects; Conferences, meetings and seminars; Biological diversity; Plant reproduction; Biological variation; Ecosystems; Science; Ecology; Research; Experiments; Environmental economics; Ekologi&lt;/_keywords&gt;&lt;_modified&gt;63034168&lt;/_modified&gt;&lt;_number&gt;1&lt;/_number&gt;&lt;_ori_publication&gt;Nature Publishing Group&lt;/_ori_publication&gt;&lt;_pages&gt;59-67&lt;/_pages&gt;&lt;_place_published&gt;England&lt;/_place_published&gt;&lt;_url&gt;http://pku.summon.serialssolutions.com/2.0.0/link/0/eLvHCXMwtV1Lb9QwELZKERKXQstraal8QAIkljp2dm0fECpoVwhRXioSN8vx2LBqlaTN7qH_nnHitJs9cONiRbFlZTyT8Zd45htCBH_Dxhs-QfKCe-lYsMHlnE2B8VAI74T0iJiLlrv6RH3-xuezyact8r1PjUnq7r1k67qhcvGvOb7vOBHCYZ6_qy_GsY5UPG_ti2rYVGwB3mYiiznWt9usULR4-UveBIFs8DSnDD4m1FFHrJnF74XBnrXpude2rgHZaLtBze_9B1nuk52EVulxZ167ZMuXe-TOrGW6vsKrNn7UNXtkN_mIhr5MRNavHpDX7xcV9HEf9BxFo7YEulg2tEvOpFVJ_3QMHFcPyc_57PTDx3GqzjCOzhU9kwg68yETBUhmWS6cC2rq9URyBRyUlgWHUADiQ_BTpQHyjCk3cV4LC0qIR2S7rEr_hFAAV2iF0MtZlQPognkVmJIQ5LSwVo_I8379Td2RcJj28Fwos6amETmMujGR1qKMcTO_7appzDEiGp1rXLoReZwGhGp5aZ1Z63kx6LEpOQGfL_JjDebYH4x09eJifZ6DXr8mOYPG3CgXH6CzlWsxEP0iRlMMReyM57on8n43dWaac7zZeIPIWrCn_55_n9xFQMfbUDZ5QLaXlyv_jNyqz1aHrd1je8K_Yvvjy-lf73kVIQ&lt;/_url&gt;&lt;_volume&gt;486&lt;/_volume&gt;&lt;/Details&gt;&lt;Extra&gt;&lt;DBUID&gt;{BF8D7763-E298-40EA-A7E7-0F03B703F346}&lt;/DBUID&gt;&lt;/Extra&gt;&lt;/Item&gt;&lt;/References&gt;&lt;/Group&gt;&lt;Group&gt;&lt;References&gt;&lt;Item&gt;&lt;ID&gt;8013&lt;/ID&gt;&lt;UID&gt;{CEDF97C6-5F39-4DA0-8347-D60E0C370BA3}&lt;/UID&gt;&lt;Title&gt;Improving the forecast for biodiversity under climate change&lt;/Title&gt;&lt;Template&gt;Journal Article&lt;/Template&gt;&lt;Star&gt;0&lt;/Star&gt;&lt;Tag&gt;0&lt;/Tag&gt;&lt;Author&gt;Urban, M C; Bocedi, G; Hendry, A P; Mihoub, J B; Pe Er, G; Singer, A; Bridle, J R; Crozier, L G; De Meester, L; Godsoe, W; Gonzalez, A; Hellmann, J J; Holt, R D; Huth, A; Johst, K; Krug, C B; Leadley, P W; Palmer, S C F; Pantel, J H; Schmitz, A; Zollner, P A; Travis, J M J&lt;/Author&gt;&lt;Year&gt;2016&lt;/Year&gt;&lt;Details&gt;&lt;_collection_scope&gt;SCI;SCIE&lt;/_collection_scope&gt;&lt;_created&gt;63182734&lt;/_created&gt;&lt;_doi&gt;10.1126/science.aad8466&lt;/_doi&gt;&lt;_impact_factor&gt;  41.037&lt;/_impact_factor&gt;&lt;_issue&gt;6304&lt;/_issue&gt;&lt;_journal&gt;Science&lt;/_journal&gt;&lt;_modified&gt;63182740&lt;/_modified&gt;&lt;_pages&gt;aad8466&lt;/_pages&gt;&lt;_url&gt;https://science.sciencemag.org/content/sci/353/6304/aad8466.full.pdf&lt;/_url&gt;&lt;_volume&gt;353&lt;/_volume&gt;&lt;/Details&gt;&lt;Extra&gt;&lt;DBUID&gt;{BF8D7763-E298-40EA-A7E7-0F03B703F346}&lt;/DBUID&gt;&lt;/Extra&gt;&lt;/Item&gt;&lt;/References&gt;&lt;/Group&gt;&lt;/Citation&gt;_x000a_"/>
    <w:docVar w:name="NE.Ref{BA058DC4-BDD3-4748-AD51-5635F38335D5}" w:val=" ADDIN NE.Ref.{BA058DC4-BDD3-4748-AD51-5635F38335D5}&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Citation&gt;_x000a_"/>
    <w:docVar w:name="NE.Ref{BA2921FB-D950-42B2-B055-DA95FA2C6D01}" w:val=" ADDIN NE.Ref.{BA2921FB-D950-42B2-B055-DA95FA2C6D01}&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BB0D941D-0974-45B5-9116-A3A07570388C}" w:val=" ADDIN NE.Ref.{BB0D941D-0974-45B5-9116-A3A07570388C}&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BBA612BC-8C4F-4A51-AFDD-2437DD1DDE16}" w:val=" ADDIN NE.Ref.{BBA612BC-8C4F-4A51-AFDD-2437DD1DDE16}&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BCF1EDF9-00BA-49AB-988B-508D4F6BBE78}" w:val=" ADDIN NE.Ref.{BCF1EDF9-00BA-49AB-988B-508D4F6BBE78}&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BD887045-9E84-4093-801D-D7F64D5C48A2}" w:val=" ADDIN NE.Ref.{BD887045-9E84-4093-801D-D7F64D5C48A2}&lt;Citation&gt;&lt;Group&gt;&lt;References&gt;&lt;Item&gt;&lt;ID&gt;1730&lt;/ID&gt;&lt;UID&gt;{455256B2-C4FA-4AF6-BE06-4717DDDF4B09}&lt;/UID&gt;&lt;Title&gt;Improving the efficiency of conservation policies with the use of surrogates derived from remotely sensed and ancillary data&lt;/Title&gt;&lt;Template&gt;Journal Article&lt;/Template&gt;&lt;Star&gt;0&lt;/Star&gt;&lt;Tag&gt;0&lt;/Tag&gt;&lt;Author&gt;Vina, Andres; Chen, Xiaodong; Yang, Wu; Liu, Wei; Li, Yu; Ouyang, Zhiyun; Liu, Jianguo&lt;/Author&gt;&lt;Year&gt;2013&lt;/Year&gt;&lt;Details&gt;&lt;_accession_num&gt;WOS:000314483200011&lt;/_accession_num&gt;&lt;_author_adr&gt;[Vina, Andres; Yang, Wu; Liu, Wei; Li, Yu; Liu, Jianguo] Michigan State Univ, Ctr Syst Integrat &amp;amp; Sustainabil, Dept Fisheries &amp;amp; Wildlife, E Lansing, MI 48823 USA. [Chen, Xiaodong] Univ N Carolina, Dept Geog, Chapel Hill, NC USA. [Ouyang, Zhiyun] Chinese Acad Sci, Ecoenvironm Sci Res Ctr, State Key Lab Urban &amp;amp; Reg Ecol, Beijing, Peoples R China.&lt;/_author_adr&gt;&lt;_cited_count&gt;2&lt;/_cited_count&gt;&lt;_collection_scope&gt;EI;SCIE;&lt;/_collection_scope&gt;&lt;_created&gt;60151254&lt;/_created&gt;&lt;_custom4&gt;Vina, A (reprint author), Michigan State Univ, Ctr Syst Integrat &amp;amp; Sustainabil, 1405 S Harrison Rd,Suite 115 Manly Miles Bldg, E Lansing, MI 48823 USA._x000d__x000a_vina@msu.edu&lt;/_custom4&gt;&lt;_date_display&gt;2013, MAR&lt;/_date_display&gt;&lt;_db_provider&gt;ISI&lt;/_db_provider&gt;&lt;_db_updated&gt;web_of_knowledge_513&lt;/_db_updated&gt;&lt;_doi&gt;10.1016/j.ecolind.2012.10.020&lt;/_doi&gt;&lt;_funding&gt;National Aeronautics and Space Administration; U.S. National Science_x000d__x000a_   Foundation; National Natural Science Foundation of China&lt;/_funding&gt;&lt;_impact_factor&gt;   4.490&lt;/_impact_factor&gt;&lt;_isbn&gt;1470-160X&lt;/_isbn&gt;&lt;_journal&gt;ECOLOGICAL INDICATORS&lt;/_journal&gt;&lt;_keywords&gt;Cropland; Forest; Grain-to-Green program; Opportunity cost; Payment for ecosystem services&lt;/_keywords&gt;&lt;_language&gt;English&lt;/_language&gt;&lt;_modified&gt;63277832&lt;/_modified&gt;&lt;_ori_publication&gt;ELSEVIER SCIENCE BV&lt;/_ori_publication&gt;&lt;_pages&gt;103-111&lt;/_pages&gt;&lt;_place_published&gt;PO BOX 211, 1000 AE AMSTERDAM, NETHERLANDS&lt;/_place_published&gt;&lt;_ref_count&gt;53&lt;/_ref_count&gt;&lt;_subject&gt;Biodiversity &amp;amp; Conservation; Environmental Sciences &amp;amp; Ecology&lt;/_subject&gt;&lt;_type_work&gt;Article&lt;/_type_work&gt;&lt;_url&gt;http://gateway.isiknowledge.com/gateway/Gateway.cgi?GWVersion=2&amp;amp;SrcAuth=AegeanSoftware&amp;amp;SrcApp=NoteExpress&amp;amp;DestLinkType=FullRecord&amp;amp;DestApp=WOS&amp;amp;KeyUT=000314483200011&lt;/_url&gt;&lt;_volume&gt;26&lt;/_volume&gt;&lt;/Details&gt;&lt;Extra&gt;&lt;DBUID&gt;{BF8D7763-E298-40EA-A7E7-0F03B703F346}&lt;/DBUID&gt;&lt;/Extra&gt;&lt;/Item&gt;&lt;/References&gt;&lt;/Group&gt;&lt;Group&gt;&lt;References&gt;&lt;Item&gt;&lt;ID&gt;8014&lt;/ID&gt;&lt;UID&gt;{89A730AB-8DFD-42BE-B888-A9D83B4DE38E}&lt;/UID&gt;&lt;Title&gt;Monitoring plant functional diversity from space&lt;/Title&gt;&lt;Template&gt;Journal Article&lt;/Template&gt;&lt;Star&gt;0&lt;/Star&gt;&lt;Tag&gt;0&lt;/Tag&gt;&lt;Author&gt;Jetz, Walter; Cavender-Bares, Jeannine; Pavlick, Ryan; Schimel, David; Davis, Frank W; Asner, Gregory P; Guralnick, Robert; Kattge, Jens; Latimer, Andrew M; Moorcroft, Paul; Schaepman, Michael E; Schildhauer, Mark P; Schneider, Fabian D; Schrodt, Franziska; Stahl, Ulrike; Ustin, Susan L&lt;/Author&gt;&lt;Year&gt;2016&lt;/Year&gt;&lt;Details&gt;&lt;_alternate_title&gt;Nature Plants&lt;/_alternate_title&gt;&lt;_collection_scope&gt;SCIE&lt;/_collection_scope&gt;&lt;_created&gt;63182737&lt;/_created&gt;&lt;_date&gt;2016-01-01&lt;/_date&gt;&lt;_date_display&gt;2016&lt;/_date_display&gt;&lt;_doi&gt;10.1038/nplants.2016.24&lt;/_doi&gt;&lt;_impact_factor&gt;  13.297&lt;/_impact_factor&gt;&lt;_isbn&gt;2055-0278&lt;/_isbn&gt;&lt;_issue&gt;3&lt;/_issue&gt;&lt;_journal&gt;Nature Plants&lt;/_journal&gt;&lt;_modified&gt;63182738&lt;/_modified&gt;&lt;_number&gt;Jetz2016&lt;/_number&gt;&lt;_pages&gt;16024&lt;/_pages&gt;&lt;_url&gt;https://doi.org/10.1038/nplants.2016.24&lt;/_url&gt;&lt;_volume&gt;2&lt;/_volume&gt;&lt;/Details&gt;&lt;Extra&gt;&lt;DBUID&gt;{BF8D7763-E298-40EA-A7E7-0F03B703F346}&lt;/DBUID&gt;&lt;/Extra&gt;&lt;/Item&gt;&lt;/References&gt;&lt;/Group&gt;&lt;/Citation&gt;_x000a_"/>
    <w:docVar w:name="NE.Ref{C12662C7-4FB1-4820-8D2A-682D464FAD68}" w:val=" ADDIN NE.Ref.{C12662C7-4FB1-4820-8D2A-682D464FAD68}&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C19594BD-8CF2-4E34-B2A2-672C047BF4BC}" w:val=" ADDIN NE.Ref.{C19594BD-8CF2-4E34-B2A2-672C047BF4BC}&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C205698C-5177-4CD1-998D-F048E222DEF3}" w:val=" ADDIN NE.Ref.{C205698C-5177-4CD1-998D-F048E222DEF3}&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C37205E1-109C-4CED-8696-836B905386C4}" w:val=" ADDIN NE.Ref.{C37205E1-109C-4CED-8696-836B905386C4}&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C42905F0-2028-447D-A251-1E7A69F1B1BE}" w:val=" ADDIN NE.Ref.{C42905F0-2028-447D-A251-1E7A69F1B1BE}&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C5119693-9A04-4D37-88A3-CFD47B11ED7E}" w:val=" ADDIN NE.Ref.{C5119693-9A04-4D37-88A3-CFD47B11ED7E}&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C52A2FDD-4F09-4579-8530-7B426AD3795F}" w:val=" ADDIN NE.Ref.{C52A2FDD-4F09-4579-8530-7B426AD3795F}&lt;Citation&gt;&lt;Group&gt;&lt;References&gt;&lt;Item&gt;&lt;ID&gt;7956&lt;/ID&gt;&lt;UID&gt;{954B689F-14D2-410F-9406-B1B005FF91E0}&lt;/UID&gt;&lt;Title&gt;The ecology of environmental DNA and implications for conservation genetics&lt;/Title&gt;&lt;Template&gt;Journal Article&lt;/Template&gt;&lt;Star&gt;0&lt;/Star&gt;&lt;Tag&gt;5&lt;/Tag&gt;&lt;Author&gt;Barnes, Matthew A; Turner, Cameron R&lt;/Author&gt;&lt;Year&gt;2016&lt;/Year&gt;&lt;Details&gt;&lt;_collection_scope&gt;SCIE&lt;/_collection_scope&gt;&lt;_created&gt;63050246&lt;/_created&gt;&lt;_date&gt;1990-02-01&lt;/_date&gt;&lt;_date_display&gt;February 01&lt;/_date_display&gt;&lt;_doi&gt;10.1007/s10592-015-0775-4&lt;/_doi&gt;&lt;_impact_factor&gt;   2.283&lt;/_impact_factor&gt;&lt;_isbn&gt;1572-9737&lt;/_isbn&gt;&lt;_issue&gt;1&lt;/_issue&gt;&lt;_journal&gt;Conservation Genetics&lt;/_journal&gt;&lt;_label&gt;Barnes2016&lt;/_label&gt;&lt;_modified&gt;63273479&lt;/_modified&gt;&lt;_pages&gt;1-17&lt;/_pages&gt;&lt;_type_work&gt;journal article&lt;/_type_work&gt;&lt;_url&gt;https://doi.org/10.1007/s10592-015-0775-4&lt;/_url&gt;&lt;_volume&gt;17&lt;/_volume&gt;&lt;/Details&gt;&lt;Extra&gt;&lt;DBUID&gt;{BF8D7763-E298-40EA-A7E7-0F03B703F346}&lt;/DBUID&gt;&lt;/Extra&gt;&lt;/Item&gt;&lt;/References&gt;&lt;/Group&gt;&lt;Group&gt;&lt;References&gt;&lt;Item&gt;&lt;ID&gt;7697&lt;/ID&gt;&lt;UID&gt;{DA40A33F-AE35-4715-93EB-0805111526AE}&lt;/UID&gt;&lt;Title&gt;Controls on eDNA movement in streams: Transport, Retention, and Resuspension&lt;/Title&gt;&lt;Template&gt;Journal Article&lt;/Template&gt;&lt;Star&gt;0&lt;/Star&gt;&lt;Tag&gt;4&lt;/Tag&gt;&lt;Author&gt;Shogren, A J; Tank, J L; Andruszkiewicz, E; Olds, B; Mahon, A R; Jerde, C L; Bolster, D&lt;/Author&gt;&lt;Year&gt;2017&lt;/Year&gt;&lt;Details&gt;&lt;_accessed&gt;63088681&lt;/_accessed&gt;&lt;_accession_num&gt;28698557&lt;/_accession_num&gt;&lt;_author_adr&gt;University of Notre Dame, Department of Biological Sciences, Environmental Change Initiative, Notre Dame, Indiana, USA. ashogren@nd.edu.; University of Notre Dame, Department of Biological Sciences, Environmental Change Initiative, Notre Dame, Indiana, USA.; University of Notre Dame, Department of Civil and Environmental Engineering and Earth Sciences, Notre Dame, Indiana, USA.; Stanford University, Department of Civil and Environmental Engineering, Stanford, California, USA.; University of Notre Dame, Department of Biological Sciences, Environmental Change Initiative, Notre Dame, Indiana, USA.; Hawai&amp;apos;i Pacific University, Shrimp Department, Oceanic Institute, Waimanalo, Hawaii, USA.; Central Michigan University, Department of Biology, Institute for Great Lakes Research, Mount Pleasant, Michigan, USA.; Marine Science Institute, University of California, Santa Barbara, Santa Barbara, California, USA.; University of Notre Dame, Department of Civil and Environmental Engineering and Earth Sciences, Notre Dame, Indiana, USA.&lt;/_author_adr&gt;&lt;_cited_count&gt;17&lt;/_cited_count&gt;&lt;_collection_scope&gt;SCI;SCIE&lt;/_collection_scope&gt;&lt;_created&gt;62669400&lt;/_created&gt;&lt;_custom4&gt;Shogren, AJ (reprint author), Univ Notre Dame, Dept Biol Sci, Environm Change Initiat, Notre Dame, IN 46556 USA._x000d__x000a_ashogren@nd.edu&lt;/_custom4&gt;&lt;_date&gt;61812000&lt;/_date&gt;&lt;_date_display&gt;2017 Jul 11&lt;/_date_display&gt;&lt;_db_provider&gt;ISI&lt;/_db_provider&gt;&lt;_db_updated&gt;PubMed&lt;/_db_updated&gt;&lt;_doi&gt;10.1038/s41598-017-05223-1&lt;/_doi&gt;&lt;_funding&gt;DOD-SERDP [W912HQ-12-C-0073 (RC-2240)]; Environmental Change Initiative;_x000d__x000a_   CMU&amp;apos; s Institute; CMU Provost&amp;apos; s Award; A.J.S&amp;apos;s STAR Fellowship_x000d__x000a_   [FP-91781601-0]; U.S. Environmental Protection Agency (EPA)&lt;/_funding&gt;&lt;_impact_factor&gt;   4.011&lt;/_impact_factor&gt;&lt;_isbn&gt;2045-2322 (Electronic); 2045-2322 (Linking)&lt;/_isbn&gt;&lt;_issue&gt;1&lt;/_issue&gt;&lt;_journal&gt;Sci Rep&lt;/_journal&gt;&lt;_keywords&gt;Biofilms; Chlorophyll A/analysis; DNA/*analysis; Ecosystem; *Environment; *Movement; Regression Analysis; Rivers/*chemistry&lt;/_keywords&gt;&lt;_language&gt;eng&lt;/_language&gt;&lt;_modified&gt;63088681&lt;/_modified&gt;&lt;_number&gt;1&lt;/_number&gt;&lt;_ori_publication&gt;Nature Publishing Group&lt;/_ori_publication&gt;&lt;_pages&gt;5065&lt;/_pages&gt;&lt;_place_published&gt;England&lt;/_place_published&gt;&lt;_ref_count&gt;61&lt;/_ref_count&gt;&lt;_subject&gt;Science &amp;amp; Technology - Other Topics&lt;/_subject&gt;&lt;_tertiary_title&gt;Scientific reports&lt;/_tertiary_title&gt;&lt;_type_work&gt;Journal Article; Research Support, Non-U.S. Gov&amp;apos;t; Research Support, U.S. Gov&amp;apos;t, Non-P.H.S.&lt;/_type_work&gt;&lt;_url&gt;http://www.ncbi.nlm.nih.gov/entrez/query.fcgi?cmd=Retrieve&amp;amp;db=pubmed&amp;amp;dopt=Abstract&amp;amp;list_uids=28698557&amp;amp;query_hl=1&lt;/_url&gt;&lt;_volume&gt;7&lt;/_volume&gt;&lt;/Details&gt;&lt;Extra&gt;&lt;DBUID&gt;{BF8D7763-E298-40EA-A7E7-0F03B703F346}&lt;/DBUID&gt;&lt;/Extra&gt;&lt;/Item&gt;&lt;/References&gt;&lt;/Group&gt;&lt;/Citation&gt;_x000a_"/>
    <w:docVar w:name="NE.Ref{C5DABA0F-69F0-472B-B0BC-34F768D25304}" w:val=" ADDIN NE.Ref.{C5DABA0F-69F0-472B-B0BC-34F768D25304}&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CA186164-294F-4445-BEA3-53E6C554DA87}" w:val=" ADDIN NE.Ref.{CA186164-294F-4445-BEA3-53E6C554DA87}&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CABB4B03-25D0-4394-B938-556FBCECDCB5}" w:val=" ADDIN NE.Ref.{CABB4B03-25D0-4394-B938-556FBCECDCB5}&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CBDE9035-8C18-489A-9027-4633AA29C854}" w:val=" ADDIN NE.Ref.{CBDE9035-8C18-489A-9027-4633AA29C854}&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CD4C260B-EFF4-422B-8559-A433609D447C}" w:val=" ADDIN NE.Ref.{CD4C260B-EFF4-422B-8559-A433609D447C}&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CDF9B672-8883-4441-BD28-EF78E8E3023B}" w:val=" ADDIN NE.Ref.{CDF9B672-8883-4441-BD28-EF78E8E3023B}&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CE4ABA9C-A410-4F4B-B974-5637CE0406B4}" w:val=" ADDIN NE.Ref.{CE4ABA9C-A410-4F4B-B974-5637CE0406B4}&lt;Citation&gt;&lt;Group&gt;&lt;References&gt;&lt;Item&gt;&lt;ID&gt;7880&lt;/ID&gt;&lt;UID&gt;{CBA8037F-1708-45DD-A1D5-5D36BA647E1E}&lt;/UID&gt;&lt;Title&gt;Transport Distance of Invertebrate Environmental DNA in a Natural River&lt;/Title&gt;&lt;Template&gt;Journal Article&lt;/Template&gt;&lt;Star&gt;0&lt;/Star&gt;&lt;Tag&gt;0&lt;/Tag&gt;&lt;Author&gt;Deiner, Kristy; Altermatt, Florian&lt;/Author&gt;&lt;Year&gt;2014&lt;/Year&gt;&lt;Details&gt;&lt;_accessed&gt;63090214&lt;/_accessed&gt;&lt;_accession_num&gt;WOS:000331258100089&lt;/_accession_num&gt;&lt;_cited_count&gt;171&lt;/_cited_count&gt;&lt;_collection_scope&gt;SCIE&lt;/_collection_scope&gt;&lt;_created&gt;62946689&lt;/_created&gt;&lt;_date&gt;60017760&lt;/_date&gt;&lt;_date_display&gt;2014, FEB 11 2014&lt;/_date_display&gt;&lt;_db_provider&gt;ISI&lt;/_db_provider&gt;&lt;_db_updated&gt;CrossRef&lt;/_db_updated&gt;&lt;_doi&gt;10.1371/journal.pone.0088786&lt;/_doi&gt;&lt;_impact_factor&gt;   2.776&lt;/_impact_factor&gt;&lt;_isbn&gt;1932-6203&lt;/_isbn&gt;&lt;_issue&gt;2&lt;/_issue&gt;&lt;_journal&gt;PLoS ONE&lt;/_journal&gt;&lt;_modified&gt;63055943&lt;/_modified&gt;&lt;_pages&gt;e88786&lt;/_pages&gt;&lt;_tertiary_title&gt;PLoS ONE&lt;/_tertiary_title&gt;&lt;_url&gt;https://dx.plos.org/10.1371/journal.pone.0088786_x000d__x000a_http://dx.plos.org/10.1371/journal.pone.0088786&lt;/_url&gt;&lt;_volume&gt;9&lt;/_volume&gt;&lt;/Details&gt;&lt;Extra&gt;&lt;DBUID&gt;{BF8D7763-E298-40EA-A7E7-0F03B703F346}&lt;/DBUID&gt;&lt;/Extra&gt;&lt;/Item&gt;&lt;/References&gt;&lt;/Group&gt;&lt;Group&gt;&lt;References&gt;&lt;Item&gt;&lt;ID&gt;7891&lt;/ID&gt;&lt;UID&gt;{DA9EBCB5-EB91-439F-872C-5913139C9674}&lt;/UID&gt;&lt;Title&gt;Factors influencing detection of eDNA from a stream-dwelling amphibian&lt;/Title&gt;&lt;Template&gt;Journal Article&lt;/Template&gt;&lt;Star&gt;0&lt;/Star&gt;&lt;Tag&gt;0&lt;/Tag&gt;&lt;Author&gt;Pilliod, David S; Goldberg, Caren S; Arkle, Robert S; Waits, Lisette P&lt;/Author&gt;&lt;Year&gt;2014&lt;/Year&gt;&lt;Details&gt;&lt;_accessed&gt;63055958&lt;/_accessed&gt;&lt;_accession_num&gt;WOS:000328372500012&lt;/_accession_num&gt;&lt;_cited_count&gt;165&lt;/_cited_count&gt;&lt;_collection_scope&gt;SCIE&lt;/_collection_scope&gt;&lt;_created&gt;62950887&lt;/_created&gt;&lt;_date_display&gt;2014, JAN 2014&lt;/_date_display&gt;&lt;_db_provider&gt;ISI&lt;/_db_provider&gt;&lt;_db_updated&gt;CrossRef&lt;/_db_updated&gt;&lt;_doi&gt;10.1111/1755-0998.12159&lt;/_doi&gt;&lt;_impact_factor&gt;   7.049&lt;/_impact_factor&gt;&lt;_isbn&gt;1755-098X&lt;/_isbn&gt;&lt;_issue&gt;1&lt;/_issue&gt;&lt;_journal&gt;Molecular Ecology Resources&lt;/_journal&gt;&lt;_modified&gt;63055958&lt;/_modified&gt;&lt;_pages&gt;109-116&lt;/_pages&gt;&lt;_tertiary_title&gt;Mol Ecol Resour&lt;/_tertiary_title&gt;&lt;_url&gt;http://doi.wiley.com/10.1111/1755-0998.12159_x000d__x000a_https://api.wiley.com/onlinelibrary/tdm/v1/articles/10.1111%2F1755-0998.12159&lt;/_url&gt;&lt;_volume&gt;14&lt;/_volume&gt;&lt;/Details&gt;&lt;Extra&gt;&lt;DBUID&gt;{BF8D7763-E298-40EA-A7E7-0F03B703F346}&lt;/DBUID&gt;&lt;/Extra&gt;&lt;/Item&gt;&lt;/References&gt;&lt;/Group&gt;&lt;Group&gt;&lt;References&gt;&lt;Item&gt;&lt;ID&gt;7893&lt;/ID&gt;&lt;UID&gt;{592DD3F2-9F66-4CF6-9A7D-6DB1565554BE}&lt;/UID&gt;&lt;Title&gt;Environmental DNA as a monitoring tool for the endangered freshwater pearl mussel (Margaritifera margaritifera L.): a substitute for classical monitoring approaches?&lt;/Title&gt;&lt;Template&gt;Journal Article&lt;/Template&gt;&lt;Star&gt;0&lt;/Star&gt;&lt;Tag&gt;0&lt;/Tag&gt;&lt;Author&gt;Stoeckle, Bernhard C; Kuehn, Ralph; Geist, Juergen&lt;/Author&gt;&lt;Year&gt;2016&lt;/Year&gt;&lt;Details&gt;&lt;_accessed&gt;63055749&lt;/_accessed&gt;&lt;_accession_num&gt;WOS:000392955200008&lt;/_accession_num&gt;&lt;_cited_count&gt;15&lt;/_cited_count&gt;&lt;_collection_scope&gt;SCI;SCIE&lt;/_collection_scope&gt;&lt;_created&gt;62950902&lt;/_created&gt;&lt;_date_display&gt;2016, DEC 2016&lt;/_date_display&gt;&lt;_db_provider&gt;ISI&lt;/_db_provider&gt;&lt;_db_updated&gt;CrossRef&lt;/_db_updated&gt;&lt;_doi&gt;10.1002/aqc.2611&lt;/_doi&gt;&lt;_impact_factor&gt;   2.935&lt;/_impact_factor&gt;&lt;_isbn&gt;1052-7613&lt;/_isbn&gt;&lt;_issue&gt;6&lt;/_issue&gt;&lt;_journal&gt;Aquatic Conservation: Marine and Freshwater Ecosystems&lt;/_journal&gt;&lt;_modified&gt;63055749&lt;/_modified&gt;&lt;_pages&gt;1120-1129&lt;/_pages&gt;&lt;_tertiary_title&gt;Aquatic Conserv: Mar. Freshw. Ecosyst.&lt;/_tertiary_title&gt;&lt;_url&gt;http://doi.wiley.com/10.1002/aqc.2611_x000d__x000a_http://onlinelibrary.wiley.com/wol1/doi/10.1002/aqc.2611/fullpdf&lt;/_url&gt;&lt;_volume&gt;26&lt;/_volume&gt;&lt;/Details&gt;&lt;Extra&gt;&lt;DBUID&gt;{BF8D7763-E298-40EA-A7E7-0F03B703F346}&lt;/DBUID&gt;&lt;/Extra&gt;&lt;/Item&gt;&lt;/References&gt;&lt;/Group&gt;&lt;Group&gt;&lt;References&gt;&lt;Item&gt;&lt;ID&gt;7890&lt;/ID&gt;&lt;UID&gt;{AAA625AC-2634-4F45-A8CA-5657C692205B}&lt;/UID&gt;&lt;Title&gt;Environmental DNA reveals quantitative patterns of fish biodiversity in large rivers despite its downstream transportation&lt;/Title&gt;&lt;Template&gt;Journal Article&lt;/Template&gt;&lt;Star&gt;0&lt;/Star&gt;&lt;Tag&gt;0&lt;/Tag&gt;&lt;Author&gt;Pont, Didier; Rocle, Mathieu; Valentini, Alice; Civade, Raphaël; Jean, Pauline; Maire, Anthony; Roset, Nicolas; Schabuss, Michael; Zornig, Horst; Dejean, Tony&lt;/Author&gt;&lt;Year&gt;2018&lt;/Year&gt;&lt;Details&gt;&lt;_accessed&gt;63056025&lt;/_accessed&gt;&lt;_accession_num&gt;WOS:000438023300001&lt;/_accession_num&gt;&lt;_cited_count&gt;10&lt;/_cited_count&gt;&lt;_collection_scope&gt;SCI;SCIE&lt;/_collection_scope&gt;&lt;_created&gt;62950877&lt;/_created&gt;&lt;_date&gt;62062560&lt;/_date&gt;&lt;_date_display&gt;2018&lt;/_date_display&gt;&lt;_db_provider&gt;ISI&lt;/_db_provider&gt;&lt;_db_updated&gt;PKU Search&lt;/_db_updated&gt;&lt;_doi&gt;10.1038/s41598-018-28424-8&lt;/_doi&gt;&lt;_impact_factor&gt;   4.011&lt;/_impact_factor&gt;&lt;_isbn&gt;2045-2322_x000d__x000a_&lt;/_isbn&gt;&lt;_issue&gt;1&lt;/_issue&gt;&lt;_journal&gt;Scientific reports&lt;/_journal&gt;&lt;_keywords&gt;Literature reviews_x000d__x000a_; Organic matter_x000d__x000a_; Water column_x000d__x000a_; River banks_x000d__x000a_; Fish_x000d__x000a_; Particulate organic matter_x000d__x000a_; Rivers_x000d__x000a_; Biodiversity_x000d__x000a_; Sampling_x000d__x000a_; Deoxyribonucleic acid--DNA_x000d__x000a_; Life Sciences_x000d__x000a_; Biodiversity and Ecology_x000d__x000a_; Environmental Sciences_x000d__x000a_&lt;/_keywords&gt;&lt;_modified&gt;63056031&lt;/_modified&gt;&lt;_number&gt;1&lt;/_number&gt;&lt;_ori_publication&gt;Nature Publishing Group_x000d__x000a_&lt;/_ori_publication&gt;&lt;_pages&gt;10313-10361&lt;/_pages&gt;&lt;_place_published&gt;England_x000d__x000a_&lt;/_place_published&gt;&lt;_url&gt;http://pku.summon.serialssolutions.com/2.0.0/link/0/eLvHCXMwtV3da9UwFA9zIvji90d1juCrVPPRNsmDyHW7lyFTFBTEl5A06XZR27v7IWx_veek7R0T9M23EpK05Xdycr4PIVK8ZPkfPEGUsSmF4abWJjoXhPTMl8xVLGhZScxV_vZeH38Us2n5bod8GlNjBrhHLplYd-hqtJqD2l5pyQUr2ZvFWY59pNDfOjbVcEOzhfCaS4451tcxKxTPgPqqtlYY9HMV3AzZNEzqVyu40TDrjAMB6UIUub5yY6XC_nAPnWLY5N9k0nQ3zW7_h9-4Q24Ngiqd9JR1l-zE9h650beuPL9PLqaXGXIw7fDDhGIxKCBmerZxbUpdA0ZKF6l-Z7uiXUOb-eqU-nkXxlgQOm_pDwxFp8s0RAM6_teRztfwjHZvjIP_SddjBfZERg_Il9n088FRPvRxyOGLDc8DyFiaszqANOG58oY13ofSgWZpPLYIrFwAMcnw2igMdNQVr5uoNDMxgjyj5UOy23ZtfExoVB52Uj7UEUQPWA7qlqhU4F4E1B4z8mLEyi76ch02udmltj2yFpC1CVmrM_IW4dzOxFLbaaBbntjh5Nq6qpgrgoxB6SLWpWGyFj4YKUVwjhcZeQ7EcGWPo8mxxTF4lQQFVP_iGdkbwbcDk1jZS-Qz8qinn-02AgV3VZon_174lNwUSKopfniP7K6Xm_iMXFt83-wnQt9PNobfIBEQJw&lt;/_url&gt;&lt;_volume&gt;8&lt;/_volume&gt;&lt;/Details&gt;&lt;Extra&gt;&lt;DBUID&gt;{BF8D7763-E298-40EA-A7E7-0F03B703F346}&lt;/DBUID&gt;&lt;/Extra&gt;&lt;/Item&gt;&lt;/References&gt;&lt;/Group&gt;&lt;Group&gt;&lt;References&gt;&lt;Item&gt;&lt;ID&gt;7892&lt;/ID&gt;&lt;UID&gt;{05B0035E-AB05-4F35-BFE5-3D3067DE1D22}&lt;/UID&gt;&lt;Title&gt;Concentrations of environmental DNA (eDNA) reflect spawning salmon abundance at fine spatial and temporal scales&lt;/Title&gt;&lt;Template&gt;Journal Article&lt;/Template&gt;&lt;Star&gt;0&lt;/Star&gt;&lt;Tag&gt;0&lt;/Tag&gt;&lt;Author&gt;Tillotson, Michael D; Kelly, Ryan P; Duda, Jeffrey J; Hoy, Marshal; Kralj, James; Quinn, Thomas P&lt;/Author&gt;&lt;Year&gt;2018&lt;/Year&gt;&lt;Details&gt;&lt;_accessed&gt;63055982&lt;/_accessed&gt;&lt;_accession_num&gt;WOS:000429765000001&lt;/_accession_num&gt;&lt;_cited_count&gt;10&lt;/_cited_count&gt;&lt;_collection_scope&gt;SCI;SCIE&lt;/_collection_scope&gt;&lt;_created&gt;62950891&lt;/_created&gt;&lt;_date&gt;62062560&lt;/_date&gt;&lt;_date_display&gt;2018&lt;/_date_display&gt;&lt;_db_provider&gt;ISI&lt;/_db_provider&gt;&lt;_db_updated&gt;CrossRef&lt;/_db_updated&gt;&lt;_doi&gt;10.1016/j.biocon.2018.01.030&lt;/_doi&gt;&lt;_impact_factor&gt;   4.451&lt;/_impact_factor&gt;&lt;_isbn&gt;00063207&lt;/_isbn&gt;&lt;_journal&gt;Biological Conservation&lt;/_journal&gt;&lt;_keywords&gt;Water sampling_x000d__x000a_; Fish_x000d__x000a_; Pacific salmon_x000d__x000a_; eDNA_x000d__x000a_; Conservation genetics_x000d__x000a_&lt;/_keywords&gt;&lt;_modified&gt;63055982&lt;/_modified&gt;&lt;_number&gt;1&lt;/_number&gt;&lt;_ori_publication&gt;Elsevier Ltd_x000d__x000a_&lt;/_ori_publication&gt;&lt;_pages&gt;1-11&lt;/_pages&gt;&lt;_tertiary_title&gt;Biological Conservation&lt;/_tertiary_title&gt;&lt;_url&gt;https://linkinghub.elsevier.com/retrieve/pii/S0006320717313277_x000d__x000a_https://api.elsevier.com/content/article/PII:S0006320717313277?httpAccept=text/xml&lt;/_url&gt;&lt;_volume&gt;220&lt;/_volume&gt;&lt;/Details&gt;&lt;Extra&gt;&lt;DBUID&gt;{BF8D7763-E298-40EA-A7E7-0F03B703F346}&lt;/DBUID&gt;&lt;/Extra&gt;&lt;/Item&gt;&lt;/References&gt;&lt;/Group&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CF1B7DDE-C17D-4AE2-9629-D72F6BB669BB}" w:val=" ADDIN NE.Ref.{CF1B7DDE-C17D-4AE2-9629-D72F6BB669BB}&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CFE7EAB3-02EF-4195-B157-5AFFD8886594}" w:val=" ADDIN NE.Ref.{CFE7EAB3-02EF-4195-B157-5AFFD8886594}&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D0449D8C-3E03-4387-885A-7DE311B816E2}" w:val=" ADDIN NE.Ref.{D0449D8C-3E03-4387-885A-7DE311B816E2}&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D05AA873-1B30-41DC-930D-C1EDC822296E}" w:val=" ADDIN NE.Ref.{D05AA873-1B30-41DC-930D-C1EDC822296E}&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D158A28F-8D08-491C-A7FF-1648FB62608C}" w:val=" ADDIN NE.Ref.{D158A28F-8D08-491C-A7FF-1648FB62608C}&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D19B590C-53AA-429D-A21F-FF162D663ABA}" w:val=" ADDIN NE.Ref.{D19B590C-53AA-429D-A21F-FF162D663ABA}&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D27CAEC8-F171-4E5E-9E7F-80D847A135CB}" w:val=" ADDIN NE.Ref.{D27CAEC8-F171-4E5E-9E7F-80D847A135CB}&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D36EA685-083A-4BAB-A66E-847578F8D40E}" w:val=" ADDIN NE.Ref.{D36EA685-083A-4BAB-A66E-847578F8D40E}&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D3A87A0D-E6D0-4C71-9D00-BBCBE49002E3}" w:val=" ADDIN NE.Ref.{D3A87A0D-E6D0-4C71-9D00-BBCBE49002E3}&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D4F39A86-B84E-46B6-903E-D7B9D68D2959}" w:val=" ADDIN NE.Ref.{D4F39A86-B84E-46B6-903E-D7B9D68D2959}&lt;Citation&gt;&lt;Group&gt;&lt;References&gt;&lt;Item&gt;&lt;ID&gt;8102&lt;/ID&gt;&lt;UID&gt;{299A6D4A-6CED-41C3-92F7-D006B54AF041}&lt;/UID&gt;&lt;Title&gt;Critical catchments for freshwater biodiversity conservation in Europe: identification, prioritisation and gap analysis&lt;/Title&gt;&lt;Template&gt;Journal Article&lt;/Template&gt;&lt;Star&gt;0&lt;/Star&gt;&lt;Tag&gt;0&lt;/Tag&gt;&lt;Author&gt;Carrizo, Savrina F; Lengyel, Szabolcs; Kapusi, Felicia; Szabolcs, Marton; Kasperidus, Hans Dieter; Scholz, Mathias; Markovic, Danijela; Freyhof, Jorg; Cid, Nuria; Cardoso, Ana Cristina&lt;/Author&gt;&lt;Year&gt;2017&lt;/Year&gt;&lt;Details&gt;&lt;_collection_scope&gt;SCI;SCIE&lt;/_collection_scope&gt;&lt;_created&gt;63277825&lt;/_created&gt;&lt;_impact_factor&gt;   5.782&lt;/_impact_factor&gt;&lt;_issue&gt;4&lt;/_issue&gt;&lt;_journal&gt;Journal of Applied Ecology&lt;/_journal&gt;&lt;_modified&gt;63277825&lt;/_modified&gt;&lt;_pages&gt;1209-1218&lt;/_pages&gt;&lt;_volume&gt;54&lt;/_volume&gt;&lt;/Details&gt;&lt;Extra&gt;&lt;DBUID&gt;{BF8D7763-E298-40EA-A7E7-0F03B703F346}&lt;/DBUID&gt;&lt;/Extra&gt;&lt;/Item&gt;&lt;/References&gt;&lt;/Group&gt;&lt;Group&gt;&lt;References&gt;&lt;Item&gt;&lt;ID&gt;8103&lt;/ID&gt;&lt;UID&gt;{D8C6EFDD-FFEC-4DB4-A924-516D7754EEB4}&lt;/UID&gt;&lt;Title&gt;Forest, wetland and biodiversity: Revealing multi-faceted ecological services from ecorestoration of a degraded tropical landscape&lt;/Title&gt;&lt;Template&gt;Journal Article&lt;/Template&gt;&lt;Star&gt;0&lt;/Star&gt;&lt;Tag&gt;0&lt;/Tag&gt;&lt;Author&gt;Mallick, Priyanka Halder; Chakraborty, Susanta Kumar&lt;/Author&gt;&lt;Year&gt;2018&lt;/Year&gt;&lt;Details&gt;&lt;_accessed&gt;63277827&lt;/_accessed&gt;&lt;_alternate_title&gt;Ecohydrology &amp;amp; HydrobiologyAdvancements in Ecohydrology, Biotechnology and Engineering for Sustainable Development Goals&lt;/_alternate_title&gt;&lt;_collection_scope&gt;SCIE&lt;/_collection_scope&gt;&lt;_created&gt;63277827&lt;/_created&gt;&lt;_date&gt;62062560&lt;/_date&gt;&lt;_date_display&gt;2018&lt;/_date_display&gt;&lt;_db_updated&gt;ScienceDirect&lt;/_db_updated&gt;&lt;_doi&gt;https://doi.org/10.1016/j.ecohyd.2018.04.002&lt;/_doi&gt;&lt;_impact_factor&gt;   1.661&lt;/_impact_factor&gt;&lt;_isbn&gt;1642-3593&lt;/_isbn&gt;&lt;_issue&gt;3&lt;/_issue&gt;&lt;_journal&gt;Ecohydrology &amp;amp; Hydrobiology&lt;/_journal&gt;&lt;_keywords&gt;Wetland restoration; Forest ecological service; Biodiversity; Water conservation; Land use land cover change&lt;/_keywords&gt;&lt;_modified&gt;63277827&lt;/_modified&gt;&lt;_pages&gt;278-296&lt;/_pages&gt;&lt;_url&gt;http://www.sciencedirect.com/science/article/pii/S1642359317301143&lt;/_url&gt;&lt;_volume&gt;18&lt;/_volume&gt;&lt;/Details&gt;&lt;Extra&gt;&lt;DBUID&gt;{BF8D7763-E298-40EA-A7E7-0F03B703F346}&lt;/DBUID&gt;&lt;/Extra&gt;&lt;/Item&gt;&lt;/References&gt;&lt;/Group&gt;&lt;Group&gt;&lt;References&gt;&lt;Item&gt;&lt;ID&gt;7849&lt;/ID&gt;&lt;UID&gt;{39AFB446-8263-4238-B4C0-67D0B5CE7AD6}&lt;/UID&gt;&lt;Title&gt;Biodiversity loss and its impact on humanity&lt;/Title&gt;&lt;Template&gt;Journal Article&lt;/Template&gt;&lt;Star&gt;0&lt;/Star&gt;&lt;Tag&gt;0&lt;/Tag&gt;&lt;Author&gt;Cardinale, Bradley J; Duffy, J Emmett; Gonzalez, Andrew; Hooper, David U; Perrings, Charles; Venail, Patrick; Narwani, Anita; Mace, Georgina M; Tilman, David; Wardle, David A; Kinzig, Ann P; Daily, Gretchen C; Loreau, Michel; Grace, James B; Larigauderie, Anne; Srivastava, Diane S; Naeem, Shahid; Sveriges, Lantbruksuniversitet&lt;/Author&gt;&lt;Year&gt;2012&lt;/Year&gt;&lt;Details&gt;&lt;_accessed&gt;63034168&lt;/_accessed&gt;&lt;_accession_num&gt;WOS:000304854000027&lt;/_accession_num&gt;&lt;_cited_count&gt;2034&lt;/_cited_count&gt;&lt;_collection_scope&gt;SCI;SCIE&lt;/_collection_scope&gt;&lt;_created&gt;62941531&lt;/_created&gt;&lt;_date&gt;58906080&lt;/_date&gt;&lt;_date_display&gt;2012&lt;/_date_display&gt;&lt;_db_provider&gt;ISI&lt;/_db_provider&gt;&lt;_db_updated&gt;PKU Search&lt;/_db_updated&gt;&lt;_doi&gt;10.1038/nature11148&lt;/_doi&gt;&lt;_impact_factor&gt;  43.070&lt;/_impact_factor&gt;&lt;_isbn&gt;0028-0836;1476-4687;&lt;/_isbn&gt;&lt;_issue&gt;7401&lt;/_issue&gt;&lt;_journal&gt;Nature&lt;/_journal&gt;&lt;_keywords&gt;Ecology - methods; Animals; Humans; Human Activities; Extinction, Biological; Biodiversity; Ecology - trends; Climate Change - statistics &amp;amp; numerical data; Consensus; Protection and preservation; Environmental aspects; Conferences, meetings and seminars; Biological diversity; Plant reproduction; Biological variation; Ecosystems; Science; Ecology; Research; Experiments; Environmental economics; Ekologi&lt;/_keywords&gt;&lt;_modified&gt;63034168&lt;/_modified&gt;&lt;_number&gt;1&lt;/_number&gt;&lt;_ori_publication&gt;Nature Publishing Group&lt;/_ori_publication&gt;&lt;_pages&gt;59-67&lt;/_pages&gt;&lt;_place_published&gt;England&lt;/_place_published&gt;&lt;_url&gt;http://pku.summon.serialssolutions.com/2.0.0/link/0/eLvHCXMwtV1Lb9QwELZKERKXQstraal8QAIkljp2dm0fECpoVwhRXioSN8vx2LBqlaTN7qH_nnHitJs9cONiRbFlZTyT8Zd45htCBH_Dxhs-QfKCe-lYsMHlnE2B8VAI74T0iJiLlrv6RH3-xuezyact8r1PjUnq7r1k67qhcvGvOb7vOBHCYZ6_qy_GsY5UPG_ti2rYVGwB3mYiiznWt9usULR4-UveBIFs8DSnDD4m1FFHrJnF74XBnrXpude2rgHZaLtBze_9B1nuk52EVulxZ167ZMuXe-TOrGW6vsKrNn7UNXtkN_mIhr5MRNavHpDX7xcV9HEf9BxFo7YEulg2tEvOpFVJ_3QMHFcPyc_57PTDx3GqzjCOzhU9kwg68yETBUhmWS6cC2rq9URyBRyUlgWHUADiQ_BTpQHyjCk3cV4LC0qIR2S7rEr_hFAAV2iF0MtZlQPognkVmJIQ5LSwVo_I8379Td2RcJj28Fwos6amETmMujGR1qKMcTO_7appzDEiGp1rXLoReZwGhGp5aZ1Z63kx6LEpOQGfL_JjDebYH4x09eJifZ6DXr8mOYPG3CgXH6CzlWsxEP0iRlMMReyM57on8n43dWaac7zZeIPIWrCn_55_n9xFQMfbUDZ5QLaXlyv_jNyqz1aHrd1je8K_Yvvjy-lf73kVIQ&lt;/_url&gt;&lt;_volume&gt;486&lt;/_volume&gt;&lt;/Details&gt;&lt;Extra&gt;&lt;DBUID&gt;{BF8D7763-E298-40EA-A7E7-0F03B703F346}&lt;/DBUID&gt;&lt;/Extra&gt;&lt;/Item&gt;&lt;/References&gt;&lt;/Group&gt;&lt;Group&gt;&lt;References&gt;&lt;Item&gt;&lt;ID&gt;7850&lt;/ID&gt;&lt;UID&gt;{4E34AE58-3586-414D-9DEA-D567F3BCD487}&lt;/UID&gt;&lt;Title&gt;A global synthesis reveals biodiversity loss as a major driver of ecosystem change&lt;/Title&gt;&lt;Template&gt;Journal Article&lt;/Template&gt;&lt;Star&gt;0&lt;/Star&gt;&lt;Tag&gt;0&lt;/Tag&gt;&lt;Author&gt;Hooper, David U; Adair, E Carol; Cardinale, Bradley J; Byrnes, Jarrett E K; Hungate, Bruce A; Matulich, Kristin L; Gonzalez, Andrew; Duffy, J Emmett; Gamfeldt, Lars; O Connor, Mary I&lt;/Author&gt;&lt;Year&gt;2012&lt;/Year&gt;&lt;Details&gt;&lt;_accessed&gt;63034168&lt;/_accessed&gt;&lt;_accession_num&gt;WOS:000304854000036&lt;/_accession_num&gt;&lt;_cited_count&gt;826&lt;/_cited_count&gt;&lt;_collection_scope&gt;SCI;SCIE&lt;/_collection_scope&gt;&lt;_created&gt;62941536&lt;/_created&gt;&lt;_date_display&gt;2012, JUN 7 2012&lt;/_date_display&gt;&lt;_db_provider&gt;ISI&lt;/_db_provider&gt;&lt;_db_updated&gt;CrossRef&lt;/_db_updated&gt;&lt;_doi&gt;10.1038/nature11118&lt;/_doi&gt;&lt;_impact_factor&gt;  43.070&lt;/_impact_factor&gt;&lt;_isbn&gt;0028-0836&lt;/_isbn&gt;&lt;_issue&gt;7401&lt;/_issue&gt;&lt;_journal&gt;Nature&lt;/_journal&gt;&lt;_modified&gt;63034168&lt;/_modified&gt;&lt;_pages&gt;105-108&lt;/_pages&gt;&lt;_tertiary_title&gt;Nature&lt;/_tertiary_title&gt;&lt;_url&gt;http://www.nature.com/articles/nature11118_x000d__x000a_http://www.nature.com/articles/nature11118.pdf&lt;/_url&gt;&lt;_volume&gt;486&lt;/_volume&gt;&lt;/Details&gt;&lt;Extra&gt;&lt;DBUID&gt;{BF8D7763-E298-40EA-A7E7-0F03B703F346}&lt;/DBUID&gt;&lt;/Extra&gt;&lt;/Item&gt;&lt;/References&gt;&lt;/Group&gt;&lt;/Citation&gt;_x000a_"/>
    <w:docVar w:name="NE.Ref{D50A15D5-1B7D-4A14-A6FC-EF8034E6A5EE}" w:val=" ADDIN NE.Ref.{D50A15D5-1B7D-4A14-A6FC-EF8034E6A5EE}&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D6BD5F0D-2989-4F90-851F-155B3E2F6B52}" w:val=" ADDIN NE.Ref.{D6BD5F0D-2989-4F90-851F-155B3E2F6B52}&lt;Citation&gt;&lt;Group&gt;&lt;References&gt;&lt;Item&gt;&lt;ID&gt;7683&lt;/ID&gt;&lt;UID&gt;{64E22772-C17C-4430-8BB1-79F229CE645A}&lt;/UID&gt;&lt;Title&gt;Diverse Applications of Environmental DNA Methods in Parasitology&lt;/Title&gt;&lt;Template&gt;Journal Article&lt;/Template&gt;&lt;Star&gt;0&lt;/Star&gt;&lt;Tag&gt;0&lt;/Tag&gt;&lt;Author&gt;Bass, David; Stentiford, Grant D; Littlewood, D T J; Hartikainen, Hanna&lt;/Author&gt;&lt;Year&gt;2015&lt;/Year&gt;&lt;Details&gt;&lt;_accessed&gt;63055916&lt;/_accessed&gt;&lt;_accession_num&gt;WOS:000363077200008&lt;/_accession_num&gt;&lt;_author_adr&gt;[Bass, David; Stentiford, Grant D.] Cefas, Weymouth DT4 8UB, Dorset, England. [Bass, David; Littlewood, D. T. J.] Nat Hist Museum, Dept Life Sci, London SW7 5BD, England. [Hartikainen, Hanna] ETH, Eawag, CH-8600 Dubendorf, Switzerland. [Hartikainen, Hanna] ETH, Inst Integrat Biol, CH-8600 Dubendorf, Switzerland.&lt;/_author_adr&gt;&lt;_cited_count&gt;43&lt;/_cited_count&gt;&lt;_collection_scope&gt;SCI;SCIE&lt;/_collection_scope&gt;&lt;_created&gt;62663969&lt;/_created&gt;&lt;_custom4&gt;Bass, D (reprint author), Cefas, Barrack Rd, Weymouth DT4 8UB, Dorset, England._x000d__x000a_d.bass@nhm.ac.uk&lt;/_custom4&gt;&lt;_date_display&gt;2015, OCT&lt;/_date_display&gt;&lt;_db_provider&gt;ISI&lt;/_db_provider&gt;&lt;_db_updated&gt;CrossRef&lt;/_db_updated&gt;&lt;_doi&gt;10.1016/j.pt.2015.06.013&lt;/_doi&gt;&lt;_funding&gt;Natural History Museum; Swiss National Foundation Sinergia project_x000d__x000a_   [CRSII3_147649]; National Environmental Research Council (NERC)_x000d__x000a_   [NE/H000887/1]; Department for Environment, Food, and Rural Affairs_x000d__x000a_   (DEFRA) [C5485, C6560]; Natural Environment Research Council_x000d__x000a_   [NE/H000887/1]&lt;/_funding&gt;&lt;_impact_factor&gt;   8.020&lt;/_impact_factor&gt;&lt;_isbn&gt;14714922&lt;/_isbn&gt;&lt;_issue&gt;10&lt;/_issue&gt;&lt;_journal&gt;Trends in Parasitology&lt;/_journal&gt;&lt;_language&gt;English&lt;/_language&gt;&lt;_modified&gt;63055916&lt;/_modified&gt;&lt;_ori_publication&gt;ELSEVIER SCI LTD&lt;/_ori_publication&gt;&lt;_pages&gt;499-513&lt;/_pages&gt;&lt;_place_published&gt;THE BOULEVARD, LANGFORD LANE, KIDLINGTON, OXFORD OX5 1GB, OXON, ENGLAND&lt;/_place_published&gt;&lt;_ref_count&gt;97&lt;/_ref_count&gt;&lt;_subject&gt;Parasitology&lt;/_subject&gt;&lt;_tertiary_title&gt;Trends in Parasitology&lt;/_tertiary_title&gt;&lt;_type_work&gt;Review&lt;/_type_work&gt;&lt;_url&gt;https://linkinghub.elsevier.com/retrieve/pii/S1471492215001506_x000d__x000a_https://api.elsevier.com/content/article/PII:S1471492215001506?httpAccept=text/xml&lt;/_url&gt;&lt;_volume&gt;31&lt;/_volume&gt;&lt;/Details&gt;&lt;Extra&gt;&lt;DBUID&gt;{BF8D7763-E298-40EA-A7E7-0F03B703F346}&lt;/DBUID&gt;&lt;/Extra&gt;&lt;/Item&gt;&lt;/References&gt;&lt;/Group&gt;&lt;Group&gt;&lt;References&gt;&lt;Item&gt;&lt;ID&gt;7883&lt;/ID&gt;&lt;UID&gt;{92717D5B-8F6D-425E-AEAF-18229ED5E7AA}&lt;/UID&gt;&lt;Title&gt;Environmental DNA – An emerging tool in conservation for monitoring past and present biodiversity&lt;/Title&gt;&lt;Template&gt;Journal Article&lt;/Template&gt;&lt;Star&gt;0&lt;/Star&gt;&lt;Tag&gt;0&lt;/Tag&gt;&lt;Author&gt;Thomsen, Philip Francis; Willerslev, Eske&lt;/Author&gt;&lt;Year&gt;2015&lt;/Year&gt;&lt;Details&gt;&lt;_accessed&gt;63055938&lt;/_accessed&gt;&lt;_accession_num&gt;WOS:000349878700002&lt;/_accession_num&gt;&lt;_cited_count&gt;359&lt;/_cited_count&gt;&lt;_collection_scope&gt;SCI;SCIE&lt;/_collection_scope&gt;&lt;_created&gt;62950605&lt;/_created&gt;&lt;_date&gt;60484320&lt;/_date&gt;&lt;_date_display&gt;2015&lt;/_date_display&gt;&lt;_db_provider&gt;ISI&lt;/_db_provider&gt;&lt;_db_updated&gt;PKU Search&lt;/_db_updated&gt;&lt;_doi&gt;10.1016/j.biocon.2014.11.019&lt;/_doi&gt;&lt;_impact_factor&gt;   4.451&lt;/_impact_factor&gt;&lt;_isbn&gt;0006-3207&lt;/_isbn&gt;&lt;_issue&gt;SI&lt;/_issue&gt;&lt;_journal&gt;Biological Conservation&lt;/_journal&gt;&lt;_keywords&gt;Environmental DNA; DNA metabarcoding; Extinction; Conservation; eDNA; Biodiversity; Monitoring; Biological diversity conservation; DNA&lt;/_keywords&gt;&lt;_modified&gt;63055938&lt;/_modified&gt;&lt;_number&gt;1&lt;/_number&gt;&lt;_ori_publication&gt;Elsevier Ltd&lt;/_ori_publication&gt;&lt;_pages&gt;4-18&lt;/_pages&gt;&lt;_url&gt;http://pku.summon.serialssolutions.com/2.0.0/link/0/eLvHCXMwrV3LSsQwFA3jgKALH6Pi-CI7V51pm7SdLus8EFFxoRs3IU1aGR-dMs4sZuc_-Id-ifc2qaIIgrhrS0tLbnruTTjnXEKY33Gdb5igtdRxGueeD3DoaTdUUrm9WCqYbm7qod759qJ3fuWPhsFZg_RraQyyLG0qMBBfgbe90rWD2y3HY5T8Qrb1UY9TeaChASiAMzY1GA1OPsA5YqFpaoCUL7i7VtNVlK90PMFFKORE3kFrT7Tf-TlbNS11jtlENFr_l2_eIGu2DqWJuW-TNLKiRVaTu6n14shaZNn0qVzA0bDytl5sETX8FMbB44PLhL69vNKkoCg0xoZHdDaZPNJxQRXytO2OL4XSmD5V8IH7iLSUzzMqC01Lo36iMCa6Zohsk5vR8Lp_6tg-DY7iUK45Oe6a-FCqR66ntB8FOVdRL2Mhmnl5TKdaQXGsopTJnEnp65ynEsBDZTkPfB2zHdIsJkW2S6jiMg1DwAgeMa4yBauxIGBhJJmMU0grbeLU8RClseMQNU_tXpj4CYwfrGwExK9Nojpo4ktMBGSMX548xhgL_M9nUwnz1cgV4DvRMUskHN384oDxvT-_Y5-swFlgKG0HpDmbzrNDslQ-zI-qWfsO0VH5XQ&lt;/_url&gt;&lt;_volume&gt;183&lt;/_volume&gt;&lt;/Details&gt;&lt;Extra&gt;&lt;DBUID&gt;{BF8D7763-E298-40EA-A7E7-0F03B703F346}&lt;/DBUID&gt;&lt;/Extra&gt;&lt;/Item&gt;&lt;/References&gt;&lt;/Group&gt;&lt;Group&gt;&lt;References&gt;&lt;Item&gt;&lt;ID&gt;7679&lt;/ID&gt;&lt;UID&gt;{503C00DE-5088-4C4E-9D26-62F625CC4DF5}&lt;/UID&gt;&lt;Title&gt;Next‐generation monitoring of aquatic biodiversity using environmental DNA metabarcoding&lt;/Title&gt;&lt;Template&gt;Journal Article&lt;/Template&gt;&lt;Star&gt;0&lt;/Star&gt;&lt;Tag&gt;0&lt;/Tag&gt;&lt;Author&gt;Valentini, Alice; Taberlet, Pierre; Miaud, Claude; Civade, Raphaël; Herder, Jelger; Thomsen, Philip Francis; Bellemain, Eva; Besnard, Aurélien; Coissac, Eric; Boyer, Frédéric; Gaboriaud, Coline; Jean, Pauline; Poulet, Nicolas; Roset, Nicolas; Copp, Gordon H; Geniez, Philippe; Pont, Didier; Argillier, Christine; Baudoin, Jean Marc; Peroux, Tiphaine; Crivelli, Alain J; Olivier, Anthony; Acqueberge, Manon; Le Brun, Matthieu; Møller, Peter R; Willerslev, Eske; Dejean, Tony&lt;/Author&gt;&lt;Year&gt;2016&lt;/Year&gt;&lt;Details&gt;&lt;_accessed&gt;63055909&lt;/_accessed&gt;&lt;_accession_num&gt;WOS:000370653700008&lt;/_accession_num&gt;&lt;_author_adr&gt;[Valentini, Alice; Bellemain, Eva; Gaboriaud, Coline; Jean, Pauline; Dejean, Tony] SPYGEN, Savoie Technolac, Bat Koala,17,Rue Lac St Andre BP 274, F-73375 Le Bourgei Du Lac, France. [Taberlet, Pierre; Coissac, Eric; Boyer, Frederic] CNRS, Lab Ecol Alpine LECA, F-38000 Grenoble, France. [Taberlet, Pierre; Coissac, Eric; Boyer, Frederic] Univ Grenoble Alpes, Lab Ecol Alpine LECA, F-38000 Grenoble, France. [Miaud, Claude; Besnard, Aurelien; Geniez, Philippe] CEFE UMR 5175, Lab Biogeog &amp;amp; Ecol Vertebres, F-34293 Montpellier, France. [Civade, Raphael; Pont, Didier] IRSTEA, Hydrosyst &amp;amp; Bioproc Res Unit, F-92761 Antony, France. [Herder, Jelger] RAVON, Postbus 1413, NL-6501 BK Nijmegen, Netherlands. [Thomsen, Philip Francis; Willerslev, Eske] Univ Copenhagen, Nat Hist Museum Denmark, Ctr GeoGenet, Copenhagen, Denmark. [Poulet, Nicolas] ONEMA, Direct Act Sci &amp;amp; Tech, F-94300 Vincennes, France. [Roset, Nicolas] ONEMA, Rhone Alpes Reg Direct, F-69500 Bron, France. [Copp, Gordon H.] Ctr Environm Fisheries &amp;amp; Aquaculture Sci, Pakefield Rd, Lowestoft NR33 0HT, Suffolk, England. [Copp, Gordon H.] Trent Univ, Environm &amp;amp; Life Sci Grad Program, Peterborough, ON K9J 7B8, Canada. [Argillier, Christine; Baudoin, Jean-Marc; Peroux, Tiphaine] IRSTEA UR HYAX, Ctr Aix En Provence, Pole ONEMA IRSTEA Hydroecol Plans Eau, F-13182 Aix En Provence, France. [Crivelli, Alain J.; Olivier, Anthony] Tour Valat, Sambuc, F-13200 Arles, France. [Acqueberge, Manon] Agence Ctr Ouest, Ecosphere, F-45000 Orleans, France. [Le Brun, Matthieu] EDF R&amp;amp;D, LNHE Dept, F-78401 Chatou, France. [Moller, Peter R.] Univ Copenhagen, Nat Hist Museum Denmark, Univ Pk 15, DK-2100 Copenhagen, Denmark.&lt;/_author_adr&gt;&lt;_cited_count&gt;150&lt;/_cited_count&gt;&lt;_collection_scope&gt;SCI;SCIE&lt;/_collection_scope&gt;&lt;_created&gt;62663945&lt;/_created&gt;&lt;_custom4&gt;Dejean, T (reprint author), SPYGEN, Savoie Technolac, Bat Koala,17,Rue Lac St Andre BP 274, F-73375 Le Bourgei Du Lac, France._x000d__x000a_tony.dejean@spygen.com&lt;/_custom4&gt;&lt;_date_display&gt;2016;2015;&lt;/_date_display&gt;&lt;_db_provider&gt;ISI&lt;/_db_provider&gt;&lt;_db_updated&gt;PKU Search&lt;/_db_updated&gt;&lt;_doi&gt;10.1111/mec.13428&lt;/_doi&gt;&lt;_funding&gt;SPYGEN; ONEMA; EDF; Parc National du Mercantour; STOWA; Waterboard_x000d__x000a_   Brabantse Delta; Waterboard Rijn en Ijssel; Waterboard Vallei en Veluwe;_x000d__x000a_   Waterboard de Dommel; Network Ecological Monitoring (NEM)&lt;/_funding&gt;&lt;_impact_factor&gt;   5.855&lt;/_impact_factor&gt;&lt;_isbn&gt;0962-1083_x000d__x000a_&lt;/_isbn&gt;&lt;_issue&gt;4&lt;/_issue&gt;&lt;_journal&gt;Molecular Ecology&lt;/_journal&gt;&lt;_keywords&gt;wildlife management_x000d__x000a_; detection probability_x000d__x000a_; environmental DNA_x000d__x000a_; amphibian_x000d__x000a_; monitoring_x000d__x000a_; fish_x000d__x000a_; Fishes - genetics_x000d__x000a_; Environmental Monitoring_x000d__x000a_; Oceans and Seas_x000d__x000a_; Fishes - classification_x000d__x000a_; Biodiversity_x000d__x000a_; DNA Primers_x000d__x000a_; Amphibians - classification_x000d__x000a_; Animals_x000d__x000a_; DNA, Mitochondrial - genetics_x000d__x000a_; Ecosystem_x000d__x000a_; Fresh Water_x000d__x000a_; Amphibians - genetics_x000d__x000a_; DNA Barcoding, Taxonomic - methods_x000d__x000a_; Usage_x000d__x000a_; Animal behavior_x000d__x000a_; DNA_x000d__x000a_; Nucleotide sequencing_x000d__x000a_; Amphibians_x000d__x000a_; Biological diversity_x000d__x000a_; DNA sequencing_x000d__x000a_; Biodiversity and Ecology_x000d__x000a_; Environmental Sciences_x000d__x000a_&lt;/_keywords&gt;&lt;_language&gt;English&lt;/_language&gt;&lt;_modified&gt;63055910&lt;/_modified&gt;&lt;_number&gt;1&lt;/_number&gt;&lt;_ori_publication&gt;Wiley Subscription Services, Inc_x000d__x000a_&lt;/_ori_publication&gt;&lt;_pages&gt;929-942&lt;/_pages&gt;&lt;_place_published&gt;England_x000d__x000a_&lt;/_place_published&gt;&lt;_ref_count&gt;55&lt;/_ref_count&gt;&lt;_subject&gt;Biochemistry &amp;amp; Molecular Biology; Environmental Sciences &amp;amp; Ecology;_x000d__x000a_   Evolutionary Biology&lt;/_subject&gt;&lt;_type_work&gt;Article&lt;/_type_work&gt;&lt;_url&gt;http://pku.summon.serialssolutions.com/2.0.0/link/0/eLvHCXMwpV1LSwMxEA5aELz4ftQXwYteWptkd7N7LLWlSFs96KWXJclmVaRdH63Qmz_B3-gvcSa7La0gCN7CspuETGbmm-zkG0IEr9YqP2wCmGJwrUImMjQBl0mQWj-MsG6NlzLjTgr63bBzw1tN_2qu8ldOFzE7f0NFceYb9V3pt6nOXwysqTIBUBqMMYQImNvHrhtzvxNc-VOA6xzsTigKiqGFLxccU2Gelx8wO3Lmmubhq_M_rfV_THWDrBWgk9bzXbJJluxwi6zkZSgn0Go66urJNun3wFZ_fXzeOzJqlBkdOKXH0z-apVS9IDW4ofoxS6YZHRRz5-_p3JU5GOuyV6cDO8KEAZOhf9whd63mbaNdKaovVCBCgtAy0YIFWlnPMzUvsSoy1vgpuPjEmoRZbUIN0MyHsJYzzaRA4rGaCXylLUAOI8UuKQ2zod0nNOWhSm2NR9wwzwqhFcAkgFJShkyAqS6T0-nSx885yUY8DU5guWK3XGVyhkKJUfFGr8qo4v4ADIEUVnHd8wSXEN550B3IbdYTEmi3650Yn2Faa-RL_s7KZC8X6-w9gIYyCgNZJudOer9PJe42G65x8PdXD8kqYK0i4fuIlEavY3tMlp-fxidur34Dr43tgw&lt;/_url&gt;&lt;_volume&gt;25&lt;/_volume&gt;&lt;/Details&gt;&lt;Extra&gt;&lt;DBUID&gt;{BF8D7763-E298-40EA-A7E7-0F03B703F346}&lt;/DBUID&gt;&lt;/Extra&gt;&lt;/Item&gt;&lt;/References&gt;&lt;/Group&gt;&lt;Group&gt;&lt;References&gt;&lt;Item&gt;&lt;ID&gt;7992&lt;/ID&gt;&lt;UID&gt;{0FE8CF48-6A9C-4581-B789-21DE500D7776}&lt;/UID&gt;&lt;Title&gt;Optimal survey designs for environmental DNA sampling&lt;/Title&gt;&lt;Template&gt;Journal Article&lt;/Template&gt;&lt;Star&gt;0&lt;/Star&gt;&lt;Tag&gt;0&lt;/Tag&gt;&lt;Author&gt;Lugg, William H; Griffiths, Josh; van Rooyen, Anthony R; Weeks, Andrew R; Tingley, Reid&lt;/Author&gt;&lt;Year&gt;2018&lt;/Year&gt;&lt;Details&gt;&lt;_collection_scope&gt;SCIE&lt;/_collection_scope&gt;&lt;_created&gt;63107424&lt;/_created&gt;&lt;_doi&gt;10.1111/2041-210X.12951&lt;/_doi&gt;&lt;_impact_factor&gt;   7.099&lt;/_impact_factor&gt;&lt;_isbn&gt;2041-210X&lt;/_isbn&gt;&lt;_issue&gt;4&lt;/_issue&gt;&lt;_journal&gt;Methods in Ecology and Evolution&lt;/_journal&gt;&lt;_modified&gt;63277879&lt;/_modified&gt;&lt;_pages&gt;1049-1059&lt;/_pages&gt;&lt;_url&gt;https://besjournals.onlinelibrary.wiley.com/doi/abs/10.1111/2041-210X.12951&lt;/_url&gt;&lt;_volume&gt;9&lt;/_volume&gt;&lt;/Details&gt;&lt;Extra&gt;&lt;DBUID&gt;{BF8D7763-E298-40EA-A7E7-0F03B703F346}&lt;/DBUID&gt;&lt;/Extra&gt;&lt;/Item&gt;&lt;/References&gt;&lt;/Group&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D6E734E9-7529-40C5-979A-A070B0626156}" w:val=" ADDIN NE.Ref.{D6E734E9-7529-40C5-979A-A070B0626156}&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D8966313-6840-4D8A-BF0E-677DCF2C2409}" w:val=" ADDIN NE.Ref.{D8966313-6840-4D8A-BF0E-677DCF2C2409}&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DDD9203A-D3CA-4B28-8048-AB4040A82565}" w:val=" ADDIN NE.Ref.{DDD9203A-D3CA-4B28-8048-AB4040A82565}&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DE231B53-D294-4236-AC73-A461B2FF0921}" w:val=" ADDIN NE.Ref.{DE231B53-D294-4236-AC73-A461B2FF0921}&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DE2978F4-0A3F-4506-B6EC-F23F840D0394}" w:val=" ADDIN NE.Ref.{DE2978F4-0A3F-4506-B6EC-F23F840D0394}&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DF7A4AD6-CC8D-46AE-AFC2-CA22F48E4C57}" w:val=" ADDIN NE.Ref.{DF7A4AD6-CC8D-46AE-AFC2-CA22F48E4C57}&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DFB02766-FFC9-4EF7-8165-A6096B2CCC09}" w:val=" ADDIN NE.Ref.{DFB02766-FFC9-4EF7-8165-A6096B2CCC09}&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E0FFE984-6084-492A-85C0-883F010FC293}" w:val=" ADDIN NE.Ref.{E0FFE984-6084-492A-85C0-883F010FC293}&lt;Citation&gt;&lt;Group&gt;&lt;References&gt;&lt;Item&gt;&lt;ID&gt;7880&lt;/ID&gt;&lt;UID&gt;{CBA8037F-1708-45DD-A1D5-5D36BA647E1E}&lt;/UID&gt;&lt;Title&gt;Transport Distance of Invertebrate Environmental DNA in a Natural River&lt;/Title&gt;&lt;Template&gt;Journal Article&lt;/Template&gt;&lt;Star&gt;0&lt;/Star&gt;&lt;Tag&gt;0&lt;/Tag&gt;&lt;Author&gt;Deiner, Kristy; Altermatt, Florian&lt;/Author&gt;&lt;Year&gt;2014&lt;/Year&gt;&lt;Details&gt;&lt;_accessed&gt;63090214&lt;/_accessed&gt;&lt;_accession_num&gt;WOS:000331258100089&lt;/_accession_num&gt;&lt;_cited_count&gt;171&lt;/_cited_count&gt;&lt;_collection_scope&gt;SCIE&lt;/_collection_scope&gt;&lt;_created&gt;62946689&lt;/_created&gt;&lt;_date&gt;60017760&lt;/_date&gt;&lt;_date_display&gt;2014, FEB 11 2014&lt;/_date_display&gt;&lt;_db_provider&gt;ISI&lt;/_db_provider&gt;&lt;_db_updated&gt;CrossRef&lt;/_db_updated&gt;&lt;_doi&gt;10.1371/journal.pone.0088786&lt;/_doi&gt;&lt;_impact_factor&gt;   2.776&lt;/_impact_factor&gt;&lt;_isbn&gt;1932-6203&lt;/_isbn&gt;&lt;_issue&gt;2&lt;/_issue&gt;&lt;_journal&gt;PLoS ONE&lt;/_journal&gt;&lt;_modified&gt;63055943&lt;/_modified&gt;&lt;_pages&gt;e88786&lt;/_pages&gt;&lt;_tertiary_title&gt;PLoS ONE&lt;/_tertiary_title&gt;&lt;_url&gt;https://dx.plos.org/10.1371/journal.pone.0088786_x000d__x000a_http://dx.plos.org/10.1371/journal.pone.0088786&lt;/_url&gt;&lt;_volume&gt;9&lt;/_volume&gt;&lt;/Details&gt;&lt;Extra&gt;&lt;DBUID&gt;{BF8D7763-E298-40EA-A7E7-0F03B703F346}&lt;/DBUID&gt;&lt;/Extra&gt;&lt;/Item&gt;&lt;/References&gt;&lt;/Group&gt;&lt;/Citation&gt;_x000a_"/>
    <w:docVar w:name="NE.Ref{E298DE79-6969-4E2E-AEC3-292C4CB0D6BC}" w:val=" ADDIN NE.Ref.{E298DE79-6969-4E2E-AEC3-292C4CB0D6BC}&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Citation&gt;_x000a_"/>
    <w:docVar w:name="NE.Ref{E3F50FF5-FA8D-479B-8710-D6836E14A177}" w:val=" ADDIN NE.Ref.{E3F50FF5-FA8D-479B-8710-D6836E14A177}&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E438BD5B-2F02-4285-91AE-873B02E92552}" w:val=" ADDIN NE.Ref.{E438BD5B-2F02-4285-91AE-873B02E92552}&lt;Citation&gt;&lt;Group&gt;&lt;References&gt;&lt;Item&gt;&lt;ID&gt;7883&lt;/ID&gt;&lt;UID&gt;{92717D5B-8F6D-425E-AEAF-18229ED5E7AA}&lt;/UID&gt;&lt;Title&gt;Environmental DNA – An emerging tool in conservation for monitoring past and present biodiversity&lt;/Title&gt;&lt;Template&gt;Journal Article&lt;/Template&gt;&lt;Star&gt;0&lt;/Star&gt;&lt;Tag&gt;0&lt;/Tag&gt;&lt;Author&gt;Thomsen, Philip Francis; Willerslev, Eske&lt;/Author&gt;&lt;Year&gt;2015&lt;/Year&gt;&lt;Details&gt;&lt;_accessed&gt;63055938&lt;/_accessed&gt;&lt;_accession_num&gt;WOS:000349878700002&lt;/_accession_num&gt;&lt;_cited_count&gt;359&lt;/_cited_count&gt;&lt;_collection_scope&gt;SCI;SCIE&lt;/_collection_scope&gt;&lt;_created&gt;62950605&lt;/_created&gt;&lt;_date&gt;60484320&lt;/_date&gt;&lt;_date_display&gt;2015&lt;/_date_display&gt;&lt;_db_provider&gt;ISI&lt;/_db_provider&gt;&lt;_db_updated&gt;PKU Search&lt;/_db_updated&gt;&lt;_doi&gt;10.1016/j.biocon.2014.11.019&lt;/_doi&gt;&lt;_impact_factor&gt;   4.451&lt;/_impact_factor&gt;&lt;_isbn&gt;0006-3207&lt;/_isbn&gt;&lt;_issue&gt;SI&lt;/_issue&gt;&lt;_journal&gt;Biological Conservation&lt;/_journal&gt;&lt;_keywords&gt;Environmental DNA; DNA metabarcoding; Extinction; Conservation; eDNA; Biodiversity; Monitoring; Biological diversity conservation; DNA&lt;/_keywords&gt;&lt;_modified&gt;63055938&lt;/_modified&gt;&lt;_number&gt;1&lt;/_number&gt;&lt;_ori_publication&gt;Elsevier Ltd&lt;/_ori_publication&gt;&lt;_pages&gt;4-18&lt;/_pages&gt;&lt;_url&gt;http://pku.summon.serialssolutions.com/2.0.0/link/0/eLvHCXMwrV3LSsQwFA3jgKALH6Pi-CI7V51pm7SdLus8EFFxoRs3IU1aGR-dMs4sZuc_-Id-ifc2qaIIgrhrS0tLbnruTTjnXEKY33Gdb5igtdRxGueeD3DoaTdUUrm9WCqYbm7qod759qJ3fuWPhsFZg_RraQyyLG0qMBBfgbe90rWD2y3HY5T8Qrb1UY9TeaChASiAMzY1GA1OPsA5YqFpaoCUL7i7VtNVlK90PMFFKORE3kFrT7Tf-TlbNS11jtlENFr_l2_eIGu2DqWJuW-TNLKiRVaTu6n14shaZNn0qVzA0bDytl5sETX8FMbB44PLhL69vNKkoCg0xoZHdDaZPNJxQRXytO2OL4XSmD5V8IH7iLSUzzMqC01Lo36iMCa6Zohsk5vR8Lp_6tg-DY7iUK45Oe6a-FCqR66ntB8FOVdRL2Mhmnl5TKdaQXGsopTJnEnp65ynEsBDZTkPfB2zHdIsJkW2S6jiMg1DwAgeMa4yBauxIGBhJJmMU0grbeLU8RClseMQNU_tXpj4CYwfrGwExK9Nojpo4ktMBGSMX548xhgL_M9nUwnz1cgV4DvRMUskHN384oDxvT-_Y5-swFlgKG0HpDmbzrNDslQ-zI-qWfsO0VH5XQ&lt;/_url&gt;&lt;_volume&gt;183&lt;/_volume&gt;&lt;/Details&gt;&lt;Extra&gt;&lt;DBUID&gt;{BF8D7763-E298-40EA-A7E7-0F03B703F346}&lt;/DBUID&gt;&lt;/Extra&gt;&lt;/Item&gt;&lt;/References&gt;&lt;/Group&gt;&lt;Group&gt;&lt;References&gt;&lt;Item&gt;&lt;ID&gt;7700&lt;/ID&gt;&lt;UID&gt;{421FD05D-AC01-4B20-BB59-6B46255BE87F}&lt;/UID&gt;&lt;Title&gt;Uses and Misuses of Environmental DNA in Biodiversity Science and Conservation&lt;/Title&gt;&lt;Template&gt;Journal Article&lt;/Template&gt;&lt;Star&gt;0&lt;/Star&gt;&lt;Tag&gt;1&lt;/Tag&gt;&lt;Author&gt;Cristescu, Melania E; Hebert, Paul D N&lt;/Author&gt;&lt;Year&gt;2018&lt;/Year&gt;&lt;Details&gt;&lt;_created&gt;62674528&lt;/_created&gt;&lt;_doi&gt;10.1146/annurev-ecolsys-110617-062306&lt;/_doi&gt;&lt;_issue&gt;1&lt;/_issue&gt;&lt;_journal&gt;Annual Review of Ecology, Evolution, and Systematics&lt;/_journal&gt;&lt;_keywords&gt;biodiversity,monitoring,environmental DNA,DNA barcoding,metabarcoding,metagenomics,environmental impact assessment&lt;/_keywords&gt;&lt;_modified&gt;63049484&lt;/_modified&gt;&lt;_pages&gt;209-230&lt;/_pages&gt;&lt;_url&gt;https://www.annualreviews.org/doi/abs/10.1146/annurev-ecolsys-110617-062306&lt;/_url&gt;&lt;_volume&gt;49&lt;/_volume&gt;&lt;/Details&gt;&lt;Extra&gt;&lt;DBUID&gt;{BF8D7763-E298-40EA-A7E7-0F03B703F346}&lt;/DBUID&gt;&lt;/Extra&gt;&lt;/Item&gt;&lt;/References&gt;&lt;/Group&gt;&lt;Group&gt;&lt;References&gt;&lt;Item&gt;&lt;ID&gt;8007&lt;/ID&gt;&lt;UID&gt;{58E437A1-128D-48C8-8135-97F7687E691C}&lt;/UID&gt;&lt;Title&gt;Uncovering the complete biodiversity structure in spatial networks: the example of riverine systems&lt;/Title&gt;&lt;Template&gt;Journal Article&lt;/Template&gt;&lt;Star&gt;0&lt;/Star&gt;&lt;Tag&gt;0&lt;/Tag&gt;&lt;Author&gt;Altermatt, Florian; Little, Chelsea J; Mächler, Elvira; Wang, Shaopeng; Zhang, Xiaowei; Blackman, Rosetta C&lt;/Author&gt;&lt;Year&gt;2020&lt;/Year&gt;&lt;Details&gt;&lt;_collection_scope&gt;SCI;SCIE&lt;/_collection_scope&gt;&lt;_created&gt;63179274&lt;/_created&gt;&lt;_doi&gt;10.1111/oik.06806&lt;/_doi&gt;&lt;_impact_factor&gt;   3.468&lt;/_impact_factor&gt;&lt;_isbn&gt;0030-1299&lt;/_isbn&gt;&lt;_issue&gt;n/a&lt;/_issue&gt;&lt;_journal&gt;Oikos&lt;/_journal&gt;&lt;_modified&gt;63179650&lt;/_modified&gt;&lt;_url&gt;https://onlinelibrary.wiley.com/doi/abs/10.1111/oik.06806&lt;/_url&gt;&lt;_volume&gt;n/a&lt;/_volume&gt;&lt;/Details&gt;&lt;Extra&gt;&lt;DBUID&gt;{BF8D7763-E298-40EA-A7E7-0F03B703F346}&lt;/DBUID&gt;&lt;/Extra&gt;&lt;/Item&gt;&lt;/References&gt;&lt;/Group&gt;&lt;/Citation&gt;_x000a_"/>
    <w:docVar w:name="NE.Ref{E452D0B3-EB54-42DC-A614-6BCF18BDFF21}" w:val=" ADDIN NE.Ref.{E452D0B3-EB54-42DC-A614-6BCF18BDFF21}&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E48E7799-9404-4D0B-92D7-02EC46EDDC97}" w:val=" ADDIN NE.Ref.{E48E7799-9404-4D0B-92D7-02EC46EDDC97}&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E5174281-A5DC-4071-84AB-64CC7AE62C43}" w:val=" ADDIN NE.Ref.{E5174281-A5DC-4071-84AB-64CC7AE62C43}&lt;Citation&gt;&lt;Group&gt;&lt;References&gt;&lt;Item&gt;&lt;ID&gt;7967&lt;/ID&gt;&lt;UID&gt;{02FD84C1-BC82-4A08-8D03-F08AC81A2D05}&lt;/UID&gt;&lt;Title&gt;Environmental Conditions Influence eDNA Persistence in Aquatic Systems&lt;/Title&gt;&lt;Template&gt;Journal Article&lt;/Template&gt;&lt;Star&gt;0&lt;/Star&gt;&lt;Tag&gt;0&lt;/Tag&gt;&lt;Author&gt;Barnes, Matthew A; Turner, Cameron R; Jerde, Christopher L; Renshaw, Mark A; Chadderton, W Lindsay; Lodge, David M&lt;/Author&gt;&lt;Year&gt;2014&lt;/Year&gt;&lt;Details&gt;&lt;_alternate_title&gt;Environ. Sci. Technol.Environmental Science &amp;amp; Technology&lt;/_alternate_title&gt;&lt;_collection_scope&gt;SCI;SCIE;EI&lt;/_collection_scope&gt;&lt;_created&gt;63062469&lt;/_created&gt;&lt;_date&gt;2014-02-04&lt;/_date&gt;&lt;_date_display&gt;2014_x000d__x000a_2014/02/04&lt;/_date_display&gt;&lt;_doi&gt;10.1021/es404734p&lt;/_doi&gt;&lt;_impact_factor&gt;   7.149&lt;/_impact_factor&gt;&lt;_isbn&gt;0013-936X&lt;/_isbn&gt;&lt;_issue&gt;3&lt;/_issue&gt;&lt;_journal&gt;Environmental Science &amp;amp; Technology&lt;/_journal&gt;&lt;_modified&gt;63082708&lt;/_modified&gt;&lt;_ori_publication&gt;American Chemical Society&lt;/_ori_publication&gt;&lt;_pages&gt;1819-1827&lt;/_pages&gt;&lt;_url&gt;https://doi.org/10.1021/es404734p&lt;/_url&gt;&lt;_volume&gt;48&lt;/_volume&gt;&lt;/Details&gt;&lt;Extra&gt;&lt;DBUID&gt;{BF8D7763-E298-40EA-A7E7-0F03B703F346}&lt;/DBUID&gt;&lt;/Extra&gt;&lt;/Item&gt;&lt;/References&gt;&lt;/Group&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Group&gt;&lt;References&gt;&lt;Item&gt;&lt;ID&gt;8108&lt;/ID&gt;&lt;UID&gt;{E7E16382-840C-4C85-BFDF-187666973F5A}&lt;/UID&gt;&lt;Title&gt;Studying the retention time of Fenneropenaeus chinensis eDNA in water&lt;/Title&gt;&lt;Template&gt;Journal Article&lt;/Template&gt;&lt;Star&gt;0&lt;/Star&gt;&lt;Tag&gt;0&lt;/Tag&gt;&lt;Author&gt;M, Li; XJ, Shan; WJ, Wang; XS, Ding; FG, Dai; D, Lü; HH, Wu&lt;/Author&gt;&lt;Year&gt;2020&lt;/Year&gt;&lt;Details&gt;&lt;_accessed&gt;63282216&lt;/_accessed&gt;&lt;_created&gt;63282216&lt;/_created&gt;&lt;_doi&gt;10.19663/j.issn2095-9869.20180906005&lt;/_doi&gt;&lt;_issue&gt;1&lt;/_issue&gt;&lt;_journal&gt;Progress in Fishery Sciences&lt;/_journal&gt;&lt;_modified&gt;63282216&lt;/_modified&gt;&lt;_pages&gt;51-57&lt;/_pages&gt;&lt;_volume&gt;41&lt;/_volume&gt;&lt;/Details&gt;&lt;Extra&gt;&lt;DBUID&gt;{BF8D7763-E298-40EA-A7E7-0F03B703F346}&lt;/DBUID&gt;&lt;/Extra&gt;&lt;/Item&gt;&lt;/References&gt;&lt;/Group&gt;&lt;Group&gt;&lt;References&gt;&lt;Item&gt;&lt;ID&gt;7966&lt;/ID&gt;&lt;UID&gt;{656CC1ED-DB09-407C-BCA3-7C3563A77035}&lt;/UID&gt;&lt;Title&gt;Simulating the Advection and Degradation of the Environmental DNA of Common Carp along a River&lt;/Title&gt;&lt;Template&gt;Journal Article&lt;/Template&gt;&lt;Star&gt;0&lt;/Star&gt;&lt;Tag&gt;0&lt;/Tag&gt;&lt;Author&gt;Nukazawa, Kei; Hamasuna, Yuki; Suzuki, Yoshihiro&lt;/Author&gt;&lt;Year&gt;2018&lt;/Year&gt;&lt;Details&gt;&lt;_alternate_title&gt;Environ. Sci. Technol.Environmental Science &amp;amp; Technology&lt;/_alternate_title&gt;&lt;_collection_scope&gt;SCI;SCIE;EI&lt;/_collection_scope&gt;&lt;_created&gt;63057188&lt;/_created&gt;&lt;_date&gt;2018-09-18&lt;/_date&gt;&lt;_date_display&gt;2018_x000d__x000a_2018/09/18&lt;/_date_display&gt;&lt;_doi&gt;10.1021/acs.est.8b02293&lt;/_doi&gt;&lt;_impact_factor&gt;   7.149&lt;/_impact_factor&gt;&lt;_isbn&gt;0013-936X&lt;/_isbn&gt;&lt;_issue&gt;18&lt;/_issue&gt;&lt;_journal&gt;Environmental Science &amp;amp; Technology&lt;/_journal&gt;&lt;_modified&gt;63082707&lt;/_modified&gt;&lt;_ori_publication&gt;American Chemical Society&lt;/_ori_publication&gt;&lt;_pages&gt;10562-10570&lt;/_pages&gt;&lt;_url&gt;https://doi.org/10.1021/acs.est.8b02293&lt;/_url&gt;&lt;_volume&gt;52&lt;/_volume&gt;&lt;/Details&gt;&lt;Extra&gt;&lt;DBUID&gt;{BF8D7763-E298-40EA-A7E7-0F03B703F346}&lt;/DBUID&gt;&lt;/Extra&gt;&lt;/Item&gt;&lt;/References&gt;&lt;/Group&gt;&lt;/Citation&gt;_x000a_"/>
    <w:docVar w:name="NE.Ref{E58EA6D3-3C25-4F25-AB40-5ECB5C06E039}" w:val=" ADDIN NE.Ref.{E58EA6D3-3C25-4F25-AB40-5ECB5C06E039}&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E7746943-C78D-49A7-B126-E90B6E8C885B}" w:val=" ADDIN NE.Ref.{E7746943-C78D-49A7-B126-E90B6E8C885B}&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E8005D5F-987D-453B-A1D5-7BFDD253C5A1}" w:val=" ADDIN NE.Ref.{E8005D5F-987D-453B-A1D5-7BFDD253C5A1}&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EA10CF3F-1149-45FE-B5FB-B07B959024FD}" w:val=" ADDIN NE.Ref.{EA10CF3F-1149-45FE-B5FB-B07B959024FD}&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EBDBD0CB-BC5A-4AD4-8E2E-6ADAFB579D54}" w:val=" ADDIN NE.Ref.{EBDBD0CB-BC5A-4AD4-8E2E-6ADAFB579D54}&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EC388EBF-06E5-4262-B3E4-E04E6D7C7D9D}" w:val=" ADDIN NE.Ref.{EC388EBF-06E5-4262-B3E4-E04E6D7C7D9D}&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ECBC3A16-C443-477C-AC85-A40AA675B765}" w:val=" ADDIN NE.Ref.{ECBC3A16-C443-477C-AC85-A40AA675B765}&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EEAA68A3-996C-4B80-B817-F5E2BDEBE10E}" w:val=" ADDIN NE.Ref.{EEAA68A3-996C-4B80-B817-F5E2BDEBE10E}&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EEBBB462-AF53-4048-BBD8-5C54BDE50D13}" w:val=" ADDIN NE.Ref.{EEBBB462-AF53-4048-BBD8-5C54BDE50D13}&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EFA9286F-C208-4F91-9EFD-199CC7B287EE}" w:val=" ADDIN NE.Ref.{EFA9286F-C208-4F91-9EFD-199CC7B287EE}&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13B0600-7F17-4D38-B11C-34A863482413}" w:val=" ADDIN NE.Ref.{F13B0600-7F17-4D38-B11C-34A863482413}&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F1987A1B-9C08-497E-938E-3476ADC56429}" w:val=" ADDIN NE.Ref.{F1987A1B-9C08-497E-938E-3476ADC56429}&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3B2EAF1-F040-4C2D-94CA-63371AE98224}" w:val=" ADDIN NE.Ref.{F3B2EAF1-F040-4C2D-94CA-63371AE98224}&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F49236BE-B695-484E-A977-E3F0992EADD4}" w:val=" ADDIN NE.Ref.{F49236BE-B695-484E-A977-E3F0992EADD4}&lt;Citation&gt;&lt;Group&gt;&lt;References&gt;&lt;Item&gt;&lt;ID&gt;7992&lt;/ID&gt;&lt;UID&gt;{0FE8CF48-6A9C-4581-B789-21DE500D7776}&lt;/UID&gt;&lt;Title&gt;Optimal survey designs for environmental DNA sampling&lt;/Title&gt;&lt;Template&gt;Journal Article&lt;/Template&gt;&lt;Star&gt;0&lt;/Star&gt;&lt;Tag&gt;0&lt;/Tag&gt;&lt;Author&gt;Lugg, William H; Griffiths, Josh; van Rooyen, Anthony R; Weeks, Andrew R; Tingley, Reid&lt;/Author&gt;&lt;Year&gt;2018&lt;/Year&gt;&lt;Details&gt;&lt;_collection_scope&gt;SCIE&lt;/_collection_scope&gt;&lt;_created&gt;63107424&lt;/_created&gt;&lt;_doi&gt;10.1111/2041-210X.12951&lt;/_doi&gt;&lt;_impact_factor&gt;   7.099&lt;/_impact_factor&gt;&lt;_isbn&gt;2041-210X&lt;/_isbn&gt;&lt;_issue&gt;4&lt;/_issue&gt;&lt;_journal&gt;Methods in Ecology and Evolution&lt;/_journal&gt;&lt;_modified&gt;63277879&lt;/_modified&gt;&lt;_pages&gt;1049-1059&lt;/_pages&gt;&lt;_url&gt;https://besjournals.onlinelibrary.wiley.com/doi/abs/10.1111/2041-210X.12951&lt;/_url&gt;&lt;_volume&gt;9&lt;/_volume&gt;&lt;/Details&gt;&lt;Extra&gt;&lt;DBUID&gt;{BF8D7763-E298-40EA-A7E7-0F03B703F346}&lt;/DBUID&gt;&lt;/Extra&gt;&lt;/Item&gt;&lt;/References&gt;&lt;/Group&gt;&lt;/Citation&gt;_x000a_"/>
    <w:docVar w:name="NE.Ref{F4C93AB4-9AEF-42F9-A88A-53B4D0DC8CC8}" w:val=" ADDIN NE.Ref.{F4C93AB4-9AEF-42F9-A88A-53B4D0DC8CC8}&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4F1DB62-8207-47FA-8980-DECEE041951E}" w:val=" ADDIN NE.Ref.{F4F1DB62-8207-47FA-8980-DECEE041951E}&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F547E49E-E763-4AB0-8F3E-A46434F09A61}" w:val=" ADDIN NE.Ref.{F547E49E-E763-4AB0-8F3E-A46434F09A61}&lt;Citation&gt;&lt;Group&gt;&lt;References&gt;&lt;Item&gt;&lt;ID&gt;7880&lt;/ID&gt;&lt;UID&gt;{CBA8037F-1708-45DD-A1D5-5D36BA647E1E}&lt;/UID&gt;&lt;Title&gt;Transport Distance of Invertebrate Environmental DNA in a Natural River&lt;/Title&gt;&lt;Template&gt;Journal Article&lt;/Template&gt;&lt;Star&gt;0&lt;/Star&gt;&lt;Tag&gt;0&lt;/Tag&gt;&lt;Author&gt;Deiner, Kristy; Altermatt, Florian&lt;/Author&gt;&lt;Year&gt;2014&lt;/Year&gt;&lt;Details&gt;&lt;_accessed&gt;63090214&lt;/_accessed&gt;&lt;_accession_num&gt;WOS:000331258100089&lt;/_accession_num&gt;&lt;_cited_count&gt;171&lt;/_cited_count&gt;&lt;_collection_scope&gt;SCIE&lt;/_collection_scope&gt;&lt;_created&gt;62946689&lt;/_created&gt;&lt;_date&gt;60017760&lt;/_date&gt;&lt;_date_display&gt;2014, FEB 11 2014&lt;/_date_display&gt;&lt;_db_provider&gt;ISI&lt;/_db_provider&gt;&lt;_db_updated&gt;CrossRef&lt;/_db_updated&gt;&lt;_doi&gt;10.1371/journal.pone.0088786&lt;/_doi&gt;&lt;_impact_factor&gt;   2.776&lt;/_impact_factor&gt;&lt;_isbn&gt;1932-6203&lt;/_isbn&gt;&lt;_issue&gt;2&lt;/_issue&gt;&lt;_journal&gt;PLoS ONE&lt;/_journal&gt;&lt;_modified&gt;63055943&lt;/_modified&gt;&lt;_pages&gt;e88786&lt;/_pages&gt;&lt;_tertiary_title&gt;PLoS ONE&lt;/_tertiary_title&gt;&lt;_url&gt;https://dx.plos.org/10.1371/journal.pone.0088786_x000d__x000a_http://dx.plos.org/10.1371/journal.pone.0088786&lt;/_url&gt;&lt;_volume&gt;9&lt;/_volume&gt;&lt;/Details&gt;&lt;Extra&gt;&lt;DBUID&gt;{BF8D7763-E298-40EA-A7E7-0F03B703F346}&lt;/DBUID&gt;&lt;/Extra&gt;&lt;/Item&gt;&lt;/References&gt;&lt;/Group&gt;&lt;Group&gt;&lt;References&gt;&lt;Item&gt;&lt;ID&gt;7893&lt;/ID&gt;&lt;UID&gt;{592DD3F2-9F66-4CF6-9A7D-6DB1565554BE}&lt;/UID&gt;&lt;Title&gt;Environmental DNA as a monitoring tool for the endangered freshwater pearl mussel (Margaritifera margaritifera L.): a substitute for classical monitoring approaches?&lt;/Title&gt;&lt;Template&gt;Journal Article&lt;/Template&gt;&lt;Star&gt;0&lt;/Star&gt;&lt;Tag&gt;0&lt;/Tag&gt;&lt;Author&gt;Stoeckle, Bernhard C; Kuehn, Ralph; Geist, Juergen&lt;/Author&gt;&lt;Year&gt;2016&lt;/Year&gt;&lt;Details&gt;&lt;_accessed&gt;63055749&lt;/_accessed&gt;&lt;_accession_num&gt;WOS:000392955200008&lt;/_accession_num&gt;&lt;_cited_count&gt;15&lt;/_cited_count&gt;&lt;_collection_scope&gt;SCI;SCIE&lt;/_collection_scope&gt;&lt;_created&gt;62950902&lt;/_created&gt;&lt;_date_display&gt;2016, DEC 2016&lt;/_date_display&gt;&lt;_db_provider&gt;ISI&lt;/_db_provider&gt;&lt;_db_updated&gt;CrossRef&lt;/_db_updated&gt;&lt;_doi&gt;10.1002/aqc.2611&lt;/_doi&gt;&lt;_impact_factor&gt;   2.935&lt;/_impact_factor&gt;&lt;_isbn&gt;1052-7613&lt;/_isbn&gt;&lt;_issue&gt;6&lt;/_issue&gt;&lt;_journal&gt;Aquatic Conservation: Marine and Freshwater Ecosystems&lt;/_journal&gt;&lt;_modified&gt;63055749&lt;/_modified&gt;&lt;_pages&gt;1120-1129&lt;/_pages&gt;&lt;_tertiary_title&gt;Aquatic Conserv: Mar. Freshw. Ecosyst.&lt;/_tertiary_title&gt;&lt;_url&gt;http://doi.wiley.com/10.1002/aqc.2611_x000d__x000a_http://onlinelibrary.wiley.com/wol1/doi/10.1002/aqc.2611/fullpdf&lt;/_url&gt;&lt;_volume&gt;26&lt;/_volume&gt;&lt;/Details&gt;&lt;Extra&gt;&lt;DBUID&gt;{BF8D7763-E298-40EA-A7E7-0F03B703F346}&lt;/DBUID&gt;&lt;/Extra&gt;&lt;/Item&gt;&lt;/References&gt;&lt;/Group&gt;&lt;Group&gt;&lt;References&gt;&lt;Item&gt;&lt;ID&gt;7890&lt;/ID&gt;&lt;UID&gt;{AAA625AC-2634-4F45-A8CA-5657C692205B}&lt;/UID&gt;&lt;Title&gt;Environmental DNA reveals quantitative patterns of fish biodiversity in large rivers despite its downstream transportation&lt;/Title&gt;&lt;Template&gt;Journal Article&lt;/Template&gt;&lt;Star&gt;0&lt;/Star&gt;&lt;Tag&gt;0&lt;/Tag&gt;&lt;Author&gt;Pont, Didier; Rocle, Mathieu; Valentini, Alice; Civade, Raphaël; Jean, Pauline; Maire, Anthony; Roset, Nicolas; Schabuss, Michael; Zornig, Horst; Dejean, Tony&lt;/Author&gt;&lt;Year&gt;2018&lt;/Year&gt;&lt;Details&gt;&lt;_accessed&gt;63056025&lt;/_accessed&gt;&lt;_accession_num&gt;WOS:000438023300001&lt;/_accession_num&gt;&lt;_cited_count&gt;10&lt;/_cited_count&gt;&lt;_collection_scope&gt;SCI;SCIE&lt;/_collection_scope&gt;&lt;_created&gt;62950877&lt;/_created&gt;&lt;_date&gt;62062560&lt;/_date&gt;&lt;_date_display&gt;2018&lt;/_date_display&gt;&lt;_db_provider&gt;ISI&lt;/_db_provider&gt;&lt;_db_updated&gt;PKU Search&lt;/_db_updated&gt;&lt;_doi&gt;10.1038/s41598-018-28424-8&lt;/_doi&gt;&lt;_impact_factor&gt;   4.011&lt;/_impact_factor&gt;&lt;_isbn&gt;2045-2322_x000d__x000a_&lt;/_isbn&gt;&lt;_issue&gt;1&lt;/_issue&gt;&lt;_journal&gt;Scientific reports&lt;/_journal&gt;&lt;_keywords&gt;Literature reviews_x000d__x000a_; Organic matter_x000d__x000a_; Water column_x000d__x000a_; River banks_x000d__x000a_; Fish_x000d__x000a_; Particulate organic matter_x000d__x000a_; Rivers_x000d__x000a_; Biodiversity_x000d__x000a_; Sampling_x000d__x000a_; Deoxyribonucleic acid--DNA_x000d__x000a_; Life Sciences_x000d__x000a_; Biodiversity and Ecology_x000d__x000a_; Environmental Sciences_x000d__x000a_&lt;/_keywords&gt;&lt;_modified&gt;63056031&lt;/_modified&gt;&lt;_number&gt;1&lt;/_number&gt;&lt;_ori_publication&gt;Nature Publishing Group_x000d__x000a_&lt;/_ori_publication&gt;&lt;_pages&gt;10313-10361&lt;/_pages&gt;&lt;_place_published&gt;England_x000d__x000a_&lt;/_place_published&gt;&lt;_url&gt;http://pku.summon.serialssolutions.com/2.0.0/link/0/eLvHCXMwtV3da9UwFA9zIvji90d1juCrVPPRNsmDyHW7lyFTFBTEl5A06XZR27v7IWx_veek7R0T9M23EpK05Xdycr4PIVK8ZPkfPEGUsSmF4abWJjoXhPTMl8xVLGhZScxV_vZeH38Us2n5bod8GlNjBrhHLplYd-hqtJqD2l5pyQUr2ZvFWY59pNDfOjbVcEOzhfCaS4451tcxKxTPgPqqtlYY9HMV3AzZNEzqVyu40TDrjAMB6UIUub5yY6XC_nAPnWLY5N9k0nQ3zW7_h9-4Q24Ngiqd9JR1l-zE9h650beuPL9PLqaXGXIw7fDDhGIxKCBmerZxbUpdA0ZKF6l-Z7uiXUOb-eqU-nkXxlgQOm_pDwxFp8s0RAM6_teRztfwjHZvjIP_SddjBfZERg_Il9n088FRPvRxyOGLDc8DyFiaszqANOG58oY13ofSgWZpPLYIrFwAMcnw2igMdNQVr5uoNDMxgjyj5UOy23ZtfExoVB52Uj7UEUQPWA7qlqhU4F4E1B4z8mLEyi76ch02udmltj2yFpC1CVmrM_IW4dzOxFLbaaBbntjh5Nq6qpgrgoxB6SLWpWGyFj4YKUVwjhcZeQ7EcGWPo8mxxTF4lQQFVP_iGdkbwbcDk1jZS-Qz8qinn-02AgV3VZon_174lNwUSKopfniP7K6Xm_iMXFt83-wnQt9PNobfIBEQJw&lt;/_url&gt;&lt;_volume&gt;8&lt;/_volume&gt;&lt;/Details&gt;&lt;Extra&gt;&lt;DBUID&gt;{BF8D7763-E298-40EA-A7E7-0F03B703F346}&lt;/DBUID&gt;&lt;/Extra&gt;&lt;/Item&gt;&lt;/References&gt;&lt;/Group&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F5A50DD2-7FA0-4BF4-8B9D-741B291F0747}" w:val=" ADDIN NE.Ref.{F5A50DD2-7FA0-4BF4-8B9D-741B291F0747}&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5F4C896-015D-4EC9-A21A-44FC4663D5A2}" w:val=" ADDIN NE.Ref.{F5F4C896-015D-4EC9-A21A-44FC4663D5A2}&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601994C-805C-41DF-8416-D20073B32183}" w:val=" ADDIN NE.Ref.{F601994C-805C-41DF-8416-D20073B32183}&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662E4B9-16CD-4BBF-86F2-02A92BDFED54}" w:val=" ADDIN NE.Ref.{F662E4B9-16CD-4BBF-86F2-02A92BDFED54}&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69F2B1B-19E3-4644-988F-93DBC7939462}" w:val=" ADDIN NE.Ref.{F69F2B1B-19E3-4644-988F-93DBC7939462}&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7294379-A41B-4CAE-9985-30FAE6B3413C}" w:val=" ADDIN NE.Ref.{F7294379-A41B-4CAE-9985-30FAE6B3413C}&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789E781-489B-4CE5-BA27-C555E9FFD132}" w:val=" ADDIN NE.Ref.{F789E781-489B-4CE5-BA27-C555E9FFD132}&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F7F0A95C-C2E3-4E09-86D0-A33E42DE0EA8}" w:val=" ADDIN NE.Ref.{F7F0A95C-C2E3-4E09-86D0-A33E42DE0EA8}&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A24AFAA-2EB2-4AC0-A0BD-EF5217DF16A4}" w:val=" ADDIN NE.Ref.{FA24AFAA-2EB2-4AC0-A0BD-EF5217DF16A4}&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FAC1F739-ECE0-4AFD-A9B3-B56BEF010125}" w:val=" ADDIN NE.Ref.{FAC1F739-ECE0-4AFD-A9B3-B56BEF010125}&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FBF5D153-FCE9-4246-BBDB-B925879C3754}" w:val=" ADDIN NE.Ref.{FBF5D153-FCE9-4246-BBDB-B925879C3754}&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CC048BF-BF16-4676-880E-6BEB9980F143}" w:val=" ADDIN NE.Ref.{FCC048BF-BF16-4676-880E-6BEB9980F143}&lt;Citation&gt;&lt;Group&gt;&lt;References&gt;&lt;Item&gt;&lt;ID&gt;7967&lt;/ID&gt;&lt;UID&gt;{02FD84C1-BC82-4A08-8D03-F08AC81A2D05}&lt;/UID&gt;&lt;Title&gt;Environmental Conditions Influence eDNA Persistence in Aquatic Systems&lt;/Title&gt;&lt;Template&gt;Journal Article&lt;/Template&gt;&lt;Star&gt;0&lt;/Star&gt;&lt;Tag&gt;0&lt;/Tag&gt;&lt;Author&gt;Barnes, Matthew A; Turner, Cameron R; Jerde, Christopher L; Renshaw, Mark A; Chadderton, W Lindsay; Lodge, David M&lt;/Author&gt;&lt;Year&gt;2014&lt;/Year&gt;&lt;Details&gt;&lt;_alternate_title&gt;Environ. Sci. Technol.Environmental Science &amp;amp; Technology&lt;/_alternate_title&gt;&lt;_collection_scope&gt;SCI;SCIE;EI&lt;/_collection_scope&gt;&lt;_created&gt;63062469&lt;/_created&gt;&lt;_date&gt;2014-02-04&lt;/_date&gt;&lt;_date_display&gt;2014_x000d__x000a_2014/02/04&lt;/_date_display&gt;&lt;_doi&gt;10.1021/es404734p&lt;/_doi&gt;&lt;_impact_factor&gt;   7.149&lt;/_impact_factor&gt;&lt;_isbn&gt;0013-936X&lt;/_isbn&gt;&lt;_issue&gt;3&lt;/_issue&gt;&lt;_journal&gt;Environmental Science &amp;amp; Technology&lt;/_journal&gt;&lt;_modified&gt;63082708&lt;/_modified&gt;&lt;_ori_publication&gt;American Chemical Society&lt;/_ori_publication&gt;&lt;_pages&gt;1819-1827&lt;/_pages&gt;&lt;_url&gt;https://doi.org/10.1021/es404734p&lt;/_url&gt;&lt;_volume&gt;48&lt;/_volume&gt;&lt;/Details&gt;&lt;Extra&gt;&lt;DBUID&gt;{BF8D7763-E298-40EA-A7E7-0F03B703F346}&lt;/DBUID&gt;&lt;/Extra&gt;&lt;/Item&gt;&lt;/References&gt;&lt;/Group&gt;&lt;/Citation&gt;_x000a_"/>
    <w:docVar w:name="NE.Ref{FCC89833-2620-4D8F-B0E8-0FDAFC6A4592}" w:val=" ADDIN NE.Ref.{FCC89833-2620-4D8F-B0E8-0FDAFC6A4592}&lt;Citation&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D83977B-C8F1-4849-AA71-B1FD9FB8DBB0}" w:val=" ADDIN NE.Ref.{FD83977B-C8F1-4849-AA71-B1FD9FB8DBB0}&lt;Citation&gt;&lt;Group&gt;&lt;References&gt;&lt;Item&gt;&lt;ID&gt;7882&lt;/ID&gt;&lt;UID&gt;{B317CF36-B63F-498F-8559-CD124F411CF0}&lt;/UID&gt;&lt;Title&gt;Spatial structures of fungal DNA assemblages revealed with eDNA metabarcoding in a forest river network in western Japan&lt;/Title&gt;&lt;Template&gt;Journal Article&lt;/Template&gt;&lt;Star&gt;1&lt;/Star&gt;&lt;Tag&gt;0&lt;/Tag&gt;&lt;Author&gt;Matsuoka, Shunsuke; Sugiyama, Yoriko; Sato, Hirotoshi; Katano, Izumi; Harada, Ken; Doi, Hideyuki&lt;/Author&gt;&lt;Year&gt;2019&lt;/Year&gt;&lt;Details&gt;&lt;_created&gt;62949429&lt;/_created&gt;&lt;_doi&gt;10.1101/637686&lt;/_doi&gt;&lt;_journal&gt;bioRxiv&lt;/_journal&gt;&lt;_modified&gt;62949440&lt;/_modified&gt;&lt;_pages&gt;637686&lt;/_pages&gt;&lt;_url&gt;https://www.biorxiv.org/content/biorxiv/early/2019/05/16/637686.full.pdf&lt;/_url&gt;&lt;/Details&gt;&lt;Extra&gt;&lt;DBUID&gt;{BF8D7763-E298-40EA-A7E7-0F03B703F346}&lt;/DBUID&gt;&lt;/Extra&gt;&lt;/Item&gt;&lt;/References&gt;&lt;/Group&gt;&lt;Group&gt;&lt;References&gt;&lt;Item&gt;&lt;ID&gt;7680&lt;/ID&gt;&lt;UID&gt;{819D5357-52ED-411B-986B-C5C2759D3562}&lt;/UID&gt;&lt;Title&gt;Environmental DNA reveals that rivers are conveyer belts of biodiversity information&lt;/Title&gt;&lt;Template&gt;Journal Article&lt;/Template&gt;&lt;Star&gt;0&lt;/Star&gt;&lt;Tag&gt;5&lt;/Tag&gt;&lt;Author&gt;Deiner, Kristy; Fronhofer, Emanuel A; Mächler, Elvira; Walser, Jean-Claude; Altermatt, Florian&lt;/Author&gt;&lt;Year&gt;2016&lt;/Year&gt;&lt;Details&gt;&lt;_accessed&gt;63056038&lt;/_accessed&gt;&lt;_accession_num&gt;27572523&lt;/_accession_num&gt;&lt;_author_adr&gt;Eawag: Swiss Federal Institute of Aquatic Science and Technology, Department of Aquatic Ecology, Uberlandstrasse 133, CH-8600 Dubendorf, Switzerland.; Department of Biological Sciences, University of Notre Dame, 290B Galvin Life Sciences, Notre Dame, Indiana 46556, USA.; Eawag: Swiss Federal Institute of Aquatic Science and Technology, Department of Aquatic Ecology, Uberlandstrasse 133, CH-8600 Dubendorf, Switzerland.; Department of Evolutionary Biology and Environmental Studies, University of Zurich, Winterthurerstrasse 190, CH-8057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 Swiss Federal Institute of Technology (ETH), Zurich, Genetic Diversity Centre, CHN E 55 Universitatstrasse 16, 8092 Zurich, Switzerland.; Eawag: Swiss Federal Institute of Aquatic Science and Technology, Department of Aquatic Ecology, Uberlandstrasse 133, CH-8600 Dubendorf, Switzerland.; Department of Evolutionary Biology and Environmental Studies, University of Zurich, Winterthurerstrasse 190, CH-8057 Zurich, Switzerland.&lt;/_author_adr&gt;&lt;_cited_count&gt;54&lt;/_cited_count&gt;&lt;_collection_scope&gt;SCI;SCIE&lt;/_collection_scope&gt;&lt;_created&gt;62663953&lt;/_created&gt;&lt;_custom4&gt;Deiner, K; Altermatt, F (reprint author), Eawag Swiss Fed Inst Aquat Sci &amp;amp; Technol, Dept Aquat Ecol, Uberlandstr 133, CH-8600 Dubendorf, Switzerland.; Deiner, K (reprint author), Univ Notre Dame, Dept Biol Sci, Galvin Life Sci 290B, Notre Dame, IN 46556 USA.; Altermatt, F (reprint author), Univ Zurich, Dept Evolutionary Biol &amp;amp; Environm Studies, Winterthurerstr 190, CH-8057 Zurich, Switzerland._x000d__x000a_alpinedna@gmail.com; florian.altermatt@eawag.ch&lt;/_custom4&gt;&lt;_date&gt;61009920&lt;/_date&gt;&lt;_date_display&gt;2016&lt;/_date_display&gt;&lt;_db_provider&gt;ISI&lt;/_db_provider&gt;&lt;_db_updated&gt;PKU Search&lt;/_db_updated&gt;&lt;_doi&gt;10.1038/ncomms12544&lt;/_doi&gt;&lt;_funding&gt;Eawag: Swiss Federal Institute of Aquatic Science and Technology; Swiss_x000d__x000a_   National Science Foundation [PP00P3_150698]&lt;/_funding&gt;&lt;_impact_factor&gt;  11.878&lt;/_impact_factor&gt;&lt;_isbn&gt;2041-1723_x000d__x000a_&lt;/_isbn&gt;&lt;_issue&gt;1&lt;/_issue&gt;&lt;_journal&gt;Nature communications&lt;/_journal&gt;&lt;_keywords&gt;DNA - genetics_x000d__x000a_; Eukaryota - genetics_x000d__x000a_; Rivers_x000d__x000a_; Biodiversity_x000d__x000a_; DNA Barcoding, Taxonomic - methods_x000d__x000a_; Environmental Monitoring - methods_x000d__x000a_&lt;/_keywords&gt;&lt;_language&gt;eng&lt;/_language&gt;&lt;_modified&gt;63056039&lt;/_modified&gt;&lt;_number&gt;1&lt;/_number&gt;&lt;_ori_publication&gt;Nature Publishing Group_x000d__x000a_&lt;/_ori_publication&gt;&lt;_pages&gt;12544_x000d__x000a_&lt;/_pages&gt;&lt;_place_published&gt;England_x000d__x000a_&lt;/_place_published&gt;&lt;_ref_count&gt;50&lt;/_ref_count&gt;&lt;_subject&gt;Science &amp;amp; Technology - Other Topics&lt;/_subject&gt;&lt;_tertiary_title&gt;Nature communications&lt;/_tertiary_title&gt;&lt;_type_work&gt;Journal Article; Research Support, Non-U.S. Gov&amp;apos;t; Validation Studies&lt;/_type_work&gt;&lt;_url&gt;http://pku.summon.serialssolutions.com/2.0.0/link/0/eLvHCXMwtV1LT8MwDI5gCIkL78dgTDlwLWsebboDQhNsQggQSENCXKqkSQUC2rF1B_49TtpugAQ3bj30JduxPyf2Z4QYPfa9Hz6h6zPFu4Y4uiySKB1JCEVCykABIDe2lfjxOrq6pYN-cLmA7urWmErdtZd0rlvnid0170Bs4l1AHCE_Hb17do6UPW-th2rIatiCPiGM2B7rJdsVateAeBCzXRjLjx5xXjXu-SzqZPCJtwmxzF3fQ9Uv-NPFocHaP_zyOlqtQCnulVa0gRZMtomWyzGVH1to2J93w8Ft5zc9bImfwHBx8SQLPHa1HViODXZF7IDisTKvxQTnKVbPua5rP3BF02qNYRvdD_rDswuvmsbgQQ4WEC-KDDU6JUKkQULTUBKjAz9NhYILZQDohBrQiCFSBIZx4xMlAJ2FTJouFypkO6iR5ZnZQxhwRQKwgiVEKm7ACkJJqeJCEOonMtFNdFQLPh6VpBuxOyxnUfxFP03UqqUcVytvEs9F3ES7paJm76AiEBQy7_2_HzxAKwCLwrLMr4UaxXhqDtHi6GXadtbTdon7J7x620o&lt;/_url&gt;&lt;_volume&gt;7&lt;/_volume&gt;&lt;/Details&gt;&lt;Extra&gt;&lt;DBUID&gt;{BF8D7763-E298-40EA-A7E7-0F03B703F346}&lt;/DBUID&gt;&lt;/Extra&gt;&lt;/Item&gt;&lt;/References&gt;&lt;/Group&gt;&lt;/Citation&gt;_x000a_"/>
    <w:docVar w:name="NE.Ref{FD84B87B-6828-4532-ACFE-6313F65EE32C}" w:val=" ADDIN NE.Ref.{FD84B87B-6828-4532-ACFE-6313F65EE32C}&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D88891F-D472-4CBA-82E6-7179F30302A7}" w:val=" ADDIN NE.Ref.{FD88891F-D472-4CBA-82E6-7179F30302A7}&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F7A4222-E8F8-4534-941D-1C868D6E8B63}" w:val=" ADDIN NE.Ref.{FF7A4222-E8F8-4534-941D-1C868D6E8B63}&lt;Citation&gt;&lt;Group&gt;&lt;References&gt;&lt;Item&gt;&lt;ID&gt;7984&lt;/ID&gt;&lt;UID&gt;{69CCFED7-F452-43E2-9D9E-801A84B925B7}&lt;/UID&gt;&lt;Title&gt;Quantifying the watershed biological information flow driven by runoff based on the indicator of environmental microbes&lt;/Title&gt;&lt;Template&gt;Journal Article&lt;/Template&gt;&lt;Star&gt;0&lt;/Star&gt;&lt;Tag&gt;0&lt;/Tag&gt;&lt;Author&gt;Yang, Haile; Du, Hao; Qi, Hongfang; Yu, Luxian; Wei, Qiwei&lt;/Author&gt;&lt;Year&gt;2019&lt;/Year&gt;&lt;Details&gt;&lt;_accessed&gt;63089186&lt;/_accessed&gt;&lt;_created&gt;63089186&lt;/_created&gt;&lt;_doi&gt;10.12074/201911.00075&lt;/_doi&gt;&lt;_journal&gt;ChinaXiv&lt;/_journal&gt;&lt;_keywords&gt;watershed biological information flow; watershed ecosystem processes; aquatic microorganisms; soil microorganisms; environmental DNA; watershed ecology&lt;/_keywords&gt;&lt;_modified&gt;63089187&lt;/_modified&gt;&lt;_pages&gt;00075&lt;/_pages&gt;&lt;_volume&gt;201911&lt;/_volume&gt;&lt;/Details&gt;&lt;Extra&gt;&lt;DBUID&gt;{BF8D7763-E298-40EA-A7E7-0F03B703F346}&lt;/DBUID&gt;&lt;/Extra&gt;&lt;/Item&gt;&lt;/References&gt;&lt;/Group&gt;&lt;/Citation&gt;_x000a_"/>
    <w:docVar w:name="NE.Ref{FFA0884E-9E4B-4499-AE7F-D8E2D96B65FB}" w:val=" ADDIN NE.Ref.{FFA0884E-9E4B-4499-AE7F-D8E2D96B65FB}&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Ref{FFEC46C1-6405-4FF2-8D33-8C447ECD7CFC}" w:val=" ADDIN NE.Ref.{FFEC46C1-6405-4FF2-8D33-8C447ECD7CFC}&lt;Citation&gt;&lt;Group&gt;&lt;References&gt;&lt;Item&gt;&lt;ID&gt;7875&lt;/ID&gt;&lt;UID&gt;{73146458-0E68-4A4A-9839-2DF87E6117E5}&lt;/UID&gt;&lt;Title&gt;Rapid progression and future of environmental DNA research&lt;/Title&gt;&lt;Template&gt;Journal Article&lt;/Template&gt;&lt;Star&gt;0&lt;/Star&gt;&lt;Tag&gt;5&lt;/Tag&gt;&lt;Author&gt;Seymour, M&lt;/Author&gt;&lt;Year&gt;2019&lt;/Year&gt;&lt;Details&gt;&lt;_accessed&gt;62946510&lt;/_accessed&gt;&lt;_accession_num&gt;30820475&lt;/_accession_num&gt;&lt;_alternate_title&gt;Communications Biology&lt;/_alternate_title&gt;&lt;_author_adr&gt;Molecular Ecology and Fisheries Genetics Laboratory, School of Natural Sciences,  Bangor University, Bangor, Gwynedd, LL57 2UW UK.0000000118820937grid.7362.0&lt;/_author_adr&gt;&lt;_created&gt;62946509&lt;/_created&gt;&lt;_date&gt;62615520&lt;/_date&gt;&lt;_date_display&gt;2019&lt;/_date_display&gt;&lt;_db_updated&gt;PubMed&lt;/_db_updated&gt;&lt;_doi&gt;10.1038/s42003-019-0330-9&lt;/_doi&gt;&lt;_isbn&gt;2399-3642 (Electronic); 2399-3642 (Linking)&lt;/_isbn&gt;&lt;_issue&gt;1&lt;/_issue&gt;&lt;_journal&gt;Communications Biology&lt;/_journal&gt;&lt;_language&gt;eng&lt;/_language&gt;&lt;_modified&gt;62946526&lt;/_modified&gt;&lt;_number&gt;Seymour2019&lt;/_number&gt;&lt;_pages&gt;80&lt;/_pages&gt;&lt;_tertiary_title&gt;Communications biology&lt;/_tertiary_title&gt;&lt;_type_work&gt;Journal Article&lt;/_type_work&gt;&lt;_url&gt;https://www.nature.com/articles/s42003-019-0330-9&lt;/_url&gt;&lt;_volume&gt;2&lt;/_volume&gt;&lt;/Details&gt;&lt;Extra&gt;&lt;DBUID&gt;{BF8D7763-E298-40EA-A7E7-0F03B703F346}&lt;/DBUID&gt;&lt;/Extra&gt;&lt;/Item&gt;&lt;/References&gt;&lt;/Group&gt;&lt;/Citation&gt;_x000a_"/>
    <w:docVar w:name="ne_docsoft" w:val="MSWord"/>
    <w:docVar w:name="ne_docversion" w:val="NoteExpress 2.0"/>
    <w:docVar w:name="ne_stylename" w:val="我的博士论文"/>
  </w:docVars>
  <w:rsids>
    <w:rsidRoot w:val="00A6581D"/>
    <w:rsid w:val="00001161"/>
    <w:rsid w:val="00001732"/>
    <w:rsid w:val="00001F06"/>
    <w:rsid w:val="00002217"/>
    <w:rsid w:val="000022E0"/>
    <w:rsid w:val="00002571"/>
    <w:rsid w:val="0000312A"/>
    <w:rsid w:val="00003AFD"/>
    <w:rsid w:val="00004565"/>
    <w:rsid w:val="00004DC4"/>
    <w:rsid w:val="00004E24"/>
    <w:rsid w:val="000069F5"/>
    <w:rsid w:val="00006EEC"/>
    <w:rsid w:val="00007760"/>
    <w:rsid w:val="00007AD3"/>
    <w:rsid w:val="00007F6D"/>
    <w:rsid w:val="000100E6"/>
    <w:rsid w:val="000109B9"/>
    <w:rsid w:val="00010F37"/>
    <w:rsid w:val="00011C2E"/>
    <w:rsid w:val="000124CC"/>
    <w:rsid w:val="00012F2C"/>
    <w:rsid w:val="000136D6"/>
    <w:rsid w:val="00013BFD"/>
    <w:rsid w:val="00013F8A"/>
    <w:rsid w:val="000142A3"/>
    <w:rsid w:val="00015F7E"/>
    <w:rsid w:val="000163EA"/>
    <w:rsid w:val="0001708C"/>
    <w:rsid w:val="000178F7"/>
    <w:rsid w:val="000214DD"/>
    <w:rsid w:val="00021829"/>
    <w:rsid w:val="00021E8C"/>
    <w:rsid w:val="00022E42"/>
    <w:rsid w:val="00023C8A"/>
    <w:rsid w:val="000246BD"/>
    <w:rsid w:val="00026002"/>
    <w:rsid w:val="000268AE"/>
    <w:rsid w:val="00026A58"/>
    <w:rsid w:val="0002770C"/>
    <w:rsid w:val="00027A9A"/>
    <w:rsid w:val="0003367B"/>
    <w:rsid w:val="000338E0"/>
    <w:rsid w:val="000344F8"/>
    <w:rsid w:val="00036903"/>
    <w:rsid w:val="00036B14"/>
    <w:rsid w:val="00040A55"/>
    <w:rsid w:val="0004194C"/>
    <w:rsid w:val="0004208A"/>
    <w:rsid w:val="00043F12"/>
    <w:rsid w:val="00044E82"/>
    <w:rsid w:val="00045ABE"/>
    <w:rsid w:val="00046065"/>
    <w:rsid w:val="000473F1"/>
    <w:rsid w:val="00047EED"/>
    <w:rsid w:val="00051BB0"/>
    <w:rsid w:val="00054A1D"/>
    <w:rsid w:val="00055677"/>
    <w:rsid w:val="0005649C"/>
    <w:rsid w:val="00056B1F"/>
    <w:rsid w:val="00061768"/>
    <w:rsid w:val="000619D7"/>
    <w:rsid w:val="000626DE"/>
    <w:rsid w:val="000631FA"/>
    <w:rsid w:val="00063D77"/>
    <w:rsid w:val="000645C0"/>
    <w:rsid w:val="00064C78"/>
    <w:rsid w:val="00067505"/>
    <w:rsid w:val="00067F93"/>
    <w:rsid w:val="000701BF"/>
    <w:rsid w:val="00070831"/>
    <w:rsid w:val="0007106C"/>
    <w:rsid w:val="00071335"/>
    <w:rsid w:val="00071570"/>
    <w:rsid w:val="000753BE"/>
    <w:rsid w:val="00076D39"/>
    <w:rsid w:val="000772EC"/>
    <w:rsid w:val="00077E7C"/>
    <w:rsid w:val="00080024"/>
    <w:rsid w:val="0008089B"/>
    <w:rsid w:val="00087F52"/>
    <w:rsid w:val="00090916"/>
    <w:rsid w:val="00090BD3"/>
    <w:rsid w:val="00090DAB"/>
    <w:rsid w:val="000912F6"/>
    <w:rsid w:val="00091A46"/>
    <w:rsid w:val="00092042"/>
    <w:rsid w:val="000925C3"/>
    <w:rsid w:val="000927EE"/>
    <w:rsid w:val="00094A2C"/>
    <w:rsid w:val="00094C26"/>
    <w:rsid w:val="00096D8F"/>
    <w:rsid w:val="0009705D"/>
    <w:rsid w:val="000970ED"/>
    <w:rsid w:val="000A0047"/>
    <w:rsid w:val="000A0961"/>
    <w:rsid w:val="000A10AC"/>
    <w:rsid w:val="000A1958"/>
    <w:rsid w:val="000A1ADD"/>
    <w:rsid w:val="000A1E40"/>
    <w:rsid w:val="000A3A9B"/>
    <w:rsid w:val="000A3EB3"/>
    <w:rsid w:val="000A453B"/>
    <w:rsid w:val="000A5356"/>
    <w:rsid w:val="000A7A17"/>
    <w:rsid w:val="000A7A85"/>
    <w:rsid w:val="000B00D1"/>
    <w:rsid w:val="000B1354"/>
    <w:rsid w:val="000B1CF9"/>
    <w:rsid w:val="000B2F78"/>
    <w:rsid w:val="000B3E8F"/>
    <w:rsid w:val="000B4286"/>
    <w:rsid w:val="000B4BC3"/>
    <w:rsid w:val="000B51EF"/>
    <w:rsid w:val="000B5EF6"/>
    <w:rsid w:val="000B64FE"/>
    <w:rsid w:val="000B6CA0"/>
    <w:rsid w:val="000B6CE4"/>
    <w:rsid w:val="000B75D7"/>
    <w:rsid w:val="000C13B7"/>
    <w:rsid w:val="000C19A2"/>
    <w:rsid w:val="000C4B12"/>
    <w:rsid w:val="000C4BA4"/>
    <w:rsid w:val="000C6459"/>
    <w:rsid w:val="000C7385"/>
    <w:rsid w:val="000D0D8B"/>
    <w:rsid w:val="000D0E45"/>
    <w:rsid w:val="000D15DA"/>
    <w:rsid w:val="000D386C"/>
    <w:rsid w:val="000D3F98"/>
    <w:rsid w:val="000D41A3"/>
    <w:rsid w:val="000D63F2"/>
    <w:rsid w:val="000D69A2"/>
    <w:rsid w:val="000D6ED6"/>
    <w:rsid w:val="000E108B"/>
    <w:rsid w:val="000E1C16"/>
    <w:rsid w:val="000E2220"/>
    <w:rsid w:val="000E2271"/>
    <w:rsid w:val="000E4117"/>
    <w:rsid w:val="000F037D"/>
    <w:rsid w:val="000F0BB6"/>
    <w:rsid w:val="000F1358"/>
    <w:rsid w:val="000F3EC2"/>
    <w:rsid w:val="000F4D21"/>
    <w:rsid w:val="000F53B2"/>
    <w:rsid w:val="000F5E60"/>
    <w:rsid w:val="000F690E"/>
    <w:rsid w:val="000F79CD"/>
    <w:rsid w:val="000F7CA2"/>
    <w:rsid w:val="001003D4"/>
    <w:rsid w:val="00100D68"/>
    <w:rsid w:val="00101CBF"/>
    <w:rsid w:val="00104058"/>
    <w:rsid w:val="00104344"/>
    <w:rsid w:val="001047C0"/>
    <w:rsid w:val="00105B06"/>
    <w:rsid w:val="00105E98"/>
    <w:rsid w:val="001078FD"/>
    <w:rsid w:val="0010799C"/>
    <w:rsid w:val="0011040D"/>
    <w:rsid w:val="001107B2"/>
    <w:rsid w:val="001120B4"/>
    <w:rsid w:val="00112452"/>
    <w:rsid w:val="00113F07"/>
    <w:rsid w:val="00115AF6"/>
    <w:rsid w:val="00120737"/>
    <w:rsid w:val="00122C91"/>
    <w:rsid w:val="0012433A"/>
    <w:rsid w:val="00124F88"/>
    <w:rsid w:val="00125B07"/>
    <w:rsid w:val="00125C51"/>
    <w:rsid w:val="001275AA"/>
    <w:rsid w:val="0013146D"/>
    <w:rsid w:val="001320A6"/>
    <w:rsid w:val="001344A0"/>
    <w:rsid w:val="00137786"/>
    <w:rsid w:val="00140706"/>
    <w:rsid w:val="00140D09"/>
    <w:rsid w:val="00141CF4"/>
    <w:rsid w:val="001424B9"/>
    <w:rsid w:val="0014252B"/>
    <w:rsid w:val="001427BB"/>
    <w:rsid w:val="00142902"/>
    <w:rsid w:val="00143BBC"/>
    <w:rsid w:val="00146117"/>
    <w:rsid w:val="001502E9"/>
    <w:rsid w:val="00150417"/>
    <w:rsid w:val="0015145F"/>
    <w:rsid w:val="00151800"/>
    <w:rsid w:val="00151B76"/>
    <w:rsid w:val="001526E0"/>
    <w:rsid w:val="00152ED3"/>
    <w:rsid w:val="00152F50"/>
    <w:rsid w:val="001530C2"/>
    <w:rsid w:val="00153466"/>
    <w:rsid w:val="00153D74"/>
    <w:rsid w:val="001550DB"/>
    <w:rsid w:val="00155805"/>
    <w:rsid w:val="00160AE8"/>
    <w:rsid w:val="00162C75"/>
    <w:rsid w:val="00163448"/>
    <w:rsid w:val="00163B2B"/>
    <w:rsid w:val="001641C1"/>
    <w:rsid w:val="0016788C"/>
    <w:rsid w:val="00167912"/>
    <w:rsid w:val="001708C0"/>
    <w:rsid w:val="00171896"/>
    <w:rsid w:val="0017297E"/>
    <w:rsid w:val="00172EDC"/>
    <w:rsid w:val="00173FF3"/>
    <w:rsid w:val="0017406A"/>
    <w:rsid w:val="00174392"/>
    <w:rsid w:val="00175BB8"/>
    <w:rsid w:val="00175E77"/>
    <w:rsid w:val="00176366"/>
    <w:rsid w:val="00176BFC"/>
    <w:rsid w:val="00176D02"/>
    <w:rsid w:val="0017776E"/>
    <w:rsid w:val="00177849"/>
    <w:rsid w:val="00180B25"/>
    <w:rsid w:val="00182987"/>
    <w:rsid w:val="00182B4E"/>
    <w:rsid w:val="00184941"/>
    <w:rsid w:val="00185CE3"/>
    <w:rsid w:val="001864F6"/>
    <w:rsid w:val="0019227A"/>
    <w:rsid w:val="0019258A"/>
    <w:rsid w:val="00192D11"/>
    <w:rsid w:val="00193A3D"/>
    <w:rsid w:val="00195D60"/>
    <w:rsid w:val="0019712F"/>
    <w:rsid w:val="00197CD8"/>
    <w:rsid w:val="00197F40"/>
    <w:rsid w:val="001A278B"/>
    <w:rsid w:val="001A3A59"/>
    <w:rsid w:val="001A4B27"/>
    <w:rsid w:val="001A4E59"/>
    <w:rsid w:val="001A50C2"/>
    <w:rsid w:val="001A561B"/>
    <w:rsid w:val="001A5D28"/>
    <w:rsid w:val="001A7260"/>
    <w:rsid w:val="001A7AB5"/>
    <w:rsid w:val="001B1459"/>
    <w:rsid w:val="001B161E"/>
    <w:rsid w:val="001B1B46"/>
    <w:rsid w:val="001B23BF"/>
    <w:rsid w:val="001B2AE4"/>
    <w:rsid w:val="001B2CA8"/>
    <w:rsid w:val="001B3645"/>
    <w:rsid w:val="001B3802"/>
    <w:rsid w:val="001B631C"/>
    <w:rsid w:val="001C03E5"/>
    <w:rsid w:val="001C152A"/>
    <w:rsid w:val="001C1D01"/>
    <w:rsid w:val="001C2AC9"/>
    <w:rsid w:val="001C2CDB"/>
    <w:rsid w:val="001C3B3D"/>
    <w:rsid w:val="001C4150"/>
    <w:rsid w:val="001C54CD"/>
    <w:rsid w:val="001C5605"/>
    <w:rsid w:val="001C71E3"/>
    <w:rsid w:val="001C75CF"/>
    <w:rsid w:val="001C769B"/>
    <w:rsid w:val="001C78C8"/>
    <w:rsid w:val="001C7B20"/>
    <w:rsid w:val="001D0C17"/>
    <w:rsid w:val="001D1A2D"/>
    <w:rsid w:val="001D295A"/>
    <w:rsid w:val="001D299F"/>
    <w:rsid w:val="001D459B"/>
    <w:rsid w:val="001D51CA"/>
    <w:rsid w:val="001D5B24"/>
    <w:rsid w:val="001D6CFA"/>
    <w:rsid w:val="001D794C"/>
    <w:rsid w:val="001D7EF2"/>
    <w:rsid w:val="001E166A"/>
    <w:rsid w:val="001E19DB"/>
    <w:rsid w:val="001E1ACA"/>
    <w:rsid w:val="001E26F7"/>
    <w:rsid w:val="001E30F9"/>
    <w:rsid w:val="001E3D07"/>
    <w:rsid w:val="001E3DB6"/>
    <w:rsid w:val="001E3EFA"/>
    <w:rsid w:val="001E4BD5"/>
    <w:rsid w:val="001E56AF"/>
    <w:rsid w:val="001E56E4"/>
    <w:rsid w:val="001E6C27"/>
    <w:rsid w:val="001E7FC1"/>
    <w:rsid w:val="001F0290"/>
    <w:rsid w:val="001F071B"/>
    <w:rsid w:val="001F117D"/>
    <w:rsid w:val="001F1973"/>
    <w:rsid w:val="001F1A22"/>
    <w:rsid w:val="001F1A2B"/>
    <w:rsid w:val="001F5440"/>
    <w:rsid w:val="001F7454"/>
    <w:rsid w:val="001F7BE0"/>
    <w:rsid w:val="001F7F46"/>
    <w:rsid w:val="002010D8"/>
    <w:rsid w:val="0020333B"/>
    <w:rsid w:val="00204FD9"/>
    <w:rsid w:val="002064FD"/>
    <w:rsid w:val="00210EDF"/>
    <w:rsid w:val="00211047"/>
    <w:rsid w:val="00211203"/>
    <w:rsid w:val="002124AB"/>
    <w:rsid w:val="00212761"/>
    <w:rsid w:val="002133B7"/>
    <w:rsid w:val="002139BA"/>
    <w:rsid w:val="002140F4"/>
    <w:rsid w:val="002141D5"/>
    <w:rsid w:val="00214D90"/>
    <w:rsid w:val="00214F6C"/>
    <w:rsid w:val="00216487"/>
    <w:rsid w:val="002164CC"/>
    <w:rsid w:val="00217D30"/>
    <w:rsid w:val="00221246"/>
    <w:rsid w:val="00221769"/>
    <w:rsid w:val="00221987"/>
    <w:rsid w:val="00222DB4"/>
    <w:rsid w:val="00223B5E"/>
    <w:rsid w:val="00223DBF"/>
    <w:rsid w:val="0022475B"/>
    <w:rsid w:val="002247E9"/>
    <w:rsid w:val="002303C4"/>
    <w:rsid w:val="002304D0"/>
    <w:rsid w:val="00234E6B"/>
    <w:rsid w:val="0023508A"/>
    <w:rsid w:val="00235AF3"/>
    <w:rsid w:val="00236905"/>
    <w:rsid w:val="002400A0"/>
    <w:rsid w:val="002411EC"/>
    <w:rsid w:val="00241B17"/>
    <w:rsid w:val="00241FEB"/>
    <w:rsid w:val="002440A5"/>
    <w:rsid w:val="00245C32"/>
    <w:rsid w:val="00250C62"/>
    <w:rsid w:val="00252712"/>
    <w:rsid w:val="00253EFB"/>
    <w:rsid w:val="00254619"/>
    <w:rsid w:val="00254D05"/>
    <w:rsid w:val="00254DB3"/>
    <w:rsid w:val="0025502A"/>
    <w:rsid w:val="0025548D"/>
    <w:rsid w:val="00255BE8"/>
    <w:rsid w:val="00256844"/>
    <w:rsid w:val="00256B26"/>
    <w:rsid w:val="00257C87"/>
    <w:rsid w:val="00263E00"/>
    <w:rsid w:val="00264682"/>
    <w:rsid w:val="0026562C"/>
    <w:rsid w:val="0026569F"/>
    <w:rsid w:val="00266CF9"/>
    <w:rsid w:val="002672D8"/>
    <w:rsid w:val="002679BA"/>
    <w:rsid w:val="002707FD"/>
    <w:rsid w:val="0027094F"/>
    <w:rsid w:val="00270FA1"/>
    <w:rsid w:val="0027220F"/>
    <w:rsid w:val="00274D6A"/>
    <w:rsid w:val="002772F8"/>
    <w:rsid w:val="00280B71"/>
    <w:rsid w:val="00281113"/>
    <w:rsid w:val="002815DC"/>
    <w:rsid w:val="00281C2B"/>
    <w:rsid w:val="00282457"/>
    <w:rsid w:val="00282CD7"/>
    <w:rsid w:val="0028313A"/>
    <w:rsid w:val="00283883"/>
    <w:rsid w:val="002848BD"/>
    <w:rsid w:val="00284D21"/>
    <w:rsid w:val="002852B6"/>
    <w:rsid w:val="00285A2B"/>
    <w:rsid w:val="00286655"/>
    <w:rsid w:val="00290357"/>
    <w:rsid w:val="00290440"/>
    <w:rsid w:val="002905E7"/>
    <w:rsid w:val="00290CAE"/>
    <w:rsid w:val="002943AD"/>
    <w:rsid w:val="00294687"/>
    <w:rsid w:val="00296422"/>
    <w:rsid w:val="00297955"/>
    <w:rsid w:val="002A0299"/>
    <w:rsid w:val="002A1A81"/>
    <w:rsid w:val="002A1BAB"/>
    <w:rsid w:val="002A26F1"/>
    <w:rsid w:val="002A2BCC"/>
    <w:rsid w:val="002A3225"/>
    <w:rsid w:val="002A4DC9"/>
    <w:rsid w:val="002A6121"/>
    <w:rsid w:val="002A61C3"/>
    <w:rsid w:val="002A6FB7"/>
    <w:rsid w:val="002A773A"/>
    <w:rsid w:val="002B00CC"/>
    <w:rsid w:val="002B111A"/>
    <w:rsid w:val="002B15EC"/>
    <w:rsid w:val="002B1677"/>
    <w:rsid w:val="002B1A89"/>
    <w:rsid w:val="002B2D11"/>
    <w:rsid w:val="002B2DC3"/>
    <w:rsid w:val="002B36D1"/>
    <w:rsid w:val="002B38F7"/>
    <w:rsid w:val="002B3E32"/>
    <w:rsid w:val="002B4411"/>
    <w:rsid w:val="002B5022"/>
    <w:rsid w:val="002B5439"/>
    <w:rsid w:val="002B5E9C"/>
    <w:rsid w:val="002B7B84"/>
    <w:rsid w:val="002C134F"/>
    <w:rsid w:val="002C170C"/>
    <w:rsid w:val="002C2C0F"/>
    <w:rsid w:val="002C3D90"/>
    <w:rsid w:val="002C4069"/>
    <w:rsid w:val="002C53AD"/>
    <w:rsid w:val="002C6CA6"/>
    <w:rsid w:val="002C71B1"/>
    <w:rsid w:val="002C7F2F"/>
    <w:rsid w:val="002D097F"/>
    <w:rsid w:val="002D1120"/>
    <w:rsid w:val="002D3416"/>
    <w:rsid w:val="002D4E95"/>
    <w:rsid w:val="002D57C5"/>
    <w:rsid w:val="002D5B22"/>
    <w:rsid w:val="002D6919"/>
    <w:rsid w:val="002D7DAA"/>
    <w:rsid w:val="002E074F"/>
    <w:rsid w:val="002E0EB5"/>
    <w:rsid w:val="002E0F0D"/>
    <w:rsid w:val="002E128B"/>
    <w:rsid w:val="002E2D0F"/>
    <w:rsid w:val="002E2EEA"/>
    <w:rsid w:val="002E41F2"/>
    <w:rsid w:val="002E4B85"/>
    <w:rsid w:val="002E5233"/>
    <w:rsid w:val="002E5AD4"/>
    <w:rsid w:val="002E6207"/>
    <w:rsid w:val="002E6309"/>
    <w:rsid w:val="002E6F58"/>
    <w:rsid w:val="002E7347"/>
    <w:rsid w:val="002E775A"/>
    <w:rsid w:val="002F3751"/>
    <w:rsid w:val="002F3828"/>
    <w:rsid w:val="002F47FC"/>
    <w:rsid w:val="002F4F1E"/>
    <w:rsid w:val="002F5328"/>
    <w:rsid w:val="002F5B4A"/>
    <w:rsid w:val="002F65D6"/>
    <w:rsid w:val="002F6666"/>
    <w:rsid w:val="00300A36"/>
    <w:rsid w:val="0030147B"/>
    <w:rsid w:val="00301B6A"/>
    <w:rsid w:val="00301EBC"/>
    <w:rsid w:val="00304039"/>
    <w:rsid w:val="00306650"/>
    <w:rsid w:val="00307157"/>
    <w:rsid w:val="003102C4"/>
    <w:rsid w:val="003119D2"/>
    <w:rsid w:val="00312DBD"/>
    <w:rsid w:val="003148CC"/>
    <w:rsid w:val="0031539D"/>
    <w:rsid w:val="00315CBA"/>
    <w:rsid w:val="003161B3"/>
    <w:rsid w:val="003163E1"/>
    <w:rsid w:val="00316968"/>
    <w:rsid w:val="00316B99"/>
    <w:rsid w:val="00321B76"/>
    <w:rsid w:val="00322CDE"/>
    <w:rsid w:val="003241A4"/>
    <w:rsid w:val="00324BBA"/>
    <w:rsid w:val="00325B06"/>
    <w:rsid w:val="0032641E"/>
    <w:rsid w:val="00326E6F"/>
    <w:rsid w:val="00330515"/>
    <w:rsid w:val="00330E4F"/>
    <w:rsid w:val="00331269"/>
    <w:rsid w:val="0033230E"/>
    <w:rsid w:val="00332DA8"/>
    <w:rsid w:val="00333268"/>
    <w:rsid w:val="003335D1"/>
    <w:rsid w:val="00333895"/>
    <w:rsid w:val="00333D74"/>
    <w:rsid w:val="00335BF6"/>
    <w:rsid w:val="00336F93"/>
    <w:rsid w:val="00337BFA"/>
    <w:rsid w:val="003408AF"/>
    <w:rsid w:val="00340A87"/>
    <w:rsid w:val="00341603"/>
    <w:rsid w:val="003419F1"/>
    <w:rsid w:val="00342726"/>
    <w:rsid w:val="00342925"/>
    <w:rsid w:val="00343BE6"/>
    <w:rsid w:val="00343D9A"/>
    <w:rsid w:val="00344F12"/>
    <w:rsid w:val="00345C2F"/>
    <w:rsid w:val="00345D07"/>
    <w:rsid w:val="00345DE8"/>
    <w:rsid w:val="00346BF7"/>
    <w:rsid w:val="003470F9"/>
    <w:rsid w:val="0034718C"/>
    <w:rsid w:val="003473FB"/>
    <w:rsid w:val="00347BA6"/>
    <w:rsid w:val="00352A36"/>
    <w:rsid w:val="00352A9F"/>
    <w:rsid w:val="00352CE3"/>
    <w:rsid w:val="0035321E"/>
    <w:rsid w:val="003541E0"/>
    <w:rsid w:val="0035543A"/>
    <w:rsid w:val="003558E4"/>
    <w:rsid w:val="0035594B"/>
    <w:rsid w:val="003564D9"/>
    <w:rsid w:val="0035759A"/>
    <w:rsid w:val="003576F1"/>
    <w:rsid w:val="00360159"/>
    <w:rsid w:val="003601BA"/>
    <w:rsid w:val="00360A32"/>
    <w:rsid w:val="00360E01"/>
    <w:rsid w:val="00360F16"/>
    <w:rsid w:val="0036105F"/>
    <w:rsid w:val="003624BA"/>
    <w:rsid w:val="003627C9"/>
    <w:rsid w:val="00362E9C"/>
    <w:rsid w:val="00364EBE"/>
    <w:rsid w:val="00365940"/>
    <w:rsid w:val="00365BBB"/>
    <w:rsid w:val="003666D0"/>
    <w:rsid w:val="00366AEE"/>
    <w:rsid w:val="00366D0C"/>
    <w:rsid w:val="00366D50"/>
    <w:rsid w:val="00366D90"/>
    <w:rsid w:val="003724A3"/>
    <w:rsid w:val="00372EF0"/>
    <w:rsid w:val="00376A96"/>
    <w:rsid w:val="0037777D"/>
    <w:rsid w:val="003826D8"/>
    <w:rsid w:val="003830A5"/>
    <w:rsid w:val="00385324"/>
    <w:rsid w:val="003856B2"/>
    <w:rsid w:val="00385CD3"/>
    <w:rsid w:val="003860B3"/>
    <w:rsid w:val="00386D14"/>
    <w:rsid w:val="00386D28"/>
    <w:rsid w:val="00387720"/>
    <w:rsid w:val="00390628"/>
    <w:rsid w:val="003909BE"/>
    <w:rsid w:val="003912D9"/>
    <w:rsid w:val="003940CD"/>
    <w:rsid w:val="0039481C"/>
    <w:rsid w:val="00394CFC"/>
    <w:rsid w:val="00395308"/>
    <w:rsid w:val="003967E3"/>
    <w:rsid w:val="00396B1C"/>
    <w:rsid w:val="003979FE"/>
    <w:rsid w:val="00397D67"/>
    <w:rsid w:val="00397FA7"/>
    <w:rsid w:val="003A0654"/>
    <w:rsid w:val="003A0DF5"/>
    <w:rsid w:val="003A125C"/>
    <w:rsid w:val="003A179B"/>
    <w:rsid w:val="003A2F74"/>
    <w:rsid w:val="003A3278"/>
    <w:rsid w:val="003A3B0B"/>
    <w:rsid w:val="003A3D14"/>
    <w:rsid w:val="003A56CF"/>
    <w:rsid w:val="003A6F1E"/>
    <w:rsid w:val="003A7CCF"/>
    <w:rsid w:val="003B24AC"/>
    <w:rsid w:val="003B3DA1"/>
    <w:rsid w:val="003B5012"/>
    <w:rsid w:val="003B5C61"/>
    <w:rsid w:val="003B5C84"/>
    <w:rsid w:val="003B5CD5"/>
    <w:rsid w:val="003B707D"/>
    <w:rsid w:val="003B7B4C"/>
    <w:rsid w:val="003C275C"/>
    <w:rsid w:val="003C2A6F"/>
    <w:rsid w:val="003C5D5F"/>
    <w:rsid w:val="003C63CF"/>
    <w:rsid w:val="003C6B07"/>
    <w:rsid w:val="003C6E28"/>
    <w:rsid w:val="003C701E"/>
    <w:rsid w:val="003C7601"/>
    <w:rsid w:val="003D035D"/>
    <w:rsid w:val="003D0636"/>
    <w:rsid w:val="003D0D22"/>
    <w:rsid w:val="003D350C"/>
    <w:rsid w:val="003D3D90"/>
    <w:rsid w:val="003D409A"/>
    <w:rsid w:val="003D498C"/>
    <w:rsid w:val="003D4B9E"/>
    <w:rsid w:val="003D4C96"/>
    <w:rsid w:val="003D525F"/>
    <w:rsid w:val="003D5F3D"/>
    <w:rsid w:val="003E054F"/>
    <w:rsid w:val="003E1D38"/>
    <w:rsid w:val="003E1FE8"/>
    <w:rsid w:val="003E249A"/>
    <w:rsid w:val="003E255F"/>
    <w:rsid w:val="003E2C8E"/>
    <w:rsid w:val="003E30DE"/>
    <w:rsid w:val="003E3F27"/>
    <w:rsid w:val="003E413E"/>
    <w:rsid w:val="003E67E6"/>
    <w:rsid w:val="003E6919"/>
    <w:rsid w:val="003E6FF7"/>
    <w:rsid w:val="003F0F8E"/>
    <w:rsid w:val="003F1B23"/>
    <w:rsid w:val="003F28ED"/>
    <w:rsid w:val="003F352D"/>
    <w:rsid w:val="003F3822"/>
    <w:rsid w:val="003F41B3"/>
    <w:rsid w:val="003F44DD"/>
    <w:rsid w:val="003F4B66"/>
    <w:rsid w:val="003F4D13"/>
    <w:rsid w:val="003F6858"/>
    <w:rsid w:val="003F6FCF"/>
    <w:rsid w:val="00400F3B"/>
    <w:rsid w:val="004016C2"/>
    <w:rsid w:val="004029DA"/>
    <w:rsid w:val="00402BD7"/>
    <w:rsid w:val="0040336E"/>
    <w:rsid w:val="004040B3"/>
    <w:rsid w:val="004062B9"/>
    <w:rsid w:val="00406563"/>
    <w:rsid w:val="0040771F"/>
    <w:rsid w:val="00410238"/>
    <w:rsid w:val="00411580"/>
    <w:rsid w:val="00411846"/>
    <w:rsid w:val="00412F98"/>
    <w:rsid w:val="004134C8"/>
    <w:rsid w:val="00414563"/>
    <w:rsid w:val="00414A80"/>
    <w:rsid w:val="00414FF2"/>
    <w:rsid w:val="0041541A"/>
    <w:rsid w:val="00416EBC"/>
    <w:rsid w:val="00417BE3"/>
    <w:rsid w:val="00421BD2"/>
    <w:rsid w:val="00423BB3"/>
    <w:rsid w:val="00424825"/>
    <w:rsid w:val="00424C04"/>
    <w:rsid w:val="00424EDE"/>
    <w:rsid w:val="0042560E"/>
    <w:rsid w:val="00427B0E"/>
    <w:rsid w:val="00431248"/>
    <w:rsid w:val="00431736"/>
    <w:rsid w:val="00431B63"/>
    <w:rsid w:val="00432A98"/>
    <w:rsid w:val="0043414A"/>
    <w:rsid w:val="004345AC"/>
    <w:rsid w:val="0043470C"/>
    <w:rsid w:val="00434BE8"/>
    <w:rsid w:val="0043683E"/>
    <w:rsid w:val="004405E2"/>
    <w:rsid w:val="00442886"/>
    <w:rsid w:val="00444C34"/>
    <w:rsid w:val="0044515D"/>
    <w:rsid w:val="00450509"/>
    <w:rsid w:val="00451332"/>
    <w:rsid w:val="00452301"/>
    <w:rsid w:val="00452503"/>
    <w:rsid w:val="004530E3"/>
    <w:rsid w:val="00453675"/>
    <w:rsid w:val="00453D6F"/>
    <w:rsid w:val="004543E1"/>
    <w:rsid w:val="00454B99"/>
    <w:rsid w:val="004550EC"/>
    <w:rsid w:val="00455626"/>
    <w:rsid w:val="0045652D"/>
    <w:rsid w:val="00460477"/>
    <w:rsid w:val="00460B4D"/>
    <w:rsid w:val="00460E31"/>
    <w:rsid w:val="0046199E"/>
    <w:rsid w:val="00462EBF"/>
    <w:rsid w:val="00462F5A"/>
    <w:rsid w:val="00463522"/>
    <w:rsid w:val="00463CC4"/>
    <w:rsid w:val="00465BC7"/>
    <w:rsid w:val="00470583"/>
    <w:rsid w:val="00470811"/>
    <w:rsid w:val="0047107A"/>
    <w:rsid w:val="00472B55"/>
    <w:rsid w:val="00472BCD"/>
    <w:rsid w:val="00472BE2"/>
    <w:rsid w:val="00473E38"/>
    <w:rsid w:val="00474456"/>
    <w:rsid w:val="004750B8"/>
    <w:rsid w:val="004753A9"/>
    <w:rsid w:val="0047550C"/>
    <w:rsid w:val="00475C81"/>
    <w:rsid w:val="0047636F"/>
    <w:rsid w:val="00480552"/>
    <w:rsid w:val="004808C0"/>
    <w:rsid w:val="0048204B"/>
    <w:rsid w:val="0048569D"/>
    <w:rsid w:val="00485B53"/>
    <w:rsid w:val="00486B78"/>
    <w:rsid w:val="00487045"/>
    <w:rsid w:val="00487AED"/>
    <w:rsid w:val="00491765"/>
    <w:rsid w:val="00492788"/>
    <w:rsid w:val="00493F4B"/>
    <w:rsid w:val="00494CA4"/>
    <w:rsid w:val="0049525C"/>
    <w:rsid w:val="00496B47"/>
    <w:rsid w:val="00496F6E"/>
    <w:rsid w:val="004A0909"/>
    <w:rsid w:val="004A0D9A"/>
    <w:rsid w:val="004A2990"/>
    <w:rsid w:val="004A2CED"/>
    <w:rsid w:val="004A32CE"/>
    <w:rsid w:val="004A44C7"/>
    <w:rsid w:val="004A55DE"/>
    <w:rsid w:val="004A7A6A"/>
    <w:rsid w:val="004B0CD4"/>
    <w:rsid w:val="004B104D"/>
    <w:rsid w:val="004B1196"/>
    <w:rsid w:val="004B3EF6"/>
    <w:rsid w:val="004B7987"/>
    <w:rsid w:val="004C3042"/>
    <w:rsid w:val="004C342A"/>
    <w:rsid w:val="004C461C"/>
    <w:rsid w:val="004C486D"/>
    <w:rsid w:val="004C7081"/>
    <w:rsid w:val="004D008C"/>
    <w:rsid w:val="004D0550"/>
    <w:rsid w:val="004D06E0"/>
    <w:rsid w:val="004D0704"/>
    <w:rsid w:val="004D276A"/>
    <w:rsid w:val="004D37EB"/>
    <w:rsid w:val="004D4024"/>
    <w:rsid w:val="004D4776"/>
    <w:rsid w:val="004D5290"/>
    <w:rsid w:val="004D6739"/>
    <w:rsid w:val="004E1134"/>
    <w:rsid w:val="004E18AE"/>
    <w:rsid w:val="004E2A1E"/>
    <w:rsid w:val="004E2BBF"/>
    <w:rsid w:val="004E38B0"/>
    <w:rsid w:val="004E3EA5"/>
    <w:rsid w:val="004E3F1D"/>
    <w:rsid w:val="004E42B4"/>
    <w:rsid w:val="004E4F4F"/>
    <w:rsid w:val="004E57E4"/>
    <w:rsid w:val="004E6EEE"/>
    <w:rsid w:val="004E758C"/>
    <w:rsid w:val="004E7DB4"/>
    <w:rsid w:val="004F145E"/>
    <w:rsid w:val="004F256C"/>
    <w:rsid w:val="004F3681"/>
    <w:rsid w:val="004F5017"/>
    <w:rsid w:val="004F5FAA"/>
    <w:rsid w:val="004F69F2"/>
    <w:rsid w:val="004F6D68"/>
    <w:rsid w:val="004F73B8"/>
    <w:rsid w:val="004F75BD"/>
    <w:rsid w:val="00500799"/>
    <w:rsid w:val="00500F8C"/>
    <w:rsid w:val="00501413"/>
    <w:rsid w:val="0050165E"/>
    <w:rsid w:val="005022C4"/>
    <w:rsid w:val="00504CAB"/>
    <w:rsid w:val="0050534E"/>
    <w:rsid w:val="00507BF0"/>
    <w:rsid w:val="0051051F"/>
    <w:rsid w:val="005109AC"/>
    <w:rsid w:val="00511A7D"/>
    <w:rsid w:val="0051271F"/>
    <w:rsid w:val="00514A1D"/>
    <w:rsid w:val="0051587F"/>
    <w:rsid w:val="00515A11"/>
    <w:rsid w:val="00516144"/>
    <w:rsid w:val="00516AD4"/>
    <w:rsid w:val="00520BFA"/>
    <w:rsid w:val="00521079"/>
    <w:rsid w:val="00521370"/>
    <w:rsid w:val="005222E7"/>
    <w:rsid w:val="005230F3"/>
    <w:rsid w:val="00523720"/>
    <w:rsid w:val="00524A3D"/>
    <w:rsid w:val="00525004"/>
    <w:rsid w:val="00526A36"/>
    <w:rsid w:val="00526BB1"/>
    <w:rsid w:val="00527075"/>
    <w:rsid w:val="005273A1"/>
    <w:rsid w:val="0052776C"/>
    <w:rsid w:val="00527B7B"/>
    <w:rsid w:val="005306BB"/>
    <w:rsid w:val="005306CB"/>
    <w:rsid w:val="00530F87"/>
    <w:rsid w:val="0053102C"/>
    <w:rsid w:val="00531FAB"/>
    <w:rsid w:val="005320C8"/>
    <w:rsid w:val="005325FD"/>
    <w:rsid w:val="0053265C"/>
    <w:rsid w:val="00532DA9"/>
    <w:rsid w:val="005331E0"/>
    <w:rsid w:val="00533230"/>
    <w:rsid w:val="00533BE5"/>
    <w:rsid w:val="0053504C"/>
    <w:rsid w:val="00536884"/>
    <w:rsid w:val="00536D09"/>
    <w:rsid w:val="0053728B"/>
    <w:rsid w:val="00537B5E"/>
    <w:rsid w:val="005407BE"/>
    <w:rsid w:val="0054212C"/>
    <w:rsid w:val="0054240C"/>
    <w:rsid w:val="00542561"/>
    <w:rsid w:val="00542C04"/>
    <w:rsid w:val="005433B5"/>
    <w:rsid w:val="00543A3D"/>
    <w:rsid w:val="0054426E"/>
    <w:rsid w:val="005450A8"/>
    <w:rsid w:val="005471E9"/>
    <w:rsid w:val="0054773D"/>
    <w:rsid w:val="00551BD4"/>
    <w:rsid w:val="00551D08"/>
    <w:rsid w:val="00551F12"/>
    <w:rsid w:val="00552130"/>
    <w:rsid w:val="00552949"/>
    <w:rsid w:val="005535A1"/>
    <w:rsid w:val="00553841"/>
    <w:rsid w:val="00554A86"/>
    <w:rsid w:val="005553CF"/>
    <w:rsid w:val="00556030"/>
    <w:rsid w:val="00556610"/>
    <w:rsid w:val="00561950"/>
    <w:rsid w:val="0056395E"/>
    <w:rsid w:val="005641E3"/>
    <w:rsid w:val="0056492C"/>
    <w:rsid w:val="00564A0A"/>
    <w:rsid w:val="00565F13"/>
    <w:rsid w:val="00566578"/>
    <w:rsid w:val="00566859"/>
    <w:rsid w:val="005705C8"/>
    <w:rsid w:val="00570A1B"/>
    <w:rsid w:val="005715E6"/>
    <w:rsid w:val="00571A74"/>
    <w:rsid w:val="005725D0"/>
    <w:rsid w:val="00572C31"/>
    <w:rsid w:val="00573706"/>
    <w:rsid w:val="00573EA4"/>
    <w:rsid w:val="00574466"/>
    <w:rsid w:val="005754BF"/>
    <w:rsid w:val="00575A23"/>
    <w:rsid w:val="005771F8"/>
    <w:rsid w:val="005809FA"/>
    <w:rsid w:val="005813DA"/>
    <w:rsid w:val="005814FF"/>
    <w:rsid w:val="00584D73"/>
    <w:rsid w:val="005852E0"/>
    <w:rsid w:val="00586695"/>
    <w:rsid w:val="00586C43"/>
    <w:rsid w:val="005874F8"/>
    <w:rsid w:val="00587627"/>
    <w:rsid w:val="005900F0"/>
    <w:rsid w:val="00590A6B"/>
    <w:rsid w:val="00591219"/>
    <w:rsid w:val="00591932"/>
    <w:rsid w:val="005928F9"/>
    <w:rsid w:val="00593636"/>
    <w:rsid w:val="00593F54"/>
    <w:rsid w:val="00594C77"/>
    <w:rsid w:val="00594D57"/>
    <w:rsid w:val="005958C3"/>
    <w:rsid w:val="00595CF6"/>
    <w:rsid w:val="005A049B"/>
    <w:rsid w:val="005A0644"/>
    <w:rsid w:val="005A0BFB"/>
    <w:rsid w:val="005A2027"/>
    <w:rsid w:val="005A32B2"/>
    <w:rsid w:val="005A6082"/>
    <w:rsid w:val="005A7D80"/>
    <w:rsid w:val="005B0A1E"/>
    <w:rsid w:val="005B0CF0"/>
    <w:rsid w:val="005B12DE"/>
    <w:rsid w:val="005B176C"/>
    <w:rsid w:val="005B1AA8"/>
    <w:rsid w:val="005B23E3"/>
    <w:rsid w:val="005B270E"/>
    <w:rsid w:val="005B3967"/>
    <w:rsid w:val="005B492B"/>
    <w:rsid w:val="005B4EDF"/>
    <w:rsid w:val="005B5944"/>
    <w:rsid w:val="005B6E79"/>
    <w:rsid w:val="005C0689"/>
    <w:rsid w:val="005C0F4F"/>
    <w:rsid w:val="005C3D14"/>
    <w:rsid w:val="005C5D62"/>
    <w:rsid w:val="005C6159"/>
    <w:rsid w:val="005C74EE"/>
    <w:rsid w:val="005C7E17"/>
    <w:rsid w:val="005C7F13"/>
    <w:rsid w:val="005D036A"/>
    <w:rsid w:val="005D0664"/>
    <w:rsid w:val="005D0FD3"/>
    <w:rsid w:val="005D18CE"/>
    <w:rsid w:val="005D2DAB"/>
    <w:rsid w:val="005D4409"/>
    <w:rsid w:val="005D51EF"/>
    <w:rsid w:val="005D5A14"/>
    <w:rsid w:val="005D5C38"/>
    <w:rsid w:val="005D5F7F"/>
    <w:rsid w:val="005D62C2"/>
    <w:rsid w:val="005D6FB8"/>
    <w:rsid w:val="005E03DB"/>
    <w:rsid w:val="005E1024"/>
    <w:rsid w:val="005E3122"/>
    <w:rsid w:val="005E3F0B"/>
    <w:rsid w:val="005E448E"/>
    <w:rsid w:val="005E450B"/>
    <w:rsid w:val="005E5444"/>
    <w:rsid w:val="005E7B87"/>
    <w:rsid w:val="005F0E66"/>
    <w:rsid w:val="005F2780"/>
    <w:rsid w:val="005F4076"/>
    <w:rsid w:val="005F40E9"/>
    <w:rsid w:val="005F542C"/>
    <w:rsid w:val="005F65CC"/>
    <w:rsid w:val="005F77AE"/>
    <w:rsid w:val="006037BA"/>
    <w:rsid w:val="00604423"/>
    <w:rsid w:val="00604AB3"/>
    <w:rsid w:val="0060547F"/>
    <w:rsid w:val="0060554C"/>
    <w:rsid w:val="0060573D"/>
    <w:rsid w:val="00605E28"/>
    <w:rsid w:val="00606109"/>
    <w:rsid w:val="0061152D"/>
    <w:rsid w:val="00611D28"/>
    <w:rsid w:val="006124A7"/>
    <w:rsid w:val="006134A0"/>
    <w:rsid w:val="006168FD"/>
    <w:rsid w:val="006175E2"/>
    <w:rsid w:val="00617722"/>
    <w:rsid w:val="006204E5"/>
    <w:rsid w:val="00620875"/>
    <w:rsid w:val="00620F09"/>
    <w:rsid w:val="00621404"/>
    <w:rsid w:val="00622191"/>
    <w:rsid w:val="00622339"/>
    <w:rsid w:val="00622D44"/>
    <w:rsid w:val="00627ABA"/>
    <w:rsid w:val="0063174D"/>
    <w:rsid w:val="00632681"/>
    <w:rsid w:val="00632711"/>
    <w:rsid w:val="00632CE9"/>
    <w:rsid w:val="00633BBC"/>
    <w:rsid w:val="00635EB9"/>
    <w:rsid w:val="0063617D"/>
    <w:rsid w:val="00637E7F"/>
    <w:rsid w:val="00640BAF"/>
    <w:rsid w:val="0064105B"/>
    <w:rsid w:val="00641534"/>
    <w:rsid w:val="00641CBE"/>
    <w:rsid w:val="00644FE1"/>
    <w:rsid w:val="00646532"/>
    <w:rsid w:val="00646AC2"/>
    <w:rsid w:val="00646E54"/>
    <w:rsid w:val="00647051"/>
    <w:rsid w:val="00647D0C"/>
    <w:rsid w:val="00650C06"/>
    <w:rsid w:val="00651695"/>
    <w:rsid w:val="006518E7"/>
    <w:rsid w:val="00653444"/>
    <w:rsid w:val="00653914"/>
    <w:rsid w:val="006555D3"/>
    <w:rsid w:val="00656145"/>
    <w:rsid w:val="0065628F"/>
    <w:rsid w:val="00656BDB"/>
    <w:rsid w:val="00661108"/>
    <w:rsid w:val="0066128C"/>
    <w:rsid w:val="006622AF"/>
    <w:rsid w:val="00662623"/>
    <w:rsid w:val="006627A4"/>
    <w:rsid w:val="00663291"/>
    <w:rsid w:val="00663F83"/>
    <w:rsid w:val="00665115"/>
    <w:rsid w:val="006652E3"/>
    <w:rsid w:val="006660FF"/>
    <w:rsid w:val="00666969"/>
    <w:rsid w:val="00666C14"/>
    <w:rsid w:val="0067257A"/>
    <w:rsid w:val="00673A06"/>
    <w:rsid w:val="00673FA7"/>
    <w:rsid w:val="00680B96"/>
    <w:rsid w:val="00681B79"/>
    <w:rsid w:val="00681E9F"/>
    <w:rsid w:val="00681EF6"/>
    <w:rsid w:val="00682D4D"/>
    <w:rsid w:val="00683D7A"/>
    <w:rsid w:val="00685F1B"/>
    <w:rsid w:val="00685FE4"/>
    <w:rsid w:val="00687137"/>
    <w:rsid w:val="0068753C"/>
    <w:rsid w:val="0068782B"/>
    <w:rsid w:val="006901E8"/>
    <w:rsid w:val="006905C2"/>
    <w:rsid w:val="00690FF0"/>
    <w:rsid w:val="006919C9"/>
    <w:rsid w:val="006934AF"/>
    <w:rsid w:val="006936F7"/>
    <w:rsid w:val="00694F10"/>
    <w:rsid w:val="00696421"/>
    <w:rsid w:val="006976C2"/>
    <w:rsid w:val="00697707"/>
    <w:rsid w:val="00697745"/>
    <w:rsid w:val="006978F7"/>
    <w:rsid w:val="00697CF6"/>
    <w:rsid w:val="006A2084"/>
    <w:rsid w:val="006A2E63"/>
    <w:rsid w:val="006A370B"/>
    <w:rsid w:val="006A3F4D"/>
    <w:rsid w:val="006A456B"/>
    <w:rsid w:val="006A45DA"/>
    <w:rsid w:val="006A6511"/>
    <w:rsid w:val="006A7375"/>
    <w:rsid w:val="006B0BE5"/>
    <w:rsid w:val="006B1A5A"/>
    <w:rsid w:val="006B6B7A"/>
    <w:rsid w:val="006B6E16"/>
    <w:rsid w:val="006C02F2"/>
    <w:rsid w:val="006C2098"/>
    <w:rsid w:val="006C2338"/>
    <w:rsid w:val="006C2DB8"/>
    <w:rsid w:val="006C498A"/>
    <w:rsid w:val="006C5C21"/>
    <w:rsid w:val="006C6378"/>
    <w:rsid w:val="006C7EC9"/>
    <w:rsid w:val="006D00ED"/>
    <w:rsid w:val="006D10B7"/>
    <w:rsid w:val="006D1303"/>
    <w:rsid w:val="006D139A"/>
    <w:rsid w:val="006D1A49"/>
    <w:rsid w:val="006D1F6D"/>
    <w:rsid w:val="006D28E3"/>
    <w:rsid w:val="006D3A9B"/>
    <w:rsid w:val="006D3EE6"/>
    <w:rsid w:val="006D48F7"/>
    <w:rsid w:val="006D6496"/>
    <w:rsid w:val="006D7091"/>
    <w:rsid w:val="006E00BB"/>
    <w:rsid w:val="006E1E4D"/>
    <w:rsid w:val="006E3189"/>
    <w:rsid w:val="006E490C"/>
    <w:rsid w:val="006E4C07"/>
    <w:rsid w:val="006E7128"/>
    <w:rsid w:val="006F0728"/>
    <w:rsid w:val="006F08D3"/>
    <w:rsid w:val="006F0FE3"/>
    <w:rsid w:val="006F19AB"/>
    <w:rsid w:val="006F1E37"/>
    <w:rsid w:val="006F211D"/>
    <w:rsid w:val="006F37FD"/>
    <w:rsid w:val="006F3D20"/>
    <w:rsid w:val="006F3F60"/>
    <w:rsid w:val="006F4191"/>
    <w:rsid w:val="006F448C"/>
    <w:rsid w:val="006F4A5A"/>
    <w:rsid w:val="006F4EC2"/>
    <w:rsid w:val="006F4F1B"/>
    <w:rsid w:val="006F5DA8"/>
    <w:rsid w:val="006F5F8F"/>
    <w:rsid w:val="006F65FC"/>
    <w:rsid w:val="006F7559"/>
    <w:rsid w:val="007003D2"/>
    <w:rsid w:val="007008E2"/>
    <w:rsid w:val="00700F28"/>
    <w:rsid w:val="00701162"/>
    <w:rsid w:val="007013E9"/>
    <w:rsid w:val="00701CD8"/>
    <w:rsid w:val="00702807"/>
    <w:rsid w:val="00702834"/>
    <w:rsid w:val="007028C7"/>
    <w:rsid w:val="007051E8"/>
    <w:rsid w:val="00706200"/>
    <w:rsid w:val="007116DE"/>
    <w:rsid w:val="00712171"/>
    <w:rsid w:val="00712E34"/>
    <w:rsid w:val="0071344E"/>
    <w:rsid w:val="00713957"/>
    <w:rsid w:val="007147D0"/>
    <w:rsid w:val="0071490F"/>
    <w:rsid w:val="007150C1"/>
    <w:rsid w:val="00716535"/>
    <w:rsid w:val="00716F22"/>
    <w:rsid w:val="007175E6"/>
    <w:rsid w:val="00717E36"/>
    <w:rsid w:val="0072031E"/>
    <w:rsid w:val="007205A8"/>
    <w:rsid w:val="007219A6"/>
    <w:rsid w:val="00721C44"/>
    <w:rsid w:val="00722F0F"/>
    <w:rsid w:val="007231D4"/>
    <w:rsid w:val="00723D52"/>
    <w:rsid w:val="00724120"/>
    <w:rsid w:val="0072467C"/>
    <w:rsid w:val="0072479D"/>
    <w:rsid w:val="00725CF5"/>
    <w:rsid w:val="007269C0"/>
    <w:rsid w:val="007279A8"/>
    <w:rsid w:val="00727A7D"/>
    <w:rsid w:val="00731711"/>
    <w:rsid w:val="00732A18"/>
    <w:rsid w:val="00733CE2"/>
    <w:rsid w:val="00735AC8"/>
    <w:rsid w:val="007360C2"/>
    <w:rsid w:val="007375A6"/>
    <w:rsid w:val="00737EE7"/>
    <w:rsid w:val="0074039D"/>
    <w:rsid w:val="007424DD"/>
    <w:rsid w:val="0074265F"/>
    <w:rsid w:val="00744676"/>
    <w:rsid w:val="00744FBA"/>
    <w:rsid w:val="007466FC"/>
    <w:rsid w:val="0074785C"/>
    <w:rsid w:val="00750F96"/>
    <w:rsid w:val="007519F7"/>
    <w:rsid w:val="007526E2"/>
    <w:rsid w:val="00752805"/>
    <w:rsid w:val="00753253"/>
    <w:rsid w:val="00755A48"/>
    <w:rsid w:val="00755BBE"/>
    <w:rsid w:val="007568AF"/>
    <w:rsid w:val="0075701A"/>
    <w:rsid w:val="007605C9"/>
    <w:rsid w:val="00761CF8"/>
    <w:rsid w:val="007634C9"/>
    <w:rsid w:val="007665AF"/>
    <w:rsid w:val="00766EB2"/>
    <w:rsid w:val="00770548"/>
    <w:rsid w:val="00770CFB"/>
    <w:rsid w:val="00770D5C"/>
    <w:rsid w:val="007718DF"/>
    <w:rsid w:val="00771D67"/>
    <w:rsid w:val="00772B40"/>
    <w:rsid w:val="00774130"/>
    <w:rsid w:val="007741FF"/>
    <w:rsid w:val="00774944"/>
    <w:rsid w:val="00774C29"/>
    <w:rsid w:val="00775FE6"/>
    <w:rsid w:val="007769B6"/>
    <w:rsid w:val="007808F3"/>
    <w:rsid w:val="00781695"/>
    <w:rsid w:val="00784629"/>
    <w:rsid w:val="00784F52"/>
    <w:rsid w:val="007874F2"/>
    <w:rsid w:val="00787702"/>
    <w:rsid w:val="00787722"/>
    <w:rsid w:val="007878C1"/>
    <w:rsid w:val="00790D03"/>
    <w:rsid w:val="00792A80"/>
    <w:rsid w:val="007976C9"/>
    <w:rsid w:val="00797AF2"/>
    <w:rsid w:val="007A0826"/>
    <w:rsid w:val="007A197E"/>
    <w:rsid w:val="007A1D08"/>
    <w:rsid w:val="007A2045"/>
    <w:rsid w:val="007A366A"/>
    <w:rsid w:val="007A37E8"/>
    <w:rsid w:val="007A3A27"/>
    <w:rsid w:val="007A3A2D"/>
    <w:rsid w:val="007B1465"/>
    <w:rsid w:val="007B1CB1"/>
    <w:rsid w:val="007B3307"/>
    <w:rsid w:val="007B35CB"/>
    <w:rsid w:val="007B3970"/>
    <w:rsid w:val="007B3AD6"/>
    <w:rsid w:val="007B633D"/>
    <w:rsid w:val="007B6561"/>
    <w:rsid w:val="007B7139"/>
    <w:rsid w:val="007C3D23"/>
    <w:rsid w:val="007C3ED4"/>
    <w:rsid w:val="007C5166"/>
    <w:rsid w:val="007C5C7D"/>
    <w:rsid w:val="007C64E2"/>
    <w:rsid w:val="007C7D68"/>
    <w:rsid w:val="007C7F3A"/>
    <w:rsid w:val="007D0A6B"/>
    <w:rsid w:val="007D0A7D"/>
    <w:rsid w:val="007D15D5"/>
    <w:rsid w:val="007D1FB6"/>
    <w:rsid w:val="007D3CBC"/>
    <w:rsid w:val="007D60E5"/>
    <w:rsid w:val="007D74BA"/>
    <w:rsid w:val="007D7A3E"/>
    <w:rsid w:val="007E0E95"/>
    <w:rsid w:val="007E107F"/>
    <w:rsid w:val="007E1A84"/>
    <w:rsid w:val="007E29ED"/>
    <w:rsid w:val="007E40D1"/>
    <w:rsid w:val="007E44F5"/>
    <w:rsid w:val="007F22E1"/>
    <w:rsid w:val="007F27F0"/>
    <w:rsid w:val="007F35A6"/>
    <w:rsid w:val="007F3BAF"/>
    <w:rsid w:val="007F53C7"/>
    <w:rsid w:val="007F562D"/>
    <w:rsid w:val="007F5941"/>
    <w:rsid w:val="007F71E3"/>
    <w:rsid w:val="008000FB"/>
    <w:rsid w:val="008020F0"/>
    <w:rsid w:val="008027B0"/>
    <w:rsid w:val="00803985"/>
    <w:rsid w:val="00803FAB"/>
    <w:rsid w:val="0080414E"/>
    <w:rsid w:val="00804169"/>
    <w:rsid w:val="008041C5"/>
    <w:rsid w:val="00805514"/>
    <w:rsid w:val="00805BA6"/>
    <w:rsid w:val="00805DF6"/>
    <w:rsid w:val="00805EF7"/>
    <w:rsid w:val="008061C0"/>
    <w:rsid w:val="008075CA"/>
    <w:rsid w:val="008116D4"/>
    <w:rsid w:val="0081175C"/>
    <w:rsid w:val="00813BBA"/>
    <w:rsid w:val="00814296"/>
    <w:rsid w:val="008145BB"/>
    <w:rsid w:val="00815763"/>
    <w:rsid w:val="008160FA"/>
    <w:rsid w:val="0081642B"/>
    <w:rsid w:val="00816891"/>
    <w:rsid w:val="00820449"/>
    <w:rsid w:val="008219D0"/>
    <w:rsid w:val="00822B4F"/>
    <w:rsid w:val="0082304B"/>
    <w:rsid w:val="00824433"/>
    <w:rsid w:val="00824F48"/>
    <w:rsid w:val="00825554"/>
    <w:rsid w:val="00826087"/>
    <w:rsid w:val="008266D8"/>
    <w:rsid w:val="008267CC"/>
    <w:rsid w:val="00830D0E"/>
    <w:rsid w:val="008318AE"/>
    <w:rsid w:val="00832612"/>
    <w:rsid w:val="00834210"/>
    <w:rsid w:val="008351A1"/>
    <w:rsid w:val="0083617D"/>
    <w:rsid w:val="00836B39"/>
    <w:rsid w:val="00840270"/>
    <w:rsid w:val="008403C6"/>
    <w:rsid w:val="00840D30"/>
    <w:rsid w:val="0084179C"/>
    <w:rsid w:val="00841CF2"/>
    <w:rsid w:val="00842A4D"/>
    <w:rsid w:val="00843C46"/>
    <w:rsid w:val="0084488C"/>
    <w:rsid w:val="00844AB3"/>
    <w:rsid w:val="008458DD"/>
    <w:rsid w:val="008468BF"/>
    <w:rsid w:val="00846D9C"/>
    <w:rsid w:val="008520F9"/>
    <w:rsid w:val="008526F5"/>
    <w:rsid w:val="00852D23"/>
    <w:rsid w:val="00852D9A"/>
    <w:rsid w:val="00853629"/>
    <w:rsid w:val="00853C43"/>
    <w:rsid w:val="00854C7B"/>
    <w:rsid w:val="00855BD3"/>
    <w:rsid w:val="00855D9C"/>
    <w:rsid w:val="00855DE0"/>
    <w:rsid w:val="00856DF8"/>
    <w:rsid w:val="00857EBC"/>
    <w:rsid w:val="00860D99"/>
    <w:rsid w:val="00862552"/>
    <w:rsid w:val="00862B68"/>
    <w:rsid w:val="00863BCD"/>
    <w:rsid w:val="00866412"/>
    <w:rsid w:val="00866A24"/>
    <w:rsid w:val="00867269"/>
    <w:rsid w:val="00867368"/>
    <w:rsid w:val="00870D60"/>
    <w:rsid w:val="00871420"/>
    <w:rsid w:val="00871F64"/>
    <w:rsid w:val="00871F87"/>
    <w:rsid w:val="00876F05"/>
    <w:rsid w:val="0088090B"/>
    <w:rsid w:val="00882A6A"/>
    <w:rsid w:val="0088404A"/>
    <w:rsid w:val="008840EA"/>
    <w:rsid w:val="00884412"/>
    <w:rsid w:val="00884FC7"/>
    <w:rsid w:val="008850BA"/>
    <w:rsid w:val="00886EE3"/>
    <w:rsid w:val="0088734A"/>
    <w:rsid w:val="00887567"/>
    <w:rsid w:val="008905FA"/>
    <w:rsid w:val="0089222F"/>
    <w:rsid w:val="00893831"/>
    <w:rsid w:val="00893A04"/>
    <w:rsid w:val="00894199"/>
    <w:rsid w:val="00894571"/>
    <w:rsid w:val="00896379"/>
    <w:rsid w:val="00897A21"/>
    <w:rsid w:val="00897D3E"/>
    <w:rsid w:val="008A0E1F"/>
    <w:rsid w:val="008A0E86"/>
    <w:rsid w:val="008A26C9"/>
    <w:rsid w:val="008A35A3"/>
    <w:rsid w:val="008A3F3B"/>
    <w:rsid w:val="008A5973"/>
    <w:rsid w:val="008B188E"/>
    <w:rsid w:val="008B4859"/>
    <w:rsid w:val="008B4C7E"/>
    <w:rsid w:val="008B62CA"/>
    <w:rsid w:val="008B7F83"/>
    <w:rsid w:val="008C00C7"/>
    <w:rsid w:val="008C042D"/>
    <w:rsid w:val="008C20E9"/>
    <w:rsid w:val="008C2483"/>
    <w:rsid w:val="008C52F9"/>
    <w:rsid w:val="008C6E3F"/>
    <w:rsid w:val="008C6FA7"/>
    <w:rsid w:val="008C7C87"/>
    <w:rsid w:val="008D04EB"/>
    <w:rsid w:val="008D0576"/>
    <w:rsid w:val="008D0BF1"/>
    <w:rsid w:val="008D1593"/>
    <w:rsid w:val="008D289A"/>
    <w:rsid w:val="008D52F5"/>
    <w:rsid w:val="008D60B4"/>
    <w:rsid w:val="008E097A"/>
    <w:rsid w:val="008E0AB0"/>
    <w:rsid w:val="008E1F39"/>
    <w:rsid w:val="008E3C88"/>
    <w:rsid w:val="008E633F"/>
    <w:rsid w:val="008E6650"/>
    <w:rsid w:val="008E694A"/>
    <w:rsid w:val="008E6D1C"/>
    <w:rsid w:val="008F1075"/>
    <w:rsid w:val="008F17B9"/>
    <w:rsid w:val="008F2BB8"/>
    <w:rsid w:val="008F33C3"/>
    <w:rsid w:val="008F464F"/>
    <w:rsid w:val="008F70A3"/>
    <w:rsid w:val="008F7DA4"/>
    <w:rsid w:val="00900E5E"/>
    <w:rsid w:val="00901337"/>
    <w:rsid w:val="00902F63"/>
    <w:rsid w:val="00904EFE"/>
    <w:rsid w:val="0090674C"/>
    <w:rsid w:val="009074AD"/>
    <w:rsid w:val="00907982"/>
    <w:rsid w:val="009106A0"/>
    <w:rsid w:val="00910CE9"/>
    <w:rsid w:val="009110A1"/>
    <w:rsid w:val="00912E50"/>
    <w:rsid w:val="00913389"/>
    <w:rsid w:val="00913494"/>
    <w:rsid w:val="00914C46"/>
    <w:rsid w:val="0091571D"/>
    <w:rsid w:val="00915CA3"/>
    <w:rsid w:val="009160ED"/>
    <w:rsid w:val="00917437"/>
    <w:rsid w:val="00917C84"/>
    <w:rsid w:val="00917EAA"/>
    <w:rsid w:val="00921099"/>
    <w:rsid w:val="0092129A"/>
    <w:rsid w:val="00921AE3"/>
    <w:rsid w:val="00921E56"/>
    <w:rsid w:val="00922204"/>
    <w:rsid w:val="009223B2"/>
    <w:rsid w:val="00922F3A"/>
    <w:rsid w:val="009242ED"/>
    <w:rsid w:val="00924A35"/>
    <w:rsid w:val="00925B49"/>
    <w:rsid w:val="00925D5A"/>
    <w:rsid w:val="00926117"/>
    <w:rsid w:val="00926754"/>
    <w:rsid w:val="00927F06"/>
    <w:rsid w:val="009301B2"/>
    <w:rsid w:val="0093187E"/>
    <w:rsid w:val="00931B2D"/>
    <w:rsid w:val="009328C3"/>
    <w:rsid w:val="009330B7"/>
    <w:rsid w:val="0093330F"/>
    <w:rsid w:val="00935678"/>
    <w:rsid w:val="00935F87"/>
    <w:rsid w:val="009361C7"/>
    <w:rsid w:val="00936C09"/>
    <w:rsid w:val="00937974"/>
    <w:rsid w:val="00943BA8"/>
    <w:rsid w:val="00943F2C"/>
    <w:rsid w:val="00944696"/>
    <w:rsid w:val="00944A73"/>
    <w:rsid w:val="00945FFB"/>
    <w:rsid w:val="0094606B"/>
    <w:rsid w:val="0094610D"/>
    <w:rsid w:val="0094637B"/>
    <w:rsid w:val="009469AC"/>
    <w:rsid w:val="00946AB1"/>
    <w:rsid w:val="00950B72"/>
    <w:rsid w:val="00952553"/>
    <w:rsid w:val="00953039"/>
    <w:rsid w:val="009534B2"/>
    <w:rsid w:val="009557A4"/>
    <w:rsid w:val="00960530"/>
    <w:rsid w:val="00960E90"/>
    <w:rsid w:val="00961328"/>
    <w:rsid w:val="009627EB"/>
    <w:rsid w:val="00963C56"/>
    <w:rsid w:val="0096533B"/>
    <w:rsid w:val="00966221"/>
    <w:rsid w:val="00966EF8"/>
    <w:rsid w:val="009676A9"/>
    <w:rsid w:val="00970185"/>
    <w:rsid w:val="0097085C"/>
    <w:rsid w:val="00970AA4"/>
    <w:rsid w:val="00971532"/>
    <w:rsid w:val="00971BC0"/>
    <w:rsid w:val="0097290B"/>
    <w:rsid w:val="00972E17"/>
    <w:rsid w:val="009739E0"/>
    <w:rsid w:val="00974079"/>
    <w:rsid w:val="00974475"/>
    <w:rsid w:val="00980DC8"/>
    <w:rsid w:val="00981CF3"/>
    <w:rsid w:val="009838A1"/>
    <w:rsid w:val="009854B6"/>
    <w:rsid w:val="00985C91"/>
    <w:rsid w:val="00987A32"/>
    <w:rsid w:val="00987BC4"/>
    <w:rsid w:val="00987CEF"/>
    <w:rsid w:val="00991550"/>
    <w:rsid w:val="00994F95"/>
    <w:rsid w:val="00995D40"/>
    <w:rsid w:val="009965BC"/>
    <w:rsid w:val="009972FC"/>
    <w:rsid w:val="009A023A"/>
    <w:rsid w:val="009A0E80"/>
    <w:rsid w:val="009A1260"/>
    <w:rsid w:val="009A2D31"/>
    <w:rsid w:val="009A5E7F"/>
    <w:rsid w:val="009A680A"/>
    <w:rsid w:val="009A6BCB"/>
    <w:rsid w:val="009A6CF8"/>
    <w:rsid w:val="009A7829"/>
    <w:rsid w:val="009B6389"/>
    <w:rsid w:val="009B74CE"/>
    <w:rsid w:val="009C0443"/>
    <w:rsid w:val="009C06AC"/>
    <w:rsid w:val="009C1DAD"/>
    <w:rsid w:val="009C2E96"/>
    <w:rsid w:val="009C3BB1"/>
    <w:rsid w:val="009C4B8F"/>
    <w:rsid w:val="009C4C2C"/>
    <w:rsid w:val="009C5780"/>
    <w:rsid w:val="009D0E9C"/>
    <w:rsid w:val="009D1078"/>
    <w:rsid w:val="009D11DD"/>
    <w:rsid w:val="009D1848"/>
    <w:rsid w:val="009D2482"/>
    <w:rsid w:val="009D4C36"/>
    <w:rsid w:val="009D6D7A"/>
    <w:rsid w:val="009E16FD"/>
    <w:rsid w:val="009E24D6"/>
    <w:rsid w:val="009E4197"/>
    <w:rsid w:val="009E4AFB"/>
    <w:rsid w:val="009E7749"/>
    <w:rsid w:val="009E7EA1"/>
    <w:rsid w:val="009F1C97"/>
    <w:rsid w:val="009F2500"/>
    <w:rsid w:val="009F367F"/>
    <w:rsid w:val="009F4290"/>
    <w:rsid w:val="009F486F"/>
    <w:rsid w:val="009F4D28"/>
    <w:rsid w:val="009F50E3"/>
    <w:rsid w:val="009F580D"/>
    <w:rsid w:val="009F62EB"/>
    <w:rsid w:val="009F780F"/>
    <w:rsid w:val="009F7F49"/>
    <w:rsid w:val="00A020B5"/>
    <w:rsid w:val="00A02CB2"/>
    <w:rsid w:val="00A03D53"/>
    <w:rsid w:val="00A0464E"/>
    <w:rsid w:val="00A06508"/>
    <w:rsid w:val="00A1378C"/>
    <w:rsid w:val="00A14694"/>
    <w:rsid w:val="00A154AD"/>
    <w:rsid w:val="00A1560B"/>
    <w:rsid w:val="00A1606F"/>
    <w:rsid w:val="00A160BC"/>
    <w:rsid w:val="00A1686D"/>
    <w:rsid w:val="00A16BF1"/>
    <w:rsid w:val="00A20939"/>
    <w:rsid w:val="00A20A69"/>
    <w:rsid w:val="00A2240A"/>
    <w:rsid w:val="00A224C9"/>
    <w:rsid w:val="00A2351B"/>
    <w:rsid w:val="00A23606"/>
    <w:rsid w:val="00A23E46"/>
    <w:rsid w:val="00A24295"/>
    <w:rsid w:val="00A244A9"/>
    <w:rsid w:val="00A2500B"/>
    <w:rsid w:val="00A26AE5"/>
    <w:rsid w:val="00A308E4"/>
    <w:rsid w:val="00A308E8"/>
    <w:rsid w:val="00A30AC3"/>
    <w:rsid w:val="00A312F6"/>
    <w:rsid w:val="00A3287E"/>
    <w:rsid w:val="00A329D0"/>
    <w:rsid w:val="00A33EB5"/>
    <w:rsid w:val="00A358E6"/>
    <w:rsid w:val="00A3686D"/>
    <w:rsid w:val="00A37E06"/>
    <w:rsid w:val="00A40042"/>
    <w:rsid w:val="00A41E79"/>
    <w:rsid w:val="00A43F99"/>
    <w:rsid w:val="00A46AFC"/>
    <w:rsid w:val="00A47B38"/>
    <w:rsid w:val="00A51A93"/>
    <w:rsid w:val="00A522EE"/>
    <w:rsid w:val="00A52D82"/>
    <w:rsid w:val="00A56EFD"/>
    <w:rsid w:val="00A5721F"/>
    <w:rsid w:val="00A574B0"/>
    <w:rsid w:val="00A60691"/>
    <w:rsid w:val="00A60A70"/>
    <w:rsid w:val="00A617FD"/>
    <w:rsid w:val="00A63036"/>
    <w:rsid w:val="00A64138"/>
    <w:rsid w:val="00A6581D"/>
    <w:rsid w:val="00A666AF"/>
    <w:rsid w:val="00A667E4"/>
    <w:rsid w:val="00A66A01"/>
    <w:rsid w:val="00A66EFD"/>
    <w:rsid w:val="00A67919"/>
    <w:rsid w:val="00A67D3E"/>
    <w:rsid w:val="00A702DB"/>
    <w:rsid w:val="00A70C88"/>
    <w:rsid w:val="00A72E3D"/>
    <w:rsid w:val="00A73E8E"/>
    <w:rsid w:val="00A74DB6"/>
    <w:rsid w:val="00A751DC"/>
    <w:rsid w:val="00A75DE8"/>
    <w:rsid w:val="00A77A82"/>
    <w:rsid w:val="00A81D20"/>
    <w:rsid w:val="00A8275A"/>
    <w:rsid w:val="00A83148"/>
    <w:rsid w:val="00A84260"/>
    <w:rsid w:val="00A847C3"/>
    <w:rsid w:val="00A84F5E"/>
    <w:rsid w:val="00A84F9E"/>
    <w:rsid w:val="00A85C8A"/>
    <w:rsid w:val="00A86282"/>
    <w:rsid w:val="00A86457"/>
    <w:rsid w:val="00A87352"/>
    <w:rsid w:val="00A8794A"/>
    <w:rsid w:val="00A87A67"/>
    <w:rsid w:val="00A900BE"/>
    <w:rsid w:val="00A90766"/>
    <w:rsid w:val="00A90EBB"/>
    <w:rsid w:val="00A92977"/>
    <w:rsid w:val="00A92D88"/>
    <w:rsid w:val="00A92E3C"/>
    <w:rsid w:val="00A94485"/>
    <w:rsid w:val="00A95305"/>
    <w:rsid w:val="00A95C0B"/>
    <w:rsid w:val="00A95F98"/>
    <w:rsid w:val="00A97F4B"/>
    <w:rsid w:val="00AA12C7"/>
    <w:rsid w:val="00AA2EED"/>
    <w:rsid w:val="00AA3F01"/>
    <w:rsid w:val="00AA3F5E"/>
    <w:rsid w:val="00AA48C0"/>
    <w:rsid w:val="00AA4E23"/>
    <w:rsid w:val="00AA6796"/>
    <w:rsid w:val="00AA6CBA"/>
    <w:rsid w:val="00AB002D"/>
    <w:rsid w:val="00AB0508"/>
    <w:rsid w:val="00AB1484"/>
    <w:rsid w:val="00AB2321"/>
    <w:rsid w:val="00AB42C9"/>
    <w:rsid w:val="00AB44E7"/>
    <w:rsid w:val="00AB4697"/>
    <w:rsid w:val="00AB621B"/>
    <w:rsid w:val="00AB6391"/>
    <w:rsid w:val="00AC0195"/>
    <w:rsid w:val="00AC038B"/>
    <w:rsid w:val="00AC04A6"/>
    <w:rsid w:val="00AC185D"/>
    <w:rsid w:val="00AC25C0"/>
    <w:rsid w:val="00AC2701"/>
    <w:rsid w:val="00AC3E2E"/>
    <w:rsid w:val="00AC3F37"/>
    <w:rsid w:val="00AC543C"/>
    <w:rsid w:val="00AC6E05"/>
    <w:rsid w:val="00AC73AC"/>
    <w:rsid w:val="00AD10E4"/>
    <w:rsid w:val="00AD3F7D"/>
    <w:rsid w:val="00AD5E64"/>
    <w:rsid w:val="00AD7770"/>
    <w:rsid w:val="00AE0FBC"/>
    <w:rsid w:val="00AE1119"/>
    <w:rsid w:val="00AE115A"/>
    <w:rsid w:val="00AE2873"/>
    <w:rsid w:val="00AE2901"/>
    <w:rsid w:val="00AE2B49"/>
    <w:rsid w:val="00AE3600"/>
    <w:rsid w:val="00AE3839"/>
    <w:rsid w:val="00AE3DF1"/>
    <w:rsid w:val="00AE3FA5"/>
    <w:rsid w:val="00AE40EE"/>
    <w:rsid w:val="00AE52DD"/>
    <w:rsid w:val="00AE574A"/>
    <w:rsid w:val="00AE5A81"/>
    <w:rsid w:val="00AE5CFD"/>
    <w:rsid w:val="00AE69E1"/>
    <w:rsid w:val="00AE7637"/>
    <w:rsid w:val="00AE7864"/>
    <w:rsid w:val="00AE7DED"/>
    <w:rsid w:val="00AE7FF5"/>
    <w:rsid w:val="00AF03DB"/>
    <w:rsid w:val="00AF12E6"/>
    <w:rsid w:val="00AF2783"/>
    <w:rsid w:val="00AF29F1"/>
    <w:rsid w:val="00AF3013"/>
    <w:rsid w:val="00AF4AC6"/>
    <w:rsid w:val="00AF4DBC"/>
    <w:rsid w:val="00AF5CBB"/>
    <w:rsid w:val="00AF69D7"/>
    <w:rsid w:val="00AF73F8"/>
    <w:rsid w:val="00AF78E3"/>
    <w:rsid w:val="00B01616"/>
    <w:rsid w:val="00B01646"/>
    <w:rsid w:val="00B020B3"/>
    <w:rsid w:val="00B02CA9"/>
    <w:rsid w:val="00B0320B"/>
    <w:rsid w:val="00B040A2"/>
    <w:rsid w:val="00B052A1"/>
    <w:rsid w:val="00B061B4"/>
    <w:rsid w:val="00B0700D"/>
    <w:rsid w:val="00B10D27"/>
    <w:rsid w:val="00B1253A"/>
    <w:rsid w:val="00B128B5"/>
    <w:rsid w:val="00B14A92"/>
    <w:rsid w:val="00B15B86"/>
    <w:rsid w:val="00B17B27"/>
    <w:rsid w:val="00B20A31"/>
    <w:rsid w:val="00B21F6C"/>
    <w:rsid w:val="00B2283C"/>
    <w:rsid w:val="00B23071"/>
    <w:rsid w:val="00B238D8"/>
    <w:rsid w:val="00B240FC"/>
    <w:rsid w:val="00B244EB"/>
    <w:rsid w:val="00B25618"/>
    <w:rsid w:val="00B262EA"/>
    <w:rsid w:val="00B2660F"/>
    <w:rsid w:val="00B27279"/>
    <w:rsid w:val="00B27832"/>
    <w:rsid w:val="00B279E6"/>
    <w:rsid w:val="00B30B91"/>
    <w:rsid w:val="00B30E8E"/>
    <w:rsid w:val="00B310A3"/>
    <w:rsid w:val="00B330B6"/>
    <w:rsid w:val="00B33350"/>
    <w:rsid w:val="00B33A2A"/>
    <w:rsid w:val="00B33EB2"/>
    <w:rsid w:val="00B35A31"/>
    <w:rsid w:val="00B35D66"/>
    <w:rsid w:val="00B36D0F"/>
    <w:rsid w:val="00B37708"/>
    <w:rsid w:val="00B43976"/>
    <w:rsid w:val="00B43E3E"/>
    <w:rsid w:val="00B50EA7"/>
    <w:rsid w:val="00B523CD"/>
    <w:rsid w:val="00B53E59"/>
    <w:rsid w:val="00B54B9D"/>
    <w:rsid w:val="00B57723"/>
    <w:rsid w:val="00B57A05"/>
    <w:rsid w:val="00B57DAF"/>
    <w:rsid w:val="00B60DD7"/>
    <w:rsid w:val="00B63724"/>
    <w:rsid w:val="00B6410D"/>
    <w:rsid w:val="00B656CE"/>
    <w:rsid w:val="00B66254"/>
    <w:rsid w:val="00B665B7"/>
    <w:rsid w:val="00B66E03"/>
    <w:rsid w:val="00B66F94"/>
    <w:rsid w:val="00B718A2"/>
    <w:rsid w:val="00B726D8"/>
    <w:rsid w:val="00B72E9D"/>
    <w:rsid w:val="00B72EE5"/>
    <w:rsid w:val="00B73F57"/>
    <w:rsid w:val="00B7625F"/>
    <w:rsid w:val="00B76559"/>
    <w:rsid w:val="00B76F9A"/>
    <w:rsid w:val="00B82EC0"/>
    <w:rsid w:val="00B83D4D"/>
    <w:rsid w:val="00B84197"/>
    <w:rsid w:val="00B86D9D"/>
    <w:rsid w:val="00B86EC6"/>
    <w:rsid w:val="00B87ABA"/>
    <w:rsid w:val="00B91DF8"/>
    <w:rsid w:val="00B92D9A"/>
    <w:rsid w:val="00B92EA0"/>
    <w:rsid w:val="00B93D11"/>
    <w:rsid w:val="00B94119"/>
    <w:rsid w:val="00B95153"/>
    <w:rsid w:val="00B957FD"/>
    <w:rsid w:val="00B9600C"/>
    <w:rsid w:val="00BA0ACE"/>
    <w:rsid w:val="00BA0F35"/>
    <w:rsid w:val="00BA1495"/>
    <w:rsid w:val="00BA2420"/>
    <w:rsid w:val="00BA25DE"/>
    <w:rsid w:val="00BA2C13"/>
    <w:rsid w:val="00BA2FCA"/>
    <w:rsid w:val="00BA3390"/>
    <w:rsid w:val="00BA3410"/>
    <w:rsid w:val="00BA380D"/>
    <w:rsid w:val="00BA3D3B"/>
    <w:rsid w:val="00BA5208"/>
    <w:rsid w:val="00BA53AF"/>
    <w:rsid w:val="00BA5481"/>
    <w:rsid w:val="00BA6BDC"/>
    <w:rsid w:val="00BA7EC4"/>
    <w:rsid w:val="00BB0140"/>
    <w:rsid w:val="00BB165A"/>
    <w:rsid w:val="00BB1D40"/>
    <w:rsid w:val="00BB270A"/>
    <w:rsid w:val="00BB3453"/>
    <w:rsid w:val="00BB4582"/>
    <w:rsid w:val="00BB5B29"/>
    <w:rsid w:val="00BB662C"/>
    <w:rsid w:val="00BB6807"/>
    <w:rsid w:val="00BB6A27"/>
    <w:rsid w:val="00BB6D32"/>
    <w:rsid w:val="00BB7282"/>
    <w:rsid w:val="00BB7EED"/>
    <w:rsid w:val="00BC0A06"/>
    <w:rsid w:val="00BC0BC1"/>
    <w:rsid w:val="00BC324D"/>
    <w:rsid w:val="00BC33C6"/>
    <w:rsid w:val="00BC4280"/>
    <w:rsid w:val="00BC469F"/>
    <w:rsid w:val="00BC5151"/>
    <w:rsid w:val="00BC5934"/>
    <w:rsid w:val="00BC67E7"/>
    <w:rsid w:val="00BC6DC2"/>
    <w:rsid w:val="00BC6FF1"/>
    <w:rsid w:val="00BD1C95"/>
    <w:rsid w:val="00BD2405"/>
    <w:rsid w:val="00BD4466"/>
    <w:rsid w:val="00BD4744"/>
    <w:rsid w:val="00BD5490"/>
    <w:rsid w:val="00BD771E"/>
    <w:rsid w:val="00BD7863"/>
    <w:rsid w:val="00BD7B8E"/>
    <w:rsid w:val="00BE080C"/>
    <w:rsid w:val="00BE4AFF"/>
    <w:rsid w:val="00BE4B62"/>
    <w:rsid w:val="00BE55C5"/>
    <w:rsid w:val="00BE62D8"/>
    <w:rsid w:val="00BE72CE"/>
    <w:rsid w:val="00BE7E0C"/>
    <w:rsid w:val="00BF2E3E"/>
    <w:rsid w:val="00BF4D10"/>
    <w:rsid w:val="00BF4F28"/>
    <w:rsid w:val="00BF738E"/>
    <w:rsid w:val="00BF7AC6"/>
    <w:rsid w:val="00C01440"/>
    <w:rsid w:val="00C02E4B"/>
    <w:rsid w:val="00C03E58"/>
    <w:rsid w:val="00C040C9"/>
    <w:rsid w:val="00C04B25"/>
    <w:rsid w:val="00C04D0A"/>
    <w:rsid w:val="00C05659"/>
    <w:rsid w:val="00C05724"/>
    <w:rsid w:val="00C05FFC"/>
    <w:rsid w:val="00C10201"/>
    <w:rsid w:val="00C10A4E"/>
    <w:rsid w:val="00C11481"/>
    <w:rsid w:val="00C11718"/>
    <w:rsid w:val="00C1262D"/>
    <w:rsid w:val="00C139F3"/>
    <w:rsid w:val="00C13D4E"/>
    <w:rsid w:val="00C1413E"/>
    <w:rsid w:val="00C144C9"/>
    <w:rsid w:val="00C14F49"/>
    <w:rsid w:val="00C1547F"/>
    <w:rsid w:val="00C15C35"/>
    <w:rsid w:val="00C20F56"/>
    <w:rsid w:val="00C23086"/>
    <w:rsid w:val="00C24236"/>
    <w:rsid w:val="00C24A2E"/>
    <w:rsid w:val="00C24A4E"/>
    <w:rsid w:val="00C25F57"/>
    <w:rsid w:val="00C25F6E"/>
    <w:rsid w:val="00C26B86"/>
    <w:rsid w:val="00C26D7A"/>
    <w:rsid w:val="00C3014C"/>
    <w:rsid w:val="00C311DD"/>
    <w:rsid w:val="00C31F22"/>
    <w:rsid w:val="00C3292D"/>
    <w:rsid w:val="00C32ADD"/>
    <w:rsid w:val="00C3308B"/>
    <w:rsid w:val="00C3371A"/>
    <w:rsid w:val="00C3390F"/>
    <w:rsid w:val="00C34B8C"/>
    <w:rsid w:val="00C35093"/>
    <w:rsid w:val="00C35BE4"/>
    <w:rsid w:val="00C35F0F"/>
    <w:rsid w:val="00C368F8"/>
    <w:rsid w:val="00C36E57"/>
    <w:rsid w:val="00C37676"/>
    <w:rsid w:val="00C37EF7"/>
    <w:rsid w:val="00C40752"/>
    <w:rsid w:val="00C4123E"/>
    <w:rsid w:val="00C42818"/>
    <w:rsid w:val="00C42E7F"/>
    <w:rsid w:val="00C4390C"/>
    <w:rsid w:val="00C50D3A"/>
    <w:rsid w:val="00C51486"/>
    <w:rsid w:val="00C5169D"/>
    <w:rsid w:val="00C52B5D"/>
    <w:rsid w:val="00C53B04"/>
    <w:rsid w:val="00C541A2"/>
    <w:rsid w:val="00C55D0F"/>
    <w:rsid w:val="00C5688C"/>
    <w:rsid w:val="00C57B5C"/>
    <w:rsid w:val="00C60E4B"/>
    <w:rsid w:val="00C63402"/>
    <w:rsid w:val="00C64098"/>
    <w:rsid w:val="00C6443B"/>
    <w:rsid w:val="00C6460C"/>
    <w:rsid w:val="00C650D3"/>
    <w:rsid w:val="00C65D99"/>
    <w:rsid w:val="00C67695"/>
    <w:rsid w:val="00C67AAB"/>
    <w:rsid w:val="00C7001D"/>
    <w:rsid w:val="00C71150"/>
    <w:rsid w:val="00C727E1"/>
    <w:rsid w:val="00C7294E"/>
    <w:rsid w:val="00C72C3E"/>
    <w:rsid w:val="00C7311E"/>
    <w:rsid w:val="00C73E82"/>
    <w:rsid w:val="00C743D5"/>
    <w:rsid w:val="00C761AB"/>
    <w:rsid w:val="00C76977"/>
    <w:rsid w:val="00C81155"/>
    <w:rsid w:val="00C82580"/>
    <w:rsid w:val="00C83A6C"/>
    <w:rsid w:val="00C84872"/>
    <w:rsid w:val="00C84C28"/>
    <w:rsid w:val="00C84D3A"/>
    <w:rsid w:val="00C85203"/>
    <w:rsid w:val="00C8556B"/>
    <w:rsid w:val="00C85D44"/>
    <w:rsid w:val="00C86B94"/>
    <w:rsid w:val="00C903BC"/>
    <w:rsid w:val="00C91CF3"/>
    <w:rsid w:val="00C92B38"/>
    <w:rsid w:val="00C949B2"/>
    <w:rsid w:val="00C959F1"/>
    <w:rsid w:val="00C95BD6"/>
    <w:rsid w:val="00C9702A"/>
    <w:rsid w:val="00CA00C5"/>
    <w:rsid w:val="00CA0CD3"/>
    <w:rsid w:val="00CA0F46"/>
    <w:rsid w:val="00CA109F"/>
    <w:rsid w:val="00CA23C0"/>
    <w:rsid w:val="00CA335A"/>
    <w:rsid w:val="00CA3455"/>
    <w:rsid w:val="00CA35A8"/>
    <w:rsid w:val="00CA3BA5"/>
    <w:rsid w:val="00CA4A8B"/>
    <w:rsid w:val="00CA4F02"/>
    <w:rsid w:val="00CA5D1E"/>
    <w:rsid w:val="00CA71EE"/>
    <w:rsid w:val="00CA7B9A"/>
    <w:rsid w:val="00CA7DD0"/>
    <w:rsid w:val="00CB0EB8"/>
    <w:rsid w:val="00CB0F98"/>
    <w:rsid w:val="00CB1D80"/>
    <w:rsid w:val="00CB3A09"/>
    <w:rsid w:val="00CB7186"/>
    <w:rsid w:val="00CB77BF"/>
    <w:rsid w:val="00CB7D90"/>
    <w:rsid w:val="00CB7ED3"/>
    <w:rsid w:val="00CC05F5"/>
    <w:rsid w:val="00CC08BB"/>
    <w:rsid w:val="00CC1B26"/>
    <w:rsid w:val="00CC2C0B"/>
    <w:rsid w:val="00CC2E0F"/>
    <w:rsid w:val="00CC4AD9"/>
    <w:rsid w:val="00CC504B"/>
    <w:rsid w:val="00CD1173"/>
    <w:rsid w:val="00CD2C3E"/>
    <w:rsid w:val="00CD33B7"/>
    <w:rsid w:val="00CD3EB5"/>
    <w:rsid w:val="00CD4C04"/>
    <w:rsid w:val="00CD4CBA"/>
    <w:rsid w:val="00CD5734"/>
    <w:rsid w:val="00CD7031"/>
    <w:rsid w:val="00CD78AE"/>
    <w:rsid w:val="00CE2F74"/>
    <w:rsid w:val="00CE40D1"/>
    <w:rsid w:val="00CE4877"/>
    <w:rsid w:val="00CE4F4C"/>
    <w:rsid w:val="00CE64B5"/>
    <w:rsid w:val="00CF02A7"/>
    <w:rsid w:val="00CF172E"/>
    <w:rsid w:val="00CF3524"/>
    <w:rsid w:val="00CF3531"/>
    <w:rsid w:val="00CF6599"/>
    <w:rsid w:val="00CF7232"/>
    <w:rsid w:val="00D00026"/>
    <w:rsid w:val="00D002AC"/>
    <w:rsid w:val="00D00F3D"/>
    <w:rsid w:val="00D03290"/>
    <w:rsid w:val="00D053A0"/>
    <w:rsid w:val="00D06531"/>
    <w:rsid w:val="00D106DC"/>
    <w:rsid w:val="00D11073"/>
    <w:rsid w:val="00D12C2E"/>
    <w:rsid w:val="00D147E4"/>
    <w:rsid w:val="00D1522A"/>
    <w:rsid w:val="00D15467"/>
    <w:rsid w:val="00D163E0"/>
    <w:rsid w:val="00D21020"/>
    <w:rsid w:val="00D2117B"/>
    <w:rsid w:val="00D21ADA"/>
    <w:rsid w:val="00D22200"/>
    <w:rsid w:val="00D2290A"/>
    <w:rsid w:val="00D22A8D"/>
    <w:rsid w:val="00D22AF8"/>
    <w:rsid w:val="00D234C1"/>
    <w:rsid w:val="00D2516A"/>
    <w:rsid w:val="00D255C2"/>
    <w:rsid w:val="00D26B4D"/>
    <w:rsid w:val="00D31393"/>
    <w:rsid w:val="00D323E1"/>
    <w:rsid w:val="00D32D6E"/>
    <w:rsid w:val="00D335AD"/>
    <w:rsid w:val="00D356AF"/>
    <w:rsid w:val="00D356B1"/>
    <w:rsid w:val="00D36033"/>
    <w:rsid w:val="00D37501"/>
    <w:rsid w:val="00D37AFB"/>
    <w:rsid w:val="00D42D40"/>
    <w:rsid w:val="00D4361B"/>
    <w:rsid w:val="00D447FD"/>
    <w:rsid w:val="00D449DA"/>
    <w:rsid w:val="00D44BD4"/>
    <w:rsid w:val="00D45649"/>
    <w:rsid w:val="00D45B77"/>
    <w:rsid w:val="00D45F05"/>
    <w:rsid w:val="00D46C4A"/>
    <w:rsid w:val="00D4787D"/>
    <w:rsid w:val="00D50E39"/>
    <w:rsid w:val="00D510A1"/>
    <w:rsid w:val="00D51B4F"/>
    <w:rsid w:val="00D52BB5"/>
    <w:rsid w:val="00D56916"/>
    <w:rsid w:val="00D57C26"/>
    <w:rsid w:val="00D603D8"/>
    <w:rsid w:val="00D60A69"/>
    <w:rsid w:val="00D60A7D"/>
    <w:rsid w:val="00D61B25"/>
    <w:rsid w:val="00D621A5"/>
    <w:rsid w:val="00D628B2"/>
    <w:rsid w:val="00D62E98"/>
    <w:rsid w:val="00D65CDA"/>
    <w:rsid w:val="00D65E36"/>
    <w:rsid w:val="00D67086"/>
    <w:rsid w:val="00D74E47"/>
    <w:rsid w:val="00D74F8D"/>
    <w:rsid w:val="00D76FE2"/>
    <w:rsid w:val="00D773C4"/>
    <w:rsid w:val="00D77EF3"/>
    <w:rsid w:val="00D810FF"/>
    <w:rsid w:val="00D81C18"/>
    <w:rsid w:val="00D83A95"/>
    <w:rsid w:val="00D83ADF"/>
    <w:rsid w:val="00D8499B"/>
    <w:rsid w:val="00D84A71"/>
    <w:rsid w:val="00D87EF3"/>
    <w:rsid w:val="00D91BBE"/>
    <w:rsid w:val="00D92604"/>
    <w:rsid w:val="00D92919"/>
    <w:rsid w:val="00D93158"/>
    <w:rsid w:val="00D93C7A"/>
    <w:rsid w:val="00D943C1"/>
    <w:rsid w:val="00D94D7D"/>
    <w:rsid w:val="00D95254"/>
    <w:rsid w:val="00D9610F"/>
    <w:rsid w:val="00D9622F"/>
    <w:rsid w:val="00D96499"/>
    <w:rsid w:val="00D97590"/>
    <w:rsid w:val="00DA09F4"/>
    <w:rsid w:val="00DA0DED"/>
    <w:rsid w:val="00DA1395"/>
    <w:rsid w:val="00DA1E85"/>
    <w:rsid w:val="00DA3527"/>
    <w:rsid w:val="00DA3A14"/>
    <w:rsid w:val="00DA6EED"/>
    <w:rsid w:val="00DA7217"/>
    <w:rsid w:val="00DB0BD5"/>
    <w:rsid w:val="00DB24E6"/>
    <w:rsid w:val="00DB3200"/>
    <w:rsid w:val="00DB3E0E"/>
    <w:rsid w:val="00DB5B00"/>
    <w:rsid w:val="00DB606E"/>
    <w:rsid w:val="00DC10CA"/>
    <w:rsid w:val="00DC145B"/>
    <w:rsid w:val="00DC4B03"/>
    <w:rsid w:val="00DC525C"/>
    <w:rsid w:val="00DC6392"/>
    <w:rsid w:val="00DC6578"/>
    <w:rsid w:val="00DC6868"/>
    <w:rsid w:val="00DC6E3D"/>
    <w:rsid w:val="00DC6F97"/>
    <w:rsid w:val="00DD0145"/>
    <w:rsid w:val="00DD09C2"/>
    <w:rsid w:val="00DD21AE"/>
    <w:rsid w:val="00DD2FA2"/>
    <w:rsid w:val="00DD5012"/>
    <w:rsid w:val="00DD527F"/>
    <w:rsid w:val="00DD55AE"/>
    <w:rsid w:val="00DD5E23"/>
    <w:rsid w:val="00DD5FAA"/>
    <w:rsid w:val="00DD6AB4"/>
    <w:rsid w:val="00DD77DF"/>
    <w:rsid w:val="00DE0BAC"/>
    <w:rsid w:val="00DE2FBE"/>
    <w:rsid w:val="00DE3CF1"/>
    <w:rsid w:val="00DE4A00"/>
    <w:rsid w:val="00DE56A8"/>
    <w:rsid w:val="00DE7647"/>
    <w:rsid w:val="00DF0652"/>
    <w:rsid w:val="00DF417C"/>
    <w:rsid w:val="00DF56CF"/>
    <w:rsid w:val="00DF5A60"/>
    <w:rsid w:val="00DF7FFB"/>
    <w:rsid w:val="00E0224D"/>
    <w:rsid w:val="00E042E3"/>
    <w:rsid w:val="00E04314"/>
    <w:rsid w:val="00E047B2"/>
    <w:rsid w:val="00E05396"/>
    <w:rsid w:val="00E05413"/>
    <w:rsid w:val="00E070A5"/>
    <w:rsid w:val="00E07CB8"/>
    <w:rsid w:val="00E07DDD"/>
    <w:rsid w:val="00E120DD"/>
    <w:rsid w:val="00E13438"/>
    <w:rsid w:val="00E13D54"/>
    <w:rsid w:val="00E14CD4"/>
    <w:rsid w:val="00E1594F"/>
    <w:rsid w:val="00E16CEE"/>
    <w:rsid w:val="00E17B7F"/>
    <w:rsid w:val="00E20269"/>
    <w:rsid w:val="00E20A4D"/>
    <w:rsid w:val="00E20AD3"/>
    <w:rsid w:val="00E218DF"/>
    <w:rsid w:val="00E21CF6"/>
    <w:rsid w:val="00E2361C"/>
    <w:rsid w:val="00E23928"/>
    <w:rsid w:val="00E23BDC"/>
    <w:rsid w:val="00E2452D"/>
    <w:rsid w:val="00E246DD"/>
    <w:rsid w:val="00E258EF"/>
    <w:rsid w:val="00E26E26"/>
    <w:rsid w:val="00E2719D"/>
    <w:rsid w:val="00E32252"/>
    <w:rsid w:val="00E32A82"/>
    <w:rsid w:val="00E33199"/>
    <w:rsid w:val="00E334ED"/>
    <w:rsid w:val="00E345E2"/>
    <w:rsid w:val="00E347C5"/>
    <w:rsid w:val="00E34C18"/>
    <w:rsid w:val="00E36141"/>
    <w:rsid w:val="00E36989"/>
    <w:rsid w:val="00E3704D"/>
    <w:rsid w:val="00E37642"/>
    <w:rsid w:val="00E41402"/>
    <w:rsid w:val="00E41980"/>
    <w:rsid w:val="00E41E9E"/>
    <w:rsid w:val="00E436A6"/>
    <w:rsid w:val="00E43AF3"/>
    <w:rsid w:val="00E43F95"/>
    <w:rsid w:val="00E44C3C"/>
    <w:rsid w:val="00E4501C"/>
    <w:rsid w:val="00E45A11"/>
    <w:rsid w:val="00E45E73"/>
    <w:rsid w:val="00E478BF"/>
    <w:rsid w:val="00E47EF0"/>
    <w:rsid w:val="00E50805"/>
    <w:rsid w:val="00E50E39"/>
    <w:rsid w:val="00E5210A"/>
    <w:rsid w:val="00E53D1B"/>
    <w:rsid w:val="00E53E3A"/>
    <w:rsid w:val="00E540DA"/>
    <w:rsid w:val="00E54217"/>
    <w:rsid w:val="00E57293"/>
    <w:rsid w:val="00E60704"/>
    <w:rsid w:val="00E61B0E"/>
    <w:rsid w:val="00E61C16"/>
    <w:rsid w:val="00E62483"/>
    <w:rsid w:val="00E62D38"/>
    <w:rsid w:val="00E63AC3"/>
    <w:rsid w:val="00E63C0E"/>
    <w:rsid w:val="00E6548B"/>
    <w:rsid w:val="00E65B68"/>
    <w:rsid w:val="00E65BF3"/>
    <w:rsid w:val="00E65F4E"/>
    <w:rsid w:val="00E6666C"/>
    <w:rsid w:val="00E7008D"/>
    <w:rsid w:val="00E70592"/>
    <w:rsid w:val="00E707F2"/>
    <w:rsid w:val="00E73980"/>
    <w:rsid w:val="00E74BFB"/>
    <w:rsid w:val="00E764C3"/>
    <w:rsid w:val="00E77828"/>
    <w:rsid w:val="00E77EA4"/>
    <w:rsid w:val="00E80284"/>
    <w:rsid w:val="00E80B82"/>
    <w:rsid w:val="00E80DB3"/>
    <w:rsid w:val="00E8109B"/>
    <w:rsid w:val="00E813C9"/>
    <w:rsid w:val="00E81623"/>
    <w:rsid w:val="00E82C66"/>
    <w:rsid w:val="00E83DA7"/>
    <w:rsid w:val="00E8539B"/>
    <w:rsid w:val="00E8562F"/>
    <w:rsid w:val="00E87319"/>
    <w:rsid w:val="00E91EBE"/>
    <w:rsid w:val="00E9261B"/>
    <w:rsid w:val="00E92ECA"/>
    <w:rsid w:val="00E9412F"/>
    <w:rsid w:val="00E945CF"/>
    <w:rsid w:val="00E9470B"/>
    <w:rsid w:val="00E94817"/>
    <w:rsid w:val="00E9540D"/>
    <w:rsid w:val="00E95425"/>
    <w:rsid w:val="00E97650"/>
    <w:rsid w:val="00EA06CF"/>
    <w:rsid w:val="00EA0F58"/>
    <w:rsid w:val="00EA153D"/>
    <w:rsid w:val="00EA20CF"/>
    <w:rsid w:val="00EA3982"/>
    <w:rsid w:val="00EA4097"/>
    <w:rsid w:val="00EA4329"/>
    <w:rsid w:val="00EA6A0E"/>
    <w:rsid w:val="00EB1688"/>
    <w:rsid w:val="00EB1C52"/>
    <w:rsid w:val="00EB2118"/>
    <w:rsid w:val="00EB28EE"/>
    <w:rsid w:val="00EB2BB7"/>
    <w:rsid w:val="00EB5859"/>
    <w:rsid w:val="00EB5B82"/>
    <w:rsid w:val="00EB718E"/>
    <w:rsid w:val="00EB7F4D"/>
    <w:rsid w:val="00EB7FDE"/>
    <w:rsid w:val="00EB7FE7"/>
    <w:rsid w:val="00EC3C33"/>
    <w:rsid w:val="00EC4753"/>
    <w:rsid w:val="00EC6B89"/>
    <w:rsid w:val="00ED06BF"/>
    <w:rsid w:val="00ED4588"/>
    <w:rsid w:val="00ED56D8"/>
    <w:rsid w:val="00ED7A6E"/>
    <w:rsid w:val="00ED7C30"/>
    <w:rsid w:val="00EE0170"/>
    <w:rsid w:val="00EE0586"/>
    <w:rsid w:val="00EE0709"/>
    <w:rsid w:val="00EE0C92"/>
    <w:rsid w:val="00EE1B14"/>
    <w:rsid w:val="00EE2C20"/>
    <w:rsid w:val="00EE3B05"/>
    <w:rsid w:val="00EE3E94"/>
    <w:rsid w:val="00EE4D3E"/>
    <w:rsid w:val="00EE7B39"/>
    <w:rsid w:val="00EF018D"/>
    <w:rsid w:val="00EF1AA5"/>
    <w:rsid w:val="00EF2AA7"/>
    <w:rsid w:val="00EF325B"/>
    <w:rsid w:val="00EF641C"/>
    <w:rsid w:val="00F00F2E"/>
    <w:rsid w:val="00F01514"/>
    <w:rsid w:val="00F02656"/>
    <w:rsid w:val="00F03BEA"/>
    <w:rsid w:val="00F04049"/>
    <w:rsid w:val="00F052A1"/>
    <w:rsid w:val="00F06ADE"/>
    <w:rsid w:val="00F070E2"/>
    <w:rsid w:val="00F108B6"/>
    <w:rsid w:val="00F10B26"/>
    <w:rsid w:val="00F116C2"/>
    <w:rsid w:val="00F12A06"/>
    <w:rsid w:val="00F13D74"/>
    <w:rsid w:val="00F14C8D"/>
    <w:rsid w:val="00F15230"/>
    <w:rsid w:val="00F1529B"/>
    <w:rsid w:val="00F16693"/>
    <w:rsid w:val="00F1763C"/>
    <w:rsid w:val="00F17D95"/>
    <w:rsid w:val="00F17DB2"/>
    <w:rsid w:val="00F2133D"/>
    <w:rsid w:val="00F21CF2"/>
    <w:rsid w:val="00F24541"/>
    <w:rsid w:val="00F2643B"/>
    <w:rsid w:val="00F267FD"/>
    <w:rsid w:val="00F269ED"/>
    <w:rsid w:val="00F26EF9"/>
    <w:rsid w:val="00F279F2"/>
    <w:rsid w:val="00F312D9"/>
    <w:rsid w:val="00F378BA"/>
    <w:rsid w:val="00F37D5C"/>
    <w:rsid w:val="00F41310"/>
    <w:rsid w:val="00F41DA5"/>
    <w:rsid w:val="00F421FC"/>
    <w:rsid w:val="00F424FC"/>
    <w:rsid w:val="00F426E2"/>
    <w:rsid w:val="00F42E75"/>
    <w:rsid w:val="00F438FC"/>
    <w:rsid w:val="00F43CD9"/>
    <w:rsid w:val="00F44D5E"/>
    <w:rsid w:val="00F4531F"/>
    <w:rsid w:val="00F45B09"/>
    <w:rsid w:val="00F468BE"/>
    <w:rsid w:val="00F50423"/>
    <w:rsid w:val="00F51549"/>
    <w:rsid w:val="00F520CE"/>
    <w:rsid w:val="00F5272D"/>
    <w:rsid w:val="00F52CFB"/>
    <w:rsid w:val="00F5490D"/>
    <w:rsid w:val="00F55372"/>
    <w:rsid w:val="00F561FD"/>
    <w:rsid w:val="00F624E8"/>
    <w:rsid w:val="00F6292F"/>
    <w:rsid w:val="00F666FA"/>
    <w:rsid w:val="00F669FD"/>
    <w:rsid w:val="00F66DA2"/>
    <w:rsid w:val="00F67132"/>
    <w:rsid w:val="00F70A14"/>
    <w:rsid w:val="00F7124F"/>
    <w:rsid w:val="00F71984"/>
    <w:rsid w:val="00F721CE"/>
    <w:rsid w:val="00F73327"/>
    <w:rsid w:val="00F73FB2"/>
    <w:rsid w:val="00F7511C"/>
    <w:rsid w:val="00F752F2"/>
    <w:rsid w:val="00F76CAA"/>
    <w:rsid w:val="00F7720C"/>
    <w:rsid w:val="00F80582"/>
    <w:rsid w:val="00F806AB"/>
    <w:rsid w:val="00F81EEE"/>
    <w:rsid w:val="00F82587"/>
    <w:rsid w:val="00F83A52"/>
    <w:rsid w:val="00F83A5A"/>
    <w:rsid w:val="00F8415B"/>
    <w:rsid w:val="00F86F8C"/>
    <w:rsid w:val="00F902E9"/>
    <w:rsid w:val="00F903D3"/>
    <w:rsid w:val="00F9091C"/>
    <w:rsid w:val="00F9185B"/>
    <w:rsid w:val="00F91C93"/>
    <w:rsid w:val="00F91DBA"/>
    <w:rsid w:val="00F92644"/>
    <w:rsid w:val="00F9377F"/>
    <w:rsid w:val="00F94544"/>
    <w:rsid w:val="00F94EFA"/>
    <w:rsid w:val="00F95016"/>
    <w:rsid w:val="00F95EA6"/>
    <w:rsid w:val="00F96F1E"/>
    <w:rsid w:val="00F97844"/>
    <w:rsid w:val="00F97AEA"/>
    <w:rsid w:val="00FA1D2D"/>
    <w:rsid w:val="00FA3A43"/>
    <w:rsid w:val="00FA42D2"/>
    <w:rsid w:val="00FA4566"/>
    <w:rsid w:val="00FA4A5E"/>
    <w:rsid w:val="00FA5169"/>
    <w:rsid w:val="00FA5BA5"/>
    <w:rsid w:val="00FA6A36"/>
    <w:rsid w:val="00FB16C4"/>
    <w:rsid w:val="00FB188B"/>
    <w:rsid w:val="00FB1A89"/>
    <w:rsid w:val="00FB1AAB"/>
    <w:rsid w:val="00FB1C35"/>
    <w:rsid w:val="00FB2BD7"/>
    <w:rsid w:val="00FB31A0"/>
    <w:rsid w:val="00FB484A"/>
    <w:rsid w:val="00FB5241"/>
    <w:rsid w:val="00FB68C8"/>
    <w:rsid w:val="00FB6DCC"/>
    <w:rsid w:val="00FB6E02"/>
    <w:rsid w:val="00FB7C48"/>
    <w:rsid w:val="00FC0774"/>
    <w:rsid w:val="00FC11E1"/>
    <w:rsid w:val="00FC14C7"/>
    <w:rsid w:val="00FC1FE5"/>
    <w:rsid w:val="00FC33B5"/>
    <w:rsid w:val="00FC4357"/>
    <w:rsid w:val="00FC5C75"/>
    <w:rsid w:val="00FC6B5A"/>
    <w:rsid w:val="00FC7744"/>
    <w:rsid w:val="00FC7FC2"/>
    <w:rsid w:val="00FD0679"/>
    <w:rsid w:val="00FD1822"/>
    <w:rsid w:val="00FD2115"/>
    <w:rsid w:val="00FD2465"/>
    <w:rsid w:val="00FD2892"/>
    <w:rsid w:val="00FD2EF4"/>
    <w:rsid w:val="00FD3F60"/>
    <w:rsid w:val="00FD4A6F"/>
    <w:rsid w:val="00FE0389"/>
    <w:rsid w:val="00FE3109"/>
    <w:rsid w:val="00FE38A7"/>
    <w:rsid w:val="00FE492F"/>
    <w:rsid w:val="00FE4DDE"/>
    <w:rsid w:val="00FE5C31"/>
    <w:rsid w:val="00FE5C4E"/>
    <w:rsid w:val="00FE5E1B"/>
    <w:rsid w:val="00FE66AF"/>
    <w:rsid w:val="00FE6FEB"/>
    <w:rsid w:val="00FE753B"/>
    <w:rsid w:val="00FF02F2"/>
    <w:rsid w:val="00FF0CAF"/>
    <w:rsid w:val="00FF198D"/>
    <w:rsid w:val="00FF2458"/>
    <w:rsid w:val="00FF511C"/>
    <w:rsid w:val="00FF5D05"/>
    <w:rsid w:val="00FF64DC"/>
    <w:rsid w:val="00FF6A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6629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84D73"/>
    <w:pPr>
      <w:widowControl w:val="0"/>
      <w:jc w:val="both"/>
    </w:pPr>
  </w:style>
  <w:style w:type="paragraph" w:styleId="2">
    <w:name w:val="heading 2"/>
    <w:basedOn w:val="a"/>
    <w:next w:val="a"/>
    <w:link w:val="2Char"/>
    <w:autoRedefine/>
    <w:uiPriority w:val="9"/>
    <w:unhideWhenUsed/>
    <w:qFormat/>
    <w:rsid w:val="008C7C87"/>
    <w:pPr>
      <w:keepNext/>
      <w:keepLines/>
      <w:spacing w:line="416" w:lineRule="auto"/>
      <w:outlineLvl w:val="1"/>
    </w:pPr>
    <w:rPr>
      <w:rFonts w:asciiTheme="majorHAnsi" w:eastAsiaTheme="majorEastAsia" w:hAnsiTheme="majorHAnsi" w:cstheme="majorBidi"/>
      <w:b/>
      <w:bCs/>
      <w:sz w:val="24"/>
      <w:szCs w:val="32"/>
    </w:rPr>
  </w:style>
  <w:style w:type="paragraph" w:styleId="3">
    <w:name w:val="heading 3"/>
    <w:basedOn w:val="a"/>
    <w:next w:val="a"/>
    <w:link w:val="3Char"/>
    <w:uiPriority w:val="9"/>
    <w:unhideWhenUsed/>
    <w:qFormat/>
    <w:rsid w:val="00330515"/>
    <w:pPr>
      <w:keepNext/>
      <w:keepLines/>
      <w:spacing w:line="416" w:lineRule="auto"/>
      <w:outlineLvl w:val="2"/>
    </w:pPr>
    <w:rPr>
      <w:b/>
      <w:bCs/>
      <w:szCs w:val="32"/>
    </w:rPr>
  </w:style>
  <w:style w:type="paragraph" w:styleId="4">
    <w:name w:val="heading 4"/>
    <w:basedOn w:val="a"/>
    <w:next w:val="a"/>
    <w:link w:val="4Char"/>
    <w:uiPriority w:val="9"/>
    <w:semiHidden/>
    <w:unhideWhenUsed/>
    <w:qFormat/>
    <w:rsid w:val="00E9470B"/>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584D7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584D73"/>
    <w:rPr>
      <w:sz w:val="18"/>
      <w:szCs w:val="18"/>
    </w:rPr>
  </w:style>
  <w:style w:type="paragraph" w:styleId="a4">
    <w:name w:val="footer"/>
    <w:basedOn w:val="a"/>
    <w:link w:val="Char0"/>
    <w:uiPriority w:val="99"/>
    <w:unhideWhenUsed/>
    <w:rsid w:val="00584D73"/>
    <w:pPr>
      <w:tabs>
        <w:tab w:val="center" w:pos="4153"/>
        <w:tab w:val="right" w:pos="8306"/>
      </w:tabs>
      <w:snapToGrid w:val="0"/>
      <w:jc w:val="left"/>
    </w:pPr>
    <w:rPr>
      <w:sz w:val="18"/>
      <w:szCs w:val="18"/>
    </w:rPr>
  </w:style>
  <w:style w:type="character" w:customStyle="1" w:styleId="Char0">
    <w:name w:val="页脚 Char"/>
    <w:basedOn w:val="a0"/>
    <w:link w:val="a4"/>
    <w:uiPriority w:val="99"/>
    <w:rsid w:val="00584D73"/>
    <w:rPr>
      <w:sz w:val="18"/>
      <w:szCs w:val="18"/>
    </w:rPr>
  </w:style>
  <w:style w:type="character" w:customStyle="1" w:styleId="2Char">
    <w:name w:val="标题 2 Char"/>
    <w:basedOn w:val="a0"/>
    <w:link w:val="2"/>
    <w:uiPriority w:val="9"/>
    <w:rsid w:val="008C7C87"/>
    <w:rPr>
      <w:rFonts w:asciiTheme="majorHAnsi" w:eastAsiaTheme="majorEastAsia" w:hAnsiTheme="majorHAnsi" w:cstheme="majorBidi"/>
      <w:b/>
      <w:bCs/>
      <w:sz w:val="24"/>
      <w:szCs w:val="32"/>
    </w:rPr>
  </w:style>
  <w:style w:type="character" w:customStyle="1" w:styleId="3Char">
    <w:name w:val="标题 3 Char"/>
    <w:basedOn w:val="a0"/>
    <w:link w:val="3"/>
    <w:uiPriority w:val="9"/>
    <w:rsid w:val="00330515"/>
    <w:rPr>
      <w:b/>
      <w:bCs/>
      <w:szCs w:val="32"/>
    </w:rPr>
  </w:style>
  <w:style w:type="character" w:styleId="a5">
    <w:name w:val="Hyperlink"/>
    <w:basedOn w:val="a0"/>
    <w:uiPriority w:val="99"/>
    <w:unhideWhenUsed/>
    <w:rsid w:val="00A85C8A"/>
    <w:rPr>
      <w:color w:val="0000FF" w:themeColor="hyperlink"/>
      <w:u w:val="single"/>
    </w:rPr>
  </w:style>
  <w:style w:type="paragraph" w:styleId="a6">
    <w:name w:val="footnote text"/>
    <w:basedOn w:val="a"/>
    <w:link w:val="Char1"/>
    <w:uiPriority w:val="99"/>
    <w:semiHidden/>
    <w:unhideWhenUsed/>
    <w:rsid w:val="003912D9"/>
    <w:pPr>
      <w:snapToGrid w:val="0"/>
      <w:jc w:val="left"/>
    </w:pPr>
    <w:rPr>
      <w:sz w:val="18"/>
      <w:szCs w:val="18"/>
    </w:rPr>
  </w:style>
  <w:style w:type="character" w:customStyle="1" w:styleId="Char1">
    <w:name w:val="脚注文本 Char"/>
    <w:basedOn w:val="a0"/>
    <w:link w:val="a6"/>
    <w:uiPriority w:val="99"/>
    <w:semiHidden/>
    <w:rsid w:val="003912D9"/>
    <w:rPr>
      <w:sz w:val="18"/>
      <w:szCs w:val="18"/>
    </w:rPr>
  </w:style>
  <w:style w:type="character" w:styleId="a7">
    <w:name w:val="footnote reference"/>
    <w:basedOn w:val="a0"/>
    <w:uiPriority w:val="99"/>
    <w:semiHidden/>
    <w:unhideWhenUsed/>
    <w:rsid w:val="003912D9"/>
    <w:rPr>
      <w:vertAlign w:val="superscript"/>
    </w:rPr>
  </w:style>
  <w:style w:type="character" w:customStyle="1" w:styleId="4Char">
    <w:name w:val="标题 4 Char"/>
    <w:basedOn w:val="a0"/>
    <w:link w:val="4"/>
    <w:uiPriority w:val="9"/>
    <w:semiHidden/>
    <w:rsid w:val="00E9470B"/>
    <w:rPr>
      <w:rFonts w:asciiTheme="majorHAnsi" w:eastAsiaTheme="majorEastAsia" w:hAnsiTheme="majorHAnsi" w:cstheme="majorBidi"/>
      <w:b/>
      <w:bCs/>
      <w:sz w:val="28"/>
      <w:szCs w:val="28"/>
    </w:rPr>
  </w:style>
  <w:style w:type="paragraph" w:styleId="a8">
    <w:name w:val="Balloon Text"/>
    <w:basedOn w:val="a"/>
    <w:link w:val="Char2"/>
    <w:uiPriority w:val="99"/>
    <w:semiHidden/>
    <w:unhideWhenUsed/>
    <w:rsid w:val="009854B6"/>
    <w:rPr>
      <w:sz w:val="18"/>
      <w:szCs w:val="18"/>
    </w:rPr>
  </w:style>
  <w:style w:type="character" w:customStyle="1" w:styleId="Char2">
    <w:name w:val="批注框文本 Char"/>
    <w:basedOn w:val="a0"/>
    <w:link w:val="a8"/>
    <w:uiPriority w:val="99"/>
    <w:semiHidden/>
    <w:rsid w:val="009854B6"/>
    <w:rPr>
      <w:sz w:val="18"/>
      <w:szCs w:val="18"/>
    </w:rPr>
  </w:style>
  <w:style w:type="table" w:styleId="a9">
    <w:name w:val="Table Grid"/>
    <w:basedOn w:val="a1"/>
    <w:uiPriority w:val="59"/>
    <w:rsid w:val="00FD24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annotation reference"/>
    <w:basedOn w:val="a0"/>
    <w:uiPriority w:val="99"/>
    <w:semiHidden/>
    <w:unhideWhenUsed/>
    <w:rsid w:val="00221769"/>
    <w:rPr>
      <w:rFonts w:ascii="Tahoma" w:hAnsi="Tahoma" w:cs="Tahoma"/>
      <w:b w:val="0"/>
      <w:i w:val="0"/>
      <w:caps w:val="0"/>
      <w:strike w:val="0"/>
      <w:sz w:val="16"/>
      <w:szCs w:val="21"/>
      <w:u w:val="none"/>
    </w:rPr>
  </w:style>
  <w:style w:type="paragraph" w:styleId="ab">
    <w:name w:val="annotation text"/>
    <w:basedOn w:val="a"/>
    <w:link w:val="Char3"/>
    <w:uiPriority w:val="99"/>
    <w:unhideWhenUsed/>
    <w:rsid w:val="00221769"/>
    <w:pPr>
      <w:jc w:val="left"/>
    </w:pPr>
    <w:rPr>
      <w:rFonts w:ascii="Tahoma" w:hAnsi="Tahoma" w:cs="Tahoma"/>
      <w:sz w:val="16"/>
    </w:rPr>
  </w:style>
  <w:style w:type="character" w:customStyle="1" w:styleId="Char3">
    <w:name w:val="批注文字 Char"/>
    <w:basedOn w:val="a0"/>
    <w:link w:val="ab"/>
    <w:uiPriority w:val="99"/>
    <w:rsid w:val="00221769"/>
    <w:rPr>
      <w:rFonts w:ascii="Tahoma" w:hAnsi="Tahoma" w:cs="Tahoma"/>
      <w:sz w:val="16"/>
    </w:rPr>
  </w:style>
  <w:style w:type="paragraph" w:styleId="ac">
    <w:name w:val="annotation subject"/>
    <w:basedOn w:val="ab"/>
    <w:next w:val="ab"/>
    <w:link w:val="Char4"/>
    <w:uiPriority w:val="99"/>
    <w:semiHidden/>
    <w:unhideWhenUsed/>
    <w:rsid w:val="00221769"/>
    <w:rPr>
      <w:b/>
      <w:bCs/>
    </w:rPr>
  </w:style>
  <w:style w:type="character" w:customStyle="1" w:styleId="Char4">
    <w:name w:val="批注主题 Char"/>
    <w:basedOn w:val="Char3"/>
    <w:link w:val="ac"/>
    <w:uiPriority w:val="99"/>
    <w:semiHidden/>
    <w:rsid w:val="00221769"/>
    <w:rPr>
      <w:rFonts w:ascii="Tahoma" w:hAnsi="Tahoma" w:cs="Tahoma"/>
      <w:b/>
      <w:bCs/>
      <w:sz w:val="16"/>
    </w:rPr>
  </w:style>
  <w:style w:type="character" w:styleId="ad">
    <w:name w:val="line number"/>
    <w:basedOn w:val="a0"/>
    <w:uiPriority w:val="99"/>
    <w:semiHidden/>
    <w:unhideWhenUsed/>
    <w:rsid w:val="00651695"/>
  </w:style>
  <w:style w:type="paragraph" w:styleId="ae">
    <w:name w:val="Revision"/>
    <w:hidden/>
    <w:uiPriority w:val="99"/>
    <w:semiHidden/>
    <w:rsid w:val="007F71E3"/>
  </w:style>
  <w:style w:type="paragraph" w:styleId="af">
    <w:name w:val="Normal (Web)"/>
    <w:basedOn w:val="a"/>
    <w:uiPriority w:val="99"/>
    <w:semiHidden/>
    <w:unhideWhenUsed/>
    <w:rsid w:val="0019258A"/>
    <w:pPr>
      <w:widowControl/>
      <w:spacing w:before="100" w:beforeAutospacing="1" w:after="100" w:afterAutospacing="1"/>
      <w:jc w:val="left"/>
    </w:pPr>
    <w:rPr>
      <w:rFonts w:ascii="Times New Roman" w:eastAsia="Times New Roman" w:hAnsi="Times New Roman" w:cs="Times New Roman"/>
      <w:kern w:val="0"/>
      <w:sz w:val="24"/>
      <w:szCs w:val="24"/>
      <w:lang w:eastAsia="en-US"/>
    </w:rPr>
  </w:style>
  <w:style w:type="paragraph" w:styleId="af0">
    <w:name w:val="List Paragraph"/>
    <w:basedOn w:val="a"/>
    <w:uiPriority w:val="34"/>
    <w:qFormat/>
    <w:rsid w:val="004E3F1D"/>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84D73"/>
    <w:pPr>
      <w:widowControl w:val="0"/>
      <w:jc w:val="both"/>
    </w:pPr>
  </w:style>
  <w:style w:type="paragraph" w:styleId="2">
    <w:name w:val="heading 2"/>
    <w:basedOn w:val="a"/>
    <w:next w:val="a"/>
    <w:link w:val="2Char"/>
    <w:autoRedefine/>
    <w:uiPriority w:val="9"/>
    <w:unhideWhenUsed/>
    <w:qFormat/>
    <w:rsid w:val="008C7C87"/>
    <w:pPr>
      <w:keepNext/>
      <w:keepLines/>
      <w:spacing w:line="416" w:lineRule="auto"/>
      <w:outlineLvl w:val="1"/>
    </w:pPr>
    <w:rPr>
      <w:rFonts w:asciiTheme="majorHAnsi" w:eastAsiaTheme="majorEastAsia" w:hAnsiTheme="majorHAnsi" w:cstheme="majorBidi"/>
      <w:b/>
      <w:bCs/>
      <w:sz w:val="24"/>
      <w:szCs w:val="32"/>
    </w:rPr>
  </w:style>
  <w:style w:type="paragraph" w:styleId="3">
    <w:name w:val="heading 3"/>
    <w:basedOn w:val="a"/>
    <w:next w:val="a"/>
    <w:link w:val="3Char"/>
    <w:uiPriority w:val="9"/>
    <w:unhideWhenUsed/>
    <w:qFormat/>
    <w:rsid w:val="00330515"/>
    <w:pPr>
      <w:keepNext/>
      <w:keepLines/>
      <w:spacing w:line="416" w:lineRule="auto"/>
      <w:outlineLvl w:val="2"/>
    </w:pPr>
    <w:rPr>
      <w:b/>
      <w:bCs/>
      <w:szCs w:val="32"/>
    </w:rPr>
  </w:style>
  <w:style w:type="paragraph" w:styleId="4">
    <w:name w:val="heading 4"/>
    <w:basedOn w:val="a"/>
    <w:next w:val="a"/>
    <w:link w:val="4Char"/>
    <w:uiPriority w:val="9"/>
    <w:semiHidden/>
    <w:unhideWhenUsed/>
    <w:qFormat/>
    <w:rsid w:val="00E9470B"/>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584D7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584D73"/>
    <w:rPr>
      <w:sz w:val="18"/>
      <w:szCs w:val="18"/>
    </w:rPr>
  </w:style>
  <w:style w:type="paragraph" w:styleId="a4">
    <w:name w:val="footer"/>
    <w:basedOn w:val="a"/>
    <w:link w:val="Char0"/>
    <w:uiPriority w:val="99"/>
    <w:unhideWhenUsed/>
    <w:rsid w:val="00584D73"/>
    <w:pPr>
      <w:tabs>
        <w:tab w:val="center" w:pos="4153"/>
        <w:tab w:val="right" w:pos="8306"/>
      </w:tabs>
      <w:snapToGrid w:val="0"/>
      <w:jc w:val="left"/>
    </w:pPr>
    <w:rPr>
      <w:sz w:val="18"/>
      <w:szCs w:val="18"/>
    </w:rPr>
  </w:style>
  <w:style w:type="character" w:customStyle="1" w:styleId="Char0">
    <w:name w:val="页脚 Char"/>
    <w:basedOn w:val="a0"/>
    <w:link w:val="a4"/>
    <w:uiPriority w:val="99"/>
    <w:rsid w:val="00584D73"/>
    <w:rPr>
      <w:sz w:val="18"/>
      <w:szCs w:val="18"/>
    </w:rPr>
  </w:style>
  <w:style w:type="character" w:customStyle="1" w:styleId="2Char">
    <w:name w:val="标题 2 Char"/>
    <w:basedOn w:val="a0"/>
    <w:link w:val="2"/>
    <w:uiPriority w:val="9"/>
    <w:rsid w:val="008C7C87"/>
    <w:rPr>
      <w:rFonts w:asciiTheme="majorHAnsi" w:eastAsiaTheme="majorEastAsia" w:hAnsiTheme="majorHAnsi" w:cstheme="majorBidi"/>
      <w:b/>
      <w:bCs/>
      <w:sz w:val="24"/>
      <w:szCs w:val="32"/>
    </w:rPr>
  </w:style>
  <w:style w:type="character" w:customStyle="1" w:styleId="3Char">
    <w:name w:val="标题 3 Char"/>
    <w:basedOn w:val="a0"/>
    <w:link w:val="3"/>
    <w:uiPriority w:val="9"/>
    <w:rsid w:val="00330515"/>
    <w:rPr>
      <w:b/>
      <w:bCs/>
      <w:szCs w:val="32"/>
    </w:rPr>
  </w:style>
  <w:style w:type="character" w:styleId="a5">
    <w:name w:val="Hyperlink"/>
    <w:basedOn w:val="a0"/>
    <w:uiPriority w:val="99"/>
    <w:unhideWhenUsed/>
    <w:rsid w:val="00A85C8A"/>
    <w:rPr>
      <w:color w:val="0000FF" w:themeColor="hyperlink"/>
      <w:u w:val="single"/>
    </w:rPr>
  </w:style>
  <w:style w:type="paragraph" w:styleId="a6">
    <w:name w:val="footnote text"/>
    <w:basedOn w:val="a"/>
    <w:link w:val="Char1"/>
    <w:uiPriority w:val="99"/>
    <w:semiHidden/>
    <w:unhideWhenUsed/>
    <w:rsid w:val="003912D9"/>
    <w:pPr>
      <w:snapToGrid w:val="0"/>
      <w:jc w:val="left"/>
    </w:pPr>
    <w:rPr>
      <w:sz w:val="18"/>
      <w:szCs w:val="18"/>
    </w:rPr>
  </w:style>
  <w:style w:type="character" w:customStyle="1" w:styleId="Char1">
    <w:name w:val="脚注文本 Char"/>
    <w:basedOn w:val="a0"/>
    <w:link w:val="a6"/>
    <w:uiPriority w:val="99"/>
    <w:semiHidden/>
    <w:rsid w:val="003912D9"/>
    <w:rPr>
      <w:sz w:val="18"/>
      <w:szCs w:val="18"/>
    </w:rPr>
  </w:style>
  <w:style w:type="character" w:styleId="a7">
    <w:name w:val="footnote reference"/>
    <w:basedOn w:val="a0"/>
    <w:uiPriority w:val="99"/>
    <w:semiHidden/>
    <w:unhideWhenUsed/>
    <w:rsid w:val="003912D9"/>
    <w:rPr>
      <w:vertAlign w:val="superscript"/>
    </w:rPr>
  </w:style>
  <w:style w:type="character" w:customStyle="1" w:styleId="4Char">
    <w:name w:val="标题 4 Char"/>
    <w:basedOn w:val="a0"/>
    <w:link w:val="4"/>
    <w:uiPriority w:val="9"/>
    <w:semiHidden/>
    <w:rsid w:val="00E9470B"/>
    <w:rPr>
      <w:rFonts w:asciiTheme="majorHAnsi" w:eastAsiaTheme="majorEastAsia" w:hAnsiTheme="majorHAnsi" w:cstheme="majorBidi"/>
      <w:b/>
      <w:bCs/>
      <w:sz w:val="28"/>
      <w:szCs w:val="28"/>
    </w:rPr>
  </w:style>
  <w:style w:type="paragraph" w:styleId="a8">
    <w:name w:val="Balloon Text"/>
    <w:basedOn w:val="a"/>
    <w:link w:val="Char2"/>
    <w:uiPriority w:val="99"/>
    <w:semiHidden/>
    <w:unhideWhenUsed/>
    <w:rsid w:val="009854B6"/>
    <w:rPr>
      <w:sz w:val="18"/>
      <w:szCs w:val="18"/>
    </w:rPr>
  </w:style>
  <w:style w:type="character" w:customStyle="1" w:styleId="Char2">
    <w:name w:val="批注框文本 Char"/>
    <w:basedOn w:val="a0"/>
    <w:link w:val="a8"/>
    <w:uiPriority w:val="99"/>
    <w:semiHidden/>
    <w:rsid w:val="009854B6"/>
    <w:rPr>
      <w:sz w:val="18"/>
      <w:szCs w:val="18"/>
    </w:rPr>
  </w:style>
  <w:style w:type="table" w:styleId="a9">
    <w:name w:val="Table Grid"/>
    <w:basedOn w:val="a1"/>
    <w:uiPriority w:val="59"/>
    <w:rsid w:val="00FD246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annotation reference"/>
    <w:basedOn w:val="a0"/>
    <w:uiPriority w:val="99"/>
    <w:semiHidden/>
    <w:unhideWhenUsed/>
    <w:rsid w:val="00221769"/>
    <w:rPr>
      <w:rFonts w:ascii="Tahoma" w:hAnsi="Tahoma" w:cs="Tahoma"/>
      <w:b w:val="0"/>
      <w:i w:val="0"/>
      <w:caps w:val="0"/>
      <w:strike w:val="0"/>
      <w:sz w:val="16"/>
      <w:szCs w:val="21"/>
      <w:u w:val="none"/>
    </w:rPr>
  </w:style>
  <w:style w:type="paragraph" w:styleId="ab">
    <w:name w:val="annotation text"/>
    <w:basedOn w:val="a"/>
    <w:link w:val="Char3"/>
    <w:uiPriority w:val="99"/>
    <w:unhideWhenUsed/>
    <w:rsid w:val="00221769"/>
    <w:pPr>
      <w:jc w:val="left"/>
    </w:pPr>
    <w:rPr>
      <w:rFonts w:ascii="Tahoma" w:hAnsi="Tahoma" w:cs="Tahoma"/>
      <w:sz w:val="16"/>
    </w:rPr>
  </w:style>
  <w:style w:type="character" w:customStyle="1" w:styleId="Char3">
    <w:name w:val="批注文字 Char"/>
    <w:basedOn w:val="a0"/>
    <w:link w:val="ab"/>
    <w:uiPriority w:val="99"/>
    <w:rsid w:val="00221769"/>
    <w:rPr>
      <w:rFonts w:ascii="Tahoma" w:hAnsi="Tahoma" w:cs="Tahoma"/>
      <w:sz w:val="16"/>
    </w:rPr>
  </w:style>
  <w:style w:type="paragraph" w:styleId="ac">
    <w:name w:val="annotation subject"/>
    <w:basedOn w:val="ab"/>
    <w:next w:val="ab"/>
    <w:link w:val="Char4"/>
    <w:uiPriority w:val="99"/>
    <w:semiHidden/>
    <w:unhideWhenUsed/>
    <w:rsid w:val="00221769"/>
    <w:rPr>
      <w:b/>
      <w:bCs/>
    </w:rPr>
  </w:style>
  <w:style w:type="character" w:customStyle="1" w:styleId="Char4">
    <w:name w:val="批注主题 Char"/>
    <w:basedOn w:val="Char3"/>
    <w:link w:val="ac"/>
    <w:uiPriority w:val="99"/>
    <w:semiHidden/>
    <w:rsid w:val="00221769"/>
    <w:rPr>
      <w:rFonts w:ascii="Tahoma" w:hAnsi="Tahoma" w:cs="Tahoma"/>
      <w:b/>
      <w:bCs/>
      <w:sz w:val="16"/>
    </w:rPr>
  </w:style>
  <w:style w:type="character" w:styleId="ad">
    <w:name w:val="line number"/>
    <w:basedOn w:val="a0"/>
    <w:uiPriority w:val="99"/>
    <w:semiHidden/>
    <w:unhideWhenUsed/>
    <w:rsid w:val="00651695"/>
  </w:style>
  <w:style w:type="paragraph" w:styleId="ae">
    <w:name w:val="Revision"/>
    <w:hidden/>
    <w:uiPriority w:val="99"/>
    <w:semiHidden/>
    <w:rsid w:val="007F71E3"/>
  </w:style>
  <w:style w:type="paragraph" w:styleId="af">
    <w:name w:val="Normal (Web)"/>
    <w:basedOn w:val="a"/>
    <w:uiPriority w:val="99"/>
    <w:semiHidden/>
    <w:unhideWhenUsed/>
    <w:rsid w:val="0019258A"/>
    <w:pPr>
      <w:widowControl/>
      <w:spacing w:before="100" w:beforeAutospacing="1" w:after="100" w:afterAutospacing="1"/>
      <w:jc w:val="left"/>
    </w:pPr>
    <w:rPr>
      <w:rFonts w:ascii="Times New Roman" w:eastAsia="Times New Roman" w:hAnsi="Times New Roman" w:cs="Times New Roman"/>
      <w:kern w:val="0"/>
      <w:sz w:val="24"/>
      <w:szCs w:val="24"/>
      <w:lang w:eastAsia="en-US"/>
    </w:rPr>
  </w:style>
  <w:style w:type="paragraph" w:styleId="af0">
    <w:name w:val="List Paragraph"/>
    <w:basedOn w:val="a"/>
    <w:uiPriority w:val="34"/>
    <w:qFormat/>
    <w:rsid w:val="004E3F1D"/>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570642">
      <w:bodyDiv w:val="1"/>
      <w:marLeft w:val="0"/>
      <w:marRight w:val="0"/>
      <w:marTop w:val="0"/>
      <w:marBottom w:val="0"/>
      <w:divBdr>
        <w:top w:val="none" w:sz="0" w:space="0" w:color="auto"/>
        <w:left w:val="none" w:sz="0" w:space="0" w:color="auto"/>
        <w:bottom w:val="none" w:sz="0" w:space="0" w:color="auto"/>
        <w:right w:val="none" w:sz="0" w:space="0" w:color="auto"/>
      </w:divBdr>
    </w:div>
    <w:div w:id="31808504">
      <w:bodyDiv w:val="1"/>
      <w:marLeft w:val="0"/>
      <w:marRight w:val="0"/>
      <w:marTop w:val="0"/>
      <w:marBottom w:val="0"/>
      <w:divBdr>
        <w:top w:val="none" w:sz="0" w:space="0" w:color="auto"/>
        <w:left w:val="none" w:sz="0" w:space="0" w:color="auto"/>
        <w:bottom w:val="none" w:sz="0" w:space="0" w:color="auto"/>
        <w:right w:val="none" w:sz="0" w:space="0" w:color="auto"/>
      </w:divBdr>
    </w:div>
    <w:div w:id="89392553">
      <w:bodyDiv w:val="1"/>
      <w:marLeft w:val="0"/>
      <w:marRight w:val="0"/>
      <w:marTop w:val="0"/>
      <w:marBottom w:val="0"/>
      <w:divBdr>
        <w:top w:val="none" w:sz="0" w:space="0" w:color="auto"/>
        <w:left w:val="none" w:sz="0" w:space="0" w:color="auto"/>
        <w:bottom w:val="none" w:sz="0" w:space="0" w:color="auto"/>
        <w:right w:val="none" w:sz="0" w:space="0" w:color="auto"/>
      </w:divBdr>
    </w:div>
    <w:div w:id="163670672">
      <w:bodyDiv w:val="1"/>
      <w:marLeft w:val="0"/>
      <w:marRight w:val="0"/>
      <w:marTop w:val="0"/>
      <w:marBottom w:val="0"/>
      <w:divBdr>
        <w:top w:val="none" w:sz="0" w:space="0" w:color="auto"/>
        <w:left w:val="none" w:sz="0" w:space="0" w:color="auto"/>
        <w:bottom w:val="none" w:sz="0" w:space="0" w:color="auto"/>
        <w:right w:val="none" w:sz="0" w:space="0" w:color="auto"/>
      </w:divBdr>
    </w:div>
    <w:div w:id="198661892">
      <w:bodyDiv w:val="1"/>
      <w:marLeft w:val="0"/>
      <w:marRight w:val="0"/>
      <w:marTop w:val="0"/>
      <w:marBottom w:val="0"/>
      <w:divBdr>
        <w:top w:val="none" w:sz="0" w:space="0" w:color="auto"/>
        <w:left w:val="none" w:sz="0" w:space="0" w:color="auto"/>
        <w:bottom w:val="none" w:sz="0" w:space="0" w:color="auto"/>
        <w:right w:val="none" w:sz="0" w:space="0" w:color="auto"/>
      </w:divBdr>
    </w:div>
    <w:div w:id="220679030">
      <w:bodyDiv w:val="1"/>
      <w:marLeft w:val="0"/>
      <w:marRight w:val="0"/>
      <w:marTop w:val="0"/>
      <w:marBottom w:val="0"/>
      <w:divBdr>
        <w:top w:val="none" w:sz="0" w:space="0" w:color="auto"/>
        <w:left w:val="none" w:sz="0" w:space="0" w:color="auto"/>
        <w:bottom w:val="none" w:sz="0" w:space="0" w:color="auto"/>
        <w:right w:val="none" w:sz="0" w:space="0" w:color="auto"/>
      </w:divBdr>
    </w:div>
    <w:div w:id="269624080">
      <w:bodyDiv w:val="1"/>
      <w:marLeft w:val="0"/>
      <w:marRight w:val="0"/>
      <w:marTop w:val="0"/>
      <w:marBottom w:val="0"/>
      <w:divBdr>
        <w:top w:val="none" w:sz="0" w:space="0" w:color="auto"/>
        <w:left w:val="none" w:sz="0" w:space="0" w:color="auto"/>
        <w:bottom w:val="none" w:sz="0" w:space="0" w:color="auto"/>
        <w:right w:val="none" w:sz="0" w:space="0" w:color="auto"/>
      </w:divBdr>
    </w:div>
    <w:div w:id="282883601">
      <w:bodyDiv w:val="1"/>
      <w:marLeft w:val="0"/>
      <w:marRight w:val="0"/>
      <w:marTop w:val="0"/>
      <w:marBottom w:val="0"/>
      <w:divBdr>
        <w:top w:val="none" w:sz="0" w:space="0" w:color="auto"/>
        <w:left w:val="none" w:sz="0" w:space="0" w:color="auto"/>
        <w:bottom w:val="none" w:sz="0" w:space="0" w:color="auto"/>
        <w:right w:val="none" w:sz="0" w:space="0" w:color="auto"/>
      </w:divBdr>
    </w:div>
    <w:div w:id="314334631">
      <w:bodyDiv w:val="1"/>
      <w:marLeft w:val="0"/>
      <w:marRight w:val="0"/>
      <w:marTop w:val="0"/>
      <w:marBottom w:val="0"/>
      <w:divBdr>
        <w:top w:val="none" w:sz="0" w:space="0" w:color="auto"/>
        <w:left w:val="none" w:sz="0" w:space="0" w:color="auto"/>
        <w:bottom w:val="none" w:sz="0" w:space="0" w:color="auto"/>
        <w:right w:val="none" w:sz="0" w:space="0" w:color="auto"/>
      </w:divBdr>
    </w:div>
    <w:div w:id="364528655">
      <w:bodyDiv w:val="1"/>
      <w:marLeft w:val="0"/>
      <w:marRight w:val="0"/>
      <w:marTop w:val="0"/>
      <w:marBottom w:val="0"/>
      <w:divBdr>
        <w:top w:val="none" w:sz="0" w:space="0" w:color="auto"/>
        <w:left w:val="none" w:sz="0" w:space="0" w:color="auto"/>
        <w:bottom w:val="none" w:sz="0" w:space="0" w:color="auto"/>
        <w:right w:val="none" w:sz="0" w:space="0" w:color="auto"/>
      </w:divBdr>
    </w:div>
    <w:div w:id="434063559">
      <w:bodyDiv w:val="1"/>
      <w:marLeft w:val="0"/>
      <w:marRight w:val="0"/>
      <w:marTop w:val="0"/>
      <w:marBottom w:val="0"/>
      <w:divBdr>
        <w:top w:val="none" w:sz="0" w:space="0" w:color="auto"/>
        <w:left w:val="none" w:sz="0" w:space="0" w:color="auto"/>
        <w:bottom w:val="none" w:sz="0" w:space="0" w:color="auto"/>
        <w:right w:val="none" w:sz="0" w:space="0" w:color="auto"/>
      </w:divBdr>
    </w:div>
    <w:div w:id="504367111">
      <w:bodyDiv w:val="1"/>
      <w:marLeft w:val="0"/>
      <w:marRight w:val="0"/>
      <w:marTop w:val="0"/>
      <w:marBottom w:val="0"/>
      <w:divBdr>
        <w:top w:val="none" w:sz="0" w:space="0" w:color="auto"/>
        <w:left w:val="none" w:sz="0" w:space="0" w:color="auto"/>
        <w:bottom w:val="none" w:sz="0" w:space="0" w:color="auto"/>
        <w:right w:val="none" w:sz="0" w:space="0" w:color="auto"/>
      </w:divBdr>
    </w:div>
    <w:div w:id="768501840">
      <w:bodyDiv w:val="1"/>
      <w:marLeft w:val="0"/>
      <w:marRight w:val="0"/>
      <w:marTop w:val="0"/>
      <w:marBottom w:val="0"/>
      <w:divBdr>
        <w:top w:val="none" w:sz="0" w:space="0" w:color="auto"/>
        <w:left w:val="none" w:sz="0" w:space="0" w:color="auto"/>
        <w:bottom w:val="none" w:sz="0" w:space="0" w:color="auto"/>
        <w:right w:val="none" w:sz="0" w:space="0" w:color="auto"/>
      </w:divBdr>
    </w:div>
    <w:div w:id="820459628">
      <w:bodyDiv w:val="1"/>
      <w:marLeft w:val="0"/>
      <w:marRight w:val="0"/>
      <w:marTop w:val="0"/>
      <w:marBottom w:val="0"/>
      <w:divBdr>
        <w:top w:val="none" w:sz="0" w:space="0" w:color="auto"/>
        <w:left w:val="none" w:sz="0" w:space="0" w:color="auto"/>
        <w:bottom w:val="none" w:sz="0" w:space="0" w:color="auto"/>
        <w:right w:val="none" w:sz="0" w:space="0" w:color="auto"/>
      </w:divBdr>
    </w:div>
    <w:div w:id="855073197">
      <w:bodyDiv w:val="1"/>
      <w:marLeft w:val="0"/>
      <w:marRight w:val="0"/>
      <w:marTop w:val="0"/>
      <w:marBottom w:val="0"/>
      <w:divBdr>
        <w:top w:val="none" w:sz="0" w:space="0" w:color="auto"/>
        <w:left w:val="none" w:sz="0" w:space="0" w:color="auto"/>
        <w:bottom w:val="none" w:sz="0" w:space="0" w:color="auto"/>
        <w:right w:val="none" w:sz="0" w:space="0" w:color="auto"/>
      </w:divBdr>
    </w:div>
    <w:div w:id="886916029">
      <w:bodyDiv w:val="1"/>
      <w:marLeft w:val="0"/>
      <w:marRight w:val="0"/>
      <w:marTop w:val="0"/>
      <w:marBottom w:val="0"/>
      <w:divBdr>
        <w:top w:val="none" w:sz="0" w:space="0" w:color="auto"/>
        <w:left w:val="none" w:sz="0" w:space="0" w:color="auto"/>
        <w:bottom w:val="none" w:sz="0" w:space="0" w:color="auto"/>
        <w:right w:val="none" w:sz="0" w:space="0" w:color="auto"/>
      </w:divBdr>
    </w:div>
    <w:div w:id="890075823">
      <w:bodyDiv w:val="1"/>
      <w:marLeft w:val="0"/>
      <w:marRight w:val="0"/>
      <w:marTop w:val="0"/>
      <w:marBottom w:val="0"/>
      <w:divBdr>
        <w:top w:val="none" w:sz="0" w:space="0" w:color="auto"/>
        <w:left w:val="none" w:sz="0" w:space="0" w:color="auto"/>
        <w:bottom w:val="none" w:sz="0" w:space="0" w:color="auto"/>
        <w:right w:val="none" w:sz="0" w:space="0" w:color="auto"/>
      </w:divBdr>
    </w:div>
    <w:div w:id="920984608">
      <w:bodyDiv w:val="1"/>
      <w:marLeft w:val="0"/>
      <w:marRight w:val="0"/>
      <w:marTop w:val="0"/>
      <w:marBottom w:val="0"/>
      <w:divBdr>
        <w:top w:val="none" w:sz="0" w:space="0" w:color="auto"/>
        <w:left w:val="none" w:sz="0" w:space="0" w:color="auto"/>
        <w:bottom w:val="none" w:sz="0" w:space="0" w:color="auto"/>
        <w:right w:val="none" w:sz="0" w:space="0" w:color="auto"/>
      </w:divBdr>
    </w:div>
    <w:div w:id="986667062">
      <w:bodyDiv w:val="1"/>
      <w:marLeft w:val="0"/>
      <w:marRight w:val="0"/>
      <w:marTop w:val="0"/>
      <w:marBottom w:val="0"/>
      <w:divBdr>
        <w:top w:val="none" w:sz="0" w:space="0" w:color="auto"/>
        <w:left w:val="none" w:sz="0" w:space="0" w:color="auto"/>
        <w:bottom w:val="none" w:sz="0" w:space="0" w:color="auto"/>
        <w:right w:val="none" w:sz="0" w:space="0" w:color="auto"/>
      </w:divBdr>
    </w:div>
    <w:div w:id="1006056725">
      <w:bodyDiv w:val="1"/>
      <w:marLeft w:val="0"/>
      <w:marRight w:val="0"/>
      <w:marTop w:val="0"/>
      <w:marBottom w:val="0"/>
      <w:divBdr>
        <w:top w:val="none" w:sz="0" w:space="0" w:color="auto"/>
        <w:left w:val="none" w:sz="0" w:space="0" w:color="auto"/>
        <w:bottom w:val="none" w:sz="0" w:space="0" w:color="auto"/>
        <w:right w:val="none" w:sz="0" w:space="0" w:color="auto"/>
      </w:divBdr>
    </w:div>
    <w:div w:id="1072042215">
      <w:bodyDiv w:val="1"/>
      <w:marLeft w:val="0"/>
      <w:marRight w:val="0"/>
      <w:marTop w:val="0"/>
      <w:marBottom w:val="0"/>
      <w:divBdr>
        <w:top w:val="none" w:sz="0" w:space="0" w:color="auto"/>
        <w:left w:val="none" w:sz="0" w:space="0" w:color="auto"/>
        <w:bottom w:val="none" w:sz="0" w:space="0" w:color="auto"/>
        <w:right w:val="none" w:sz="0" w:space="0" w:color="auto"/>
      </w:divBdr>
    </w:div>
    <w:div w:id="1170290079">
      <w:bodyDiv w:val="1"/>
      <w:marLeft w:val="0"/>
      <w:marRight w:val="0"/>
      <w:marTop w:val="0"/>
      <w:marBottom w:val="0"/>
      <w:divBdr>
        <w:top w:val="none" w:sz="0" w:space="0" w:color="auto"/>
        <w:left w:val="none" w:sz="0" w:space="0" w:color="auto"/>
        <w:bottom w:val="none" w:sz="0" w:space="0" w:color="auto"/>
        <w:right w:val="none" w:sz="0" w:space="0" w:color="auto"/>
      </w:divBdr>
    </w:div>
    <w:div w:id="1271012579">
      <w:bodyDiv w:val="1"/>
      <w:marLeft w:val="0"/>
      <w:marRight w:val="0"/>
      <w:marTop w:val="0"/>
      <w:marBottom w:val="0"/>
      <w:divBdr>
        <w:top w:val="none" w:sz="0" w:space="0" w:color="auto"/>
        <w:left w:val="none" w:sz="0" w:space="0" w:color="auto"/>
        <w:bottom w:val="none" w:sz="0" w:space="0" w:color="auto"/>
        <w:right w:val="none" w:sz="0" w:space="0" w:color="auto"/>
      </w:divBdr>
    </w:div>
    <w:div w:id="1322083870">
      <w:bodyDiv w:val="1"/>
      <w:marLeft w:val="0"/>
      <w:marRight w:val="0"/>
      <w:marTop w:val="0"/>
      <w:marBottom w:val="0"/>
      <w:divBdr>
        <w:top w:val="none" w:sz="0" w:space="0" w:color="auto"/>
        <w:left w:val="none" w:sz="0" w:space="0" w:color="auto"/>
        <w:bottom w:val="none" w:sz="0" w:space="0" w:color="auto"/>
        <w:right w:val="none" w:sz="0" w:space="0" w:color="auto"/>
      </w:divBdr>
    </w:div>
    <w:div w:id="1393966066">
      <w:bodyDiv w:val="1"/>
      <w:marLeft w:val="0"/>
      <w:marRight w:val="0"/>
      <w:marTop w:val="0"/>
      <w:marBottom w:val="0"/>
      <w:divBdr>
        <w:top w:val="none" w:sz="0" w:space="0" w:color="auto"/>
        <w:left w:val="none" w:sz="0" w:space="0" w:color="auto"/>
        <w:bottom w:val="none" w:sz="0" w:space="0" w:color="auto"/>
        <w:right w:val="none" w:sz="0" w:space="0" w:color="auto"/>
      </w:divBdr>
    </w:div>
    <w:div w:id="1437166153">
      <w:bodyDiv w:val="1"/>
      <w:marLeft w:val="0"/>
      <w:marRight w:val="0"/>
      <w:marTop w:val="0"/>
      <w:marBottom w:val="0"/>
      <w:divBdr>
        <w:top w:val="none" w:sz="0" w:space="0" w:color="auto"/>
        <w:left w:val="none" w:sz="0" w:space="0" w:color="auto"/>
        <w:bottom w:val="none" w:sz="0" w:space="0" w:color="auto"/>
        <w:right w:val="none" w:sz="0" w:space="0" w:color="auto"/>
      </w:divBdr>
    </w:div>
    <w:div w:id="1502308572">
      <w:bodyDiv w:val="1"/>
      <w:marLeft w:val="0"/>
      <w:marRight w:val="0"/>
      <w:marTop w:val="0"/>
      <w:marBottom w:val="0"/>
      <w:divBdr>
        <w:top w:val="none" w:sz="0" w:space="0" w:color="auto"/>
        <w:left w:val="none" w:sz="0" w:space="0" w:color="auto"/>
        <w:bottom w:val="none" w:sz="0" w:space="0" w:color="auto"/>
        <w:right w:val="none" w:sz="0" w:space="0" w:color="auto"/>
      </w:divBdr>
    </w:div>
    <w:div w:id="1561941429">
      <w:bodyDiv w:val="1"/>
      <w:marLeft w:val="0"/>
      <w:marRight w:val="0"/>
      <w:marTop w:val="0"/>
      <w:marBottom w:val="0"/>
      <w:divBdr>
        <w:top w:val="none" w:sz="0" w:space="0" w:color="auto"/>
        <w:left w:val="none" w:sz="0" w:space="0" w:color="auto"/>
        <w:bottom w:val="none" w:sz="0" w:space="0" w:color="auto"/>
        <w:right w:val="none" w:sz="0" w:space="0" w:color="auto"/>
      </w:divBdr>
    </w:div>
    <w:div w:id="1608341793">
      <w:bodyDiv w:val="1"/>
      <w:marLeft w:val="0"/>
      <w:marRight w:val="0"/>
      <w:marTop w:val="0"/>
      <w:marBottom w:val="0"/>
      <w:divBdr>
        <w:top w:val="none" w:sz="0" w:space="0" w:color="auto"/>
        <w:left w:val="none" w:sz="0" w:space="0" w:color="auto"/>
        <w:bottom w:val="none" w:sz="0" w:space="0" w:color="auto"/>
        <w:right w:val="none" w:sz="0" w:space="0" w:color="auto"/>
      </w:divBdr>
    </w:div>
    <w:div w:id="1625572783">
      <w:bodyDiv w:val="1"/>
      <w:marLeft w:val="0"/>
      <w:marRight w:val="0"/>
      <w:marTop w:val="0"/>
      <w:marBottom w:val="0"/>
      <w:divBdr>
        <w:top w:val="none" w:sz="0" w:space="0" w:color="auto"/>
        <w:left w:val="none" w:sz="0" w:space="0" w:color="auto"/>
        <w:bottom w:val="none" w:sz="0" w:space="0" w:color="auto"/>
        <w:right w:val="none" w:sz="0" w:space="0" w:color="auto"/>
      </w:divBdr>
    </w:div>
    <w:div w:id="1734111996">
      <w:bodyDiv w:val="1"/>
      <w:marLeft w:val="0"/>
      <w:marRight w:val="0"/>
      <w:marTop w:val="0"/>
      <w:marBottom w:val="0"/>
      <w:divBdr>
        <w:top w:val="none" w:sz="0" w:space="0" w:color="auto"/>
        <w:left w:val="none" w:sz="0" w:space="0" w:color="auto"/>
        <w:bottom w:val="none" w:sz="0" w:space="0" w:color="auto"/>
        <w:right w:val="none" w:sz="0" w:space="0" w:color="auto"/>
      </w:divBdr>
    </w:div>
    <w:div w:id="1751806334">
      <w:bodyDiv w:val="1"/>
      <w:marLeft w:val="0"/>
      <w:marRight w:val="0"/>
      <w:marTop w:val="0"/>
      <w:marBottom w:val="0"/>
      <w:divBdr>
        <w:top w:val="none" w:sz="0" w:space="0" w:color="auto"/>
        <w:left w:val="none" w:sz="0" w:space="0" w:color="auto"/>
        <w:bottom w:val="none" w:sz="0" w:space="0" w:color="auto"/>
        <w:right w:val="none" w:sz="0" w:space="0" w:color="auto"/>
      </w:divBdr>
    </w:div>
    <w:div w:id="1797750721">
      <w:bodyDiv w:val="1"/>
      <w:marLeft w:val="0"/>
      <w:marRight w:val="0"/>
      <w:marTop w:val="0"/>
      <w:marBottom w:val="0"/>
      <w:divBdr>
        <w:top w:val="none" w:sz="0" w:space="0" w:color="auto"/>
        <w:left w:val="none" w:sz="0" w:space="0" w:color="auto"/>
        <w:bottom w:val="none" w:sz="0" w:space="0" w:color="auto"/>
        <w:right w:val="none" w:sz="0" w:space="0" w:color="auto"/>
      </w:divBdr>
    </w:div>
    <w:div w:id="1860048963">
      <w:bodyDiv w:val="1"/>
      <w:marLeft w:val="0"/>
      <w:marRight w:val="0"/>
      <w:marTop w:val="0"/>
      <w:marBottom w:val="0"/>
      <w:divBdr>
        <w:top w:val="none" w:sz="0" w:space="0" w:color="auto"/>
        <w:left w:val="none" w:sz="0" w:space="0" w:color="auto"/>
        <w:bottom w:val="none" w:sz="0" w:space="0" w:color="auto"/>
        <w:right w:val="none" w:sz="0" w:space="0" w:color="auto"/>
      </w:divBdr>
    </w:div>
    <w:div w:id="1888831182">
      <w:bodyDiv w:val="1"/>
      <w:marLeft w:val="0"/>
      <w:marRight w:val="0"/>
      <w:marTop w:val="0"/>
      <w:marBottom w:val="0"/>
      <w:divBdr>
        <w:top w:val="none" w:sz="0" w:space="0" w:color="auto"/>
        <w:left w:val="none" w:sz="0" w:space="0" w:color="auto"/>
        <w:bottom w:val="none" w:sz="0" w:space="0" w:color="auto"/>
        <w:right w:val="none" w:sz="0" w:space="0" w:color="auto"/>
      </w:divBdr>
    </w:div>
    <w:div w:id="1948655497">
      <w:bodyDiv w:val="1"/>
      <w:marLeft w:val="0"/>
      <w:marRight w:val="0"/>
      <w:marTop w:val="0"/>
      <w:marBottom w:val="0"/>
      <w:divBdr>
        <w:top w:val="none" w:sz="0" w:space="0" w:color="auto"/>
        <w:left w:val="none" w:sz="0" w:space="0" w:color="auto"/>
        <w:bottom w:val="none" w:sz="0" w:space="0" w:color="auto"/>
        <w:right w:val="none" w:sz="0" w:space="0" w:color="auto"/>
      </w:divBdr>
    </w:div>
    <w:div w:id="1988512498">
      <w:bodyDiv w:val="1"/>
      <w:marLeft w:val="0"/>
      <w:marRight w:val="0"/>
      <w:marTop w:val="0"/>
      <w:marBottom w:val="0"/>
      <w:divBdr>
        <w:top w:val="none" w:sz="0" w:space="0" w:color="auto"/>
        <w:left w:val="none" w:sz="0" w:space="0" w:color="auto"/>
        <w:bottom w:val="none" w:sz="0" w:space="0" w:color="auto"/>
        <w:right w:val="none" w:sz="0" w:space="0" w:color="auto"/>
      </w:divBdr>
    </w:div>
    <w:div w:id="1993482229">
      <w:bodyDiv w:val="1"/>
      <w:marLeft w:val="0"/>
      <w:marRight w:val="0"/>
      <w:marTop w:val="0"/>
      <w:marBottom w:val="0"/>
      <w:divBdr>
        <w:top w:val="none" w:sz="0" w:space="0" w:color="auto"/>
        <w:left w:val="none" w:sz="0" w:space="0" w:color="auto"/>
        <w:bottom w:val="none" w:sz="0" w:space="0" w:color="auto"/>
        <w:right w:val="none" w:sz="0" w:space="0" w:color="auto"/>
      </w:divBdr>
    </w:div>
    <w:div w:id="2082748397">
      <w:bodyDiv w:val="1"/>
      <w:marLeft w:val="0"/>
      <w:marRight w:val="0"/>
      <w:marTop w:val="0"/>
      <w:marBottom w:val="0"/>
      <w:divBdr>
        <w:top w:val="none" w:sz="0" w:space="0" w:color="auto"/>
        <w:left w:val="none" w:sz="0" w:space="0" w:color="auto"/>
        <w:bottom w:val="none" w:sz="0" w:space="0" w:color="auto"/>
        <w:right w:val="none" w:sz="0" w:space="0" w:color="auto"/>
      </w:divBdr>
    </w:div>
    <w:div w:id="2135437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uhao@yfi.ac.cn" TargetMode="External"/><Relationship Id="rId13" Type="http://schemas.openxmlformats.org/officeDocument/2006/relationships/image" Target="media/image2.png"/><Relationship Id="rId18" Type="http://schemas.openxmlformats.org/officeDocument/2006/relationships/theme" Target="theme/theme1.xml"/><Relationship Id="rId3" Type="http://schemas.microsoft.com/office/2007/relationships/stylesWithEffects" Target="stylesWithEffect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microsoft.com/office/2016/09/relationships/commentsIds" Target="commentsIds.xml"/><Relationship Id="rId10" Type="http://schemas.openxmlformats.org/officeDocument/2006/relationships/hyperlink" Target="http://www.majorbio.com" TargetMode="External"/><Relationship Id="rId4" Type="http://schemas.openxmlformats.org/officeDocument/2006/relationships/settings" Target="settings.xml"/><Relationship Id="rId9" Type="http://schemas.openxmlformats.org/officeDocument/2006/relationships/hyperlink" Target="mailto:weiqw@yfi.ac.cn" TargetMode="External"/><Relationship Id="rId14" Type="http://schemas.openxmlformats.org/officeDocument/2006/relationships/image" Target="media/image3.png"/><Relationship Id="rId22" Type="http://schemas.microsoft.com/office/2018/08/relationships/commentsExtensible" Target="commentsExtensi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CCAC23-1633-4597-86DF-04E5F88940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2070</TotalTime>
  <Pages>1</Pages>
  <Words>8312</Words>
  <Characters>47380</Characters>
  <Application>Microsoft Office Word</Application>
  <DocSecurity>0</DocSecurity>
  <Lines>394</Lines>
  <Paragraphs>111</Paragraphs>
  <ScaleCrop>false</ScaleCrop>
  <HeadingPairs>
    <vt:vector size="2" baseType="variant">
      <vt:variant>
        <vt:lpstr>Title</vt:lpstr>
      </vt:variant>
      <vt:variant>
        <vt:i4>1</vt:i4>
      </vt:variant>
    </vt:vector>
  </HeadingPairs>
  <TitlesOfParts>
    <vt:vector size="1" baseType="lpstr">
      <vt:lpstr/>
    </vt:vector>
  </TitlesOfParts>
  <Company>YFI_CEF</Company>
  <LinksUpToDate>false</LinksUpToDate>
  <CharactersWithSpaces>55581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Celer_Yang</dc:creator>
  <dc:description>NE.Ref</dc:description>
  <cp:lastModifiedBy>Celer</cp:lastModifiedBy>
  <cp:revision>60</cp:revision>
  <dcterms:created xsi:type="dcterms:W3CDTF">2021-07-13T17:58:00Z</dcterms:created>
  <dcterms:modified xsi:type="dcterms:W3CDTF">2021-08-18T03:28:00Z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ditTimer">
    <vt:i4>1710</vt:i4>
  </property>
  <property fmtid="{D5CDD505-2E9C-101B-9397-08002B2CF9AE}" pid="3" name="EditTotal">
    <vt:i4>602</vt:i4>
  </property>
  <property fmtid="{D5CDD505-2E9C-101B-9397-08002B2CF9AE}" pid="4" name="LastTick">
    <vt:r8>44025.3870138889</vt:r8>
  </property>
  <property fmtid="{D5CDD505-2E9C-101B-9397-08002B2CF9AE}" pid="5" name="UseTimer">
    <vt:bool>false</vt:bool>
  </property>
</Properties>
</file>