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98EC08" w14:textId="4A176E83" w:rsidR="00FD611B" w:rsidRPr="008D6313" w:rsidRDefault="00FD611B" w:rsidP="008D6313">
      <w:pPr>
        <w:spacing w:line="480" w:lineRule="auto"/>
        <w:rPr>
          <w:b/>
          <w:bCs/>
          <w:sz w:val="24"/>
          <w:szCs w:val="24"/>
          <w:lang w:val="en-GB"/>
        </w:rPr>
      </w:pPr>
      <w:r w:rsidRPr="008D6313">
        <w:rPr>
          <w:b/>
          <w:bCs/>
          <w:sz w:val="24"/>
          <w:szCs w:val="24"/>
          <w:lang w:val="en-GB"/>
        </w:rPr>
        <w:t xml:space="preserve">The </w:t>
      </w:r>
      <w:proofErr w:type="spellStart"/>
      <w:r w:rsidR="00842CD1" w:rsidRPr="008D6313">
        <w:rPr>
          <w:b/>
          <w:bCs/>
          <w:sz w:val="24"/>
          <w:szCs w:val="24"/>
          <w:lang w:val="en-GB"/>
        </w:rPr>
        <w:t>bioaccumulative</w:t>
      </w:r>
      <w:proofErr w:type="spellEnd"/>
      <w:r w:rsidRPr="008D6313">
        <w:rPr>
          <w:b/>
          <w:bCs/>
          <w:sz w:val="24"/>
          <w:szCs w:val="24"/>
          <w:lang w:val="en-GB"/>
        </w:rPr>
        <w:t xml:space="preserve"> potential of heavy metals in five forest species living in mining environments in the Ecuadorian Amazon region</w:t>
      </w:r>
    </w:p>
    <w:p w14:paraId="51412B4A" w14:textId="2FC3832D" w:rsidR="003D65F6" w:rsidRPr="008D6313" w:rsidRDefault="003D65F6" w:rsidP="008D6313">
      <w:pPr>
        <w:spacing w:line="480" w:lineRule="auto"/>
        <w:rPr>
          <w:sz w:val="24"/>
          <w:szCs w:val="24"/>
          <w:lang w:val="es-EC"/>
        </w:rPr>
      </w:pPr>
      <w:r w:rsidRPr="008D6313">
        <w:rPr>
          <w:sz w:val="24"/>
          <w:szCs w:val="24"/>
          <w:lang w:val="es-EC"/>
        </w:rPr>
        <w:t>Yudel García</w:t>
      </w:r>
      <w:r w:rsidR="00361898" w:rsidRPr="008D6313">
        <w:rPr>
          <w:sz w:val="24"/>
          <w:szCs w:val="24"/>
          <w:lang w:val="es-EC"/>
        </w:rPr>
        <w:t>-</w:t>
      </w:r>
      <w:r w:rsidRPr="008D6313">
        <w:rPr>
          <w:sz w:val="24"/>
          <w:szCs w:val="24"/>
          <w:lang w:val="es-EC"/>
        </w:rPr>
        <w:t>Quintana</w:t>
      </w:r>
      <w:r w:rsidRPr="008D6313">
        <w:rPr>
          <w:sz w:val="24"/>
          <w:szCs w:val="24"/>
          <w:vertAlign w:val="superscript"/>
          <w:lang w:val="es-EC"/>
        </w:rPr>
        <w:t>1*</w:t>
      </w:r>
      <w:r w:rsidRPr="008D6313">
        <w:rPr>
          <w:sz w:val="24"/>
          <w:szCs w:val="24"/>
          <w:lang w:val="es-EC"/>
        </w:rPr>
        <w:t>, Luis Ramón Bravo</w:t>
      </w:r>
      <w:r w:rsidR="00361898" w:rsidRPr="008D6313">
        <w:rPr>
          <w:sz w:val="24"/>
          <w:szCs w:val="24"/>
          <w:lang w:val="es-EC"/>
        </w:rPr>
        <w:t>-</w:t>
      </w:r>
      <w:r w:rsidRPr="008D6313">
        <w:rPr>
          <w:sz w:val="24"/>
          <w:szCs w:val="24"/>
          <w:lang w:val="es-EC"/>
        </w:rPr>
        <w:t>Sánchez</w:t>
      </w:r>
      <w:r w:rsidRPr="008D6313">
        <w:rPr>
          <w:sz w:val="24"/>
          <w:szCs w:val="24"/>
          <w:vertAlign w:val="superscript"/>
          <w:lang w:val="es-EC"/>
        </w:rPr>
        <w:t>1</w:t>
      </w:r>
      <w:r w:rsidRPr="008D6313">
        <w:rPr>
          <w:sz w:val="24"/>
          <w:szCs w:val="24"/>
          <w:lang w:val="es-EC"/>
        </w:rPr>
        <w:t xml:space="preserve">, Dixon </w:t>
      </w:r>
      <w:proofErr w:type="spellStart"/>
      <w:r w:rsidRPr="008D6313">
        <w:rPr>
          <w:sz w:val="24"/>
          <w:szCs w:val="24"/>
          <w:lang w:val="es-EC"/>
        </w:rPr>
        <w:t>Andi</w:t>
      </w:r>
      <w:proofErr w:type="spellEnd"/>
      <w:r w:rsidRPr="008D6313">
        <w:rPr>
          <w:sz w:val="24"/>
          <w:szCs w:val="24"/>
          <w:lang w:val="es-EC"/>
        </w:rPr>
        <w:t xml:space="preserve"> Grefa</w:t>
      </w:r>
      <w:r w:rsidRPr="008D6313">
        <w:rPr>
          <w:sz w:val="24"/>
          <w:szCs w:val="24"/>
          <w:vertAlign w:val="superscript"/>
          <w:lang w:val="es-EC"/>
        </w:rPr>
        <w:t>1</w:t>
      </w:r>
      <w:r w:rsidRPr="008D6313">
        <w:rPr>
          <w:sz w:val="24"/>
          <w:szCs w:val="24"/>
          <w:lang w:val="es-EC"/>
        </w:rPr>
        <w:t xml:space="preserve">, </w:t>
      </w:r>
      <w:r w:rsidR="00387189" w:rsidRPr="008D6313">
        <w:rPr>
          <w:sz w:val="24"/>
          <w:szCs w:val="24"/>
          <w:lang w:val="es-EC"/>
        </w:rPr>
        <w:t>Jorge de Jesús Guerrón</w:t>
      </w:r>
      <w:r w:rsidR="00361898" w:rsidRPr="008D6313">
        <w:rPr>
          <w:sz w:val="24"/>
          <w:szCs w:val="24"/>
          <w:lang w:val="es-EC"/>
        </w:rPr>
        <w:t>-</w:t>
      </w:r>
      <w:r w:rsidR="00387189" w:rsidRPr="008D6313">
        <w:rPr>
          <w:sz w:val="24"/>
          <w:szCs w:val="24"/>
          <w:lang w:val="es-EC"/>
        </w:rPr>
        <w:t>Torres</w:t>
      </w:r>
      <w:r w:rsidR="00387189" w:rsidRPr="008D6313">
        <w:rPr>
          <w:sz w:val="24"/>
          <w:szCs w:val="24"/>
          <w:vertAlign w:val="superscript"/>
          <w:lang w:val="es-EC"/>
        </w:rPr>
        <w:t>1</w:t>
      </w:r>
      <w:r w:rsidR="00387189" w:rsidRPr="008D6313">
        <w:rPr>
          <w:sz w:val="24"/>
          <w:szCs w:val="24"/>
          <w:lang w:val="es-EC"/>
        </w:rPr>
        <w:t>, Jenny Elizabeth Rosero</w:t>
      </w:r>
      <w:r w:rsidR="00361898" w:rsidRPr="008D6313">
        <w:rPr>
          <w:sz w:val="24"/>
          <w:szCs w:val="24"/>
          <w:lang w:val="es-EC"/>
        </w:rPr>
        <w:t>-</w:t>
      </w:r>
      <w:r w:rsidR="00387189" w:rsidRPr="008D6313">
        <w:rPr>
          <w:sz w:val="24"/>
          <w:szCs w:val="24"/>
          <w:lang w:val="es-EC"/>
        </w:rPr>
        <w:t>Sanchez</w:t>
      </w:r>
      <w:r w:rsidR="00387189" w:rsidRPr="008D6313">
        <w:rPr>
          <w:sz w:val="24"/>
          <w:szCs w:val="24"/>
          <w:vertAlign w:val="superscript"/>
          <w:lang w:val="es-EC"/>
        </w:rPr>
        <w:t>1</w:t>
      </w:r>
      <w:r w:rsidR="00387189" w:rsidRPr="008D6313">
        <w:rPr>
          <w:sz w:val="24"/>
          <w:szCs w:val="24"/>
          <w:lang w:val="es-EC"/>
        </w:rPr>
        <w:t xml:space="preserve">, </w:t>
      </w:r>
      <w:proofErr w:type="spellStart"/>
      <w:r w:rsidRPr="008D6313">
        <w:rPr>
          <w:sz w:val="24"/>
          <w:szCs w:val="24"/>
          <w:lang w:val="es-EC"/>
        </w:rPr>
        <w:t>Yasiel</w:t>
      </w:r>
      <w:proofErr w:type="spellEnd"/>
      <w:r w:rsidRPr="008D6313">
        <w:rPr>
          <w:sz w:val="24"/>
          <w:szCs w:val="24"/>
          <w:lang w:val="es-EC"/>
        </w:rPr>
        <w:t xml:space="preserve"> Arteaga</w:t>
      </w:r>
      <w:r w:rsidR="00361898" w:rsidRPr="008D6313">
        <w:rPr>
          <w:sz w:val="24"/>
          <w:szCs w:val="24"/>
          <w:lang w:val="es-EC"/>
        </w:rPr>
        <w:t>-</w:t>
      </w:r>
      <w:r w:rsidRPr="008D6313">
        <w:rPr>
          <w:sz w:val="24"/>
          <w:szCs w:val="24"/>
          <w:lang w:val="es-EC"/>
        </w:rPr>
        <w:t>Crespo</w:t>
      </w:r>
      <w:r w:rsidRPr="008D6313">
        <w:rPr>
          <w:sz w:val="24"/>
          <w:szCs w:val="24"/>
          <w:vertAlign w:val="superscript"/>
          <w:lang w:val="es-EC"/>
        </w:rPr>
        <w:t>1</w:t>
      </w:r>
    </w:p>
    <w:p w14:paraId="4C268887" w14:textId="20DB3107" w:rsidR="003D65F6" w:rsidRPr="008D6313" w:rsidRDefault="003D65F6" w:rsidP="008D6313">
      <w:pPr>
        <w:spacing w:line="480" w:lineRule="auto"/>
        <w:rPr>
          <w:sz w:val="24"/>
          <w:szCs w:val="24"/>
          <w:lang w:val="es-EC"/>
        </w:rPr>
      </w:pPr>
      <w:r w:rsidRPr="008D6313">
        <w:rPr>
          <w:sz w:val="24"/>
          <w:szCs w:val="24"/>
          <w:vertAlign w:val="superscript"/>
          <w:lang w:val="es-EC"/>
        </w:rPr>
        <w:t>1</w:t>
      </w:r>
      <w:r w:rsidRPr="008D6313">
        <w:rPr>
          <w:sz w:val="24"/>
          <w:szCs w:val="24"/>
          <w:lang w:val="es-EC"/>
        </w:rPr>
        <w:t xml:space="preserve">Universidad Estatal Amazónica. Km. </w:t>
      </w:r>
      <w:r w:rsidR="00882C48" w:rsidRPr="008D6313">
        <w:rPr>
          <w:sz w:val="24"/>
          <w:szCs w:val="24"/>
          <w:lang w:val="es-EC"/>
        </w:rPr>
        <w:t xml:space="preserve">2 ½ </w:t>
      </w:r>
      <w:r w:rsidRPr="008D6313">
        <w:rPr>
          <w:sz w:val="24"/>
          <w:szCs w:val="24"/>
          <w:lang w:val="es-EC"/>
        </w:rPr>
        <w:t>vía Puyo a Tena (Paso Lateral)</w:t>
      </w:r>
      <w:r w:rsidR="00387189" w:rsidRPr="008D6313">
        <w:rPr>
          <w:sz w:val="24"/>
          <w:szCs w:val="24"/>
          <w:lang w:val="es-EC"/>
        </w:rPr>
        <w:t>,</w:t>
      </w:r>
      <w:r w:rsidRPr="008D6313">
        <w:rPr>
          <w:sz w:val="24"/>
          <w:szCs w:val="24"/>
          <w:lang w:val="es-EC"/>
        </w:rPr>
        <w:t xml:space="preserve"> Puyo, Pastaza, Ecuador</w:t>
      </w:r>
    </w:p>
    <w:p w14:paraId="7FF78655" w14:textId="0F417694" w:rsidR="003D65F6" w:rsidRPr="008D6313" w:rsidRDefault="003D65F6" w:rsidP="008D6313">
      <w:pPr>
        <w:spacing w:line="480" w:lineRule="auto"/>
        <w:rPr>
          <w:sz w:val="24"/>
          <w:szCs w:val="24"/>
        </w:rPr>
      </w:pPr>
      <w:r w:rsidRPr="008D6313">
        <w:rPr>
          <w:sz w:val="24"/>
          <w:szCs w:val="24"/>
          <w:vertAlign w:val="superscript"/>
        </w:rPr>
        <w:t>*</w:t>
      </w:r>
      <w:r w:rsidR="008D6313" w:rsidRPr="008D6313">
        <w:rPr>
          <w:sz w:val="24"/>
          <w:szCs w:val="24"/>
        </w:rPr>
        <w:t xml:space="preserve"> Corresponding author</w:t>
      </w:r>
      <w:r w:rsidR="007A7351" w:rsidRPr="008D6313">
        <w:rPr>
          <w:sz w:val="24"/>
          <w:szCs w:val="24"/>
        </w:rPr>
        <w:t xml:space="preserve">: </w:t>
      </w:r>
      <w:r w:rsidRPr="008D6313">
        <w:rPr>
          <w:sz w:val="24"/>
          <w:szCs w:val="24"/>
        </w:rPr>
        <w:t>ygarcia@uea.edu.ec</w:t>
      </w:r>
    </w:p>
    <w:p w14:paraId="7AA3EC68" w14:textId="4687CC4C" w:rsidR="00FD611B" w:rsidRPr="008D6313" w:rsidRDefault="00FD611B" w:rsidP="008D6313">
      <w:pPr>
        <w:spacing w:line="480" w:lineRule="auto"/>
        <w:rPr>
          <w:b/>
          <w:bCs/>
          <w:sz w:val="24"/>
          <w:szCs w:val="24"/>
          <w:lang w:val="en-GB"/>
        </w:rPr>
      </w:pPr>
      <w:r w:rsidRPr="008D6313">
        <w:rPr>
          <w:b/>
          <w:bCs/>
          <w:sz w:val="24"/>
          <w:szCs w:val="24"/>
          <w:lang w:val="en-GB"/>
        </w:rPr>
        <w:t>Abstract</w:t>
      </w:r>
    </w:p>
    <w:p w14:paraId="2C2B2096" w14:textId="69000128" w:rsidR="00FD611B" w:rsidRPr="008D6313" w:rsidRDefault="00310D21" w:rsidP="00B85F9F">
      <w:pPr>
        <w:spacing w:line="480" w:lineRule="auto"/>
        <w:jc w:val="both"/>
        <w:rPr>
          <w:sz w:val="24"/>
          <w:szCs w:val="24"/>
          <w:lang w:val="en-GB"/>
        </w:rPr>
      </w:pPr>
      <w:r w:rsidRPr="008D6313">
        <w:rPr>
          <w:sz w:val="24"/>
          <w:szCs w:val="24"/>
          <w:lang w:val="en-GB"/>
        </w:rPr>
        <w:t>Pollution caused by h</w:t>
      </w:r>
      <w:r w:rsidR="00FD611B" w:rsidRPr="008D6313">
        <w:rPr>
          <w:sz w:val="24"/>
          <w:szCs w:val="24"/>
          <w:lang w:val="en-GB"/>
        </w:rPr>
        <w:t>eavy metal</w:t>
      </w:r>
      <w:r w:rsidRPr="008D6313">
        <w:rPr>
          <w:sz w:val="24"/>
          <w:szCs w:val="24"/>
          <w:lang w:val="en-GB"/>
        </w:rPr>
        <w:t>s</w:t>
      </w:r>
      <w:r w:rsidR="00FD611B" w:rsidRPr="008D6313">
        <w:rPr>
          <w:sz w:val="24"/>
          <w:szCs w:val="24"/>
          <w:lang w:val="en-GB"/>
        </w:rPr>
        <w:t xml:space="preserve"> </w:t>
      </w:r>
      <w:r w:rsidRPr="008D6313">
        <w:rPr>
          <w:sz w:val="24"/>
          <w:szCs w:val="24"/>
          <w:lang w:val="en-GB"/>
        </w:rPr>
        <w:t>in</w:t>
      </w:r>
      <w:r w:rsidR="00FD611B" w:rsidRPr="008D6313">
        <w:rPr>
          <w:sz w:val="24"/>
          <w:szCs w:val="24"/>
          <w:lang w:val="en-GB"/>
        </w:rPr>
        <w:t xml:space="preserve"> soils and ecosystems is an environmental </w:t>
      </w:r>
      <w:r w:rsidR="000A4E00" w:rsidRPr="008D6313">
        <w:rPr>
          <w:sz w:val="24"/>
          <w:szCs w:val="24"/>
          <w:lang w:val="en-GB"/>
        </w:rPr>
        <w:t>problematic</w:t>
      </w:r>
      <w:r w:rsidR="00FD611B" w:rsidRPr="008D6313">
        <w:rPr>
          <w:sz w:val="24"/>
          <w:szCs w:val="24"/>
          <w:lang w:val="en-GB"/>
        </w:rPr>
        <w:t xml:space="preserve"> that requires </w:t>
      </w:r>
      <w:r w:rsidR="004C7D56" w:rsidRPr="008D6313">
        <w:rPr>
          <w:sz w:val="24"/>
          <w:szCs w:val="24"/>
          <w:lang w:val="en-GB"/>
        </w:rPr>
        <w:t xml:space="preserve">urgent </w:t>
      </w:r>
      <w:r w:rsidR="00FD611B" w:rsidRPr="008D6313">
        <w:rPr>
          <w:sz w:val="24"/>
          <w:szCs w:val="24"/>
          <w:lang w:val="en-GB"/>
        </w:rPr>
        <w:t xml:space="preserve">attention </w:t>
      </w:r>
      <w:r w:rsidR="00B84390" w:rsidRPr="008D6313">
        <w:rPr>
          <w:sz w:val="24"/>
          <w:szCs w:val="24"/>
          <w:lang w:val="en-GB"/>
        </w:rPr>
        <w:t>due to</w:t>
      </w:r>
      <w:r w:rsidR="00FD611B" w:rsidRPr="008D6313">
        <w:rPr>
          <w:sz w:val="24"/>
          <w:szCs w:val="24"/>
          <w:lang w:val="en-GB"/>
        </w:rPr>
        <w:t xml:space="preserve"> the ecological problems </w:t>
      </w:r>
      <w:r w:rsidR="00B84390" w:rsidRPr="008D6313">
        <w:rPr>
          <w:sz w:val="24"/>
          <w:szCs w:val="24"/>
          <w:lang w:val="en-GB"/>
        </w:rPr>
        <w:t xml:space="preserve">that </w:t>
      </w:r>
      <w:r w:rsidR="00FD611B" w:rsidRPr="008D6313">
        <w:rPr>
          <w:sz w:val="24"/>
          <w:szCs w:val="24"/>
          <w:lang w:val="en-GB"/>
        </w:rPr>
        <w:t xml:space="preserve">it generates. Forest species can be used to mitigate contamination </w:t>
      </w:r>
      <w:r w:rsidR="00B84390" w:rsidRPr="008D6313">
        <w:rPr>
          <w:sz w:val="24"/>
          <w:szCs w:val="24"/>
          <w:lang w:val="en-GB"/>
        </w:rPr>
        <w:t>because of</w:t>
      </w:r>
      <w:r w:rsidR="00FD611B" w:rsidRPr="008D6313">
        <w:rPr>
          <w:sz w:val="24"/>
          <w:szCs w:val="24"/>
          <w:lang w:val="en-GB"/>
        </w:rPr>
        <w:t xml:space="preserve"> their potential to bioaccumulate contaminating metals. Hence, the aim of th</w:t>
      </w:r>
      <w:r w:rsidR="004C7D56" w:rsidRPr="008D6313">
        <w:rPr>
          <w:sz w:val="24"/>
          <w:szCs w:val="24"/>
          <w:lang w:val="en-GB"/>
        </w:rPr>
        <w:t>is</w:t>
      </w:r>
      <w:r w:rsidR="00FD611B" w:rsidRPr="008D6313">
        <w:rPr>
          <w:sz w:val="24"/>
          <w:szCs w:val="24"/>
          <w:lang w:val="en-GB"/>
        </w:rPr>
        <w:t xml:space="preserve"> research was to identify tree species with good heavy metal bioaccumulating capacities that can </w:t>
      </w:r>
      <w:r w:rsidR="00DD0DC5" w:rsidRPr="008D6313">
        <w:rPr>
          <w:sz w:val="24"/>
          <w:szCs w:val="24"/>
          <w:lang w:val="en-GB"/>
        </w:rPr>
        <w:t xml:space="preserve">contribute to </w:t>
      </w:r>
      <w:r w:rsidR="00FD611B" w:rsidRPr="008D6313">
        <w:rPr>
          <w:sz w:val="24"/>
          <w:szCs w:val="24"/>
          <w:lang w:val="en-GB"/>
        </w:rPr>
        <w:t xml:space="preserve">mitigate pollution. </w:t>
      </w:r>
      <w:r w:rsidR="00DD0DC5" w:rsidRPr="008D6313">
        <w:rPr>
          <w:sz w:val="24"/>
          <w:szCs w:val="24"/>
          <w:lang w:val="en-GB"/>
        </w:rPr>
        <w:t>T</w:t>
      </w:r>
      <w:r w:rsidR="00FD611B" w:rsidRPr="008D6313">
        <w:rPr>
          <w:sz w:val="24"/>
          <w:szCs w:val="24"/>
          <w:lang w:val="en-GB"/>
        </w:rPr>
        <w:t xml:space="preserve">he bioconcentration factor </w:t>
      </w:r>
      <w:r w:rsidR="00DD0DC5" w:rsidRPr="008D6313">
        <w:rPr>
          <w:sz w:val="24"/>
          <w:szCs w:val="24"/>
          <w:lang w:val="en-GB"/>
        </w:rPr>
        <w:t>for</w:t>
      </w:r>
      <w:r w:rsidR="00FD611B" w:rsidRPr="008D6313">
        <w:rPr>
          <w:sz w:val="24"/>
          <w:szCs w:val="24"/>
          <w:lang w:val="en-GB"/>
        </w:rPr>
        <w:t xml:space="preserve"> five forest species</w:t>
      </w:r>
      <w:r w:rsidR="00DD0DC5" w:rsidRPr="008D6313">
        <w:rPr>
          <w:sz w:val="24"/>
          <w:szCs w:val="24"/>
          <w:lang w:val="en-GB"/>
        </w:rPr>
        <w:t>, such as:</w:t>
      </w:r>
      <w:r w:rsidR="00FD611B" w:rsidRPr="008D6313">
        <w:rPr>
          <w:sz w:val="24"/>
          <w:szCs w:val="24"/>
          <w:lang w:val="en-GB"/>
        </w:rPr>
        <w:t xml:space="preserve"> </w:t>
      </w:r>
      <w:r w:rsidR="00842CD1" w:rsidRPr="008D6313">
        <w:rPr>
          <w:sz w:val="24"/>
          <w:szCs w:val="24"/>
          <w:lang w:val="en-GB"/>
        </w:rPr>
        <w:t>Spanish</w:t>
      </w:r>
      <w:r w:rsidR="004C7D56" w:rsidRPr="008D6313">
        <w:rPr>
          <w:sz w:val="24"/>
          <w:szCs w:val="24"/>
          <w:lang w:val="en-GB"/>
        </w:rPr>
        <w:t xml:space="preserve"> cedar</w:t>
      </w:r>
      <w:r w:rsidR="00FD611B" w:rsidRPr="008D6313">
        <w:rPr>
          <w:sz w:val="24"/>
          <w:szCs w:val="24"/>
          <w:lang w:val="en-GB"/>
        </w:rPr>
        <w:t xml:space="preserve"> (</w:t>
      </w:r>
      <w:r w:rsidR="00FD611B" w:rsidRPr="008D6313">
        <w:rPr>
          <w:i/>
          <w:iCs/>
          <w:sz w:val="24"/>
          <w:szCs w:val="24"/>
          <w:lang w:val="en-GB"/>
        </w:rPr>
        <w:t>Cedrela odorata</w:t>
      </w:r>
      <w:r w:rsidR="00844B7E" w:rsidRPr="008D6313">
        <w:rPr>
          <w:i/>
          <w:iCs/>
          <w:sz w:val="24"/>
          <w:szCs w:val="24"/>
          <w:lang w:val="en-GB"/>
        </w:rPr>
        <w:t xml:space="preserve"> </w:t>
      </w:r>
      <w:r w:rsidR="00844B7E" w:rsidRPr="008D6313">
        <w:rPr>
          <w:sz w:val="24"/>
          <w:szCs w:val="24"/>
          <w:lang w:val="en-GB"/>
        </w:rPr>
        <w:t>L.</w:t>
      </w:r>
      <w:r w:rsidR="00FD611B" w:rsidRPr="008D6313">
        <w:rPr>
          <w:sz w:val="24"/>
          <w:szCs w:val="24"/>
          <w:lang w:val="en-GB"/>
        </w:rPr>
        <w:t xml:space="preserve">), </w:t>
      </w:r>
      <w:proofErr w:type="spellStart"/>
      <w:r w:rsidR="004C7D56" w:rsidRPr="008D6313">
        <w:rPr>
          <w:sz w:val="24"/>
          <w:szCs w:val="24"/>
          <w:lang w:val="en-GB"/>
        </w:rPr>
        <w:t>c</w:t>
      </w:r>
      <w:r w:rsidR="00FD611B" w:rsidRPr="008D6313">
        <w:rPr>
          <w:sz w:val="24"/>
          <w:szCs w:val="24"/>
          <w:lang w:val="en-GB"/>
        </w:rPr>
        <w:t>utanga</w:t>
      </w:r>
      <w:proofErr w:type="spellEnd"/>
      <w:r w:rsidR="00FD611B" w:rsidRPr="008D6313">
        <w:rPr>
          <w:sz w:val="24"/>
          <w:szCs w:val="24"/>
          <w:lang w:val="en-GB"/>
        </w:rPr>
        <w:t xml:space="preserve"> (</w:t>
      </w:r>
      <w:r w:rsidR="00FD611B" w:rsidRPr="008D6313">
        <w:rPr>
          <w:i/>
          <w:iCs/>
          <w:sz w:val="24"/>
          <w:szCs w:val="24"/>
          <w:lang w:val="en-GB"/>
        </w:rPr>
        <w:t xml:space="preserve">Parkia </w:t>
      </w:r>
      <w:proofErr w:type="spellStart"/>
      <w:r w:rsidR="00FD611B" w:rsidRPr="008D6313">
        <w:rPr>
          <w:i/>
          <w:iCs/>
          <w:sz w:val="24"/>
          <w:szCs w:val="24"/>
          <w:lang w:val="en-GB"/>
        </w:rPr>
        <w:t>multijuga</w:t>
      </w:r>
      <w:proofErr w:type="spellEnd"/>
      <w:r w:rsidR="00844B7E" w:rsidRPr="008D6313">
        <w:rPr>
          <w:i/>
          <w:iCs/>
          <w:sz w:val="24"/>
          <w:szCs w:val="24"/>
          <w:lang w:val="en-GB"/>
        </w:rPr>
        <w:t xml:space="preserve"> </w:t>
      </w:r>
      <w:proofErr w:type="spellStart"/>
      <w:r w:rsidR="00844B7E" w:rsidRPr="008D6313">
        <w:rPr>
          <w:sz w:val="24"/>
          <w:szCs w:val="24"/>
          <w:lang w:val="en-GB"/>
        </w:rPr>
        <w:t>Benth</w:t>
      </w:r>
      <w:proofErr w:type="spellEnd"/>
      <w:r w:rsidR="00844B7E" w:rsidRPr="008D6313">
        <w:rPr>
          <w:sz w:val="24"/>
          <w:szCs w:val="24"/>
          <w:lang w:val="en-GB"/>
        </w:rPr>
        <w:t>.</w:t>
      </w:r>
      <w:r w:rsidR="00FD611B" w:rsidRPr="008D6313">
        <w:rPr>
          <w:sz w:val="24"/>
          <w:szCs w:val="24"/>
          <w:lang w:val="en-GB"/>
        </w:rPr>
        <w:t xml:space="preserve">), </w:t>
      </w:r>
      <w:proofErr w:type="spellStart"/>
      <w:r w:rsidR="00842CD1" w:rsidRPr="008D6313">
        <w:rPr>
          <w:sz w:val="24"/>
          <w:szCs w:val="24"/>
          <w:lang w:val="en-GB"/>
        </w:rPr>
        <w:t>gua</w:t>
      </w:r>
      <w:r w:rsidR="00B532E4" w:rsidRPr="008D6313">
        <w:rPr>
          <w:sz w:val="24"/>
          <w:szCs w:val="24"/>
          <w:lang w:val="en-GB"/>
        </w:rPr>
        <w:t>b</w:t>
      </w:r>
      <w:r w:rsidR="00842CD1" w:rsidRPr="008D6313">
        <w:rPr>
          <w:sz w:val="24"/>
          <w:szCs w:val="24"/>
          <w:lang w:val="en-GB"/>
        </w:rPr>
        <w:t>a</w:t>
      </w:r>
      <w:proofErr w:type="spellEnd"/>
      <w:r w:rsidR="004C7D56" w:rsidRPr="008D6313">
        <w:rPr>
          <w:sz w:val="24"/>
          <w:szCs w:val="24"/>
          <w:lang w:val="en-GB"/>
        </w:rPr>
        <w:t xml:space="preserve"> or ice cream bean</w:t>
      </w:r>
      <w:r w:rsidR="00FD611B" w:rsidRPr="008D6313">
        <w:rPr>
          <w:sz w:val="24"/>
          <w:szCs w:val="24"/>
          <w:lang w:val="en-GB"/>
        </w:rPr>
        <w:t xml:space="preserve"> (</w:t>
      </w:r>
      <w:r w:rsidR="00FD611B" w:rsidRPr="008D6313">
        <w:rPr>
          <w:i/>
          <w:iCs/>
          <w:sz w:val="24"/>
          <w:szCs w:val="24"/>
          <w:lang w:val="en-GB"/>
        </w:rPr>
        <w:t>Inga edulis</w:t>
      </w:r>
      <w:r w:rsidR="00844B7E" w:rsidRPr="008D6313">
        <w:rPr>
          <w:i/>
          <w:iCs/>
          <w:sz w:val="24"/>
          <w:szCs w:val="24"/>
          <w:lang w:val="en-GB"/>
        </w:rPr>
        <w:t xml:space="preserve"> </w:t>
      </w:r>
      <w:r w:rsidR="00844B7E" w:rsidRPr="008D6313">
        <w:rPr>
          <w:sz w:val="24"/>
          <w:szCs w:val="24"/>
          <w:lang w:val="en-GB"/>
        </w:rPr>
        <w:t>Mart.</w:t>
      </w:r>
      <w:r w:rsidR="00FD611B" w:rsidRPr="008D6313">
        <w:rPr>
          <w:sz w:val="24"/>
          <w:szCs w:val="24"/>
          <w:lang w:val="en-GB"/>
        </w:rPr>
        <w:t xml:space="preserve">), </w:t>
      </w:r>
      <w:proofErr w:type="spellStart"/>
      <w:r w:rsidR="00DD69AE" w:rsidRPr="008D6313">
        <w:rPr>
          <w:sz w:val="24"/>
          <w:szCs w:val="24"/>
          <w:lang w:val="en-GB"/>
        </w:rPr>
        <w:t>g</w:t>
      </w:r>
      <w:r w:rsidR="00FD611B" w:rsidRPr="008D6313">
        <w:rPr>
          <w:sz w:val="24"/>
          <w:szCs w:val="24"/>
          <w:lang w:val="en-GB"/>
        </w:rPr>
        <w:t>uarumo</w:t>
      </w:r>
      <w:proofErr w:type="spellEnd"/>
      <w:r w:rsidR="00FD611B" w:rsidRPr="008D6313">
        <w:rPr>
          <w:sz w:val="24"/>
          <w:szCs w:val="24"/>
          <w:lang w:val="en-GB"/>
        </w:rPr>
        <w:t xml:space="preserve"> (</w:t>
      </w:r>
      <w:r w:rsidR="00FD611B" w:rsidRPr="008D6313">
        <w:rPr>
          <w:i/>
          <w:iCs/>
          <w:sz w:val="24"/>
          <w:szCs w:val="24"/>
          <w:lang w:val="en-GB"/>
        </w:rPr>
        <w:t xml:space="preserve">Cecropia </w:t>
      </w:r>
      <w:proofErr w:type="spellStart"/>
      <w:r w:rsidR="00572E28" w:rsidRPr="008D6313">
        <w:rPr>
          <w:i/>
          <w:iCs/>
          <w:sz w:val="24"/>
          <w:szCs w:val="24"/>
          <w:lang w:val="en-GB"/>
        </w:rPr>
        <w:t>ficifolia</w:t>
      </w:r>
      <w:proofErr w:type="spellEnd"/>
      <w:r w:rsidR="00844B7E" w:rsidRPr="008D6313">
        <w:rPr>
          <w:i/>
          <w:iCs/>
          <w:sz w:val="24"/>
          <w:szCs w:val="24"/>
          <w:lang w:val="en-GB"/>
        </w:rPr>
        <w:t xml:space="preserve"> </w:t>
      </w:r>
      <w:proofErr w:type="spellStart"/>
      <w:r w:rsidR="00572E28" w:rsidRPr="008D6313">
        <w:rPr>
          <w:sz w:val="24"/>
          <w:szCs w:val="24"/>
          <w:lang w:val="en-GB"/>
        </w:rPr>
        <w:t>Warb</w:t>
      </w:r>
      <w:proofErr w:type="spellEnd"/>
      <w:r w:rsidR="00572E28" w:rsidRPr="008D6313">
        <w:rPr>
          <w:sz w:val="24"/>
          <w:szCs w:val="24"/>
          <w:lang w:val="en-GB"/>
        </w:rPr>
        <w:t xml:space="preserve">. ex </w:t>
      </w:r>
      <w:proofErr w:type="spellStart"/>
      <w:r w:rsidR="00572E28" w:rsidRPr="008D6313">
        <w:rPr>
          <w:sz w:val="24"/>
          <w:szCs w:val="24"/>
          <w:lang w:val="en-GB"/>
        </w:rPr>
        <w:t>Snethl</w:t>
      </w:r>
      <w:proofErr w:type="spellEnd"/>
      <w:r w:rsidR="00572E28" w:rsidRPr="008D6313">
        <w:rPr>
          <w:sz w:val="24"/>
          <w:szCs w:val="24"/>
          <w:lang w:val="en-GB"/>
        </w:rPr>
        <w:t>.</w:t>
      </w:r>
      <w:r w:rsidR="00FD611B" w:rsidRPr="008D6313">
        <w:rPr>
          <w:sz w:val="24"/>
          <w:szCs w:val="24"/>
          <w:lang w:val="en-GB"/>
        </w:rPr>
        <w:t xml:space="preserve">) and </w:t>
      </w:r>
      <w:r w:rsidR="00DD69AE" w:rsidRPr="008D6313">
        <w:rPr>
          <w:sz w:val="24"/>
          <w:szCs w:val="24"/>
          <w:lang w:val="en-GB"/>
        </w:rPr>
        <w:t>Amazon tree grape</w:t>
      </w:r>
      <w:r w:rsidR="00FD611B" w:rsidRPr="008D6313">
        <w:rPr>
          <w:sz w:val="24"/>
          <w:szCs w:val="24"/>
          <w:lang w:val="en-GB"/>
        </w:rPr>
        <w:t xml:space="preserve"> (</w:t>
      </w:r>
      <w:proofErr w:type="spellStart"/>
      <w:r w:rsidR="00FD611B" w:rsidRPr="008D6313">
        <w:rPr>
          <w:i/>
          <w:iCs/>
          <w:sz w:val="24"/>
          <w:szCs w:val="24"/>
          <w:lang w:val="en-GB"/>
        </w:rPr>
        <w:t>Pourouma</w:t>
      </w:r>
      <w:proofErr w:type="spellEnd"/>
      <w:r w:rsidR="00FD611B" w:rsidRPr="008D6313">
        <w:rPr>
          <w:i/>
          <w:iCs/>
          <w:sz w:val="24"/>
          <w:szCs w:val="24"/>
          <w:lang w:val="en-GB"/>
        </w:rPr>
        <w:t xml:space="preserve"> </w:t>
      </w:r>
      <w:proofErr w:type="spellStart"/>
      <w:r w:rsidR="00FD611B" w:rsidRPr="008D6313">
        <w:rPr>
          <w:i/>
          <w:iCs/>
          <w:sz w:val="24"/>
          <w:szCs w:val="24"/>
          <w:lang w:val="en-GB"/>
        </w:rPr>
        <w:t>cecropiifolia</w:t>
      </w:r>
      <w:proofErr w:type="spellEnd"/>
      <w:r w:rsidR="00844B7E" w:rsidRPr="008D6313">
        <w:rPr>
          <w:i/>
          <w:iCs/>
          <w:sz w:val="24"/>
          <w:szCs w:val="24"/>
          <w:lang w:val="en-GB"/>
        </w:rPr>
        <w:t xml:space="preserve"> </w:t>
      </w:r>
      <w:r w:rsidR="00844B7E" w:rsidRPr="008D6313">
        <w:rPr>
          <w:sz w:val="24"/>
          <w:szCs w:val="24"/>
          <w:lang w:val="en-GB"/>
        </w:rPr>
        <w:t>Mart.</w:t>
      </w:r>
      <w:r w:rsidR="00FD611B" w:rsidRPr="008D6313">
        <w:rPr>
          <w:sz w:val="24"/>
          <w:szCs w:val="24"/>
          <w:lang w:val="en-GB"/>
        </w:rPr>
        <w:t>)</w:t>
      </w:r>
      <w:r w:rsidR="00DD0DC5" w:rsidRPr="008D6313">
        <w:rPr>
          <w:sz w:val="24"/>
          <w:szCs w:val="24"/>
          <w:lang w:val="en-GB"/>
        </w:rPr>
        <w:t>,</w:t>
      </w:r>
      <w:r w:rsidR="00FD611B" w:rsidRPr="008D6313">
        <w:rPr>
          <w:sz w:val="24"/>
          <w:szCs w:val="24"/>
          <w:lang w:val="en-GB"/>
        </w:rPr>
        <w:t xml:space="preserve"> commonly found in the Ecuadorian Amazon</w:t>
      </w:r>
      <w:r w:rsidR="00DD0DC5" w:rsidRPr="008D6313">
        <w:rPr>
          <w:sz w:val="24"/>
          <w:szCs w:val="24"/>
          <w:lang w:val="en-GB"/>
        </w:rPr>
        <w:t xml:space="preserve"> was analysed</w:t>
      </w:r>
      <w:r w:rsidR="00FD611B" w:rsidRPr="008D6313">
        <w:rPr>
          <w:sz w:val="24"/>
          <w:szCs w:val="24"/>
          <w:lang w:val="en-GB"/>
        </w:rPr>
        <w:t xml:space="preserve">, based on the relationship between the </w:t>
      </w:r>
      <w:r w:rsidR="00207EA5" w:rsidRPr="008D6313">
        <w:rPr>
          <w:sz w:val="24"/>
          <w:szCs w:val="24"/>
          <w:lang w:val="en-GB"/>
        </w:rPr>
        <w:t xml:space="preserve">leaves and soil </w:t>
      </w:r>
      <w:r w:rsidR="00FD611B" w:rsidRPr="008D6313">
        <w:rPr>
          <w:sz w:val="24"/>
          <w:szCs w:val="24"/>
          <w:lang w:val="en-GB"/>
        </w:rPr>
        <w:t>concentration of the heavy metal</w:t>
      </w:r>
      <w:r w:rsidR="00207EA5" w:rsidRPr="008D6313">
        <w:rPr>
          <w:sz w:val="24"/>
          <w:szCs w:val="24"/>
          <w:lang w:val="en-GB"/>
        </w:rPr>
        <w:t>s</w:t>
      </w:r>
      <w:r w:rsidR="00DD69AE" w:rsidRPr="008D6313">
        <w:rPr>
          <w:sz w:val="24"/>
          <w:szCs w:val="24"/>
          <w:lang w:val="en-GB"/>
        </w:rPr>
        <w:t xml:space="preserve">. </w:t>
      </w:r>
      <w:r w:rsidR="00276526" w:rsidRPr="008D6313">
        <w:rPr>
          <w:sz w:val="24"/>
          <w:szCs w:val="24"/>
          <w:lang w:val="en-GB"/>
        </w:rPr>
        <w:t xml:space="preserve">For heavy metal analysis in leaves and soil samples of each plant </w:t>
      </w:r>
      <w:r w:rsidR="00842CD1" w:rsidRPr="008D6313">
        <w:rPr>
          <w:sz w:val="24"/>
          <w:szCs w:val="24"/>
          <w:lang w:val="en-GB"/>
        </w:rPr>
        <w:t>species</w:t>
      </w:r>
      <w:r w:rsidR="00276526" w:rsidRPr="008D6313">
        <w:rPr>
          <w:sz w:val="24"/>
          <w:szCs w:val="24"/>
          <w:lang w:val="en-GB"/>
        </w:rPr>
        <w:t>, a</w:t>
      </w:r>
      <w:r w:rsidR="00DD0DC5" w:rsidRPr="008D6313">
        <w:rPr>
          <w:sz w:val="24"/>
          <w:szCs w:val="24"/>
          <w:lang w:val="en-GB"/>
        </w:rPr>
        <w:t>tomic a</w:t>
      </w:r>
      <w:r w:rsidR="00FD611B" w:rsidRPr="008D6313">
        <w:rPr>
          <w:sz w:val="24"/>
          <w:szCs w:val="24"/>
          <w:lang w:val="en-GB"/>
        </w:rPr>
        <w:t xml:space="preserve">bsorption spectrometry was used. The results showed that </w:t>
      </w:r>
      <w:r w:rsidR="00FD611B" w:rsidRPr="008D6313">
        <w:rPr>
          <w:i/>
          <w:iCs/>
          <w:sz w:val="24"/>
          <w:szCs w:val="24"/>
          <w:lang w:val="en-GB"/>
        </w:rPr>
        <w:t xml:space="preserve">P. </w:t>
      </w:r>
      <w:proofErr w:type="spellStart"/>
      <w:r w:rsidR="00FD611B" w:rsidRPr="008D6313">
        <w:rPr>
          <w:i/>
          <w:iCs/>
          <w:sz w:val="24"/>
          <w:szCs w:val="24"/>
          <w:lang w:val="en-GB"/>
        </w:rPr>
        <w:t>cecropiifolia</w:t>
      </w:r>
      <w:proofErr w:type="spellEnd"/>
      <w:r w:rsidR="00FD611B" w:rsidRPr="008D6313">
        <w:rPr>
          <w:sz w:val="24"/>
          <w:szCs w:val="24"/>
          <w:lang w:val="en-GB"/>
        </w:rPr>
        <w:t xml:space="preserve"> </w:t>
      </w:r>
      <w:r w:rsidR="00DD69AE" w:rsidRPr="008D6313">
        <w:rPr>
          <w:sz w:val="24"/>
          <w:szCs w:val="24"/>
          <w:lang w:val="en-GB"/>
        </w:rPr>
        <w:t>had</w:t>
      </w:r>
      <w:r w:rsidR="00FD611B" w:rsidRPr="008D6313">
        <w:rPr>
          <w:sz w:val="24"/>
          <w:szCs w:val="24"/>
          <w:lang w:val="en-GB"/>
        </w:rPr>
        <w:t xml:space="preserve"> the highest bioconcentration factor for lead, </w:t>
      </w:r>
      <w:r w:rsidR="00FD611B" w:rsidRPr="008D6313">
        <w:rPr>
          <w:i/>
          <w:iCs/>
          <w:sz w:val="24"/>
          <w:szCs w:val="24"/>
          <w:lang w:val="en-GB"/>
        </w:rPr>
        <w:t>C. odorata</w:t>
      </w:r>
      <w:r w:rsidR="00FD611B" w:rsidRPr="008D6313">
        <w:rPr>
          <w:sz w:val="24"/>
          <w:szCs w:val="24"/>
          <w:lang w:val="en-GB"/>
        </w:rPr>
        <w:t xml:space="preserve"> for cadmium and nickel, </w:t>
      </w:r>
      <w:r w:rsidR="00DD69AE" w:rsidRPr="008D6313">
        <w:rPr>
          <w:sz w:val="24"/>
          <w:szCs w:val="24"/>
          <w:lang w:val="en-GB"/>
        </w:rPr>
        <w:t>and</w:t>
      </w:r>
      <w:r w:rsidR="00FD611B" w:rsidRPr="008D6313">
        <w:rPr>
          <w:sz w:val="24"/>
          <w:szCs w:val="24"/>
          <w:lang w:val="en-GB"/>
        </w:rPr>
        <w:t xml:space="preserve"> </w:t>
      </w:r>
      <w:r w:rsidR="00FD611B" w:rsidRPr="008D6313">
        <w:rPr>
          <w:i/>
          <w:iCs/>
          <w:sz w:val="24"/>
          <w:szCs w:val="24"/>
          <w:lang w:val="en-GB"/>
        </w:rPr>
        <w:t>I. edulis</w:t>
      </w:r>
      <w:r w:rsidR="00FD611B" w:rsidRPr="008D6313">
        <w:rPr>
          <w:sz w:val="24"/>
          <w:szCs w:val="24"/>
          <w:lang w:val="en-GB"/>
        </w:rPr>
        <w:t xml:space="preserve"> </w:t>
      </w:r>
      <w:r w:rsidR="00DD69AE" w:rsidRPr="008D6313">
        <w:rPr>
          <w:sz w:val="24"/>
          <w:szCs w:val="24"/>
          <w:lang w:val="en-GB"/>
        </w:rPr>
        <w:t>had</w:t>
      </w:r>
      <w:r w:rsidR="00FD611B" w:rsidRPr="008D6313">
        <w:rPr>
          <w:sz w:val="24"/>
          <w:szCs w:val="24"/>
          <w:lang w:val="en-GB"/>
        </w:rPr>
        <w:t xml:space="preserve"> the highest potential for iron and aluminium absorption. </w:t>
      </w:r>
      <w:r w:rsidR="00606113" w:rsidRPr="008D6313">
        <w:rPr>
          <w:sz w:val="24"/>
          <w:szCs w:val="24"/>
          <w:lang w:val="en-GB"/>
        </w:rPr>
        <w:t>Any kind of</w:t>
      </w:r>
      <w:r w:rsidR="00FD611B" w:rsidRPr="008D6313">
        <w:rPr>
          <w:sz w:val="24"/>
          <w:szCs w:val="24"/>
          <w:lang w:val="en-GB"/>
        </w:rPr>
        <w:t xml:space="preserve"> correlation between the concentration of </w:t>
      </w:r>
      <w:r w:rsidR="00DD69AE" w:rsidRPr="008D6313">
        <w:rPr>
          <w:sz w:val="24"/>
          <w:szCs w:val="24"/>
          <w:lang w:val="en-GB"/>
        </w:rPr>
        <w:t>each</w:t>
      </w:r>
      <w:r w:rsidR="00FD611B" w:rsidRPr="008D6313">
        <w:rPr>
          <w:sz w:val="24"/>
          <w:szCs w:val="24"/>
          <w:lang w:val="en-GB"/>
        </w:rPr>
        <w:t xml:space="preserve"> element in soil and leaves</w:t>
      </w:r>
      <w:r w:rsidR="00606113" w:rsidRPr="008D6313">
        <w:rPr>
          <w:sz w:val="24"/>
          <w:szCs w:val="24"/>
          <w:lang w:val="en-GB"/>
        </w:rPr>
        <w:t xml:space="preserve"> was found</w:t>
      </w:r>
      <w:r w:rsidR="00FD611B" w:rsidRPr="008D6313">
        <w:rPr>
          <w:sz w:val="24"/>
          <w:szCs w:val="24"/>
          <w:lang w:val="en-GB"/>
        </w:rPr>
        <w:t xml:space="preserve">, which shows that the bioaccumulation capacity of the species studied does not </w:t>
      </w:r>
      <w:r w:rsidR="006D7639" w:rsidRPr="008D6313">
        <w:rPr>
          <w:sz w:val="24"/>
          <w:szCs w:val="24"/>
          <w:lang w:val="en-GB"/>
        </w:rPr>
        <w:t>determine</w:t>
      </w:r>
      <w:r w:rsidR="00FD611B" w:rsidRPr="008D6313">
        <w:rPr>
          <w:sz w:val="24"/>
          <w:szCs w:val="24"/>
          <w:lang w:val="en-GB"/>
        </w:rPr>
        <w:t xml:space="preserve"> the </w:t>
      </w:r>
      <w:r w:rsidR="00DD0DC5" w:rsidRPr="008D6313">
        <w:rPr>
          <w:sz w:val="24"/>
          <w:szCs w:val="24"/>
          <w:lang w:val="en-GB"/>
        </w:rPr>
        <w:t>concentration</w:t>
      </w:r>
      <w:r w:rsidR="00FD611B" w:rsidRPr="008D6313">
        <w:rPr>
          <w:sz w:val="24"/>
          <w:szCs w:val="24"/>
          <w:lang w:val="en-GB"/>
        </w:rPr>
        <w:t xml:space="preserve"> of </w:t>
      </w:r>
      <w:r w:rsidR="006D7639" w:rsidRPr="008D6313">
        <w:rPr>
          <w:sz w:val="24"/>
          <w:szCs w:val="24"/>
          <w:lang w:val="en-GB"/>
        </w:rPr>
        <w:t>metals</w:t>
      </w:r>
      <w:r w:rsidR="00FD611B" w:rsidRPr="008D6313">
        <w:rPr>
          <w:sz w:val="24"/>
          <w:szCs w:val="24"/>
          <w:lang w:val="en-GB"/>
        </w:rPr>
        <w:t xml:space="preserve"> in the soil.</w:t>
      </w:r>
      <w:r w:rsidR="00CC78A2" w:rsidRPr="008D6313">
        <w:rPr>
          <w:sz w:val="24"/>
          <w:szCs w:val="24"/>
          <w:lang w:val="en-GB"/>
        </w:rPr>
        <w:t xml:space="preserve"> </w:t>
      </w:r>
    </w:p>
    <w:p w14:paraId="4039542B" w14:textId="575B8BE0" w:rsidR="00812AC3" w:rsidRPr="008D6313" w:rsidRDefault="00812AC3" w:rsidP="00B85F9F">
      <w:pPr>
        <w:spacing w:line="480" w:lineRule="auto"/>
        <w:jc w:val="both"/>
        <w:rPr>
          <w:sz w:val="24"/>
          <w:szCs w:val="24"/>
          <w:lang w:val="en-GB"/>
        </w:rPr>
      </w:pPr>
      <w:r w:rsidRPr="008D6313">
        <w:rPr>
          <w:b/>
          <w:bCs/>
          <w:sz w:val="24"/>
          <w:szCs w:val="24"/>
          <w:lang w:val="en-GB"/>
        </w:rPr>
        <w:lastRenderedPageBreak/>
        <w:t>Keywords</w:t>
      </w:r>
      <w:r w:rsidRPr="008D6313">
        <w:rPr>
          <w:sz w:val="24"/>
          <w:szCs w:val="24"/>
          <w:lang w:val="en-GB"/>
        </w:rPr>
        <w:t xml:space="preserve">: bioconcentration factor, Ecuadorian Amazon, heavy metals, identification of potential </w:t>
      </w:r>
      <w:proofErr w:type="spellStart"/>
      <w:r w:rsidRPr="008D6313">
        <w:rPr>
          <w:sz w:val="24"/>
          <w:szCs w:val="24"/>
          <w:lang w:val="en-GB"/>
        </w:rPr>
        <w:t>species</w:t>
      </w:r>
      <w:r w:rsidR="00D11A96">
        <w:rPr>
          <w:sz w:val="24"/>
          <w:szCs w:val="24"/>
          <w:lang w:val="en-GB"/>
        </w:rPr>
        <w:t>figure</w:t>
      </w:r>
      <w:proofErr w:type="spellEnd"/>
    </w:p>
    <w:p w14:paraId="550FF24D" w14:textId="50067B5C" w:rsidR="00C710CB" w:rsidRPr="008D6313" w:rsidRDefault="008D6313" w:rsidP="008D6313">
      <w:pPr>
        <w:pStyle w:val="Prrafodelista"/>
        <w:numPr>
          <w:ilvl w:val="0"/>
          <w:numId w:val="2"/>
        </w:numPr>
        <w:spacing w:line="480" w:lineRule="auto"/>
        <w:jc w:val="both"/>
        <w:rPr>
          <w:b/>
          <w:bCs/>
          <w:sz w:val="24"/>
          <w:szCs w:val="24"/>
          <w:lang w:val="en-GB"/>
        </w:rPr>
      </w:pPr>
      <w:r w:rsidRPr="008D6313">
        <w:rPr>
          <w:b/>
          <w:bCs/>
          <w:sz w:val="24"/>
          <w:szCs w:val="24"/>
          <w:lang w:val="en-GB"/>
        </w:rPr>
        <w:t>INTRODUCTION</w:t>
      </w:r>
    </w:p>
    <w:p w14:paraId="707013E2" w14:textId="60278EB4" w:rsidR="00FD611B" w:rsidRPr="008D6313" w:rsidRDefault="00FD611B" w:rsidP="00B85F9F">
      <w:pPr>
        <w:spacing w:line="480" w:lineRule="auto"/>
        <w:jc w:val="both"/>
        <w:rPr>
          <w:sz w:val="24"/>
          <w:szCs w:val="24"/>
          <w:lang w:val="en-GB"/>
        </w:rPr>
      </w:pPr>
      <w:r w:rsidRPr="008D6313">
        <w:rPr>
          <w:sz w:val="24"/>
          <w:szCs w:val="24"/>
          <w:lang w:val="en-GB"/>
        </w:rPr>
        <w:t xml:space="preserve">Heavy metals </w:t>
      </w:r>
      <w:r w:rsidR="00DD69AE" w:rsidRPr="008D6313">
        <w:rPr>
          <w:sz w:val="24"/>
          <w:szCs w:val="24"/>
          <w:lang w:val="en-GB"/>
        </w:rPr>
        <w:t>are</w:t>
      </w:r>
      <w:r w:rsidRPr="008D6313">
        <w:rPr>
          <w:sz w:val="24"/>
          <w:szCs w:val="24"/>
          <w:lang w:val="en-GB"/>
        </w:rPr>
        <w:t xml:space="preserve"> considered toxic elements and one of the</w:t>
      </w:r>
      <w:r w:rsidR="00B57A53" w:rsidRPr="008D6313">
        <w:rPr>
          <w:sz w:val="24"/>
          <w:szCs w:val="24"/>
          <w:lang w:val="en-GB"/>
        </w:rPr>
        <w:t xml:space="preserve"> world’s</w:t>
      </w:r>
      <w:r w:rsidRPr="008D6313">
        <w:rPr>
          <w:sz w:val="24"/>
          <w:szCs w:val="24"/>
          <w:lang w:val="en-GB"/>
        </w:rPr>
        <w:t xml:space="preserve"> </w:t>
      </w:r>
      <w:r w:rsidR="00F75170" w:rsidRPr="008D6313">
        <w:rPr>
          <w:sz w:val="24"/>
          <w:szCs w:val="24"/>
          <w:lang w:val="en-GB"/>
        </w:rPr>
        <w:t>largest</w:t>
      </w:r>
      <w:r w:rsidRPr="008D6313">
        <w:rPr>
          <w:sz w:val="24"/>
          <w:szCs w:val="24"/>
          <w:lang w:val="en-GB"/>
        </w:rPr>
        <w:t xml:space="preserve"> ecological problems, affecting human health both directly and indirectly </w:t>
      </w:r>
      <w:r w:rsidR="00344BC0" w:rsidRPr="008D6313">
        <w:rPr>
          <w:sz w:val="24"/>
          <w:szCs w:val="24"/>
          <w:lang w:val="en-GB"/>
        </w:rPr>
        <w:fldChar w:fldCharType="begin" w:fldLock="1"/>
      </w:r>
      <w:r w:rsidR="00311100" w:rsidRPr="008D6313">
        <w:rPr>
          <w:sz w:val="24"/>
          <w:szCs w:val="24"/>
          <w:lang w:val="en-GB"/>
        </w:rPr>
        <w:instrText>ADDIN CSL_CITATION {"citationItems":[{"id":"ITEM-1","itemData":{"DOI":"10.1016/j.ecoenv.2018.02.021","ISSN":"10902414","PMID":"29448175","abstract":"Mangrove forests prevalent along the intertidal regions of tropical and sub-tropical coastlines are inimitable and dynamic ecosystems. They protect and stabilize coastal areas from deleterious consequences of natural disasters such as hurricanes and tsunamis. Although there are reviews on ecological aspects, industrial uses of mangrove-associated microorganisms and occurrence of pollutants in a region-specific manner, there is no exclusive review detailing the incidence of metals in mangrove sediments and associated biota in these ecosystems on a global level. In this review, mangrove forests have been classified in a continent-wise manner. Most of the investigations detail the distribution of metals such as zinc, chromium, arsenic, copper, cobalt, manganese, nickel, lead and mercury although in some cases levels of vanadium, strontium, zirconium and uranium have also been studied. Seasonal, tidal, marine, riverine, and terrestrial components are seen to influence occurrence, speciation, bioavailability and fate of metals in these ecosystems. In most of the cases, associated plants and animals also accumulate metals to different extents and are of ecotoxicological relevance. Levels of metals vary in a region specific manner and there is disparity in the pollution status of different mangrove areas. Protecting these vulnerable ecosystems from metal pollutants is important from environmental safety point of view.","author":[{"dropping-particle":"","family":"Kulkarni","given":"Rasika","non-dropping-particle":"","parse-names":false,"suffix":""},{"dropping-particle":"","family":"Deobagkar","given":"Deepti","non-dropping-particle":"","parse-names":false,"suffix":""},{"dropping-particle":"","family":"Zinjarde","given":"Smita","non-dropping-particle":"","parse-names":false,"suffix":""}],"container-title":"Ecotoxicology and Environmental Safety","id":"ITEM-1","issued":{"date-parts":[["2018"]]},"page":"215-228","title":"Metals in mangrove ecosystems and associated biota: A global perspective","type":"article","volume":"153"},"uris":["http://www.mendeley.com/documents/?uuid=9ddf2187-419e-3a2c-b04a-c6c125174948"]},{"id":"ITEM-2","itemData":{"DOI":"10.4172/2380-2391.1000234","abstract":"Vegetables constitute essential diet components by contributing carbohydrates, proteins, vitamins, iron, calcium and other nutrients that are in short supply. The present study was conducted to evaluate vegetables such as leafy (spinach), melon (gourd, long gourd and pumpkin) and solonaceous (brinjal) for their potential to accumulate different heavy metals like Cadmium (Cd), Manganese (Mn), Chromium (Cr), Copper (Cu), Iron (Fe), Nickel (Ni), Lead (Pb) and Zinc (Zn). The content of these metals was measured by using Atomic Absorption Spectrophotometer. Mean values were recorded against each vegetable for accumulating heavy metals. It was observed that maximum concentration of Mn (137.3 mg/kg), Cr (6.62 mg/kg) and Fe (968.25 mg/kg) was found in spinach, exceeding the allowed threshold 2.2 mg/kg, 2.3 mg/kg and 425 mg/kg respectively, as set by WHO/FAO. While melon showed great potential to absorb Ni (5.05 mg/kg) which elevated safe limit 0.1 mg/kg and Cu (65 mg/kg) was within the safe range. Brinjal displayed maximum absorption of Zn (41 mg/kg), which did not cross the WHO reference limit 73 mg/kg. In case of Cd both gourd and brinjal showed equal concentration of 0.39 mg/kg but was not at the safe limit 0.241 mg/kg. However levels of Pb were below the FAO/WHO recommended limits in all the vegetables. Low concentrations of Pb indicate that these plants contribute less toxic effects of metals. Overall this order of absorption was recorded as leafyÃ‹ÂƒmelonÃ‹Âƒsolonaceous. Human DIM has also been computed and was observed below recommended values by the FAO/WHO. However, to prevent any chronic health risk and extent of heavy metal contamination, steps must be taken to reduce human activities at the sites. Regular monitoring of heavy metals in the vegetables grown in wastewater irrigated areas is also necessary.","author":[{"dropping-particle":"","family":"Latif","given":"Abdul","non-dropping-particle":"","parse-names":false,"suffix":""},{"dropping-particle":"","family":"Bilal","given":"Muhammad","non-dropping-particle":"","parse-names":false,"suffix":""},{"dropping-particle":"","family":"Asghar","given":"Waleed","non-dropping-particle":"","parse-names":false,"suffix":""},{"dropping-particle":"","family":"Azeem","given":"Muhammad","non-dropping-particle":"","parse-names":false,"suffix":""},{"dropping-particle":"","family":"Ahmad","given":"Muhammad Irfan","non-dropping-particle":"","parse-names":false,"suffix":""},{"dropping-particle":"","family":"Abbas","given":"Asad","non-dropping-particle":"","parse-names":false,"suffix":""},{"dropping-particle":"","family":"Zulfiqar Ahmad","given":"Muhammad","non-dropping-particle":"","parse-names":false,"suffix":""},{"dropping-particle":"","family":"Shahzad","given":"Toufeeq","non-dropping-particle":"","parse-names":false,"suffix":""}],"container-title":"Journal of Environmental Analytical Chemistry","id":"ITEM-2","issue":"01","issued":{"date-parts":[["2018"]]},"title":"Heavy Metal Accumulation in Vegetables and Assessment of their Potential Health Risk","type":"article-journal","volume":"05"},"uris":["http://www.mendeley.com/documents/?uuid=e0a9cbdc-99f6-3c1b-a80a-17f536f319bc"]},{"id":"ITEM-3","itemData":{"DOI":"10.1016/j.ecolind.2018.11.053","ISSN":"1470160X","abstract":"This study describes the assessment of air quality in Albania using moss biomonitoring. The moss species, Hypnum cupressiforme (Hedw) sps., was used in this study. Mosses were collected during August and September 2015 at 55 sampling sites more or less homogeneously distributed over the entire territory of the country. The spatial distribution and temporal trends of trace metal atmospheric deposition were studied through the determination of twenty inorganic elements, Al, As, Ba, Ca, Cd, Co, Cr, Cu, Fe, Hg, K, Li, Mg, Mn, Na, Ni, Pb, Sr, V, and Zn. ICP-AES, AAS (As and Cd) and CV AAS (Hg) analysis were used to determine the concentration of the elements. The obtained data show significant differences in the spatial distribution of the elements derived from different emission sources. High emission loads of anthropogenic elements (Cr, Ni, Cu, As and Zn) were detected in the East, and of sea salt elements, particularly Na and K, in the Western coastal line. The distribution trend of the trace metals was studied by comparing the current data with the data of a similar study performed in 2010. Due to the differences in airborne metal concentrations, their scavenging ratios from the atmosphere to the terrestrial ecosystems, and their different uptake-leaching rates during wet and dry deposition respectively of 2015 and 2010 moss grown period, different concentration levels were found in 2010 and 2015 moss metal concentrations. The 2015 moss concentration levels of anthropogenic elements Cr, Ni, Cu, As, Zn and Na had increased, while K, Mg and Hg moss concentration data had declined. Other elements show non significant differences in mosses of both monitoring periods. The contamination levels that were evaluated by calculating the contamination factor (CF) for each element provided similar results for the 2015 and 2010 moss survey. Factor analysis (FA) was applied to identify the possible sources of elements in the 2015 moss samples. Five dominant factors were identified representing long-range and local atmospheric transport of wind-blown soil dust particles (F1); local emission from chromium industry and wind-blown mineral dust particles (F2); anthropogenic sources of traffic emission and wind-blown fine mineral dust particles derived from geogenic origin natural transport from the marine environment (F4); and long-range atmospheric deposition (F5). This study emphasis that moss biomonitoring combined with data analysis and inventory of emission sources are…","author":[{"dropping-particle":"","family":"Lazo","given":"Pranvera","non-dropping-particle":"","parse-names":false,"suffix":""},{"dropping-particle":"","family":"Stafilov","given":"Trajce","non-dropping-particle":"","parse-names":false,"suffix":""},{"dropping-particle":"","family":"Qarri","given":"Flora","non-dropping-particle":"","parse-names":false,"suffix":""},{"dropping-particle":"","family":"Allajbeu","given":"Shaniko","non-dropping-particle":"","parse-names":false,"suffix":""},{"dropping-particle":"","family":"Bekteshi","given":"Lirim","non-dropping-particle":"","parse-names":false,"suffix":""},{"dropping-particle":"","family":"Frontasyeva","given":"Marina","non-dropping-particle":"","parse-names":false,"suffix":""},{"dropping-particle":"","family":"Harmens","given":"Harry","non-dropping-particle":"","parse-names":false,"suffix":""}],"container-title":"Ecological Indicators","id":"ITEM-3","issued":{"date-parts":[["2019"]]},"page":"1007-1017","title":"Spatial distribution and temporal trend of airborne trace metal deposition in Albania studied by moss biomonitoring","type":"article-journal","volume":"101"},"uris":["http://www.mendeley.com/documents/?uuid=670137c5-8c3a-3baa-afcf-6d157ec460b6"]},{"id":"ITEM-4","itemData":{"DOI":"10.1016/j.envint.2019.105046","ISSN":"18736750","PMID":"31731004","abstract":"Soil contamination by potentially toxic elements (PTEs) has led to adverse environmental impacts. In this review, we discussed remediation of PTEs contaminated soils through immobilization techniques using different soil amendments with respect to type of element, soil, and amendment, immobilization efficiency, underlying mechanisms, and field applicability. Soil amendments such as manure, compost, biochar, clay minerals, phosphate compounds, coal fly ash, and liming materials are widely used as immobilizing agents for PTEs. Among these soil amendments, biochar has attracted increased interest over the past few years because of its promising surface properties. Integrated application of appropriate amendments is also recommended to maximize their use efficiency. These amendments can reduce PTE bioavailability in soils through diverse mechanisms such as precipitation, complexation, redox reactions, ion exchange, and electrostatic interaction. However, soil properties such as soil pH, and clay, sesquioxides and organic matter content, and processes, such as sorption/desorption and redox processes, are the key factors governing the amendments' efficacy for PTEs immobilization in soils. Selecting proper immobilizing agents can yield cost-effective remediation techniques and fulfill green and sustainable remediation principles. Furthermore, long-term stability of immobilized PTE compounds and the environmental impacts and cost effectiveness of the amendments should be considered before application.","author":[{"dropping-particle":"","family":"Palansooriya","given":"Kumuduni Niroshika","non-dropping-particle":"","parse-names":false,"suffix":""},{"dropping-particle":"","family":"Shaheen","given":"Sabry M.","non-dropping-particle":"","parse-names":false,"suffix":""},{"dropping-particle":"","family":"Chen","given":"Season S.","non-dropping-particle":"","parse-names":false,"suffix":""},{"dropping-particle":"","family":"Tsang","given":"Daniel C.W.","non-dropping-particle":"","parse-names":false,"suffix":""},{"dropping-particle":"","family":"Hashimoto","given":"Yohey","non-dropping-particle":"","parse-names":false,"suffix":""},{"dropping-particle":"","family":"Hou","given":"Deyi","non-dropping-particle":"","parse-names":false,"suffix":""},{"dropping-particle":"","family":"Bolan","given":"Nanthi S.","non-dropping-particle":"","parse-names":false,"suffix":""},{"dropping-particle":"","family":"Rinklebe","given":"Jörg","non-dropping-particle":"","parse-names":false,"suffix":""},{"dropping-particle":"","family":"Ok","given":"Yong Sik","non-dropping-particle":"","parse-names":false,"suffix":""}],"container-title":"Environment International","id":"ITEM-4","issued":{"date-parts":[["2020"]]},"title":"Soil amendments for immobilization of potentially toxic elements in contaminated soils: A critical review","type":"article","volume":"134"},"uris":["http://www.mendeley.com/documents/?uuid=6300f43a-ccce-38c5-89e9-d9cd3d1f533a"]},{"id":"ITEM-5","itemData":{"DOI":"10.1016/j.envint.2015.12.017","ISSN":"18736750","PMID":"26851498","abstract":"Soil plays a central role in food safety as it determines the possible composition of food and feed at the root of the food chain. However, the quality of soil resources as defined by their potential impact on human health by propagation of harmful elements through the food chain has been poorly studied in Europe due to the lack of data of adequate detail and reliability. The European Union's first harmonized topsoil sampling and coherent analytical procedure produced trace element measurements from approximately 22,000 locations. This unique collection of information enables a reliable overview of the concentration of heavy metals, also referred to as metal(loid)s including As, Cd, Cr, Cu, Hg, Pb, Zn, Sb. Co, and Ni. In this article we propose that in some cases (e.g. Hg and Cd) the high concentrations of soil heavy metal attributed to human activity can be detected at a regional level. While the immense majority of European agricultural land can be considered adequately safe for food p</w:instrText>
      </w:r>
      <w:r w:rsidR="00311100" w:rsidRPr="008D6313">
        <w:rPr>
          <w:sz w:val="24"/>
          <w:szCs w:val="24"/>
          <w:lang w:val="es-EC"/>
        </w:rPr>
        <w:instrText>roduction, an estimated 6.24% or 137,000 km2 needs local assessment and eventual remediation action.","author":[{"dropping-particle":"","family":"Tóth","given":"G.","non-dropping-particle":"","parse-names":false,"suffix":""},{"dropping-particle":"","family":"Hermann","given":"T.","non-dropping-particle":"","parse-names":false,"suffix":""},{"dropping-particle":"","family":"Silva","given":"M. R.","non-dropping-particle":"Da","parse-names":false,"suffix":""},{"dropping-particle":"","family":"Montanarella","given":"L.","non-dropping-particle":"","parse-names":false,"suffix":""}],"container-title":"Environment International","id":"ITEM-5","issued":{"date-parts":[["2016"]]},"page":"299-309","title":"Heavy metals in agricultural soils of the European Union with implications for food safety","type":"article-journal","volume":"88"},"uris":["http://www.mendeley.com/documents/?uuid=6001374e-7db8-3a00-9b2f-142e079685b0"]}],"mendeley":{"formattedCitation":"(Kulkarni &lt;i&gt;et al.&lt;/i&gt;, 2018; Latif &lt;i&gt;et al.&lt;/i&gt;, 2018; Lazo &lt;i&gt;et al.&lt;/i&gt;, 2019; Palansooriya &lt;i&gt;et al.&lt;/i&gt;, 2020; Tóth &lt;i&gt;et al.&lt;/i&gt;, 2016)","plainTextFormattedCitation":"(Kulkarni et al., 2018; Latif et al., 2018; Lazo et al., 2019; Palansooriya et al., 2020; Tóth et al., 2016)","previouslyFormattedCitation":"(Tóth et al. 2016; Kulkarni et al. 2018; Latif et al. 2018; Lazo et al. 2019; Palansooriya et al. 2020)"},"properties":{"noteIndex":0},"schema":"https://github.com/citation-style-language/schema/raw/master/csl-citation.json"}</w:instrText>
      </w:r>
      <w:r w:rsidR="00344BC0" w:rsidRPr="008D6313">
        <w:rPr>
          <w:sz w:val="24"/>
          <w:szCs w:val="24"/>
          <w:lang w:val="en-GB"/>
        </w:rPr>
        <w:fldChar w:fldCharType="separate"/>
      </w:r>
      <w:r w:rsidR="00311100" w:rsidRPr="008D6313">
        <w:rPr>
          <w:noProof/>
          <w:sz w:val="24"/>
          <w:szCs w:val="24"/>
          <w:lang w:val="es-EC"/>
        </w:rPr>
        <w:t xml:space="preserve">(Kulkarni </w:t>
      </w:r>
      <w:r w:rsidR="00311100" w:rsidRPr="008D6313">
        <w:rPr>
          <w:i/>
          <w:noProof/>
          <w:sz w:val="24"/>
          <w:szCs w:val="24"/>
          <w:lang w:val="es-EC"/>
        </w:rPr>
        <w:t>et al.</w:t>
      </w:r>
      <w:r w:rsidR="00311100" w:rsidRPr="008D6313">
        <w:rPr>
          <w:noProof/>
          <w:sz w:val="24"/>
          <w:szCs w:val="24"/>
          <w:lang w:val="es-EC"/>
        </w:rPr>
        <w:t xml:space="preserve">, 2018; Latif </w:t>
      </w:r>
      <w:r w:rsidR="00311100" w:rsidRPr="008D6313">
        <w:rPr>
          <w:i/>
          <w:noProof/>
          <w:sz w:val="24"/>
          <w:szCs w:val="24"/>
          <w:lang w:val="es-EC"/>
        </w:rPr>
        <w:t>et al.</w:t>
      </w:r>
      <w:r w:rsidR="00311100" w:rsidRPr="008D6313">
        <w:rPr>
          <w:noProof/>
          <w:sz w:val="24"/>
          <w:szCs w:val="24"/>
          <w:lang w:val="es-EC"/>
        </w:rPr>
        <w:t xml:space="preserve">, 2018; Lazo </w:t>
      </w:r>
      <w:r w:rsidR="00311100" w:rsidRPr="008D6313">
        <w:rPr>
          <w:i/>
          <w:noProof/>
          <w:sz w:val="24"/>
          <w:szCs w:val="24"/>
          <w:lang w:val="es-EC"/>
        </w:rPr>
        <w:t>et al.</w:t>
      </w:r>
      <w:r w:rsidR="00311100" w:rsidRPr="008D6313">
        <w:rPr>
          <w:noProof/>
          <w:sz w:val="24"/>
          <w:szCs w:val="24"/>
          <w:lang w:val="es-EC"/>
        </w:rPr>
        <w:t xml:space="preserve">, 2019; Palansooriya </w:t>
      </w:r>
      <w:r w:rsidR="00311100" w:rsidRPr="008D6313">
        <w:rPr>
          <w:i/>
          <w:noProof/>
          <w:sz w:val="24"/>
          <w:szCs w:val="24"/>
          <w:lang w:val="es-EC"/>
        </w:rPr>
        <w:t>et al.</w:t>
      </w:r>
      <w:r w:rsidR="00311100" w:rsidRPr="008D6313">
        <w:rPr>
          <w:noProof/>
          <w:sz w:val="24"/>
          <w:szCs w:val="24"/>
          <w:lang w:val="es-EC"/>
        </w:rPr>
        <w:t xml:space="preserve">, 2020; Tóth </w:t>
      </w:r>
      <w:r w:rsidR="00311100" w:rsidRPr="008D6313">
        <w:rPr>
          <w:i/>
          <w:noProof/>
          <w:sz w:val="24"/>
          <w:szCs w:val="24"/>
          <w:lang w:val="es-EC"/>
        </w:rPr>
        <w:t>et al.</w:t>
      </w:r>
      <w:r w:rsidR="00311100" w:rsidRPr="008D6313">
        <w:rPr>
          <w:noProof/>
          <w:sz w:val="24"/>
          <w:szCs w:val="24"/>
          <w:lang w:val="es-EC"/>
        </w:rPr>
        <w:t>, 2016)</w:t>
      </w:r>
      <w:r w:rsidR="00344BC0" w:rsidRPr="008D6313">
        <w:rPr>
          <w:sz w:val="24"/>
          <w:szCs w:val="24"/>
          <w:lang w:val="en-GB"/>
        </w:rPr>
        <w:fldChar w:fldCharType="end"/>
      </w:r>
      <w:r w:rsidR="00026633" w:rsidRPr="008D6313">
        <w:rPr>
          <w:sz w:val="24"/>
          <w:szCs w:val="24"/>
          <w:lang w:val="es-EC"/>
        </w:rPr>
        <w:t>.</w:t>
      </w:r>
      <w:r w:rsidRPr="008D6313">
        <w:rPr>
          <w:sz w:val="24"/>
          <w:szCs w:val="24"/>
          <w:lang w:val="es-EC"/>
        </w:rPr>
        <w:t xml:space="preserve"> </w:t>
      </w:r>
      <w:r w:rsidRPr="008D6313">
        <w:rPr>
          <w:sz w:val="24"/>
          <w:szCs w:val="24"/>
          <w:lang w:val="en-GB"/>
        </w:rPr>
        <w:t xml:space="preserve">They are </w:t>
      </w:r>
      <w:r w:rsidR="00DE725E" w:rsidRPr="008D6313">
        <w:rPr>
          <w:sz w:val="24"/>
          <w:szCs w:val="24"/>
          <w:lang w:val="en-GB"/>
        </w:rPr>
        <w:t>usual</w:t>
      </w:r>
      <w:r w:rsidRPr="008D6313">
        <w:rPr>
          <w:sz w:val="24"/>
          <w:szCs w:val="24"/>
          <w:lang w:val="en-GB"/>
        </w:rPr>
        <w:t xml:space="preserve"> </w:t>
      </w:r>
      <w:r w:rsidR="00DE725E" w:rsidRPr="008D6313">
        <w:rPr>
          <w:sz w:val="24"/>
          <w:szCs w:val="24"/>
          <w:lang w:val="en-GB"/>
        </w:rPr>
        <w:t xml:space="preserve">nature </w:t>
      </w:r>
      <w:r w:rsidRPr="008D6313">
        <w:rPr>
          <w:sz w:val="24"/>
          <w:szCs w:val="24"/>
          <w:lang w:val="en-GB"/>
        </w:rPr>
        <w:t xml:space="preserve">constituents and </w:t>
      </w:r>
      <w:r w:rsidR="00DE725E" w:rsidRPr="008D6313">
        <w:rPr>
          <w:sz w:val="24"/>
          <w:szCs w:val="24"/>
          <w:lang w:val="en-GB"/>
        </w:rPr>
        <w:t>it is possible to find them</w:t>
      </w:r>
      <w:r w:rsidRPr="008D6313">
        <w:rPr>
          <w:sz w:val="24"/>
          <w:szCs w:val="24"/>
          <w:lang w:val="en-GB"/>
        </w:rPr>
        <w:t xml:space="preserve"> in various </w:t>
      </w:r>
      <w:r w:rsidR="009A53E0" w:rsidRPr="008D6313">
        <w:rPr>
          <w:sz w:val="24"/>
          <w:szCs w:val="24"/>
          <w:lang w:val="en-GB"/>
        </w:rPr>
        <w:t xml:space="preserve">environmental </w:t>
      </w:r>
      <w:r w:rsidR="00B57A53" w:rsidRPr="008D6313">
        <w:rPr>
          <w:sz w:val="24"/>
          <w:szCs w:val="24"/>
          <w:lang w:val="en-GB"/>
        </w:rPr>
        <w:t>components</w:t>
      </w:r>
      <w:r w:rsidRPr="008D6313">
        <w:rPr>
          <w:sz w:val="24"/>
          <w:szCs w:val="24"/>
          <w:lang w:val="en-GB"/>
        </w:rPr>
        <w:t xml:space="preserve"> </w:t>
      </w:r>
      <w:r w:rsidR="00EC4AE3" w:rsidRPr="008D6313">
        <w:rPr>
          <w:sz w:val="24"/>
          <w:szCs w:val="24"/>
          <w:lang w:val="en-GB"/>
        </w:rPr>
        <w:fldChar w:fldCharType="begin" w:fldLock="1"/>
      </w:r>
      <w:r w:rsidR="00311100" w:rsidRPr="008D6313">
        <w:rPr>
          <w:sz w:val="24"/>
          <w:szCs w:val="24"/>
          <w:lang w:val="en-GB"/>
        </w:rPr>
        <w:instrText>ADDIN CSL_CITATION {"citationItems":[{"id":"ITEM-1","itemData":{"DOI":"10.1080/10807030091124383","ISSN":"10807039","abstract":"Almost all metals present in the environment have been biogeochemically cycled since the formation of the Earth. Human activity has introduced additional processes that have increased the rate of redistribution of metals between environmental compartments, particularly since the industrial revolution. However, over most of the Earth's land surface the primary control on the distribution of metals is the geochemistry of the underlying and local rocks except in all but the worst cases of industrial contamination and some particular geological situations. Fundamental links between chemistry and mineralogy lead to characteristic geochemical signatures for different rock types. As rocks erode and weather to form soils and sediments, chemistry and mineralogy again influence how much metal remains close to the source, how much is translocated greater distances, and how much is transported in solutions that replenish ground and surface water supplies. In addition, direct processes such as the escape of gases and fluids along major fractures in the Earth's crust, and volcanic related activity, locally can provide significant sources of metals to surface environments, including the atmosphere and sea floor. As a result of these processes the Earth's surface is geochemically inhomogeneous. Regional scale processes lead to large areas with enhanced or depressed metal levels that can cause biological effects due to either toxicity or deficiency if the metals are, or are not, transformed to bioavailable chemical species. © 2000 by ASP.","author":[{"dropping-particle":"","family":"Garrett","given":"Robert G.","non-dropping-particle":"","parse-names":false,"suffix":""}],"container-title":"Human and Ecological Risk Assessment (HERA)","id":"ITEM-1","issue":"6","issued":{"date-parts":[["2000"]]},"page":"945-963","title":"Natural sources of metals to the environment","type":"article-journal","volume":"6"},"uris":["http://www.mendeley.com/documents/?uuid=d9fc9aae-e0a1-3a68-9310-7b515799dd7a"]}],"mendeley":{"formattedCitation":"(Garrett, 2000)","plainTextFormattedCitation":"(Garrett, 2000)","previouslyFormattedCitation":"(Garrett 2000)"},"properties":{"noteIndex":0},"schema":"https://github.com/citation-style-language/schema/raw/master/csl-citation.json"}</w:instrText>
      </w:r>
      <w:r w:rsidR="00EC4AE3" w:rsidRPr="008D6313">
        <w:rPr>
          <w:sz w:val="24"/>
          <w:szCs w:val="24"/>
          <w:lang w:val="en-GB"/>
        </w:rPr>
        <w:fldChar w:fldCharType="separate"/>
      </w:r>
      <w:r w:rsidR="00311100" w:rsidRPr="008D6313">
        <w:rPr>
          <w:noProof/>
          <w:sz w:val="24"/>
          <w:szCs w:val="24"/>
          <w:lang w:val="en-GB"/>
        </w:rPr>
        <w:t>(Garrett, 2000)</w:t>
      </w:r>
      <w:r w:rsidR="00EC4AE3" w:rsidRPr="008D6313">
        <w:rPr>
          <w:sz w:val="24"/>
          <w:szCs w:val="24"/>
          <w:lang w:val="en-GB"/>
        </w:rPr>
        <w:fldChar w:fldCharType="end"/>
      </w:r>
      <w:r w:rsidRPr="008D6313">
        <w:rPr>
          <w:sz w:val="24"/>
          <w:szCs w:val="24"/>
          <w:lang w:val="en-GB"/>
        </w:rPr>
        <w:t xml:space="preserve">. </w:t>
      </w:r>
      <w:r w:rsidR="00F75170" w:rsidRPr="008D6313">
        <w:rPr>
          <w:sz w:val="24"/>
          <w:szCs w:val="24"/>
          <w:lang w:val="en-GB"/>
        </w:rPr>
        <w:t>A</w:t>
      </w:r>
      <w:r w:rsidRPr="008D6313">
        <w:rPr>
          <w:sz w:val="24"/>
          <w:szCs w:val="24"/>
          <w:lang w:val="en-GB"/>
        </w:rPr>
        <w:t>mong these pollutants</w:t>
      </w:r>
      <w:r w:rsidR="00F75170" w:rsidRPr="008D6313">
        <w:rPr>
          <w:sz w:val="24"/>
          <w:szCs w:val="24"/>
          <w:lang w:val="en-GB"/>
        </w:rPr>
        <w:t>,</w:t>
      </w:r>
      <w:r w:rsidRPr="008D6313">
        <w:rPr>
          <w:sz w:val="24"/>
          <w:szCs w:val="24"/>
          <w:lang w:val="en-GB"/>
        </w:rPr>
        <w:t xml:space="preserve"> chromium (Cr), </w:t>
      </w:r>
      <w:r w:rsidR="00E67262" w:rsidRPr="008D6313">
        <w:rPr>
          <w:sz w:val="24"/>
          <w:szCs w:val="24"/>
          <w:lang w:val="en-GB"/>
        </w:rPr>
        <w:t xml:space="preserve">copper (Cu), zinc (Zn), </w:t>
      </w:r>
      <w:r w:rsidRPr="008D6313">
        <w:rPr>
          <w:sz w:val="24"/>
          <w:szCs w:val="24"/>
          <w:lang w:val="en-GB"/>
        </w:rPr>
        <w:t xml:space="preserve">nickel (Ni), cadmium (Cd), lead (Pb), </w:t>
      </w:r>
      <w:r w:rsidR="00F75170" w:rsidRPr="008D6313">
        <w:rPr>
          <w:sz w:val="24"/>
          <w:szCs w:val="24"/>
          <w:lang w:val="en-GB"/>
        </w:rPr>
        <w:t>and</w:t>
      </w:r>
      <w:r w:rsidRPr="008D6313">
        <w:rPr>
          <w:sz w:val="24"/>
          <w:szCs w:val="24"/>
          <w:lang w:val="en-GB"/>
        </w:rPr>
        <w:t xml:space="preserve"> </w:t>
      </w:r>
      <w:r w:rsidR="00E67262" w:rsidRPr="008D6313">
        <w:rPr>
          <w:sz w:val="24"/>
          <w:szCs w:val="24"/>
          <w:lang w:val="en-GB"/>
        </w:rPr>
        <w:t>mercury (Hg) are of special concern</w:t>
      </w:r>
      <w:r w:rsidRPr="008D6313">
        <w:rPr>
          <w:sz w:val="24"/>
          <w:szCs w:val="24"/>
          <w:lang w:val="en-GB"/>
        </w:rPr>
        <w:t xml:space="preserve"> due to their persistence</w:t>
      </w:r>
      <w:r w:rsidR="00E67262" w:rsidRPr="008D6313">
        <w:rPr>
          <w:sz w:val="24"/>
          <w:szCs w:val="24"/>
          <w:lang w:val="en-GB"/>
        </w:rPr>
        <w:t xml:space="preserve"> in the environment</w:t>
      </w:r>
      <w:r w:rsidRPr="008D6313">
        <w:rPr>
          <w:sz w:val="24"/>
          <w:szCs w:val="24"/>
          <w:lang w:val="en-GB"/>
        </w:rPr>
        <w:t xml:space="preserve">, </w:t>
      </w:r>
      <w:r w:rsidR="00E67262" w:rsidRPr="008D6313">
        <w:rPr>
          <w:sz w:val="24"/>
          <w:szCs w:val="24"/>
          <w:lang w:val="en-GB"/>
        </w:rPr>
        <w:t xml:space="preserve">such as its </w:t>
      </w:r>
      <w:r w:rsidRPr="008D6313">
        <w:rPr>
          <w:sz w:val="24"/>
          <w:szCs w:val="24"/>
          <w:lang w:val="en-GB"/>
        </w:rPr>
        <w:t xml:space="preserve">toxicity and </w:t>
      </w:r>
      <w:r w:rsidR="00E67262" w:rsidRPr="008D6313">
        <w:rPr>
          <w:sz w:val="24"/>
          <w:szCs w:val="24"/>
          <w:lang w:val="en-GB"/>
        </w:rPr>
        <w:t xml:space="preserve">possible risk of </w:t>
      </w:r>
      <w:r w:rsidRPr="008D6313">
        <w:rPr>
          <w:sz w:val="24"/>
          <w:szCs w:val="24"/>
          <w:lang w:val="en-GB"/>
        </w:rPr>
        <w:t xml:space="preserve">bioaccumulation </w:t>
      </w:r>
      <w:r w:rsidR="00EC4AE3" w:rsidRPr="008D6313">
        <w:rPr>
          <w:sz w:val="24"/>
          <w:szCs w:val="24"/>
          <w:lang w:val="en-GB"/>
        </w:rPr>
        <w:fldChar w:fldCharType="begin" w:fldLock="1"/>
      </w:r>
      <w:r w:rsidR="00311100" w:rsidRPr="008D6313">
        <w:rPr>
          <w:sz w:val="24"/>
          <w:szCs w:val="24"/>
          <w:lang w:val="en-GB"/>
        </w:rPr>
        <w:instrText>ADDIN CSL_CITATION {"citationItems":[{"id":"ITEM-1","itemData":{"DOI":"10.1016/j.cej.2016.08.088","ISSN":"13858947","abstract":"In the first stage on the effectiveness of various operating factors such as: adsorbent dose, contact time, solution pH, initial concentration and temperature on the sorption of heavy metal ions of Cu(II), Zn(II), Cd(II), Co(II) and Pb(II) were carried out using the commercial active carbon Purolite AC 20 and biochar. It was found that the sorption capacity increases with the increasing phase contact time and concentration of the initial solution. It was found that biochar removes more efficiently heavy metal ions from aqueous solutions than the activated carbon. Sorption kinetic data provide a complex mechanism of sorption and better fit of the pseudo second order model than the pseudo first order and the intraparticle diffusion ones. In the second stage the desorption of the above mentioned heavy metal ions from the biochar and commercial activated carbon was conducted. It was proved that biochar has excellent properties and can be used as a sorbent of multi-use 0.1 M HNO3 was the best eluent for desorption of heavy metal ions in the sorption/desorption studies in the third stage. In order to characterize the mechanism of sorption/desorption for both biochar and activated carbon, the Brunauer Emmett Teller surface area was determined and point of zero charge was measured. Moreover, the elemental analysis and the Fourier transform infrared spectroscopy were applied. The thermogravimetric and derivative thermogravimetric analyses were conducted.","author":[{"dropping-particle":"","family":"Kołodyńska","given":"D","non-dropping-particle":"","parse-names":false,"suffix":""},{"dropping-particle":"","family":"Krukowska","given":"JA","non-dropping-particle":"","parse-names":false,"suffix":""},{"dropping-particle":"","family":"Thomas","given":"P.","non-dropping-particle":"","parse-names":false,"suffix":""}],"container-title":"Chemical Engineering Journal","id":"ITEM-1","issued":{"date-parts":[["2017"]]},"page":"353-363","title":"Comparison of sorption and desorption studies of heavy metal ions from biochar and commercial active carbon","type":"article-journal","volume":"307"},"uris":["http://www.mendeley.com/documents/?uuid=2d11277e-6507-35ea-8c95-7e2b2f45bc04"]},{"id":"ITEM-2","itemData":{"DOI":"10.1016/j.ecoenv.2018.05.080","ISSN":"10902414","PMID":"29879579","abstract":"Smelting of nonferrous metals is an important source of heavy metals in surface soil. The crops/vegetables grown on contaminated soil potentially impose adverse effects on human health. In this study, the contamination level of five heavy metals (Hg, Pb, Zn, Cd and Cu) in ten types of vegetables grown nearby a large scale Pb/Zn smelter in Hunan Province, China and the health risk associated with their consumption are assessed. Based on the data obtained from 52 samples, we find that Pb and Cd contributed to the greatest health risk and leafy vegetables tend to be more contaminated than non-leafy vegetables. Within 4 km radius of the smelter, over 75% of vegetable samples exceeded the national food standard for Pb; over 47% exceeded the Cd standard; and 7% exceeded the Hg standard. Heavy metal concentrations in vegetables measured within the 4 km radius are on average three times more elevated compared to those found at the control area 15 km away. Heavy metals in vegetables have dual sources of root absorption from soil and leaf adsorption from atmosphere. Health risk in terms of the hazard index (HI) at contaminated areas are 3.66 and 3.14 for adults and children, respectively, suggesting adverse health effects would occur. HI for both groups are mainly contributed by Pb (48%) and Cd (40%). Fortunately, vegetable samples collected at the control area are considered safe to consume.","author":[{"dropping-particle":"","family":"Li","given":"Xinyu","non-dropping-particle":"","parse-names":false,"suffix":""},{"dropping-particle":"","family":"Li","given":"Zhonggen","non-dropping-particle":"","parse-names":false,"suffix":""},{"dropping-particle":"","family":"Lin","given":"Che Jen","non-dropping-particle":"","parse-names":false,"suffix":""},{"dropping-particle":"","family":"Bi","given":"Xiangyang","non-dropping-particle":"","parse-names":false,"suffix":""},{"dropping-particle":"","family":"Liu","given":"Jinling","non-dropping-particle":"","parse-names":false,"suffix":""},{"dropping-particle":"","family":"Feng","given":"Xinbin","non-dropping-particle":"","parse-names":false,"suffix":""},{"dropping-particle":"","family":"Zhang","given":"Hua","non-dropping-particle":"","parse-names":false,"suffix":""},{"dropping-particle":"","family":"Chen","given":"Ji","non-dropping-particle":"","parse-names":false,"suffix":""},{"dropping-particle":"","family":"Wu","given":"Tingting","non-dropping-particle":"","parse-names":false,"suffix":""}],"container-title":"Ecotoxicology and Environmental Safety","id":"ITEM-2","issued":{"date-parts":[["2018"]]},"page":"99-110","title":"Health risks of heavy metal exposure through vegetable consumption near a large-scale Pb/Zn smelter in central China","type":"article-journal","volume":"161"},"uris":["http://www.mendeley.com/documents/?uuid=3fd92a0b-da42-3583-9589-950dcc5424bc"]},{"id":"ITEM-3","itemData":{"DOI":"10.1006/eesa.1998.1747","ISSN":"01476513","PMID":"10330316","abstract":"Concentrations of heavy metals (Ni, Cr, Co, Zn, Mn, Pb, Cd, Cu, Hg, Fe) as well as macronutrients (P, Ca, Mg) were measured in water, bottom sediments, and plants of three lakes in West Poland (southwest of Poznan). The plants collected were Nymphaea alba, Nuphar luteum, Ceratophyllum demersum, Phragmites communis, Typha latifolia, and Schoenoplectus lacustris. These plants contained elevated levels of Co, Zn, Pb, Cd, Cr, and Hg. Analyses of water and bottom sediments indicated that the lakes were polluted with Zn, Cd, Cn, and Pb and partly with Ni and Hg. Strong positive correlations were found between concentrations of Cd in water and in plants, between concentrations of Cd in bottom sediments and in plants, between concentrations of Cr in water and in plants, between concentrations of Cr in bottom sediments and in plants, and between concentrations of Fe in water and in plants, indicating the potential of plants for pollution monitoring for these metals. A negative correlation was found between biomass production and Pb and Mn content in water and Pb and Mn content in bottom sediments. Cr and Cd accumulated in plants at a higher rate from bottom sediments than from water. The accumulation rate of Fe in plant tissues was higher with an increase in Fe in water than with an increase in Fe in bottom sediments.","author":[{"dropping-particle":"","family":"Szymanowska","given":"A","non-dropping-particle":"","parse-names":false,"suffix":""},{"dropping-particle":"","family":"Samecka-Cymerman","given":"A.","non-dropping-particle":"","parse-names":false,"suffix":""},{"dropping-particle":"","family":"Kempers","given":"A. J.","non-dropping-particle":"","parse-names":false,"suffix":""}],"container-title":"Ecotoxicology and Environmental Safety","id":"ITEM-3","issue":"1","issued":{"date-parts":[["1999"]]},"page":"21-29","title":"Heavy metals in three lakes in West Poland","type":"article-journal","volume":"43"},"uris":["http://www.mendeley.com/documents/?uuid=52d249e5-a69c-3ac9-9ded-89255c8d795c"]}],"mendeley":{"formattedCitation":"(Kołodyńska &lt;i&gt;et al.&lt;/i&gt;, 2017; Li &lt;i&gt;et al.&lt;/i&gt;, 2018; Szymanowska &lt;i&gt;et al.&lt;/i&gt;, 1999)","plainTextFormattedCitation":"(Kołodyńska et al., 2017; Li et al., 2018; Szymanowska et al., 1999)","previouslyFormattedCitation":"(Szymanowska et al. 1999; Kołodyńska et al. 2017; Li et al. 2018)"},"properties":{"noteIndex":0},"schema":"https://github.com/citation-style-language/schema/raw/master/csl-citation.json"}</w:instrText>
      </w:r>
      <w:r w:rsidR="00EC4AE3" w:rsidRPr="008D6313">
        <w:rPr>
          <w:sz w:val="24"/>
          <w:szCs w:val="24"/>
          <w:lang w:val="en-GB"/>
        </w:rPr>
        <w:fldChar w:fldCharType="separate"/>
      </w:r>
      <w:r w:rsidR="00311100" w:rsidRPr="008D6313">
        <w:rPr>
          <w:noProof/>
          <w:sz w:val="24"/>
          <w:szCs w:val="24"/>
          <w:lang w:val="en-GB"/>
        </w:rPr>
        <w:t xml:space="preserve">(Kołodyńska </w:t>
      </w:r>
      <w:r w:rsidR="00311100" w:rsidRPr="008D6313">
        <w:rPr>
          <w:i/>
          <w:noProof/>
          <w:sz w:val="24"/>
          <w:szCs w:val="24"/>
          <w:lang w:val="en-GB"/>
        </w:rPr>
        <w:t>et al.</w:t>
      </w:r>
      <w:r w:rsidR="00311100" w:rsidRPr="008D6313">
        <w:rPr>
          <w:noProof/>
          <w:sz w:val="24"/>
          <w:szCs w:val="24"/>
          <w:lang w:val="en-GB"/>
        </w:rPr>
        <w:t xml:space="preserve">, 2017; Li </w:t>
      </w:r>
      <w:r w:rsidR="00311100" w:rsidRPr="008D6313">
        <w:rPr>
          <w:i/>
          <w:noProof/>
          <w:sz w:val="24"/>
          <w:szCs w:val="24"/>
          <w:lang w:val="en-GB"/>
        </w:rPr>
        <w:t>et al.</w:t>
      </w:r>
      <w:r w:rsidR="00311100" w:rsidRPr="008D6313">
        <w:rPr>
          <w:noProof/>
          <w:sz w:val="24"/>
          <w:szCs w:val="24"/>
          <w:lang w:val="en-GB"/>
        </w:rPr>
        <w:t xml:space="preserve">, 2018; Szymanowska </w:t>
      </w:r>
      <w:r w:rsidR="00311100" w:rsidRPr="008D6313">
        <w:rPr>
          <w:i/>
          <w:noProof/>
          <w:sz w:val="24"/>
          <w:szCs w:val="24"/>
          <w:lang w:val="en-GB"/>
        </w:rPr>
        <w:t>et al.</w:t>
      </w:r>
      <w:r w:rsidR="00311100" w:rsidRPr="008D6313">
        <w:rPr>
          <w:noProof/>
          <w:sz w:val="24"/>
          <w:szCs w:val="24"/>
          <w:lang w:val="en-GB"/>
        </w:rPr>
        <w:t>, 1999)</w:t>
      </w:r>
      <w:r w:rsidR="00EC4AE3" w:rsidRPr="008D6313">
        <w:rPr>
          <w:sz w:val="24"/>
          <w:szCs w:val="24"/>
          <w:lang w:val="en-GB"/>
        </w:rPr>
        <w:fldChar w:fldCharType="end"/>
      </w:r>
      <w:r w:rsidRPr="008D6313">
        <w:rPr>
          <w:sz w:val="24"/>
          <w:szCs w:val="24"/>
          <w:lang w:val="en-GB"/>
        </w:rPr>
        <w:t xml:space="preserve">. These elements </w:t>
      </w:r>
      <w:r w:rsidR="00D81252" w:rsidRPr="008D6313">
        <w:rPr>
          <w:sz w:val="24"/>
          <w:szCs w:val="24"/>
          <w:lang w:val="en-GB"/>
        </w:rPr>
        <w:t>can</w:t>
      </w:r>
      <w:r w:rsidRPr="008D6313">
        <w:rPr>
          <w:sz w:val="24"/>
          <w:szCs w:val="24"/>
          <w:lang w:val="en-GB"/>
        </w:rPr>
        <w:t xml:space="preserve"> </w:t>
      </w:r>
      <w:r w:rsidR="00E62F0D" w:rsidRPr="008D6313">
        <w:rPr>
          <w:sz w:val="24"/>
          <w:szCs w:val="24"/>
          <w:lang w:val="en-GB"/>
        </w:rPr>
        <w:t>be together</w:t>
      </w:r>
      <w:r w:rsidRPr="008D6313">
        <w:rPr>
          <w:sz w:val="24"/>
          <w:szCs w:val="24"/>
          <w:lang w:val="en-GB"/>
        </w:rPr>
        <w:t xml:space="preserve"> </w:t>
      </w:r>
      <w:r w:rsidR="00E62F0D" w:rsidRPr="008D6313">
        <w:rPr>
          <w:sz w:val="24"/>
          <w:szCs w:val="24"/>
          <w:lang w:val="en-GB"/>
        </w:rPr>
        <w:t xml:space="preserve">with suspended </w:t>
      </w:r>
      <w:r w:rsidR="00D81252" w:rsidRPr="008D6313">
        <w:rPr>
          <w:sz w:val="24"/>
          <w:szCs w:val="24"/>
          <w:lang w:val="en-GB"/>
        </w:rPr>
        <w:t>environmental powder</w:t>
      </w:r>
      <w:r w:rsidRPr="008D6313">
        <w:rPr>
          <w:sz w:val="24"/>
          <w:szCs w:val="24"/>
          <w:lang w:val="en-GB"/>
        </w:rPr>
        <w:t xml:space="preserve"> and </w:t>
      </w:r>
      <w:r w:rsidR="00E62F0D" w:rsidRPr="008D6313">
        <w:rPr>
          <w:sz w:val="24"/>
          <w:szCs w:val="24"/>
          <w:lang w:val="en-GB"/>
        </w:rPr>
        <w:t xml:space="preserve">this way </w:t>
      </w:r>
      <w:r w:rsidR="00D81252" w:rsidRPr="008D6313">
        <w:rPr>
          <w:sz w:val="24"/>
          <w:szCs w:val="24"/>
          <w:lang w:val="en-GB"/>
        </w:rPr>
        <w:t>could</w:t>
      </w:r>
      <w:r w:rsidR="00E62F0D" w:rsidRPr="008D6313">
        <w:rPr>
          <w:sz w:val="24"/>
          <w:szCs w:val="24"/>
          <w:lang w:val="en-GB"/>
        </w:rPr>
        <w:t xml:space="preserve"> </w:t>
      </w:r>
      <w:r w:rsidRPr="008D6313">
        <w:rPr>
          <w:sz w:val="24"/>
          <w:szCs w:val="24"/>
          <w:lang w:val="en-GB"/>
        </w:rPr>
        <w:t xml:space="preserve">be </w:t>
      </w:r>
      <w:r w:rsidR="00E62F0D" w:rsidRPr="008D6313">
        <w:rPr>
          <w:sz w:val="24"/>
          <w:szCs w:val="24"/>
          <w:lang w:val="en-GB"/>
        </w:rPr>
        <w:t>carried</w:t>
      </w:r>
      <w:r w:rsidR="00B57A53" w:rsidRPr="008D6313">
        <w:rPr>
          <w:sz w:val="24"/>
          <w:szCs w:val="24"/>
          <w:lang w:val="en-GB"/>
        </w:rPr>
        <w:t xml:space="preserve"> </w:t>
      </w:r>
      <w:r w:rsidR="00E62F0D" w:rsidRPr="008D6313">
        <w:rPr>
          <w:sz w:val="24"/>
          <w:szCs w:val="24"/>
          <w:lang w:val="en-GB"/>
        </w:rPr>
        <w:t>throw</w:t>
      </w:r>
      <w:r w:rsidRPr="008D6313">
        <w:rPr>
          <w:sz w:val="24"/>
          <w:szCs w:val="24"/>
          <w:lang w:val="en-GB"/>
        </w:rPr>
        <w:t xml:space="preserve"> several kilometres by airflow, </w:t>
      </w:r>
      <w:r w:rsidR="00D81252" w:rsidRPr="008D6313">
        <w:rPr>
          <w:sz w:val="24"/>
          <w:szCs w:val="24"/>
          <w:lang w:val="en-GB"/>
        </w:rPr>
        <w:t>to settle</w:t>
      </w:r>
      <w:r w:rsidRPr="008D6313">
        <w:rPr>
          <w:sz w:val="24"/>
          <w:szCs w:val="24"/>
          <w:lang w:val="en-GB"/>
        </w:rPr>
        <w:t xml:space="preserve"> again </w:t>
      </w:r>
      <w:r w:rsidR="00D81252" w:rsidRPr="008D6313">
        <w:rPr>
          <w:sz w:val="24"/>
          <w:szCs w:val="24"/>
          <w:lang w:val="en-GB"/>
        </w:rPr>
        <w:t>as</w:t>
      </w:r>
      <w:r w:rsidRPr="008D6313">
        <w:rPr>
          <w:sz w:val="24"/>
          <w:szCs w:val="24"/>
          <w:lang w:val="en-GB"/>
        </w:rPr>
        <w:t xml:space="preserve"> dry or wet deposition </w:t>
      </w:r>
      <w:r w:rsidR="000408A0" w:rsidRPr="008D6313">
        <w:rPr>
          <w:sz w:val="24"/>
          <w:szCs w:val="24"/>
          <w:lang w:val="en-GB"/>
        </w:rPr>
        <w:fldChar w:fldCharType="begin" w:fldLock="1"/>
      </w:r>
      <w:r w:rsidR="00311100" w:rsidRPr="008D6313">
        <w:rPr>
          <w:sz w:val="24"/>
          <w:szCs w:val="24"/>
          <w:lang w:val="en-GB"/>
        </w:rPr>
        <w:instrText>ADDIN CSL_CITATION {"citationItems":[{"id":"ITEM-1","itemData":{"DOI":"10.1016/j.atmosenv.2015.01.052","ISSN":"18732844","abstract":"Urban vegetation affects air quality through influencing pollutant deposition and dispersion. Both processes are described by many existing models and experiments, on-site and in wind tunnels, focussing e.g. on urban street canyons and crossings or vegetation barriers adjacent to traffic sources. There is an urgent need for well-structured experimental data, including detailed empirical descriptions of parameters that are not the explicit focus of the study.This review revealed that design and choice of urban vegetation is crucial when using vegetation as an ecosystem service for air quality improvements. The reduced mixing in trafficked street canyons on adding large trees increases local air pollution levels, while low vegetation close to sources can improve air quality by increasing deposition. Filtration vegetation barriers have to be dense enough to offer large deposition surface area and porous enough to allow penetration, instead of deflection of the air stream above the barrier. The choice between tall or short and dense or sparse vegetation determines the effect on air pollution from different sources and different particle sizes.","author":[{"dropping-particle":"","family":"Janhäll","given":"Sara","non-dropping-particle":"","parse-names":false,"suffix":""}],"container-title":"Atmospheric Environment","id":"ITEM-1","issued":{"date-parts":[["2015"]]},"page":"130-137","title":"Review on urban vegetation and particle air pollution - Deposition and dispersion","type":"article","volume":"105"},"uris":["http://www.mendeley.com/documents/?uuid=46217d25-807f-36df-976e-a7b5e00f87ee"]},{"id":"ITEM-2","itemData":{"DOI":"10.1016/j.ecolind.2018.11.053","ISSN":"1470160X","abstract":"This study describes the assessment of air quality in Albania using moss biomonitoring. The moss species, Hypnum cupressiforme (Hedw) sps., was used in this study. Mosses were collected during August and September 2015 at 55 sampling sites more or less homogeneously distributed over the entire territory of the country. The spatial distribution and temporal trends of trace metal atmospheric deposition were studied through the determination of twenty inorganic elements, Al, As, Ba, Ca, Cd, Co, Cr, Cu, Fe, Hg, K, Li, Mg, Mn, Na, Ni, Pb, Sr, V, and Zn. ICP-AES, AAS (As and Cd) and CV AAS (Hg) analysis were used to determine the concentration of the elements. The obtained data show significant differences in the spatial distribution of the elements derived from different emission sources. High emission loads of anthropogenic elements (Cr, Ni, Cu, As and Zn) were detected in the East, and of sea salt elements, particularly Na and K, in the Western coastal line. The distribution trend of the trace metals was studied by comparing the current data with the data of a similar study performed in 2010. Due to the differences in airborne metal concentrations, their scavenging ratios from the atmosphere to the terrestrial ecosystems, and their different uptake-leaching rates during wet and dry deposition respectively of 2015 and 2010 moss grown period, different concentration levels were found in 2010 and 2015 moss metal concentrations. The 2015 moss concentration levels of anthropogenic elements Cr, Ni, Cu, As, Zn and Na had increased, while K, Mg and Hg moss concentration data had declined. Other elements show non significant differences in mosses of both monitoring periods. The contamination levels that were evaluated by calculating the contamination factor (CF) for each element provided similar results for the 2015 and 2010 moss survey. Factor analysis (FA) was applied to identify the possible sources of elements in the 2015 moss samples. Five dominant factors were identified representing long-range and local atmospheric transport of wind-blown soil dust particles (F1); local emission from chromium industry and wind-blown mineral dust particles (F2); anthropogenic sources of traffic emission and wind-blown fine mineral dust particles derived from geogenic origin natural transport from the marine environment (F4); and long-range atmospheric deposition (F5). This study emphasis that moss biomonitoring combined with data analysis and inventory of emission sources are…","author":[{"dropping-particle":"","family":"Lazo","given":"Pranvera","non-dropping-particle":"","parse-names":false,"suffix":""},{"dropping-particle":"","family":"Stafilov","given":"Trajce","non-dropping-particle":"","parse-names":false,"suffix":""},{"dropping-particle":"","family":"Qarri","given":"Flora","non-dropping-particle":"","parse-names":false,"suffix":""},{"dropping-particle":"","family":"Allajbeu","given":"Shaniko","non-dropping-particle":"","parse-names":false,"suffix":""},{"dropping-particle":"","family":"Bekteshi","given":"Lirim","non-dropping-particle":"","parse-names":false,"suffix":""},{"dropping-particle":"","family":"Frontasyeva","given":"Marina","non-dropping-particle":"","parse-names":false,"suffix":""},{"dropping-particle":"","family":"Harmens","given":"Harry","non-dropping-particle":"","parse-names":false,"suffix":""}],"container-title":"Ecological Indicators","id":"ITEM-2","issued":{"date-parts":[["2019"]]},"page":"1007-1017","title":"Spatial distribution and temporal trend of airborne trace metal deposition in Albania studied by moss biomonitoring","type":"article-journal","volume":"101"},"uris":["http://www.mendeley.com/documents/?uuid=670137c5-8c3a-3baa-afcf-6d157ec460b6"]}],"mendeley":{"formattedCitation":"(Janhäll, 2015; Lazo &lt;i&gt;et al.&lt;/i&gt;, 2019)","plainTextFormattedCitation":"(Janhäll, 2015; Lazo et al., 2019)","previouslyFormattedCitation":"(Janhäll 2015; Lazo et al. 2019)"},"properties":{"noteIndex":0},"schema":"https://github.com/citation-style-language/schema/raw/master/csl-citation.json"}</w:instrText>
      </w:r>
      <w:r w:rsidR="000408A0" w:rsidRPr="008D6313">
        <w:rPr>
          <w:sz w:val="24"/>
          <w:szCs w:val="24"/>
          <w:lang w:val="en-GB"/>
        </w:rPr>
        <w:fldChar w:fldCharType="separate"/>
      </w:r>
      <w:r w:rsidR="00311100" w:rsidRPr="008D6313">
        <w:rPr>
          <w:noProof/>
          <w:sz w:val="24"/>
          <w:szCs w:val="24"/>
          <w:lang w:val="en-GB"/>
        </w:rPr>
        <w:t xml:space="preserve">(Janhäll, 2015; Lazo </w:t>
      </w:r>
      <w:r w:rsidR="00311100" w:rsidRPr="008D6313">
        <w:rPr>
          <w:i/>
          <w:noProof/>
          <w:sz w:val="24"/>
          <w:szCs w:val="24"/>
          <w:lang w:val="en-GB"/>
        </w:rPr>
        <w:t>et al.</w:t>
      </w:r>
      <w:r w:rsidR="00311100" w:rsidRPr="008D6313">
        <w:rPr>
          <w:noProof/>
          <w:sz w:val="24"/>
          <w:szCs w:val="24"/>
          <w:lang w:val="en-GB"/>
        </w:rPr>
        <w:t>, 2019)</w:t>
      </w:r>
      <w:r w:rsidR="000408A0" w:rsidRPr="008D6313">
        <w:rPr>
          <w:sz w:val="24"/>
          <w:szCs w:val="24"/>
          <w:lang w:val="en-GB"/>
        </w:rPr>
        <w:fldChar w:fldCharType="end"/>
      </w:r>
      <w:r w:rsidRPr="008D6313">
        <w:rPr>
          <w:sz w:val="24"/>
          <w:szCs w:val="24"/>
          <w:lang w:val="en-GB"/>
        </w:rPr>
        <w:t xml:space="preserve">. </w:t>
      </w:r>
    </w:p>
    <w:p w14:paraId="2E25E5CF" w14:textId="3022017C" w:rsidR="00FD611B" w:rsidRPr="008D6313" w:rsidRDefault="00FD611B" w:rsidP="00B85F9F">
      <w:pPr>
        <w:spacing w:line="480" w:lineRule="auto"/>
        <w:jc w:val="both"/>
        <w:rPr>
          <w:sz w:val="24"/>
          <w:szCs w:val="24"/>
          <w:lang w:val="en-GB"/>
        </w:rPr>
      </w:pPr>
      <w:r w:rsidRPr="008D6313">
        <w:rPr>
          <w:sz w:val="24"/>
          <w:szCs w:val="24"/>
          <w:lang w:val="en-GB"/>
        </w:rPr>
        <w:t xml:space="preserve">Recently, heavy metals have been </w:t>
      </w:r>
      <w:r w:rsidR="00DF3166" w:rsidRPr="008D6313">
        <w:rPr>
          <w:sz w:val="24"/>
          <w:szCs w:val="24"/>
          <w:lang w:val="en-GB"/>
        </w:rPr>
        <w:t>analysed</w:t>
      </w:r>
      <w:r w:rsidRPr="008D6313">
        <w:rPr>
          <w:sz w:val="24"/>
          <w:szCs w:val="24"/>
          <w:lang w:val="en-GB"/>
        </w:rPr>
        <w:t xml:space="preserve"> in </w:t>
      </w:r>
      <w:r w:rsidR="00F75170" w:rsidRPr="008D6313">
        <w:rPr>
          <w:sz w:val="24"/>
          <w:szCs w:val="24"/>
          <w:lang w:val="en-GB"/>
        </w:rPr>
        <w:t>various</w:t>
      </w:r>
      <w:r w:rsidRPr="008D6313">
        <w:rPr>
          <w:sz w:val="24"/>
          <w:szCs w:val="24"/>
          <w:lang w:val="en-GB"/>
        </w:rPr>
        <w:t xml:space="preserve"> natural ecosystems </w:t>
      </w:r>
      <w:r w:rsidR="00100341" w:rsidRPr="008D6313">
        <w:rPr>
          <w:sz w:val="24"/>
          <w:szCs w:val="24"/>
          <w:lang w:val="en-GB"/>
        </w:rPr>
        <w:fldChar w:fldCharType="begin" w:fldLock="1"/>
      </w:r>
      <w:r w:rsidR="00311100" w:rsidRPr="008D6313">
        <w:rPr>
          <w:sz w:val="24"/>
          <w:szCs w:val="24"/>
          <w:lang w:val="en-GB"/>
        </w:rPr>
        <w:instrText>ADDIN CSL_CITATION {"citationItems":[{"id":"ITEM-1","itemData":{"DOI":"10.1016/j.foreco.2004.10.065","ISSN":"03781127","abstract":"The principal fate during litter decomposition and mineralization is rather well established only for a limited number of elements, mainly essential plant nutrients and a few potentially very toxic metals. Elements which occupy the majority of the positions in the periodical system seems almost unknown in this context. The objectives were, therefore to assess differences in the behavior of 58 mineral elements during the course of beech leaf senescence and decomposition in a unmanaged Swedish beech forest growing on a podzolized soil. It is assumed that chemical properties of the elements and their ions (atomic weight, electronegativity, ionic charge and radius), accumulation and retention by fungi, contributions from atmospheric deposition, and relative plant uptake are of importance to their degree of retention and enrichment in the decomposition products. Elements considered were Ag (silver), Al (aluminium), As (arsenic), B (boron), Ba (barium), Be (beryllium), Bi (bismuth), Ca (calcium), Cd (cadmium), Ce (cerium), Co (cobalt), Cr (chromium), Cs (caesium), Cu (copper), Dy (dysprosium), Er (erbium), Eu (europium), Fe (iron), Ga (gallium), Gd (gadolinium), Ge (germanium), Hf (hafnium), Hg (mercury), Ho (holmium), In (indium), K (potassium), La (lanthanum), Li (lithium), Lu (lutetium), Mg (magnesium), Mn (manganese), Mo (molybdenum), Na (sodium), Nb (niobium), Nd (neodymium), Ni (nickel), P (phosphorus), Pb (lead), Pr (praseodymium), Rb (rubidium), S (sulfur), Sb (antimony), Sc (scandium), Se (selenium), Sm (samarium), Sn (tin), Sr (strontium), Tb (terbium), Th (thorium), Ti (titanium), Tl (thallium), Tm (thulium), U (uranium), V (vanadium), W (tungsten), Y (yttrium), Yb (ytterbium), Zn (zinc), and Zr (zirconium). The concentrations of most elements increased on a dry mass basis during senescence and decomposition with rather few elements showing a decrease. The ash contents of the dry mass did not vary much among the materials. Particularly great increases on dry mass (up to 35 times in the purely organic part of the O horizon compared to green leaves in July) were measured in the rare earth metals (Y, La, and the lanthanides) as well as in Al (21), Bi (26), In (35), Th (46) and Sn (41 times). Several oxoionic elements (U, V, As, Ge, and Sb) had also high concentration ratios. Concentration decreases or no concentration changes on dry mass from green leaves to the O horizon were measured in Ba, Ca, K, Mg, Na, Rb, and Sr. Elements originating from the le…","author":[{"dropping-particle":"","family":"Tyler","given":"Germund","non-dropping-particle":"","parse-names":false,"suffix":""}],"container-title":"Forest Ecology and Management","id":"ITEM-1","issue":"1-3","issued":{"date-parts":[["2005"]]},"page":"167-177","title":"Changes in the concentrations of major, minor and rare-earth elements during leaf senescence and decomposition in a Fagus sylvatica forest","type":"article-journal","volume":"206"},"uris":["http://www.mendeley.com/documents/?uuid=2c105110-b16f-320c-ae84-6d072a49a240"]}],"mendeley":{"formattedCitation":"(Tyler, 2005)","plainTextFormattedCitation":"(Tyler, 2005)","previouslyFormattedCitation":"(Tyler 2005)"},"properties":{"noteIndex":0},"schema":"https://github.com/citation-style-language/schema/raw/master/csl-citation.json"}</w:instrText>
      </w:r>
      <w:r w:rsidR="00100341" w:rsidRPr="008D6313">
        <w:rPr>
          <w:sz w:val="24"/>
          <w:szCs w:val="24"/>
          <w:lang w:val="en-GB"/>
        </w:rPr>
        <w:fldChar w:fldCharType="separate"/>
      </w:r>
      <w:r w:rsidR="00311100" w:rsidRPr="008D6313">
        <w:rPr>
          <w:noProof/>
          <w:sz w:val="24"/>
          <w:szCs w:val="24"/>
          <w:lang w:val="en-GB"/>
        </w:rPr>
        <w:t>(Tyler, 2005)</w:t>
      </w:r>
      <w:r w:rsidR="00100341" w:rsidRPr="008D6313">
        <w:rPr>
          <w:sz w:val="24"/>
          <w:szCs w:val="24"/>
          <w:lang w:val="en-GB"/>
        </w:rPr>
        <w:fldChar w:fldCharType="end"/>
      </w:r>
      <w:r w:rsidRPr="008D6313">
        <w:rPr>
          <w:sz w:val="24"/>
          <w:szCs w:val="24"/>
          <w:lang w:val="en-GB"/>
        </w:rPr>
        <w:t xml:space="preserve"> in</w:t>
      </w:r>
      <w:r w:rsidR="00B57A53" w:rsidRPr="008D6313">
        <w:rPr>
          <w:sz w:val="24"/>
          <w:szCs w:val="24"/>
          <w:lang w:val="en-GB"/>
        </w:rPr>
        <w:t xml:space="preserve"> both</w:t>
      </w:r>
      <w:r w:rsidRPr="008D6313">
        <w:rPr>
          <w:sz w:val="24"/>
          <w:szCs w:val="24"/>
          <w:lang w:val="en-GB"/>
        </w:rPr>
        <w:t xml:space="preserve"> </w:t>
      </w:r>
      <w:r w:rsidR="00F75170" w:rsidRPr="008D6313">
        <w:rPr>
          <w:sz w:val="24"/>
          <w:szCs w:val="24"/>
          <w:lang w:val="en-GB"/>
        </w:rPr>
        <w:t>slightly</w:t>
      </w:r>
      <w:r w:rsidRPr="008D6313">
        <w:rPr>
          <w:sz w:val="24"/>
          <w:szCs w:val="24"/>
          <w:lang w:val="en-GB"/>
        </w:rPr>
        <w:t xml:space="preserve"> </w:t>
      </w:r>
      <w:r w:rsidR="00B57A53" w:rsidRPr="008D6313">
        <w:rPr>
          <w:sz w:val="24"/>
          <w:szCs w:val="24"/>
          <w:lang w:val="en-GB"/>
        </w:rPr>
        <w:t>and</w:t>
      </w:r>
      <w:r w:rsidRPr="008D6313">
        <w:rPr>
          <w:sz w:val="24"/>
          <w:szCs w:val="24"/>
          <w:lang w:val="en-GB"/>
        </w:rPr>
        <w:t xml:space="preserve"> </w:t>
      </w:r>
      <w:r w:rsidR="00F75170" w:rsidRPr="008D6313">
        <w:rPr>
          <w:sz w:val="24"/>
          <w:szCs w:val="24"/>
          <w:lang w:val="en-GB"/>
        </w:rPr>
        <w:t>highly</w:t>
      </w:r>
      <w:r w:rsidRPr="008D6313">
        <w:rPr>
          <w:sz w:val="24"/>
          <w:szCs w:val="24"/>
          <w:lang w:val="en-GB"/>
        </w:rPr>
        <w:t xml:space="preserve"> polluted areas, such as mining </w:t>
      </w:r>
      <w:r w:rsidR="00100341" w:rsidRPr="008D6313">
        <w:rPr>
          <w:sz w:val="24"/>
          <w:szCs w:val="24"/>
          <w:lang w:val="en-GB"/>
        </w:rPr>
        <w:fldChar w:fldCharType="begin" w:fldLock="1"/>
      </w:r>
      <w:r w:rsidR="00311100" w:rsidRPr="008D6313">
        <w:rPr>
          <w:sz w:val="24"/>
          <w:szCs w:val="24"/>
          <w:lang w:val="en-GB"/>
        </w:rPr>
        <w:instrText>ADDIN CSL_CITATION {"citationItems":[{"id":"ITEM-1","itemData":{"DOI":"10.4209/aaqr.2012.06.0153","ISBN":"2012.06.0153","ISSN":"16808584","abstract":"The influences of airborne pollution originating from the Mining-Metallurgical Complex Bor (Serbia) on the concentrations of Cu, Pb, Zn and Mn in the samples of Tilia spp. and Pinus spp. were examined. The roots, branches, leaves/needles and soil were sampled in urban-industrial, rural and background zone at different distances from the copper smelter and at prevailing wind directions. According to the results of the enrichment factors, branches were the plant parts most enriched with Cu and Pb. The results of cluster analysis indicate that the most endangered zone in Bor is urban-industrial (at sites 0.5 km and 1 km away from the copper smelter). Aerial parts of both plant species can be used for biomonitoring of air pollution, although pine needles showed a higher level of response to pollution. According to the bioconcentration factor, translocation factor and translocation index, high concentrations of Cu and Pb in aerial parts of pine and linden are mostly a consequence of airborne pollution. Copyright © Taiwan Association for Aerosol Research.","author":[{"dropping-particle":"","family":"Serbula","given":"Snezana M.","non-dropping-particle":"","parse-names":false,"suffix":""},{"dropping-particle":"","family":"Kalinovic","given":"Tanja S.","non-dropping-particle":"","parse-names":false,"suffix":""},{"dropping-particle":"","family":"Ilic","given":"Ana A.","non-dropping-particle":"","parse-names":false,"suffix":""},{"dropping-particle":"V.","family":"Kalinovic","given":"Jelena","non-dropping-particle":"","parse-names":false,"suffix":""},{"dropping-particle":"","family":"Steharnik","given":"Mirjana M.","non-dropping-particle":"","parse-names":false,"suffix":""}],"container-title":"Aerosol and Air Quality Research","id":"ITEM-1","issue":"2","issued":{"date-parts":[["2013"]]},"page":"563-573","title":"Assessment of airborne heavy metal pollution using Pinus spp. and Tilia spp","type":"article-journal","volume":"13"},"uris":["http://www.mendeley.com/documents/?uuid=29da386b-640b-3920-b8ea-43f8b39cf06f"]}],"mendeley":{"formattedCitation":"(Serbula &lt;i&gt;et al.&lt;/i&gt;, 2013)","plainTextFormattedCitation":"(Serbula et al., 2013)","previouslyFormattedCitation":"(Serbula et al. 2013)"},"properties":{"noteIndex":0},"schema":"https://github.com/citation-style-language/schema/raw/master/csl-citation.json"}</w:instrText>
      </w:r>
      <w:r w:rsidR="00100341" w:rsidRPr="008D6313">
        <w:rPr>
          <w:sz w:val="24"/>
          <w:szCs w:val="24"/>
          <w:lang w:val="en-GB"/>
        </w:rPr>
        <w:fldChar w:fldCharType="separate"/>
      </w:r>
      <w:r w:rsidR="00311100" w:rsidRPr="008D6313">
        <w:rPr>
          <w:noProof/>
          <w:sz w:val="24"/>
          <w:szCs w:val="24"/>
          <w:lang w:val="en-GB"/>
        </w:rPr>
        <w:t xml:space="preserve">(Serbula </w:t>
      </w:r>
      <w:r w:rsidR="00311100" w:rsidRPr="008D6313">
        <w:rPr>
          <w:i/>
          <w:noProof/>
          <w:sz w:val="24"/>
          <w:szCs w:val="24"/>
          <w:lang w:val="en-GB"/>
        </w:rPr>
        <w:t>et al.</w:t>
      </w:r>
      <w:r w:rsidR="00311100" w:rsidRPr="008D6313">
        <w:rPr>
          <w:noProof/>
          <w:sz w:val="24"/>
          <w:szCs w:val="24"/>
          <w:lang w:val="en-GB"/>
        </w:rPr>
        <w:t>, 2013)</w:t>
      </w:r>
      <w:r w:rsidR="00100341" w:rsidRPr="008D6313">
        <w:rPr>
          <w:sz w:val="24"/>
          <w:szCs w:val="24"/>
          <w:lang w:val="en-GB"/>
        </w:rPr>
        <w:fldChar w:fldCharType="end"/>
      </w:r>
      <w:r w:rsidRPr="008D6313">
        <w:rPr>
          <w:sz w:val="24"/>
          <w:szCs w:val="24"/>
          <w:lang w:val="en-GB"/>
        </w:rPr>
        <w:t xml:space="preserve">, agricultural </w:t>
      </w:r>
      <w:r w:rsidR="00100341" w:rsidRPr="008D6313">
        <w:rPr>
          <w:sz w:val="24"/>
          <w:szCs w:val="24"/>
          <w:lang w:val="en-GB"/>
        </w:rPr>
        <w:fldChar w:fldCharType="begin" w:fldLock="1"/>
      </w:r>
      <w:r w:rsidR="00311100" w:rsidRPr="008D6313">
        <w:rPr>
          <w:sz w:val="24"/>
          <w:szCs w:val="24"/>
          <w:lang w:val="en-GB"/>
        </w:rPr>
        <w:instrText>ADDIN CSL_CITATION {"citationItems":[{"id":"ITEM-1","itemData":{"DOI":"10.4172/2380-2391.1000234","abstract":"Vegetables constitute essential diet components by contributing carbohydrates, proteins, vitamins, iron, calcium and other nutrients that are in short supply. The present study was conducted to evaluate vegetables such as leafy (spinach), melon (gourd, long gourd and pumpkin) and solonaceous (brinjal) for their potential to accumulate different heavy metals like Cadmium (Cd), Manganese (Mn), Chromium (Cr), Copper (Cu), Iron (Fe), Nickel (Ni), Lead (Pb) and Zinc (Zn). The content of these metals was measured by using Atomic Absorption Spectrophotometer. Mean values were recorded against each vegetable for accumulating heavy metals. It was observed that maximum concentration of Mn (137.3 mg/kg), Cr (6.62 mg/kg) and Fe (968.25 mg/kg) was found in spinach, exceeding the allowed threshold 2.2 mg/kg, 2.3 mg/kg and 425 mg/kg respectively, as set by WHO/FAO. While melon showed great potential to absorb Ni (5.05 mg/kg) which elevated safe limit 0.1 mg/kg and Cu (65 mg/kg) was within the safe range. Brinjal displayed maximum absorption of Zn (41 mg/kg), which did not cross the WHO reference limit 73 mg/kg. In case of Cd both gourd and brinjal showed equal concentration of 0.39 mg/kg but was not at the safe limit 0.241 mg/kg. However levels of Pb were below the FAO/WHO recommended limits in all the vegetables. Low concentrations of Pb indicate that these plants contribute less toxic effects of metals. Overall this order of absorption was recorded as leafyÃ‹ÂƒmelonÃ‹Âƒsolonaceous. Human DIM has also been computed and was observed below recommended values by the FAO/WHO. However, to prevent any chronic health risk and extent of heavy metal contamination, steps must be taken to reduce human activities at the sites. Regular monitoring of heavy metals in the vegetables grown in wastewater irrigated areas is also necessary.","author":[{"dropping-particle":"","family":"Latif","given":"Abdul","non-dropping-particle":"","parse-names":false,"suffix":""},{"dropping-particle":"","family":"Bilal","given":"Muhammad","non-dropping-particle":"","parse-names":false,"suffix":""},{"dropping-particle":"","family":"Asghar","given":"Waleed","non-dropping-particle":"","parse-names":false,"suffix":""},{"dropping-particle":"","family":"Azeem","given":"Muhammad","non-dropping-particle":"","parse-names":false,"suffix":""},{"dropping-particle":"","family":"Ahmad","given":"Muhammad Irfan","non-dropping-particle":"","parse-names":false,"suffix":""},{"dropping-particle":"","family":"Abbas","given":"Asad","non-dropping-particle":"","parse-names":false,"suffix":""},{"dropping-particle":"","family":"Zulfiqar Ahmad","given":"Muhammad","non-dropping-particle":"","parse-names":false,"suffix":""},{"dropping-particle":"","family":"Shahzad","given":"Toufeeq","non-dropping-particle":"","parse-names":false,"suffix":""}],"container-title":"Journal of Environmental Analytical Chemistry","id":"ITEM-1","issue":"01","issued":{"date-parts":[["2018"]]},"title":"Heavy Metal Accumulation in Vegetables and Assessment of their Potential Health Risk","type":"article-journal","volume":"05"},"uris":["http://www.mendeley.com/documents/?uuid=e0a9cbdc-99f6-3c1b-a80a-17f536f319bc"]},{"id":"ITEM-2","itemData":{"ISSN":"22317546","abstract":"Heavy metals contamination in food crops is of increasing concern worldwide due to food safety issues and potential health risk. The present study has been undertaken to evaluate potential health risk due to the consumption of vegetables that grown in agricultural soil irrigated with polluted water of the Shitalakhya river in Narayangonj, Bangladesh. Agricultural soil and vegetables were analyzed for copper (Cu), nickel (Ni), cadmium (Cd), chromium (Cr), lead (Pb) and zinc (Zn) using Flame Atomic Absorption Spectrophotometer (FAAS). The mean concentrations of heavy metals found in the agricultural soil were in the order of Ni (96.343 mg/kg) &gt; Cr (69.746 mg/kg) &gt; Cu (69.013 mg/kg) &gt; Zn (45.726 mg/kg) &gt; Pb (28.129 mg/kg) &gt; Cd (0.9654 mg/kg). The mean concentrations of heavy metals in edible parts of selected vegetables were in the order of Zn (19.762 mg/kg) &gt; Cu (9.373 mg/kg) &gt; Pb (3.699 mg/kg) &gt; Ni (2.92 mg/kg) &gt; Cr (1.127 mg/kg) &gt; Cd (0.168 mg/kg). The transfer factor (TF) values showed that there were no significant transfer of heavy metals from soil to vegetables. Comparing daily intake metals (DIM) values with oral reference dose, suggested that the consumption of vegetables grown in agricultural soil is nearly free of risks. Health risk index (HRI) values of the studied heavy metals were &lt; 1, indicating that there is a relative absence of health risks.","author":[{"dropping-particle":"","family":"Ratul","given":"A. K.","non-dropping-particle":"","parse-names":false,"suffix":""},{"dropping-particle":"","family":"Hassan","given":"M","non-dropping-particle":"","parse-names":false,"suffix":""},{"dropping-particle":"","family":"Uddin","given":"M. K.","non-dropping-particle":"","parse-names":false,"suffix":""},{"dropping-particle":"","family":"Sultana","given":"M. S.","non-dropping-particle":"","parse-names":false,"suffix":""},{"dropping-particle":"","family":"Akbor","given":"M. A.","non-dropping-particle":"","parse-names":false,"suffix":""},{"dropping-particle":"","family":"Ahsan","given":"M. A.","non-dropping-particle":"","parse-names":false,"suffix":""}],"container-title":"International Food Research Journal","id":"ITEM-2","issue":"1","issued":{"date-parts":[["2018"]]},"page":"329-338","title":"Potential health risk of heavy metals accumulation in vegetables irrigated with polluted river water","type":"article-journal","volume":"25"},"uris":["http://www.mendeley.com/documents/?uuid=0c4abaec-889c-3a76-9d1c-dc3735bd63fa"]}],"mendeley":{"formattedCitation":"(Latif &lt;i&gt;et al.&lt;/i&gt;, 2018; Ratul &lt;i&gt;et al.&lt;/i&gt;, 2018)","plainTextFormattedCitation":"(Latif et al., 2018; Ratul et al., 2018)","previouslyFormattedCitation":"(Latif et al. 2018; Ratul et al. 2018)"},"properties":{"noteIndex":0},"schema":"https://github.com/citation-style-language/schema/raw/master/csl-citation.json"}</w:instrText>
      </w:r>
      <w:r w:rsidR="00100341" w:rsidRPr="008D6313">
        <w:rPr>
          <w:sz w:val="24"/>
          <w:szCs w:val="24"/>
          <w:lang w:val="en-GB"/>
        </w:rPr>
        <w:fldChar w:fldCharType="separate"/>
      </w:r>
      <w:r w:rsidR="00311100" w:rsidRPr="008D6313">
        <w:rPr>
          <w:noProof/>
          <w:sz w:val="24"/>
          <w:szCs w:val="24"/>
          <w:lang w:val="en-GB"/>
        </w:rPr>
        <w:t xml:space="preserve">(Latif </w:t>
      </w:r>
      <w:r w:rsidR="00311100" w:rsidRPr="008D6313">
        <w:rPr>
          <w:i/>
          <w:noProof/>
          <w:sz w:val="24"/>
          <w:szCs w:val="24"/>
          <w:lang w:val="en-GB"/>
        </w:rPr>
        <w:t>et al.</w:t>
      </w:r>
      <w:r w:rsidR="00311100" w:rsidRPr="008D6313">
        <w:rPr>
          <w:noProof/>
          <w:sz w:val="24"/>
          <w:szCs w:val="24"/>
          <w:lang w:val="en-GB"/>
        </w:rPr>
        <w:t xml:space="preserve">, 2018; Ratul </w:t>
      </w:r>
      <w:r w:rsidR="00311100" w:rsidRPr="008D6313">
        <w:rPr>
          <w:i/>
          <w:noProof/>
          <w:sz w:val="24"/>
          <w:szCs w:val="24"/>
          <w:lang w:val="en-GB"/>
        </w:rPr>
        <w:t>et al.</w:t>
      </w:r>
      <w:r w:rsidR="00311100" w:rsidRPr="008D6313">
        <w:rPr>
          <w:noProof/>
          <w:sz w:val="24"/>
          <w:szCs w:val="24"/>
          <w:lang w:val="en-GB"/>
        </w:rPr>
        <w:t>, 2018)</w:t>
      </w:r>
      <w:r w:rsidR="00100341" w:rsidRPr="008D6313">
        <w:rPr>
          <w:sz w:val="24"/>
          <w:szCs w:val="24"/>
          <w:lang w:val="en-GB"/>
        </w:rPr>
        <w:fldChar w:fldCharType="end"/>
      </w:r>
      <w:r w:rsidRPr="008D6313">
        <w:rPr>
          <w:sz w:val="24"/>
          <w:szCs w:val="24"/>
          <w:lang w:val="en-GB"/>
        </w:rPr>
        <w:t xml:space="preserve"> or urban</w:t>
      </w:r>
      <w:r w:rsidR="00B57A53" w:rsidRPr="008D6313">
        <w:rPr>
          <w:sz w:val="24"/>
          <w:szCs w:val="24"/>
          <w:lang w:val="en-GB"/>
        </w:rPr>
        <w:t>,</w:t>
      </w:r>
      <w:r w:rsidRPr="008D6313">
        <w:rPr>
          <w:sz w:val="24"/>
          <w:szCs w:val="24"/>
          <w:lang w:val="en-GB"/>
        </w:rPr>
        <w:t xml:space="preserve"> where heavy metal content originates mainly from various anthropic </w:t>
      </w:r>
      <w:r w:rsidR="00DF3166" w:rsidRPr="008D6313">
        <w:rPr>
          <w:sz w:val="24"/>
          <w:szCs w:val="24"/>
          <w:lang w:val="en-GB"/>
        </w:rPr>
        <w:t>events</w:t>
      </w:r>
      <w:r w:rsidRPr="008D6313">
        <w:rPr>
          <w:sz w:val="24"/>
          <w:szCs w:val="24"/>
          <w:lang w:val="en-GB"/>
        </w:rPr>
        <w:t xml:space="preserve"> </w:t>
      </w:r>
      <w:r w:rsidR="00ED7196" w:rsidRPr="008D6313">
        <w:rPr>
          <w:sz w:val="24"/>
          <w:szCs w:val="24"/>
          <w:lang w:val="en-GB"/>
        </w:rPr>
        <w:fldChar w:fldCharType="begin" w:fldLock="1"/>
      </w:r>
      <w:r w:rsidR="00311100" w:rsidRPr="008D6313">
        <w:rPr>
          <w:sz w:val="24"/>
          <w:szCs w:val="24"/>
          <w:lang w:val="en-GB"/>
        </w:rPr>
        <w:instrText>ADDIN CSL_CITATION {"citationItems":[{"id":"ITEM-1","itemData":{"DOI":"10.1016/j.ecoenv.2014.08.021","ISSN":"10902414","PMID":"25199586","abstract":"Urban plants are capable of reducing environmental pollutions through bioaccumulation contaminants in their tissues. The accumulation of heavy metals (Pb, Cu, Cd, Cr, and Zn) in leaves of nine tree species and five shrub species from Yan[U+05F3]an city of China were investigated, and total metal accumulation capacities of different plants were evaluated using the metal accumulation index (MAI). The results indicated that plants in polluted environments are enriched in heavy metals relative to those in pristine environments, this is mainly caused by traffic emissions and coal combustion. Species with the highest accumulation of a single metal did not have the highest total metal accumulation capacity, the MAI should be an important indicator for tree species selection in phytoextraction and urban greening. Considering total accumulation capacities, Sabina chinensis, Juniperus formosana, Ailanthus altissima and Salix matsudana var. matsudana could be widely used in the Loess Plateau.","author":[{"dropping-particle":"","family":"Hu","given":"Youning","non-dropping-particle":"","parse-names":false,"suffix":""},{"dropping-particle":"","family":"Wang","given":"Dexiang","non-dropping-particle":"","parse-names":false,"suffix":""},{"dropping-particle":"","family":"Wei","given":"Lijing","non-dropping-particle":"","parse-names":false,"suffix":""},{"dropping-particle":"","family":"Zhang","given":"Xinping","non-dropping-particle":"","parse-names":false,"suffix":""},{"dropping-particle":"","family":"Song","given":"Bin","non-dropping-particle":"","parse-names":false,"suffix":""}],"container-title":"Ecotoxicology and Environmental Safety","id":"ITEM-1","issued":{"date-parts":[["2014"]]},"page":"82-88","title":"Bioaccumulation of heavy metals in plant leaves from Yan׳an city of the Loess Plateau, China","type":"article-journal","volume":"110"},"uris":["http://www.mendeley.com/documents/?uuid=2165f2b5-20ca-3de2-84f8-8934728c96d7"]},{"id":"ITEM-2","itemData":{"DOI":"10.1016/j.ufug.2013.05.007","ISSN":"16188667","abstract":"In recent years the use of plants as bioaccumulators or bioindicators has increased because enable the prediction of pollution for monitoring purposes, even in urban environments where traffic is a major source of heavy metals pollution. In this study we hypothesized holm oak (Quercus ilex L.) a valid trapping species for heavy metals. We also hypothesized that metals capture capacity by deposition on the crown is connected to the surrounding environmental characteristics and the distance of trees from the source of pollution. The study was conducted in the city of Florence. Holm oaks were selected in different sites near to heavy traffic roads. Concentrations of Zn, Pb, Cd, Cu, Fe, Mn, Cr, and Ba were analyzed through two methods: leaf washing with distilled water and leaf unwashing.One-year-old leaves (new leaves) were also compared with previous-year leaves (old leaves). Our results demonstrated the good capacity of this species to capture heavy metals (Pb, Fe, Mn, Cr, and Ba), particularly due to the presence of old leaves, which enhance the crown deposition surface. Washing was effective and it allowed testing the behaviour with regard to microelements: new leaves showed high Cu concentration, while old leaves had high Pb concentration. The dispersion of metals through the atmosphere was assessed through regression analysis, in two comparable gardens: leaves at farther distance from the traffic were richer in Zn, Pb, Mn, and Ba. The physical context of the surrounding environment was probably altering the distribution of heavy metals as barriers to dispersion, which can reach tens of metres from the source of pollution. Therefore, this work suggests that wind modelling and trees distribution and characteristics should be taken into consideration to evaluate the pollutants dispersion, especially for planning of recreational urban green areas. © 2013 Elsevier GmbH.","author":[{"dropping-particle":"","family":"Ugolini","given":"Francesca","non-dropping-particle":"","parse-names":false,"suffix":""},{"dropping-particle":"","family":"Tognetti","given":"Roberto","non-dropping-particle":"","parse-names":false,"suffix":""},{"dropping-particle":"","family":"Raschi","given":"Antonio","non-dropping-particle":"","parse-names":false,"suffix":""},{"dropping-particle":"","family":"Bacci","given":"Laura","non-dropping-particle":"","parse-names":false,"suffix":""}],"container-title":"Urban Forestry and Urban Greening","id":"ITEM-2","issue":"4","issued":{"date-parts":[["2013"]]},"page":"576-584","title":"Quercus ilex L. as bioaccumulator for heavy metals in urban areas: Effectiveness of leaf washing with distilled water and considerations on the trees distance from traffic","type":"article-journal","volume":"12"},"uris":["http://www.mendeley.com/documents/?uuid=f4381fc2-9804-3f50-a84b-42d086e211b2"]}],"mendeley":{"formattedCitation":"(Hu &lt;i&gt;et al.&lt;/i&gt;, 2014; Ugolini &lt;i&gt;et al.&lt;/i&gt;, 2013)","plainTextFormattedCitation":"(Hu et al., 2014; Ugolini et al., 2013)","previouslyFormattedCitation":"(Ugolini et al. 2013; Hu et al. 2014)"},"properties":{"noteIndex":0},"schema":"https://github.com/citation-style-language/schema/raw/master/csl-citation.json"}</w:instrText>
      </w:r>
      <w:r w:rsidR="00ED7196" w:rsidRPr="008D6313">
        <w:rPr>
          <w:sz w:val="24"/>
          <w:szCs w:val="24"/>
          <w:lang w:val="en-GB"/>
        </w:rPr>
        <w:fldChar w:fldCharType="separate"/>
      </w:r>
      <w:r w:rsidR="00311100" w:rsidRPr="008D6313">
        <w:rPr>
          <w:noProof/>
          <w:sz w:val="24"/>
          <w:szCs w:val="24"/>
          <w:lang w:val="en-GB"/>
        </w:rPr>
        <w:t xml:space="preserve">(Hu </w:t>
      </w:r>
      <w:r w:rsidR="00311100" w:rsidRPr="008D6313">
        <w:rPr>
          <w:i/>
          <w:noProof/>
          <w:sz w:val="24"/>
          <w:szCs w:val="24"/>
          <w:lang w:val="en-GB"/>
        </w:rPr>
        <w:t>et al.</w:t>
      </w:r>
      <w:r w:rsidR="00311100" w:rsidRPr="008D6313">
        <w:rPr>
          <w:noProof/>
          <w:sz w:val="24"/>
          <w:szCs w:val="24"/>
          <w:lang w:val="en-GB"/>
        </w:rPr>
        <w:t xml:space="preserve">, 2014; Ugolini </w:t>
      </w:r>
      <w:r w:rsidR="00311100" w:rsidRPr="008D6313">
        <w:rPr>
          <w:i/>
          <w:noProof/>
          <w:sz w:val="24"/>
          <w:szCs w:val="24"/>
          <w:lang w:val="en-GB"/>
        </w:rPr>
        <w:t>et al.</w:t>
      </w:r>
      <w:r w:rsidR="00311100" w:rsidRPr="008D6313">
        <w:rPr>
          <w:noProof/>
          <w:sz w:val="24"/>
          <w:szCs w:val="24"/>
          <w:lang w:val="en-GB"/>
        </w:rPr>
        <w:t>, 2013)</w:t>
      </w:r>
      <w:r w:rsidR="00ED7196" w:rsidRPr="008D6313">
        <w:rPr>
          <w:sz w:val="24"/>
          <w:szCs w:val="24"/>
          <w:lang w:val="en-GB"/>
        </w:rPr>
        <w:fldChar w:fldCharType="end"/>
      </w:r>
      <w:r w:rsidRPr="008D6313">
        <w:rPr>
          <w:sz w:val="24"/>
          <w:szCs w:val="24"/>
          <w:lang w:val="en-GB"/>
        </w:rPr>
        <w:t xml:space="preserve">. </w:t>
      </w:r>
      <w:r w:rsidR="00F75170" w:rsidRPr="008D6313">
        <w:rPr>
          <w:sz w:val="24"/>
          <w:szCs w:val="24"/>
          <w:lang w:val="en-GB"/>
        </w:rPr>
        <w:t xml:space="preserve">These </w:t>
      </w:r>
      <w:r w:rsidR="00D80380" w:rsidRPr="008D6313">
        <w:rPr>
          <w:sz w:val="24"/>
          <w:szCs w:val="24"/>
          <w:lang w:val="en-GB"/>
        </w:rPr>
        <w:t>human</w:t>
      </w:r>
      <w:r w:rsidRPr="008D6313">
        <w:rPr>
          <w:sz w:val="24"/>
          <w:szCs w:val="24"/>
          <w:lang w:val="en-GB"/>
        </w:rPr>
        <w:t xml:space="preserve"> activities </w:t>
      </w:r>
      <w:r w:rsidR="00D80380" w:rsidRPr="008D6313">
        <w:rPr>
          <w:sz w:val="24"/>
          <w:szCs w:val="24"/>
          <w:lang w:val="en-GB"/>
        </w:rPr>
        <w:t>could</w:t>
      </w:r>
      <w:r w:rsidRPr="008D6313">
        <w:rPr>
          <w:sz w:val="24"/>
          <w:szCs w:val="24"/>
          <w:lang w:val="en-GB"/>
        </w:rPr>
        <w:t xml:space="preserve"> elevate metal </w:t>
      </w:r>
      <w:r w:rsidR="00D80380" w:rsidRPr="008D6313">
        <w:rPr>
          <w:sz w:val="24"/>
          <w:szCs w:val="24"/>
          <w:lang w:val="en-GB"/>
        </w:rPr>
        <w:t>content</w:t>
      </w:r>
      <w:r w:rsidRPr="008D6313">
        <w:rPr>
          <w:sz w:val="24"/>
          <w:szCs w:val="24"/>
          <w:lang w:val="en-GB"/>
        </w:rPr>
        <w:t xml:space="preserve"> </w:t>
      </w:r>
      <w:r w:rsidR="00B57A53" w:rsidRPr="008D6313">
        <w:rPr>
          <w:sz w:val="24"/>
          <w:szCs w:val="24"/>
          <w:lang w:val="en-GB"/>
        </w:rPr>
        <w:t>above</w:t>
      </w:r>
      <w:r w:rsidRPr="008D6313">
        <w:rPr>
          <w:sz w:val="24"/>
          <w:szCs w:val="24"/>
          <w:lang w:val="en-GB"/>
        </w:rPr>
        <w:t xml:space="preserve"> their normal levels and </w:t>
      </w:r>
      <w:r w:rsidR="00D80380" w:rsidRPr="008D6313">
        <w:rPr>
          <w:sz w:val="24"/>
          <w:szCs w:val="24"/>
          <w:lang w:val="en-GB"/>
        </w:rPr>
        <w:t>origin</w:t>
      </w:r>
      <w:r w:rsidRPr="008D6313">
        <w:rPr>
          <w:sz w:val="24"/>
          <w:szCs w:val="24"/>
          <w:lang w:val="en-GB"/>
        </w:rPr>
        <w:t xml:space="preserve"> toxic </w:t>
      </w:r>
      <w:r w:rsidR="00D80380" w:rsidRPr="008D6313">
        <w:rPr>
          <w:sz w:val="24"/>
          <w:szCs w:val="24"/>
          <w:lang w:val="en-GB"/>
        </w:rPr>
        <w:t>damages</w:t>
      </w:r>
      <w:r w:rsidRPr="008D6313">
        <w:rPr>
          <w:sz w:val="24"/>
          <w:szCs w:val="24"/>
          <w:lang w:val="en-GB"/>
        </w:rPr>
        <w:t xml:space="preserve"> in living </w:t>
      </w:r>
      <w:r w:rsidR="00A909F5" w:rsidRPr="008D6313">
        <w:rPr>
          <w:sz w:val="24"/>
          <w:szCs w:val="24"/>
          <w:lang w:val="en-GB"/>
        </w:rPr>
        <w:t>organisms</w:t>
      </w:r>
      <w:r w:rsidRPr="008D6313">
        <w:rPr>
          <w:sz w:val="24"/>
          <w:szCs w:val="24"/>
          <w:lang w:val="en-GB"/>
        </w:rPr>
        <w:t xml:space="preserve"> </w:t>
      </w:r>
      <w:r w:rsidR="0042252C" w:rsidRPr="008D6313">
        <w:rPr>
          <w:sz w:val="24"/>
          <w:szCs w:val="24"/>
          <w:lang w:val="en-GB"/>
        </w:rPr>
        <w:fldChar w:fldCharType="begin" w:fldLock="1"/>
      </w:r>
      <w:r w:rsidR="00311100" w:rsidRPr="008D6313">
        <w:rPr>
          <w:sz w:val="24"/>
          <w:szCs w:val="24"/>
          <w:lang w:val="en-GB"/>
        </w:rPr>
        <w:instrText>ADDIN CSL_CITATION {"citationItems":[{"id":"ITEM-1","itemData":{"DOI":"10.1016/s0031-9422(00)00010-8","ISSN":"00319422","abstract":"Heavy metal phytotoxicity has been known for more than a century. However, research in the past years has confirmed the immense damage by metal pollution to plants, the soil and ultimately to humans. By reviewing both field and laboratory work, this book deals with the various functional and ecological aspects of heavy metal stress on plants and outlines the scope for future research and the possibilities for remediation. Metal Availability and Bioconcentration in Plants -- Metal Speciation, Chelation and Complexing Ligands in Plants -- Metallothioneins and Metal Binding Complexes in Plants -- Free Radicals and Reactive Oxygen Species as Mediators of Heavy Metal Toxicity in Plants -- Membrane Lipid Alterations in Heavy Metal Exposed Plants -- Impact of Heavy Metals on Photosynthesis -- Plant Respiration Under the Influence of Heavy Metals -- Structural and Ultrastructural Changes in Heavy Metal Exposed Plants -- Ecophysiology of Plant Growth Under Heavy Metal Stress -- Water Relations in Heavy Metal Stressed Plants -- Heavy Metals as Essential Nutrients -- Metal Pollution and Forest Decline -- Biogeochemical Processes in the Rhizosphere: Role in Phytoremediation ofMetal-Polluted Sites -- Phytoremediation of Metal Contaminated and Polluted Soils -- Metal Removal From Sewage Sludge: Bioengineering and Biotechnological applications -- Species-Selective Analysis for Metals and Metalloids in Plants -- Experimental Characterization of Heavy Metal Tolerance in Plants -- Index of Plant Names.","author":[{"dropping-particle":"","family":"Neumann","given":"D","non-dropping-particle":"","parse-names":false,"suffix":""}],"container-title":"Phytochemistry","id":"ITEM-1","issue":"7","issued":{"date-parts":[["2000"]]},"page":"822","title":"Heavy Metal Stress in Plants: From Molecules to Ecosystems","type":"article-journal","volume":"53"},"uris":["http://www.mendeley.com/documents/?uuid=257b5dc9-6310-3290-9665-c8152c881150"]}],"mendeley":{"formattedCitation":"(Neumann, 2000)","plainTextFormattedCitation":"(Neumann, 2000)","previouslyFormattedCitation":"(Neumann 2000)"},"properties":{"noteIndex":0},"schema":"https://github.com/citation-style-language/schema/raw/master/csl-citation.json"}</w:instrText>
      </w:r>
      <w:r w:rsidR="0042252C" w:rsidRPr="008D6313">
        <w:rPr>
          <w:sz w:val="24"/>
          <w:szCs w:val="24"/>
          <w:lang w:val="en-GB"/>
        </w:rPr>
        <w:fldChar w:fldCharType="separate"/>
      </w:r>
      <w:r w:rsidR="00311100" w:rsidRPr="008D6313">
        <w:rPr>
          <w:noProof/>
          <w:sz w:val="24"/>
          <w:szCs w:val="24"/>
          <w:lang w:val="en-GB"/>
        </w:rPr>
        <w:t>(Neumann, 2000)</w:t>
      </w:r>
      <w:r w:rsidR="0042252C" w:rsidRPr="008D6313">
        <w:rPr>
          <w:sz w:val="24"/>
          <w:szCs w:val="24"/>
          <w:lang w:val="en-GB"/>
        </w:rPr>
        <w:fldChar w:fldCharType="end"/>
      </w:r>
      <w:r w:rsidRPr="008D6313">
        <w:rPr>
          <w:sz w:val="24"/>
          <w:szCs w:val="24"/>
          <w:lang w:val="en-GB"/>
        </w:rPr>
        <w:t xml:space="preserve">. </w:t>
      </w:r>
      <w:r w:rsidR="004920A8" w:rsidRPr="008D6313">
        <w:rPr>
          <w:sz w:val="24"/>
          <w:szCs w:val="24"/>
          <w:lang w:val="en-GB"/>
        </w:rPr>
        <w:t>Although</w:t>
      </w:r>
      <w:r w:rsidRPr="008D6313">
        <w:rPr>
          <w:sz w:val="24"/>
          <w:szCs w:val="24"/>
          <w:lang w:val="en-GB"/>
        </w:rPr>
        <w:t xml:space="preserve"> some heavy metals </w:t>
      </w:r>
      <w:r w:rsidR="002479C2" w:rsidRPr="008D6313">
        <w:rPr>
          <w:sz w:val="24"/>
          <w:szCs w:val="24"/>
          <w:lang w:val="en-GB"/>
        </w:rPr>
        <w:t xml:space="preserve">such as zinc, copper, selenium, </w:t>
      </w:r>
      <w:r w:rsidRPr="008D6313">
        <w:rPr>
          <w:sz w:val="24"/>
          <w:szCs w:val="24"/>
          <w:lang w:val="en-GB"/>
        </w:rPr>
        <w:t xml:space="preserve">are also essential </w:t>
      </w:r>
      <w:r w:rsidR="002479C2" w:rsidRPr="008D6313">
        <w:rPr>
          <w:sz w:val="24"/>
          <w:szCs w:val="24"/>
          <w:lang w:val="en-GB"/>
        </w:rPr>
        <w:t>for the normal plant grow</w:t>
      </w:r>
      <w:r w:rsidRPr="008D6313">
        <w:rPr>
          <w:sz w:val="24"/>
          <w:szCs w:val="24"/>
          <w:lang w:val="en-GB"/>
        </w:rPr>
        <w:t xml:space="preserve"> </w:t>
      </w:r>
      <w:r w:rsidR="00710500" w:rsidRPr="008D6313">
        <w:rPr>
          <w:sz w:val="24"/>
          <w:szCs w:val="24"/>
          <w:lang w:val="en-GB"/>
        </w:rPr>
        <w:fldChar w:fldCharType="begin" w:fldLock="1"/>
      </w:r>
      <w:r w:rsidR="00311100" w:rsidRPr="008D6313">
        <w:rPr>
          <w:sz w:val="24"/>
          <w:szCs w:val="24"/>
          <w:lang w:val="en-GB"/>
        </w:rPr>
        <w:instrText>ADDIN CSL_CITATION {"citationItems":[{"id":"ITEM-1","itemData":{"DOI":"10.5402/2011/402647","ISSN":"2090-4614","abstract":"Scattered literature is harnessed to critically review the possible sources, chemistry, potential biohazards and best available remedial strategies for a number of heavy metals (lead, chromium, arsenic, zinc, cadmium, copper, mercury and nickel) commonly found in contaminated soils. The principles, advantages and disadvantages of immobilization, soil washing and phytoremediation techniques which are frequently listed among the best demonstrated available technologies for cleaning up heavy metal contaminated sites are presented. Remediation of heavy metal contaminated soils is necessary to reduce the associated risks, make the land resource available for agricultural production, enhance food security and scale down land tenure problems arising from changes in the land use pattern.","author":[{"dropping-particle":"","family":"Wuana","given":"Raymond A.","non-dropping-particle":"","parse-names":false,"suffix":""},{"dropping-particle":"","family":"Okieimen","given":"Felix E.","non-dropping-particle":"","parse-names":false,"suffix":""}],"container-title":"ISRN Ecology","id":"ITEM-1","issued":{"date-parts":[["2011"]]},"page":"1-20","title":"Heavy Metals in Contaminated Soils: A Review of Sources, Chemistry, Risks and Best Available Strategies for Remediation","type":"article-journal","volume":"2011"},"uris":["http://www.mendeley.com/documents/?uuid=edfe7671-2eb6-3c05-9f76-c0d418b85476"]}],"mendeley":{"formattedCitation":"(Wuana &amp; Okieimen, 2011)","plainTextFormattedCitation":"(Wuana &amp; Okieimen, 2011)","previouslyFormattedCitation":"(Wuana and Okieimen 2011)"},"properties":{"noteIndex":0},"schema":"https://github.com/citation-style-language/schema/raw/master/csl-citation.json"}</w:instrText>
      </w:r>
      <w:r w:rsidR="00710500" w:rsidRPr="008D6313">
        <w:rPr>
          <w:sz w:val="24"/>
          <w:szCs w:val="24"/>
          <w:lang w:val="en-GB"/>
        </w:rPr>
        <w:fldChar w:fldCharType="separate"/>
      </w:r>
      <w:r w:rsidR="00311100" w:rsidRPr="008D6313">
        <w:rPr>
          <w:noProof/>
          <w:sz w:val="24"/>
          <w:szCs w:val="24"/>
          <w:lang w:val="en-GB"/>
        </w:rPr>
        <w:t>(Wuana &amp; Okieimen, 2011)</w:t>
      </w:r>
      <w:r w:rsidR="00710500" w:rsidRPr="008D6313">
        <w:rPr>
          <w:sz w:val="24"/>
          <w:szCs w:val="24"/>
          <w:lang w:val="en-GB"/>
        </w:rPr>
        <w:fldChar w:fldCharType="end"/>
      </w:r>
      <w:r w:rsidR="00F326C3" w:rsidRPr="008D6313">
        <w:rPr>
          <w:sz w:val="24"/>
          <w:szCs w:val="24"/>
          <w:lang w:val="en-GB"/>
        </w:rPr>
        <w:t>;</w:t>
      </w:r>
      <w:r w:rsidRPr="008D6313">
        <w:rPr>
          <w:sz w:val="24"/>
          <w:szCs w:val="24"/>
          <w:lang w:val="en-GB"/>
        </w:rPr>
        <w:t xml:space="preserve"> </w:t>
      </w:r>
      <w:r w:rsidR="00F326C3" w:rsidRPr="008D6313">
        <w:rPr>
          <w:sz w:val="24"/>
          <w:szCs w:val="24"/>
          <w:lang w:val="en-GB"/>
        </w:rPr>
        <w:t>nevertheless, they could</w:t>
      </w:r>
      <w:r w:rsidRPr="008D6313">
        <w:rPr>
          <w:sz w:val="24"/>
          <w:szCs w:val="24"/>
          <w:lang w:val="en-GB"/>
        </w:rPr>
        <w:t xml:space="preserve"> be extremely toxic</w:t>
      </w:r>
      <w:r w:rsidR="00F326C3" w:rsidRPr="008D6313">
        <w:rPr>
          <w:sz w:val="24"/>
          <w:szCs w:val="24"/>
          <w:lang w:val="en-GB"/>
        </w:rPr>
        <w:t xml:space="preserve">, depending on their specific chemical form or concentration level </w:t>
      </w:r>
      <w:r w:rsidR="00710500" w:rsidRPr="008D6313">
        <w:rPr>
          <w:sz w:val="24"/>
          <w:szCs w:val="24"/>
          <w:lang w:val="en-GB"/>
        </w:rPr>
        <w:fldChar w:fldCharType="begin" w:fldLock="1"/>
      </w:r>
      <w:r w:rsidR="00311100" w:rsidRPr="008D6313">
        <w:rPr>
          <w:sz w:val="24"/>
          <w:szCs w:val="24"/>
          <w:lang w:val="en-GB"/>
        </w:rPr>
        <w:instrText>ADDIN CSL_CITATION {"citationItems":[{"id":"ITEM-1","itemData":{"DOI":"10.4172/2380-2391.1000234","abstract":"Vegetables constitute essential diet components by contributing carbohydrates, proteins, vitamins, iron, calcium and other nutrients that are in short supply. The present study was conducted to evaluate vegetables such as leafy (spinach), melon (gourd, long gourd and pumpkin) and solonaceous (brinjal) for their potential to accumulate different heavy metals like Cadmium (Cd), Manganese (Mn), Chromium (Cr), Copper (Cu), Iron (Fe), Nickel (Ni), Lead (Pb) and Zinc (Zn). The content of these metals was measured by using Atomic Absorption Spectrophotometer. Mean values were recorded against each vegetable for accumulating heavy metals. It was observed that maximum concentration of Mn (137.3 mg/kg), Cr (6.62 mg/kg) and Fe (968.25 mg/kg) was found in spinach, exceeding the allowed threshold 2.2 mg/kg, 2.3 mg/kg and 425 mg/kg respectively, as set by WHO/FAO. While melon showed great potential to absorb Ni (5.05 mg/kg) which elevated safe limit 0.1 mg/kg and Cu (65 mg/kg) was within the safe range. Brinjal displayed maximum absorption of Zn (41 mg/kg), which did not cross the WHO reference limit 73 mg/kg. In case of Cd both gourd and brinjal showed equal concentration of 0.39 mg/kg but was not at the safe limit 0.241 mg/kg. However levels of Pb were below the FAO/WHO recommended limits in all the vegetables. Low concentrations of Pb indicate that these plants contribute less toxic effects of metals. Overall this order of absorption was recorded as leafyÃ‹ÂƒmelonÃ‹Âƒsolonaceous. Human DIM has also been computed and was observed below recommended values by the FAO/WHO. However, to prevent any chronic health risk and extent of heavy metal contamination, steps must be taken to reduce human activities at the sites. Regular monitoring of heavy metals in the vegetables grown in wastewater irrigated areas is also necessary.","author":[{"dropping-particle":"","family":"Latif","given":"Abdul","non-dropping-particle":"","parse-names":false,"suffix":""},{"dropping-particle":"","family":"Bilal","given":"Muhammad","non-dropping-particle":"","parse-names":false,"suffix":""},{"dropping-particle":"","family":"Asghar","given":"Waleed","non-dropping-particle":"","parse-names":false,"suffix":""},{"dropping-particle":"","family":"Azeem","given":"Muhammad","non-dropping-particle":"","parse-names":false,"suffix":""},{"dropping-particle":"","family":"Ahmad","given":"Muhammad Irfan","non-dropping-particle":"","parse-names":false,"suffix":""},{"dropping-particle":"","family":"Abbas","given":"Asad","non-dropping-particle":"","parse-names":false,"suffix":""},{"dropping-particle":"","family":"Zulfiqar Ahmad","given":"Muhammad","non-dropping-particle":"","parse-names":false,"suffix":""},{"dropping-particle":"","family":"Shahzad","given":"Toufeeq","non-dropping-particle":"","parse-names":false,"suffix":""}],"container-title":"Journal of Environmental Analytical Chemistry","id":"ITEM-1","issue":"01","issued":{"date-parts":[["2018"]]},"title":"Heavy Metal Accumulation in Vegetables and Assessment of their Potential Health Risk","type":"article-journal","volume":"05"},"uris":["http://www.mendeley.com/documents/?uuid=e0a9cbdc-99f6-3c1b-a80a-17f536f319bc"]},{"id":"ITEM-2","itemData":{"DOI":"10.1002/jcb.26234","ISSN":"10974644","PMID":"28643849","abstract":"Even in the current era of growing technology, the concentration of heavy metals present in drinking water is still not within the recommended limits as set by the regulatory authorities in different countries of the world. Drinking water contaminated with heavy metals namely; arsenic, cadmium, nickel, mercury, chromium, zinc, and lead is becoming a major health concern for public and health care professionals. Occupational exposure to heavy metals is known to occur by the utilization of these metals in various industrial processes and/or contents including color pigments and alloys. However, the predominant source resulting in measurable human exposure to heavy metals is the consumption of contaminated drinking water and the resulting health issues may include cardiovascular disorders, neuronal damage, renal injuries, and risk of cancer and diabetes. The general mechanism involved in heavy metal-induced toxicity is recognized to be the production of reactive oxygen species resulting oxidative damage and health related adverse effects. Thus utilization of heavy metal-contaminated water is resulting in high morbidity and mortality rates all over the world. Thereby, feeling the need to raise the concerns about contribution of different heavy metals in various health related issues, this article has discussed the global contamination of drinking water with heavy metals to assess the health hazards associated with consumption of heavy metal-contaminated water. A relationship between exposure limits and ultimate responses produced as well as the major organs affected have been reviewed. Acute and chronic poisoning symptoms and mechanisms responsible for such toxicities have also been discussed.","author":[{"dropping-particle":"","family":"Rehman","given":"Kanwal","non-dropping-particle":"","parse-names":false,"suffix":""},{"dropping-particle":"","family":"Fatima","given":"Fiza","non-dropping-particle":"","parse-names":false,"suffix":""},{"dropping-particle":"","family":"Waheed","given":"Iqra","non-dropping-particle":"","parse-names":false,"suffix":""},{"dropping-particle":"","family":"Akash","given":"Muhammad Sajid Hamid","non-dropping-particle":"","parse-names":false,"suffix":""}],"container-title":"Journal of Cellular Biochemistry","id":"ITEM-2","issue":"1","issued":{"date-parts":[["2018","1","1"]]},"page":"157-184","publisher":"Wiley-Liss Inc.","title":"Prevalence of exposure of heavy metals and their impact on health consequences","type":"article-journal","volume":"119"},"uris":["http://www.mendeley.com/documents/?uuid=c02477e7-63ff-3031-9805-96a23e70663f"]}],"mendeley":{"formattedCitation":"(Latif &lt;i&gt;et al.&lt;/i&gt;, 2018; Rehman &lt;i&gt;et al.&lt;/i&gt;, 2018)","plainTextFormattedCitation":"(Latif et al., 2018; Rehman et al., 2018)","previouslyFormattedCitation":"(Latif et al. 2018; Rehman et al. 2018)"},"properties":{"noteIndex":0},"schema":"https://github.com/citation-style-language/schema/raw/master/csl-citation.json"}</w:instrText>
      </w:r>
      <w:r w:rsidR="00710500" w:rsidRPr="008D6313">
        <w:rPr>
          <w:sz w:val="24"/>
          <w:szCs w:val="24"/>
          <w:lang w:val="en-GB"/>
        </w:rPr>
        <w:fldChar w:fldCharType="separate"/>
      </w:r>
      <w:r w:rsidR="00311100" w:rsidRPr="008D6313">
        <w:rPr>
          <w:noProof/>
          <w:sz w:val="24"/>
          <w:szCs w:val="24"/>
          <w:lang w:val="en-GB"/>
        </w:rPr>
        <w:t xml:space="preserve">(Latif </w:t>
      </w:r>
      <w:r w:rsidR="00311100" w:rsidRPr="008D6313">
        <w:rPr>
          <w:i/>
          <w:noProof/>
          <w:sz w:val="24"/>
          <w:szCs w:val="24"/>
          <w:lang w:val="en-GB"/>
        </w:rPr>
        <w:t>et al.</w:t>
      </w:r>
      <w:r w:rsidR="00311100" w:rsidRPr="008D6313">
        <w:rPr>
          <w:noProof/>
          <w:sz w:val="24"/>
          <w:szCs w:val="24"/>
          <w:lang w:val="en-GB"/>
        </w:rPr>
        <w:t xml:space="preserve">, 2018; Rehman </w:t>
      </w:r>
      <w:r w:rsidR="00311100" w:rsidRPr="008D6313">
        <w:rPr>
          <w:i/>
          <w:noProof/>
          <w:sz w:val="24"/>
          <w:szCs w:val="24"/>
          <w:lang w:val="en-GB"/>
        </w:rPr>
        <w:t>et al.</w:t>
      </w:r>
      <w:r w:rsidR="00311100" w:rsidRPr="008D6313">
        <w:rPr>
          <w:noProof/>
          <w:sz w:val="24"/>
          <w:szCs w:val="24"/>
          <w:lang w:val="en-GB"/>
        </w:rPr>
        <w:t>, 2018)</w:t>
      </w:r>
      <w:r w:rsidR="00710500" w:rsidRPr="008D6313">
        <w:rPr>
          <w:sz w:val="24"/>
          <w:szCs w:val="24"/>
          <w:lang w:val="en-GB"/>
        </w:rPr>
        <w:fldChar w:fldCharType="end"/>
      </w:r>
      <w:r w:rsidRPr="008D6313">
        <w:rPr>
          <w:sz w:val="24"/>
          <w:szCs w:val="24"/>
          <w:lang w:val="en-GB"/>
        </w:rPr>
        <w:t xml:space="preserve">. </w:t>
      </w:r>
      <w:r w:rsidR="004920A8" w:rsidRPr="008D6313">
        <w:rPr>
          <w:sz w:val="24"/>
          <w:szCs w:val="24"/>
          <w:lang w:val="en-GB"/>
        </w:rPr>
        <w:t xml:space="preserve">They </w:t>
      </w:r>
      <w:r w:rsidR="00F326C3" w:rsidRPr="008D6313">
        <w:rPr>
          <w:sz w:val="24"/>
          <w:szCs w:val="24"/>
          <w:lang w:val="en-GB"/>
        </w:rPr>
        <w:t>have a tendency to</w:t>
      </w:r>
      <w:r w:rsidR="004920A8" w:rsidRPr="008D6313">
        <w:rPr>
          <w:sz w:val="24"/>
          <w:szCs w:val="24"/>
          <w:lang w:val="en-GB"/>
        </w:rPr>
        <w:t xml:space="preserve"> </w:t>
      </w:r>
      <w:r w:rsidR="00F326C3" w:rsidRPr="008D6313">
        <w:rPr>
          <w:sz w:val="24"/>
          <w:szCs w:val="24"/>
          <w:lang w:val="en-GB"/>
        </w:rPr>
        <w:t>be</w:t>
      </w:r>
      <w:r w:rsidR="004920A8" w:rsidRPr="008D6313">
        <w:rPr>
          <w:sz w:val="24"/>
          <w:szCs w:val="24"/>
          <w:lang w:val="en-GB"/>
        </w:rPr>
        <w:t xml:space="preserve"> </w:t>
      </w:r>
      <w:r w:rsidR="00F326C3" w:rsidRPr="008D6313">
        <w:rPr>
          <w:sz w:val="24"/>
          <w:szCs w:val="24"/>
          <w:lang w:val="en-GB"/>
        </w:rPr>
        <w:t>bio</w:t>
      </w:r>
      <w:r w:rsidR="004920A8" w:rsidRPr="008D6313">
        <w:rPr>
          <w:sz w:val="24"/>
          <w:szCs w:val="24"/>
          <w:lang w:val="en-GB"/>
        </w:rPr>
        <w:t>accumulate</w:t>
      </w:r>
      <w:r w:rsidR="00F326C3" w:rsidRPr="008D6313">
        <w:rPr>
          <w:sz w:val="24"/>
          <w:szCs w:val="24"/>
          <w:lang w:val="en-GB"/>
        </w:rPr>
        <w:t>d</w:t>
      </w:r>
      <w:r w:rsidR="004920A8" w:rsidRPr="008D6313">
        <w:rPr>
          <w:sz w:val="24"/>
          <w:szCs w:val="24"/>
          <w:lang w:val="en-GB"/>
        </w:rPr>
        <w:t xml:space="preserve"> in</w:t>
      </w:r>
      <w:r w:rsidR="00F326C3" w:rsidRPr="008D6313">
        <w:rPr>
          <w:sz w:val="24"/>
          <w:szCs w:val="24"/>
          <w:lang w:val="en-GB"/>
        </w:rPr>
        <w:t xml:space="preserve"> several</w:t>
      </w:r>
      <w:r w:rsidR="004920A8" w:rsidRPr="008D6313">
        <w:rPr>
          <w:sz w:val="24"/>
          <w:szCs w:val="24"/>
          <w:lang w:val="en-GB"/>
        </w:rPr>
        <w:t xml:space="preserve"> organisms, rendering them</w:t>
      </w:r>
      <w:r w:rsidRPr="008D6313">
        <w:rPr>
          <w:sz w:val="24"/>
          <w:szCs w:val="24"/>
          <w:lang w:val="en-GB"/>
        </w:rPr>
        <w:t xml:space="preserve"> extremely hazardous </w:t>
      </w:r>
      <w:r w:rsidR="00710500" w:rsidRPr="008D6313">
        <w:rPr>
          <w:sz w:val="24"/>
          <w:szCs w:val="24"/>
          <w:lang w:val="en-GB"/>
        </w:rPr>
        <w:fldChar w:fldCharType="begin" w:fldLock="1"/>
      </w:r>
      <w:r w:rsidR="00311100" w:rsidRPr="008D6313">
        <w:rPr>
          <w:sz w:val="24"/>
          <w:szCs w:val="24"/>
          <w:lang w:val="en-GB"/>
        </w:rPr>
        <w:instrText>ADDIN CSL_CITATION {"citationItems":[{"id":"ITEM-1","itemData":{"DOI":"10.1007/s10311-010-0297-8","ISSN":"16103653","abstract":"Metal contamination issues are becoming increasingly common in India and elsewhere, with many documented cases of metal toxicity in mining industries, foundries, smelters, coal-burning power plants and agriculture. Heavy metals, such as cadmium, copper, lead, chromium and mercury are major environmental pollutants, particularly in areas with high anthropogenic pressure. Heavy metal accumulation in soils is of concern in agricultural production due to the adverse effects on food safety and marketability, crop growth due to phytotoxicity, and environmental health of soil organisms. The influence of plants and their metabolic activities affects the geological and biological redistribution of heavy metals through pollution of the air, water and soil. This article details the range of heavy metals, their occurrence and toxicity for plants. Metal toxicity has high impact and relevance to plants and consequently it affects the ecosystem, where the plants form an integral component. Plants growing in metal-polluted sites exhibit altered metabolism, growth reduction, lower biomass production and metal accumulation. Various physiological and biochemical processes in plants are affected by metals. The contemporary investigations into toxicity and tolerance in metal-stressed plants are prompted by the growing metal pollution in the environment. A few metals, including copper, manganese, cobalt, zinc and chromium are, however, essential to plant metabolism in trace amounts. It is only when metals are present in bioavailable forms and at excessive levels, they have the potential to become toxic to plants. This review focuses mainly on zinc, cadmium, copper, mercury, chromium, lead, arsenic, cobalt, nickel, manganese and iron. © 2010 Springer-Verlag.","author":[{"dropping-particle":"","family":"Nagajyoti","given":"P. C.","non-dropping-particle":"","parse-names":false,"suffix":""},{"dropping-particle":"","family":"Lee","given":"K. D.","non-dropping-particle":"","parse-names":false,"suffix":""},{"dropping-particle":"","family":"Sreekanth","given":"T. V.M.","non-dropping-particle":"","parse-names":false,"suffix":""}],"container-title":"Environmental Chemistry Letters","id":"ITEM-1","issue":"3","issued":{"date-parts":[["2010"]]},"page":"199-216","title":"Heavy metals, occurrence and toxicity for plants: A review","type":"article","volume":"8"},"uris":["http://www.mendeley.com/documents/?uuid=47429c5d-bb52-339d-8829-f8db07e2ffcd"]}],"mendeley":{"formattedCitation":"(Nagajyoti &lt;i&gt;et al.&lt;/i&gt;, 2010)","plainTextFormattedCitation":"(Nagajyoti et al., 2010)","previouslyFormattedCitation":"(Nagajyoti et al. 2010)"},"properties":{"noteIndex":0},"schema":"https://github.com/citation-style-language/schema/raw/master/csl-citation.json"}</w:instrText>
      </w:r>
      <w:r w:rsidR="00710500" w:rsidRPr="008D6313">
        <w:rPr>
          <w:sz w:val="24"/>
          <w:szCs w:val="24"/>
          <w:lang w:val="en-GB"/>
        </w:rPr>
        <w:fldChar w:fldCharType="separate"/>
      </w:r>
      <w:r w:rsidR="00311100" w:rsidRPr="008D6313">
        <w:rPr>
          <w:noProof/>
          <w:sz w:val="24"/>
          <w:szCs w:val="24"/>
          <w:lang w:val="en-GB"/>
        </w:rPr>
        <w:t xml:space="preserve">(Nagajyoti </w:t>
      </w:r>
      <w:r w:rsidR="00311100" w:rsidRPr="008D6313">
        <w:rPr>
          <w:i/>
          <w:noProof/>
          <w:sz w:val="24"/>
          <w:szCs w:val="24"/>
          <w:lang w:val="en-GB"/>
        </w:rPr>
        <w:t>et al.</w:t>
      </w:r>
      <w:r w:rsidR="00311100" w:rsidRPr="008D6313">
        <w:rPr>
          <w:noProof/>
          <w:sz w:val="24"/>
          <w:szCs w:val="24"/>
          <w:lang w:val="en-GB"/>
        </w:rPr>
        <w:t>, 2010)</w:t>
      </w:r>
      <w:r w:rsidR="00710500" w:rsidRPr="008D6313">
        <w:rPr>
          <w:sz w:val="24"/>
          <w:szCs w:val="24"/>
          <w:lang w:val="en-GB"/>
        </w:rPr>
        <w:fldChar w:fldCharType="end"/>
      </w:r>
      <w:r w:rsidRPr="008D6313">
        <w:rPr>
          <w:sz w:val="24"/>
          <w:szCs w:val="24"/>
          <w:lang w:val="en-GB"/>
        </w:rPr>
        <w:t>.</w:t>
      </w:r>
    </w:p>
    <w:p w14:paraId="7D618798" w14:textId="2DE21BF8" w:rsidR="00FD611B" w:rsidRPr="008D6313" w:rsidRDefault="00FD611B" w:rsidP="00B85F9F">
      <w:pPr>
        <w:spacing w:line="480" w:lineRule="auto"/>
        <w:jc w:val="both"/>
        <w:rPr>
          <w:sz w:val="24"/>
          <w:szCs w:val="24"/>
          <w:lang w:val="en-GB"/>
        </w:rPr>
      </w:pPr>
      <w:r w:rsidRPr="008D6313">
        <w:rPr>
          <w:sz w:val="24"/>
          <w:szCs w:val="24"/>
          <w:lang w:val="en-GB"/>
        </w:rPr>
        <w:lastRenderedPageBreak/>
        <w:t xml:space="preserve">Plants are extremely important because </w:t>
      </w:r>
      <w:r w:rsidR="00041A26" w:rsidRPr="008D6313">
        <w:rPr>
          <w:sz w:val="24"/>
          <w:szCs w:val="24"/>
          <w:lang w:val="en-GB"/>
        </w:rPr>
        <w:t>they act</w:t>
      </w:r>
      <w:r w:rsidRPr="008D6313">
        <w:rPr>
          <w:sz w:val="24"/>
          <w:szCs w:val="24"/>
          <w:lang w:val="en-GB"/>
        </w:rPr>
        <w:t xml:space="preserve"> </w:t>
      </w:r>
      <w:r w:rsidR="00041A26" w:rsidRPr="008D6313">
        <w:rPr>
          <w:sz w:val="24"/>
          <w:szCs w:val="24"/>
          <w:lang w:val="en-GB"/>
        </w:rPr>
        <w:t xml:space="preserve">as an </w:t>
      </w:r>
      <w:r w:rsidRPr="008D6313">
        <w:rPr>
          <w:sz w:val="24"/>
          <w:szCs w:val="24"/>
          <w:lang w:val="en-GB"/>
        </w:rPr>
        <w:t xml:space="preserve">air </w:t>
      </w:r>
      <w:r w:rsidR="00041A26" w:rsidRPr="008D6313">
        <w:rPr>
          <w:sz w:val="24"/>
          <w:szCs w:val="24"/>
          <w:lang w:val="en-GB"/>
        </w:rPr>
        <w:t xml:space="preserve">filter </w:t>
      </w:r>
      <w:r w:rsidRPr="008D6313">
        <w:rPr>
          <w:sz w:val="24"/>
          <w:szCs w:val="24"/>
          <w:lang w:val="en-GB"/>
        </w:rPr>
        <w:t xml:space="preserve">and </w:t>
      </w:r>
      <w:r w:rsidR="00041A26" w:rsidRPr="008D6313">
        <w:rPr>
          <w:sz w:val="24"/>
          <w:szCs w:val="24"/>
          <w:lang w:val="en-GB"/>
        </w:rPr>
        <w:t xml:space="preserve">they </w:t>
      </w:r>
      <w:r w:rsidRPr="008D6313">
        <w:rPr>
          <w:sz w:val="24"/>
          <w:szCs w:val="24"/>
          <w:lang w:val="en-GB"/>
        </w:rPr>
        <w:t>releas</w:t>
      </w:r>
      <w:r w:rsidR="00041A26" w:rsidRPr="008D6313">
        <w:rPr>
          <w:sz w:val="24"/>
          <w:szCs w:val="24"/>
          <w:lang w:val="en-GB"/>
        </w:rPr>
        <w:t>e</w:t>
      </w:r>
      <w:r w:rsidRPr="008D6313">
        <w:rPr>
          <w:sz w:val="24"/>
          <w:szCs w:val="24"/>
          <w:lang w:val="en-GB"/>
        </w:rPr>
        <w:t xml:space="preserve"> oxygen, regulating </w:t>
      </w:r>
      <w:r w:rsidR="00041A26" w:rsidRPr="008D6313">
        <w:rPr>
          <w:sz w:val="24"/>
          <w:szCs w:val="24"/>
          <w:lang w:val="en-GB"/>
        </w:rPr>
        <w:t xml:space="preserve">that way temperature of the </w:t>
      </w:r>
      <w:r w:rsidRPr="008D6313">
        <w:rPr>
          <w:sz w:val="24"/>
          <w:szCs w:val="24"/>
          <w:lang w:val="en-GB"/>
        </w:rPr>
        <w:t>air</w:t>
      </w:r>
      <w:r w:rsidR="00041A26" w:rsidRPr="008D6313">
        <w:rPr>
          <w:sz w:val="24"/>
          <w:szCs w:val="24"/>
          <w:lang w:val="en-GB"/>
        </w:rPr>
        <w:t xml:space="preserve">, </w:t>
      </w:r>
      <w:r w:rsidR="00A44842" w:rsidRPr="008D6313">
        <w:rPr>
          <w:sz w:val="24"/>
          <w:szCs w:val="24"/>
          <w:lang w:val="en-GB"/>
        </w:rPr>
        <w:t>thus</w:t>
      </w:r>
      <w:r w:rsidRPr="008D6313">
        <w:rPr>
          <w:sz w:val="24"/>
          <w:szCs w:val="24"/>
          <w:lang w:val="en-GB"/>
        </w:rPr>
        <w:t xml:space="preserve"> accumulating </w:t>
      </w:r>
      <w:r w:rsidR="00A44842" w:rsidRPr="008D6313">
        <w:rPr>
          <w:sz w:val="24"/>
          <w:szCs w:val="24"/>
          <w:lang w:val="en-GB"/>
        </w:rPr>
        <w:t>some</w:t>
      </w:r>
      <w:r w:rsidRPr="008D6313">
        <w:rPr>
          <w:sz w:val="24"/>
          <w:szCs w:val="24"/>
          <w:lang w:val="en-GB"/>
        </w:rPr>
        <w:t xml:space="preserve"> toxic </w:t>
      </w:r>
      <w:r w:rsidR="00A44842" w:rsidRPr="008D6313">
        <w:rPr>
          <w:sz w:val="24"/>
          <w:szCs w:val="24"/>
          <w:lang w:val="en-GB"/>
        </w:rPr>
        <w:t>chemical species</w:t>
      </w:r>
      <w:r w:rsidRPr="008D6313">
        <w:rPr>
          <w:sz w:val="24"/>
          <w:szCs w:val="24"/>
          <w:lang w:val="en-GB"/>
        </w:rPr>
        <w:t xml:space="preserve"> </w:t>
      </w:r>
      <w:r w:rsidR="00710500" w:rsidRPr="008D6313">
        <w:rPr>
          <w:sz w:val="24"/>
          <w:szCs w:val="24"/>
          <w:lang w:val="en-GB"/>
        </w:rPr>
        <w:fldChar w:fldCharType="begin" w:fldLock="1"/>
      </w:r>
      <w:r w:rsidR="00311100" w:rsidRPr="008D6313">
        <w:rPr>
          <w:sz w:val="24"/>
          <w:szCs w:val="24"/>
          <w:lang w:val="en-GB"/>
        </w:rPr>
        <w:instrText>ADDIN CSL_CITATION {"citationItems":[{"id":"ITEM-1","itemData":{"DOI":"10.1007/s12011-012-9378-9","ISSN":"01634984","PMID":"22410948","abstract":"Concentrations of five metals (cadmium, chromium, copper, nickel and lead) were determined in tree leaves collected from 13 areas of the Attica basin and Athens city, Greece. Geographical distribution patterns were investigated, and factors affecting toxic element accumulation in trees were discussed. The mean heavy metal content in the tree leaves is described in the descending order of copper&gt;lead&gt;nickel&gt; chromium&gt;cadmium. Generally, the most damaged areas have been proved to be those near the city center and in the vicinity of the Attica highway. The geomorphological relief of the area plays an important role in the dispersion of airborne particles from pollution sources to the surrounding area. Areas on the NE region are also polluted mainly due to wind directions. In Citrus aurantium leaves, with relatively impermeable cuticle, high chromium, copper and nickel concentration would be possibly caused only by significant stomatal uptake. The conifer tree Pinus brutia providing a rough leaf surface also showed elevated concentrations, especially of cadmium and lead. The thick waxy cuticle of the sclerophyllous broad-leaved Olea europaea forms a smooth sheet increasing the barrier properties of the leaf epidermis and causing a reduction in leaf permeability. The dense trichomes of the abaxial epidermis of Olea europaea also act as a pollution screen keeping away the air particles from the epidermis stomata. The presence of a certain metal within the leaf cells could reduce the uptake or toxicity of some others. © 2011 Springer Science+Business Media, LLC.","author":[{"dropping-particle":"","family":"Sawidis","given":"Thomas","non-dropping-particle":"","parse-names":false,"suffix":""},{"dropping-particle":"","family":"Krystallidis","given":"Panagiotis","non-dropping-particle":"","parse-names":false,"suffix":""},{"dropping-particle":"","family":"Veros","given":"Dimitrios","non-dropping-particle":"","parse-names":false,"suffix":""},{"dropping-particle":"","family":"Chettri","given":"Mukesh","non-dropping-particle":"","parse-names":false,"suffix":""}],"container-title":"Biological Trace Element Research","id":"ITEM-1","issue":"3","issued":{"date-parts":[["2012","9"]]},"page":"396-408","title":"A study of air pollution with heavy metals in Athens city and Attica basin using evergreen trees as biological indicators","type":"article-journal","volume":"148"},"uris":["http://www.mendeley.com/documents/?uuid=a5aca1e9-b02a-3823-92e9-97b295eea9ee"]}],"mendeley":{"formattedCitation":"(Sawidis &lt;i&gt;et al.&lt;/i&gt;, 2012)","plainTextFormattedCitation":"(Sawidis et al., 2012)","previouslyFormattedCitation":"(Sawidis et al. 2012)"},"properties":{"noteIndex":0},"schema":"https://github.com/citation-style-language/schema/raw/master/csl-citation.json"}</w:instrText>
      </w:r>
      <w:r w:rsidR="00710500" w:rsidRPr="008D6313">
        <w:rPr>
          <w:sz w:val="24"/>
          <w:szCs w:val="24"/>
          <w:lang w:val="en-GB"/>
        </w:rPr>
        <w:fldChar w:fldCharType="separate"/>
      </w:r>
      <w:r w:rsidR="00311100" w:rsidRPr="008D6313">
        <w:rPr>
          <w:noProof/>
          <w:sz w:val="24"/>
          <w:szCs w:val="24"/>
          <w:lang w:val="en-GB"/>
        </w:rPr>
        <w:t xml:space="preserve">(Sawidis </w:t>
      </w:r>
      <w:r w:rsidR="00311100" w:rsidRPr="008D6313">
        <w:rPr>
          <w:i/>
          <w:noProof/>
          <w:sz w:val="24"/>
          <w:szCs w:val="24"/>
          <w:lang w:val="en-GB"/>
        </w:rPr>
        <w:t>et al.</w:t>
      </w:r>
      <w:r w:rsidR="00311100" w:rsidRPr="008D6313">
        <w:rPr>
          <w:noProof/>
          <w:sz w:val="24"/>
          <w:szCs w:val="24"/>
          <w:lang w:val="en-GB"/>
        </w:rPr>
        <w:t>, 2012)</w:t>
      </w:r>
      <w:r w:rsidR="00710500" w:rsidRPr="008D6313">
        <w:rPr>
          <w:sz w:val="24"/>
          <w:szCs w:val="24"/>
          <w:lang w:val="en-GB"/>
        </w:rPr>
        <w:fldChar w:fldCharType="end"/>
      </w:r>
      <w:r w:rsidRPr="008D6313">
        <w:rPr>
          <w:sz w:val="24"/>
          <w:szCs w:val="24"/>
          <w:lang w:val="en-GB"/>
        </w:rPr>
        <w:t xml:space="preserve">. </w:t>
      </w:r>
      <w:r w:rsidR="00A44842" w:rsidRPr="008D6313">
        <w:rPr>
          <w:sz w:val="24"/>
          <w:szCs w:val="24"/>
          <w:lang w:val="en-GB"/>
        </w:rPr>
        <w:t xml:space="preserve">Additionally, some authors have been stated that </w:t>
      </w:r>
      <w:r w:rsidRPr="008D6313">
        <w:rPr>
          <w:sz w:val="24"/>
          <w:szCs w:val="24"/>
          <w:lang w:val="en-GB"/>
        </w:rPr>
        <w:t>roots and leaves</w:t>
      </w:r>
      <w:r w:rsidR="00A44842" w:rsidRPr="008D6313">
        <w:rPr>
          <w:sz w:val="24"/>
          <w:szCs w:val="24"/>
          <w:lang w:val="en-GB"/>
        </w:rPr>
        <w:t xml:space="preserve"> could</w:t>
      </w:r>
      <w:r w:rsidRPr="008D6313">
        <w:rPr>
          <w:sz w:val="24"/>
          <w:szCs w:val="24"/>
          <w:lang w:val="en-GB"/>
        </w:rPr>
        <w:t xml:space="preserve"> </w:t>
      </w:r>
      <w:r w:rsidR="00A44842" w:rsidRPr="008D6313">
        <w:rPr>
          <w:sz w:val="24"/>
          <w:szCs w:val="24"/>
          <w:lang w:val="en-GB"/>
        </w:rPr>
        <w:t>gather</w:t>
      </w:r>
      <w:r w:rsidRPr="008D6313">
        <w:rPr>
          <w:sz w:val="24"/>
          <w:szCs w:val="24"/>
          <w:lang w:val="en-GB"/>
        </w:rPr>
        <w:t xml:space="preserve"> </w:t>
      </w:r>
      <w:r w:rsidR="00A44842" w:rsidRPr="008D6313">
        <w:rPr>
          <w:sz w:val="24"/>
          <w:szCs w:val="24"/>
          <w:lang w:val="en-GB"/>
        </w:rPr>
        <w:t xml:space="preserve">important amounts of  </w:t>
      </w:r>
      <w:r w:rsidRPr="008D6313">
        <w:rPr>
          <w:sz w:val="24"/>
          <w:szCs w:val="24"/>
          <w:lang w:val="en-GB"/>
        </w:rPr>
        <w:t xml:space="preserve">heavy metals </w:t>
      </w:r>
      <w:r w:rsidR="00710500" w:rsidRPr="008D6313">
        <w:rPr>
          <w:sz w:val="24"/>
          <w:szCs w:val="24"/>
          <w:lang w:val="en-GB"/>
        </w:rPr>
        <w:fldChar w:fldCharType="begin" w:fldLock="1"/>
      </w:r>
      <w:r w:rsidR="00311100" w:rsidRPr="008D6313">
        <w:rPr>
          <w:sz w:val="24"/>
          <w:szCs w:val="24"/>
          <w:lang w:val="en-GB"/>
        </w:rPr>
        <w:instrText>ADDIN CSL_CITATION {"citationItems":[{"id":"ITEM-1","itemData":{"DOI":"10.1016/j.ufug.2017.03.006","ISSN":"16108167","abstract":"Concentrations of heavy metals (Cu, Zn, Pb and Cd) were measured in leaves of twelve plant species from seven different locations in Shanghai, China. Unwashed and washed new and old leaves were considered, and the correlations among the heavy metal concentrations in soils and in plant leaves and deposited by the atmosphere were analyzed. In addition, scanning electron microscopy (SEM) was used to determine the stomatal density and structure of the leaves. The background site (Chenshan Botanical Garden) had lower mean metal concentrations than the other sites. The highest Cu contents were found in Nerium indicum and Platanus acerifolia, the highest Zn content was found in Pittosporum tobira, and the highest Pb and Cd contents were found in Cedrus deodara. The lowest heavy metal contents were found in Ginkgo biloba, potentially because Platanus acerifolia and Pittosporum tobira leaves have higher densities of stomata than on Ginkgo biloba leaves (according to SEM results). However, Magnolia grandiflora had the highest metal accumulation index (MAI) (4.27), and Cedrus deodara had the lowest MAI (1.53). When comparing the heavy metal contents in the washed leaf samples with the unwashed leaf samples, Nerium indicum captured more rare-earth elements (determined using the capture rate (CR)), including Cu (92.7%) and Zn (36.9%). Magnolia grandiflora had higher CR values for Pb (63.4%) and Cd (49.1%), and Cedrus deodara had lower CR values for Cu (0), Zn (8.90%), Pb (5.93%) and Cd (2.97%). In addition, the Cu, Zn, Pb and Cd in plant needles potentially originate from the soil, and the Cu, Zn, Pb and Cd in the leaves of broad-leaved plants potentially originate from bulk atmospheric deposition. This hypothesis is supported by the relationship between the heavy metal concentrations in the soils and the washed new and old leaves. In addition, the concentration factor (CF) of heavy metals supported this model.","author":[{"dropping-particle":"","family":"Liang","given":"J","non-dropping-particle":"","parse-names":false,"suffix":""},{"dropping-particle":"","family":"Fang","given":"H. L.","non-dropping-particle":"","parse-names":false,"suffix":""},{"dropping-particle":"","family":"Zhang","given":"T. L.","non-dropping-particle":"","parse-names":false,"suffix":""},{"dropping-particle":"","family":"Wang","given":"X. X.","non-dropping-particle":"","parse-names":false,"suffix":""},{"dropping-particle":"","family":"Liu","given":"Y. D.","non-dropping-particle":"","parse-names":false,"suffix":""}],"container-title":"Urban Forestry and Urban Greening","id":"ITEM-1","issued":{"date-parts":[["2017"]]},"page":"390-398","title":"Heavy metal in leaves of twelve plant species from seven different areas in Shanghai, China","type":"article-journal","volume":"27"},"uris":["http://www.mendeley.com/documents/?uuid=bb2160be-a981-36a4-b90c-5113f006c726"]},{"id":"ITEM-2","itemData":{"DOI":"10.1016/j.ufug.2013.05.007","ISSN":"16188667","abstract":"In recent years the use of plants as bioaccumulators or bioindicators has increased because enable the prediction of pollution for monitoring purposes, even in urban environments where traffic is a major source of heavy metals pollution. In this study we hypothesized holm oak (Quercus ilex L.) a valid trapping species for heavy metals. We also hypothesized that metals capture capacity by deposition on the crown is connected to the surrounding environmental characteristics and the distance of trees from the source of pollution. The study was conducted in the city of Florence. Holm oaks were selected in different sites near to heavy traffic roads. Concentrations of Zn, Pb, Cd, Cu, Fe, Mn, Cr, and Ba were analyzed through two methods: leaf washing with distilled water and leaf unwashing.One-year-old leaves (new leaves) were also compared with previous-year leaves (old leaves). Our results demonstrated the good capacity of this species to capture heavy metals (Pb, Fe, Mn, Cr, and Ba), particularly due to the presence of old leaves, which enhance the crown deposition surface. Washing was effective and it allowed testing the behaviour with regard to microelements: new leaves showed high Cu concentration, while old leaves had high Pb concentration. The dispersion of metals through the atmosphere was assessed through regression analysis, in two comparable gardens: leaves at farther distance from the traffic were richer in Zn, Pb, Mn, and Ba. The physical context of the surrounding environment was probably altering the distribution of heavy metals as barriers to dispersion, which can reach tens of metres from the source of pollution. Therefore, this work suggests that wind modelling and trees distribution and characteristics should be taken into consideration to evaluate the pollutants dispersion, especially for planning of recreational urban green areas. © 2013 Elsevier GmbH.","author":[{"dropping-particle":"","family":"Ugolini","given":"Francesca","non-dropping-particle":"","parse-names":false,"suffix":""},{"dropping-particle":"","family":"Tognetti","given":"Roberto","non-dropping-particle":"","parse-names":false,"suffix":""},{"dropping-particle":"","family":"Raschi","given":"Antonio","non-dropping-particle":"","parse-names":false,"suffix":""},{"dropping-particle":"","family":"Bacci","given":"Laura","non-dropping-particle":"","parse-names":false,"suffix":""}],"container-title":"Urban Forestry and Urban Greening","id":"ITEM-2","issue":"4","issued":{"date-parts":[["2013"]]},"page":"576-584","title":"Quercus ilex L. as bioaccumulator for heavy metals in urban areas: Effectiveness of leaf washing with distilled water and considerations on the trees distance from traffic","type":"article-journal","volume":"12"},"uris":["http://www.mendeley.com/documents/?uuid=f4381fc2-9804-3f50-a84b-42d086e211b2"]}],"mendeley":{"formattedCitation":"(Liang &lt;i&gt;et al.&lt;/i&gt;, 2017; Ugolini &lt;i&gt;et al.&lt;/i&gt;, 2013)","plainTextFormattedCitation":"(Liang et al., 2017; Ugolini et al., 2013)","previouslyFormattedCitation":"(Ugolini et al. 2013; Liang et al. 2017)"},"properties":{"noteIndex":0},"schema":"https://github.com/citation-style-language/schema/raw/master/csl-citation.json"}</w:instrText>
      </w:r>
      <w:r w:rsidR="00710500" w:rsidRPr="008D6313">
        <w:rPr>
          <w:sz w:val="24"/>
          <w:szCs w:val="24"/>
          <w:lang w:val="en-GB"/>
        </w:rPr>
        <w:fldChar w:fldCharType="separate"/>
      </w:r>
      <w:r w:rsidR="00311100" w:rsidRPr="008D6313">
        <w:rPr>
          <w:noProof/>
          <w:sz w:val="24"/>
          <w:szCs w:val="24"/>
          <w:lang w:val="en-GB"/>
        </w:rPr>
        <w:t xml:space="preserve">(Liang </w:t>
      </w:r>
      <w:r w:rsidR="00311100" w:rsidRPr="008D6313">
        <w:rPr>
          <w:i/>
          <w:noProof/>
          <w:sz w:val="24"/>
          <w:szCs w:val="24"/>
          <w:lang w:val="en-GB"/>
        </w:rPr>
        <w:t>et al.</w:t>
      </w:r>
      <w:r w:rsidR="00311100" w:rsidRPr="008D6313">
        <w:rPr>
          <w:noProof/>
          <w:sz w:val="24"/>
          <w:szCs w:val="24"/>
          <w:lang w:val="en-GB"/>
        </w:rPr>
        <w:t xml:space="preserve">, 2017; Ugolini </w:t>
      </w:r>
      <w:r w:rsidR="00311100" w:rsidRPr="008D6313">
        <w:rPr>
          <w:i/>
          <w:noProof/>
          <w:sz w:val="24"/>
          <w:szCs w:val="24"/>
          <w:lang w:val="en-GB"/>
        </w:rPr>
        <w:t>et al.</w:t>
      </w:r>
      <w:r w:rsidR="00311100" w:rsidRPr="008D6313">
        <w:rPr>
          <w:noProof/>
          <w:sz w:val="24"/>
          <w:szCs w:val="24"/>
          <w:lang w:val="en-GB"/>
        </w:rPr>
        <w:t>, 2013)</w:t>
      </w:r>
      <w:r w:rsidR="00710500" w:rsidRPr="008D6313">
        <w:rPr>
          <w:sz w:val="24"/>
          <w:szCs w:val="24"/>
          <w:lang w:val="en-GB"/>
        </w:rPr>
        <w:fldChar w:fldCharType="end"/>
      </w:r>
      <w:r w:rsidR="005D24DD" w:rsidRPr="008D6313">
        <w:rPr>
          <w:sz w:val="24"/>
          <w:szCs w:val="24"/>
          <w:lang w:val="en-GB"/>
        </w:rPr>
        <w:t>,</w:t>
      </w:r>
      <w:r w:rsidRPr="008D6313">
        <w:rPr>
          <w:sz w:val="24"/>
          <w:szCs w:val="24"/>
          <w:lang w:val="en-GB"/>
        </w:rPr>
        <w:t xml:space="preserve"> </w:t>
      </w:r>
      <w:r w:rsidR="009A312E" w:rsidRPr="008D6313">
        <w:rPr>
          <w:sz w:val="24"/>
          <w:szCs w:val="24"/>
          <w:lang w:val="en-GB"/>
        </w:rPr>
        <w:t xml:space="preserve">so, </w:t>
      </w:r>
      <w:r w:rsidRPr="008D6313">
        <w:rPr>
          <w:sz w:val="24"/>
          <w:szCs w:val="24"/>
          <w:lang w:val="en-GB"/>
        </w:rPr>
        <w:t xml:space="preserve">they can </w:t>
      </w:r>
      <w:r w:rsidR="008B78B1" w:rsidRPr="008D6313">
        <w:rPr>
          <w:sz w:val="24"/>
          <w:szCs w:val="24"/>
          <w:lang w:val="en-GB"/>
        </w:rPr>
        <w:t>be</w:t>
      </w:r>
      <w:r w:rsidRPr="008D6313">
        <w:rPr>
          <w:sz w:val="24"/>
          <w:szCs w:val="24"/>
          <w:lang w:val="en-GB"/>
        </w:rPr>
        <w:t xml:space="preserve"> environmental pollution</w:t>
      </w:r>
      <w:r w:rsidR="008B78B1" w:rsidRPr="008D6313">
        <w:rPr>
          <w:sz w:val="24"/>
          <w:szCs w:val="24"/>
          <w:lang w:val="en-GB"/>
        </w:rPr>
        <w:t xml:space="preserve"> markers</w:t>
      </w:r>
      <w:r w:rsidRPr="008D6313">
        <w:rPr>
          <w:sz w:val="24"/>
          <w:szCs w:val="24"/>
          <w:lang w:val="en-GB"/>
        </w:rPr>
        <w:t xml:space="preserve">. Trees can absorb both essential and non-essential metals, and the uptake of heavy metals by both roots and leaves increases when the concentration of heavy metals increases in the external environment </w:t>
      </w:r>
      <w:r w:rsidR="00710500" w:rsidRPr="008D6313">
        <w:rPr>
          <w:sz w:val="24"/>
          <w:szCs w:val="24"/>
          <w:lang w:val="en-GB"/>
        </w:rPr>
        <w:fldChar w:fldCharType="begin" w:fldLock="1"/>
      </w:r>
      <w:r w:rsidR="00311100" w:rsidRPr="008D6313">
        <w:rPr>
          <w:sz w:val="24"/>
          <w:szCs w:val="24"/>
          <w:lang w:val="en-GB"/>
        </w:rPr>
        <w:instrText>ADDIN CSL_CITATION {"citationItems":[{"id":"ITEM-1","itemData":{"DOI":"10.1016/j.ufug.2013.05.007","ISSN":"16188667","abstract":"In recent years the use of plants as bioaccumulators or bioindicators has increased because enable the prediction of pollution for monitoring purposes, even in urban environments where traffic is a major source of heavy metals pollution. In this study we hypothesized holm oak (Quercus ilex L.) a valid trapping species for heavy metals. We also hypothesized that metals capture capacity by deposition on the crown is connected to the surrounding environmental characteristics and the distance of trees from the source of pollution. The study was conducted in the city of Florence. Holm oaks were selected in different sites near to heavy traffic roads. Concentrations of Zn, Pb, Cd, Cu, Fe, Mn, Cr, and Ba were analyzed through two methods: leaf washing with distilled water and leaf unwashing.One-year-old leaves (new leaves) were also compared with previous-year leaves (old leaves). Our results demonstrated the good capacity of this species to capture heavy metals (Pb, Fe, Mn, Cr, and Ba), particularly due to the presence of old leaves, which enhance the crown deposition surface. Washing was effective and it allowed testing the behaviour with regard to microelements: new leaves showed high Cu concentration, while old leaves had high Pb concentration. The dispersion of metals through the atmosphere was assessed through regression analysis, in two comparable gardens: leaves at farther distance from the traffic were richer in Zn, Pb, Mn, and Ba. The physical context of the surrounding environment was probably altering the distribution of heavy metals as barriers to dispersion, which can reach tens of metres from the source of pollution. Therefore, this work suggests that wind modelling and trees distribution and characteristics should be taken into consideration to evaluate the pollutants dispersion, especially for planning of recreational urban green areas. © 2013 Elsevier GmbH.","author":[{"dropping-particle":"","family":"Ugolini","given":"Francesca","non-dropping-particle":"","parse-names":false,"suffix":""},{"dropping-particle":"","family":"Tognetti","given":"Roberto","non-dropping-particle":"","parse-names":false,"suffix":""},{"dropping-particle":"","family":"Raschi","given":"Antonio","non-dropping-particle":"","parse-names":false,"suffix":""},{"dropping-particle":"","family":"Bacci","given":"Laura","non-dropping-particle":"","parse-names":false,"suffix":""}],"container-title":"Urban Forestry and Urban Greening","id":"ITEM-1","issue":"4","issued":{"date-parts":[["2013"]]},"page":"576-584","title":"Quercus ilex L. as bioaccumulator for heavy metals in urban areas: Effectiveness of leaf washing with distilled water and considerations on the trees distance from traffic","type":"article-journal","volume":"12"},"uris":["http://www.mendeley.com/documents/?uuid=f4381fc2-9804-3f50-a84b-42d086e211b2"]}],"mendeley":{"formattedCitation":"(Ugolini &lt;i&gt;et al.&lt;/i&gt;, 2013)","plainTextFormattedCitation":"(Ugolini et al., 2013)","previouslyFormattedCitation":"(Ugolini et al. 2013)"},"properties":{"noteIndex":0},"schema":"https://github.com/citation-style-language/schema/raw/master/csl-citation.json"}</w:instrText>
      </w:r>
      <w:r w:rsidR="00710500" w:rsidRPr="008D6313">
        <w:rPr>
          <w:sz w:val="24"/>
          <w:szCs w:val="24"/>
          <w:lang w:val="en-GB"/>
        </w:rPr>
        <w:fldChar w:fldCharType="separate"/>
      </w:r>
      <w:r w:rsidR="00311100" w:rsidRPr="008D6313">
        <w:rPr>
          <w:noProof/>
          <w:sz w:val="24"/>
          <w:szCs w:val="24"/>
          <w:lang w:val="en-GB"/>
        </w:rPr>
        <w:t xml:space="preserve">(Ugolini </w:t>
      </w:r>
      <w:r w:rsidR="00311100" w:rsidRPr="008D6313">
        <w:rPr>
          <w:i/>
          <w:noProof/>
          <w:sz w:val="24"/>
          <w:szCs w:val="24"/>
          <w:lang w:val="en-GB"/>
        </w:rPr>
        <w:t>et al.</w:t>
      </w:r>
      <w:r w:rsidR="00311100" w:rsidRPr="008D6313">
        <w:rPr>
          <w:noProof/>
          <w:sz w:val="24"/>
          <w:szCs w:val="24"/>
          <w:lang w:val="en-GB"/>
        </w:rPr>
        <w:t>, 2013)</w:t>
      </w:r>
      <w:r w:rsidR="00710500" w:rsidRPr="008D6313">
        <w:rPr>
          <w:sz w:val="24"/>
          <w:szCs w:val="24"/>
          <w:lang w:val="en-GB"/>
        </w:rPr>
        <w:fldChar w:fldCharType="end"/>
      </w:r>
      <w:r w:rsidRPr="008D6313">
        <w:rPr>
          <w:sz w:val="24"/>
          <w:szCs w:val="24"/>
          <w:lang w:val="en-GB"/>
        </w:rPr>
        <w:t xml:space="preserve">, i.e. soil or air. The </w:t>
      </w:r>
      <w:r w:rsidR="00834E6B" w:rsidRPr="008D6313">
        <w:rPr>
          <w:sz w:val="24"/>
          <w:szCs w:val="24"/>
          <w:lang w:val="en-GB"/>
        </w:rPr>
        <w:t>gathering</w:t>
      </w:r>
      <w:r w:rsidRPr="008D6313">
        <w:rPr>
          <w:sz w:val="24"/>
          <w:szCs w:val="24"/>
          <w:lang w:val="en-GB"/>
        </w:rPr>
        <w:t xml:space="preserve"> of metal</w:t>
      </w:r>
      <w:r w:rsidR="00834E6B" w:rsidRPr="008D6313">
        <w:rPr>
          <w:sz w:val="24"/>
          <w:szCs w:val="24"/>
          <w:lang w:val="en-GB"/>
        </w:rPr>
        <w:t>s</w:t>
      </w:r>
      <w:r w:rsidRPr="008D6313">
        <w:rPr>
          <w:sz w:val="24"/>
          <w:szCs w:val="24"/>
          <w:lang w:val="en-GB"/>
        </w:rPr>
        <w:t xml:space="preserve"> in plants </w:t>
      </w:r>
      <w:r w:rsidR="00834E6B" w:rsidRPr="008D6313">
        <w:rPr>
          <w:sz w:val="24"/>
          <w:szCs w:val="24"/>
          <w:lang w:val="en-GB"/>
        </w:rPr>
        <w:t>may lead to conclude</w:t>
      </w:r>
      <w:r w:rsidRPr="008D6313">
        <w:rPr>
          <w:sz w:val="24"/>
          <w:szCs w:val="24"/>
          <w:lang w:val="en-GB"/>
        </w:rPr>
        <w:t xml:space="preserve"> that </w:t>
      </w:r>
      <w:r w:rsidR="00834E6B" w:rsidRPr="008D6313">
        <w:rPr>
          <w:sz w:val="24"/>
          <w:szCs w:val="24"/>
          <w:lang w:val="en-GB"/>
        </w:rPr>
        <w:t>such</w:t>
      </w:r>
      <w:r w:rsidRPr="008D6313">
        <w:rPr>
          <w:sz w:val="24"/>
          <w:szCs w:val="24"/>
          <w:lang w:val="en-GB"/>
        </w:rPr>
        <w:t xml:space="preserve"> elements </w:t>
      </w:r>
      <w:r w:rsidR="00834E6B" w:rsidRPr="008D6313">
        <w:rPr>
          <w:sz w:val="24"/>
          <w:szCs w:val="24"/>
          <w:lang w:val="en-GB"/>
        </w:rPr>
        <w:t>could be</w:t>
      </w:r>
      <w:r w:rsidRPr="008D6313">
        <w:rPr>
          <w:sz w:val="24"/>
          <w:szCs w:val="24"/>
          <w:lang w:val="en-GB"/>
        </w:rPr>
        <w:t xml:space="preserve"> present in </w:t>
      </w:r>
      <w:r w:rsidR="00834E6B" w:rsidRPr="008D6313">
        <w:rPr>
          <w:sz w:val="24"/>
          <w:szCs w:val="24"/>
          <w:lang w:val="en-GB"/>
        </w:rPr>
        <w:t xml:space="preserve">surrounded </w:t>
      </w:r>
      <w:r w:rsidRPr="008D6313">
        <w:rPr>
          <w:sz w:val="24"/>
          <w:szCs w:val="24"/>
          <w:lang w:val="en-GB"/>
        </w:rPr>
        <w:t xml:space="preserve">soil or air, but in many </w:t>
      </w:r>
      <w:r w:rsidR="00834E6B" w:rsidRPr="008D6313">
        <w:rPr>
          <w:sz w:val="24"/>
          <w:szCs w:val="24"/>
          <w:lang w:val="en-GB"/>
        </w:rPr>
        <w:t>of then</w:t>
      </w:r>
      <w:r w:rsidRPr="008D6313">
        <w:rPr>
          <w:sz w:val="24"/>
          <w:szCs w:val="24"/>
          <w:lang w:val="en-GB"/>
        </w:rPr>
        <w:t xml:space="preserve"> the heavy metals </w:t>
      </w:r>
      <w:r w:rsidR="00834E6B" w:rsidRPr="008D6313">
        <w:rPr>
          <w:sz w:val="24"/>
          <w:szCs w:val="24"/>
          <w:lang w:val="en-GB"/>
        </w:rPr>
        <w:t>amount</w:t>
      </w:r>
      <w:r w:rsidR="00193000" w:rsidRPr="008D6313">
        <w:rPr>
          <w:sz w:val="24"/>
          <w:szCs w:val="24"/>
          <w:lang w:val="en-GB"/>
        </w:rPr>
        <w:t>s</w:t>
      </w:r>
      <w:r w:rsidR="00834E6B" w:rsidRPr="008D6313">
        <w:rPr>
          <w:sz w:val="24"/>
          <w:szCs w:val="24"/>
          <w:lang w:val="en-GB"/>
        </w:rPr>
        <w:t xml:space="preserve"> </w:t>
      </w:r>
      <w:r w:rsidRPr="008D6313">
        <w:rPr>
          <w:sz w:val="24"/>
          <w:szCs w:val="24"/>
          <w:lang w:val="en-GB"/>
        </w:rPr>
        <w:t xml:space="preserve">can be </w:t>
      </w:r>
      <w:r w:rsidR="00B57A53" w:rsidRPr="008D6313">
        <w:rPr>
          <w:sz w:val="24"/>
          <w:szCs w:val="24"/>
          <w:lang w:val="en-GB"/>
        </w:rPr>
        <w:t>several</w:t>
      </w:r>
      <w:r w:rsidRPr="008D6313">
        <w:rPr>
          <w:sz w:val="24"/>
          <w:szCs w:val="24"/>
          <w:lang w:val="en-GB"/>
        </w:rPr>
        <w:t xml:space="preserve"> times higher </w:t>
      </w:r>
      <w:r w:rsidR="00193000" w:rsidRPr="008D6313">
        <w:rPr>
          <w:sz w:val="24"/>
          <w:szCs w:val="24"/>
          <w:lang w:val="en-GB"/>
        </w:rPr>
        <w:t xml:space="preserve">in leaves </w:t>
      </w:r>
      <w:r w:rsidRPr="008D6313">
        <w:rPr>
          <w:sz w:val="24"/>
          <w:szCs w:val="24"/>
          <w:lang w:val="en-GB"/>
        </w:rPr>
        <w:t xml:space="preserve">than in soil </w:t>
      </w:r>
      <w:r w:rsidR="00425CD3" w:rsidRPr="008D6313">
        <w:rPr>
          <w:sz w:val="24"/>
          <w:szCs w:val="24"/>
          <w:lang w:val="en-GB"/>
        </w:rPr>
        <w:fldChar w:fldCharType="begin" w:fldLock="1"/>
      </w:r>
      <w:r w:rsidR="00311100" w:rsidRPr="008D6313">
        <w:rPr>
          <w:sz w:val="24"/>
          <w:szCs w:val="24"/>
          <w:lang w:val="en-GB"/>
        </w:rPr>
        <w:instrText>ADDIN CSL_CITATION {"citationItems":[{"id":"ITEM-1","itemData":{"DOI":"10.1007/s12011-012-9378-9","ISSN":"01634984","PMID":"22410948","abstract":"Concentrations of five metals (cadmium, chromium, copper, nickel and lead) were determined in tree leaves collected from 13 areas of the Attica basin and Athens city, Greece. Geographical distribution patterns were investigated, and factors affecting toxic element accumulation in trees were discussed. The mean heavy metal content in the tree leaves is described in the descending order of copper&gt;lead&gt;nickel&gt; chromium&gt;cadmium. Generally, the most damaged areas have been proved to be those near the city center and in the vicinity of the Attica highway. The geomorphological relief of the area plays an important role in the dispersion of airborne particles from pollution sources to the surrounding area. Areas on the NE region are also polluted mainly due to wind directions. In Citrus aurantium leaves, with relatively impermeable cuticle, high chromium, copper and nickel concentration would be possibly caused only by significant stomatal uptake. The conifer tree Pinus brutia providing a rough leaf surface also showed elevated concentrations, especially of cadmium and lead. The thick waxy cuticle of the sclerophyllous broad-leaved Olea europaea forms a smooth sheet increasing the barrier properties of the leaf epidermis and causing a reduction in leaf permeability. The dense trichomes of the abaxial epidermis of Olea europaea also act as a pollution screen keeping away the air particles from the epidermis stomata. The presence of a certain metal within the leaf cells could reduce the uptake or toxicity of some others. © 2011 Springer Science+Business Media, LLC.","author":[{"dropping-particle":"","family":"Sawidis","given":"Thomas","non-dropping-particle":"","parse-names":false,"suffix":""},{"dropping-particle":"","family":"Krystallidis","given":"Panagiotis","non-dropping-particle":"","parse-names":false,"suffix":""},{"dropping-particle":"","family":"Veros","given":"Dimitrios","non-dropping-particle":"","parse-names":false,"suffix":""},{"dropping-particle":"","family":"Chettri","given":"Mukesh","non-dropping-particle":"","parse-names":false,"suffix":""}],"container-title":"Biological Trace Element Research","id":"ITEM-1","issue":"3","issued":{"date-parts":[["2012","9"]]},"page":"396-408","title":"A study of air pollution with heavy metals in Athens city and Attica basin using evergreen trees as biological indicators","type":"article-journal","volume":"148"},"uris":["http://www.mendeley.com/documents/?uuid=a5aca1e9-b02a-3823-92e9-97b295eea9ee"]}],"mendeley":{"formattedCitation":"(Sawidis &lt;i&gt;et al.&lt;/i&gt;, 2012)","plainTextFormattedCitation":"(Sawidis et al., 2012)","previouslyFormattedCitation":"(Sawidis et al. 2012)"},"properties":{"noteIndex":0},"schema":"https://github.com/citation-style-language/schema/raw/master/csl-citation.json"}</w:instrText>
      </w:r>
      <w:r w:rsidR="00425CD3" w:rsidRPr="008D6313">
        <w:rPr>
          <w:sz w:val="24"/>
          <w:szCs w:val="24"/>
          <w:lang w:val="en-GB"/>
        </w:rPr>
        <w:fldChar w:fldCharType="separate"/>
      </w:r>
      <w:r w:rsidR="00311100" w:rsidRPr="008D6313">
        <w:rPr>
          <w:noProof/>
          <w:sz w:val="24"/>
          <w:szCs w:val="24"/>
          <w:lang w:val="en-GB"/>
        </w:rPr>
        <w:t xml:space="preserve">(Sawidis </w:t>
      </w:r>
      <w:r w:rsidR="00311100" w:rsidRPr="008D6313">
        <w:rPr>
          <w:i/>
          <w:noProof/>
          <w:sz w:val="24"/>
          <w:szCs w:val="24"/>
          <w:lang w:val="en-GB"/>
        </w:rPr>
        <w:t>et al.</w:t>
      </w:r>
      <w:r w:rsidR="00311100" w:rsidRPr="008D6313">
        <w:rPr>
          <w:noProof/>
          <w:sz w:val="24"/>
          <w:szCs w:val="24"/>
          <w:lang w:val="en-GB"/>
        </w:rPr>
        <w:t>, 2012)</w:t>
      </w:r>
      <w:r w:rsidR="00425CD3" w:rsidRPr="008D6313">
        <w:rPr>
          <w:sz w:val="24"/>
          <w:szCs w:val="24"/>
          <w:lang w:val="en-GB"/>
        </w:rPr>
        <w:fldChar w:fldCharType="end"/>
      </w:r>
      <w:r w:rsidRPr="008D6313">
        <w:rPr>
          <w:sz w:val="24"/>
          <w:szCs w:val="24"/>
          <w:lang w:val="en-GB"/>
        </w:rPr>
        <w:t>. The</w:t>
      </w:r>
      <w:r w:rsidR="007A73F3" w:rsidRPr="008D6313">
        <w:rPr>
          <w:sz w:val="24"/>
          <w:szCs w:val="24"/>
          <w:lang w:val="en-GB"/>
        </w:rPr>
        <w:t xml:space="preserve"> </w:t>
      </w:r>
      <w:r w:rsidRPr="008D6313">
        <w:rPr>
          <w:sz w:val="24"/>
          <w:szCs w:val="24"/>
          <w:lang w:val="en-GB"/>
        </w:rPr>
        <w:t xml:space="preserve">toxicity of </w:t>
      </w:r>
      <w:r w:rsidR="00464768" w:rsidRPr="008D6313">
        <w:rPr>
          <w:sz w:val="24"/>
          <w:szCs w:val="24"/>
          <w:lang w:val="en-GB"/>
        </w:rPr>
        <w:t>metallic elements</w:t>
      </w:r>
      <w:r w:rsidRPr="008D6313">
        <w:rPr>
          <w:sz w:val="24"/>
          <w:szCs w:val="24"/>
          <w:lang w:val="en-GB"/>
        </w:rPr>
        <w:t xml:space="preserve"> in plants </w:t>
      </w:r>
      <w:r w:rsidR="00464768" w:rsidRPr="008D6313">
        <w:rPr>
          <w:sz w:val="24"/>
          <w:szCs w:val="24"/>
          <w:lang w:val="en-GB"/>
        </w:rPr>
        <w:t>hang on</w:t>
      </w:r>
      <w:r w:rsidRPr="008D6313">
        <w:rPr>
          <w:sz w:val="24"/>
          <w:szCs w:val="24"/>
          <w:lang w:val="en-GB"/>
        </w:rPr>
        <w:t xml:space="preserve"> </w:t>
      </w:r>
      <w:r w:rsidR="00464768" w:rsidRPr="008D6313">
        <w:rPr>
          <w:sz w:val="24"/>
          <w:szCs w:val="24"/>
          <w:lang w:val="en-GB"/>
        </w:rPr>
        <w:t xml:space="preserve">several factors, such as: </w:t>
      </w:r>
      <w:r w:rsidRPr="008D6313">
        <w:rPr>
          <w:sz w:val="24"/>
          <w:szCs w:val="24"/>
          <w:lang w:val="en-GB"/>
        </w:rPr>
        <w:t xml:space="preserve">the </w:t>
      </w:r>
      <w:r w:rsidR="00464768" w:rsidRPr="008D6313">
        <w:rPr>
          <w:sz w:val="24"/>
          <w:szCs w:val="24"/>
          <w:lang w:val="en-GB"/>
        </w:rPr>
        <w:t xml:space="preserve">nature of </w:t>
      </w:r>
      <w:r w:rsidRPr="008D6313">
        <w:rPr>
          <w:sz w:val="24"/>
          <w:szCs w:val="24"/>
          <w:lang w:val="en-GB"/>
        </w:rPr>
        <w:t xml:space="preserve">plant, </w:t>
      </w:r>
      <w:r w:rsidR="00464768" w:rsidRPr="008D6313">
        <w:rPr>
          <w:sz w:val="24"/>
          <w:szCs w:val="24"/>
          <w:lang w:val="en-GB"/>
        </w:rPr>
        <w:t xml:space="preserve">sort of </w:t>
      </w:r>
      <w:r w:rsidRPr="008D6313">
        <w:rPr>
          <w:sz w:val="24"/>
          <w:szCs w:val="24"/>
          <w:lang w:val="en-GB"/>
        </w:rPr>
        <w:t>metal</w:t>
      </w:r>
      <w:r w:rsidR="00464768" w:rsidRPr="008D6313">
        <w:rPr>
          <w:sz w:val="24"/>
          <w:szCs w:val="24"/>
          <w:lang w:val="en-GB"/>
        </w:rPr>
        <w:t xml:space="preserve"> or </w:t>
      </w:r>
      <w:r w:rsidR="007A73F3" w:rsidRPr="008D6313">
        <w:rPr>
          <w:sz w:val="24"/>
          <w:szCs w:val="24"/>
          <w:lang w:val="en-GB"/>
        </w:rPr>
        <w:t xml:space="preserve">physical or chemical properties of specific </w:t>
      </w:r>
      <w:r w:rsidR="00464768" w:rsidRPr="008D6313">
        <w:rPr>
          <w:sz w:val="24"/>
          <w:szCs w:val="24"/>
          <w:lang w:val="en-GB"/>
        </w:rPr>
        <w:t>metal chemical specie</w:t>
      </w:r>
      <w:r w:rsidRPr="008D6313">
        <w:rPr>
          <w:sz w:val="24"/>
          <w:szCs w:val="24"/>
          <w:lang w:val="en-GB"/>
        </w:rPr>
        <w:t>, concentration</w:t>
      </w:r>
      <w:r w:rsidR="00464768" w:rsidRPr="008D6313">
        <w:rPr>
          <w:sz w:val="24"/>
          <w:szCs w:val="24"/>
          <w:lang w:val="en-GB"/>
        </w:rPr>
        <w:t xml:space="preserve"> level</w:t>
      </w:r>
      <w:r w:rsidR="007A73F3" w:rsidRPr="008D6313">
        <w:rPr>
          <w:sz w:val="24"/>
          <w:szCs w:val="24"/>
          <w:lang w:val="en-GB"/>
        </w:rPr>
        <w:t xml:space="preserve"> or</w:t>
      </w:r>
      <w:r w:rsidRPr="008D6313">
        <w:rPr>
          <w:sz w:val="24"/>
          <w:szCs w:val="24"/>
          <w:lang w:val="en-GB"/>
        </w:rPr>
        <w:t xml:space="preserve"> </w:t>
      </w:r>
      <w:r w:rsidR="007A73F3" w:rsidRPr="008D6313">
        <w:rPr>
          <w:sz w:val="24"/>
          <w:szCs w:val="24"/>
          <w:lang w:val="en-GB"/>
        </w:rPr>
        <w:t xml:space="preserve">edaphic characteristics </w:t>
      </w:r>
      <w:r w:rsidR="00425CD3" w:rsidRPr="008D6313">
        <w:rPr>
          <w:sz w:val="24"/>
          <w:szCs w:val="24"/>
          <w:lang w:val="en-GB"/>
        </w:rPr>
        <w:fldChar w:fldCharType="begin" w:fldLock="1"/>
      </w:r>
      <w:r w:rsidR="00311100" w:rsidRPr="008D6313">
        <w:rPr>
          <w:sz w:val="24"/>
          <w:szCs w:val="24"/>
          <w:lang w:val="en-GB"/>
        </w:rPr>
        <w:instrText>ADDIN CSL_CITATION {"citationItems":[{"id":"ITEM-1","itemData":{"DOI":"10.1007/s10311-010-0297-8","ISSN":"16103653","abstract":"Metal contamination issues are becoming increasingly common in India and elsewhere, with many documented cases of metal toxicity in mining industries, foundries, smelters, coal-burning power plants and agriculture. Heavy metals, such as cadmium, copper, lead, chromium and mercury are major environmental pollutants, particularly in areas with high anthropogenic pressure. Heavy metal accumulation in soils is of concern in agricultural production due to the adverse effects on food safety and marketability, crop growth due to phytotoxicity, and environmental health of soil organisms. The influence of plants and their metabolic activities affects the geological and biological redistribution of heavy metals through pollution of the air, water and soil. This article details the range of heavy metals, their occurrence and toxicity for plants. Metal toxicity has high impact and relevance to plants and consequently it affects the ecosystem, where the plants form an integral component. Plants growing in metal-polluted sites exhibit altered metabolism, growth reduction, lower biomass production and metal accumulation. Various physiological and biochemical processes in plants are affected by metals. The contemporary investigations into toxicity and tolerance in metal-stressed plants are prompted by the growing metal pollution in the environment. A few metals, including copper, manganese, cobalt, zinc and chromium are, however, essential to plant metabolism in trace amounts. It is only when metals are present in bioavailable forms and at excessive levels, they have the potential to become toxic to plants. This review focuses mainly on zinc, cadmium, copper, mercury, chromium, lead, arsenic, cobalt, nickel, manganese and iron. © 2010 Springer-Verlag.","author":[{"dropping-particle":"","family":"Nagajyoti","given":"P. C.","non-dropping-particle":"","parse-names":false,"suffix":""},{"dropping-particle":"","family":"Lee","given":"K. D.","non-dropping-particle":"","parse-names":false,"suffix":""},{"dropping-particle":"","family":"Sreekanth","given":"T. V.M.","non-dropping-particle":"","parse-names":false,"suffix":""}],"container-title":"Environmental Chemistry Letters","id":"ITEM-1","issue":"3","issued":{"date-parts":[["2010"]]},"page":"199-216","title":"Heavy metals, occurrence and toxicity for plants: A review","type":"article","volume":"8"},"uris":["http://www.mendeley.com/documents/?uuid=47429c5d-bb52-339d-8829-f8db07e2ffcd"]},{"id":"ITEM-2","itemData":{"DOI":"10.1007/978-3-319-40148-5_2","ISBN":"9783319401485","abstract":"Phytoextraction, as the most commonly used technique in phytoremediation, involves the utilization of plant-hyperaccumulators for the absorption pollutants (primarily heavy metals) from the environment, their transport, and concentration in the biomass of harvestable organs. This in situ, cost-effective technology could improve the quality of moderately contaminated lands and waters within realistic time scales. For a successful implementation of phytoextraction, the main prerequisite is to identify native plants which are able to extract (absorb), degrade, or sequester hazardous contaminants from growing media and develop strategies for making hybrids and genetically modified plants which are good candidates for phytoextraction. Because of their rapid growth rate and high biomass yield, their adaptability to different ecological conditions and genetic variability is outstanding. Willows and poplars from the Salicaceae family are valuable resources for the use of phytoremediation. Also, species like the eucalypt, black locust, birch, and paulownia are defined by numerous researchers as good candidates for phytoextraction due to their high metal bioconcentration ability and high yield. There have been numerous studies confirming that species with a role in phytoextraction developed a complex network of homeostatic metabolic mechanisms in order to control metal uptake, accumulation, (re)distribution, and detoxification.","author":[{"dropping-particle":"","family":"Pajević","given":"Slobodanka","non-dropping-particle":"","parse-names":false,"suffix":""},{"dropping-particle":"","family":"Borišev","given":"Milan","non-dropping-particle":"","parse-names":false,"suffix":""},{"dropping-particle":"","family":"Nikolić","given":"Nataša","non-dropping-particle":"","parse-names":false,"suffix":""},{"dropping-particle":"","family":"Arsenov","given":"Danijela D.","non-dropping-particle":"","parse-names":false,"suffix":""},{"dropping-particle":"","family":"Orlović","given":"Saša","non-dropping-particle":"","parse-names":false,"suffix":""},{"dropping-particle":"","family":"Župunski","given":"Milan","non-dropping-particle":"","parse-names":false,"suffix":""}],"container-title":"Phytoremediation: Management of Environmental Contaminants, Volume 3","id":"ITEM-2","issued":{"date-parts":[["2016","1","1"]]},"page":"29-64","publisher":"Phytoremediation","title":"Phytoextraction of heavy metals by fast-growing trees: A review","type":"chapter"},"uris":["http://www.mendeley.com/documents/?uuid=b3bcefe6-2800-3092-8ee3-ecbf4b79d454"]},{"id":"ITEM-3","itemData":{"DOI":"10.5402/2011/402647","ISSN":"2090-4614","abstract":"Scattered literature is harnessed to critically review the possible sources, chemistry, potential biohazards and best available remedial strategies for a number of heavy metals (lead, chromium, arsenic, zinc, cadmium, copper, mercury and nickel) commonly found in contaminated soils. The principles, advantages and disadvantages of immobilization, soil washing and phytoremediation techniques which are frequently listed among the best demonstrated available technologies for cleaning up heavy metal contaminated sites are presented. Remediation of heavy metal contaminated soils is necessary to reduce the associated risks, make the land resource available for agricultural production, enhance food security and scale down land tenure problems arising from changes in the land use pattern.","author":[{"dropping-particle":"","family":"Wuana","given":"Raymond A.","non-dropping-particle":"","parse-names":false,"suffix":""},{"dropping-particle":"","family":"Okieimen","given":"Felix E.","non-dropping-particle":"","parse-names":false,"suffix":""}],"container-title":"ISRN Ecology","id":"ITEM-3","issued":{"date-parts":[["2011"]]},"page":"1-20","title":"Heavy Metals in Contaminated Soils: A Review of Sources, Chemistry, Risks and Best Available Strategies for Remediation","type":"article-journal","volume":"2011"},"uris":["http://www.mendeley.com/documents/?uuid=edfe7671-2eb6-3c05-9f76-c0d418b85476"]}],"mendeley":{"formattedCitation":"(Nagajyoti &lt;i&gt;et al.&lt;/i&gt;, 2010; Pajević &lt;i&gt;et al.&lt;/i&gt;, 2016; Wuana &amp; Okieimen, 2011)","plainTextFormattedCitation":"(Nagajyoti et al., 2010; Pajević et al., 2016; Wuana &amp; Okieimen, 2011)","previouslyFormattedCitation":"(Nagajyoti et al. 2010; Wuana and Okieimen 2011; Pajević et al. 2016)"},"properties":{"noteIndex":0},"schema":"https://github.com/citation-style-language/schema/raw/master/csl-citation.json"}</w:instrText>
      </w:r>
      <w:r w:rsidR="00425CD3" w:rsidRPr="008D6313">
        <w:rPr>
          <w:sz w:val="24"/>
          <w:szCs w:val="24"/>
          <w:lang w:val="en-GB"/>
        </w:rPr>
        <w:fldChar w:fldCharType="separate"/>
      </w:r>
      <w:r w:rsidR="00311100" w:rsidRPr="008D6313">
        <w:rPr>
          <w:noProof/>
          <w:sz w:val="24"/>
          <w:szCs w:val="24"/>
          <w:lang w:val="en-GB"/>
        </w:rPr>
        <w:t xml:space="preserve">(Nagajyoti </w:t>
      </w:r>
      <w:r w:rsidR="00311100" w:rsidRPr="008D6313">
        <w:rPr>
          <w:i/>
          <w:noProof/>
          <w:sz w:val="24"/>
          <w:szCs w:val="24"/>
          <w:lang w:val="en-GB"/>
        </w:rPr>
        <w:t>et al.</w:t>
      </w:r>
      <w:r w:rsidR="00311100" w:rsidRPr="008D6313">
        <w:rPr>
          <w:noProof/>
          <w:sz w:val="24"/>
          <w:szCs w:val="24"/>
          <w:lang w:val="en-GB"/>
        </w:rPr>
        <w:t xml:space="preserve">, 2010; Pajević </w:t>
      </w:r>
      <w:r w:rsidR="00311100" w:rsidRPr="008D6313">
        <w:rPr>
          <w:i/>
          <w:noProof/>
          <w:sz w:val="24"/>
          <w:szCs w:val="24"/>
          <w:lang w:val="en-GB"/>
        </w:rPr>
        <w:t>et al.</w:t>
      </w:r>
      <w:r w:rsidR="00311100" w:rsidRPr="008D6313">
        <w:rPr>
          <w:noProof/>
          <w:sz w:val="24"/>
          <w:szCs w:val="24"/>
          <w:lang w:val="en-GB"/>
        </w:rPr>
        <w:t>, 2016; Wuana &amp; Okieimen, 2011)</w:t>
      </w:r>
      <w:r w:rsidR="00425CD3" w:rsidRPr="008D6313">
        <w:rPr>
          <w:sz w:val="24"/>
          <w:szCs w:val="24"/>
          <w:lang w:val="en-GB"/>
        </w:rPr>
        <w:fldChar w:fldCharType="end"/>
      </w:r>
      <w:r w:rsidRPr="008D6313">
        <w:rPr>
          <w:sz w:val="24"/>
          <w:szCs w:val="24"/>
          <w:lang w:val="en-GB"/>
        </w:rPr>
        <w:t xml:space="preserve">. Therefore, </w:t>
      </w:r>
      <w:r w:rsidR="005D24DD" w:rsidRPr="008D6313">
        <w:rPr>
          <w:sz w:val="24"/>
          <w:szCs w:val="24"/>
          <w:lang w:val="en-GB"/>
        </w:rPr>
        <w:t xml:space="preserve">the </w:t>
      </w:r>
      <w:r w:rsidRPr="008D6313">
        <w:rPr>
          <w:sz w:val="24"/>
          <w:szCs w:val="24"/>
          <w:lang w:val="en-GB"/>
        </w:rPr>
        <w:t xml:space="preserve">leaves of specific tree species have been used as </w:t>
      </w:r>
      <w:proofErr w:type="spellStart"/>
      <w:r w:rsidRPr="008D6313">
        <w:rPr>
          <w:sz w:val="24"/>
          <w:szCs w:val="24"/>
          <w:lang w:val="en-GB"/>
        </w:rPr>
        <w:t>biomonitors</w:t>
      </w:r>
      <w:proofErr w:type="spellEnd"/>
      <w:r w:rsidRPr="008D6313">
        <w:rPr>
          <w:sz w:val="24"/>
          <w:szCs w:val="24"/>
          <w:lang w:val="en-GB"/>
        </w:rPr>
        <w:t xml:space="preserve"> of heavy metal pollution in several studies </w:t>
      </w:r>
      <w:r w:rsidR="00221CDD" w:rsidRPr="008D6313">
        <w:rPr>
          <w:sz w:val="24"/>
          <w:szCs w:val="24"/>
          <w:lang w:val="en-GB"/>
        </w:rPr>
        <w:fldChar w:fldCharType="begin" w:fldLock="1"/>
      </w:r>
      <w:r w:rsidR="00311100" w:rsidRPr="008D6313">
        <w:rPr>
          <w:sz w:val="24"/>
          <w:szCs w:val="24"/>
          <w:lang w:val="en-GB"/>
        </w:rPr>
        <w:instrText>ADDIN CSL_CITATION {"citationItems":[{"id":"ITEM-1","itemData":{"DOI":"10.1016/j.envint.2004.07.004","ISSN":"18736750","abstract":"The leaves of Robinia pseudo-acacia L. (Fabaceae) were evaluated as a biomonitors of heavy metal contamination in Denizli city, Turkey. Concentrations of Fe, Zn, Pb, Cu, Mn and Cd were determined in washed and unwashed leaves and soils collected from a wide range of sites with different degrees of metal pollution (industry, urban roadside, suburban) and from a rural (control) site by atomic absorption spectrometry. All the elements that measured were found to be at high levels in samples collected at industrial sites, except for lead and copper which were found at high levels in samples collected from urban roadsides that associated with the road traffic. The strong correlation between the degree of contamination and concentrations in all plant leaves assessed display that the leaves of R. pseudo-acacia reflect the environmental changes accurately, and that they seem as an effective biomonitor of environmental quality in areas subjected to industrial and traffic pollutions. © 2004 Elsevier Ltd. All rights reserved.","author":[{"dropping-particle":"","family":"Çelik","given":"Ali","non-dropping-particle":"","parse-names":false,"suffix":""},{"dropping-particle":"","family":"Kartal","given":"Aslihan A.","non-dropping-particle":"","parse-names":false,"suffix":""},{"dropping-particle":"","family":"Akdoǧan","given":"Abdullah","non-dropping-particle":"","parse-names":false,"suffix":""},{"dropping-particle":"","family":"Kaska","given":"Yakup","non-dropping-particle":"","parse-names":false,"suffix":""}],"container-title":"Environment International","id":"ITEM-1","issue":"1","issued":{"date-parts":[["2005"]]},"page":"105-112","title":"Determining the heavy metal pollution in Denizli (Turkey) by using Robinio pseudo-acacia L.","type":"article-journal","volume":"31"},"uris":["http://www.mendeley.com/documents/?uuid=f3456d12-6059-36ea-8763-1aed3dca0899"]},{"id":"ITEM-2","itemData":{"DOI":"10.1016/j.ecoenv.2014.08.021","ISSN":"10902414","PMID":"25199586","abstract":"Urban plants are capable of reducing environmental pollutions through bioaccumulation contaminants in their tissues. The accumulation of heavy metals (Pb, Cu, Cd, Cr, and Zn) in leaves of nine tree species and five shrub species from Yan[U+05F3]an city of China were investigated, and total metal accumulation capacities of different plants were evaluated using the metal accumulation index (MAI). The results indicated that plants in polluted environments are enriched in heavy metals relative to those in pristine environments, this is mainly caused by traffic emissions and coal combustion. Species with the highest accumulation of a single metal did not have the highest total metal accumulation capacity, the MAI should be an important indicator for tree species selection in phytoextraction and urban greening. Considering total accumulation capacities, Sabina chinensis, Juniperus formosana, Ailanthus altissima and Salix matsudana var. matsudana could be widely used in the Loess Plateau.","author":[{"dropping-particle":"","family":"Hu","given":"Youning","non-dropping-particle":"","parse-names":false,"suffix":""},{"dropping-particle":"","family":"Wang","given":"Dexiang","non-dropping-particle":"","parse-names":false,"suffix":""},{"dropping-particle":"","family":"Wei","given":"Lijing","non-dropping-particle":"","parse-names":false,"suffix":""},{"dropping-particle":"","family":"Zhang","given":"Xinping","non-dropping-particle":"","parse-names":false,"suffix":""},{"dropping-particle":"","family":"Song","given":"Bin","non-dropping-particle":"","parse-names":false,"suffix":""}],"container-title":"Ecotoxicology and Environmental Safety","id":"ITEM-2","issued":{"date-parts":[["2014"]]},"page":"82-88","title":"Bioaccumulation of heavy metals in plant leaves from Yan׳an city of the Loess Plateau, China","type":"article-journal","volume":"110"},"uris":["http://www.mendeley.com/documents/?uuid=2165f2b5-20ca-3de2-84f8-8934728c96d7"]},{"id":"ITEM-3","itemData":{"DOI":"10.1007/s11676-012-0313-x","ISSN":"1007662X","abstract":"Plants are capable of reducing environmental pollutions through uptaking contaminants in their tissues. In the study site, twenty one-year-old leaves and shoots as well as twenty soil samples were sampled and analyzed by Inductively Coupled Plasma (ICP). We investigated the uptaking ability of lead (Pb) and cadmium (Cd) by the leaves and shoots of Platanus orientalis, Robinia pseudoacacia and Fraxinus rotundifolia in Karaj city, the western Tehran, Iran. We also evaluated the total metal accumulation capacity by using metal accumulation index (MAI). Results indicated that there was no significant difference in uptaking contents of Cd and Pb in the leaves among the trees. However accumulation of Cd in shoots of F. rotundifolia and R. pseudoacacia was significantly higher than that of P. orientalis. The accumulation of Pb in shoots of R. pseudoacacia was significantly higher than the other species. The amount of Pb in the soil of the study area was significantly higher than Cd. Concentrations of Cd and Pb in leaves of the three species are in the ranges of 2. 42-2. 7 mg·Kg-1 and 7. 1-14. 4 mg·Kg-1, respectively. R. pseudoacacia had the highest MAI value for leaves (2. 21) and F. rotundifolia had the highest MAI value for shoots (2. 4). © 2012 Northeast Forestry University and Springer-Verlag Berlin Heidelberg.","author":[{"dropping-particle":"","family":"Monfared","given":"Sajjad Hosseinzadeh","non-dropping-particle":"","parse-names":false,"suffix":""},{"dropping-particle":"","family":"Matinizadeh","given":"Mohammad","non-dropping-particle":"","parse-names":false,"suffix":""},{"dropping-particle":"","family":"Shirvany","given":"Anoushirvan","non-dropping-particle":"","parse-names":false,"suffix":""},{"dropping-particle":"","family":"Amiri","given":"Ghavamedin Zahedi","non-dropping-particle":"","parse-names":false,"suffix":""},{"dropping-particle":"","family":"Fard","given":"Reza Mousavi","non-dropping-particle":"","parse-names":false,"suffix":""},{"dropping-particle":"","family":"Rostami","given":"Fariba","non-dropping-particle":"","parse-names":false,"suffix":""}],"container-title":"Journal of Forestry Research","id":"ITEM-3","issue":"2","issued":{"date-parts":[["2013","6"]]},"page":"391-395","title":"Accumulation of heavy metal in Platanus orientalis, Robinia pseudoacacia and Fraxinus rotundifolia","type":"article-journal","volume":"24"},"uris":["http://www.mendeley.com/documents/?uuid=89b461fd-65ab-3cc6-9015-c229031bb03c"]},{"id":"ITEM-4","itemData":{"DOI":"10.2298/JSC100319079S","ISSN":"03525139","abstract":"Leaves of common deciduous trees: horse chestnut (Aesculus hippocastanum) and linden (Tilia spp.) from three parks within the urban area of Belgrade were studied as biomonitors of trace element (As, V, and Cd) atmospheric pollution. The May-September trace element accumulation in the leaves, and their temporal trends, were assayed in a multi-year period (2002- -2006). Significant accumulation in the leaves was evident for As and V, but not so regularly for Cd. Slightly decreasing temporal trends of V and As accumulated in the leaf tissues were observed over the years. During the time span, the concentrations of Cd remained approximately on the same level, except in May 2002 and September 2005, when a rapid increase was observed. The May-September accumulations of As and V were higher in horse chestnut than in linden, although both may be used as biomonitors for these elements, and optionally for Cd in conditions of its high atmospheric loadings. © 2010 (CC) SCS.","author":[{"dropping-particle":"","family":"Ŝućur","given":"Katarina M.","non-dropping-particle":"","parse-names":false,"suffix":""},{"dropping-particle":"","family":"Aniić","given":"Mira P.","non-dropping-particle":"","parse-names":false,"suffix":""},{"dropping-particle":"","family":"Tomaŝević","given":"Milica N.","non-dropping-particle":"","parse-names":false,"suffix":""},{"dropping-particle":"","family":"Antanasijević","given":"Davor Z.","non-dropping-particle":"","parse-names":false,"suffix":""},{"dropping-particle":"","family":"Perić-Grujić","given":"Aleksandra A.","non-dropping-particle":"","parse-names":false,"suffix":""},{"dropping-particle":"","family":"Ristić","given":"Mirjana D.J.","non-dropping-particle":"","parse-names":false,"suffix":""}],"container-title":"Journal of the Serbian Chemical Society","id":"ITEM-4","issue":"10","issued":{"date-parts":[["2010"]]},"page":"1453-1461","title":"Urban deciduous tree leaves as biomonitors of trace element (As, v and Cd) atmospheric pollution in Belgrade, Serbia","type":"article-journal","volume":"75"},"uris":["http://www.mendeley.com/documents/?uuid=512dce75-1ad3-37ad-b672-d3c91aee28ad"]},{"id":"ITEM-5","itemData":{"DOI":"10.1007/S10661-008-0188-7","abstract":"The leaves of roadside Rhododendron pulchrum Sweet were examined as a bioindicator of traffic-related heavy metal pollution in Okayama. Total contents of heavy metals in roadside soil and the R. pulchrum leaves were determined. Results of correlation analyses showed significant correlations among Pb, Ni, and Zn contents of roadside soil and leaf samples. These results suggest that R. pulchrum is a useful bioindicator of heavy metal pollution in traffic areas. To identify traffic-related heavy metal pollution sources, traffic-related materials such as tires, asphalt pavement, and road paint were collected and analyzed. The results of analyses of our data show that Zn is emitted mainly from the abrasion of tires; Cr is emitted mainly from wear of the asphalt pavement. Furthermore, the respective lead isotope ratios in R. pulchrum leaves, soil, roadside dust, and traffic-related materials were measured using inductively coupled plasma mass spectrometry. The isotopic compositions of lead in R. pulchrum leaves were 207 Pb/206Pb = 0.861-0.871 and 208Pb/206Pb = 2.093-2.127, which agrees well with ratios in automobile wheel balance weights, suggesting that lead-containing products associated with automobiles, such as wheel balance weights, contribute to traffic-related lead pollution. © Springer Science+Business Media B.V. 2008.","author":[{"dropping-particle":"","family":"Suzuki","given":"Kazuyuki","non-dropping-particle":"","parse-names":false,"suffix":""},{"dropping-particle":"","family":"Yabuki","given":"Toru","non-dropping-particle":"","parse-names":false,"suffix":""},{"dropping-particle":"","family":"Ono","given":"Yoshiro","non-dropping-particle":"","parse-names":false,"suffix":""}],"container-title":"Environmental Monitoring and Assessment","id":"ITEM-5","issue":"1-4","issued":{"date-parts":[["2009"]]},"page":"133-141","title":"Roadside Rhododendron pulchrum leaves as bioindicators of heavy metal pollution in traffic areas of Okayama, Japan","type":"article-journal","volume":"149"},"uris":["http://www.mendeley.com/documents/?uuid=7e56f76c-9ca9-3205-90d5-7c42f6217aef"]},{"id":"ITEM-6","itemData":{"DOI":"10.1007/s10311-004-0081-8","ISSN":"16103653","abstract":"Higher plants may be used as biomonitors for the assessment of atmospheric heavy metal pollution by means of their bioaccumulative properties. We evaluated the reliability of biomonitoring heavy metal pollution by horse chestnut and linden leaves, common species found in Belgrade city parks. The results show that the highest concentrations of heavy metals were found in horse chestnut leaves at Studentski Park site, amounting to 110.2, 20.3 and 4.9 μg g-1 dry weight for Cu, Pb and Cd, respectively, which are considered above toxic levels for plants. © Springer-Verlag 2004.","author":[{"dropping-particle":"","family":"Tomašević","given":"M.","non-dropping-particle":"","parse-names":false,"suffix":""},{"dropping-particle":"","family":"Rajšić","given":"S.","non-dropping-particle":"","parse-names":false,"suffix":""},{"dropping-particle":"","family":"Dordević","given":"D.","non-dropping-particle":"","parse-names":false,"suffix":""},{"dropping-particle":"","family":"Tasić","given":"M.","non-dropping-particle":"","parse-names":false,"suffix":""},{"dropping-particle":"","family":"Krstić","given":"J.","non-dropping-particle":"","parse-names":false,"suffix":""},{"dropping-particle":"","family":"Novaković","given":"V.","non-dropping-particle":"","parse-names":false,"suffix":""}],"container-title":"Environmental Chemistry Letters","id":"ITEM-6","issue":"3","issued":{"date-parts":[["2004"]]},"page":"151-154","title":"Heavy metals accumulation in tree leaves from urban areas","type":"article-journal","volume":"2"},"uris":["http://www.mendeley.com/documents/?uuid=353c4256-1239-3276-90d7-6ca20d31f108"]},{"id":"ITEM-7","itemData":{"DOI":"10.1016/j.envint.2015.12.017","ISSN":"18736750","PMID":"26851498","abstract":"Soil plays a central role in food safety as it determines the possible composition of food and feed at the root of the food chain. However, the quality of soil resources as defined by their potential impact on human health by propagation of harmful elements through the food chain has been poorly studied in Europe due to the lack of data of adequate detail and reliability. The European Union's first harmonized topsoil sampling and coherent analytical procedure produced trace element measurements from approximately 22,000 locations. This unique collection of information enables a reliable overview of the concentration of heavy metals, also referred to as metal(loid)s including As, Cd, Cr, Cu, Hg, Pb, Zn, Sb. Co, and Ni. In this article we propose that in some cases (e.g. Hg and Cd) the high concentrations of soil heavy metal attributed to human activity can be detected at a regional level. While the immense majority of European agricultural land can be considered adequately safe for food production, an estimated 6.24% or 137,000 km2 needs local assessment and eventual remediation action.","author":[{"droppi</w:instrText>
      </w:r>
      <w:r w:rsidR="00311100" w:rsidRPr="008D6313">
        <w:rPr>
          <w:sz w:val="24"/>
          <w:szCs w:val="24"/>
          <w:lang w:val="es-EC"/>
        </w:rPr>
        <w:instrText>ng-particle":"","family":"Tóth","given":"G.","non-dropping-particle":"","parse-names":false,"suffix":""},{"dropping-particle":"","family":"Hermann","given":"T.","non-dropping-particle":"","parse-names":false,"suffix":""},{"dropping-particle":"","family":"Silva","given":"M. R.","non-dropping-particle":"Da","parse-names":false,"suffix":""},{"dropping-particle":"","family":"Montanarella","given":"L.","non-dropping-particle":"","parse-names":false,"suffix":""}],"container-title":"Environment International","id":"ITEM-7","issued":{"date-parts":[["2016"]]},"page":"299-309","title":"Heavy metals in agricultural soils of the European Union with implications for food safety","type":"article-journal","volume":"88"},"uris":["http://www.mendeley.com/documents/?uuid=6001374e-7db8-3a00-9b2f-142e079685b0"]}],"mendeley":{"formattedCitation":"(Çelik &lt;i&gt;et al.&lt;/i&gt;, 2005; Hu &lt;i&gt;et al.&lt;/i&gt;, 2014; Monfared &lt;i&gt;et al.&lt;/i&gt;, 2013; Ŝućur &lt;i&gt;et al.&lt;/i&gt;, 2010; Suzuki &lt;i&gt;et al.&lt;/i&gt;, 2009; Tomašević &lt;i&gt;et al.&lt;/i&gt;, 2004; Tóth &lt;i&gt;et al.&lt;/i&gt;, 2016)","plainTextFormattedCitation":"(Çelik et al., 2005; Hu et al., 2014; Monfared et al., 2013; Ŝućur et al., 2010; Suzuki et al., 2009; Tomašević et al., 2004; Tóth et al., 2016)","previouslyFormattedCitation":"(Tomašević et al. 2004; Çelik et al. 2005; Suzuki et al. 2009; Ŝućur et al. 2010; Monfared et al. 2013; Hu et al. 2014; Tóth et al. 2016)"},"properties":{"noteIndex":0},"schema":"https://github.com/citation-style-language/schema/raw/master/csl-citation.json"}</w:instrText>
      </w:r>
      <w:r w:rsidR="00221CDD" w:rsidRPr="008D6313">
        <w:rPr>
          <w:sz w:val="24"/>
          <w:szCs w:val="24"/>
          <w:lang w:val="en-GB"/>
        </w:rPr>
        <w:fldChar w:fldCharType="separate"/>
      </w:r>
      <w:r w:rsidR="00311100" w:rsidRPr="008D6313">
        <w:rPr>
          <w:noProof/>
          <w:sz w:val="24"/>
          <w:szCs w:val="24"/>
          <w:lang w:val="es-EC"/>
        </w:rPr>
        <w:t xml:space="preserve">(Çelik </w:t>
      </w:r>
      <w:r w:rsidR="00311100" w:rsidRPr="008D6313">
        <w:rPr>
          <w:i/>
          <w:noProof/>
          <w:sz w:val="24"/>
          <w:szCs w:val="24"/>
          <w:lang w:val="es-EC"/>
        </w:rPr>
        <w:t>et al.</w:t>
      </w:r>
      <w:r w:rsidR="00311100" w:rsidRPr="008D6313">
        <w:rPr>
          <w:noProof/>
          <w:sz w:val="24"/>
          <w:szCs w:val="24"/>
          <w:lang w:val="es-EC"/>
        </w:rPr>
        <w:t xml:space="preserve">, 2005; Hu </w:t>
      </w:r>
      <w:r w:rsidR="00311100" w:rsidRPr="008D6313">
        <w:rPr>
          <w:i/>
          <w:noProof/>
          <w:sz w:val="24"/>
          <w:szCs w:val="24"/>
          <w:lang w:val="es-EC"/>
        </w:rPr>
        <w:t>et al.</w:t>
      </w:r>
      <w:r w:rsidR="00311100" w:rsidRPr="008D6313">
        <w:rPr>
          <w:noProof/>
          <w:sz w:val="24"/>
          <w:szCs w:val="24"/>
          <w:lang w:val="es-EC"/>
        </w:rPr>
        <w:t xml:space="preserve">, 2014; Monfared </w:t>
      </w:r>
      <w:r w:rsidR="00311100" w:rsidRPr="008D6313">
        <w:rPr>
          <w:i/>
          <w:noProof/>
          <w:sz w:val="24"/>
          <w:szCs w:val="24"/>
          <w:lang w:val="es-EC"/>
        </w:rPr>
        <w:t>et al.</w:t>
      </w:r>
      <w:r w:rsidR="00311100" w:rsidRPr="008D6313">
        <w:rPr>
          <w:noProof/>
          <w:sz w:val="24"/>
          <w:szCs w:val="24"/>
          <w:lang w:val="es-EC"/>
        </w:rPr>
        <w:t xml:space="preserve">, 2013; Ŝućur </w:t>
      </w:r>
      <w:r w:rsidR="00311100" w:rsidRPr="008D6313">
        <w:rPr>
          <w:i/>
          <w:noProof/>
          <w:sz w:val="24"/>
          <w:szCs w:val="24"/>
          <w:lang w:val="es-EC"/>
        </w:rPr>
        <w:t>et al.</w:t>
      </w:r>
      <w:r w:rsidR="00311100" w:rsidRPr="008D6313">
        <w:rPr>
          <w:noProof/>
          <w:sz w:val="24"/>
          <w:szCs w:val="24"/>
          <w:lang w:val="es-EC"/>
        </w:rPr>
        <w:t xml:space="preserve">, 2010; Suzuki </w:t>
      </w:r>
      <w:r w:rsidR="00311100" w:rsidRPr="008D6313">
        <w:rPr>
          <w:i/>
          <w:noProof/>
          <w:sz w:val="24"/>
          <w:szCs w:val="24"/>
          <w:lang w:val="es-EC"/>
        </w:rPr>
        <w:t>et al.</w:t>
      </w:r>
      <w:r w:rsidR="00311100" w:rsidRPr="008D6313">
        <w:rPr>
          <w:noProof/>
          <w:sz w:val="24"/>
          <w:szCs w:val="24"/>
          <w:lang w:val="es-EC"/>
        </w:rPr>
        <w:t xml:space="preserve">, 2009; Tomašević </w:t>
      </w:r>
      <w:r w:rsidR="00311100" w:rsidRPr="008D6313">
        <w:rPr>
          <w:i/>
          <w:noProof/>
          <w:sz w:val="24"/>
          <w:szCs w:val="24"/>
          <w:lang w:val="es-EC"/>
        </w:rPr>
        <w:t>et al.</w:t>
      </w:r>
      <w:r w:rsidR="00311100" w:rsidRPr="008D6313">
        <w:rPr>
          <w:noProof/>
          <w:sz w:val="24"/>
          <w:szCs w:val="24"/>
          <w:lang w:val="es-EC"/>
        </w:rPr>
        <w:t xml:space="preserve">, 2004; Tóth </w:t>
      </w:r>
      <w:r w:rsidR="00311100" w:rsidRPr="008D6313">
        <w:rPr>
          <w:i/>
          <w:noProof/>
          <w:sz w:val="24"/>
          <w:szCs w:val="24"/>
          <w:lang w:val="es-EC"/>
        </w:rPr>
        <w:t>et al.</w:t>
      </w:r>
      <w:r w:rsidR="00311100" w:rsidRPr="008D6313">
        <w:rPr>
          <w:noProof/>
          <w:sz w:val="24"/>
          <w:szCs w:val="24"/>
          <w:lang w:val="es-EC"/>
        </w:rPr>
        <w:t>, 2016)</w:t>
      </w:r>
      <w:r w:rsidR="00221CDD" w:rsidRPr="008D6313">
        <w:rPr>
          <w:sz w:val="24"/>
          <w:szCs w:val="24"/>
          <w:lang w:val="en-GB"/>
        </w:rPr>
        <w:fldChar w:fldCharType="end"/>
      </w:r>
      <w:r w:rsidRPr="008D6313">
        <w:rPr>
          <w:sz w:val="24"/>
          <w:szCs w:val="24"/>
          <w:lang w:val="es-EC"/>
        </w:rPr>
        <w:t xml:space="preserve">. </w:t>
      </w:r>
      <w:r w:rsidRPr="008D6313">
        <w:rPr>
          <w:sz w:val="24"/>
          <w:szCs w:val="24"/>
          <w:lang w:val="en-GB"/>
        </w:rPr>
        <w:t xml:space="preserve">However, metal concentrations in tree organs are not a sufficient indicator of tree contamination, as uptake depends on the plant species and its bioconcentration factors, i.e. the ability of a plant to accumulate heavy metals from soil and air </w:t>
      </w:r>
      <w:r w:rsidR="00370B4B" w:rsidRPr="008D6313">
        <w:rPr>
          <w:sz w:val="24"/>
          <w:szCs w:val="24"/>
          <w:lang w:val="en-GB"/>
        </w:rPr>
        <w:fldChar w:fldCharType="begin" w:fldLock="1"/>
      </w:r>
      <w:r w:rsidR="00311100" w:rsidRPr="008D6313">
        <w:rPr>
          <w:sz w:val="24"/>
          <w:szCs w:val="24"/>
          <w:lang w:val="en-GB"/>
        </w:rPr>
        <w:instrText>ADDIN CSL_CITATION {"citationItems":[{"id":"ITEM-1","itemData":{"DOI":"10.1016/j.chemosphere.2017.01.045","ISSN":"18791298","PMID":"28104557","abstract":"Heavy metals (HMs) in the urban environment can be bio-accumulated by plant tissues. The aim of this study was to compare fourteen different tree species in terms of their capability to accumulate four airborne and soilborne HMs including; zinc (Zn), copper (Cu), lead (Pb), and cadmium (Cd). Samplings were performed during spring, summer, and fall seasons. To compare bioaccumulation ability, bio-concentration factor (BCF), comprehensive bio-concentration index (CBCI), and metal accumulation index (MAI) were applied. Species with the highest accumulation for single metal which shown using BCF did not have the highest CBCI and MAI. Based on CBCI and MAI, Pinus eldarica (7.74), Wistaria sinensis (8.82), Morus alba (8.7), and Nigral morus (27.15) had the highest bioaccumulation capacity of HMs, respectively. Therefore, these species can be used for phytoextraction of HMs pollution and green and buffer zone in the urban.","author":[{"dropping-particle":"","family":"Alahabadi","given":"Ahmad","non-dropping-particle":"","parse-names":false,"suffix":""},{"dropping-particle":"","family":"Ehrampoush","given":"Mohammad Hassan","non-dropping-particle":"","parse-names":false,"suffix":""},{"dropping-particle":"","family":"Miri","given":"Mohammad","non-dropping-particle":"","parse-names":false,"suffix":""},{"dropping-particle":"","family":"Ebrahimi Aval","given":"Hamideh","non-dropping-particle":"","parse-names":false,"suffix":""},{"dropping-particle":"","family":"Yousefzadeh","given":"Samira","non-dropping-particle":"","parse-names":false,"suffix":""},{"dropping-particle":"","family":"Ghaffari","given":"Hamid Reza","non-dropping-particle":"","parse-names":false,"suffix":""},{"dropping-particle":"","family":"Ahmadi","given":"Ehsan","non-dropping-particle":"","parse-names":false,"suffix":""},{"dropping-particle":"","family":"Talebi","given":"Parvaneh","non-dropping-particle":"","parse-names":false,"suffix":""},{"dropping-particle":"","family":"Abaszadeh Fathabadi","given":"Zeynab","non-dropping-particle":"","parse-names":false,"suffix":""},{"dropping-particle":"","family":"Babai","given":"Fatemeh","non-dropping-particle":"","parse-names":false,"suffix":""},{"dropping-particle":"","family":"Nikoonahad","given":"Ali","non-dropping-particle":"","parse-names":false,"suffix":""},{"dropping-particle":"","family":"Sharafi","given":"Kiomars","non-dropping-particle":"","parse-names":false,"suffix":""},{"dropping-particle":"","family":"Hosseini-Bandegharaei","given":"Ahmad","non-dropping-particle":"","parse-names":false,"suffix":""}],"container-title":"Chemosphere","id":"ITEM-1","issued":{"date-parts":[["2017"]]},"page":"459-467","title":"A comparative study on capability of different tree species in accumulating heavy metals from soil and ambient air","type":"article-journal","volume":"172"},"uris":["http://www.mendeley.com/documents/?uuid=6976bc86-4806-3915-8c4d-4e0db93413b3"]}],"mendeley":{"formattedCitation":"(Alahabadi &lt;i&gt;et al.&lt;/i&gt;, 2017)","plainTextFormattedCitation":"(Alahabadi et al., 2017)","previouslyFormattedCitation":"(Alahabadi et al. 2017)"},"properties":{"noteIndex":0},"schema":"https://github.com/citation-style-language/schema/raw/master/csl-citation.json"}</w:instrText>
      </w:r>
      <w:r w:rsidR="00370B4B" w:rsidRPr="008D6313">
        <w:rPr>
          <w:sz w:val="24"/>
          <w:szCs w:val="24"/>
          <w:lang w:val="en-GB"/>
        </w:rPr>
        <w:fldChar w:fldCharType="separate"/>
      </w:r>
      <w:r w:rsidR="00311100" w:rsidRPr="008D6313">
        <w:rPr>
          <w:noProof/>
          <w:sz w:val="24"/>
          <w:szCs w:val="24"/>
          <w:lang w:val="en-GB"/>
        </w:rPr>
        <w:t xml:space="preserve">(Alahabadi </w:t>
      </w:r>
      <w:r w:rsidR="00311100" w:rsidRPr="008D6313">
        <w:rPr>
          <w:i/>
          <w:noProof/>
          <w:sz w:val="24"/>
          <w:szCs w:val="24"/>
          <w:lang w:val="en-GB"/>
        </w:rPr>
        <w:t>et al.</w:t>
      </w:r>
      <w:r w:rsidR="00311100" w:rsidRPr="008D6313">
        <w:rPr>
          <w:noProof/>
          <w:sz w:val="24"/>
          <w:szCs w:val="24"/>
          <w:lang w:val="en-GB"/>
        </w:rPr>
        <w:t>, 2017)</w:t>
      </w:r>
      <w:r w:rsidR="00370B4B" w:rsidRPr="008D6313">
        <w:rPr>
          <w:sz w:val="24"/>
          <w:szCs w:val="24"/>
          <w:lang w:val="en-GB"/>
        </w:rPr>
        <w:fldChar w:fldCharType="end"/>
      </w:r>
      <w:r w:rsidRPr="008D6313">
        <w:rPr>
          <w:sz w:val="24"/>
          <w:szCs w:val="24"/>
          <w:lang w:val="en-GB"/>
        </w:rPr>
        <w:t>.</w:t>
      </w:r>
    </w:p>
    <w:p w14:paraId="73EF7371" w14:textId="7C8F7167" w:rsidR="00FD611B" w:rsidRPr="008D6313" w:rsidRDefault="00FD611B" w:rsidP="00B85F9F">
      <w:pPr>
        <w:spacing w:line="480" w:lineRule="auto"/>
        <w:jc w:val="both"/>
        <w:rPr>
          <w:sz w:val="24"/>
          <w:szCs w:val="24"/>
          <w:lang w:val="en-GB"/>
        </w:rPr>
      </w:pPr>
      <w:r w:rsidRPr="008D6313">
        <w:rPr>
          <w:sz w:val="24"/>
          <w:szCs w:val="24"/>
          <w:lang w:val="en-GB"/>
        </w:rPr>
        <w:t xml:space="preserve">In the Ecuadorian Amazon, given the proximity of volcanoes, soils may have high levels of heavy metals </w:t>
      </w:r>
      <w:r w:rsidR="00370B4B" w:rsidRPr="008D6313">
        <w:rPr>
          <w:sz w:val="24"/>
          <w:szCs w:val="24"/>
          <w:lang w:val="en-GB"/>
        </w:rPr>
        <w:fldChar w:fldCharType="begin" w:fldLock="1"/>
      </w:r>
      <w:r w:rsidR="00311100" w:rsidRPr="008D6313">
        <w:rPr>
          <w:sz w:val="24"/>
          <w:szCs w:val="24"/>
          <w:lang w:val="en-GB"/>
        </w:rPr>
        <w:instrText>ADDIN CSL_CITATION {"citationItems":[{"id":"ITEM-1","itemData":{"DOI":"10.1016/j.scitotenv.2005.09.064","ISSN":"00489697","PMID":"16499953","abstract":"Soil erosion and degradation provoked by deforestation in the Amazon is a global concern, and recent studies propose a link between deforestation, soil erosion and the leaching of naturally occurring mercury (Hg). In the Ecuadorian Amazon, elevated deforestation rates and the proximity of volcanoes could play an important role in soil fertility and soil Hg levels. The goal of this study is to evaluate the impacts of deforestation on Andisol and Inceptisol fertility and Hg levels in the Napo River Valley, Ecuador. Results show a significant decrease in surface soil organic matter (- 15% to - 70% of C and N) and exchangeable cations (- 25% to - 60%) in deforested plots. Hg concentrations at the surface (0-5cm), higher in Andisols (225 ng/g average) than in Inceptisols (95 ng/g average), show a decrease of up to 60% following deforestation. Soil erosion exposes the mineral horizon, a layer with a higher Hg burden, to the elements thus provoking and accelerating Hg leaching. These results suggest that deforestation and the associated Hg leaching could contribute to the fish Hg contamination measured in the Napo River watershed. © 2005 Elsevier B.V. All rights reserved.","author":[{"dropping-particle":"","family":"Mainville","given":"N","non-dropping-particle":"","parse-names":false,"suffix":""},{"dropping-particle":"","family":"Webb","given":"J","non-dropping-particle":"","parse-names":false,"suffix":""},{"dropping-particle":"","family":"Lucotte","given":"M","non-dropping-particle":"","parse-names":false,"suffix":""},{"dropping-particle":"","family":"Davidson","given":"R.","non-dropping-particle":"","parse-names":false,"suffix":""},{"dropping-particle":"","family":"Betancourt","given":"O.","non-dropping-particle":"","parse-names":false,"suffix":""},{"dropping-particle":"","family":"Cueva","given":"E.","non-dropping-particle":"","parse-names":false,"suffix":""},{"dropping-particle":"","family":"Mergler","given":"D.","non-dropping-particle":"","parse-names":false,"suffix":""}],"container-title":"Science of the Total Environment","id":"ITEM-1","issue":"1","issued":{"date-parts":[["2006"]]},"page":"88-98","title":"Decrease of soil fertility and release of mercury following deforestation in the Andean Amazon, Napo River Valley, Ecuador","type":"article-journal","volume":"368"},"uris":["http://www.mendeley.com/documents/?uuid=0b87b7ab-64ae-3330-aa9a-8298146ea02c"]}],"mendeley":{"formattedCitation":"(Mainville &lt;i&gt;et al.&lt;/i&gt;, 2006)","plainTextFormattedCitation":"(Mainville et al., 2006)","previouslyFormattedCitation":"(Mainville et al. 2006)"},"properties":{"noteIndex":0},"schema":"https://github.com/citation-style-language/schema/raw/master/csl-citation.json"}</w:instrText>
      </w:r>
      <w:r w:rsidR="00370B4B" w:rsidRPr="008D6313">
        <w:rPr>
          <w:sz w:val="24"/>
          <w:szCs w:val="24"/>
          <w:lang w:val="en-GB"/>
        </w:rPr>
        <w:fldChar w:fldCharType="separate"/>
      </w:r>
      <w:r w:rsidR="00311100" w:rsidRPr="008D6313">
        <w:rPr>
          <w:noProof/>
          <w:sz w:val="24"/>
          <w:szCs w:val="24"/>
          <w:lang w:val="en-GB"/>
        </w:rPr>
        <w:t xml:space="preserve">(Mainville </w:t>
      </w:r>
      <w:r w:rsidR="00311100" w:rsidRPr="008D6313">
        <w:rPr>
          <w:i/>
          <w:noProof/>
          <w:sz w:val="24"/>
          <w:szCs w:val="24"/>
          <w:lang w:val="en-GB"/>
        </w:rPr>
        <w:t>et al.</w:t>
      </w:r>
      <w:r w:rsidR="00311100" w:rsidRPr="008D6313">
        <w:rPr>
          <w:noProof/>
          <w:sz w:val="24"/>
          <w:szCs w:val="24"/>
          <w:lang w:val="en-GB"/>
        </w:rPr>
        <w:t>, 2006)</w:t>
      </w:r>
      <w:r w:rsidR="00370B4B" w:rsidRPr="008D6313">
        <w:rPr>
          <w:sz w:val="24"/>
          <w:szCs w:val="24"/>
          <w:lang w:val="en-GB"/>
        </w:rPr>
        <w:fldChar w:fldCharType="end"/>
      </w:r>
      <w:r w:rsidRPr="008D6313">
        <w:rPr>
          <w:sz w:val="24"/>
          <w:szCs w:val="24"/>
          <w:lang w:val="en-GB"/>
        </w:rPr>
        <w:t>. In addition, mining operations are</w:t>
      </w:r>
      <w:r w:rsidR="00B57A53" w:rsidRPr="008D6313">
        <w:rPr>
          <w:sz w:val="24"/>
          <w:szCs w:val="24"/>
          <w:lang w:val="en-GB"/>
        </w:rPr>
        <w:t xml:space="preserve"> a</w:t>
      </w:r>
      <w:r w:rsidRPr="008D6313">
        <w:rPr>
          <w:sz w:val="24"/>
          <w:szCs w:val="24"/>
          <w:lang w:val="en-GB"/>
        </w:rPr>
        <w:t xml:space="preserve"> major cause of environmental contamination, </w:t>
      </w:r>
      <w:r w:rsidR="00562515" w:rsidRPr="008D6313">
        <w:rPr>
          <w:sz w:val="24"/>
          <w:szCs w:val="24"/>
          <w:lang w:val="en-GB"/>
        </w:rPr>
        <w:t>due to</w:t>
      </w:r>
      <w:r w:rsidRPr="008D6313">
        <w:rPr>
          <w:sz w:val="24"/>
          <w:szCs w:val="24"/>
          <w:lang w:val="en-GB"/>
        </w:rPr>
        <w:t xml:space="preserve"> </w:t>
      </w:r>
      <w:r w:rsidR="00562515" w:rsidRPr="008D6313">
        <w:rPr>
          <w:sz w:val="24"/>
          <w:szCs w:val="24"/>
          <w:lang w:val="en-GB"/>
        </w:rPr>
        <w:t xml:space="preserve">inadequate </w:t>
      </w:r>
      <w:r w:rsidRPr="008D6313">
        <w:rPr>
          <w:sz w:val="24"/>
          <w:szCs w:val="24"/>
          <w:lang w:val="en-GB"/>
        </w:rPr>
        <w:t xml:space="preserve">mining waste </w:t>
      </w:r>
      <w:r w:rsidR="00562515" w:rsidRPr="008D6313">
        <w:rPr>
          <w:sz w:val="24"/>
          <w:szCs w:val="24"/>
          <w:lang w:val="en-GB"/>
        </w:rPr>
        <w:t>treatment</w:t>
      </w:r>
      <w:r w:rsidRPr="008D6313">
        <w:rPr>
          <w:sz w:val="24"/>
          <w:szCs w:val="24"/>
          <w:lang w:val="en-GB"/>
        </w:rPr>
        <w:t xml:space="preserve">. </w:t>
      </w:r>
      <w:r w:rsidR="00967226" w:rsidRPr="008D6313">
        <w:rPr>
          <w:sz w:val="24"/>
          <w:szCs w:val="24"/>
          <w:lang w:val="en-GB"/>
        </w:rPr>
        <w:t>H</w:t>
      </w:r>
      <w:r w:rsidRPr="008D6313">
        <w:rPr>
          <w:sz w:val="24"/>
          <w:szCs w:val="24"/>
          <w:lang w:val="en-GB"/>
        </w:rPr>
        <w:t xml:space="preserve">eavy metals are </w:t>
      </w:r>
      <w:r w:rsidR="00967226" w:rsidRPr="008D6313">
        <w:rPr>
          <w:sz w:val="24"/>
          <w:szCs w:val="24"/>
          <w:lang w:val="en-GB"/>
        </w:rPr>
        <w:t>effortlessly</w:t>
      </w:r>
      <w:r w:rsidRPr="008D6313">
        <w:rPr>
          <w:sz w:val="24"/>
          <w:szCs w:val="24"/>
          <w:lang w:val="en-GB"/>
        </w:rPr>
        <w:t xml:space="preserve"> released into the environment, posing a potential risk to human health. </w:t>
      </w:r>
      <w:r w:rsidR="00BE6FB9" w:rsidRPr="008D6313">
        <w:rPr>
          <w:sz w:val="24"/>
          <w:szCs w:val="24"/>
          <w:lang w:val="en-GB"/>
        </w:rPr>
        <w:t>S</w:t>
      </w:r>
      <w:r w:rsidRPr="008D6313">
        <w:rPr>
          <w:sz w:val="24"/>
          <w:szCs w:val="24"/>
          <w:lang w:val="en-GB"/>
        </w:rPr>
        <w:t xml:space="preserve">mall-scale gold mining is </w:t>
      </w:r>
      <w:r w:rsidR="00BE6FB9" w:rsidRPr="008D6313">
        <w:rPr>
          <w:sz w:val="24"/>
          <w:szCs w:val="24"/>
          <w:lang w:val="en-GB"/>
        </w:rPr>
        <w:t>one</w:t>
      </w:r>
      <w:r w:rsidRPr="008D6313">
        <w:rPr>
          <w:sz w:val="24"/>
          <w:szCs w:val="24"/>
          <w:lang w:val="en-GB"/>
        </w:rPr>
        <w:t xml:space="preserve"> the </w:t>
      </w:r>
      <w:r w:rsidR="00BE6FB9" w:rsidRPr="008D6313">
        <w:rPr>
          <w:sz w:val="24"/>
          <w:szCs w:val="24"/>
          <w:lang w:val="en-GB"/>
        </w:rPr>
        <w:t>main</w:t>
      </w:r>
      <w:r w:rsidRPr="008D6313">
        <w:rPr>
          <w:sz w:val="24"/>
          <w:szCs w:val="24"/>
          <w:lang w:val="en-GB"/>
        </w:rPr>
        <w:t xml:space="preserve"> </w:t>
      </w:r>
      <w:r w:rsidR="00700FD0" w:rsidRPr="008D6313">
        <w:rPr>
          <w:sz w:val="24"/>
          <w:szCs w:val="24"/>
          <w:lang w:val="en-GB"/>
        </w:rPr>
        <w:t xml:space="preserve">causes </w:t>
      </w:r>
      <w:r w:rsidR="00BE6FB9" w:rsidRPr="008D6313">
        <w:rPr>
          <w:sz w:val="24"/>
          <w:szCs w:val="24"/>
          <w:lang w:val="en-GB"/>
        </w:rPr>
        <w:t>of metallic elements releasing</w:t>
      </w:r>
      <w:r w:rsidRPr="008D6313">
        <w:rPr>
          <w:sz w:val="24"/>
          <w:szCs w:val="24"/>
          <w:lang w:val="en-GB"/>
        </w:rPr>
        <w:t xml:space="preserve"> in</w:t>
      </w:r>
      <w:r w:rsidR="00700FD0" w:rsidRPr="008D6313">
        <w:rPr>
          <w:sz w:val="24"/>
          <w:szCs w:val="24"/>
          <w:lang w:val="en-GB"/>
        </w:rPr>
        <w:t>to</w:t>
      </w:r>
      <w:r w:rsidRPr="008D6313">
        <w:rPr>
          <w:sz w:val="24"/>
          <w:szCs w:val="24"/>
          <w:lang w:val="en-GB"/>
        </w:rPr>
        <w:t xml:space="preserve"> </w:t>
      </w:r>
      <w:r w:rsidR="00161DA7" w:rsidRPr="008D6313">
        <w:rPr>
          <w:sz w:val="24"/>
          <w:szCs w:val="24"/>
          <w:lang w:val="en-GB"/>
        </w:rPr>
        <w:t xml:space="preserve">the </w:t>
      </w:r>
      <w:r w:rsidRPr="008D6313">
        <w:rPr>
          <w:sz w:val="24"/>
          <w:szCs w:val="24"/>
          <w:lang w:val="en-GB"/>
        </w:rPr>
        <w:lastRenderedPageBreak/>
        <w:t xml:space="preserve">ecosystems, leading to severe pollution </w:t>
      </w:r>
      <w:r w:rsidR="00370B4B" w:rsidRPr="008D6313">
        <w:rPr>
          <w:sz w:val="24"/>
          <w:szCs w:val="24"/>
          <w:lang w:val="en-GB"/>
        </w:rPr>
        <w:fldChar w:fldCharType="begin" w:fldLock="1"/>
      </w:r>
      <w:r w:rsidR="00311100" w:rsidRPr="008D6313">
        <w:rPr>
          <w:sz w:val="24"/>
          <w:szCs w:val="24"/>
          <w:lang w:val="en-GB"/>
        </w:rPr>
        <w:instrText>ADDIN CSL_CITATION {"citationItems":[{"id":"ITEM-1","itemData":{"DOI":"10.1016/j.ecoenv.2015.09.042","ISSN":"10902414","PMID":"26513531","abstract":"Emissions of elemental mercury, Hg(0), from artisanal small-scale gold mining activities accounted for 37% of total global Hg(0) emissions in 2010. People who live near gold-mining areas may be exposed to high concentrations of Hg(0). Here, we assessed the human health risk due to Hg(0) exposure among residents of Palu city (Central Sulawesi Province, Indonesia). The area around the city has more than 60 t of gold reserves, and the nearby Poboya area is the most active gold-mining site in Indonesia. Owing to its geography, the city experiences alternating land and sea breezes.Sampling was done over a period of 3 years (from 2010 Aug. to 2012 Dec.) intermittently with a passive sampler for Hg(0), a portable handheld mercury analyzer, and a mercury analyzer in four areas of the city and in the Poboya gold-processing area, as well as wind speeds and directions in one area of the city. The 24-h average concentration, wind speed, and wind direction data show that the ambient air in both the gold-processing area and the city was always covered by high concentration of mercury vapor. The Hg(0) concentration in the city was higher at night than in the daytime, owing to the effect of land breezes. These results indicate that the inhabitants of the city were always exposed to high concentrations of Hg(0).The average daytime point-sample Hg(0) concentrations in the city, as measured with a handheld mercury analyzer over 3 days in July 2011, ranged from 2096 to 3299 ng m-3. In comparison, the average daytime Hg(0) concentration in the Poboya gold-processing area was 12,782 ng m-3. All of these concentrations are substantially higher than the World Health Organization air-quality guideline for annual average Hg exposure (1000 ng m-3). We used the point-sample concentrations to calculate hazard quotient ratios by means of a probabilistic risk assessment method. The results indicated that 93% of the sample population overall was at risk (hazard quotient ratio ≥1 and cut off at the 95th percentile value of the sample population) of mercury toxicity, that is, damage to the central nervous system due to chronic exposure. The corresponding percentages for the northern, central, southern, and western areas of the city were 83%, 84%, 95%, and 95%, respectively. Our results indicate that the residents of Palu city are at serious risk from exposure to high concentrations of atmospheric Hg(0).","author":[{"dropping-particle":"","family":"Nakazawa","given":"Koyomi","non-dropping-particle":"","parse-names":false,"suffix":""},{"dropping-particle":"","family":"Nagafuchi","given":"Osamu","non-dropping-particle":"","parse-names":false,"suffix":""},{"dropping-particle":"","family":"Kawakami","given":"Tomonori","non-dropping-particle":"","parse-names":false,"suffix":""},{"dropping-particle":"","family":"Inoue","given":"Takanobu","non-dropping-particle":"","parse-names":false,"suffix":""},{"dropping-particle":"","family":"Yokota","given":"Kuriko","non-dropping-particle":"","parse-names":false,"suffix":""},{"dropping-particle":"","family":"Serikawa","given":"Yuka","non-dropping-particle":"","parse-names":false,"suffix":""},{"dropping-particle":"","family":"Basir-Cyio","given":"Muhammad","non-dropping-particle":"","parse-names":false,"suffix":""},{"dropping-particle":"","family":"Elvince","given":"Rosana","non-dropping-particle":"","parse-names":false,"suffix":""}],"container-title":"Ecotoxicology and Environmental Safety","id":"ITEM-1","issued":{"date-parts":[["2016"]]},"page":"155-162","title":"Human health risk assessment of mercury vapor around artisanal small-scale gold mining area, Palu city, Central Sulawesi, Indonesia","type":"article-journal","volume":"124"},"uris":["http://www.mendeley.com/documents/?uuid=f55c0982-0dcd-3a47-9c35-464c71f2a9d5"]},{"id":"ITEM-2","itemData":{"DOI":"10.1016/j.ecoenv.2017.03.002","ISSN":"10902414","PMID":"28285205","abstract":"Soil contamination with heavy metals due to mining activities poses risks to ecological safety and human well-being. Limited studies have investigated heavy metal pollution due to artisanal mining. The present study focused on soil contamination and the health risk in villages in China with historical artisanal mining activities. Heavy metal levels in soils, tailings, cereal and vegetable crops were analyzed and health risk assessed. Additionally, a botany investigation was conducted to identify potential plants for further phytoremediation. The results showed that soils were highly contaminated by residual tailings and previous mining activities. Hg and Cd were the main pollutants in soils. The Hg and Pb concentrations in grains and some vegetables exceeded tolerance limits. Moreover, heavy metal contents in wheat grains were higher than those in maize grains, and leafy vegetables had high concentrations of metals. Ingestion of local grain-based food was the main sources of Hg, Cd, and Pb intake. Local residents had high chronic risks due to the intake of Hg and Pb, while their carcinogenic risk associated with Cd through inhalation was low. Three plants (Erigeron canadensis L., Digitaria ciliaris (Retz.) Koel., and Solanum nigrum L.) were identified as suitable species for phytoremediation.","author":[{"dropping-particle":"","family":"Xiao","given":"Ran","non-dropping-particle":"","parse-names":false,"suffix":""},{"dropping-particle":"","family":"Wang","given":"Shuang","non-dropping-particle":"","parse-names":false,"suffix":""},{"dropping-particle":"","family":"Li","given":"Ronghua","non-dropping-particle":"","parse-names":false,"suffix":""},{"dropping-particle":"","family":"Wang","given":"Jim J.","non-dropping-particle":"","parse-names":false,"suffix":""},{"dropping-particle":"","family":"Zhang","given":"Zengqiang","non-dropping-particle":"","parse-names":false,"suffix":""}],"container-title":"Ecotoxicology and Environmental Safety","id":"ITEM-2","issued":{"date-parts":[["2017"]]},"page":"17-24","title":"Soil heavy metal contamination and health risks associated with artisanal gold mining in Tongguan, Shaanxi, China","type":"article-journal","volume":"141"},"uris":["http://www.mendeley.com/documents/?uuid=20c13921-b863-319c-ba19-c8b7f475196f"]}],"mendeley":{"formattedCitation":"(Nakazawa &lt;i&gt;et al.&lt;/i&gt;, 2016; Xiao &lt;i&gt;et al.&lt;/i&gt;, 2017)","plainTextFormattedCitation":"(Nakazawa et al., 2016; Xiao et al., 2017)","previouslyFormattedCitation":"(Nakazawa et al. 2016; Xiao et al. 2017)"},"properties":{"noteIndex":0},"schema":"https://github.com/citation-style-language/schema/raw/master/csl-citation.json"}</w:instrText>
      </w:r>
      <w:r w:rsidR="00370B4B" w:rsidRPr="008D6313">
        <w:rPr>
          <w:sz w:val="24"/>
          <w:szCs w:val="24"/>
          <w:lang w:val="en-GB"/>
        </w:rPr>
        <w:fldChar w:fldCharType="separate"/>
      </w:r>
      <w:r w:rsidR="00311100" w:rsidRPr="008D6313">
        <w:rPr>
          <w:noProof/>
          <w:sz w:val="24"/>
          <w:szCs w:val="24"/>
          <w:lang w:val="en-GB"/>
        </w:rPr>
        <w:t xml:space="preserve">(Nakazawa </w:t>
      </w:r>
      <w:r w:rsidR="00311100" w:rsidRPr="008D6313">
        <w:rPr>
          <w:i/>
          <w:noProof/>
          <w:sz w:val="24"/>
          <w:szCs w:val="24"/>
          <w:lang w:val="en-GB"/>
        </w:rPr>
        <w:t>et al.</w:t>
      </w:r>
      <w:r w:rsidR="00311100" w:rsidRPr="008D6313">
        <w:rPr>
          <w:noProof/>
          <w:sz w:val="24"/>
          <w:szCs w:val="24"/>
          <w:lang w:val="en-GB"/>
        </w:rPr>
        <w:t xml:space="preserve">, 2016; Xiao </w:t>
      </w:r>
      <w:r w:rsidR="00311100" w:rsidRPr="008D6313">
        <w:rPr>
          <w:i/>
          <w:noProof/>
          <w:sz w:val="24"/>
          <w:szCs w:val="24"/>
          <w:lang w:val="en-GB"/>
        </w:rPr>
        <w:t>et al.</w:t>
      </w:r>
      <w:r w:rsidR="00311100" w:rsidRPr="008D6313">
        <w:rPr>
          <w:noProof/>
          <w:sz w:val="24"/>
          <w:szCs w:val="24"/>
          <w:lang w:val="en-GB"/>
        </w:rPr>
        <w:t>, 2017)</w:t>
      </w:r>
      <w:r w:rsidR="00370B4B" w:rsidRPr="008D6313">
        <w:rPr>
          <w:sz w:val="24"/>
          <w:szCs w:val="24"/>
          <w:lang w:val="en-GB"/>
        </w:rPr>
        <w:fldChar w:fldCharType="end"/>
      </w:r>
      <w:r w:rsidRPr="008D6313">
        <w:rPr>
          <w:sz w:val="24"/>
          <w:szCs w:val="24"/>
          <w:lang w:val="en-GB"/>
        </w:rPr>
        <w:t>. This has been widely reported in developing countries</w:t>
      </w:r>
      <w:r w:rsidR="00700FD0" w:rsidRPr="008D6313">
        <w:rPr>
          <w:sz w:val="24"/>
          <w:szCs w:val="24"/>
          <w:lang w:val="en-GB"/>
        </w:rPr>
        <w:t>,</w:t>
      </w:r>
      <w:r w:rsidRPr="008D6313">
        <w:rPr>
          <w:sz w:val="24"/>
          <w:szCs w:val="24"/>
          <w:lang w:val="en-GB"/>
        </w:rPr>
        <w:t xml:space="preserve"> where inefficient or non-existent environmental regulations exacerbate the problem </w:t>
      </w:r>
      <w:r w:rsidR="009C6A63" w:rsidRPr="008D6313">
        <w:rPr>
          <w:sz w:val="24"/>
          <w:szCs w:val="24"/>
          <w:lang w:val="en-GB"/>
        </w:rPr>
        <w:fldChar w:fldCharType="begin" w:fldLock="1"/>
      </w:r>
      <w:r w:rsidR="00311100" w:rsidRPr="008D6313">
        <w:rPr>
          <w:sz w:val="24"/>
          <w:szCs w:val="24"/>
          <w:lang w:val="en-GB"/>
        </w:rPr>
        <w:instrText>ADDIN CSL_CITATION {"citationItems":[{"id":"ITEM-1","itemData":{"DOI":"10.1579/0044-7447-29.8.484","ISSN":"00447447","abstract":"Small-scale gold mining in southern Ecuador is causing considerable environmental impacts, the most important of which are related to the discharge of metals, metalloids and cyanide into adjacent rivers. In the rivers, these contaminants are generally not present in water-soluble forms, but are instead associated with suspended particles and river bed sediment. However, elevated levels in biota show these contaminants to be readily bioavailable. These results suggest a need to consider the suspended and sediment phases when evaluating water-quality impacts, and in setting appropriate environmental water-quality standards. Contaminant discharges, are almost entirely caused by inadequate management of the waste products derived from mining and processing activities, indicating a failure of policy and public supervision to control the mining activities, as well as a general difficulty in achieving good environmental performance among small-scale miners. These findings suggest that Ecuadorian policy needs to develop to enable small scale and artisanal miners to become larger scale.","author":[{"dropping-particle":"","family":"Tarras-Wahlber","given":"N. H.","non-dropping-particle":"","parse-names":false,"suffix":""},{"dropping-particle":"","family":"Flachier","given":"A","non-dropping-particle":"","parse-names":false,"suffix":""},{"dropping-particle":"","family":"Fredriksson","given":"G.","non-dropping-particle":"","parse-names":false,"suffix":""},{"dropping-particle":"","family":"Lane","given":"S.","non-dropping-particle":"","parse-names":false,"suffix":""},{"dropping-particle":"","family":"Lundberg","given":"B.","non-dropping-particle":"","parse-names":false,"suffix":""},{"dropping-particle":"","family":"Sangfors","given":"O.","non-dropping-particle":"","parse-names":false,"suffix":""}],"container-title":"Ambio","id":"ITEM-1","issue":"8","issued":{"date-parts":[["2000"]]},"page":"484-491","title":"Environmental impact of small-scale and artisanal gold mining in southern Ecuador: Implications for the setting of environmental standards and for the management of small-scale mining operations","type":"article-journal","volume":"29"},"uris":["http://www.mendeley.com/documents/?uuid=1127c396-d4cd-32ae-bc74-5a88599ea905"]}],"mendeley":{"formattedCitation":"(Tarras-Wahlber &lt;i&gt;et al.&lt;/i&gt;, 2000)","plainTextFormattedCitation":"(Tarras-Wahlber et al., 2000)","previouslyFormattedCitation":"(Tarras-Wahlber et al. 2000)"},"properties":{"noteIndex":0},"schema":"https://github.com/citation-style-language/schema/raw/master/csl-citation.json"}</w:instrText>
      </w:r>
      <w:r w:rsidR="009C6A63" w:rsidRPr="008D6313">
        <w:rPr>
          <w:sz w:val="24"/>
          <w:szCs w:val="24"/>
          <w:lang w:val="en-GB"/>
        </w:rPr>
        <w:fldChar w:fldCharType="separate"/>
      </w:r>
      <w:r w:rsidR="00311100" w:rsidRPr="008D6313">
        <w:rPr>
          <w:noProof/>
          <w:sz w:val="24"/>
          <w:szCs w:val="24"/>
          <w:lang w:val="en-GB"/>
        </w:rPr>
        <w:t xml:space="preserve">(Tarras-Wahlber </w:t>
      </w:r>
      <w:r w:rsidR="00311100" w:rsidRPr="008D6313">
        <w:rPr>
          <w:i/>
          <w:noProof/>
          <w:sz w:val="24"/>
          <w:szCs w:val="24"/>
          <w:lang w:val="en-GB"/>
        </w:rPr>
        <w:t>et al.</w:t>
      </w:r>
      <w:r w:rsidR="00311100" w:rsidRPr="008D6313">
        <w:rPr>
          <w:noProof/>
          <w:sz w:val="24"/>
          <w:szCs w:val="24"/>
          <w:lang w:val="en-GB"/>
        </w:rPr>
        <w:t>, 2000)</w:t>
      </w:r>
      <w:r w:rsidR="009C6A63" w:rsidRPr="008D6313">
        <w:rPr>
          <w:sz w:val="24"/>
          <w:szCs w:val="24"/>
          <w:lang w:val="en-GB"/>
        </w:rPr>
        <w:fldChar w:fldCharType="end"/>
      </w:r>
      <w:r w:rsidRPr="008D6313">
        <w:rPr>
          <w:sz w:val="24"/>
          <w:szCs w:val="24"/>
          <w:lang w:val="en-GB"/>
        </w:rPr>
        <w:t xml:space="preserve">. This fact is particularly worrying in Ecuador as illegal and uncontrolled mining has produced serious environmental pollution, mainly in terms of discharges of potentially toxic elements </w:t>
      </w:r>
      <w:r w:rsidR="009C6A63" w:rsidRPr="008D6313">
        <w:rPr>
          <w:sz w:val="24"/>
          <w:szCs w:val="24"/>
          <w:lang w:val="en-GB"/>
        </w:rPr>
        <w:fldChar w:fldCharType="begin" w:fldLock="1"/>
      </w:r>
      <w:r w:rsidR="00311100" w:rsidRPr="008D6313">
        <w:rPr>
          <w:sz w:val="24"/>
          <w:szCs w:val="24"/>
          <w:lang w:val="en-GB"/>
        </w:rPr>
        <w:instrText>ADDIN CSL_CITATION {"citationItems":[{"id":"ITEM-1","itemData":{"DOI":"10.1007/s11270-012-1415-y","ISSN":"15732932","abstract":"Water and sediment samples were collected along river transects at three artisanal gold mining areas in southern Ecuador: Nambija, Portovelo-Zaruma, and Ponce Enriquez. Samples were analyzed for a suite of major and trace elements, including filtered/unfiltered water samples and stream flow measurements to determine dissolved/particulate loads. Results show that the Q. Calixto, Calera, and Siete rivers (corresponding to Nambija, Portovelo-Zaruma, and Ponce Enriquez mining areas, respectively) have substantial trace element contamination due to mining inputs. Dissolved concentrations were elevated at Calera and Siete relative to Q. Calixto, possibly reflecting the input of soluble cyano-metal complexes in mining zones where cyanidation is used in ore processing. A negative correlation was found between MeHg:THg ratios and pH, indicating an inverse relationship of mercury methylation with cyanidation (since cyanidation increases water pH). This was the first comprehensive study to examine an extensive suite of trace elements in both water and sediment at the three main gold mining areas of southern Ecuador, including dissolved and particulate loads, and the first study to report MeHg concentrations in the mercury-contaminated rivers. © 2013 Springer Science+Business Media Dordrecht.","author":[{"dropping-particle":"","family":"Carling","given":"Gregory T.","non-dropping-particle":"","parse-names":false,"suffix":""},{"dropping-particle":"","family":"Diaz","given":"Ximena","non-dropping-particle":"","parse-names":false,"suffix":""},{"dropping-particle":"","family":"Ponce","given":"Marlon","non-dropping-particle":"","parse-names":false,"suffix":""},{"dropping-particle":"","family":"Perez","given":"Lester","non-dropping-particle":"","parse-names":false,"suffix":""},{"dropping-particle":"","family":"Nasimba","given":"Luis","non-dropping-particle":"","parse-names":false,"suffix":""},{"dropping-particle":"","family":"Pazmino","given":"Eddy","non-dropping-particle":"","parse-names":false,"suffix":""},{"dropping-particle":"","family":"Rudd","given":"Abigail","non-dropping-particle":"","parse-names":false,"suffix":""},{"dropping-particle":"","family":"Merugu","given":"Srinivas","non-dropping-particle":"","parse-names":false,"suffix":""},{"dropping-particle":"","family":"Fernandez","given":"Diego P.","non-dropping-particle":"","parse-names":false,"suffix":""},{"dropping-particle":"","family":"Gale","given":"Bruce K.","non-dropping-particle":"","parse-names":false,"suffix":""},{"dropping-particle":"","family":"Johnson","given":"William P.","non-dropping-particle":"","parse-names":false,"suffix":""}],"container-title":"Water, Air, and Soil Pollution","id":"ITEM-1","issue":"2","issued":{"date-parts":[["2013","2","1"]]},"publisher":"Kluwer Academic Publishers","title":"Particulate and dissolved trace element concentrations in three southern ecuador rivers impacted by artisanal gold mining","type":"article-journal","volume":"224"},"uris":["http://www.mendeley.com/documents/?uuid=49f8a6df-9ea2-31ab-b654-0819229921c0"]},{"id":"ITEM-2","itemData":{"DOI":"10.15446/dyna.v83n195.51745","ISSN":"00127353","abstract":"As a result of the artisanal mining activities in Ecuador (specially in Ponce Enriquez mining area, province of Azuay), great quantities of mining wastes have been disposed, usually without adequate management standards. Consequent acid rock drainage has been responsible of surface and underground water and surface water bodies. The aim of this study is to show a methodology which can characterize mining wastes to assist the taking decision process about remediation and/or ultimate disposition possibilities.","author":[{"dropping-particle":"","family":"Peña-Carpio","given":"Elizabeth","non-dropping-particle":"","parse-names":false,"suffix":""},{"dropping-particle":"","family":"Menéndez-Aguado","given":"Juan M.","non-dropping-particle":"","parse-names":false,"suffix":""}],"container-title":"DYNA (Colombia)","id":"ITEM-2","issue":"195","issued":{"date-parts":[["2016"]]},"page":"237-245","title":"Environmental study of gold mining tailings in the Ponce Enriquez mining area (Ecuador)","type":"article-journal","volume":"83"},"uris":["http://www.mendeley.com/documents/?uuid=78f14440-955f-3b4c-9637-6fef646a939d"]}],"mendeley":{"formattedCitation":"(Carling &lt;i&gt;et al.&lt;/i&gt;, 2013; Peña-Carpio &amp; Menéndez-Aguado, 2016)","plainTextFormattedCitation":"(Carling et al., 2013; Peña-Carpio &amp; Menéndez-Aguado, 2016)","previouslyFormattedCitation":"(Carling et al. 2013; Peña-Carpio and Menéndez-Aguado 2016)"},"properties":{"noteIndex":0},"schema":"https://github.com/citation-style-language/schema/raw/master/csl-citation.json"}</w:instrText>
      </w:r>
      <w:r w:rsidR="009C6A63" w:rsidRPr="008D6313">
        <w:rPr>
          <w:sz w:val="24"/>
          <w:szCs w:val="24"/>
          <w:lang w:val="en-GB"/>
        </w:rPr>
        <w:fldChar w:fldCharType="separate"/>
      </w:r>
      <w:r w:rsidR="00311100" w:rsidRPr="008D6313">
        <w:rPr>
          <w:noProof/>
          <w:sz w:val="24"/>
          <w:szCs w:val="24"/>
          <w:lang w:val="en-GB"/>
        </w:rPr>
        <w:t xml:space="preserve">(Carling </w:t>
      </w:r>
      <w:r w:rsidR="00311100" w:rsidRPr="008D6313">
        <w:rPr>
          <w:i/>
          <w:noProof/>
          <w:sz w:val="24"/>
          <w:szCs w:val="24"/>
          <w:lang w:val="en-GB"/>
        </w:rPr>
        <w:t>et al.</w:t>
      </w:r>
      <w:r w:rsidR="00311100" w:rsidRPr="008D6313">
        <w:rPr>
          <w:noProof/>
          <w:sz w:val="24"/>
          <w:szCs w:val="24"/>
          <w:lang w:val="en-GB"/>
        </w:rPr>
        <w:t>, 2013; Peña-Carpio &amp; Menéndez-Aguado, 2016)</w:t>
      </w:r>
      <w:r w:rsidR="009C6A63" w:rsidRPr="008D6313">
        <w:rPr>
          <w:sz w:val="24"/>
          <w:szCs w:val="24"/>
          <w:lang w:val="en-GB"/>
        </w:rPr>
        <w:fldChar w:fldCharType="end"/>
      </w:r>
      <w:r w:rsidRPr="008D6313">
        <w:rPr>
          <w:sz w:val="24"/>
          <w:szCs w:val="24"/>
          <w:lang w:val="en-GB"/>
        </w:rPr>
        <w:t xml:space="preserve">. These </w:t>
      </w:r>
      <w:r w:rsidR="00700FD0" w:rsidRPr="008D6313">
        <w:rPr>
          <w:sz w:val="24"/>
          <w:szCs w:val="24"/>
          <w:lang w:val="en-GB"/>
        </w:rPr>
        <w:t xml:space="preserve">are </w:t>
      </w:r>
      <w:r w:rsidRPr="008D6313">
        <w:rPr>
          <w:sz w:val="24"/>
          <w:szCs w:val="24"/>
          <w:lang w:val="en-GB"/>
        </w:rPr>
        <w:t>not</w:t>
      </w:r>
      <w:r w:rsidR="00700FD0" w:rsidRPr="008D6313">
        <w:rPr>
          <w:sz w:val="24"/>
          <w:szCs w:val="24"/>
          <w:lang w:val="en-GB"/>
        </w:rPr>
        <w:t xml:space="preserve"> the</w:t>
      </w:r>
      <w:r w:rsidRPr="008D6313">
        <w:rPr>
          <w:sz w:val="24"/>
          <w:szCs w:val="24"/>
          <w:lang w:val="en-GB"/>
        </w:rPr>
        <w:t xml:space="preserve"> only cause</w:t>
      </w:r>
      <w:r w:rsidR="00700FD0" w:rsidRPr="008D6313">
        <w:rPr>
          <w:sz w:val="24"/>
          <w:szCs w:val="24"/>
          <w:lang w:val="en-GB"/>
        </w:rPr>
        <w:t xml:space="preserve">s of </w:t>
      </w:r>
      <w:r w:rsidRPr="008D6313">
        <w:rPr>
          <w:sz w:val="24"/>
          <w:szCs w:val="24"/>
          <w:lang w:val="en-GB"/>
        </w:rPr>
        <w:t>heavy metal pollution</w:t>
      </w:r>
      <w:r w:rsidR="00700FD0" w:rsidRPr="008D6313">
        <w:rPr>
          <w:sz w:val="24"/>
          <w:szCs w:val="24"/>
          <w:lang w:val="en-GB"/>
        </w:rPr>
        <w:t xml:space="preserve">; the population growth is also to blame in that it has </w:t>
      </w:r>
      <w:r w:rsidRPr="008D6313">
        <w:rPr>
          <w:sz w:val="24"/>
          <w:szCs w:val="24"/>
          <w:lang w:val="en-GB"/>
        </w:rPr>
        <w:t xml:space="preserve">led to the diversification of economic activity </w:t>
      </w:r>
      <w:r w:rsidR="009C6A63" w:rsidRPr="008D6313">
        <w:rPr>
          <w:sz w:val="24"/>
          <w:szCs w:val="24"/>
          <w:lang w:val="en-GB"/>
        </w:rPr>
        <w:fldChar w:fldCharType="begin" w:fldLock="1"/>
      </w:r>
      <w:r w:rsidR="00311100" w:rsidRPr="008D6313">
        <w:rPr>
          <w:sz w:val="24"/>
          <w:szCs w:val="24"/>
          <w:lang w:val="en-GB"/>
        </w:rPr>
        <w:instrText>ADDIN CSL_CITATION {"citationItems":[{"id":"ITEM-1","itemData":{"DOI":"10.1126/SCIENCE.1246752","ISSN":"10959203","PMID":"24876501","abstract":"Recent studies clarify where the most vulnerable species live, where and how humanity changes the planet, and how this drives extinctions. We assess key statistics about species, their distribution, and their status. Most are undescribed. Those we know best have large geographical ranges and are often common within them. Most known species have small ranges. The numbers of small-ranged species are increasing quickly, even in well-known taxa. They are geographically concentrated and are disproportionately likely to be threatened or already extinct. Current rates of extinction are about 1000 times the likely background rate of extinction. Future rates depend on many factors and are poised to increase. Although there has been rapid progress in developing protected areas, such efforts are not ecologically representative, nor do they optimally protect biodiversity.","author":[{"dropping-particle":"","family":"Pimm","given":"S. L.","non-dropping-particle":"","parse-names":false,"suffix":""},{"dropping-particle":"","family":"Jenkins","given":"C. N.","non-dropping-particle":"","parse-names":false,"suffix":""},{"dropping-particle":"","family":"Abell","given":"R.","non-dropping-particle":"","parse-names":false,"suffix":""},{"dropping-particle":"","family":"Brooks","given":"T. M.","non-dropping-particle":"","parse-names":false,"suffix":""},{"dropping-particle":"","family":"Gittleman","given":"J. L.","non-dropping-particle":"","parse-names":false,"suffix":""},{"dropping-particle":"","family":"Joppa","given":"L. N.","non-dropping-particle":"","parse-names":false,"suffix":""},{"dropping-particle":"","family":"Raven","given":"P. H.","non-dropping-particle":"","parse-names":false,"suffix":""},{"dropping-particle":"","family":"Roberts","given":"C. M.","non-dropping-particle":"","parse-names":false,"suffix":""},{"dropping-particle":"","family":"Sexton","given":"J. O.","non-dropping-particle":"","parse-names":false,"suffix":""}],"container-title":"Science","id":"ITEM-1","issue":"6187","issued":{"date-parts":[["2014"]]},"publisher":"American Association for the Advancement of Science","title":"The biodiversity of species and their rates of extinction, distribution, and protection","type":"article-journal","volume":"344"},"uris":["http://www.mendeley.com/documents/?uuid=0ac38a16-3f25-3776-9d49-eb5ec2ea25d4"]}],"mendeley":{"formattedCitation":"(Pimm &lt;i&gt;et al.&lt;/i&gt;, 2014)","plainTextFormattedCitation":"(Pimm et al., 2014)","previouslyFormattedCitation":"(Pimm et al. 2014)"},"properties":{"noteIndex":0},"schema":"https://github.com/citation-style-language/schema/raw/master/csl-citation.json"}</w:instrText>
      </w:r>
      <w:r w:rsidR="009C6A63" w:rsidRPr="008D6313">
        <w:rPr>
          <w:sz w:val="24"/>
          <w:szCs w:val="24"/>
          <w:lang w:val="en-GB"/>
        </w:rPr>
        <w:fldChar w:fldCharType="separate"/>
      </w:r>
      <w:r w:rsidR="00311100" w:rsidRPr="008D6313">
        <w:rPr>
          <w:noProof/>
          <w:sz w:val="24"/>
          <w:szCs w:val="24"/>
          <w:lang w:val="en-GB"/>
        </w:rPr>
        <w:t xml:space="preserve">(Pimm </w:t>
      </w:r>
      <w:r w:rsidR="00311100" w:rsidRPr="008D6313">
        <w:rPr>
          <w:i/>
          <w:noProof/>
          <w:sz w:val="24"/>
          <w:szCs w:val="24"/>
          <w:lang w:val="en-GB"/>
        </w:rPr>
        <w:t>et al.</w:t>
      </w:r>
      <w:r w:rsidR="00311100" w:rsidRPr="008D6313">
        <w:rPr>
          <w:noProof/>
          <w:sz w:val="24"/>
          <w:szCs w:val="24"/>
          <w:lang w:val="en-GB"/>
        </w:rPr>
        <w:t>, 2014)</w:t>
      </w:r>
      <w:r w:rsidR="009C6A63" w:rsidRPr="008D6313">
        <w:rPr>
          <w:sz w:val="24"/>
          <w:szCs w:val="24"/>
          <w:lang w:val="en-GB"/>
        </w:rPr>
        <w:fldChar w:fldCharType="end"/>
      </w:r>
      <w:r w:rsidR="00700FD0" w:rsidRPr="008D6313">
        <w:rPr>
          <w:sz w:val="24"/>
          <w:szCs w:val="24"/>
          <w:lang w:val="en-GB"/>
        </w:rPr>
        <w:t>,</w:t>
      </w:r>
      <w:r w:rsidRPr="008D6313">
        <w:rPr>
          <w:sz w:val="24"/>
          <w:szCs w:val="24"/>
          <w:lang w:val="en-GB"/>
        </w:rPr>
        <w:t xml:space="preserve"> the intensive use of toxic agrochemicals </w:t>
      </w:r>
      <w:r w:rsidR="009C6A63" w:rsidRPr="008D6313">
        <w:rPr>
          <w:sz w:val="24"/>
          <w:szCs w:val="24"/>
          <w:lang w:val="en-GB"/>
        </w:rPr>
        <w:fldChar w:fldCharType="begin" w:fldLock="1"/>
      </w:r>
      <w:r w:rsidR="00311100" w:rsidRPr="008D6313">
        <w:rPr>
          <w:sz w:val="24"/>
          <w:szCs w:val="24"/>
          <w:lang w:val="en-GB"/>
        </w:rPr>
        <w:instrText>ADDIN CSL_CITATION {"citationItems":[{"id":"ITEM-1","itemData":{"DOI":"10.1016/j.jhydrol.2015.02.018","ISSN":"00221694","abstract":"Deforestation reduced forest cover in Brazil's Xingu River Basin (XB; area: 510,000km2) from 90% of the basin in the 1970s to 75% in the 2000s. Such large-scale land cover changes can substantially alter regional water budgets, but their influence can be difficult to isolate from that of natural climate variability. In this study, we estimate changes to the XB water balance from the 1970s to the 2000s due to climate variations and deforestation, using a combination of long-term observations of rainfall and discharge; satellite-based estimates of evapotranspiration (MODIS) and surface water storage (GRACE); and numerical modeling estimates (IBIS) of water budget components (evapotranspiration, soil moisture, and discharge). Model simulations over this period suggest that climate variations alone accounted for a -82mm decrease (mean per unit area) in annual discharge (-14%, from 8190m3s-1 to 7806m3s-1), due to a -2% decrease in precipitation and +3% increase in evapotranspiration. Deforestation alone caused a +34mm increase in annual discharge (+6%), as a result of a -3% decrease in evapotranspiration and +1% increase in soil moisture across the XB. Climate variability and land cover change thus had opposite effects on the XB water balance, with climate effects masking deforestation-induced changes to the water budget. Protected areas, which cover 55% of the basin, have helped to mitigate the effects of past deforestation on water recycling in the Xingu. However, our results suggest that continued deforestation outside protected areas could trigger changes of sufficient magnitude to offset climate variability.","author":[{"dropping-particle":"","family":"Panday","given":"Prajjwal K.","non-dropping-particle":"","parse-names":false,"suffix":""},{"dropping-particle":"","family":"Coe","given":"Michael T.","non-dropping-particle":"","parse-names":false,"suffix":""},{"dropping-particle":"","family":"Macedo","given":"Marcia N.","non-dropping-particle":"","parse-names":false,"suffix":""},{"dropping-particle":"","family":"Lefebvre","given":"Paul","non-dropping-particle":"","parse-names":false,"suffix":""},{"dropping-particle":"","family":"Castanho","given":"Andrea D.de Almeida","non-dropping-particle":"","parse-names":false,"suffix":""}],"container-title":"Journal of Hydrology","id":"ITEM-1","issued":{"date-parts":[["2015"]]},"page":"822-829","title":"Deforestation offsets water balance changes due to climate variability in the Xingu River in eastern Amazonia","type":"article-journal","volume":"523"},"uris":["http://www.mendeley.com/documents/?uuid=e07936c6-9b1e-318b-b112-d5740c3b6494"]}],"mendeley":{"formattedCitation":"(Panday &lt;i&gt;et al.&lt;/i&gt;, 2015)","plainTextFormattedCitation":"(Panday et al., 2015)","previouslyFormattedCitation":"(Panday et al. 2015)"},"properties":{"noteIndex":0},"schema":"https://github.com/citation-style-language/schema/raw/master/csl-citation.json"}</w:instrText>
      </w:r>
      <w:r w:rsidR="009C6A63" w:rsidRPr="008D6313">
        <w:rPr>
          <w:sz w:val="24"/>
          <w:szCs w:val="24"/>
          <w:lang w:val="en-GB"/>
        </w:rPr>
        <w:fldChar w:fldCharType="separate"/>
      </w:r>
      <w:r w:rsidR="00311100" w:rsidRPr="008D6313">
        <w:rPr>
          <w:noProof/>
          <w:sz w:val="24"/>
          <w:szCs w:val="24"/>
          <w:lang w:val="en-GB"/>
        </w:rPr>
        <w:t xml:space="preserve">(Panday </w:t>
      </w:r>
      <w:r w:rsidR="00311100" w:rsidRPr="008D6313">
        <w:rPr>
          <w:i/>
          <w:noProof/>
          <w:sz w:val="24"/>
          <w:szCs w:val="24"/>
          <w:lang w:val="en-GB"/>
        </w:rPr>
        <w:t>et al.</w:t>
      </w:r>
      <w:r w:rsidR="00311100" w:rsidRPr="008D6313">
        <w:rPr>
          <w:noProof/>
          <w:sz w:val="24"/>
          <w:szCs w:val="24"/>
          <w:lang w:val="en-GB"/>
        </w:rPr>
        <w:t>, 2015)</w:t>
      </w:r>
      <w:r w:rsidR="009C6A63" w:rsidRPr="008D6313">
        <w:rPr>
          <w:sz w:val="24"/>
          <w:szCs w:val="24"/>
          <w:lang w:val="en-GB"/>
        </w:rPr>
        <w:fldChar w:fldCharType="end"/>
      </w:r>
      <w:r w:rsidR="00700FD0" w:rsidRPr="008D6313">
        <w:rPr>
          <w:sz w:val="24"/>
          <w:szCs w:val="24"/>
          <w:lang w:val="en-GB"/>
        </w:rPr>
        <w:t xml:space="preserve"> and so on</w:t>
      </w:r>
      <w:r w:rsidRPr="008D6313">
        <w:rPr>
          <w:sz w:val="24"/>
          <w:szCs w:val="24"/>
          <w:lang w:val="en-GB"/>
        </w:rPr>
        <w:t>. In view of the above, th</w:t>
      </w:r>
      <w:r w:rsidR="00B57A53" w:rsidRPr="008D6313">
        <w:rPr>
          <w:sz w:val="24"/>
          <w:szCs w:val="24"/>
          <w:lang w:val="en-GB"/>
        </w:rPr>
        <w:t>is research aimed</w:t>
      </w:r>
      <w:r w:rsidRPr="008D6313">
        <w:rPr>
          <w:sz w:val="24"/>
          <w:szCs w:val="24"/>
          <w:lang w:val="en-GB"/>
        </w:rPr>
        <w:t xml:space="preserve"> to identify tree species with good </w:t>
      </w:r>
      <w:r w:rsidR="00842CD1" w:rsidRPr="008D6313">
        <w:rPr>
          <w:sz w:val="24"/>
          <w:szCs w:val="24"/>
          <w:lang w:val="en-GB"/>
        </w:rPr>
        <w:t>bioaccumulate</w:t>
      </w:r>
      <w:r w:rsidRPr="008D6313">
        <w:rPr>
          <w:sz w:val="24"/>
          <w:szCs w:val="24"/>
          <w:lang w:val="en-GB"/>
        </w:rPr>
        <w:t xml:space="preserve"> capacities of heavy metals that can mitigate pollution.</w:t>
      </w:r>
    </w:p>
    <w:p w14:paraId="76EBEE87" w14:textId="751BD954" w:rsidR="00187B95" w:rsidRPr="008D6313" w:rsidRDefault="008D6313" w:rsidP="008D6313">
      <w:pPr>
        <w:pStyle w:val="Prrafodelista"/>
        <w:numPr>
          <w:ilvl w:val="0"/>
          <w:numId w:val="2"/>
        </w:numPr>
        <w:spacing w:line="480" w:lineRule="auto"/>
        <w:jc w:val="both"/>
        <w:rPr>
          <w:b/>
          <w:bCs/>
          <w:sz w:val="24"/>
          <w:szCs w:val="24"/>
          <w:lang w:val="en-GB"/>
        </w:rPr>
      </w:pPr>
      <w:r w:rsidRPr="008D6313">
        <w:rPr>
          <w:b/>
          <w:bCs/>
          <w:sz w:val="24"/>
          <w:szCs w:val="24"/>
          <w:lang w:val="en-GB"/>
        </w:rPr>
        <w:t xml:space="preserve">MATERIALS AND METHODS </w:t>
      </w:r>
    </w:p>
    <w:p w14:paraId="542AB836" w14:textId="365DD4D7" w:rsidR="00187B95" w:rsidRPr="008D6313" w:rsidRDefault="008D6313" w:rsidP="00B85F9F">
      <w:pPr>
        <w:spacing w:line="480" w:lineRule="auto"/>
        <w:jc w:val="both"/>
        <w:rPr>
          <w:b/>
          <w:bCs/>
          <w:sz w:val="24"/>
          <w:szCs w:val="24"/>
          <w:lang w:val="en-GB"/>
        </w:rPr>
      </w:pPr>
      <w:r>
        <w:rPr>
          <w:b/>
          <w:bCs/>
          <w:sz w:val="24"/>
          <w:szCs w:val="24"/>
          <w:lang w:val="en-GB"/>
        </w:rPr>
        <w:t xml:space="preserve">2.1 </w:t>
      </w:r>
      <w:r w:rsidR="00FD611B" w:rsidRPr="008D6313">
        <w:rPr>
          <w:b/>
          <w:bCs/>
          <w:sz w:val="24"/>
          <w:szCs w:val="24"/>
          <w:lang w:val="en-GB"/>
        </w:rPr>
        <w:t>Study Area</w:t>
      </w:r>
    </w:p>
    <w:p w14:paraId="16B5C034" w14:textId="06D73808" w:rsidR="00FD611B" w:rsidRDefault="00FD611B" w:rsidP="00B85F9F">
      <w:pPr>
        <w:spacing w:line="480" w:lineRule="auto"/>
        <w:jc w:val="both"/>
        <w:rPr>
          <w:sz w:val="24"/>
          <w:szCs w:val="24"/>
          <w:lang w:val="en-GB"/>
        </w:rPr>
      </w:pPr>
      <w:r w:rsidRPr="008D6313">
        <w:rPr>
          <w:sz w:val="24"/>
          <w:szCs w:val="24"/>
          <w:lang w:val="en-GB"/>
        </w:rPr>
        <w:t xml:space="preserve">This study was carried out in a mining area </w:t>
      </w:r>
      <w:r w:rsidR="00700FD0" w:rsidRPr="008D6313">
        <w:rPr>
          <w:sz w:val="24"/>
          <w:szCs w:val="24"/>
          <w:lang w:val="en-GB"/>
        </w:rPr>
        <w:t xml:space="preserve">near the banks of the </w:t>
      </w:r>
      <w:proofErr w:type="spellStart"/>
      <w:r w:rsidR="00700FD0" w:rsidRPr="008D6313">
        <w:rPr>
          <w:sz w:val="24"/>
          <w:szCs w:val="24"/>
          <w:lang w:val="en-GB"/>
        </w:rPr>
        <w:t>Jatunyacu</w:t>
      </w:r>
      <w:proofErr w:type="spellEnd"/>
      <w:r w:rsidR="00700FD0" w:rsidRPr="008D6313">
        <w:rPr>
          <w:sz w:val="24"/>
          <w:szCs w:val="24"/>
          <w:lang w:val="en-GB"/>
        </w:rPr>
        <w:t xml:space="preserve"> River </w:t>
      </w:r>
      <w:r w:rsidRPr="008D6313">
        <w:rPr>
          <w:sz w:val="24"/>
          <w:szCs w:val="24"/>
          <w:lang w:val="en-GB"/>
        </w:rPr>
        <w:t xml:space="preserve">in the </w:t>
      </w:r>
      <w:proofErr w:type="spellStart"/>
      <w:r w:rsidRPr="008D6313">
        <w:rPr>
          <w:sz w:val="24"/>
          <w:szCs w:val="24"/>
          <w:lang w:val="en-GB"/>
        </w:rPr>
        <w:t>Yutsupino</w:t>
      </w:r>
      <w:proofErr w:type="spellEnd"/>
      <w:r w:rsidRPr="008D6313">
        <w:rPr>
          <w:sz w:val="24"/>
          <w:szCs w:val="24"/>
          <w:lang w:val="en-GB"/>
        </w:rPr>
        <w:t xml:space="preserve"> community, Puerto Napo</w:t>
      </w:r>
      <w:r w:rsidR="00700FD0" w:rsidRPr="008D6313">
        <w:rPr>
          <w:sz w:val="24"/>
          <w:szCs w:val="24"/>
          <w:lang w:val="en-GB"/>
        </w:rPr>
        <w:t xml:space="preserve"> parish</w:t>
      </w:r>
      <w:r w:rsidRPr="008D6313">
        <w:rPr>
          <w:sz w:val="24"/>
          <w:szCs w:val="24"/>
          <w:lang w:val="en-GB"/>
        </w:rPr>
        <w:t>, Napo province, Ecuador (Figure 1), where illegal gold mining activities are carried out.</w:t>
      </w:r>
    </w:p>
    <w:p w14:paraId="098D4128" w14:textId="4E98C1E0" w:rsidR="00DA49B8" w:rsidRPr="008D6313" w:rsidRDefault="00DA49B8" w:rsidP="00B85F9F">
      <w:pPr>
        <w:spacing w:line="480" w:lineRule="auto"/>
        <w:jc w:val="both"/>
        <w:rPr>
          <w:sz w:val="24"/>
          <w:szCs w:val="24"/>
          <w:lang w:val="en-GB"/>
        </w:rPr>
      </w:pPr>
      <w:r>
        <w:rPr>
          <w:noProof/>
          <w:sz w:val="24"/>
          <w:szCs w:val="24"/>
          <w:lang w:val="en-GB"/>
        </w:rPr>
        <w:lastRenderedPageBreak/>
        <w:drawing>
          <wp:inline distT="0" distB="0" distL="0" distR="0" wp14:anchorId="5552837E" wp14:editId="04C21FE7">
            <wp:extent cx="5400040" cy="381317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3813175"/>
                    </a:xfrm>
                    <a:prstGeom prst="rect">
                      <a:avLst/>
                    </a:prstGeom>
                  </pic:spPr>
                </pic:pic>
              </a:graphicData>
            </a:graphic>
          </wp:inline>
        </w:drawing>
      </w:r>
    </w:p>
    <w:p w14:paraId="040CDA31" w14:textId="5511ABB8" w:rsidR="004D12B8" w:rsidRPr="00DA49B8" w:rsidRDefault="00DA49B8" w:rsidP="00B85F9F">
      <w:pPr>
        <w:spacing w:line="480" w:lineRule="auto"/>
        <w:jc w:val="both"/>
        <w:rPr>
          <w:color w:val="000000"/>
          <w:sz w:val="24"/>
          <w:szCs w:val="24"/>
          <w:lang w:val="en-GB"/>
        </w:rPr>
      </w:pPr>
      <w:r w:rsidRPr="00DA49B8">
        <w:rPr>
          <w:color w:val="000000"/>
          <w:sz w:val="24"/>
          <w:szCs w:val="24"/>
          <w:lang w:val="en-GB"/>
        </w:rPr>
        <w:t>Figure.1 Sampling area for soil and plant material (tree leaves).</w:t>
      </w:r>
    </w:p>
    <w:p w14:paraId="7E2713CE" w14:textId="4FE58B66" w:rsidR="00FD611B" w:rsidRPr="008D6313" w:rsidRDefault="008D6313" w:rsidP="00B85F9F">
      <w:pPr>
        <w:spacing w:line="480" w:lineRule="auto"/>
        <w:jc w:val="both"/>
        <w:rPr>
          <w:b/>
          <w:bCs/>
          <w:sz w:val="24"/>
          <w:szCs w:val="24"/>
          <w:lang w:val="en-GB"/>
        </w:rPr>
      </w:pPr>
      <w:r>
        <w:rPr>
          <w:b/>
          <w:bCs/>
          <w:sz w:val="24"/>
          <w:szCs w:val="24"/>
          <w:lang w:val="en-GB"/>
        </w:rPr>
        <w:t xml:space="preserve">2.2 </w:t>
      </w:r>
      <w:r w:rsidR="00FD611B" w:rsidRPr="008D6313">
        <w:rPr>
          <w:b/>
          <w:bCs/>
          <w:sz w:val="24"/>
          <w:szCs w:val="24"/>
          <w:lang w:val="en-GB"/>
        </w:rPr>
        <w:t>Sampling of Plant Material and Soil</w:t>
      </w:r>
    </w:p>
    <w:p w14:paraId="3C2FD3FA" w14:textId="4623C13E" w:rsidR="00FD611B" w:rsidRPr="008D6313" w:rsidRDefault="00FD611B" w:rsidP="00B85F9F">
      <w:pPr>
        <w:spacing w:line="480" w:lineRule="auto"/>
        <w:jc w:val="both"/>
        <w:rPr>
          <w:sz w:val="24"/>
          <w:szCs w:val="24"/>
          <w:lang w:val="en-GB"/>
        </w:rPr>
      </w:pPr>
      <w:r w:rsidRPr="008D6313">
        <w:rPr>
          <w:sz w:val="24"/>
          <w:szCs w:val="24"/>
          <w:lang w:val="en-GB"/>
        </w:rPr>
        <w:t>For the analysis of heavy metals present in the plant material (leaves), five tree species living in an area close to the mining site were selected:</w:t>
      </w:r>
      <w:r w:rsidR="00B57A53" w:rsidRPr="008D6313">
        <w:rPr>
          <w:sz w:val="24"/>
          <w:szCs w:val="24"/>
          <w:lang w:val="en-GB"/>
        </w:rPr>
        <w:t xml:space="preserve"> </w:t>
      </w:r>
      <w:r w:rsidR="00700FD0" w:rsidRPr="008D6313">
        <w:rPr>
          <w:sz w:val="24"/>
          <w:szCs w:val="24"/>
          <w:lang w:val="en-GB"/>
        </w:rPr>
        <w:t>Spanish cedar (</w:t>
      </w:r>
      <w:r w:rsidR="00700FD0" w:rsidRPr="008D6313">
        <w:rPr>
          <w:i/>
          <w:iCs/>
          <w:sz w:val="24"/>
          <w:szCs w:val="24"/>
          <w:lang w:val="en-GB"/>
        </w:rPr>
        <w:t>Cedrela odorata</w:t>
      </w:r>
      <w:r w:rsidR="008F1A16" w:rsidRPr="008D6313">
        <w:rPr>
          <w:sz w:val="24"/>
          <w:szCs w:val="24"/>
          <w:lang w:val="en-GB"/>
        </w:rPr>
        <w:t xml:space="preserve"> L.</w:t>
      </w:r>
      <w:r w:rsidR="00700FD0" w:rsidRPr="008D6313">
        <w:rPr>
          <w:sz w:val="24"/>
          <w:szCs w:val="24"/>
          <w:lang w:val="en-GB"/>
        </w:rPr>
        <w:t xml:space="preserve">), </w:t>
      </w:r>
      <w:proofErr w:type="spellStart"/>
      <w:r w:rsidR="00700FD0" w:rsidRPr="008D6313">
        <w:rPr>
          <w:sz w:val="24"/>
          <w:szCs w:val="24"/>
          <w:lang w:val="en-GB"/>
        </w:rPr>
        <w:t>cutanga</w:t>
      </w:r>
      <w:proofErr w:type="spellEnd"/>
      <w:r w:rsidR="00700FD0" w:rsidRPr="008D6313">
        <w:rPr>
          <w:sz w:val="24"/>
          <w:szCs w:val="24"/>
          <w:lang w:val="en-GB"/>
        </w:rPr>
        <w:t xml:space="preserve"> (</w:t>
      </w:r>
      <w:r w:rsidR="00700FD0" w:rsidRPr="008D6313">
        <w:rPr>
          <w:i/>
          <w:iCs/>
          <w:sz w:val="24"/>
          <w:szCs w:val="24"/>
          <w:lang w:val="en-GB"/>
        </w:rPr>
        <w:t xml:space="preserve">Parkia </w:t>
      </w:r>
      <w:proofErr w:type="spellStart"/>
      <w:r w:rsidR="00700FD0" w:rsidRPr="008D6313">
        <w:rPr>
          <w:i/>
          <w:iCs/>
          <w:sz w:val="24"/>
          <w:szCs w:val="24"/>
          <w:lang w:val="en-GB"/>
        </w:rPr>
        <w:t>multijuga</w:t>
      </w:r>
      <w:proofErr w:type="spellEnd"/>
      <w:r w:rsidR="00FE1E15" w:rsidRPr="008D6313">
        <w:rPr>
          <w:i/>
          <w:iCs/>
          <w:sz w:val="24"/>
          <w:szCs w:val="24"/>
          <w:lang w:val="en-GB"/>
        </w:rPr>
        <w:t xml:space="preserve"> </w:t>
      </w:r>
      <w:proofErr w:type="spellStart"/>
      <w:r w:rsidR="00FE1E15" w:rsidRPr="008D6313">
        <w:rPr>
          <w:sz w:val="24"/>
          <w:szCs w:val="24"/>
          <w:lang w:val="en-GB"/>
        </w:rPr>
        <w:t>Benth</w:t>
      </w:r>
      <w:proofErr w:type="spellEnd"/>
      <w:r w:rsidR="00FE1E15" w:rsidRPr="008D6313">
        <w:rPr>
          <w:sz w:val="24"/>
          <w:szCs w:val="24"/>
          <w:lang w:val="en-GB"/>
        </w:rPr>
        <w:t>.</w:t>
      </w:r>
      <w:r w:rsidR="00700FD0" w:rsidRPr="008D6313">
        <w:rPr>
          <w:sz w:val="24"/>
          <w:szCs w:val="24"/>
          <w:lang w:val="en-GB"/>
        </w:rPr>
        <w:t xml:space="preserve">), </w:t>
      </w:r>
      <w:r w:rsidR="00842CD1" w:rsidRPr="008D6313">
        <w:rPr>
          <w:sz w:val="24"/>
          <w:szCs w:val="24"/>
          <w:lang w:val="en-GB"/>
        </w:rPr>
        <w:t>guava</w:t>
      </w:r>
      <w:r w:rsidR="00700FD0" w:rsidRPr="008D6313">
        <w:rPr>
          <w:sz w:val="24"/>
          <w:szCs w:val="24"/>
          <w:lang w:val="en-GB"/>
        </w:rPr>
        <w:t xml:space="preserve"> (</w:t>
      </w:r>
      <w:r w:rsidR="00700FD0" w:rsidRPr="008D6313">
        <w:rPr>
          <w:i/>
          <w:iCs/>
          <w:sz w:val="24"/>
          <w:szCs w:val="24"/>
          <w:lang w:val="en-GB"/>
        </w:rPr>
        <w:t>Inga edulis</w:t>
      </w:r>
      <w:r w:rsidR="00FE1E15" w:rsidRPr="008D6313">
        <w:rPr>
          <w:i/>
          <w:iCs/>
          <w:sz w:val="24"/>
          <w:szCs w:val="24"/>
          <w:lang w:val="en-GB"/>
        </w:rPr>
        <w:t xml:space="preserve"> </w:t>
      </w:r>
      <w:r w:rsidR="00FE1E15" w:rsidRPr="008D6313">
        <w:rPr>
          <w:sz w:val="24"/>
          <w:szCs w:val="24"/>
          <w:lang w:val="en-GB"/>
        </w:rPr>
        <w:t>Mart.</w:t>
      </w:r>
      <w:r w:rsidR="00700FD0" w:rsidRPr="008D6313">
        <w:rPr>
          <w:sz w:val="24"/>
          <w:szCs w:val="24"/>
          <w:lang w:val="en-GB"/>
        </w:rPr>
        <w:t xml:space="preserve">), </w:t>
      </w:r>
      <w:proofErr w:type="spellStart"/>
      <w:r w:rsidR="00700FD0" w:rsidRPr="008D6313">
        <w:rPr>
          <w:sz w:val="24"/>
          <w:szCs w:val="24"/>
          <w:lang w:val="en-GB"/>
        </w:rPr>
        <w:t>guarumo</w:t>
      </w:r>
      <w:proofErr w:type="spellEnd"/>
      <w:r w:rsidR="00700FD0" w:rsidRPr="008D6313">
        <w:rPr>
          <w:sz w:val="24"/>
          <w:szCs w:val="24"/>
          <w:lang w:val="en-GB"/>
        </w:rPr>
        <w:t xml:space="preserve"> (</w:t>
      </w:r>
      <w:r w:rsidR="00700FD0" w:rsidRPr="008D6313">
        <w:rPr>
          <w:i/>
          <w:iCs/>
          <w:sz w:val="24"/>
          <w:szCs w:val="24"/>
          <w:lang w:val="en-GB"/>
        </w:rPr>
        <w:t xml:space="preserve">Cecropia </w:t>
      </w:r>
      <w:proofErr w:type="spellStart"/>
      <w:r w:rsidR="00FE4B17" w:rsidRPr="008D6313">
        <w:rPr>
          <w:i/>
          <w:iCs/>
          <w:sz w:val="24"/>
          <w:szCs w:val="24"/>
          <w:lang w:val="en-GB"/>
        </w:rPr>
        <w:t>ficifolia</w:t>
      </w:r>
      <w:proofErr w:type="spellEnd"/>
      <w:r w:rsidR="00FE4B17" w:rsidRPr="008D6313">
        <w:rPr>
          <w:i/>
          <w:iCs/>
          <w:sz w:val="24"/>
          <w:szCs w:val="24"/>
          <w:lang w:val="en-GB"/>
        </w:rPr>
        <w:t xml:space="preserve"> </w:t>
      </w:r>
      <w:r w:rsidR="00700FD0" w:rsidRPr="008D6313">
        <w:rPr>
          <w:sz w:val="24"/>
          <w:szCs w:val="24"/>
          <w:lang w:val="en-GB"/>
        </w:rPr>
        <w:t>and Amazon tree grape (</w:t>
      </w:r>
      <w:proofErr w:type="spellStart"/>
      <w:r w:rsidR="00700FD0" w:rsidRPr="008D6313">
        <w:rPr>
          <w:i/>
          <w:iCs/>
          <w:sz w:val="24"/>
          <w:szCs w:val="24"/>
          <w:lang w:val="en-GB"/>
        </w:rPr>
        <w:t>Pourouma</w:t>
      </w:r>
      <w:proofErr w:type="spellEnd"/>
      <w:r w:rsidR="00700FD0" w:rsidRPr="008D6313">
        <w:rPr>
          <w:i/>
          <w:iCs/>
          <w:sz w:val="24"/>
          <w:szCs w:val="24"/>
          <w:lang w:val="en-GB"/>
        </w:rPr>
        <w:t xml:space="preserve"> </w:t>
      </w:r>
      <w:proofErr w:type="spellStart"/>
      <w:r w:rsidR="00700FD0" w:rsidRPr="008D6313">
        <w:rPr>
          <w:i/>
          <w:iCs/>
          <w:sz w:val="24"/>
          <w:szCs w:val="24"/>
          <w:lang w:val="en-GB"/>
        </w:rPr>
        <w:t>cecropiifolia</w:t>
      </w:r>
      <w:proofErr w:type="spellEnd"/>
      <w:r w:rsidR="00844B7E" w:rsidRPr="008D6313">
        <w:rPr>
          <w:i/>
          <w:iCs/>
          <w:sz w:val="24"/>
          <w:szCs w:val="24"/>
          <w:lang w:val="en-GB"/>
        </w:rPr>
        <w:t xml:space="preserve"> </w:t>
      </w:r>
      <w:r w:rsidR="00844B7E" w:rsidRPr="008D6313">
        <w:rPr>
          <w:sz w:val="24"/>
          <w:szCs w:val="24"/>
          <w:lang w:val="en-GB"/>
        </w:rPr>
        <w:t>Mart.</w:t>
      </w:r>
      <w:r w:rsidR="00700FD0" w:rsidRPr="008D6313">
        <w:rPr>
          <w:sz w:val="24"/>
          <w:szCs w:val="24"/>
          <w:lang w:val="en-GB"/>
        </w:rPr>
        <w:t>)</w:t>
      </w:r>
      <w:r w:rsidR="0068610C" w:rsidRPr="008D6313">
        <w:rPr>
          <w:sz w:val="24"/>
          <w:szCs w:val="24"/>
          <w:lang w:val="en-GB"/>
        </w:rPr>
        <w:t xml:space="preserve"> </w:t>
      </w:r>
      <w:r w:rsidR="0068610C" w:rsidRPr="008D6313">
        <w:rPr>
          <w:sz w:val="24"/>
          <w:szCs w:val="24"/>
          <w:lang w:val="en-GB"/>
        </w:rPr>
        <w:fldChar w:fldCharType="begin" w:fldLock="1"/>
      </w:r>
      <w:r w:rsidR="00311100" w:rsidRPr="008D6313">
        <w:rPr>
          <w:sz w:val="24"/>
          <w:szCs w:val="24"/>
          <w:lang w:val="en-GB"/>
        </w:rPr>
        <w:instrText>ADDIN CSL_CITATION {"citationItems":[{"id":"ITEM-1","itemData":{"URL":"http://www.theplantlist.org/","id":"ITEM-1","issued":{"date-parts":[["0"]]},"title":"http://www.theplantlist.org/","type":"webpage"},"uris":["http://www.mendeley.com/documents/?uuid=75dc1832-1d88-4e7e-bee6-22f989e9340c"]}],"mendeley":{"formattedCitation":"(“http://www.theplantlist.org/,” (n.d.))","manualFormatting":"(http://www.theplantlist.org/)","plainTextFormattedCitation":"(“http://www.theplantlist.org/,” (n.d.))","previouslyFormattedCitation":"([CSL STYLE ERROR: reference with no printed form.])"},"properties":{"noteIndex":0},"schema":"https://github.com/citation-style-language/schema/raw/master/csl-citation.json"}</w:instrText>
      </w:r>
      <w:r w:rsidR="0068610C" w:rsidRPr="008D6313">
        <w:rPr>
          <w:sz w:val="24"/>
          <w:szCs w:val="24"/>
          <w:lang w:val="en-GB"/>
        </w:rPr>
        <w:fldChar w:fldCharType="separate"/>
      </w:r>
      <w:r w:rsidR="0068610C" w:rsidRPr="008D6313">
        <w:rPr>
          <w:noProof/>
          <w:sz w:val="24"/>
          <w:szCs w:val="24"/>
          <w:lang w:val="en-GB"/>
        </w:rPr>
        <w:t>(http://www.theplantlist.org/)</w:t>
      </w:r>
      <w:r w:rsidR="0068610C" w:rsidRPr="008D6313">
        <w:rPr>
          <w:sz w:val="24"/>
          <w:szCs w:val="24"/>
          <w:lang w:val="en-GB"/>
        </w:rPr>
        <w:fldChar w:fldCharType="end"/>
      </w:r>
      <w:r w:rsidR="00700FD0" w:rsidRPr="008D6313">
        <w:rPr>
          <w:sz w:val="24"/>
          <w:szCs w:val="24"/>
          <w:lang w:val="en-GB"/>
        </w:rPr>
        <w:t xml:space="preserve">. </w:t>
      </w:r>
      <w:r w:rsidRPr="008D6313">
        <w:rPr>
          <w:sz w:val="24"/>
          <w:szCs w:val="24"/>
          <w:lang w:val="en-GB"/>
        </w:rPr>
        <w:t xml:space="preserve">The plant material was collected from different sides of the trees, </w:t>
      </w:r>
      <w:r w:rsidR="00700FD0" w:rsidRPr="008D6313">
        <w:rPr>
          <w:sz w:val="24"/>
          <w:szCs w:val="24"/>
          <w:lang w:val="en-GB"/>
        </w:rPr>
        <w:t>whereby</w:t>
      </w:r>
      <w:r w:rsidRPr="008D6313">
        <w:rPr>
          <w:sz w:val="24"/>
          <w:szCs w:val="24"/>
          <w:lang w:val="en-GB"/>
        </w:rPr>
        <w:t xml:space="preserve"> the branches were cut to avoid </w:t>
      </w:r>
      <w:r w:rsidR="00D9332A" w:rsidRPr="008D6313">
        <w:rPr>
          <w:sz w:val="24"/>
          <w:szCs w:val="24"/>
          <w:lang w:val="en-GB"/>
        </w:rPr>
        <w:t xml:space="preserve">the leaves coming into </w:t>
      </w:r>
      <w:r w:rsidRPr="008D6313">
        <w:rPr>
          <w:sz w:val="24"/>
          <w:szCs w:val="24"/>
          <w:lang w:val="en-GB"/>
        </w:rPr>
        <w:t>contact with the metal scissors. Leaves without mechanical damage or apparent disease were selected.</w:t>
      </w:r>
    </w:p>
    <w:p w14:paraId="54C0B2C1" w14:textId="167904C4" w:rsidR="00D9332A" w:rsidRPr="008D6313" w:rsidRDefault="00FD611B" w:rsidP="00B85F9F">
      <w:pPr>
        <w:spacing w:line="480" w:lineRule="auto"/>
        <w:jc w:val="both"/>
        <w:rPr>
          <w:sz w:val="24"/>
          <w:szCs w:val="24"/>
          <w:lang w:val="en-GB"/>
        </w:rPr>
      </w:pPr>
      <w:r w:rsidRPr="008D6313">
        <w:rPr>
          <w:sz w:val="24"/>
          <w:szCs w:val="24"/>
          <w:lang w:val="en-GB"/>
        </w:rPr>
        <w:t>Soil samples were taken at three different points</w:t>
      </w:r>
      <w:r w:rsidR="00D9332A" w:rsidRPr="008D6313">
        <w:rPr>
          <w:sz w:val="24"/>
          <w:szCs w:val="24"/>
          <w:lang w:val="en-GB"/>
        </w:rPr>
        <w:t xml:space="preserve"> </w:t>
      </w:r>
      <w:r w:rsidRPr="008D6313">
        <w:rPr>
          <w:sz w:val="24"/>
          <w:szCs w:val="24"/>
          <w:lang w:val="en-GB"/>
        </w:rPr>
        <w:t>at a depth of 0-30cm within 30cm around the selected trees</w:t>
      </w:r>
      <w:r w:rsidR="00ED5D1B" w:rsidRPr="008D6313">
        <w:rPr>
          <w:sz w:val="24"/>
          <w:szCs w:val="24"/>
          <w:lang w:val="en-GB"/>
        </w:rPr>
        <w:t>; l</w:t>
      </w:r>
      <w:r w:rsidRPr="008D6313">
        <w:rPr>
          <w:sz w:val="24"/>
          <w:szCs w:val="24"/>
          <w:lang w:val="en-GB"/>
        </w:rPr>
        <w:t xml:space="preserve">eaf litter and roots were removed. The samples were labelled </w:t>
      </w:r>
      <w:r w:rsidR="00D9332A" w:rsidRPr="008D6313">
        <w:rPr>
          <w:sz w:val="24"/>
          <w:szCs w:val="24"/>
          <w:lang w:val="en-GB"/>
        </w:rPr>
        <w:t>and</w:t>
      </w:r>
      <w:r w:rsidRPr="008D6313">
        <w:rPr>
          <w:sz w:val="24"/>
          <w:szCs w:val="24"/>
          <w:lang w:val="en-GB"/>
        </w:rPr>
        <w:t xml:space="preserve"> taken to the laboratory for further processing </w:t>
      </w:r>
      <w:r w:rsidR="00D9332A" w:rsidRPr="008D6313">
        <w:rPr>
          <w:sz w:val="24"/>
          <w:szCs w:val="24"/>
          <w:lang w:val="en-GB"/>
        </w:rPr>
        <w:t>to</w:t>
      </w:r>
      <w:r w:rsidRPr="008D6313">
        <w:rPr>
          <w:sz w:val="24"/>
          <w:szCs w:val="24"/>
          <w:lang w:val="en-GB"/>
        </w:rPr>
        <w:t xml:space="preserve"> </w:t>
      </w:r>
      <w:r w:rsidR="00D9332A" w:rsidRPr="008D6313">
        <w:rPr>
          <w:sz w:val="24"/>
          <w:szCs w:val="24"/>
          <w:lang w:val="en-GB"/>
        </w:rPr>
        <w:t>search for evidence</w:t>
      </w:r>
      <w:r w:rsidRPr="008D6313">
        <w:rPr>
          <w:sz w:val="24"/>
          <w:szCs w:val="24"/>
          <w:lang w:val="en-GB"/>
        </w:rPr>
        <w:t xml:space="preserve"> of lead (Pb), cadmium (Cd), nickel (Ni), iron (Fe) and aluminium (Al)</w:t>
      </w:r>
      <w:r w:rsidR="00ED5D1B" w:rsidRPr="008D6313">
        <w:rPr>
          <w:sz w:val="24"/>
          <w:szCs w:val="24"/>
          <w:lang w:val="en-GB"/>
        </w:rPr>
        <w:t xml:space="preserve"> presence</w:t>
      </w:r>
      <w:r w:rsidRPr="008D6313">
        <w:rPr>
          <w:sz w:val="24"/>
          <w:szCs w:val="24"/>
          <w:lang w:val="en-GB"/>
        </w:rPr>
        <w:t>.</w:t>
      </w:r>
    </w:p>
    <w:p w14:paraId="3C6052EB" w14:textId="6CD807FF" w:rsidR="00FD611B" w:rsidRPr="008D6313" w:rsidRDefault="008D6313" w:rsidP="00B85F9F">
      <w:pPr>
        <w:spacing w:line="480" w:lineRule="auto"/>
        <w:jc w:val="both"/>
        <w:rPr>
          <w:b/>
          <w:bCs/>
          <w:color w:val="000000"/>
          <w:sz w:val="24"/>
          <w:szCs w:val="24"/>
          <w:lang w:val="en-GB"/>
        </w:rPr>
      </w:pPr>
      <w:r>
        <w:rPr>
          <w:b/>
          <w:bCs/>
          <w:color w:val="000000"/>
          <w:sz w:val="24"/>
          <w:szCs w:val="24"/>
          <w:lang w:val="en-GB"/>
        </w:rPr>
        <w:t xml:space="preserve">2.3 </w:t>
      </w:r>
      <w:r w:rsidR="00FD611B" w:rsidRPr="008D6313">
        <w:rPr>
          <w:b/>
          <w:bCs/>
          <w:color w:val="000000"/>
          <w:sz w:val="24"/>
          <w:szCs w:val="24"/>
          <w:lang w:val="en-GB"/>
        </w:rPr>
        <w:t>Analysis of Soil and Leaf Samples</w:t>
      </w:r>
    </w:p>
    <w:p w14:paraId="5659D211" w14:textId="44BAEF2E" w:rsidR="00FD611B" w:rsidRPr="008D6313" w:rsidRDefault="00D9332A" w:rsidP="00B85F9F">
      <w:pPr>
        <w:spacing w:line="480" w:lineRule="auto"/>
        <w:jc w:val="both"/>
        <w:rPr>
          <w:color w:val="000000"/>
          <w:sz w:val="24"/>
          <w:szCs w:val="24"/>
          <w:lang w:val="en-GB"/>
        </w:rPr>
      </w:pPr>
      <w:r w:rsidRPr="008D6313">
        <w:rPr>
          <w:color w:val="000000"/>
          <w:sz w:val="24"/>
          <w:szCs w:val="24"/>
          <w:lang w:val="en-GB"/>
        </w:rPr>
        <w:lastRenderedPageBreak/>
        <w:t>The c</w:t>
      </w:r>
      <w:r w:rsidR="00FD611B" w:rsidRPr="008D6313">
        <w:rPr>
          <w:color w:val="000000"/>
          <w:sz w:val="24"/>
          <w:szCs w:val="24"/>
          <w:lang w:val="en-GB"/>
        </w:rPr>
        <w:t>ollected soil and plant material samples were air-dried at room temperature for seven days before being taken to the forced circulation oven at a temperature of 40°C for 48 hours. The dried samples were placed in a mortar and pestle to grind them to a completely fine material with particle size</w:t>
      </w:r>
      <w:r w:rsidRPr="008D6313">
        <w:rPr>
          <w:color w:val="000000"/>
          <w:sz w:val="24"/>
          <w:szCs w:val="24"/>
          <w:lang w:val="en-GB"/>
        </w:rPr>
        <w:t>s of</w:t>
      </w:r>
      <w:r w:rsidR="00FD611B" w:rsidRPr="008D6313">
        <w:rPr>
          <w:color w:val="000000"/>
          <w:sz w:val="24"/>
          <w:szCs w:val="24"/>
          <w:lang w:val="en-GB"/>
        </w:rPr>
        <w:t xml:space="preserve"> less than 2mm </w:t>
      </w:r>
      <w:r w:rsidR="0068610C" w:rsidRPr="008D6313">
        <w:rPr>
          <w:color w:val="000000"/>
          <w:sz w:val="24"/>
          <w:szCs w:val="24"/>
          <w:lang w:val="en-GB"/>
        </w:rPr>
        <w:fldChar w:fldCharType="begin" w:fldLock="1"/>
      </w:r>
      <w:r w:rsidR="00311100" w:rsidRPr="008D6313">
        <w:rPr>
          <w:color w:val="000000"/>
          <w:sz w:val="24"/>
          <w:szCs w:val="24"/>
          <w:lang w:val="en-GB"/>
        </w:rPr>
        <w:instrText>ADDIN CSL_CITATION {"citationItems":[{"id":"ITEM-1","itemData":{"DOI":"10.1007/s10661-019-7791-7","ISSN":"15732959","PMID":"31523761","abstract":"The current study analyzed heavy metal (HM) concentrations in the urban soil and tree leaves in the city of Novi Sad, Serbia, with the aim to identify specific tree species with good HM bioaccumulative abilities that can mitigate HM pollution in urban areas. Zinc (Zn), copper (Cu) and lead (Pb) were selected for the analysis of tree leaves and soil at 16 locations close to urban roads, main boulevards and high-traffic streets. Leaf material of four most common tree species: Platanus × acerifolia (Aiton) Willd., Celtis occidentalis L., Tilia argentea L. and Quercus robur L. and soil samples were analyzed with the aim to identify the potential hotspots and sources of pollution. Analysis of variance (ANOVA) and t test was applied to the available data sets to find differences between the HM concentrations in the analyzed trees and soil samples. Geographic information system (GIS) mapping was used for visualization of the concentration distributions and illustration of the HM contaminated hotspots. Bioconcentration factors (BCF) were calculated and they showed that the plants of the species Celtis occidentalis L. have the ability to retain Cu, the species Quercus robur L. retains mostly Zn, Tilia argentea L. accumulates Pb, while Platanus x acerifolia (Aiton) Willd. retains the smallest amount of the tested HMs.","author":[{"dropping-particle":"","family":"Greksa","given":"Amela","non-dropping-particle":"","parse-names":false,"suffix":""},{"dropping-particle":"","family":"Ljevnaić-Mašić","given":"Branka","non-dropping-particle":"","parse-names":false,"suffix":""},{"dropping-particle":"","family":"Grabić","given":"Jasna","non-dropping-particle":"","parse-names":false,"suffix":""},{"dropping-particle":"","family":"Benka","given":"Pavel","non-dropping-particle":"","parse-names":false,"suffix":""},{"dropping-particle":"","family":"Radonić","given":"Vasa","non-dropping-particle":"","parse-names":false,"suffix":""},{"dropping-particle":"","family":"Blagojević","given":"Boško","non-dropping-particle":"","parse-names":false,"suffix":""},{"dropping-particle":"","family":"Sekulić","given":"Mirjana","non-dropping-particle":"","parse-names":false,"suffix":""}],"container-title":"Environmental Monitoring and Assessment","id":"ITEM-1","issue":"10","issued":{"date-parts":[["2019","10","1"]]},"publisher":"Springer International Publishing","title":"Potential of urban trees for mitigating heavy metal pollution in the city of Novi Sad, Serbia","type":"article-journal","volume":"191"},"uris":["http://www.mendeley.com/documents/?uuid=1108652f-a4de-37bc-9ae6-346a2e73e6a2"]}],"mendeley":{"formattedCitation":"(Greksa &lt;i&gt;et al.&lt;/i&gt;, 2019)","plainTextFormattedCitation":"(Greksa et al., 2019)","previouslyFormattedCitation":"(Greksa et al. 2019)"},"properties":{"noteIndex":0},"schema":"https://github.com/citation-style-language/schema/raw/master/csl-citation.json"}</w:instrText>
      </w:r>
      <w:r w:rsidR="0068610C" w:rsidRPr="008D6313">
        <w:rPr>
          <w:color w:val="000000"/>
          <w:sz w:val="24"/>
          <w:szCs w:val="24"/>
          <w:lang w:val="en-GB"/>
        </w:rPr>
        <w:fldChar w:fldCharType="separate"/>
      </w:r>
      <w:r w:rsidR="00311100" w:rsidRPr="008D6313">
        <w:rPr>
          <w:noProof/>
          <w:color w:val="000000"/>
          <w:sz w:val="24"/>
          <w:szCs w:val="24"/>
          <w:lang w:val="en-GB"/>
        </w:rPr>
        <w:t xml:space="preserve">(Greksa </w:t>
      </w:r>
      <w:r w:rsidR="00311100" w:rsidRPr="008D6313">
        <w:rPr>
          <w:i/>
          <w:noProof/>
          <w:color w:val="000000"/>
          <w:sz w:val="24"/>
          <w:szCs w:val="24"/>
          <w:lang w:val="en-GB"/>
        </w:rPr>
        <w:t>et al.</w:t>
      </w:r>
      <w:r w:rsidR="00311100" w:rsidRPr="008D6313">
        <w:rPr>
          <w:noProof/>
          <w:color w:val="000000"/>
          <w:sz w:val="24"/>
          <w:szCs w:val="24"/>
          <w:lang w:val="en-GB"/>
        </w:rPr>
        <w:t>, 2019)</w:t>
      </w:r>
      <w:r w:rsidR="0068610C" w:rsidRPr="008D6313">
        <w:rPr>
          <w:color w:val="000000"/>
          <w:sz w:val="24"/>
          <w:szCs w:val="24"/>
          <w:lang w:val="en-GB"/>
        </w:rPr>
        <w:fldChar w:fldCharType="end"/>
      </w:r>
      <w:r w:rsidR="00FD611B" w:rsidRPr="008D6313">
        <w:rPr>
          <w:color w:val="000000"/>
          <w:sz w:val="24"/>
          <w:szCs w:val="24"/>
          <w:lang w:val="en-GB"/>
        </w:rPr>
        <w:t xml:space="preserve">. </w:t>
      </w:r>
    </w:p>
    <w:p w14:paraId="4EDCC811" w14:textId="34FF9FBF" w:rsidR="00FD611B" w:rsidRPr="008D6313" w:rsidRDefault="00FD611B" w:rsidP="00B85F9F">
      <w:pPr>
        <w:spacing w:line="480" w:lineRule="auto"/>
        <w:jc w:val="both"/>
        <w:rPr>
          <w:color w:val="000000"/>
          <w:sz w:val="24"/>
          <w:szCs w:val="24"/>
          <w:lang w:val="en-GB"/>
        </w:rPr>
      </w:pPr>
      <w:r w:rsidRPr="008D6313">
        <w:rPr>
          <w:color w:val="000000"/>
          <w:sz w:val="24"/>
          <w:szCs w:val="24"/>
          <w:lang w:val="en-GB"/>
        </w:rPr>
        <w:t>A pre-labelled vial to process the digested soil and plant material samples</w:t>
      </w:r>
      <w:r w:rsidR="006B12B1" w:rsidRPr="008D6313">
        <w:rPr>
          <w:color w:val="000000"/>
          <w:sz w:val="24"/>
          <w:szCs w:val="24"/>
          <w:lang w:val="en-GB"/>
        </w:rPr>
        <w:t xml:space="preserve"> was used</w:t>
      </w:r>
      <w:r w:rsidRPr="008D6313">
        <w:rPr>
          <w:color w:val="000000"/>
          <w:sz w:val="24"/>
          <w:szCs w:val="24"/>
          <w:lang w:val="en-GB"/>
        </w:rPr>
        <w:t>.</w:t>
      </w:r>
      <w:r w:rsidR="00D9332A" w:rsidRPr="008D6313">
        <w:rPr>
          <w:color w:val="000000"/>
          <w:sz w:val="24"/>
          <w:szCs w:val="24"/>
          <w:lang w:val="en-GB"/>
        </w:rPr>
        <w:t xml:space="preserve"> </w:t>
      </w:r>
      <w:r w:rsidR="006B12B1" w:rsidRPr="008D6313">
        <w:rPr>
          <w:color w:val="000000"/>
          <w:sz w:val="24"/>
          <w:szCs w:val="24"/>
          <w:lang w:val="en-GB"/>
        </w:rPr>
        <w:t>A mass of</w:t>
      </w:r>
      <w:r w:rsidR="00D9332A" w:rsidRPr="008D6313">
        <w:rPr>
          <w:color w:val="000000"/>
          <w:sz w:val="24"/>
          <w:szCs w:val="24"/>
          <w:lang w:val="en-GB"/>
        </w:rPr>
        <w:t xml:space="preserve"> </w:t>
      </w:r>
      <w:r w:rsidRPr="008D6313">
        <w:rPr>
          <w:color w:val="000000"/>
          <w:sz w:val="24"/>
          <w:szCs w:val="24"/>
          <w:lang w:val="en-GB"/>
        </w:rPr>
        <w:t>0.5g of each sample</w:t>
      </w:r>
      <w:r w:rsidR="006B12B1" w:rsidRPr="008D6313">
        <w:rPr>
          <w:color w:val="000000"/>
          <w:sz w:val="24"/>
          <w:szCs w:val="24"/>
          <w:lang w:val="en-GB"/>
        </w:rPr>
        <w:t xml:space="preserve"> was weighed</w:t>
      </w:r>
      <w:r w:rsidR="00D9332A" w:rsidRPr="008D6313">
        <w:rPr>
          <w:color w:val="000000"/>
          <w:sz w:val="24"/>
          <w:szCs w:val="24"/>
          <w:lang w:val="en-GB"/>
        </w:rPr>
        <w:t xml:space="preserve">, </w:t>
      </w:r>
      <w:r w:rsidR="006B12B1" w:rsidRPr="008D6313">
        <w:rPr>
          <w:color w:val="000000"/>
          <w:sz w:val="24"/>
          <w:szCs w:val="24"/>
          <w:lang w:val="en-GB"/>
        </w:rPr>
        <w:t xml:space="preserve">and </w:t>
      </w:r>
      <w:r w:rsidR="00D9332A" w:rsidRPr="008D6313">
        <w:rPr>
          <w:color w:val="000000"/>
          <w:sz w:val="24"/>
          <w:szCs w:val="24"/>
          <w:lang w:val="en-GB"/>
        </w:rPr>
        <w:t>then</w:t>
      </w:r>
      <w:r w:rsidR="006B12B1" w:rsidRPr="008D6313">
        <w:rPr>
          <w:color w:val="000000"/>
          <w:sz w:val="24"/>
          <w:szCs w:val="24"/>
          <w:lang w:val="en-GB"/>
        </w:rPr>
        <w:t>,</w:t>
      </w:r>
      <w:r w:rsidR="00D9332A" w:rsidRPr="008D6313">
        <w:rPr>
          <w:color w:val="000000"/>
          <w:sz w:val="24"/>
          <w:szCs w:val="24"/>
          <w:lang w:val="en-GB"/>
        </w:rPr>
        <w:t xml:space="preserve"> </w:t>
      </w:r>
      <w:r w:rsidRPr="008D6313">
        <w:rPr>
          <w:color w:val="000000"/>
          <w:sz w:val="24"/>
          <w:szCs w:val="24"/>
          <w:lang w:val="en-GB"/>
        </w:rPr>
        <w:t>7mL of 65% nitric acid (HNO</w:t>
      </w:r>
      <w:r w:rsidRPr="008D6313">
        <w:rPr>
          <w:color w:val="000000"/>
          <w:sz w:val="24"/>
          <w:szCs w:val="24"/>
          <w:vertAlign w:val="subscript"/>
          <w:lang w:val="en-GB"/>
        </w:rPr>
        <w:t>3</w:t>
      </w:r>
      <w:r w:rsidRPr="008D6313">
        <w:rPr>
          <w:color w:val="000000"/>
          <w:sz w:val="24"/>
          <w:szCs w:val="24"/>
          <w:lang w:val="en-GB"/>
        </w:rPr>
        <w:t>)</w:t>
      </w:r>
      <w:r w:rsidR="00D9332A" w:rsidRPr="008D6313">
        <w:rPr>
          <w:color w:val="000000"/>
          <w:sz w:val="24"/>
          <w:szCs w:val="24"/>
          <w:lang w:val="en-GB"/>
        </w:rPr>
        <w:t xml:space="preserve">, </w:t>
      </w:r>
      <w:r w:rsidR="006B12B1" w:rsidRPr="008D6313">
        <w:rPr>
          <w:color w:val="000000"/>
          <w:sz w:val="24"/>
          <w:szCs w:val="24"/>
          <w:lang w:val="en-GB"/>
        </w:rPr>
        <w:t xml:space="preserve">was added, </w:t>
      </w:r>
      <w:r w:rsidRPr="008D6313">
        <w:rPr>
          <w:color w:val="000000"/>
          <w:sz w:val="24"/>
          <w:szCs w:val="24"/>
          <w:lang w:val="en-GB"/>
        </w:rPr>
        <w:t>followed by 1mL of 30% hydrogen peroxide (H</w:t>
      </w:r>
      <w:r w:rsidRPr="008D6313">
        <w:rPr>
          <w:color w:val="000000"/>
          <w:sz w:val="24"/>
          <w:szCs w:val="24"/>
          <w:vertAlign w:val="subscript"/>
          <w:lang w:val="en-GB"/>
        </w:rPr>
        <w:t>2</w:t>
      </w:r>
      <w:r w:rsidRPr="008D6313">
        <w:rPr>
          <w:color w:val="000000"/>
          <w:sz w:val="24"/>
          <w:szCs w:val="24"/>
          <w:lang w:val="en-GB"/>
        </w:rPr>
        <w:t>O</w:t>
      </w:r>
      <w:r w:rsidRPr="008D6313">
        <w:rPr>
          <w:color w:val="000000"/>
          <w:sz w:val="24"/>
          <w:szCs w:val="24"/>
          <w:vertAlign w:val="subscript"/>
          <w:lang w:val="en-GB"/>
        </w:rPr>
        <w:t>2</w:t>
      </w:r>
      <w:r w:rsidRPr="008D6313">
        <w:rPr>
          <w:color w:val="000000"/>
          <w:sz w:val="24"/>
          <w:szCs w:val="24"/>
          <w:lang w:val="en-GB"/>
        </w:rPr>
        <w:t xml:space="preserve">). The vial was closed and placed in a microwave-assisted digestion apparatus (ETHOS ONE) for 50 minutes. Once the digestion process was completed, the sample was allowed to stand at room temperature </w:t>
      </w:r>
      <w:r w:rsidR="00B06234" w:rsidRPr="008D6313">
        <w:rPr>
          <w:color w:val="000000"/>
          <w:sz w:val="24"/>
          <w:szCs w:val="24"/>
          <w:lang w:val="en-GB"/>
        </w:rPr>
        <w:fldChar w:fldCharType="begin" w:fldLock="1"/>
      </w:r>
      <w:r w:rsidR="00311100" w:rsidRPr="008D6313">
        <w:rPr>
          <w:color w:val="000000"/>
          <w:sz w:val="24"/>
          <w:szCs w:val="24"/>
          <w:lang w:val="en-GB"/>
        </w:rPr>
        <w:instrText>ADDIN CSL_CITATION {"citationItems":[{"id":"ITEM-1","itemData":{"DOI":"10.1016/j.gexplo.2019.02.005","ISSN":"03756742","abstract":"Vegetation can indicate the heavy metals pollution of soils. To repair the soil environment, phytoremediation is a feasible way to make soil contaminant nontoxic. Through studying dominant vegetation in mining area to find suitable hyperaccumulators is the major point of phytoremediation research. In this paper, we determined the levels of soil contamination and study the heavy metal concentration of dominant plant (P. massoniana and P. yunnanensis) in Machangqing copper mine, Yunnan province, China. The extent of soil contamination was evaluated by calculating the Single factor pollution index (Pi) and Nemerow pollution index (N), The enrichment of heavy metals in P. massoniana and P. yunnanensis has also been investigated by chemical detection and electron microscope. The result shows that the main heavy metal pollutants in soil were Cu, Mo, Ag, Cr and Ni. Both P. massoniana and P. yunnanensis have strong enrichment in cadmium and they also have strong ability to translocate heavy metals from roots to leaves. The features P. massoniana and P. yunnanensis exhibit in cadmium accumulation and heavy metals transformation from soil to leaves are valuable for phytoremediation of environment pollution in mining area.","author":[{"dropping-particle":"","family":"Wang","given":"Zhenghai","non-dropping-particle":"","parse-names":false,"suffix":""},{"dropping-particle":"","family":"Liu","given":"Xingyun","non-dropping-particle":"","parse-names":false,"suffix":""},{"dropping-particle":"","family":"Qin","given":"Haoyang","non-dropping-particle":"","parse-names":false,"suffix":""}],"container-title":"Journal of Geochemical Exploration","id":"ITEM-1","issue":"December 2018","issued":{"date-parts":[["2019"]]},"page":"159-166","publisher":"Elsevier","title":"Bioconcentration and translocation of heavy metals in the soil-plants system in Machangqing copper mine, Yunnan Province, China","type":"article-journal","volume":"200"},"uris":["http://www.mendeley.com/documents/?uuid=84c6edff-eb5f-4249-a543-e08d0e2c19e3"]}],"mendeley":{"formattedCitation":"(Wang &lt;i&gt;et al.&lt;/i&gt;, 2019)","plainTextFormattedCitation":"(Wang et al., 2019)","previouslyFormattedCitation":"(Wang et al. 2019)"},"properties":{"noteIndex":0},"schema":"https://github.com/citation-style-language/schema/raw/master/csl-citation.json"}</w:instrText>
      </w:r>
      <w:r w:rsidR="00B06234" w:rsidRPr="008D6313">
        <w:rPr>
          <w:color w:val="000000"/>
          <w:sz w:val="24"/>
          <w:szCs w:val="24"/>
          <w:lang w:val="en-GB"/>
        </w:rPr>
        <w:fldChar w:fldCharType="separate"/>
      </w:r>
      <w:r w:rsidR="00311100" w:rsidRPr="008D6313">
        <w:rPr>
          <w:noProof/>
          <w:color w:val="000000"/>
          <w:sz w:val="24"/>
          <w:szCs w:val="24"/>
          <w:lang w:val="en-GB"/>
        </w:rPr>
        <w:t xml:space="preserve">(Wang </w:t>
      </w:r>
      <w:r w:rsidR="00311100" w:rsidRPr="008D6313">
        <w:rPr>
          <w:i/>
          <w:noProof/>
          <w:color w:val="000000"/>
          <w:sz w:val="24"/>
          <w:szCs w:val="24"/>
          <w:lang w:val="en-GB"/>
        </w:rPr>
        <w:t>et al.</w:t>
      </w:r>
      <w:r w:rsidR="00311100" w:rsidRPr="008D6313">
        <w:rPr>
          <w:noProof/>
          <w:color w:val="000000"/>
          <w:sz w:val="24"/>
          <w:szCs w:val="24"/>
          <w:lang w:val="en-GB"/>
        </w:rPr>
        <w:t>, 2019)</w:t>
      </w:r>
      <w:r w:rsidR="00B06234" w:rsidRPr="008D6313">
        <w:rPr>
          <w:color w:val="000000"/>
          <w:sz w:val="24"/>
          <w:szCs w:val="24"/>
          <w:lang w:val="en-GB"/>
        </w:rPr>
        <w:fldChar w:fldCharType="end"/>
      </w:r>
      <w:r w:rsidRPr="008D6313">
        <w:rPr>
          <w:color w:val="000000"/>
          <w:sz w:val="24"/>
          <w:szCs w:val="24"/>
          <w:lang w:val="en-GB"/>
        </w:rPr>
        <w:t>.</w:t>
      </w:r>
    </w:p>
    <w:p w14:paraId="4582D6EF" w14:textId="07D01875" w:rsidR="00FD611B" w:rsidRPr="008D6313" w:rsidRDefault="00FD611B" w:rsidP="00B85F9F">
      <w:pPr>
        <w:spacing w:line="480" w:lineRule="auto"/>
        <w:jc w:val="both"/>
        <w:rPr>
          <w:color w:val="000000"/>
          <w:sz w:val="24"/>
          <w:szCs w:val="24"/>
          <w:lang w:val="en-GB"/>
        </w:rPr>
      </w:pPr>
      <w:r w:rsidRPr="008D6313">
        <w:rPr>
          <w:color w:val="000000"/>
          <w:sz w:val="24"/>
          <w:szCs w:val="24"/>
          <w:lang w:val="en-GB"/>
        </w:rPr>
        <w:t>Once digested, the samples were transferred to a previously labelled volumetric flask</w:t>
      </w:r>
      <w:r w:rsidR="00FD2333" w:rsidRPr="008D6313">
        <w:rPr>
          <w:color w:val="000000"/>
          <w:sz w:val="24"/>
          <w:szCs w:val="24"/>
          <w:lang w:val="en-GB"/>
        </w:rPr>
        <w:t>, to which distilled water was added for a final volume of 25mL</w:t>
      </w:r>
      <w:r w:rsidRPr="008D6313">
        <w:rPr>
          <w:color w:val="000000"/>
          <w:sz w:val="24"/>
          <w:szCs w:val="24"/>
          <w:lang w:val="en-GB"/>
        </w:rPr>
        <w:t>. The samples were filtered prior to analysis</w:t>
      </w:r>
      <w:r w:rsidR="00FD2333" w:rsidRPr="008D6313">
        <w:rPr>
          <w:color w:val="000000"/>
          <w:sz w:val="24"/>
          <w:szCs w:val="24"/>
          <w:lang w:val="en-GB"/>
        </w:rPr>
        <w:t xml:space="preserve"> and</w:t>
      </w:r>
      <w:r w:rsidRPr="008D6313">
        <w:rPr>
          <w:color w:val="000000"/>
          <w:sz w:val="24"/>
          <w:szCs w:val="24"/>
          <w:lang w:val="en-GB"/>
        </w:rPr>
        <w:t xml:space="preserve"> </w:t>
      </w:r>
      <w:r w:rsidR="00FD2333" w:rsidRPr="008D6313">
        <w:rPr>
          <w:color w:val="000000"/>
          <w:sz w:val="24"/>
          <w:szCs w:val="24"/>
          <w:lang w:val="en-GB"/>
        </w:rPr>
        <w:t>lastly,</w:t>
      </w:r>
      <w:r w:rsidRPr="008D6313">
        <w:rPr>
          <w:color w:val="000000"/>
          <w:sz w:val="24"/>
          <w:szCs w:val="24"/>
          <w:lang w:val="en-GB"/>
        </w:rPr>
        <w:t xml:space="preserve"> heavy metal determinations were performed on a</w:t>
      </w:r>
      <w:r w:rsidR="00232819" w:rsidRPr="008D6313">
        <w:rPr>
          <w:color w:val="000000"/>
          <w:sz w:val="24"/>
          <w:szCs w:val="24"/>
          <w:lang w:val="en-GB"/>
        </w:rPr>
        <w:t>n</w:t>
      </w:r>
      <w:r w:rsidRPr="008D6313">
        <w:rPr>
          <w:color w:val="000000"/>
          <w:sz w:val="24"/>
          <w:szCs w:val="24"/>
          <w:lang w:val="en-GB"/>
        </w:rPr>
        <w:t xml:space="preserve"> </w:t>
      </w:r>
      <w:r w:rsidR="00232819" w:rsidRPr="008D6313">
        <w:rPr>
          <w:color w:val="000000"/>
          <w:sz w:val="24"/>
          <w:szCs w:val="24"/>
          <w:lang w:val="en-GB"/>
        </w:rPr>
        <w:t xml:space="preserve">Aurora </w:t>
      </w:r>
      <w:proofErr w:type="spellStart"/>
      <w:r w:rsidR="00232819" w:rsidRPr="008D6313">
        <w:rPr>
          <w:color w:val="000000"/>
          <w:sz w:val="24"/>
          <w:szCs w:val="24"/>
          <w:lang w:val="en-GB"/>
        </w:rPr>
        <w:t>Intruments</w:t>
      </w:r>
      <w:proofErr w:type="spellEnd"/>
      <w:r w:rsidR="00232819" w:rsidRPr="008D6313">
        <w:rPr>
          <w:color w:val="000000"/>
          <w:sz w:val="24"/>
          <w:szCs w:val="24"/>
          <w:lang w:val="en-GB"/>
        </w:rPr>
        <w:t xml:space="preserve"> </w:t>
      </w:r>
      <w:r w:rsidRPr="008D6313">
        <w:rPr>
          <w:color w:val="000000"/>
          <w:sz w:val="24"/>
          <w:szCs w:val="24"/>
          <w:lang w:val="en-GB"/>
        </w:rPr>
        <w:t xml:space="preserve">LTD atomic absorption spectrometer </w:t>
      </w:r>
      <w:r w:rsidR="00232819" w:rsidRPr="008D6313">
        <w:rPr>
          <w:color w:val="000000"/>
          <w:sz w:val="24"/>
          <w:szCs w:val="24"/>
          <w:lang w:val="en-GB"/>
        </w:rPr>
        <w:t xml:space="preserve">with a data processer software Trace 1200, </w:t>
      </w:r>
      <w:r w:rsidRPr="008D6313">
        <w:rPr>
          <w:color w:val="000000"/>
          <w:sz w:val="24"/>
          <w:szCs w:val="24"/>
          <w:lang w:val="en-GB"/>
        </w:rPr>
        <w:t>under the following conditions: flame type for the elements Pb, Cd, Ni</w:t>
      </w:r>
      <w:r w:rsidR="00FD2333" w:rsidRPr="008D6313">
        <w:rPr>
          <w:color w:val="000000"/>
          <w:sz w:val="24"/>
          <w:szCs w:val="24"/>
          <w:lang w:val="en-GB"/>
        </w:rPr>
        <w:t xml:space="preserve"> and</w:t>
      </w:r>
      <w:r w:rsidRPr="008D6313">
        <w:rPr>
          <w:color w:val="000000"/>
          <w:sz w:val="24"/>
          <w:szCs w:val="24"/>
          <w:lang w:val="en-GB"/>
        </w:rPr>
        <w:t xml:space="preserve"> Fe, air-acetylene and nitrous oxide-acetylene for Al, </w:t>
      </w:r>
      <w:r w:rsidR="000722DA" w:rsidRPr="008D6313">
        <w:rPr>
          <w:color w:val="000000"/>
          <w:sz w:val="24"/>
          <w:szCs w:val="24"/>
          <w:lang w:val="en-GB"/>
        </w:rPr>
        <w:t xml:space="preserve">with an </w:t>
      </w:r>
      <w:r w:rsidRPr="008D6313">
        <w:rPr>
          <w:color w:val="000000"/>
          <w:sz w:val="24"/>
          <w:szCs w:val="24"/>
          <w:lang w:val="en-GB"/>
        </w:rPr>
        <w:t xml:space="preserve">airflow </w:t>
      </w:r>
      <w:r w:rsidR="00FD2333" w:rsidRPr="008D6313">
        <w:rPr>
          <w:color w:val="000000"/>
          <w:sz w:val="24"/>
          <w:szCs w:val="24"/>
          <w:lang w:val="en-GB"/>
        </w:rPr>
        <w:t xml:space="preserve">of </w:t>
      </w:r>
      <w:r w:rsidRPr="008D6313">
        <w:rPr>
          <w:color w:val="000000"/>
          <w:sz w:val="24"/>
          <w:szCs w:val="24"/>
          <w:lang w:val="en-GB"/>
        </w:rPr>
        <w:t>1.5L</w:t>
      </w:r>
      <w:r w:rsidR="00FD2333" w:rsidRPr="008D6313">
        <w:rPr>
          <w:sz w:val="24"/>
          <w:szCs w:val="24"/>
          <w:lang w:val="en-GB"/>
        </w:rPr>
        <w:t>min</w:t>
      </w:r>
      <w:r w:rsidR="00FD2333" w:rsidRPr="008D6313">
        <w:rPr>
          <w:sz w:val="24"/>
          <w:szCs w:val="24"/>
          <w:vertAlign w:val="superscript"/>
          <w:lang w:val="en-GB"/>
        </w:rPr>
        <w:t>-1</w:t>
      </w:r>
      <w:r w:rsidRPr="008D6313">
        <w:rPr>
          <w:color w:val="000000"/>
          <w:sz w:val="24"/>
          <w:szCs w:val="24"/>
          <w:lang w:val="en-GB"/>
        </w:rPr>
        <w:t xml:space="preserve"> </w:t>
      </w:r>
      <w:r w:rsidR="000722DA" w:rsidRPr="008D6313">
        <w:rPr>
          <w:color w:val="000000"/>
          <w:sz w:val="24"/>
          <w:szCs w:val="24"/>
          <w:lang w:val="en-GB"/>
        </w:rPr>
        <w:t xml:space="preserve">(air pressure 50psi), </w:t>
      </w:r>
      <w:r w:rsidRPr="008D6313">
        <w:rPr>
          <w:color w:val="000000"/>
          <w:sz w:val="24"/>
          <w:szCs w:val="24"/>
          <w:lang w:val="en-GB"/>
        </w:rPr>
        <w:t xml:space="preserve">acetylene flow </w:t>
      </w:r>
      <w:r w:rsidR="00FD2333" w:rsidRPr="008D6313">
        <w:rPr>
          <w:color w:val="000000"/>
          <w:sz w:val="24"/>
          <w:szCs w:val="24"/>
          <w:lang w:val="en-GB"/>
        </w:rPr>
        <w:t xml:space="preserve">of </w:t>
      </w:r>
      <w:r w:rsidRPr="008D6313">
        <w:rPr>
          <w:color w:val="000000"/>
          <w:sz w:val="24"/>
          <w:szCs w:val="24"/>
          <w:lang w:val="en-GB"/>
        </w:rPr>
        <w:t>3.5L</w:t>
      </w:r>
      <w:r w:rsidR="00FD2333" w:rsidRPr="008D6313">
        <w:rPr>
          <w:sz w:val="24"/>
          <w:szCs w:val="24"/>
          <w:lang w:val="en-GB"/>
        </w:rPr>
        <w:t>min</w:t>
      </w:r>
      <w:r w:rsidR="00FD2333" w:rsidRPr="008D6313">
        <w:rPr>
          <w:sz w:val="24"/>
          <w:szCs w:val="24"/>
          <w:vertAlign w:val="superscript"/>
          <w:lang w:val="en-GB"/>
        </w:rPr>
        <w:t>-1</w:t>
      </w:r>
      <w:r w:rsidR="000722DA" w:rsidRPr="008D6313">
        <w:rPr>
          <w:color w:val="000000"/>
          <w:sz w:val="24"/>
          <w:szCs w:val="24"/>
          <w:lang w:val="en-GB"/>
        </w:rPr>
        <w:t xml:space="preserve"> (</w:t>
      </w:r>
      <w:r w:rsidRPr="008D6313">
        <w:rPr>
          <w:color w:val="000000"/>
          <w:sz w:val="24"/>
          <w:szCs w:val="24"/>
          <w:lang w:val="en-GB"/>
        </w:rPr>
        <w:t>acetylene pressure 50psi</w:t>
      </w:r>
      <w:r w:rsidR="000722DA" w:rsidRPr="008D6313">
        <w:rPr>
          <w:color w:val="000000"/>
          <w:sz w:val="24"/>
          <w:szCs w:val="24"/>
          <w:lang w:val="en-GB"/>
        </w:rPr>
        <w:t>)</w:t>
      </w:r>
      <w:r w:rsidRPr="008D6313">
        <w:rPr>
          <w:color w:val="000000"/>
          <w:sz w:val="24"/>
          <w:szCs w:val="24"/>
          <w:lang w:val="en-GB"/>
        </w:rPr>
        <w:t xml:space="preserve"> and for hollow cathode lamp conditions, 20mA current, slit width 0.2nm and wavelength</w:t>
      </w:r>
      <w:r w:rsidR="00B57A53" w:rsidRPr="008D6313">
        <w:rPr>
          <w:color w:val="000000"/>
          <w:sz w:val="24"/>
          <w:szCs w:val="24"/>
          <w:lang w:val="en-GB"/>
        </w:rPr>
        <w:t>s of</w:t>
      </w:r>
      <w:r w:rsidRPr="008D6313">
        <w:rPr>
          <w:color w:val="000000"/>
          <w:sz w:val="24"/>
          <w:szCs w:val="24"/>
          <w:lang w:val="en-GB"/>
        </w:rPr>
        <w:t xml:space="preserve"> 217nm, 228.8nm, 232nm, 248.3nm and 309.2nm for Pb, Cd, Ni, Fe and Al</w:t>
      </w:r>
      <w:r w:rsidR="000722DA" w:rsidRPr="008D6313">
        <w:rPr>
          <w:color w:val="000000"/>
          <w:sz w:val="24"/>
          <w:szCs w:val="24"/>
          <w:lang w:val="en-GB"/>
        </w:rPr>
        <w:t>,</w:t>
      </w:r>
      <w:r w:rsidRPr="008D6313">
        <w:rPr>
          <w:color w:val="000000"/>
          <w:sz w:val="24"/>
          <w:szCs w:val="24"/>
          <w:lang w:val="en-GB"/>
        </w:rPr>
        <w:t xml:space="preserve"> respectively.</w:t>
      </w:r>
    </w:p>
    <w:p w14:paraId="26BFC10F" w14:textId="5A376BD0" w:rsidR="007C4A3F" w:rsidRPr="008D6313" w:rsidRDefault="008D6313" w:rsidP="00B85F9F">
      <w:pPr>
        <w:spacing w:line="480" w:lineRule="auto"/>
        <w:jc w:val="both"/>
        <w:rPr>
          <w:b/>
          <w:bCs/>
          <w:sz w:val="24"/>
          <w:szCs w:val="24"/>
          <w:lang w:val="en-GB"/>
        </w:rPr>
      </w:pPr>
      <w:r>
        <w:rPr>
          <w:b/>
          <w:bCs/>
          <w:sz w:val="24"/>
          <w:szCs w:val="24"/>
          <w:lang w:val="en-GB"/>
        </w:rPr>
        <w:t xml:space="preserve">2.4 </w:t>
      </w:r>
      <w:r w:rsidR="00FD611B" w:rsidRPr="008D6313">
        <w:rPr>
          <w:b/>
          <w:bCs/>
          <w:sz w:val="24"/>
          <w:szCs w:val="24"/>
          <w:lang w:val="en-GB"/>
        </w:rPr>
        <w:t>Data Analysis</w:t>
      </w:r>
    </w:p>
    <w:p w14:paraId="50504CC6" w14:textId="6A594B66" w:rsidR="00FD611B" w:rsidRPr="008D6313" w:rsidRDefault="000722DA" w:rsidP="00B85F9F">
      <w:pPr>
        <w:spacing w:line="480" w:lineRule="auto"/>
        <w:jc w:val="both"/>
        <w:rPr>
          <w:sz w:val="24"/>
          <w:szCs w:val="24"/>
          <w:lang w:val="en-GB"/>
        </w:rPr>
      </w:pPr>
      <w:r w:rsidRPr="008D6313">
        <w:rPr>
          <w:sz w:val="24"/>
          <w:szCs w:val="24"/>
          <w:lang w:val="en-GB"/>
        </w:rPr>
        <w:t>A</w:t>
      </w:r>
      <w:r w:rsidR="00FD611B" w:rsidRPr="008D6313">
        <w:rPr>
          <w:sz w:val="24"/>
          <w:szCs w:val="24"/>
          <w:lang w:val="en-GB"/>
        </w:rPr>
        <w:t>n analysis of variance (ANOVA) and Tukey</w:t>
      </w:r>
      <w:r w:rsidR="00B57A53" w:rsidRPr="008D6313">
        <w:rPr>
          <w:sz w:val="24"/>
          <w:szCs w:val="24"/>
          <w:lang w:val="en-GB"/>
        </w:rPr>
        <w:t>’</w:t>
      </w:r>
      <w:r w:rsidR="00FD611B" w:rsidRPr="008D6313">
        <w:rPr>
          <w:sz w:val="24"/>
          <w:szCs w:val="24"/>
          <w:lang w:val="en-GB"/>
        </w:rPr>
        <w:t xml:space="preserve">s test </w:t>
      </w:r>
      <w:r w:rsidRPr="008D6313">
        <w:rPr>
          <w:sz w:val="24"/>
          <w:szCs w:val="24"/>
          <w:lang w:val="en-GB"/>
        </w:rPr>
        <w:t xml:space="preserve">were performed, in order </w:t>
      </w:r>
      <w:r w:rsidR="00FD611B" w:rsidRPr="008D6313">
        <w:rPr>
          <w:sz w:val="24"/>
          <w:szCs w:val="24"/>
          <w:lang w:val="en-GB"/>
        </w:rPr>
        <w:t xml:space="preserve">to determine the significance of the differences in </w:t>
      </w:r>
      <w:r w:rsidRPr="008D6313">
        <w:rPr>
          <w:sz w:val="24"/>
          <w:szCs w:val="24"/>
          <w:lang w:val="en-GB"/>
        </w:rPr>
        <w:t xml:space="preserve">heavy metals (Pb, Cd, Zn, Fe and Al) </w:t>
      </w:r>
      <w:r w:rsidR="00FD611B" w:rsidRPr="008D6313">
        <w:rPr>
          <w:sz w:val="24"/>
          <w:szCs w:val="24"/>
          <w:lang w:val="en-GB"/>
        </w:rPr>
        <w:t>concentrations in the species analysed (</w:t>
      </w:r>
      <w:r w:rsidR="00FD611B" w:rsidRPr="008D6313">
        <w:rPr>
          <w:i/>
          <w:iCs/>
          <w:sz w:val="24"/>
          <w:szCs w:val="24"/>
          <w:lang w:val="en-GB"/>
        </w:rPr>
        <w:t xml:space="preserve">C. odorata, P. </w:t>
      </w:r>
      <w:proofErr w:type="spellStart"/>
      <w:r w:rsidR="00FD611B" w:rsidRPr="008D6313">
        <w:rPr>
          <w:i/>
          <w:iCs/>
          <w:sz w:val="24"/>
          <w:szCs w:val="24"/>
          <w:lang w:val="en-GB"/>
        </w:rPr>
        <w:t>multijuga</w:t>
      </w:r>
      <w:proofErr w:type="spellEnd"/>
      <w:r w:rsidR="00FD611B" w:rsidRPr="008D6313">
        <w:rPr>
          <w:i/>
          <w:iCs/>
          <w:sz w:val="24"/>
          <w:szCs w:val="24"/>
          <w:lang w:val="en-GB"/>
        </w:rPr>
        <w:t xml:space="preserve">, I. edulis, C. </w:t>
      </w:r>
      <w:proofErr w:type="spellStart"/>
      <w:r w:rsidR="00FE4B17" w:rsidRPr="008D6313">
        <w:rPr>
          <w:i/>
          <w:iCs/>
          <w:sz w:val="24"/>
          <w:szCs w:val="24"/>
          <w:lang w:val="en-GB"/>
        </w:rPr>
        <w:t>ficifolia</w:t>
      </w:r>
      <w:proofErr w:type="spellEnd"/>
      <w:r w:rsidR="00FD611B" w:rsidRPr="008D6313">
        <w:rPr>
          <w:sz w:val="24"/>
          <w:szCs w:val="24"/>
          <w:lang w:val="en-GB"/>
        </w:rPr>
        <w:t xml:space="preserve"> and </w:t>
      </w:r>
      <w:r w:rsidR="00FD611B" w:rsidRPr="008D6313">
        <w:rPr>
          <w:i/>
          <w:iCs/>
          <w:sz w:val="24"/>
          <w:szCs w:val="24"/>
          <w:lang w:val="en-GB"/>
        </w:rPr>
        <w:t xml:space="preserve">P. </w:t>
      </w:r>
      <w:proofErr w:type="spellStart"/>
      <w:r w:rsidR="00FD611B" w:rsidRPr="008D6313">
        <w:rPr>
          <w:i/>
          <w:iCs/>
          <w:sz w:val="24"/>
          <w:szCs w:val="24"/>
          <w:lang w:val="en-GB"/>
        </w:rPr>
        <w:t>cecropiifolia</w:t>
      </w:r>
      <w:proofErr w:type="spellEnd"/>
      <w:r w:rsidR="00FD611B" w:rsidRPr="008D6313">
        <w:rPr>
          <w:sz w:val="24"/>
          <w:szCs w:val="24"/>
          <w:lang w:val="en-GB"/>
        </w:rPr>
        <w:t xml:space="preserve">) </w:t>
      </w:r>
      <w:r w:rsidR="00FD2333" w:rsidRPr="008D6313">
        <w:rPr>
          <w:sz w:val="24"/>
          <w:szCs w:val="24"/>
          <w:lang w:val="en-GB"/>
        </w:rPr>
        <w:t>as well as</w:t>
      </w:r>
      <w:r w:rsidR="00FD611B" w:rsidRPr="008D6313">
        <w:rPr>
          <w:sz w:val="24"/>
          <w:szCs w:val="24"/>
          <w:lang w:val="en-GB"/>
        </w:rPr>
        <w:t xml:space="preserve"> the concentrations </w:t>
      </w:r>
      <w:r w:rsidR="001A6797" w:rsidRPr="008D6313">
        <w:rPr>
          <w:sz w:val="24"/>
          <w:szCs w:val="24"/>
          <w:lang w:val="en-GB"/>
        </w:rPr>
        <w:t>of metals mention</w:t>
      </w:r>
      <w:r w:rsidR="00CC78A2" w:rsidRPr="008D6313">
        <w:rPr>
          <w:sz w:val="24"/>
          <w:szCs w:val="24"/>
          <w:lang w:val="en-GB"/>
        </w:rPr>
        <w:t>e</w:t>
      </w:r>
      <w:r w:rsidR="001A6797" w:rsidRPr="008D6313">
        <w:rPr>
          <w:sz w:val="24"/>
          <w:szCs w:val="24"/>
          <w:lang w:val="en-GB"/>
        </w:rPr>
        <w:t xml:space="preserve">d above </w:t>
      </w:r>
      <w:r w:rsidR="00FD611B" w:rsidRPr="008D6313">
        <w:rPr>
          <w:sz w:val="24"/>
          <w:szCs w:val="24"/>
          <w:lang w:val="en-GB"/>
        </w:rPr>
        <w:t xml:space="preserve">in the soil </w:t>
      </w:r>
      <w:r w:rsidR="001A6797" w:rsidRPr="008D6313">
        <w:rPr>
          <w:sz w:val="24"/>
          <w:szCs w:val="24"/>
          <w:lang w:val="en-GB"/>
        </w:rPr>
        <w:t xml:space="preserve">around the place where </w:t>
      </w:r>
      <w:r w:rsidR="00FD611B" w:rsidRPr="008D6313">
        <w:rPr>
          <w:sz w:val="24"/>
          <w:szCs w:val="24"/>
          <w:lang w:val="en-GB"/>
        </w:rPr>
        <w:t xml:space="preserve">they </w:t>
      </w:r>
      <w:r w:rsidR="001A6797" w:rsidRPr="008D6313">
        <w:rPr>
          <w:sz w:val="24"/>
          <w:szCs w:val="24"/>
          <w:lang w:val="en-GB"/>
        </w:rPr>
        <w:t>grow</w:t>
      </w:r>
      <w:r w:rsidR="00FD611B" w:rsidRPr="008D6313">
        <w:rPr>
          <w:sz w:val="24"/>
          <w:szCs w:val="24"/>
          <w:lang w:val="en-GB"/>
        </w:rPr>
        <w:t xml:space="preserve">. A cluster analysis was </w:t>
      </w:r>
      <w:r w:rsidR="00AD41E3" w:rsidRPr="008D6313">
        <w:rPr>
          <w:sz w:val="24"/>
          <w:szCs w:val="24"/>
          <w:lang w:val="en-GB"/>
        </w:rPr>
        <w:t>performed</w:t>
      </w:r>
      <w:r w:rsidR="00FD611B" w:rsidRPr="008D6313">
        <w:rPr>
          <w:sz w:val="24"/>
          <w:szCs w:val="24"/>
          <w:lang w:val="en-GB"/>
        </w:rPr>
        <w:t xml:space="preserve"> to define the </w:t>
      </w:r>
      <w:r w:rsidR="00FD611B" w:rsidRPr="008D6313">
        <w:rPr>
          <w:sz w:val="24"/>
          <w:szCs w:val="24"/>
          <w:lang w:val="en-GB"/>
        </w:rPr>
        <w:lastRenderedPageBreak/>
        <w:t>similarity between the heavy metal uptake capacity of the species</w:t>
      </w:r>
      <w:r w:rsidR="00CC78A2" w:rsidRPr="008D6313">
        <w:rPr>
          <w:sz w:val="24"/>
          <w:szCs w:val="24"/>
          <w:lang w:val="en-GB"/>
        </w:rPr>
        <w:t>,</w:t>
      </w:r>
      <w:r w:rsidR="00FD611B" w:rsidRPr="008D6313">
        <w:rPr>
          <w:sz w:val="24"/>
          <w:szCs w:val="24"/>
          <w:lang w:val="en-GB"/>
        </w:rPr>
        <w:t xml:space="preserve"> and Pearson</w:t>
      </w:r>
      <w:r w:rsidR="00B57A53" w:rsidRPr="008D6313">
        <w:rPr>
          <w:sz w:val="24"/>
          <w:szCs w:val="24"/>
          <w:lang w:val="en-GB"/>
        </w:rPr>
        <w:t>’</w:t>
      </w:r>
      <w:r w:rsidR="00FD611B" w:rsidRPr="008D6313">
        <w:rPr>
          <w:sz w:val="24"/>
          <w:szCs w:val="24"/>
          <w:lang w:val="en-GB"/>
        </w:rPr>
        <w:t xml:space="preserve">s correlation coefficient was used to determine the correlations in the concentrations of the heavy metals analysed in the plants and the soil. </w:t>
      </w:r>
      <w:r w:rsidR="00FD2333" w:rsidRPr="008D6313">
        <w:rPr>
          <w:sz w:val="24"/>
          <w:szCs w:val="24"/>
          <w:lang w:val="en-GB"/>
        </w:rPr>
        <w:t xml:space="preserve">A </w:t>
      </w:r>
      <w:r w:rsidR="00FD611B" w:rsidRPr="008D6313">
        <w:rPr>
          <w:sz w:val="24"/>
          <w:szCs w:val="24"/>
          <w:lang w:val="en-GB"/>
        </w:rPr>
        <w:t xml:space="preserve">Principal </w:t>
      </w:r>
      <w:r w:rsidR="00FD2333" w:rsidRPr="008D6313">
        <w:rPr>
          <w:sz w:val="24"/>
          <w:szCs w:val="24"/>
          <w:lang w:val="en-GB"/>
        </w:rPr>
        <w:t>C</w:t>
      </w:r>
      <w:r w:rsidR="00FD611B" w:rsidRPr="008D6313">
        <w:rPr>
          <w:sz w:val="24"/>
          <w:szCs w:val="24"/>
          <w:lang w:val="en-GB"/>
        </w:rPr>
        <w:t xml:space="preserve">omponent </w:t>
      </w:r>
      <w:r w:rsidR="00FD2333" w:rsidRPr="008D6313">
        <w:rPr>
          <w:sz w:val="24"/>
          <w:szCs w:val="24"/>
          <w:lang w:val="en-GB"/>
        </w:rPr>
        <w:t>A</w:t>
      </w:r>
      <w:r w:rsidR="00FD611B" w:rsidRPr="008D6313">
        <w:rPr>
          <w:sz w:val="24"/>
          <w:szCs w:val="24"/>
          <w:lang w:val="en-GB"/>
        </w:rPr>
        <w:t>nalysis (PCA) to establish the separation of the analysed plants according to the concentrations of heavy metals in soil and trees</w:t>
      </w:r>
      <w:r w:rsidR="006736FB" w:rsidRPr="008D6313">
        <w:rPr>
          <w:sz w:val="24"/>
          <w:szCs w:val="24"/>
          <w:lang w:val="en-GB"/>
        </w:rPr>
        <w:t xml:space="preserve"> was </w:t>
      </w:r>
      <w:r w:rsidR="00C7558B" w:rsidRPr="008D6313">
        <w:rPr>
          <w:sz w:val="24"/>
          <w:szCs w:val="24"/>
          <w:lang w:val="en-GB"/>
        </w:rPr>
        <w:t>done</w:t>
      </w:r>
      <w:r w:rsidR="00FD611B" w:rsidRPr="008D6313">
        <w:rPr>
          <w:sz w:val="24"/>
          <w:szCs w:val="24"/>
          <w:lang w:val="en-GB"/>
        </w:rPr>
        <w:t xml:space="preserve">. Origin 2021 software was used for the statistical analyses. </w:t>
      </w:r>
    </w:p>
    <w:p w14:paraId="438D3A6C" w14:textId="0271F9D8" w:rsidR="00276F89" w:rsidRPr="008D6313" w:rsidRDefault="00FD611B" w:rsidP="00B85F9F">
      <w:pPr>
        <w:spacing w:line="480" w:lineRule="auto"/>
        <w:jc w:val="both"/>
        <w:rPr>
          <w:sz w:val="24"/>
          <w:szCs w:val="24"/>
          <w:lang w:val="en-GB"/>
        </w:rPr>
      </w:pPr>
      <w:r w:rsidRPr="008D6313">
        <w:rPr>
          <w:sz w:val="24"/>
          <w:szCs w:val="24"/>
          <w:lang w:val="en-GB"/>
        </w:rPr>
        <w:t xml:space="preserve">The bioconcentration factor (BCF) was </w:t>
      </w:r>
      <w:r w:rsidR="00C7558B" w:rsidRPr="008D6313">
        <w:rPr>
          <w:sz w:val="24"/>
          <w:szCs w:val="24"/>
          <w:lang w:val="en-GB"/>
        </w:rPr>
        <w:t>employed</w:t>
      </w:r>
      <w:r w:rsidRPr="008D6313">
        <w:rPr>
          <w:sz w:val="24"/>
          <w:szCs w:val="24"/>
          <w:lang w:val="en-GB"/>
        </w:rPr>
        <w:t xml:space="preserve"> to measure </w:t>
      </w:r>
      <w:r w:rsidR="00B57A53" w:rsidRPr="008D6313">
        <w:rPr>
          <w:sz w:val="24"/>
          <w:szCs w:val="24"/>
          <w:lang w:val="en-GB"/>
        </w:rPr>
        <w:t>each</w:t>
      </w:r>
      <w:r w:rsidRPr="008D6313">
        <w:rPr>
          <w:sz w:val="24"/>
          <w:szCs w:val="24"/>
          <w:lang w:val="en-GB"/>
        </w:rPr>
        <w:t xml:space="preserve"> plant</w:t>
      </w:r>
      <w:r w:rsidR="00B57A53" w:rsidRPr="008D6313">
        <w:rPr>
          <w:sz w:val="24"/>
          <w:szCs w:val="24"/>
          <w:lang w:val="en-GB"/>
        </w:rPr>
        <w:t>’</w:t>
      </w:r>
      <w:r w:rsidRPr="008D6313">
        <w:rPr>
          <w:sz w:val="24"/>
          <w:szCs w:val="24"/>
          <w:lang w:val="en-GB"/>
        </w:rPr>
        <w:t xml:space="preserve">s ability to absorb heavy metals from the soil </w:t>
      </w:r>
      <w:r w:rsidR="00B06234" w:rsidRPr="008D6313">
        <w:rPr>
          <w:sz w:val="24"/>
          <w:szCs w:val="24"/>
          <w:lang w:val="en-GB"/>
        </w:rPr>
        <w:fldChar w:fldCharType="begin" w:fldLock="1"/>
      </w:r>
      <w:r w:rsidR="00311100" w:rsidRPr="008D6313">
        <w:rPr>
          <w:sz w:val="24"/>
          <w:szCs w:val="24"/>
          <w:lang w:val="en-GB"/>
        </w:rPr>
        <w:instrText>ADDIN CSL_CITATION {"citationItems":[{"id":"ITEM-1","itemData":{"DOI":"10.1016/j.chemosphere.2017.01.045","ISSN":"18791298","PMID":"28104557","abstract":"Heavy metals (HMs) in the urban environment can be bio-accumulated by plant tissues. The aim of this study was to compare fourteen different tree species in terms of their capability to accumulate four airborne and soilborne HMs including; zinc (Zn), copper (Cu), lead (Pb), and cadmium (Cd). Samplings were performed during spring, summer, and fall seasons. To compare bioaccumulation ability, bio-concentration factor (BCF), comprehensive bio-concentration index (CBCI), and metal accumulation index (MAI) were applied. Species with the highest accumulation for single metal which shown using BCF did not have the highest CBCI and MAI. Based on CBCI and MAI, Pinus eldarica (7.74), Wistaria sinensis (8.82), Morus alba (8.7), and Nigral morus (27.15) had the highest bioaccumulation capacity of HMs, respectively. Therefore, these species can be used for phytoextraction of HMs pollution and green and buffer zone in the urban.","author":[{"dropping-particle":"","family":"Alahabadi","given":"Ahmad","non-dropping-particle":"","parse-names":false,"suffix":""},{"dropping-particle":"","family":"Ehrampoush","given":"Mohammad Hassan","non-dropping-particle":"","parse-names":false,"suffix":""},{"dropping-particle":"","family":"Miri","given":"Mohammad","non-dropping-particle":"","parse-names":false,"suffix":""},{"dropping-particle":"","family":"Ebrahimi Aval","given":"Hamideh","non-dropping-particle":"","parse-names":false,"suffix":""},{"dropping-particle":"","family":"Yousefzadeh","given":"Samira","non-dropping-particle":"","parse-names":false,"suffix":""},{"dropping-particle":"","family":"Ghaffari","given":"Hamid Reza","non-dropping-particle":"","parse-names":false,"suffix":""},{"dropping-particle":"","family":"Ahmadi","given":"Ehsan","non-dropping-particle":"","parse-names":false,"suffix":""},{"dropping-particle":"","family":"Talebi","given":"Parvaneh","non-dropping-particle":"","parse-names":false,"suffix":""},{"dropping-particle":"","family":"Abaszadeh Fathabadi","given":"Zeynab","non-dropping-particle":"","parse-names":false,"suffix":""},{"dropping-particle":"","family":"Babai","given":"Fatemeh","non-dropping-particle":"","parse-names":false,"suffix":""},{"dropping-particle":"","family":"Nikoonahad","given":"Ali","non-dropping-particle":"","parse-names":false,"suffix":""},{"dropping-particle":"","family":"Sharafi","given":"Kiomars","non-dropping-particle":"","parse-names":false,"suffix":""},{"dropping-particle":"","family":"Hosseini-Bandegharaei","given":"Ahmad","non-dropping-particle":"","parse-names":false,"suffix":""}],"container-title":"Chemosphere","id":"ITEM-1","issued":{"date-parts":[["2017"]]},"page":"459-467","title":"A comparative study on capability of different tree species in accumulating heavy metals from soil and ambient air","type":"article-journal","volume":"172"},"uris":["http://www.mendeley.com/documents/?uuid=6976bc86-4806-3915-8c4d-4e0db93413b3"]}],"mendeley":{"formattedCitation":"(Alahabadi &lt;i&gt;et al.&lt;/i&gt;, 2017)","plainTextFormattedCitation":"(Alahabadi et al., 2017)","previouslyFormattedCitation":"(Alahabadi et al. 2017)"},"properties":{"noteIndex":0},"schema":"https://github.com/citation-style-language/schema/raw/master/csl-citation.json"}</w:instrText>
      </w:r>
      <w:r w:rsidR="00B06234" w:rsidRPr="008D6313">
        <w:rPr>
          <w:sz w:val="24"/>
          <w:szCs w:val="24"/>
          <w:lang w:val="en-GB"/>
        </w:rPr>
        <w:fldChar w:fldCharType="separate"/>
      </w:r>
      <w:r w:rsidR="00311100" w:rsidRPr="008D6313">
        <w:rPr>
          <w:noProof/>
          <w:sz w:val="24"/>
          <w:szCs w:val="24"/>
          <w:lang w:val="en-GB"/>
        </w:rPr>
        <w:t xml:space="preserve">(Alahabadi </w:t>
      </w:r>
      <w:r w:rsidR="00311100" w:rsidRPr="008D6313">
        <w:rPr>
          <w:i/>
          <w:noProof/>
          <w:sz w:val="24"/>
          <w:szCs w:val="24"/>
          <w:lang w:val="en-GB"/>
        </w:rPr>
        <w:t>et al.</w:t>
      </w:r>
      <w:r w:rsidR="00311100" w:rsidRPr="008D6313">
        <w:rPr>
          <w:noProof/>
          <w:sz w:val="24"/>
          <w:szCs w:val="24"/>
          <w:lang w:val="en-GB"/>
        </w:rPr>
        <w:t>, 2017)</w:t>
      </w:r>
      <w:r w:rsidR="00B06234" w:rsidRPr="008D6313">
        <w:rPr>
          <w:sz w:val="24"/>
          <w:szCs w:val="24"/>
          <w:lang w:val="en-GB"/>
        </w:rPr>
        <w:fldChar w:fldCharType="end"/>
      </w:r>
      <w:r w:rsidRPr="008D6313">
        <w:rPr>
          <w:sz w:val="24"/>
          <w:szCs w:val="24"/>
          <w:lang w:val="en-GB"/>
        </w:rPr>
        <w:t xml:space="preserve">. BCF was calculated using </w:t>
      </w:r>
      <w:r w:rsidR="00FD2333" w:rsidRPr="008D6313">
        <w:rPr>
          <w:sz w:val="24"/>
          <w:szCs w:val="24"/>
          <w:lang w:val="en-GB"/>
        </w:rPr>
        <w:t>E</w:t>
      </w:r>
      <w:r w:rsidRPr="008D6313">
        <w:rPr>
          <w:sz w:val="24"/>
          <w:szCs w:val="24"/>
          <w:lang w:val="en-GB"/>
        </w:rPr>
        <w:t>quation (1):</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66"/>
        <w:gridCol w:w="1128"/>
      </w:tblGrid>
      <w:tr w:rsidR="00FA6C38" w:rsidRPr="008D6313" w14:paraId="3CAA594B" w14:textId="77777777" w:rsidTr="00FA6C38">
        <w:tc>
          <w:tcPr>
            <w:tcW w:w="7366" w:type="dxa"/>
          </w:tcPr>
          <w:p w14:paraId="2A6C1F76" w14:textId="7A9D51C5" w:rsidR="00FA6C38" w:rsidRPr="008D6313" w:rsidRDefault="00B57A53" w:rsidP="00B85F9F">
            <w:pPr>
              <w:spacing w:line="480" w:lineRule="auto"/>
              <w:jc w:val="both"/>
              <w:rPr>
                <w:iCs/>
                <w:color w:val="000000"/>
                <w:sz w:val="24"/>
                <w:szCs w:val="24"/>
                <w:lang w:val="en-GB"/>
              </w:rPr>
            </w:pPr>
            <w:r w:rsidRPr="008D6313">
              <w:rPr>
                <w:color w:val="000000"/>
                <w:sz w:val="24"/>
                <w:szCs w:val="24"/>
                <w:lang w:val="en-GB"/>
              </w:rPr>
              <w:t xml:space="preserve">                     </w:t>
            </w:r>
            <w:r w:rsidR="00FA6C38" w:rsidRPr="008D6313">
              <w:rPr>
                <w:color w:val="000000"/>
                <w:sz w:val="24"/>
                <w:szCs w:val="24"/>
                <w:lang w:val="en-GB"/>
              </w:rPr>
              <w:t xml:space="preserve"> </w:t>
            </w:r>
            <m:oMath>
              <m:r>
                <w:rPr>
                  <w:rFonts w:ascii="Cambria Math" w:hAnsi="Cambria Math"/>
                  <w:color w:val="000000"/>
                  <w:sz w:val="24"/>
                  <w:szCs w:val="24"/>
                  <w:lang w:val="en-GB"/>
                </w:rPr>
                <m:t>BCF=</m:t>
              </m:r>
              <m:f>
                <m:fPr>
                  <m:type m:val="skw"/>
                  <m:ctrlPr>
                    <w:rPr>
                      <w:rFonts w:ascii="Cambria Math" w:hAnsi="Cambria Math"/>
                      <w:i/>
                      <w:iCs/>
                      <w:color w:val="000000"/>
                      <w:sz w:val="24"/>
                      <w:szCs w:val="24"/>
                      <w:lang w:val="en-GB"/>
                    </w:rPr>
                  </m:ctrlPr>
                </m:fPr>
                <m:num>
                  <m:sSub>
                    <m:sSubPr>
                      <m:ctrlPr>
                        <w:rPr>
                          <w:rFonts w:ascii="Cambria Math" w:hAnsi="Cambria Math"/>
                          <w:i/>
                          <w:iCs/>
                          <w:color w:val="000000"/>
                          <w:sz w:val="24"/>
                          <w:szCs w:val="24"/>
                          <w:lang w:val="en-GB"/>
                        </w:rPr>
                      </m:ctrlPr>
                    </m:sSubPr>
                    <m:e>
                      <m:r>
                        <w:rPr>
                          <w:rFonts w:ascii="Cambria Math" w:hAnsi="Cambria Math"/>
                          <w:color w:val="000000"/>
                          <w:sz w:val="24"/>
                          <w:szCs w:val="24"/>
                          <w:lang w:val="en-GB"/>
                        </w:rPr>
                        <m:t>C</m:t>
                      </m:r>
                    </m:e>
                    <m:sub>
                      <m:r>
                        <w:rPr>
                          <w:rFonts w:ascii="Cambria Math" w:hAnsi="Cambria Math"/>
                          <w:color w:val="000000"/>
                          <w:sz w:val="24"/>
                          <w:szCs w:val="24"/>
                          <w:lang w:val="en-GB"/>
                        </w:rPr>
                        <m:t>leaves</m:t>
                      </m:r>
                    </m:sub>
                  </m:sSub>
                </m:num>
                <m:den>
                  <m:sSub>
                    <m:sSubPr>
                      <m:ctrlPr>
                        <w:rPr>
                          <w:rFonts w:ascii="Cambria Math" w:hAnsi="Cambria Math"/>
                          <w:i/>
                          <w:iCs/>
                          <w:color w:val="000000"/>
                          <w:sz w:val="24"/>
                          <w:szCs w:val="24"/>
                          <w:lang w:val="en-GB"/>
                        </w:rPr>
                      </m:ctrlPr>
                    </m:sSubPr>
                    <m:e>
                      <m:r>
                        <w:rPr>
                          <w:rFonts w:ascii="Cambria Math" w:hAnsi="Cambria Math"/>
                          <w:color w:val="000000"/>
                          <w:sz w:val="24"/>
                          <w:szCs w:val="24"/>
                          <w:lang w:val="en-GB"/>
                        </w:rPr>
                        <m:t>C</m:t>
                      </m:r>
                    </m:e>
                    <m:sub>
                      <m:r>
                        <w:rPr>
                          <w:rFonts w:ascii="Cambria Math" w:hAnsi="Cambria Math"/>
                          <w:color w:val="000000"/>
                          <w:sz w:val="24"/>
                          <w:szCs w:val="24"/>
                          <w:lang w:val="en-GB"/>
                        </w:rPr>
                        <m:t>soil</m:t>
                      </m:r>
                    </m:sub>
                  </m:sSub>
                </m:den>
              </m:f>
            </m:oMath>
          </w:p>
        </w:tc>
        <w:tc>
          <w:tcPr>
            <w:tcW w:w="1128" w:type="dxa"/>
          </w:tcPr>
          <w:p w14:paraId="10FFB408" w14:textId="3C325B8E" w:rsidR="00FA6C38" w:rsidRPr="008D6313" w:rsidRDefault="00FA6C38" w:rsidP="00B85F9F">
            <w:pPr>
              <w:spacing w:line="480" w:lineRule="auto"/>
              <w:jc w:val="both"/>
              <w:rPr>
                <w:iCs/>
                <w:color w:val="000000"/>
                <w:sz w:val="24"/>
                <w:szCs w:val="24"/>
                <w:lang w:val="en-GB"/>
              </w:rPr>
            </w:pPr>
            <w:r w:rsidRPr="008D6313">
              <w:rPr>
                <w:iCs/>
                <w:color w:val="000000"/>
                <w:sz w:val="24"/>
                <w:szCs w:val="24"/>
                <w:lang w:val="en-GB"/>
              </w:rPr>
              <w:t xml:space="preserve"> (1)</w:t>
            </w:r>
          </w:p>
        </w:tc>
      </w:tr>
    </w:tbl>
    <w:p w14:paraId="67E4A9F3" w14:textId="17A38E61" w:rsidR="00FD611B" w:rsidRPr="008D6313" w:rsidRDefault="00FD611B" w:rsidP="00B85F9F">
      <w:pPr>
        <w:spacing w:line="480" w:lineRule="auto"/>
        <w:jc w:val="both"/>
        <w:rPr>
          <w:sz w:val="24"/>
          <w:szCs w:val="24"/>
          <w:lang w:val="en-GB"/>
        </w:rPr>
      </w:pPr>
      <w:r w:rsidRPr="008D6313">
        <w:rPr>
          <w:sz w:val="24"/>
          <w:szCs w:val="24"/>
          <w:lang w:val="en-GB"/>
        </w:rPr>
        <w:t xml:space="preserve">where </w:t>
      </w:r>
      <m:oMath>
        <m:sSub>
          <m:sSubPr>
            <m:ctrlPr>
              <w:rPr>
                <w:rFonts w:ascii="Cambria Math" w:hAnsi="Cambria Math"/>
                <w:i/>
                <w:iCs/>
                <w:color w:val="000000"/>
                <w:sz w:val="24"/>
                <w:szCs w:val="24"/>
                <w:lang w:val="en-GB"/>
              </w:rPr>
            </m:ctrlPr>
          </m:sSubPr>
          <m:e>
            <m:r>
              <w:rPr>
                <w:rFonts w:ascii="Cambria Math" w:hAnsi="Cambria Math"/>
                <w:color w:val="000000"/>
                <w:sz w:val="24"/>
                <w:szCs w:val="24"/>
                <w:lang w:val="en-GB"/>
              </w:rPr>
              <m:t>C</m:t>
            </m:r>
          </m:e>
          <m:sub>
            <m:r>
              <w:rPr>
                <w:rFonts w:ascii="Cambria Math" w:hAnsi="Cambria Math"/>
                <w:color w:val="000000"/>
                <w:sz w:val="24"/>
                <w:szCs w:val="24"/>
                <w:lang w:val="en-GB"/>
              </w:rPr>
              <m:t>leaves</m:t>
            </m:r>
          </m:sub>
        </m:sSub>
      </m:oMath>
      <w:r w:rsidR="003E4B63" w:rsidRPr="008D6313">
        <w:rPr>
          <w:sz w:val="24"/>
          <w:szCs w:val="24"/>
          <w:lang w:val="en-GB"/>
        </w:rPr>
        <w:t xml:space="preserve"> and </w:t>
      </w:r>
      <m:oMath>
        <m:sSub>
          <m:sSubPr>
            <m:ctrlPr>
              <w:rPr>
                <w:rFonts w:ascii="Cambria Math" w:hAnsi="Cambria Math"/>
                <w:i/>
                <w:iCs/>
                <w:color w:val="000000"/>
                <w:sz w:val="24"/>
                <w:szCs w:val="24"/>
                <w:lang w:val="en-GB"/>
              </w:rPr>
            </m:ctrlPr>
          </m:sSubPr>
          <m:e>
            <m:r>
              <w:rPr>
                <w:rFonts w:ascii="Cambria Math" w:hAnsi="Cambria Math"/>
                <w:color w:val="000000"/>
                <w:sz w:val="24"/>
                <w:szCs w:val="24"/>
                <w:lang w:val="en-GB"/>
              </w:rPr>
              <m:t>C</m:t>
            </m:r>
          </m:e>
          <m:sub>
            <m:r>
              <w:rPr>
                <w:rFonts w:ascii="Cambria Math" w:hAnsi="Cambria Math"/>
                <w:color w:val="000000"/>
                <w:sz w:val="24"/>
                <w:szCs w:val="24"/>
                <w:lang w:val="en-GB"/>
              </w:rPr>
              <m:t>soil</m:t>
            </m:r>
          </m:sub>
        </m:sSub>
      </m:oMath>
      <w:r w:rsidR="003E4B63" w:rsidRPr="008D6313">
        <w:rPr>
          <w:sz w:val="24"/>
          <w:szCs w:val="24"/>
          <w:lang w:val="en-GB"/>
        </w:rPr>
        <w:t xml:space="preserve"> </w:t>
      </w:r>
      <w:r w:rsidRPr="008D6313">
        <w:rPr>
          <w:sz w:val="24"/>
          <w:szCs w:val="24"/>
          <w:lang w:val="en-GB"/>
        </w:rPr>
        <w:t xml:space="preserve">represent the concentration of the element in the plant and in the soil, respectively. </w:t>
      </w:r>
    </w:p>
    <w:p w14:paraId="4A58BDC2" w14:textId="018D59A5" w:rsidR="00FD611B" w:rsidRPr="008D6313" w:rsidRDefault="008D6313" w:rsidP="008D6313">
      <w:pPr>
        <w:pStyle w:val="Prrafodelista"/>
        <w:numPr>
          <w:ilvl w:val="0"/>
          <w:numId w:val="2"/>
        </w:numPr>
        <w:spacing w:line="480" w:lineRule="auto"/>
        <w:jc w:val="both"/>
        <w:rPr>
          <w:b/>
          <w:bCs/>
          <w:sz w:val="24"/>
          <w:szCs w:val="24"/>
          <w:lang w:val="en-GB"/>
        </w:rPr>
      </w:pPr>
      <w:r w:rsidRPr="008D6313">
        <w:rPr>
          <w:b/>
          <w:bCs/>
          <w:sz w:val="24"/>
          <w:szCs w:val="24"/>
          <w:lang w:val="en-GB"/>
        </w:rPr>
        <w:t>RESULTS</w:t>
      </w:r>
    </w:p>
    <w:p w14:paraId="714F4742" w14:textId="4B1B58E2" w:rsidR="003E4B63" w:rsidRPr="008D6313" w:rsidRDefault="008D6313" w:rsidP="00B85F9F">
      <w:pPr>
        <w:spacing w:line="480" w:lineRule="auto"/>
        <w:jc w:val="both"/>
        <w:rPr>
          <w:b/>
          <w:bCs/>
          <w:sz w:val="24"/>
          <w:szCs w:val="24"/>
          <w:lang w:val="en-GB"/>
        </w:rPr>
      </w:pPr>
      <w:r>
        <w:rPr>
          <w:b/>
          <w:bCs/>
          <w:sz w:val="24"/>
          <w:szCs w:val="24"/>
          <w:lang w:val="en-GB"/>
        </w:rPr>
        <w:t xml:space="preserve">3.1 </w:t>
      </w:r>
      <w:r w:rsidR="00FD611B" w:rsidRPr="008D6313">
        <w:rPr>
          <w:b/>
          <w:bCs/>
          <w:sz w:val="24"/>
          <w:szCs w:val="24"/>
          <w:lang w:val="en-GB"/>
        </w:rPr>
        <w:t>Concentration</w:t>
      </w:r>
      <w:r w:rsidR="00B57A53" w:rsidRPr="008D6313">
        <w:rPr>
          <w:b/>
          <w:bCs/>
          <w:sz w:val="24"/>
          <w:szCs w:val="24"/>
          <w:lang w:val="en-GB"/>
        </w:rPr>
        <w:t>s</w:t>
      </w:r>
      <w:r w:rsidR="00FD611B" w:rsidRPr="008D6313">
        <w:rPr>
          <w:b/>
          <w:bCs/>
          <w:sz w:val="24"/>
          <w:szCs w:val="24"/>
          <w:lang w:val="en-GB"/>
        </w:rPr>
        <w:t xml:space="preserve"> of </w:t>
      </w:r>
      <w:r w:rsidR="003E4B63" w:rsidRPr="008D6313">
        <w:rPr>
          <w:b/>
          <w:bCs/>
          <w:sz w:val="24"/>
          <w:szCs w:val="24"/>
          <w:lang w:val="en-GB"/>
        </w:rPr>
        <w:t>H</w:t>
      </w:r>
      <w:r w:rsidR="00FD611B" w:rsidRPr="008D6313">
        <w:rPr>
          <w:b/>
          <w:bCs/>
          <w:sz w:val="24"/>
          <w:szCs w:val="24"/>
          <w:lang w:val="en-GB"/>
        </w:rPr>
        <w:t xml:space="preserve">eavy </w:t>
      </w:r>
      <w:r w:rsidR="003E4B63" w:rsidRPr="008D6313">
        <w:rPr>
          <w:b/>
          <w:bCs/>
          <w:sz w:val="24"/>
          <w:szCs w:val="24"/>
          <w:lang w:val="en-GB"/>
        </w:rPr>
        <w:t>M</w:t>
      </w:r>
      <w:r w:rsidR="00FD611B" w:rsidRPr="008D6313">
        <w:rPr>
          <w:b/>
          <w:bCs/>
          <w:sz w:val="24"/>
          <w:szCs w:val="24"/>
          <w:lang w:val="en-GB"/>
        </w:rPr>
        <w:t xml:space="preserve">etals in </w:t>
      </w:r>
      <w:r w:rsidR="003E4B63" w:rsidRPr="008D6313">
        <w:rPr>
          <w:b/>
          <w:bCs/>
          <w:sz w:val="24"/>
          <w:szCs w:val="24"/>
          <w:lang w:val="en-GB"/>
        </w:rPr>
        <w:t>L</w:t>
      </w:r>
      <w:r w:rsidR="00FD611B" w:rsidRPr="008D6313">
        <w:rPr>
          <w:b/>
          <w:bCs/>
          <w:sz w:val="24"/>
          <w:szCs w:val="24"/>
          <w:lang w:val="en-GB"/>
        </w:rPr>
        <w:t xml:space="preserve">eaves and </w:t>
      </w:r>
      <w:r w:rsidR="003E4B63" w:rsidRPr="008D6313">
        <w:rPr>
          <w:b/>
          <w:bCs/>
          <w:sz w:val="24"/>
          <w:szCs w:val="24"/>
          <w:lang w:val="en-GB"/>
        </w:rPr>
        <w:t>S</w:t>
      </w:r>
      <w:r w:rsidR="00FD611B" w:rsidRPr="008D6313">
        <w:rPr>
          <w:b/>
          <w:bCs/>
          <w:sz w:val="24"/>
          <w:szCs w:val="24"/>
          <w:lang w:val="en-GB"/>
        </w:rPr>
        <w:t xml:space="preserve">oil </w:t>
      </w:r>
    </w:p>
    <w:p w14:paraId="756D5F83" w14:textId="6852ED69" w:rsidR="003E4B63" w:rsidRDefault="003E4B63" w:rsidP="00B85F9F">
      <w:pPr>
        <w:spacing w:line="480" w:lineRule="auto"/>
        <w:jc w:val="both"/>
        <w:rPr>
          <w:sz w:val="24"/>
          <w:szCs w:val="24"/>
          <w:lang w:val="en-GB"/>
        </w:rPr>
      </w:pPr>
      <w:r w:rsidRPr="008D6313">
        <w:rPr>
          <w:sz w:val="24"/>
          <w:szCs w:val="24"/>
          <w:lang w:val="en-GB"/>
        </w:rPr>
        <w:t xml:space="preserve">Figure 2a shows the results of the concentration of </w:t>
      </w:r>
      <w:r w:rsidR="002A0A50" w:rsidRPr="008D6313">
        <w:rPr>
          <w:sz w:val="24"/>
          <w:szCs w:val="24"/>
          <w:lang w:val="en-GB"/>
        </w:rPr>
        <w:t xml:space="preserve">the </w:t>
      </w:r>
      <w:r w:rsidRPr="008D6313">
        <w:rPr>
          <w:sz w:val="24"/>
          <w:szCs w:val="24"/>
          <w:lang w:val="en-GB"/>
        </w:rPr>
        <w:t xml:space="preserve">heavy metals Pb, Cd, Ni, Fe and Al present in </w:t>
      </w:r>
      <w:r w:rsidR="002A0A50" w:rsidRPr="008D6313">
        <w:rPr>
          <w:sz w:val="24"/>
          <w:szCs w:val="24"/>
          <w:lang w:val="en-GB"/>
        </w:rPr>
        <w:t xml:space="preserve">the </w:t>
      </w:r>
      <w:r w:rsidRPr="008D6313">
        <w:rPr>
          <w:sz w:val="24"/>
          <w:szCs w:val="24"/>
          <w:lang w:val="en-GB"/>
        </w:rPr>
        <w:t xml:space="preserve">leaves of </w:t>
      </w:r>
      <w:r w:rsidRPr="008D6313">
        <w:rPr>
          <w:i/>
          <w:iCs/>
          <w:sz w:val="24"/>
          <w:szCs w:val="24"/>
          <w:lang w:val="en-GB"/>
        </w:rPr>
        <w:t>C. odorata</w:t>
      </w:r>
      <w:r w:rsidRPr="008D6313">
        <w:rPr>
          <w:sz w:val="24"/>
          <w:szCs w:val="24"/>
          <w:lang w:val="en-GB"/>
        </w:rPr>
        <w:t xml:space="preserve">, </w:t>
      </w:r>
      <w:r w:rsidRPr="008D6313">
        <w:rPr>
          <w:i/>
          <w:iCs/>
          <w:sz w:val="24"/>
          <w:szCs w:val="24"/>
          <w:lang w:val="en-GB"/>
        </w:rPr>
        <w:t xml:space="preserve">P. </w:t>
      </w:r>
      <w:proofErr w:type="spellStart"/>
      <w:r w:rsidRPr="008D6313">
        <w:rPr>
          <w:i/>
          <w:iCs/>
          <w:sz w:val="24"/>
          <w:szCs w:val="24"/>
          <w:lang w:val="en-GB"/>
        </w:rPr>
        <w:t>multijuga</w:t>
      </w:r>
      <w:proofErr w:type="spellEnd"/>
      <w:r w:rsidRPr="008D6313">
        <w:rPr>
          <w:i/>
          <w:iCs/>
          <w:sz w:val="24"/>
          <w:szCs w:val="24"/>
          <w:lang w:val="en-GB"/>
        </w:rPr>
        <w:t xml:space="preserve">, I. edulis, C. </w:t>
      </w:r>
      <w:proofErr w:type="spellStart"/>
      <w:r w:rsidR="00FE4B17" w:rsidRPr="008D6313">
        <w:rPr>
          <w:i/>
          <w:iCs/>
          <w:sz w:val="24"/>
          <w:szCs w:val="24"/>
          <w:lang w:val="en-GB"/>
        </w:rPr>
        <w:t>ficifolia</w:t>
      </w:r>
      <w:proofErr w:type="spellEnd"/>
      <w:r w:rsidRPr="008D6313">
        <w:rPr>
          <w:sz w:val="24"/>
          <w:szCs w:val="24"/>
          <w:lang w:val="en-GB"/>
        </w:rPr>
        <w:t xml:space="preserve"> and </w:t>
      </w:r>
      <w:r w:rsidRPr="008D6313">
        <w:rPr>
          <w:i/>
          <w:iCs/>
          <w:sz w:val="24"/>
          <w:szCs w:val="24"/>
          <w:lang w:val="en-GB"/>
        </w:rPr>
        <w:t xml:space="preserve">P. </w:t>
      </w:r>
      <w:proofErr w:type="spellStart"/>
      <w:r w:rsidRPr="008D6313">
        <w:rPr>
          <w:i/>
          <w:iCs/>
          <w:sz w:val="24"/>
          <w:szCs w:val="24"/>
          <w:lang w:val="en-GB"/>
        </w:rPr>
        <w:t>cecropiifolia</w:t>
      </w:r>
      <w:proofErr w:type="spellEnd"/>
      <w:r w:rsidRPr="008D6313">
        <w:rPr>
          <w:sz w:val="24"/>
          <w:szCs w:val="24"/>
          <w:lang w:val="en-GB"/>
        </w:rPr>
        <w:t>, whil</w:t>
      </w:r>
      <w:r w:rsidR="002A0A50" w:rsidRPr="008D6313">
        <w:rPr>
          <w:sz w:val="24"/>
          <w:szCs w:val="24"/>
          <w:lang w:val="en-GB"/>
        </w:rPr>
        <w:t>st</w:t>
      </w:r>
      <w:r w:rsidRPr="008D6313">
        <w:rPr>
          <w:sz w:val="24"/>
          <w:szCs w:val="24"/>
          <w:lang w:val="en-GB"/>
        </w:rPr>
        <w:t xml:space="preserve"> Figure 2b shows the concentrations in the soil</w:t>
      </w:r>
      <w:r w:rsidR="0011184F" w:rsidRPr="008D6313">
        <w:rPr>
          <w:sz w:val="24"/>
          <w:szCs w:val="24"/>
          <w:lang w:val="en-GB"/>
        </w:rPr>
        <w:t>s</w:t>
      </w:r>
      <w:r w:rsidRPr="008D6313">
        <w:rPr>
          <w:sz w:val="24"/>
          <w:szCs w:val="24"/>
          <w:lang w:val="en-GB"/>
        </w:rPr>
        <w:t xml:space="preserve"> where th</w:t>
      </w:r>
      <w:r w:rsidR="0011184F" w:rsidRPr="008D6313">
        <w:rPr>
          <w:sz w:val="24"/>
          <w:szCs w:val="24"/>
          <w:lang w:val="en-GB"/>
        </w:rPr>
        <w:t>ose</w:t>
      </w:r>
      <w:r w:rsidRPr="008D6313">
        <w:rPr>
          <w:sz w:val="24"/>
          <w:szCs w:val="24"/>
          <w:lang w:val="en-GB"/>
        </w:rPr>
        <w:t xml:space="preserve"> species </w:t>
      </w:r>
      <w:r w:rsidR="00842CD1" w:rsidRPr="008D6313">
        <w:rPr>
          <w:sz w:val="24"/>
          <w:szCs w:val="24"/>
          <w:lang w:val="en-GB"/>
        </w:rPr>
        <w:t>grow</w:t>
      </w:r>
      <w:r w:rsidRPr="008D6313">
        <w:rPr>
          <w:sz w:val="24"/>
          <w:szCs w:val="24"/>
          <w:lang w:val="en-GB"/>
        </w:rPr>
        <w:t xml:space="preserve">. </w:t>
      </w:r>
      <w:r w:rsidR="00F67978" w:rsidRPr="008D6313">
        <w:rPr>
          <w:sz w:val="24"/>
          <w:szCs w:val="24"/>
          <w:lang w:val="en-GB"/>
        </w:rPr>
        <w:t>Foliar</w:t>
      </w:r>
      <w:r w:rsidRPr="008D6313">
        <w:rPr>
          <w:sz w:val="24"/>
          <w:szCs w:val="24"/>
          <w:lang w:val="en-GB"/>
        </w:rPr>
        <w:t xml:space="preserve"> Pb concentration</w:t>
      </w:r>
      <w:r w:rsidR="00F67978" w:rsidRPr="008D6313">
        <w:rPr>
          <w:sz w:val="24"/>
          <w:szCs w:val="24"/>
          <w:lang w:val="en-GB"/>
        </w:rPr>
        <w:t>s</w:t>
      </w:r>
      <w:r w:rsidRPr="008D6313">
        <w:rPr>
          <w:sz w:val="24"/>
          <w:szCs w:val="24"/>
          <w:lang w:val="en-GB"/>
        </w:rPr>
        <w:t xml:space="preserve"> ranged from 0.25mg</w:t>
      </w:r>
      <w:r w:rsidR="002A0A50" w:rsidRPr="008D6313">
        <w:rPr>
          <w:color w:val="000000"/>
          <w:sz w:val="24"/>
          <w:szCs w:val="24"/>
          <w:lang w:val="en-GB"/>
        </w:rPr>
        <w:t xml:space="preserve"> kg</w:t>
      </w:r>
      <w:r w:rsidR="002A0A50" w:rsidRPr="008D6313">
        <w:rPr>
          <w:color w:val="000000"/>
          <w:sz w:val="24"/>
          <w:szCs w:val="24"/>
          <w:vertAlign w:val="superscript"/>
          <w:lang w:val="en-GB"/>
        </w:rPr>
        <w:t>-1</w:t>
      </w:r>
      <w:r w:rsidRPr="008D6313">
        <w:rPr>
          <w:sz w:val="24"/>
          <w:szCs w:val="24"/>
          <w:lang w:val="en-GB"/>
        </w:rPr>
        <w:t xml:space="preserve"> in </w:t>
      </w:r>
      <w:r w:rsidRPr="008D6313">
        <w:rPr>
          <w:i/>
          <w:iCs/>
          <w:sz w:val="24"/>
          <w:szCs w:val="24"/>
          <w:lang w:val="en-GB"/>
        </w:rPr>
        <w:t>C. odorata</w:t>
      </w:r>
      <w:r w:rsidRPr="008D6313">
        <w:rPr>
          <w:sz w:val="24"/>
          <w:szCs w:val="24"/>
          <w:lang w:val="en-GB"/>
        </w:rPr>
        <w:t xml:space="preserve"> to 7.05mg </w:t>
      </w:r>
      <w:r w:rsidR="002A0A50" w:rsidRPr="008D6313">
        <w:rPr>
          <w:color w:val="000000"/>
          <w:sz w:val="24"/>
          <w:szCs w:val="24"/>
          <w:lang w:val="en-GB"/>
        </w:rPr>
        <w:t>kg</w:t>
      </w:r>
      <w:r w:rsidR="002A0A50" w:rsidRPr="008D6313">
        <w:rPr>
          <w:color w:val="000000"/>
          <w:sz w:val="24"/>
          <w:szCs w:val="24"/>
          <w:vertAlign w:val="superscript"/>
          <w:lang w:val="en-GB"/>
        </w:rPr>
        <w:t xml:space="preserve">-1 </w:t>
      </w:r>
      <w:r w:rsidRPr="008D6313">
        <w:rPr>
          <w:sz w:val="24"/>
          <w:szCs w:val="24"/>
          <w:lang w:val="en-GB"/>
        </w:rPr>
        <w:t xml:space="preserve">for </w:t>
      </w:r>
      <w:r w:rsidRPr="008D6313">
        <w:rPr>
          <w:i/>
          <w:iCs/>
          <w:sz w:val="24"/>
          <w:szCs w:val="24"/>
          <w:lang w:val="en-GB"/>
        </w:rPr>
        <w:t xml:space="preserve">P. </w:t>
      </w:r>
      <w:proofErr w:type="spellStart"/>
      <w:r w:rsidRPr="008D6313">
        <w:rPr>
          <w:i/>
          <w:iCs/>
          <w:sz w:val="24"/>
          <w:szCs w:val="24"/>
          <w:lang w:val="en-GB"/>
        </w:rPr>
        <w:t>cecropiifolia</w:t>
      </w:r>
      <w:proofErr w:type="spellEnd"/>
      <w:r w:rsidRPr="008D6313">
        <w:rPr>
          <w:sz w:val="24"/>
          <w:szCs w:val="24"/>
          <w:lang w:val="en-GB"/>
        </w:rPr>
        <w:t xml:space="preserve">. </w:t>
      </w:r>
      <w:r w:rsidR="00F67978" w:rsidRPr="008D6313">
        <w:rPr>
          <w:sz w:val="24"/>
          <w:szCs w:val="24"/>
          <w:lang w:val="en-GB"/>
        </w:rPr>
        <w:t>Foliar</w:t>
      </w:r>
      <w:r w:rsidRPr="008D6313">
        <w:rPr>
          <w:sz w:val="24"/>
          <w:szCs w:val="24"/>
          <w:lang w:val="en-GB"/>
        </w:rPr>
        <w:t xml:space="preserve"> Cd concentration</w:t>
      </w:r>
      <w:r w:rsidR="00F67978" w:rsidRPr="008D6313">
        <w:rPr>
          <w:sz w:val="24"/>
          <w:szCs w:val="24"/>
          <w:lang w:val="en-GB"/>
        </w:rPr>
        <w:t>s</w:t>
      </w:r>
      <w:r w:rsidRPr="008D6313">
        <w:rPr>
          <w:sz w:val="24"/>
          <w:szCs w:val="24"/>
          <w:lang w:val="en-GB"/>
        </w:rPr>
        <w:t xml:space="preserve"> ranged from 0.08mg </w:t>
      </w:r>
      <w:r w:rsidR="002A0A50" w:rsidRPr="008D6313">
        <w:rPr>
          <w:color w:val="000000"/>
          <w:sz w:val="24"/>
          <w:szCs w:val="24"/>
          <w:lang w:val="en-GB"/>
        </w:rPr>
        <w:t>kg</w:t>
      </w:r>
      <w:r w:rsidR="002A0A50" w:rsidRPr="008D6313">
        <w:rPr>
          <w:color w:val="000000"/>
          <w:sz w:val="24"/>
          <w:szCs w:val="24"/>
          <w:vertAlign w:val="superscript"/>
          <w:lang w:val="en-GB"/>
        </w:rPr>
        <w:t xml:space="preserve">-1 </w:t>
      </w:r>
      <w:r w:rsidRPr="008D6313">
        <w:rPr>
          <w:sz w:val="24"/>
          <w:szCs w:val="24"/>
          <w:lang w:val="en-GB"/>
        </w:rPr>
        <w:t xml:space="preserve">for </w:t>
      </w:r>
      <w:r w:rsidRPr="008D6313">
        <w:rPr>
          <w:i/>
          <w:iCs/>
          <w:sz w:val="24"/>
          <w:szCs w:val="24"/>
          <w:lang w:val="en-GB"/>
        </w:rPr>
        <w:t xml:space="preserve">P. </w:t>
      </w:r>
      <w:proofErr w:type="spellStart"/>
      <w:r w:rsidRPr="008D6313">
        <w:rPr>
          <w:i/>
          <w:iCs/>
          <w:sz w:val="24"/>
          <w:szCs w:val="24"/>
          <w:lang w:val="en-GB"/>
        </w:rPr>
        <w:t>cecropiifolia</w:t>
      </w:r>
      <w:proofErr w:type="spellEnd"/>
      <w:r w:rsidRPr="008D6313">
        <w:rPr>
          <w:sz w:val="24"/>
          <w:szCs w:val="24"/>
          <w:lang w:val="en-GB"/>
        </w:rPr>
        <w:t xml:space="preserve"> to 0.98mg </w:t>
      </w:r>
      <w:r w:rsidR="002A0A50" w:rsidRPr="008D6313">
        <w:rPr>
          <w:color w:val="000000"/>
          <w:sz w:val="24"/>
          <w:szCs w:val="24"/>
          <w:lang w:val="en-GB"/>
        </w:rPr>
        <w:t>kg</w:t>
      </w:r>
      <w:r w:rsidR="002A0A50" w:rsidRPr="008D6313">
        <w:rPr>
          <w:color w:val="000000"/>
          <w:sz w:val="24"/>
          <w:szCs w:val="24"/>
          <w:vertAlign w:val="superscript"/>
          <w:lang w:val="en-GB"/>
        </w:rPr>
        <w:t xml:space="preserve">-1 </w:t>
      </w:r>
      <w:r w:rsidRPr="008D6313">
        <w:rPr>
          <w:sz w:val="24"/>
          <w:szCs w:val="24"/>
          <w:lang w:val="en-GB"/>
        </w:rPr>
        <w:t xml:space="preserve">in </w:t>
      </w:r>
      <w:r w:rsidRPr="008D6313">
        <w:rPr>
          <w:i/>
          <w:iCs/>
          <w:sz w:val="24"/>
          <w:szCs w:val="24"/>
          <w:lang w:val="en-GB"/>
        </w:rPr>
        <w:t>C. odorata</w:t>
      </w:r>
      <w:r w:rsidRPr="008D6313">
        <w:rPr>
          <w:sz w:val="24"/>
          <w:szCs w:val="24"/>
          <w:lang w:val="en-GB"/>
        </w:rPr>
        <w:t xml:space="preserve">. As for Ni, the lowest value was found in </w:t>
      </w:r>
      <w:r w:rsidRPr="008D6313">
        <w:rPr>
          <w:i/>
          <w:iCs/>
          <w:sz w:val="24"/>
          <w:szCs w:val="24"/>
          <w:lang w:val="en-GB"/>
        </w:rPr>
        <w:t xml:space="preserve">P. </w:t>
      </w:r>
      <w:proofErr w:type="spellStart"/>
      <w:r w:rsidRPr="008D6313">
        <w:rPr>
          <w:i/>
          <w:iCs/>
          <w:sz w:val="24"/>
          <w:szCs w:val="24"/>
          <w:lang w:val="en-GB"/>
        </w:rPr>
        <w:t>multijuga</w:t>
      </w:r>
      <w:proofErr w:type="spellEnd"/>
      <w:r w:rsidRPr="008D6313">
        <w:rPr>
          <w:sz w:val="24"/>
          <w:szCs w:val="24"/>
          <w:lang w:val="en-GB"/>
        </w:rPr>
        <w:t xml:space="preserve"> with a concentration of 1.80</w:t>
      </w:r>
      <w:r w:rsidR="002A0A50" w:rsidRPr="008D6313">
        <w:rPr>
          <w:sz w:val="24"/>
          <w:szCs w:val="24"/>
          <w:lang w:val="en-GB"/>
        </w:rPr>
        <w:t>mg</w:t>
      </w:r>
      <w:r w:rsidRPr="008D6313">
        <w:rPr>
          <w:sz w:val="24"/>
          <w:szCs w:val="24"/>
          <w:lang w:val="en-GB"/>
        </w:rPr>
        <w:t xml:space="preserve"> </w:t>
      </w:r>
      <w:r w:rsidR="002A0A50" w:rsidRPr="008D6313">
        <w:rPr>
          <w:color w:val="000000"/>
          <w:sz w:val="24"/>
          <w:szCs w:val="24"/>
          <w:lang w:val="en-GB"/>
        </w:rPr>
        <w:t>kg</w:t>
      </w:r>
      <w:r w:rsidR="002A0A50" w:rsidRPr="008D6313">
        <w:rPr>
          <w:color w:val="000000"/>
          <w:sz w:val="24"/>
          <w:szCs w:val="24"/>
          <w:vertAlign w:val="superscript"/>
          <w:lang w:val="en-GB"/>
        </w:rPr>
        <w:t xml:space="preserve">-1 </w:t>
      </w:r>
      <w:r w:rsidRPr="008D6313">
        <w:rPr>
          <w:sz w:val="24"/>
          <w:szCs w:val="24"/>
          <w:lang w:val="en-GB"/>
        </w:rPr>
        <w:t xml:space="preserve">and the highest in </w:t>
      </w:r>
      <w:r w:rsidRPr="008D6313">
        <w:rPr>
          <w:i/>
          <w:iCs/>
          <w:sz w:val="24"/>
          <w:szCs w:val="24"/>
          <w:lang w:val="en-GB"/>
        </w:rPr>
        <w:t xml:space="preserve">C. </w:t>
      </w:r>
      <w:proofErr w:type="spellStart"/>
      <w:r w:rsidR="00FE4B17" w:rsidRPr="008D6313">
        <w:rPr>
          <w:i/>
          <w:iCs/>
          <w:sz w:val="24"/>
          <w:szCs w:val="24"/>
          <w:lang w:val="en-GB"/>
        </w:rPr>
        <w:t>ficifolia</w:t>
      </w:r>
      <w:proofErr w:type="spellEnd"/>
      <w:r w:rsidRPr="008D6313">
        <w:rPr>
          <w:sz w:val="24"/>
          <w:szCs w:val="24"/>
          <w:lang w:val="en-GB"/>
        </w:rPr>
        <w:t xml:space="preserve"> with 6.93</w:t>
      </w:r>
      <w:r w:rsidR="002A0A50" w:rsidRPr="008D6313">
        <w:rPr>
          <w:sz w:val="24"/>
          <w:szCs w:val="24"/>
          <w:lang w:val="en-GB"/>
        </w:rPr>
        <w:t>mg</w:t>
      </w:r>
      <w:r w:rsidRPr="008D6313">
        <w:rPr>
          <w:sz w:val="24"/>
          <w:szCs w:val="24"/>
          <w:lang w:val="en-GB"/>
        </w:rPr>
        <w:t xml:space="preserve"> </w:t>
      </w:r>
      <w:r w:rsidR="002A0A50" w:rsidRPr="008D6313">
        <w:rPr>
          <w:color w:val="000000"/>
          <w:sz w:val="24"/>
          <w:szCs w:val="24"/>
          <w:lang w:val="en-GB"/>
        </w:rPr>
        <w:t>kg</w:t>
      </w:r>
      <w:r w:rsidR="002A0A50" w:rsidRPr="008D6313">
        <w:rPr>
          <w:color w:val="000000"/>
          <w:sz w:val="24"/>
          <w:szCs w:val="24"/>
          <w:vertAlign w:val="superscript"/>
          <w:lang w:val="en-GB"/>
        </w:rPr>
        <w:t>-1</w:t>
      </w:r>
      <w:r w:rsidRPr="008D6313">
        <w:rPr>
          <w:sz w:val="24"/>
          <w:szCs w:val="24"/>
          <w:lang w:val="en-GB"/>
        </w:rPr>
        <w:t>. Fe values were 69.03</w:t>
      </w:r>
      <w:r w:rsidR="002A0A50" w:rsidRPr="008D6313">
        <w:rPr>
          <w:sz w:val="24"/>
          <w:szCs w:val="24"/>
          <w:lang w:val="en-GB"/>
        </w:rPr>
        <w:t>mg</w:t>
      </w:r>
      <w:r w:rsidRPr="008D6313">
        <w:rPr>
          <w:sz w:val="24"/>
          <w:szCs w:val="24"/>
          <w:lang w:val="en-GB"/>
        </w:rPr>
        <w:t xml:space="preserve"> </w:t>
      </w:r>
      <w:r w:rsidR="002A0A50" w:rsidRPr="008D6313">
        <w:rPr>
          <w:color w:val="000000"/>
          <w:sz w:val="24"/>
          <w:szCs w:val="24"/>
          <w:lang w:val="en-GB"/>
        </w:rPr>
        <w:t>kg</w:t>
      </w:r>
      <w:r w:rsidR="002A0A50" w:rsidRPr="008D6313">
        <w:rPr>
          <w:color w:val="000000"/>
          <w:sz w:val="24"/>
          <w:szCs w:val="24"/>
          <w:vertAlign w:val="superscript"/>
          <w:lang w:val="en-GB"/>
        </w:rPr>
        <w:t xml:space="preserve">-1 </w:t>
      </w:r>
      <w:r w:rsidRPr="008D6313">
        <w:rPr>
          <w:sz w:val="24"/>
          <w:szCs w:val="24"/>
          <w:lang w:val="en-GB"/>
        </w:rPr>
        <w:t xml:space="preserve">in </w:t>
      </w:r>
      <w:r w:rsidRPr="008D6313">
        <w:rPr>
          <w:i/>
          <w:iCs/>
          <w:sz w:val="24"/>
          <w:szCs w:val="24"/>
          <w:lang w:val="en-GB"/>
        </w:rPr>
        <w:t xml:space="preserve">C. </w:t>
      </w:r>
      <w:proofErr w:type="spellStart"/>
      <w:r w:rsidR="00FE4B17" w:rsidRPr="008D6313">
        <w:rPr>
          <w:i/>
          <w:iCs/>
          <w:sz w:val="24"/>
          <w:szCs w:val="24"/>
          <w:lang w:val="en-GB"/>
        </w:rPr>
        <w:t>ficifolia</w:t>
      </w:r>
      <w:proofErr w:type="spellEnd"/>
      <w:r w:rsidRPr="008D6313">
        <w:rPr>
          <w:sz w:val="24"/>
          <w:szCs w:val="24"/>
          <w:lang w:val="en-GB"/>
        </w:rPr>
        <w:t xml:space="preserve"> and 99.02</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 xml:space="preserve">-1 </w:t>
      </w:r>
      <w:r w:rsidRPr="008D6313">
        <w:rPr>
          <w:sz w:val="24"/>
          <w:szCs w:val="24"/>
          <w:lang w:val="en-GB"/>
        </w:rPr>
        <w:t xml:space="preserve">for </w:t>
      </w:r>
      <w:r w:rsidRPr="008D6313">
        <w:rPr>
          <w:i/>
          <w:iCs/>
          <w:sz w:val="24"/>
          <w:szCs w:val="24"/>
          <w:lang w:val="en-GB"/>
        </w:rPr>
        <w:t>I. edulis</w:t>
      </w:r>
      <w:r w:rsidRPr="008D6313">
        <w:rPr>
          <w:sz w:val="24"/>
          <w:szCs w:val="24"/>
          <w:lang w:val="en-GB"/>
        </w:rPr>
        <w:t>. Al was 109.4</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 xml:space="preserve">-1 </w:t>
      </w:r>
      <w:r w:rsidRPr="008D6313">
        <w:rPr>
          <w:sz w:val="24"/>
          <w:szCs w:val="24"/>
          <w:lang w:val="en-GB"/>
        </w:rPr>
        <w:t xml:space="preserve">in </w:t>
      </w:r>
      <w:r w:rsidRPr="008D6313">
        <w:rPr>
          <w:i/>
          <w:iCs/>
          <w:sz w:val="24"/>
          <w:szCs w:val="24"/>
          <w:lang w:val="en-GB"/>
        </w:rPr>
        <w:t xml:space="preserve">C. </w:t>
      </w:r>
      <w:proofErr w:type="spellStart"/>
      <w:r w:rsidR="00FE4B17" w:rsidRPr="008D6313">
        <w:rPr>
          <w:i/>
          <w:iCs/>
          <w:sz w:val="24"/>
          <w:szCs w:val="24"/>
          <w:lang w:val="en-GB"/>
        </w:rPr>
        <w:t>ficifolia</w:t>
      </w:r>
      <w:proofErr w:type="spellEnd"/>
      <w:r w:rsidRPr="008D6313">
        <w:rPr>
          <w:sz w:val="24"/>
          <w:szCs w:val="24"/>
          <w:lang w:val="en-GB"/>
        </w:rPr>
        <w:t xml:space="preserve"> and 149.6</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 xml:space="preserve">-1 </w:t>
      </w:r>
      <w:r w:rsidRPr="008D6313">
        <w:rPr>
          <w:sz w:val="24"/>
          <w:szCs w:val="24"/>
          <w:lang w:val="en-GB"/>
        </w:rPr>
        <w:t xml:space="preserve">for </w:t>
      </w:r>
      <w:r w:rsidRPr="008D6313">
        <w:rPr>
          <w:i/>
          <w:iCs/>
          <w:sz w:val="24"/>
          <w:szCs w:val="24"/>
          <w:lang w:val="en-GB"/>
        </w:rPr>
        <w:t>C. odorata</w:t>
      </w:r>
      <w:r w:rsidRPr="008D6313">
        <w:rPr>
          <w:sz w:val="24"/>
          <w:szCs w:val="24"/>
          <w:lang w:val="en-GB"/>
        </w:rPr>
        <w:t xml:space="preserve">. </w:t>
      </w:r>
    </w:p>
    <w:p w14:paraId="506AC802" w14:textId="0A341436" w:rsidR="00DA49B8" w:rsidRPr="008D6313" w:rsidRDefault="00DA49B8" w:rsidP="00B85F9F">
      <w:pPr>
        <w:spacing w:line="480" w:lineRule="auto"/>
        <w:jc w:val="both"/>
        <w:rPr>
          <w:sz w:val="24"/>
          <w:szCs w:val="24"/>
          <w:lang w:val="en-GB"/>
        </w:rPr>
      </w:pPr>
      <w:r>
        <w:rPr>
          <w:noProof/>
          <w:sz w:val="24"/>
          <w:szCs w:val="24"/>
          <w:lang w:val="en-GB"/>
        </w:rPr>
        <w:lastRenderedPageBreak/>
        <w:drawing>
          <wp:inline distT="0" distB="0" distL="0" distR="0" wp14:anchorId="2EBE6F71" wp14:editId="72664D2E">
            <wp:extent cx="5400040" cy="652208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6522085"/>
                    </a:xfrm>
                    <a:prstGeom prst="rect">
                      <a:avLst/>
                    </a:prstGeom>
                  </pic:spPr>
                </pic:pic>
              </a:graphicData>
            </a:graphic>
          </wp:inline>
        </w:drawing>
      </w:r>
      <w:r>
        <w:rPr>
          <w:noProof/>
          <w:sz w:val="24"/>
          <w:szCs w:val="24"/>
          <w:lang w:val="en-GB"/>
        </w:rPr>
        <w:lastRenderedPageBreak/>
        <w:drawing>
          <wp:inline distT="0" distB="0" distL="0" distR="0" wp14:anchorId="0AF808F4" wp14:editId="59ABDFA3">
            <wp:extent cx="5400040" cy="652208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6522085"/>
                    </a:xfrm>
                    <a:prstGeom prst="rect">
                      <a:avLst/>
                    </a:prstGeom>
                  </pic:spPr>
                </pic:pic>
              </a:graphicData>
            </a:graphic>
          </wp:inline>
        </w:drawing>
      </w:r>
    </w:p>
    <w:p w14:paraId="703767F4" w14:textId="677E89B0" w:rsidR="00335E6F" w:rsidRPr="00DA49B8" w:rsidRDefault="00335E6F" w:rsidP="00B85F9F">
      <w:pPr>
        <w:spacing w:line="480" w:lineRule="auto"/>
        <w:jc w:val="both"/>
        <w:rPr>
          <w:sz w:val="24"/>
          <w:szCs w:val="24"/>
          <w:lang w:val="en-GB"/>
        </w:rPr>
      </w:pPr>
      <w:r w:rsidRPr="00DA49B8">
        <w:rPr>
          <w:sz w:val="24"/>
          <w:szCs w:val="24"/>
          <w:lang w:val="en-GB"/>
        </w:rPr>
        <w:t xml:space="preserve">Figure 2. </w:t>
      </w:r>
      <w:r w:rsidR="00DA49B8" w:rsidRPr="00DA49B8">
        <w:rPr>
          <w:sz w:val="24"/>
          <w:szCs w:val="24"/>
          <w:lang w:val="en-GB"/>
        </w:rPr>
        <w:t>Significance of differences in heavy metal concentrations (Pb, Cd, Ni, Fe and Al) between analysed (A) tree leaves and (B) their concentration in soil (The values within the same heavy metal followed by the same letter do not differ significantly according to Tukey’s test).</w:t>
      </w:r>
    </w:p>
    <w:p w14:paraId="2CCAB858" w14:textId="3F7A69E5" w:rsidR="003E4B63" w:rsidRPr="008D6313" w:rsidRDefault="003E4B63" w:rsidP="00B85F9F">
      <w:pPr>
        <w:spacing w:line="480" w:lineRule="auto"/>
        <w:jc w:val="both"/>
        <w:rPr>
          <w:sz w:val="24"/>
          <w:szCs w:val="24"/>
          <w:lang w:val="en-GB"/>
        </w:rPr>
      </w:pPr>
      <w:r w:rsidRPr="008D6313">
        <w:rPr>
          <w:sz w:val="24"/>
          <w:szCs w:val="24"/>
          <w:lang w:val="en-GB"/>
        </w:rPr>
        <w:t>Pb concentration</w:t>
      </w:r>
      <w:r w:rsidR="00F67978" w:rsidRPr="008D6313">
        <w:rPr>
          <w:sz w:val="24"/>
          <w:szCs w:val="24"/>
          <w:lang w:val="en-GB"/>
        </w:rPr>
        <w:t>s</w:t>
      </w:r>
      <w:r w:rsidRPr="008D6313">
        <w:rPr>
          <w:sz w:val="24"/>
          <w:szCs w:val="24"/>
          <w:lang w:val="en-GB"/>
        </w:rPr>
        <w:t xml:space="preserve"> </w:t>
      </w:r>
      <w:r w:rsidR="006E1237" w:rsidRPr="008D6313">
        <w:rPr>
          <w:sz w:val="24"/>
          <w:szCs w:val="24"/>
          <w:lang w:val="en-GB"/>
        </w:rPr>
        <w:t xml:space="preserve">in soil </w:t>
      </w:r>
      <w:r w:rsidRPr="008D6313">
        <w:rPr>
          <w:sz w:val="24"/>
          <w:szCs w:val="24"/>
          <w:lang w:val="en-GB"/>
        </w:rPr>
        <w:t>ranged from 1.18</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 xml:space="preserve">-1 </w:t>
      </w:r>
      <w:r w:rsidRPr="008D6313">
        <w:rPr>
          <w:sz w:val="24"/>
          <w:szCs w:val="24"/>
          <w:lang w:val="en-GB"/>
        </w:rPr>
        <w:t xml:space="preserve">for </w:t>
      </w:r>
      <w:r w:rsidRPr="008D6313">
        <w:rPr>
          <w:i/>
          <w:iCs/>
          <w:sz w:val="24"/>
          <w:szCs w:val="24"/>
          <w:lang w:val="en-GB"/>
        </w:rPr>
        <w:t xml:space="preserve">C. </w:t>
      </w:r>
      <w:proofErr w:type="spellStart"/>
      <w:r w:rsidR="00FE4B17" w:rsidRPr="008D6313">
        <w:rPr>
          <w:i/>
          <w:iCs/>
          <w:sz w:val="24"/>
          <w:szCs w:val="24"/>
          <w:lang w:val="en-GB"/>
        </w:rPr>
        <w:t>ficifolia</w:t>
      </w:r>
      <w:proofErr w:type="spellEnd"/>
      <w:r w:rsidRPr="008D6313">
        <w:rPr>
          <w:sz w:val="24"/>
          <w:szCs w:val="24"/>
          <w:lang w:val="en-GB"/>
        </w:rPr>
        <w:t xml:space="preserve"> to 1.89</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 xml:space="preserve">-1 </w:t>
      </w:r>
      <w:r w:rsidRPr="008D6313">
        <w:rPr>
          <w:sz w:val="24"/>
          <w:szCs w:val="24"/>
          <w:lang w:val="en-GB"/>
        </w:rPr>
        <w:t xml:space="preserve">for </w:t>
      </w:r>
      <w:r w:rsidRPr="008D6313">
        <w:rPr>
          <w:i/>
          <w:iCs/>
          <w:sz w:val="24"/>
          <w:szCs w:val="24"/>
          <w:lang w:val="en-GB"/>
        </w:rPr>
        <w:t xml:space="preserve">P. </w:t>
      </w:r>
      <w:proofErr w:type="spellStart"/>
      <w:r w:rsidRPr="008D6313">
        <w:rPr>
          <w:i/>
          <w:iCs/>
          <w:sz w:val="24"/>
          <w:szCs w:val="24"/>
          <w:lang w:val="en-GB"/>
        </w:rPr>
        <w:t>multijuga</w:t>
      </w:r>
      <w:proofErr w:type="spellEnd"/>
      <w:r w:rsidRPr="008D6313">
        <w:rPr>
          <w:sz w:val="24"/>
          <w:szCs w:val="24"/>
          <w:lang w:val="en-GB"/>
        </w:rPr>
        <w:t>. Cd values ranged from 1.49</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 xml:space="preserve">-1 </w:t>
      </w:r>
      <w:r w:rsidRPr="008D6313">
        <w:rPr>
          <w:sz w:val="24"/>
          <w:szCs w:val="24"/>
          <w:lang w:val="en-GB"/>
        </w:rPr>
        <w:t xml:space="preserve">for </w:t>
      </w:r>
      <w:r w:rsidRPr="008D6313">
        <w:rPr>
          <w:i/>
          <w:iCs/>
          <w:sz w:val="24"/>
          <w:szCs w:val="24"/>
          <w:lang w:val="en-GB"/>
        </w:rPr>
        <w:t>C. odorata</w:t>
      </w:r>
      <w:r w:rsidRPr="008D6313">
        <w:rPr>
          <w:sz w:val="24"/>
          <w:szCs w:val="24"/>
          <w:lang w:val="en-GB"/>
        </w:rPr>
        <w:t xml:space="preserve"> and </w:t>
      </w:r>
      <w:r w:rsidRPr="008D6313">
        <w:rPr>
          <w:i/>
          <w:iCs/>
          <w:sz w:val="24"/>
          <w:szCs w:val="24"/>
          <w:lang w:val="en-GB"/>
        </w:rPr>
        <w:t xml:space="preserve">P. </w:t>
      </w:r>
      <w:proofErr w:type="spellStart"/>
      <w:r w:rsidRPr="008D6313">
        <w:rPr>
          <w:i/>
          <w:iCs/>
          <w:sz w:val="24"/>
          <w:szCs w:val="24"/>
          <w:lang w:val="en-GB"/>
        </w:rPr>
        <w:t>cecropiifolia</w:t>
      </w:r>
      <w:proofErr w:type="spellEnd"/>
      <w:r w:rsidRPr="008D6313">
        <w:rPr>
          <w:sz w:val="24"/>
          <w:szCs w:val="24"/>
          <w:lang w:val="en-GB"/>
        </w:rPr>
        <w:t xml:space="preserve"> to </w:t>
      </w:r>
      <w:r w:rsidRPr="008D6313">
        <w:rPr>
          <w:sz w:val="24"/>
          <w:szCs w:val="24"/>
          <w:lang w:val="en-GB"/>
        </w:rPr>
        <w:lastRenderedPageBreak/>
        <w:t>1.89</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 xml:space="preserve">-1 </w:t>
      </w:r>
      <w:r w:rsidRPr="008D6313">
        <w:rPr>
          <w:sz w:val="24"/>
          <w:szCs w:val="24"/>
          <w:lang w:val="en-GB"/>
        </w:rPr>
        <w:t xml:space="preserve">in </w:t>
      </w:r>
      <w:r w:rsidRPr="008D6313">
        <w:rPr>
          <w:i/>
          <w:iCs/>
          <w:sz w:val="24"/>
          <w:szCs w:val="24"/>
          <w:lang w:val="en-GB"/>
        </w:rPr>
        <w:t xml:space="preserve">P. </w:t>
      </w:r>
      <w:proofErr w:type="spellStart"/>
      <w:r w:rsidRPr="008D6313">
        <w:rPr>
          <w:i/>
          <w:iCs/>
          <w:sz w:val="24"/>
          <w:szCs w:val="24"/>
          <w:lang w:val="en-GB"/>
        </w:rPr>
        <w:t>multijuga</w:t>
      </w:r>
      <w:proofErr w:type="spellEnd"/>
      <w:r w:rsidRPr="008D6313">
        <w:rPr>
          <w:sz w:val="24"/>
          <w:szCs w:val="24"/>
          <w:lang w:val="en-GB"/>
        </w:rPr>
        <w:t>. Ni concentration</w:t>
      </w:r>
      <w:r w:rsidR="00F67978" w:rsidRPr="008D6313">
        <w:rPr>
          <w:sz w:val="24"/>
          <w:szCs w:val="24"/>
          <w:lang w:val="en-GB"/>
        </w:rPr>
        <w:t>s</w:t>
      </w:r>
      <w:r w:rsidRPr="008D6313">
        <w:rPr>
          <w:sz w:val="24"/>
          <w:szCs w:val="24"/>
          <w:lang w:val="en-GB"/>
        </w:rPr>
        <w:t xml:space="preserve"> ranged from 1.98</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 xml:space="preserve">-1 </w:t>
      </w:r>
      <w:r w:rsidR="00D46E1E" w:rsidRPr="008D6313">
        <w:rPr>
          <w:sz w:val="24"/>
          <w:szCs w:val="24"/>
          <w:lang w:val="en-GB"/>
        </w:rPr>
        <w:t>around the place where</w:t>
      </w:r>
      <w:r w:rsidRPr="008D6313">
        <w:rPr>
          <w:sz w:val="24"/>
          <w:szCs w:val="24"/>
          <w:lang w:val="en-GB"/>
        </w:rPr>
        <w:t xml:space="preserve"> </w:t>
      </w:r>
      <w:r w:rsidRPr="008D6313">
        <w:rPr>
          <w:i/>
          <w:iCs/>
          <w:sz w:val="24"/>
          <w:szCs w:val="24"/>
          <w:lang w:val="en-GB"/>
        </w:rPr>
        <w:t>C. odorata</w:t>
      </w:r>
      <w:r w:rsidRPr="008D6313">
        <w:rPr>
          <w:sz w:val="24"/>
          <w:szCs w:val="24"/>
          <w:lang w:val="en-GB"/>
        </w:rPr>
        <w:t xml:space="preserve"> was located</w:t>
      </w:r>
      <w:r w:rsidR="00D46E1E" w:rsidRPr="008D6313">
        <w:rPr>
          <w:sz w:val="24"/>
          <w:szCs w:val="24"/>
          <w:lang w:val="en-GB"/>
        </w:rPr>
        <w:t>,</w:t>
      </w:r>
      <w:r w:rsidRPr="008D6313">
        <w:rPr>
          <w:sz w:val="24"/>
          <w:szCs w:val="24"/>
          <w:lang w:val="en-GB"/>
        </w:rPr>
        <w:t xml:space="preserve"> to 3.60</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 xml:space="preserve">-1 </w:t>
      </w:r>
      <w:r w:rsidRPr="008D6313">
        <w:rPr>
          <w:sz w:val="24"/>
          <w:szCs w:val="24"/>
          <w:lang w:val="en-GB"/>
        </w:rPr>
        <w:t xml:space="preserve">where </w:t>
      </w:r>
      <w:r w:rsidRPr="008D6313">
        <w:rPr>
          <w:i/>
          <w:iCs/>
          <w:sz w:val="24"/>
          <w:szCs w:val="24"/>
          <w:lang w:val="en-GB"/>
        </w:rPr>
        <w:t>I. edulis</w:t>
      </w:r>
      <w:r w:rsidRPr="008D6313">
        <w:rPr>
          <w:sz w:val="24"/>
          <w:szCs w:val="24"/>
          <w:lang w:val="en-GB"/>
        </w:rPr>
        <w:t xml:space="preserve"> was </w:t>
      </w:r>
      <w:r w:rsidR="00D46E1E" w:rsidRPr="008D6313">
        <w:rPr>
          <w:sz w:val="24"/>
          <w:szCs w:val="24"/>
          <w:lang w:val="en-GB"/>
        </w:rPr>
        <w:t>grown</w:t>
      </w:r>
      <w:r w:rsidRPr="008D6313">
        <w:rPr>
          <w:sz w:val="24"/>
          <w:szCs w:val="24"/>
          <w:lang w:val="en-GB"/>
        </w:rPr>
        <w:t xml:space="preserve">. Fe in the soil </w:t>
      </w:r>
      <w:r w:rsidR="00F67978" w:rsidRPr="008D6313">
        <w:rPr>
          <w:sz w:val="24"/>
          <w:szCs w:val="24"/>
          <w:lang w:val="en-GB"/>
        </w:rPr>
        <w:t>had a</w:t>
      </w:r>
      <w:r w:rsidRPr="008D6313">
        <w:rPr>
          <w:sz w:val="24"/>
          <w:szCs w:val="24"/>
          <w:lang w:val="en-GB"/>
        </w:rPr>
        <w:t xml:space="preserve"> minimum concentration of 198</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 xml:space="preserve">-1 </w:t>
      </w:r>
      <w:r w:rsidRPr="008D6313">
        <w:rPr>
          <w:sz w:val="24"/>
          <w:szCs w:val="24"/>
          <w:lang w:val="en-GB"/>
        </w:rPr>
        <w:t xml:space="preserve">and </w:t>
      </w:r>
      <w:r w:rsidR="00B57A53" w:rsidRPr="008D6313">
        <w:rPr>
          <w:sz w:val="24"/>
          <w:szCs w:val="24"/>
          <w:lang w:val="en-GB"/>
        </w:rPr>
        <w:t xml:space="preserve">a </w:t>
      </w:r>
      <w:r w:rsidRPr="008D6313">
        <w:rPr>
          <w:sz w:val="24"/>
          <w:szCs w:val="24"/>
          <w:lang w:val="en-GB"/>
        </w:rPr>
        <w:t>maximum concentration of 390.8</w:t>
      </w:r>
      <w:r w:rsidR="002A0A50" w:rsidRPr="008D6313">
        <w:rPr>
          <w:sz w:val="24"/>
          <w:szCs w:val="24"/>
          <w:lang w:val="en-GB"/>
        </w:rPr>
        <w:t>mg</w:t>
      </w:r>
      <w:r w:rsidRPr="008D6313">
        <w:rPr>
          <w:sz w:val="24"/>
          <w:szCs w:val="24"/>
          <w:lang w:val="en-GB"/>
        </w:rPr>
        <w:t xml:space="preserve"> </w:t>
      </w:r>
      <w:r w:rsidR="00F67978" w:rsidRPr="008D6313">
        <w:rPr>
          <w:color w:val="000000"/>
          <w:sz w:val="24"/>
          <w:szCs w:val="24"/>
          <w:lang w:val="en-GB"/>
        </w:rPr>
        <w:t>kg</w:t>
      </w:r>
      <w:r w:rsidR="00F67978" w:rsidRPr="008D6313">
        <w:rPr>
          <w:color w:val="000000"/>
          <w:sz w:val="24"/>
          <w:szCs w:val="24"/>
          <w:vertAlign w:val="superscript"/>
          <w:lang w:val="en-GB"/>
        </w:rPr>
        <w:t>-1</w:t>
      </w:r>
      <w:r w:rsidR="00F67978" w:rsidRPr="008D6313">
        <w:rPr>
          <w:sz w:val="24"/>
          <w:szCs w:val="24"/>
          <w:lang w:val="en-GB"/>
        </w:rPr>
        <w:t>, c</w:t>
      </w:r>
      <w:r w:rsidRPr="008D6313">
        <w:rPr>
          <w:sz w:val="24"/>
          <w:szCs w:val="24"/>
          <w:lang w:val="en-GB"/>
        </w:rPr>
        <w:t xml:space="preserve">orresponding to </w:t>
      </w:r>
      <w:r w:rsidRPr="008D6313">
        <w:rPr>
          <w:i/>
          <w:iCs/>
          <w:sz w:val="24"/>
          <w:szCs w:val="24"/>
          <w:lang w:val="en-GB"/>
        </w:rPr>
        <w:t xml:space="preserve">C. </w:t>
      </w:r>
      <w:proofErr w:type="spellStart"/>
      <w:r w:rsidR="00FE4B17" w:rsidRPr="008D6313">
        <w:rPr>
          <w:i/>
          <w:iCs/>
          <w:sz w:val="24"/>
          <w:szCs w:val="24"/>
          <w:lang w:val="en-GB"/>
        </w:rPr>
        <w:t>ficifolia</w:t>
      </w:r>
      <w:proofErr w:type="spellEnd"/>
      <w:r w:rsidRPr="008D6313">
        <w:rPr>
          <w:sz w:val="24"/>
          <w:szCs w:val="24"/>
          <w:lang w:val="en-GB"/>
        </w:rPr>
        <w:t xml:space="preserve"> and </w:t>
      </w:r>
      <w:r w:rsidRPr="008D6313">
        <w:rPr>
          <w:i/>
          <w:iCs/>
          <w:sz w:val="24"/>
          <w:szCs w:val="24"/>
          <w:lang w:val="en-GB"/>
        </w:rPr>
        <w:t>C. odorata</w:t>
      </w:r>
      <w:r w:rsidRPr="008D6313">
        <w:rPr>
          <w:sz w:val="24"/>
          <w:szCs w:val="24"/>
          <w:lang w:val="en-GB"/>
        </w:rPr>
        <w:t xml:space="preserve"> respectively. Al values ranged from 322.4</w:t>
      </w:r>
      <w:r w:rsidR="002A0A50" w:rsidRPr="008D6313">
        <w:rPr>
          <w:sz w:val="24"/>
          <w:szCs w:val="24"/>
          <w:lang w:val="en-GB"/>
        </w:rPr>
        <w:t>mg</w:t>
      </w:r>
      <w:r w:rsidRPr="008D6313">
        <w:rPr>
          <w:sz w:val="24"/>
          <w:szCs w:val="24"/>
          <w:lang w:val="en-GB"/>
        </w:rPr>
        <w:t xml:space="preserve"> </w:t>
      </w:r>
      <w:r w:rsidR="004E691A" w:rsidRPr="008D6313">
        <w:rPr>
          <w:color w:val="000000"/>
          <w:sz w:val="24"/>
          <w:szCs w:val="24"/>
          <w:lang w:val="en-GB"/>
        </w:rPr>
        <w:t>kg</w:t>
      </w:r>
      <w:r w:rsidR="004E691A" w:rsidRPr="008D6313">
        <w:rPr>
          <w:color w:val="000000"/>
          <w:sz w:val="24"/>
          <w:szCs w:val="24"/>
          <w:vertAlign w:val="superscript"/>
          <w:lang w:val="en-GB"/>
        </w:rPr>
        <w:t xml:space="preserve">-1 </w:t>
      </w:r>
      <w:r w:rsidRPr="008D6313">
        <w:rPr>
          <w:sz w:val="24"/>
          <w:szCs w:val="24"/>
          <w:lang w:val="en-GB"/>
        </w:rPr>
        <w:t xml:space="preserve">in the soil </w:t>
      </w:r>
      <w:r w:rsidR="004E691A" w:rsidRPr="008D6313">
        <w:rPr>
          <w:sz w:val="24"/>
          <w:szCs w:val="24"/>
          <w:lang w:val="en-GB"/>
        </w:rPr>
        <w:t>around</w:t>
      </w:r>
      <w:r w:rsidRPr="008D6313">
        <w:rPr>
          <w:sz w:val="24"/>
          <w:szCs w:val="24"/>
          <w:lang w:val="en-GB"/>
        </w:rPr>
        <w:t xml:space="preserve"> </w:t>
      </w:r>
      <w:r w:rsidRPr="008D6313">
        <w:rPr>
          <w:i/>
          <w:iCs/>
          <w:sz w:val="24"/>
          <w:szCs w:val="24"/>
          <w:lang w:val="en-GB"/>
        </w:rPr>
        <w:t>I. edulis</w:t>
      </w:r>
      <w:r w:rsidRPr="008D6313">
        <w:rPr>
          <w:sz w:val="24"/>
          <w:szCs w:val="24"/>
          <w:lang w:val="en-GB"/>
        </w:rPr>
        <w:t xml:space="preserve"> to 542.2</w:t>
      </w:r>
      <w:r w:rsidR="002A0A50" w:rsidRPr="008D6313">
        <w:rPr>
          <w:sz w:val="24"/>
          <w:szCs w:val="24"/>
          <w:lang w:val="en-GB"/>
        </w:rPr>
        <w:t>mg</w:t>
      </w:r>
      <w:r w:rsidRPr="008D6313">
        <w:rPr>
          <w:sz w:val="24"/>
          <w:szCs w:val="24"/>
          <w:lang w:val="en-GB"/>
        </w:rPr>
        <w:t xml:space="preserve"> </w:t>
      </w:r>
      <w:r w:rsidR="004E691A" w:rsidRPr="008D6313">
        <w:rPr>
          <w:color w:val="000000"/>
          <w:sz w:val="24"/>
          <w:szCs w:val="24"/>
          <w:lang w:val="en-GB"/>
        </w:rPr>
        <w:t>kg</w:t>
      </w:r>
      <w:r w:rsidR="004E691A" w:rsidRPr="008D6313">
        <w:rPr>
          <w:color w:val="000000"/>
          <w:sz w:val="24"/>
          <w:szCs w:val="24"/>
          <w:vertAlign w:val="superscript"/>
          <w:lang w:val="en-GB"/>
        </w:rPr>
        <w:t xml:space="preserve">-1 </w:t>
      </w:r>
      <w:r w:rsidRPr="008D6313">
        <w:rPr>
          <w:sz w:val="24"/>
          <w:szCs w:val="24"/>
          <w:lang w:val="en-GB"/>
        </w:rPr>
        <w:t xml:space="preserve">for </w:t>
      </w:r>
      <w:r w:rsidRPr="008D6313">
        <w:rPr>
          <w:i/>
          <w:iCs/>
          <w:sz w:val="24"/>
          <w:szCs w:val="24"/>
          <w:lang w:val="en-GB"/>
        </w:rPr>
        <w:t xml:space="preserve">P. </w:t>
      </w:r>
      <w:proofErr w:type="spellStart"/>
      <w:r w:rsidRPr="008D6313">
        <w:rPr>
          <w:i/>
          <w:iCs/>
          <w:sz w:val="24"/>
          <w:szCs w:val="24"/>
          <w:lang w:val="en-GB"/>
        </w:rPr>
        <w:t>cecropiifolia</w:t>
      </w:r>
      <w:proofErr w:type="spellEnd"/>
      <w:r w:rsidRPr="008D6313">
        <w:rPr>
          <w:sz w:val="24"/>
          <w:szCs w:val="24"/>
          <w:lang w:val="en-GB"/>
        </w:rPr>
        <w:t xml:space="preserve">. </w:t>
      </w:r>
    </w:p>
    <w:p w14:paraId="379E43DB" w14:textId="25892444" w:rsidR="00DA21A0" w:rsidRPr="008D6313" w:rsidRDefault="008D6313" w:rsidP="00B85F9F">
      <w:pPr>
        <w:spacing w:line="480" w:lineRule="auto"/>
        <w:jc w:val="both"/>
        <w:rPr>
          <w:b/>
          <w:bCs/>
          <w:color w:val="000000" w:themeColor="text1"/>
          <w:sz w:val="24"/>
          <w:szCs w:val="24"/>
          <w:lang w:val="en-GB"/>
        </w:rPr>
      </w:pPr>
      <w:r>
        <w:rPr>
          <w:b/>
          <w:bCs/>
          <w:color w:val="000000" w:themeColor="text1"/>
          <w:sz w:val="24"/>
          <w:szCs w:val="24"/>
          <w:lang w:val="en-GB"/>
        </w:rPr>
        <w:t xml:space="preserve">3.2 </w:t>
      </w:r>
      <w:r w:rsidR="003E4B63" w:rsidRPr="008D6313">
        <w:rPr>
          <w:b/>
          <w:bCs/>
          <w:color w:val="000000" w:themeColor="text1"/>
          <w:sz w:val="24"/>
          <w:szCs w:val="24"/>
          <w:lang w:val="en-GB"/>
        </w:rPr>
        <w:t xml:space="preserve">Statistical Analysis </w:t>
      </w:r>
    </w:p>
    <w:p w14:paraId="37BE9547" w14:textId="07650307" w:rsidR="003E4B63" w:rsidRPr="008D6313" w:rsidRDefault="004E691A" w:rsidP="00B85F9F">
      <w:pPr>
        <w:spacing w:line="480" w:lineRule="auto"/>
        <w:jc w:val="both"/>
        <w:rPr>
          <w:sz w:val="24"/>
          <w:szCs w:val="24"/>
          <w:lang w:val="en-GB"/>
        </w:rPr>
      </w:pPr>
      <w:r w:rsidRPr="008D6313">
        <w:rPr>
          <w:sz w:val="24"/>
          <w:szCs w:val="24"/>
          <w:lang w:val="en-GB"/>
        </w:rPr>
        <w:t xml:space="preserve">The </w:t>
      </w:r>
      <w:r w:rsidR="003E4B63" w:rsidRPr="008D6313">
        <w:rPr>
          <w:sz w:val="24"/>
          <w:szCs w:val="24"/>
          <w:lang w:val="en-GB"/>
        </w:rPr>
        <w:t>Analysis of variance (ANOVA) and Tukey</w:t>
      </w:r>
      <w:r w:rsidR="00B57A53" w:rsidRPr="008D6313">
        <w:rPr>
          <w:sz w:val="24"/>
          <w:szCs w:val="24"/>
          <w:lang w:val="en-GB"/>
        </w:rPr>
        <w:t>’</w:t>
      </w:r>
      <w:r w:rsidR="003E4B63" w:rsidRPr="008D6313">
        <w:rPr>
          <w:sz w:val="24"/>
          <w:szCs w:val="24"/>
          <w:lang w:val="en-GB"/>
        </w:rPr>
        <w:t xml:space="preserve">s test showed statistical differences in the concentration of the metallic elements Pb, Cd, Ni, Fe and Al in the leaves of the species studied, as well as in the soil where the species were </w:t>
      </w:r>
      <w:r w:rsidR="00842CD1" w:rsidRPr="008D6313">
        <w:rPr>
          <w:sz w:val="24"/>
          <w:szCs w:val="24"/>
          <w:lang w:val="en-GB"/>
        </w:rPr>
        <w:t>grown</w:t>
      </w:r>
      <w:r w:rsidR="003E4B63" w:rsidRPr="008D6313">
        <w:rPr>
          <w:sz w:val="24"/>
          <w:szCs w:val="24"/>
          <w:lang w:val="en-GB"/>
        </w:rPr>
        <w:t xml:space="preserve"> (Fig</w:t>
      </w:r>
      <w:r w:rsidRPr="008D6313">
        <w:rPr>
          <w:sz w:val="24"/>
          <w:szCs w:val="24"/>
          <w:lang w:val="en-GB"/>
        </w:rPr>
        <w:t>ures</w:t>
      </w:r>
      <w:r w:rsidR="003E4B63" w:rsidRPr="008D6313">
        <w:rPr>
          <w:sz w:val="24"/>
          <w:szCs w:val="24"/>
          <w:lang w:val="en-GB"/>
        </w:rPr>
        <w:t xml:space="preserve"> 2A and 2B). </w:t>
      </w:r>
      <w:r w:rsidR="00B57A53" w:rsidRPr="008D6313">
        <w:rPr>
          <w:sz w:val="24"/>
          <w:szCs w:val="24"/>
          <w:lang w:val="en-GB"/>
        </w:rPr>
        <w:t xml:space="preserve">For instance, </w:t>
      </w:r>
      <w:r w:rsidR="003E4B63" w:rsidRPr="008D6313">
        <w:rPr>
          <w:i/>
          <w:iCs/>
          <w:sz w:val="24"/>
          <w:szCs w:val="24"/>
          <w:lang w:val="en-GB"/>
        </w:rPr>
        <w:t>C. odorata</w:t>
      </w:r>
      <w:r w:rsidR="003E4B63" w:rsidRPr="008D6313">
        <w:rPr>
          <w:sz w:val="24"/>
          <w:szCs w:val="24"/>
          <w:lang w:val="en-GB"/>
        </w:rPr>
        <w:t xml:space="preserve"> </w:t>
      </w:r>
      <w:r w:rsidRPr="008D6313">
        <w:rPr>
          <w:sz w:val="24"/>
          <w:szCs w:val="24"/>
          <w:lang w:val="en-GB"/>
        </w:rPr>
        <w:t>leaves had</w:t>
      </w:r>
      <w:r w:rsidR="003E4B63" w:rsidRPr="008D6313">
        <w:rPr>
          <w:sz w:val="24"/>
          <w:szCs w:val="24"/>
          <w:lang w:val="en-GB"/>
        </w:rPr>
        <w:t xml:space="preserve"> a significantly lower Pb concentration than </w:t>
      </w:r>
      <w:r w:rsidR="003E4B63" w:rsidRPr="008D6313">
        <w:rPr>
          <w:i/>
          <w:iCs/>
          <w:sz w:val="24"/>
          <w:szCs w:val="24"/>
          <w:lang w:val="en-GB"/>
        </w:rPr>
        <w:t xml:space="preserve">P. </w:t>
      </w:r>
      <w:proofErr w:type="spellStart"/>
      <w:r w:rsidR="003E4B63" w:rsidRPr="008D6313">
        <w:rPr>
          <w:i/>
          <w:iCs/>
          <w:sz w:val="24"/>
          <w:szCs w:val="24"/>
          <w:lang w:val="en-GB"/>
        </w:rPr>
        <w:t>cecropiifolia</w:t>
      </w:r>
      <w:proofErr w:type="spellEnd"/>
      <w:r w:rsidRPr="008D6313">
        <w:rPr>
          <w:sz w:val="24"/>
          <w:szCs w:val="24"/>
          <w:lang w:val="en-GB"/>
        </w:rPr>
        <w:t xml:space="preserve"> leaves</w:t>
      </w:r>
      <w:r w:rsidR="003E4B63" w:rsidRPr="008D6313">
        <w:rPr>
          <w:sz w:val="24"/>
          <w:szCs w:val="24"/>
          <w:lang w:val="en-GB"/>
        </w:rPr>
        <w:t xml:space="preserve">. However, </w:t>
      </w:r>
      <w:r w:rsidR="003E4B63" w:rsidRPr="008D6313">
        <w:rPr>
          <w:i/>
          <w:iCs/>
          <w:sz w:val="24"/>
          <w:szCs w:val="24"/>
          <w:lang w:val="en-GB"/>
        </w:rPr>
        <w:t xml:space="preserve">C. odorata </w:t>
      </w:r>
      <w:r w:rsidR="003E4B63" w:rsidRPr="008D6313">
        <w:rPr>
          <w:sz w:val="24"/>
          <w:szCs w:val="24"/>
          <w:lang w:val="en-GB"/>
        </w:rPr>
        <w:t xml:space="preserve">had the highest Cd concentration, while </w:t>
      </w:r>
      <w:r w:rsidR="003E4B63" w:rsidRPr="008D6313">
        <w:rPr>
          <w:i/>
          <w:iCs/>
          <w:sz w:val="24"/>
          <w:szCs w:val="24"/>
          <w:lang w:val="en-GB"/>
        </w:rPr>
        <w:t xml:space="preserve">P. </w:t>
      </w:r>
      <w:proofErr w:type="spellStart"/>
      <w:r w:rsidR="003E4B63" w:rsidRPr="008D6313">
        <w:rPr>
          <w:i/>
          <w:iCs/>
          <w:sz w:val="24"/>
          <w:szCs w:val="24"/>
          <w:lang w:val="en-GB"/>
        </w:rPr>
        <w:t>cecropiifolia</w:t>
      </w:r>
      <w:proofErr w:type="spellEnd"/>
      <w:r w:rsidR="003E4B63" w:rsidRPr="008D6313">
        <w:rPr>
          <w:sz w:val="24"/>
          <w:szCs w:val="24"/>
          <w:lang w:val="en-GB"/>
        </w:rPr>
        <w:t xml:space="preserve"> had the lowest Cd content. As for Ni, </w:t>
      </w:r>
      <w:r w:rsidR="003E4B63" w:rsidRPr="008D6313">
        <w:rPr>
          <w:i/>
          <w:iCs/>
          <w:sz w:val="24"/>
          <w:szCs w:val="24"/>
          <w:lang w:val="en-GB"/>
        </w:rPr>
        <w:t xml:space="preserve">P. </w:t>
      </w:r>
      <w:proofErr w:type="spellStart"/>
      <w:r w:rsidR="003E4B63" w:rsidRPr="008D6313">
        <w:rPr>
          <w:i/>
          <w:iCs/>
          <w:sz w:val="24"/>
          <w:szCs w:val="24"/>
          <w:lang w:val="en-GB"/>
        </w:rPr>
        <w:t>multijuga</w:t>
      </w:r>
      <w:proofErr w:type="spellEnd"/>
      <w:r w:rsidR="003E4B63" w:rsidRPr="008D6313">
        <w:rPr>
          <w:sz w:val="24"/>
          <w:szCs w:val="24"/>
          <w:lang w:val="en-GB"/>
        </w:rPr>
        <w:t xml:space="preserve"> had the lowest concentration with significant differences to </w:t>
      </w:r>
      <w:r w:rsidR="003E4B63" w:rsidRPr="008D6313">
        <w:rPr>
          <w:i/>
          <w:iCs/>
          <w:sz w:val="24"/>
          <w:szCs w:val="24"/>
          <w:lang w:val="en-GB"/>
        </w:rPr>
        <w:t xml:space="preserve">C. </w:t>
      </w:r>
      <w:proofErr w:type="spellStart"/>
      <w:r w:rsidR="00FE4B17" w:rsidRPr="008D6313">
        <w:rPr>
          <w:i/>
          <w:iCs/>
          <w:sz w:val="24"/>
          <w:szCs w:val="24"/>
          <w:lang w:val="en-GB"/>
        </w:rPr>
        <w:t>ficifolia</w:t>
      </w:r>
      <w:proofErr w:type="spellEnd"/>
      <w:r w:rsidRPr="008D6313">
        <w:rPr>
          <w:i/>
          <w:iCs/>
          <w:sz w:val="24"/>
          <w:szCs w:val="24"/>
          <w:lang w:val="en-GB"/>
        </w:rPr>
        <w:t>,</w:t>
      </w:r>
      <w:r w:rsidR="003E4B63" w:rsidRPr="008D6313">
        <w:rPr>
          <w:sz w:val="24"/>
          <w:szCs w:val="24"/>
          <w:lang w:val="en-GB"/>
        </w:rPr>
        <w:t xml:space="preserve"> which was the species with the highest value.</w:t>
      </w:r>
      <w:r w:rsidRPr="008D6313">
        <w:rPr>
          <w:sz w:val="24"/>
          <w:szCs w:val="24"/>
          <w:lang w:val="en-GB"/>
        </w:rPr>
        <w:t xml:space="preserve"> Yet</w:t>
      </w:r>
      <w:r w:rsidR="003E4B63" w:rsidRPr="008D6313">
        <w:rPr>
          <w:sz w:val="24"/>
          <w:szCs w:val="24"/>
          <w:lang w:val="en-GB"/>
        </w:rPr>
        <w:t xml:space="preserve"> </w:t>
      </w:r>
      <w:r w:rsidR="003E4B63" w:rsidRPr="008D6313">
        <w:rPr>
          <w:i/>
          <w:iCs/>
          <w:sz w:val="24"/>
          <w:szCs w:val="24"/>
          <w:lang w:val="en-GB"/>
        </w:rPr>
        <w:t xml:space="preserve">C. </w:t>
      </w:r>
      <w:proofErr w:type="spellStart"/>
      <w:r w:rsidR="00FE4B17" w:rsidRPr="008D6313">
        <w:rPr>
          <w:i/>
          <w:iCs/>
          <w:sz w:val="24"/>
          <w:szCs w:val="24"/>
          <w:lang w:val="en-GB"/>
        </w:rPr>
        <w:t>ficifolia</w:t>
      </w:r>
      <w:proofErr w:type="spellEnd"/>
      <w:r w:rsidR="00F60C2F" w:rsidRPr="008D6313">
        <w:rPr>
          <w:sz w:val="24"/>
          <w:szCs w:val="24"/>
          <w:lang w:val="en-GB"/>
        </w:rPr>
        <w:t xml:space="preserve"> </w:t>
      </w:r>
      <w:r w:rsidR="003E4B63" w:rsidRPr="008D6313">
        <w:rPr>
          <w:sz w:val="24"/>
          <w:szCs w:val="24"/>
          <w:lang w:val="en-GB"/>
        </w:rPr>
        <w:t>showed the lowest Fe and Al concentration</w:t>
      </w:r>
      <w:r w:rsidRPr="008D6313">
        <w:rPr>
          <w:sz w:val="24"/>
          <w:szCs w:val="24"/>
          <w:lang w:val="en-GB"/>
        </w:rPr>
        <w:t xml:space="preserve">s, whilst </w:t>
      </w:r>
      <w:r w:rsidR="003E4B63" w:rsidRPr="008D6313">
        <w:rPr>
          <w:i/>
          <w:iCs/>
          <w:sz w:val="24"/>
          <w:szCs w:val="24"/>
          <w:lang w:val="en-GB"/>
        </w:rPr>
        <w:t>I. edulis</w:t>
      </w:r>
      <w:r w:rsidR="003E4B63" w:rsidRPr="008D6313">
        <w:rPr>
          <w:sz w:val="24"/>
          <w:szCs w:val="24"/>
          <w:lang w:val="en-GB"/>
        </w:rPr>
        <w:t xml:space="preserve"> and </w:t>
      </w:r>
      <w:r w:rsidR="003E4B63" w:rsidRPr="008D6313">
        <w:rPr>
          <w:i/>
          <w:iCs/>
          <w:sz w:val="24"/>
          <w:szCs w:val="24"/>
          <w:lang w:val="en-GB"/>
        </w:rPr>
        <w:t>C. odorata</w:t>
      </w:r>
      <w:r w:rsidR="003E4B63" w:rsidRPr="008D6313">
        <w:rPr>
          <w:sz w:val="24"/>
          <w:szCs w:val="24"/>
          <w:lang w:val="en-GB"/>
        </w:rPr>
        <w:t xml:space="preserve"> </w:t>
      </w:r>
      <w:r w:rsidRPr="008D6313">
        <w:rPr>
          <w:sz w:val="24"/>
          <w:szCs w:val="24"/>
          <w:lang w:val="en-GB"/>
        </w:rPr>
        <w:t xml:space="preserve">had </w:t>
      </w:r>
      <w:r w:rsidR="003E4B63" w:rsidRPr="008D6313">
        <w:rPr>
          <w:sz w:val="24"/>
          <w:szCs w:val="24"/>
          <w:lang w:val="en-GB"/>
        </w:rPr>
        <w:t>the highest Fe and Al values respectively (Fig. 2A).</w:t>
      </w:r>
    </w:p>
    <w:p w14:paraId="25718E26" w14:textId="6654380A" w:rsidR="003E4B63" w:rsidRPr="008D6313" w:rsidRDefault="004E691A" w:rsidP="00B85F9F">
      <w:pPr>
        <w:spacing w:line="480" w:lineRule="auto"/>
        <w:jc w:val="both"/>
        <w:rPr>
          <w:sz w:val="24"/>
          <w:szCs w:val="24"/>
          <w:lang w:val="en-GB"/>
        </w:rPr>
      </w:pPr>
      <w:r w:rsidRPr="008D6313">
        <w:rPr>
          <w:sz w:val="24"/>
          <w:szCs w:val="24"/>
          <w:lang w:val="en-GB"/>
        </w:rPr>
        <w:t>In general, t</w:t>
      </w:r>
      <w:r w:rsidR="003E4B63" w:rsidRPr="008D6313">
        <w:rPr>
          <w:sz w:val="24"/>
          <w:szCs w:val="24"/>
          <w:lang w:val="en-GB"/>
        </w:rPr>
        <w:t xml:space="preserve">he soil where the species grow showed significant differences in the concentration of heavy metals (Fig. 2B). The lowest Pb concentration was in the areas of </w:t>
      </w:r>
      <w:r w:rsidR="003E4B63" w:rsidRPr="008D6313">
        <w:rPr>
          <w:i/>
          <w:iCs/>
          <w:sz w:val="24"/>
          <w:szCs w:val="24"/>
          <w:lang w:val="en-GB"/>
        </w:rPr>
        <w:t>I. edulis</w:t>
      </w:r>
      <w:r w:rsidR="003E4B63" w:rsidRPr="008D6313">
        <w:rPr>
          <w:sz w:val="24"/>
          <w:szCs w:val="24"/>
          <w:lang w:val="en-GB"/>
        </w:rPr>
        <w:t xml:space="preserve"> and </w:t>
      </w:r>
      <w:r w:rsidR="003E4B63" w:rsidRPr="008D6313">
        <w:rPr>
          <w:i/>
          <w:iCs/>
          <w:sz w:val="24"/>
          <w:szCs w:val="24"/>
          <w:lang w:val="en-GB"/>
        </w:rPr>
        <w:t xml:space="preserve">C. </w:t>
      </w:r>
      <w:proofErr w:type="spellStart"/>
      <w:r w:rsidR="00FE4B17" w:rsidRPr="008D6313">
        <w:rPr>
          <w:i/>
          <w:iCs/>
          <w:sz w:val="24"/>
          <w:szCs w:val="24"/>
          <w:lang w:val="en-GB"/>
        </w:rPr>
        <w:t>ficifolia</w:t>
      </w:r>
      <w:proofErr w:type="spellEnd"/>
      <w:r w:rsidR="003E4B63" w:rsidRPr="008D6313">
        <w:rPr>
          <w:sz w:val="24"/>
          <w:szCs w:val="24"/>
          <w:lang w:val="en-GB"/>
        </w:rPr>
        <w:t xml:space="preserve">, </w:t>
      </w:r>
      <w:r w:rsidRPr="008D6313">
        <w:rPr>
          <w:sz w:val="24"/>
          <w:szCs w:val="24"/>
          <w:lang w:val="en-GB"/>
        </w:rPr>
        <w:t>whereas</w:t>
      </w:r>
      <w:r w:rsidR="003E4B63" w:rsidRPr="008D6313">
        <w:rPr>
          <w:sz w:val="24"/>
          <w:szCs w:val="24"/>
          <w:lang w:val="en-GB"/>
        </w:rPr>
        <w:t xml:space="preserve"> the highest concentration was in the soil </w:t>
      </w:r>
      <w:r w:rsidRPr="008D6313">
        <w:rPr>
          <w:sz w:val="24"/>
          <w:szCs w:val="24"/>
          <w:lang w:val="en-GB"/>
        </w:rPr>
        <w:t>around</w:t>
      </w:r>
      <w:r w:rsidR="003E4B63" w:rsidRPr="008D6313">
        <w:rPr>
          <w:sz w:val="24"/>
          <w:szCs w:val="24"/>
          <w:lang w:val="en-GB"/>
        </w:rPr>
        <w:t xml:space="preserve"> </w:t>
      </w:r>
      <w:r w:rsidR="003E4B63" w:rsidRPr="008D6313">
        <w:rPr>
          <w:i/>
          <w:iCs/>
          <w:sz w:val="24"/>
          <w:szCs w:val="24"/>
          <w:lang w:val="en-GB"/>
        </w:rPr>
        <w:t xml:space="preserve">P. </w:t>
      </w:r>
      <w:proofErr w:type="spellStart"/>
      <w:r w:rsidR="003E4B63" w:rsidRPr="008D6313">
        <w:rPr>
          <w:i/>
          <w:iCs/>
          <w:sz w:val="24"/>
          <w:szCs w:val="24"/>
          <w:lang w:val="en-GB"/>
        </w:rPr>
        <w:t>multijuga</w:t>
      </w:r>
      <w:proofErr w:type="spellEnd"/>
      <w:r w:rsidR="003E4B63" w:rsidRPr="008D6313">
        <w:rPr>
          <w:i/>
          <w:iCs/>
          <w:sz w:val="24"/>
          <w:szCs w:val="24"/>
          <w:lang w:val="en-GB"/>
        </w:rPr>
        <w:t xml:space="preserve"> </w:t>
      </w:r>
      <w:r w:rsidR="003E4B63" w:rsidRPr="008D6313">
        <w:rPr>
          <w:sz w:val="24"/>
          <w:szCs w:val="24"/>
          <w:lang w:val="en-GB"/>
        </w:rPr>
        <w:t xml:space="preserve">and </w:t>
      </w:r>
      <w:r w:rsidR="003E4B63" w:rsidRPr="008D6313">
        <w:rPr>
          <w:i/>
          <w:iCs/>
          <w:sz w:val="24"/>
          <w:szCs w:val="24"/>
          <w:lang w:val="en-GB"/>
        </w:rPr>
        <w:t>C. odorata</w:t>
      </w:r>
      <w:r w:rsidR="003E4B63" w:rsidRPr="008D6313">
        <w:rPr>
          <w:sz w:val="24"/>
          <w:szCs w:val="24"/>
          <w:lang w:val="en-GB"/>
        </w:rPr>
        <w:t xml:space="preserve">. Cd concentration was similar in the </w:t>
      </w:r>
      <w:r w:rsidRPr="008D6313">
        <w:rPr>
          <w:sz w:val="24"/>
          <w:szCs w:val="24"/>
          <w:lang w:val="en-GB"/>
        </w:rPr>
        <w:t>locations</w:t>
      </w:r>
      <w:r w:rsidR="003E4B63" w:rsidRPr="008D6313">
        <w:rPr>
          <w:sz w:val="24"/>
          <w:szCs w:val="24"/>
          <w:lang w:val="en-GB"/>
        </w:rPr>
        <w:t xml:space="preserve"> of </w:t>
      </w:r>
      <w:r w:rsidR="003E4B63" w:rsidRPr="008D6313">
        <w:rPr>
          <w:i/>
          <w:iCs/>
          <w:sz w:val="24"/>
          <w:szCs w:val="24"/>
          <w:lang w:val="en-GB"/>
        </w:rPr>
        <w:t>C. odorata</w:t>
      </w:r>
      <w:r w:rsidR="003E4B63" w:rsidRPr="008D6313">
        <w:rPr>
          <w:sz w:val="24"/>
          <w:szCs w:val="24"/>
          <w:lang w:val="en-GB"/>
        </w:rPr>
        <w:t xml:space="preserve"> and </w:t>
      </w:r>
      <w:r w:rsidR="003E4B63" w:rsidRPr="008D6313">
        <w:rPr>
          <w:i/>
          <w:iCs/>
          <w:sz w:val="24"/>
          <w:szCs w:val="24"/>
          <w:lang w:val="en-GB"/>
        </w:rPr>
        <w:t xml:space="preserve">P. </w:t>
      </w:r>
      <w:proofErr w:type="spellStart"/>
      <w:r w:rsidR="003E4B63" w:rsidRPr="008D6313">
        <w:rPr>
          <w:i/>
          <w:iCs/>
          <w:sz w:val="24"/>
          <w:szCs w:val="24"/>
          <w:lang w:val="en-GB"/>
        </w:rPr>
        <w:t>cecropiifolia</w:t>
      </w:r>
      <w:proofErr w:type="spellEnd"/>
      <w:r w:rsidRPr="008D6313">
        <w:rPr>
          <w:sz w:val="24"/>
          <w:szCs w:val="24"/>
          <w:lang w:val="en-GB"/>
        </w:rPr>
        <w:t xml:space="preserve">. Indeed, </w:t>
      </w:r>
      <w:r w:rsidR="003E4B63" w:rsidRPr="008D6313">
        <w:rPr>
          <w:sz w:val="24"/>
          <w:szCs w:val="24"/>
          <w:lang w:val="en-GB"/>
        </w:rPr>
        <w:t xml:space="preserve">the lowest </w:t>
      </w:r>
      <w:r w:rsidRPr="008D6313">
        <w:rPr>
          <w:sz w:val="24"/>
          <w:szCs w:val="24"/>
          <w:lang w:val="en-GB"/>
        </w:rPr>
        <w:t xml:space="preserve">and highest </w:t>
      </w:r>
      <w:r w:rsidR="003E4B63" w:rsidRPr="008D6313">
        <w:rPr>
          <w:sz w:val="24"/>
          <w:szCs w:val="24"/>
          <w:lang w:val="en-GB"/>
        </w:rPr>
        <w:t xml:space="preserve">values </w:t>
      </w:r>
      <w:r w:rsidRPr="008D6313">
        <w:rPr>
          <w:sz w:val="24"/>
          <w:szCs w:val="24"/>
          <w:lang w:val="en-GB"/>
        </w:rPr>
        <w:t>of Cd were</w:t>
      </w:r>
      <w:r w:rsidR="003E4B63" w:rsidRPr="008D6313">
        <w:rPr>
          <w:sz w:val="24"/>
          <w:szCs w:val="24"/>
          <w:lang w:val="en-GB"/>
        </w:rPr>
        <w:t xml:space="preserve"> similar for the rest of the soil where the other species were found. </w:t>
      </w:r>
      <w:r w:rsidR="00BD4644" w:rsidRPr="008D6313">
        <w:rPr>
          <w:sz w:val="24"/>
          <w:szCs w:val="24"/>
          <w:lang w:val="en-GB"/>
        </w:rPr>
        <w:t>Moreover, t</w:t>
      </w:r>
      <w:r w:rsidR="003E4B63" w:rsidRPr="008D6313">
        <w:rPr>
          <w:sz w:val="24"/>
          <w:szCs w:val="24"/>
          <w:lang w:val="en-GB"/>
        </w:rPr>
        <w:t>he presence of Ni in the soil had significant differences with lower values in soil</w:t>
      </w:r>
      <w:r w:rsidR="00BD4644" w:rsidRPr="008D6313">
        <w:rPr>
          <w:sz w:val="24"/>
          <w:szCs w:val="24"/>
          <w:lang w:val="en-GB"/>
        </w:rPr>
        <w:t xml:space="preserve"> surrounding</w:t>
      </w:r>
      <w:r w:rsidR="003E4B63" w:rsidRPr="008D6313">
        <w:rPr>
          <w:sz w:val="24"/>
          <w:szCs w:val="24"/>
          <w:lang w:val="en-GB"/>
        </w:rPr>
        <w:t xml:space="preserve"> </w:t>
      </w:r>
      <w:r w:rsidR="003E4B63" w:rsidRPr="008D6313">
        <w:rPr>
          <w:i/>
          <w:iCs/>
          <w:sz w:val="24"/>
          <w:szCs w:val="24"/>
          <w:lang w:val="en-GB"/>
        </w:rPr>
        <w:t xml:space="preserve">P. </w:t>
      </w:r>
      <w:proofErr w:type="spellStart"/>
      <w:r w:rsidR="003E4B63" w:rsidRPr="008D6313">
        <w:rPr>
          <w:i/>
          <w:iCs/>
          <w:sz w:val="24"/>
          <w:szCs w:val="24"/>
          <w:lang w:val="en-GB"/>
        </w:rPr>
        <w:t>cecropiifolia</w:t>
      </w:r>
      <w:proofErr w:type="spellEnd"/>
      <w:r w:rsidR="003E4B63" w:rsidRPr="008D6313">
        <w:rPr>
          <w:sz w:val="24"/>
          <w:szCs w:val="24"/>
          <w:lang w:val="en-GB"/>
        </w:rPr>
        <w:t xml:space="preserve"> </w:t>
      </w:r>
      <w:r w:rsidR="00BD4644" w:rsidRPr="008D6313">
        <w:rPr>
          <w:sz w:val="24"/>
          <w:szCs w:val="24"/>
          <w:lang w:val="en-GB"/>
        </w:rPr>
        <w:t>than in soil around</w:t>
      </w:r>
      <w:r w:rsidR="003E4B63" w:rsidRPr="008D6313">
        <w:rPr>
          <w:sz w:val="24"/>
          <w:szCs w:val="24"/>
          <w:lang w:val="en-GB"/>
        </w:rPr>
        <w:t xml:space="preserve"> </w:t>
      </w:r>
      <w:r w:rsidR="003E4B63" w:rsidRPr="008D6313">
        <w:rPr>
          <w:i/>
          <w:iCs/>
          <w:sz w:val="24"/>
          <w:szCs w:val="24"/>
          <w:lang w:val="en-GB"/>
        </w:rPr>
        <w:t>I. edulis</w:t>
      </w:r>
      <w:r w:rsidR="003E4B63" w:rsidRPr="008D6313">
        <w:rPr>
          <w:sz w:val="24"/>
          <w:szCs w:val="24"/>
          <w:lang w:val="en-GB"/>
        </w:rPr>
        <w:t xml:space="preserve">. As for the presence of Fe, where </w:t>
      </w:r>
      <w:r w:rsidR="003E4B63" w:rsidRPr="008D6313">
        <w:rPr>
          <w:i/>
          <w:iCs/>
          <w:sz w:val="24"/>
          <w:szCs w:val="24"/>
          <w:lang w:val="en-GB"/>
        </w:rPr>
        <w:t>C. odorata</w:t>
      </w:r>
      <w:r w:rsidR="003E4B63" w:rsidRPr="008D6313">
        <w:rPr>
          <w:sz w:val="24"/>
          <w:szCs w:val="24"/>
          <w:lang w:val="en-GB"/>
        </w:rPr>
        <w:t xml:space="preserve"> is present, it had a higher content with significant differences </w:t>
      </w:r>
      <w:r w:rsidR="00BD4644" w:rsidRPr="008D6313">
        <w:rPr>
          <w:sz w:val="24"/>
          <w:szCs w:val="24"/>
          <w:lang w:val="en-GB"/>
        </w:rPr>
        <w:t>to</w:t>
      </w:r>
      <w:r w:rsidR="003E4B63" w:rsidRPr="008D6313">
        <w:rPr>
          <w:sz w:val="24"/>
          <w:szCs w:val="24"/>
          <w:lang w:val="en-GB"/>
        </w:rPr>
        <w:t xml:space="preserve"> </w:t>
      </w:r>
      <w:r w:rsidR="003E4B63" w:rsidRPr="008D6313">
        <w:rPr>
          <w:i/>
          <w:iCs/>
          <w:sz w:val="24"/>
          <w:szCs w:val="24"/>
          <w:lang w:val="en-GB"/>
        </w:rPr>
        <w:t xml:space="preserve">C. </w:t>
      </w:r>
      <w:proofErr w:type="spellStart"/>
      <w:r w:rsidR="00FE4B17" w:rsidRPr="008D6313">
        <w:rPr>
          <w:i/>
          <w:iCs/>
          <w:sz w:val="24"/>
          <w:szCs w:val="24"/>
          <w:lang w:val="en-GB"/>
        </w:rPr>
        <w:t>ficifolia</w:t>
      </w:r>
      <w:proofErr w:type="spellEnd"/>
      <w:r w:rsidR="003E4B63" w:rsidRPr="008D6313">
        <w:rPr>
          <w:sz w:val="24"/>
          <w:szCs w:val="24"/>
          <w:lang w:val="en-GB"/>
        </w:rPr>
        <w:t xml:space="preserve">. Al was higher in the soil </w:t>
      </w:r>
      <w:r w:rsidR="00BD4644" w:rsidRPr="008D6313">
        <w:rPr>
          <w:sz w:val="24"/>
          <w:szCs w:val="24"/>
          <w:lang w:val="en-GB"/>
        </w:rPr>
        <w:t>around</w:t>
      </w:r>
      <w:r w:rsidR="003E4B63" w:rsidRPr="008D6313">
        <w:rPr>
          <w:sz w:val="24"/>
          <w:szCs w:val="24"/>
          <w:lang w:val="en-GB"/>
        </w:rPr>
        <w:t xml:space="preserve"> </w:t>
      </w:r>
      <w:r w:rsidR="003E4B63" w:rsidRPr="008D6313">
        <w:rPr>
          <w:i/>
          <w:iCs/>
          <w:sz w:val="24"/>
          <w:szCs w:val="24"/>
          <w:lang w:val="en-GB"/>
        </w:rPr>
        <w:t xml:space="preserve">P. </w:t>
      </w:r>
      <w:proofErr w:type="spellStart"/>
      <w:r w:rsidR="003E4B63" w:rsidRPr="008D6313">
        <w:rPr>
          <w:i/>
          <w:iCs/>
          <w:sz w:val="24"/>
          <w:szCs w:val="24"/>
          <w:lang w:val="en-GB"/>
        </w:rPr>
        <w:t>cecropiifolia</w:t>
      </w:r>
      <w:proofErr w:type="spellEnd"/>
      <w:r w:rsidR="003E4B63" w:rsidRPr="008D6313">
        <w:rPr>
          <w:sz w:val="24"/>
          <w:szCs w:val="24"/>
          <w:lang w:val="en-GB"/>
        </w:rPr>
        <w:t xml:space="preserve"> and lower in </w:t>
      </w:r>
      <w:r w:rsidR="003E4B63" w:rsidRPr="008D6313">
        <w:rPr>
          <w:i/>
          <w:iCs/>
          <w:sz w:val="24"/>
          <w:szCs w:val="24"/>
          <w:lang w:val="en-GB"/>
        </w:rPr>
        <w:t>I. edulis</w:t>
      </w:r>
      <w:r w:rsidR="00BD4644" w:rsidRPr="008D6313">
        <w:rPr>
          <w:sz w:val="24"/>
          <w:szCs w:val="24"/>
          <w:lang w:val="en-GB"/>
        </w:rPr>
        <w:t xml:space="preserve"> areas</w:t>
      </w:r>
      <w:r w:rsidR="003E4B63" w:rsidRPr="008D6313">
        <w:rPr>
          <w:sz w:val="24"/>
          <w:szCs w:val="24"/>
          <w:lang w:val="en-GB"/>
        </w:rPr>
        <w:t xml:space="preserve">. </w:t>
      </w:r>
    </w:p>
    <w:p w14:paraId="10671AFA" w14:textId="48D4AA50" w:rsidR="003E4B63" w:rsidRDefault="003E4B63" w:rsidP="00B85F9F">
      <w:pPr>
        <w:spacing w:line="480" w:lineRule="auto"/>
        <w:jc w:val="both"/>
        <w:rPr>
          <w:sz w:val="24"/>
          <w:szCs w:val="24"/>
          <w:lang w:val="en-GB"/>
        </w:rPr>
      </w:pPr>
      <w:r w:rsidRPr="008D6313">
        <w:rPr>
          <w:sz w:val="24"/>
          <w:szCs w:val="24"/>
          <w:lang w:val="en-GB"/>
        </w:rPr>
        <w:lastRenderedPageBreak/>
        <w:t>According to Pearson</w:t>
      </w:r>
      <w:r w:rsidR="00B57A53" w:rsidRPr="008D6313">
        <w:rPr>
          <w:sz w:val="24"/>
          <w:szCs w:val="24"/>
          <w:lang w:val="en-GB"/>
        </w:rPr>
        <w:t>’</w:t>
      </w:r>
      <w:r w:rsidRPr="008D6313">
        <w:rPr>
          <w:sz w:val="24"/>
          <w:szCs w:val="24"/>
          <w:lang w:val="en-GB"/>
        </w:rPr>
        <w:t xml:space="preserve">s correlation coefficient (Fig. 3), when analysing the concentration of metals in the leaves of the species </w:t>
      </w:r>
      <w:r w:rsidR="00F60C2F" w:rsidRPr="008D6313">
        <w:rPr>
          <w:sz w:val="24"/>
          <w:szCs w:val="24"/>
          <w:lang w:val="en-GB"/>
        </w:rPr>
        <w:t>studied</w:t>
      </w:r>
      <w:r w:rsidRPr="008D6313">
        <w:rPr>
          <w:sz w:val="24"/>
          <w:szCs w:val="24"/>
          <w:lang w:val="en-GB"/>
        </w:rPr>
        <w:t>, only a positive correlation</w:t>
      </w:r>
      <w:r w:rsidR="00BD4644" w:rsidRPr="008D6313">
        <w:rPr>
          <w:sz w:val="24"/>
          <w:szCs w:val="24"/>
          <w:lang w:val="en-GB"/>
        </w:rPr>
        <w:t xml:space="preserve"> (</w:t>
      </w:r>
      <w:r w:rsidRPr="008D6313">
        <w:rPr>
          <w:sz w:val="24"/>
          <w:szCs w:val="24"/>
          <w:lang w:val="en-GB"/>
        </w:rPr>
        <w:t>higher than 50%</w:t>
      </w:r>
      <w:r w:rsidR="00BD4644" w:rsidRPr="008D6313">
        <w:rPr>
          <w:sz w:val="24"/>
          <w:szCs w:val="24"/>
          <w:lang w:val="en-GB"/>
        </w:rPr>
        <w:t>)</w:t>
      </w:r>
      <w:r w:rsidRPr="008D6313">
        <w:rPr>
          <w:sz w:val="24"/>
          <w:szCs w:val="24"/>
          <w:lang w:val="en-GB"/>
        </w:rPr>
        <w:t xml:space="preserve"> was found between Al and Fe (r = 0.54)</w:t>
      </w:r>
      <w:r w:rsidR="00BD4644" w:rsidRPr="008D6313">
        <w:rPr>
          <w:sz w:val="24"/>
          <w:szCs w:val="24"/>
          <w:lang w:val="en-GB"/>
        </w:rPr>
        <w:t>. Mean</w:t>
      </w:r>
      <w:r w:rsidRPr="008D6313">
        <w:rPr>
          <w:sz w:val="24"/>
          <w:szCs w:val="24"/>
          <w:lang w:val="en-GB"/>
        </w:rPr>
        <w:t>while</w:t>
      </w:r>
      <w:r w:rsidR="00BD4644" w:rsidRPr="008D6313">
        <w:rPr>
          <w:sz w:val="24"/>
          <w:szCs w:val="24"/>
          <w:lang w:val="en-GB"/>
        </w:rPr>
        <w:t>,</w:t>
      </w:r>
      <w:r w:rsidRPr="008D6313">
        <w:rPr>
          <w:sz w:val="24"/>
          <w:szCs w:val="24"/>
          <w:lang w:val="en-GB"/>
        </w:rPr>
        <w:t xml:space="preserve"> other elements showed negative correlations</w:t>
      </w:r>
      <w:r w:rsidR="00BD4644" w:rsidRPr="008D6313">
        <w:rPr>
          <w:sz w:val="24"/>
          <w:szCs w:val="24"/>
          <w:lang w:val="en-GB"/>
        </w:rPr>
        <w:t>:</w:t>
      </w:r>
      <w:r w:rsidRPr="008D6313">
        <w:rPr>
          <w:sz w:val="24"/>
          <w:szCs w:val="24"/>
          <w:lang w:val="en-GB"/>
        </w:rPr>
        <w:t xml:space="preserve"> Cd and Pb (r = -0.79), Fe and Cd (r = -0.71)</w:t>
      </w:r>
      <w:r w:rsidR="00BD4644" w:rsidRPr="008D6313">
        <w:rPr>
          <w:sz w:val="24"/>
          <w:szCs w:val="24"/>
          <w:lang w:val="en-GB"/>
        </w:rPr>
        <w:t xml:space="preserve"> and</w:t>
      </w:r>
      <w:r w:rsidRPr="008D6313">
        <w:rPr>
          <w:sz w:val="24"/>
          <w:szCs w:val="24"/>
          <w:lang w:val="en-GB"/>
        </w:rPr>
        <w:t xml:space="preserve"> Al and Pb (r = -0.69). Positive correlations higher than 50% between soil element concentrations were between Ni and Cd (r = 0.70), Fe and Pb (r = 0.62)</w:t>
      </w:r>
      <w:r w:rsidR="00BD4644" w:rsidRPr="008D6313">
        <w:rPr>
          <w:sz w:val="24"/>
          <w:szCs w:val="24"/>
          <w:lang w:val="en-GB"/>
        </w:rPr>
        <w:t xml:space="preserve"> and</w:t>
      </w:r>
      <w:r w:rsidRPr="008D6313">
        <w:rPr>
          <w:sz w:val="24"/>
          <w:szCs w:val="24"/>
          <w:lang w:val="en-GB"/>
        </w:rPr>
        <w:t xml:space="preserve"> Al and Pb (r = 0.80), whe</w:t>
      </w:r>
      <w:r w:rsidR="00BD4644" w:rsidRPr="008D6313">
        <w:rPr>
          <w:sz w:val="24"/>
          <w:szCs w:val="24"/>
          <w:lang w:val="en-GB"/>
        </w:rPr>
        <w:t>reas</w:t>
      </w:r>
      <w:r w:rsidRPr="008D6313">
        <w:rPr>
          <w:sz w:val="24"/>
          <w:szCs w:val="24"/>
          <w:lang w:val="en-GB"/>
        </w:rPr>
        <w:t xml:space="preserve"> Ni presented negative correlations with negative Pb, Al and Fe elements (r = -0.76, r = -0.77, r = -0.87), respectively. </w:t>
      </w:r>
    </w:p>
    <w:p w14:paraId="21968DBD" w14:textId="4F489C39" w:rsidR="00DA49B8" w:rsidRPr="008D6313" w:rsidRDefault="00DA49B8" w:rsidP="00B85F9F">
      <w:pPr>
        <w:spacing w:line="480" w:lineRule="auto"/>
        <w:jc w:val="both"/>
        <w:rPr>
          <w:sz w:val="24"/>
          <w:szCs w:val="24"/>
          <w:lang w:val="en-GB"/>
        </w:rPr>
      </w:pPr>
      <w:r>
        <w:rPr>
          <w:noProof/>
          <w:sz w:val="24"/>
          <w:szCs w:val="24"/>
          <w:lang w:val="en-GB"/>
        </w:rPr>
        <w:drawing>
          <wp:inline distT="0" distB="0" distL="0" distR="0" wp14:anchorId="2F9E0B14" wp14:editId="2CAABB0F">
            <wp:extent cx="5400040" cy="4131945"/>
            <wp:effectExtent l="0" t="0" r="0" b="190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4131945"/>
                    </a:xfrm>
                    <a:prstGeom prst="rect">
                      <a:avLst/>
                    </a:prstGeom>
                  </pic:spPr>
                </pic:pic>
              </a:graphicData>
            </a:graphic>
          </wp:inline>
        </w:drawing>
      </w:r>
    </w:p>
    <w:p w14:paraId="7CBADFC4" w14:textId="60B815FD" w:rsidR="005B7545" w:rsidRPr="00DA49B8" w:rsidRDefault="005B7545" w:rsidP="00B85F9F">
      <w:pPr>
        <w:spacing w:line="480" w:lineRule="auto"/>
        <w:jc w:val="both"/>
        <w:rPr>
          <w:sz w:val="24"/>
          <w:szCs w:val="24"/>
          <w:lang w:val="en-GB"/>
        </w:rPr>
      </w:pPr>
      <w:bookmarkStart w:id="0" w:name="_Hlk106792777"/>
      <w:r w:rsidRPr="00DA49B8">
        <w:rPr>
          <w:sz w:val="24"/>
          <w:szCs w:val="24"/>
          <w:lang w:val="en-GB"/>
        </w:rPr>
        <w:t xml:space="preserve">Figure 3. </w:t>
      </w:r>
      <w:r w:rsidR="00DA49B8" w:rsidRPr="00DA49B8">
        <w:rPr>
          <w:sz w:val="24"/>
          <w:szCs w:val="24"/>
          <w:lang w:val="en-GB"/>
        </w:rPr>
        <w:t>Correlation between the concentration of heavy metals in the leaves of the analysed species and the soil (The numerical value corresponds to Pearson’s correlation coefficient).</w:t>
      </w:r>
    </w:p>
    <w:bookmarkEnd w:id="0"/>
    <w:p w14:paraId="2B6ED44C" w14:textId="0A8C1B10" w:rsidR="003E4B63" w:rsidRDefault="003E4B63" w:rsidP="00B85F9F">
      <w:pPr>
        <w:spacing w:line="480" w:lineRule="auto"/>
        <w:jc w:val="both"/>
        <w:rPr>
          <w:sz w:val="24"/>
          <w:szCs w:val="24"/>
          <w:lang w:val="en-GB"/>
        </w:rPr>
      </w:pPr>
      <w:r w:rsidRPr="008D6313">
        <w:rPr>
          <w:sz w:val="24"/>
          <w:szCs w:val="24"/>
          <w:lang w:val="en-GB"/>
        </w:rPr>
        <w:t>The cluster analysis grouped all studied species into three groups based on the concentration</w:t>
      </w:r>
      <w:r w:rsidR="00B57A53" w:rsidRPr="008D6313">
        <w:rPr>
          <w:sz w:val="24"/>
          <w:szCs w:val="24"/>
          <w:lang w:val="en-GB"/>
        </w:rPr>
        <w:t>s</w:t>
      </w:r>
      <w:r w:rsidRPr="008D6313">
        <w:rPr>
          <w:sz w:val="24"/>
          <w:szCs w:val="24"/>
          <w:lang w:val="en-GB"/>
        </w:rPr>
        <w:t xml:space="preserve"> of heavy metals (Pb, Cd, Ni, Fe</w:t>
      </w:r>
      <w:r w:rsidR="00BD4644" w:rsidRPr="008D6313">
        <w:rPr>
          <w:sz w:val="24"/>
          <w:szCs w:val="24"/>
          <w:lang w:val="en-GB"/>
        </w:rPr>
        <w:t xml:space="preserve"> and</w:t>
      </w:r>
      <w:r w:rsidRPr="008D6313">
        <w:rPr>
          <w:sz w:val="24"/>
          <w:szCs w:val="24"/>
          <w:lang w:val="en-GB"/>
        </w:rPr>
        <w:t xml:space="preserve"> Al) in leaves (Figure 4). Al </w:t>
      </w:r>
      <w:r w:rsidRPr="008D6313">
        <w:rPr>
          <w:sz w:val="24"/>
          <w:szCs w:val="24"/>
          <w:lang w:val="en-GB"/>
        </w:rPr>
        <w:lastRenderedPageBreak/>
        <w:t>concentration</w:t>
      </w:r>
      <w:r w:rsidR="00B57A53" w:rsidRPr="008D6313">
        <w:rPr>
          <w:sz w:val="24"/>
          <w:szCs w:val="24"/>
          <w:lang w:val="en-GB"/>
        </w:rPr>
        <w:t>s</w:t>
      </w:r>
      <w:r w:rsidRPr="008D6313">
        <w:rPr>
          <w:sz w:val="24"/>
          <w:szCs w:val="24"/>
          <w:lang w:val="en-GB"/>
        </w:rPr>
        <w:t xml:space="preserve"> in leaves of </w:t>
      </w:r>
      <w:r w:rsidRPr="008D6313">
        <w:rPr>
          <w:i/>
          <w:iCs/>
          <w:sz w:val="24"/>
          <w:szCs w:val="24"/>
          <w:lang w:val="en-GB"/>
        </w:rPr>
        <w:t>C. odorata</w:t>
      </w:r>
      <w:r w:rsidRPr="008D6313">
        <w:rPr>
          <w:sz w:val="24"/>
          <w:szCs w:val="24"/>
          <w:lang w:val="en-GB"/>
        </w:rPr>
        <w:t xml:space="preserve"> </w:t>
      </w:r>
      <w:r w:rsidRPr="008D6313">
        <w:rPr>
          <w:i/>
          <w:iCs/>
          <w:sz w:val="24"/>
          <w:szCs w:val="24"/>
          <w:lang w:val="en-GB"/>
        </w:rPr>
        <w:t>and I. edulis</w:t>
      </w:r>
      <w:r w:rsidRPr="008D6313">
        <w:rPr>
          <w:sz w:val="24"/>
          <w:szCs w:val="24"/>
          <w:lang w:val="en-GB"/>
        </w:rPr>
        <w:t xml:space="preserve"> formed one group</w:t>
      </w:r>
      <w:r w:rsidR="00BD4644" w:rsidRPr="008D6313">
        <w:rPr>
          <w:sz w:val="24"/>
          <w:szCs w:val="24"/>
          <w:lang w:val="en-GB"/>
        </w:rPr>
        <w:t xml:space="preserve">; </w:t>
      </w:r>
      <w:r w:rsidRPr="008D6313">
        <w:rPr>
          <w:sz w:val="24"/>
          <w:szCs w:val="24"/>
          <w:lang w:val="en-GB"/>
        </w:rPr>
        <w:t xml:space="preserve">Fe concentrations in </w:t>
      </w:r>
      <w:r w:rsidRPr="008D6313">
        <w:rPr>
          <w:i/>
          <w:iCs/>
          <w:sz w:val="24"/>
          <w:szCs w:val="24"/>
          <w:lang w:val="en-GB"/>
        </w:rPr>
        <w:t xml:space="preserve">P. </w:t>
      </w:r>
      <w:proofErr w:type="spellStart"/>
      <w:r w:rsidRPr="008D6313">
        <w:rPr>
          <w:i/>
          <w:iCs/>
          <w:sz w:val="24"/>
          <w:szCs w:val="24"/>
          <w:lang w:val="en-GB"/>
        </w:rPr>
        <w:t>cecropiifolia</w:t>
      </w:r>
      <w:proofErr w:type="spellEnd"/>
      <w:r w:rsidRPr="008D6313">
        <w:rPr>
          <w:i/>
          <w:iCs/>
          <w:sz w:val="24"/>
          <w:szCs w:val="24"/>
          <w:lang w:val="en-GB"/>
        </w:rPr>
        <w:t xml:space="preserve">, I. edulis, C. </w:t>
      </w:r>
      <w:proofErr w:type="spellStart"/>
      <w:r w:rsidR="00FE4B17" w:rsidRPr="008D6313">
        <w:rPr>
          <w:i/>
          <w:iCs/>
          <w:sz w:val="24"/>
          <w:szCs w:val="24"/>
          <w:lang w:val="en-GB"/>
        </w:rPr>
        <w:t>ficifolia</w:t>
      </w:r>
      <w:proofErr w:type="spellEnd"/>
      <w:r w:rsidRPr="008D6313">
        <w:rPr>
          <w:i/>
          <w:iCs/>
          <w:sz w:val="24"/>
          <w:szCs w:val="24"/>
          <w:lang w:val="en-GB"/>
        </w:rPr>
        <w:t xml:space="preserve">, P. </w:t>
      </w:r>
      <w:proofErr w:type="spellStart"/>
      <w:r w:rsidRPr="008D6313">
        <w:rPr>
          <w:i/>
          <w:iCs/>
          <w:sz w:val="24"/>
          <w:szCs w:val="24"/>
          <w:lang w:val="en-GB"/>
        </w:rPr>
        <w:t>multijuga</w:t>
      </w:r>
      <w:proofErr w:type="spellEnd"/>
      <w:r w:rsidR="00B57A53" w:rsidRPr="008D6313">
        <w:rPr>
          <w:sz w:val="24"/>
          <w:szCs w:val="24"/>
          <w:lang w:val="en-GB"/>
        </w:rPr>
        <w:t xml:space="preserve"> and</w:t>
      </w:r>
      <w:r w:rsidRPr="008D6313">
        <w:rPr>
          <w:i/>
          <w:iCs/>
          <w:sz w:val="24"/>
          <w:szCs w:val="24"/>
          <w:lang w:val="en-GB"/>
        </w:rPr>
        <w:t xml:space="preserve"> C. odorata</w:t>
      </w:r>
      <w:r w:rsidR="00B57A53" w:rsidRPr="008D6313">
        <w:rPr>
          <w:i/>
          <w:iCs/>
          <w:sz w:val="24"/>
          <w:szCs w:val="24"/>
          <w:lang w:val="en-GB"/>
        </w:rPr>
        <w:t>,</w:t>
      </w:r>
      <w:r w:rsidRPr="008D6313">
        <w:rPr>
          <w:sz w:val="24"/>
          <w:szCs w:val="24"/>
          <w:lang w:val="en-GB"/>
        </w:rPr>
        <w:t xml:space="preserve"> and Al concentration</w:t>
      </w:r>
      <w:r w:rsidR="00B57A53" w:rsidRPr="008D6313">
        <w:rPr>
          <w:sz w:val="24"/>
          <w:szCs w:val="24"/>
          <w:lang w:val="en-GB"/>
        </w:rPr>
        <w:t>s</w:t>
      </w:r>
      <w:r w:rsidRPr="008D6313">
        <w:rPr>
          <w:sz w:val="24"/>
          <w:szCs w:val="24"/>
          <w:lang w:val="en-GB"/>
        </w:rPr>
        <w:t xml:space="preserve"> in </w:t>
      </w:r>
      <w:r w:rsidRPr="008D6313">
        <w:rPr>
          <w:i/>
          <w:iCs/>
          <w:sz w:val="24"/>
          <w:szCs w:val="24"/>
          <w:lang w:val="en-GB"/>
        </w:rPr>
        <w:t xml:space="preserve">P. </w:t>
      </w:r>
      <w:proofErr w:type="spellStart"/>
      <w:r w:rsidRPr="008D6313">
        <w:rPr>
          <w:i/>
          <w:iCs/>
          <w:sz w:val="24"/>
          <w:szCs w:val="24"/>
          <w:lang w:val="en-GB"/>
        </w:rPr>
        <w:t>cecropiifolia</w:t>
      </w:r>
      <w:proofErr w:type="spellEnd"/>
      <w:r w:rsidRPr="008D6313">
        <w:rPr>
          <w:i/>
          <w:iCs/>
          <w:sz w:val="24"/>
          <w:szCs w:val="24"/>
          <w:lang w:val="en-GB"/>
        </w:rPr>
        <w:t xml:space="preserve">, C. </w:t>
      </w:r>
      <w:proofErr w:type="spellStart"/>
      <w:r w:rsidR="00FE4B17" w:rsidRPr="008D6313">
        <w:rPr>
          <w:i/>
          <w:iCs/>
          <w:sz w:val="24"/>
          <w:szCs w:val="24"/>
          <w:lang w:val="en-GB"/>
        </w:rPr>
        <w:t>ficifolia</w:t>
      </w:r>
      <w:proofErr w:type="spellEnd"/>
      <w:r w:rsidR="00356742" w:rsidRPr="008D6313">
        <w:rPr>
          <w:sz w:val="24"/>
          <w:szCs w:val="24"/>
          <w:lang w:val="en-GB"/>
        </w:rPr>
        <w:t xml:space="preserve"> </w:t>
      </w:r>
      <w:r w:rsidRPr="008D6313">
        <w:rPr>
          <w:sz w:val="24"/>
          <w:szCs w:val="24"/>
          <w:lang w:val="en-GB"/>
        </w:rPr>
        <w:t xml:space="preserve">and </w:t>
      </w:r>
      <w:r w:rsidRPr="008D6313">
        <w:rPr>
          <w:i/>
          <w:iCs/>
          <w:sz w:val="24"/>
          <w:szCs w:val="24"/>
          <w:lang w:val="en-GB"/>
        </w:rPr>
        <w:t xml:space="preserve">P. </w:t>
      </w:r>
      <w:proofErr w:type="spellStart"/>
      <w:r w:rsidRPr="008D6313">
        <w:rPr>
          <w:i/>
          <w:iCs/>
          <w:sz w:val="24"/>
          <w:szCs w:val="24"/>
          <w:lang w:val="en-GB"/>
        </w:rPr>
        <w:t>multijuga</w:t>
      </w:r>
      <w:proofErr w:type="spellEnd"/>
      <w:r w:rsidRPr="008D6313">
        <w:rPr>
          <w:sz w:val="24"/>
          <w:szCs w:val="24"/>
          <w:lang w:val="en-GB"/>
        </w:rPr>
        <w:t xml:space="preserve"> formed the second group</w:t>
      </w:r>
      <w:r w:rsidR="00BD4644" w:rsidRPr="008D6313">
        <w:rPr>
          <w:sz w:val="24"/>
          <w:szCs w:val="24"/>
          <w:lang w:val="en-GB"/>
        </w:rPr>
        <w:t>;</w:t>
      </w:r>
      <w:r w:rsidRPr="008D6313">
        <w:rPr>
          <w:sz w:val="24"/>
          <w:szCs w:val="24"/>
          <w:lang w:val="en-GB"/>
        </w:rPr>
        <w:t xml:space="preserve"> while the third group included Cd, Ni and Pb concentrations.</w:t>
      </w:r>
    </w:p>
    <w:p w14:paraId="3BF6ED89" w14:textId="43970117" w:rsidR="00AE6E01" w:rsidRPr="008D6313" w:rsidRDefault="00AE6E01" w:rsidP="00B85F9F">
      <w:pPr>
        <w:spacing w:line="480" w:lineRule="auto"/>
        <w:jc w:val="both"/>
        <w:rPr>
          <w:sz w:val="24"/>
          <w:szCs w:val="24"/>
          <w:lang w:val="en-GB"/>
        </w:rPr>
      </w:pPr>
      <w:r>
        <w:rPr>
          <w:noProof/>
          <w:sz w:val="24"/>
          <w:szCs w:val="24"/>
          <w:lang w:val="en-GB"/>
        </w:rPr>
        <w:drawing>
          <wp:inline distT="0" distB="0" distL="0" distR="0" wp14:anchorId="1311A766" wp14:editId="7EC314B5">
            <wp:extent cx="5400040" cy="540004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5400040"/>
                    </a:xfrm>
                    <a:prstGeom prst="rect">
                      <a:avLst/>
                    </a:prstGeom>
                  </pic:spPr>
                </pic:pic>
              </a:graphicData>
            </a:graphic>
          </wp:inline>
        </w:drawing>
      </w:r>
    </w:p>
    <w:p w14:paraId="65F6FB0E" w14:textId="56FB65C7" w:rsidR="005B7545" w:rsidRPr="00DA49B8" w:rsidRDefault="005B7545" w:rsidP="00B85F9F">
      <w:pPr>
        <w:spacing w:line="480" w:lineRule="auto"/>
        <w:jc w:val="both"/>
        <w:rPr>
          <w:sz w:val="24"/>
          <w:szCs w:val="24"/>
          <w:lang w:val="en-GB"/>
        </w:rPr>
      </w:pPr>
      <w:bookmarkStart w:id="1" w:name="_Hlk106792918"/>
      <w:r w:rsidRPr="00DA49B8">
        <w:rPr>
          <w:sz w:val="24"/>
          <w:szCs w:val="24"/>
          <w:lang w:val="en-GB"/>
        </w:rPr>
        <w:t xml:space="preserve">Figure 4. </w:t>
      </w:r>
      <w:r w:rsidR="00DA49B8" w:rsidRPr="00DA49B8">
        <w:rPr>
          <w:sz w:val="24"/>
          <w:szCs w:val="24"/>
          <w:lang w:val="en-GB"/>
        </w:rPr>
        <w:t>Cluster analysis based on the concentrations of heavy metals (Pb, Cd, Ni, Fe and Al) in leaves of the studied species.</w:t>
      </w:r>
    </w:p>
    <w:bookmarkEnd w:id="1"/>
    <w:p w14:paraId="288AF386" w14:textId="4C67504D" w:rsidR="003E4B63" w:rsidRDefault="003E4B63" w:rsidP="00B85F9F">
      <w:pPr>
        <w:spacing w:line="480" w:lineRule="auto"/>
        <w:jc w:val="both"/>
        <w:rPr>
          <w:sz w:val="24"/>
          <w:szCs w:val="24"/>
          <w:lang w:val="en-GB"/>
        </w:rPr>
      </w:pPr>
      <w:r w:rsidRPr="008D6313">
        <w:rPr>
          <w:sz w:val="24"/>
          <w:szCs w:val="24"/>
          <w:lang w:val="en-GB"/>
        </w:rPr>
        <w:t xml:space="preserve">The bioconcentration factor </w:t>
      </w:r>
      <w:r w:rsidR="00BD4644" w:rsidRPr="008D6313">
        <w:rPr>
          <w:sz w:val="24"/>
          <w:szCs w:val="24"/>
          <w:lang w:val="en-GB"/>
        </w:rPr>
        <w:t>wa</w:t>
      </w:r>
      <w:r w:rsidRPr="008D6313">
        <w:rPr>
          <w:sz w:val="24"/>
          <w:szCs w:val="24"/>
          <w:lang w:val="en-GB"/>
        </w:rPr>
        <w:t xml:space="preserve">s used to estimate the </w:t>
      </w:r>
      <w:r w:rsidR="00BD4644" w:rsidRPr="008D6313">
        <w:rPr>
          <w:sz w:val="24"/>
          <w:szCs w:val="24"/>
          <w:lang w:val="en-GB"/>
        </w:rPr>
        <w:t>plants</w:t>
      </w:r>
      <w:r w:rsidR="00B57A53" w:rsidRPr="008D6313">
        <w:rPr>
          <w:sz w:val="24"/>
          <w:szCs w:val="24"/>
          <w:lang w:val="en-GB"/>
        </w:rPr>
        <w:t>’</w:t>
      </w:r>
      <w:r w:rsidR="00BD4644" w:rsidRPr="008D6313">
        <w:rPr>
          <w:sz w:val="24"/>
          <w:szCs w:val="24"/>
          <w:lang w:val="en-GB"/>
        </w:rPr>
        <w:t xml:space="preserve"> </w:t>
      </w:r>
      <w:r w:rsidRPr="008D6313">
        <w:rPr>
          <w:sz w:val="24"/>
          <w:szCs w:val="24"/>
          <w:lang w:val="en-GB"/>
        </w:rPr>
        <w:t xml:space="preserve">ability to absorb certain heavy metals from the soil. The BFC values can be seen in </w:t>
      </w:r>
      <w:r w:rsidR="00C93CCA" w:rsidRPr="008D6313">
        <w:rPr>
          <w:sz w:val="24"/>
          <w:szCs w:val="24"/>
          <w:lang w:val="en-GB"/>
        </w:rPr>
        <w:t>F</w:t>
      </w:r>
      <w:r w:rsidRPr="008D6313">
        <w:rPr>
          <w:sz w:val="24"/>
          <w:szCs w:val="24"/>
          <w:lang w:val="en-GB"/>
        </w:rPr>
        <w:t xml:space="preserve">igure 5. The species analysed differ significantly in their capacity to absorb the heavy metals studied, with </w:t>
      </w:r>
      <w:r w:rsidRPr="008D6313">
        <w:rPr>
          <w:i/>
          <w:iCs/>
          <w:sz w:val="24"/>
          <w:szCs w:val="24"/>
          <w:lang w:val="en-GB"/>
        </w:rPr>
        <w:t xml:space="preserve">P. </w:t>
      </w:r>
      <w:proofErr w:type="spellStart"/>
      <w:r w:rsidRPr="008D6313">
        <w:rPr>
          <w:i/>
          <w:iCs/>
          <w:sz w:val="24"/>
          <w:szCs w:val="24"/>
          <w:lang w:val="en-GB"/>
        </w:rPr>
        <w:lastRenderedPageBreak/>
        <w:t>cecropiifolia</w:t>
      </w:r>
      <w:proofErr w:type="spellEnd"/>
      <w:r w:rsidRPr="008D6313">
        <w:rPr>
          <w:sz w:val="24"/>
          <w:szCs w:val="24"/>
          <w:lang w:val="en-GB"/>
        </w:rPr>
        <w:t xml:space="preserve"> having the greatest capacity to retain Pb, </w:t>
      </w:r>
      <w:r w:rsidRPr="008D6313">
        <w:rPr>
          <w:i/>
          <w:iCs/>
          <w:sz w:val="24"/>
          <w:szCs w:val="24"/>
          <w:lang w:val="en-GB"/>
        </w:rPr>
        <w:t>C. odorata</w:t>
      </w:r>
      <w:r w:rsidRPr="008D6313">
        <w:rPr>
          <w:sz w:val="24"/>
          <w:szCs w:val="24"/>
          <w:lang w:val="en-GB"/>
        </w:rPr>
        <w:t xml:space="preserve"> accumulating the greatest amount of Cd,</w:t>
      </w:r>
      <w:r w:rsidR="00C93CCA" w:rsidRPr="008D6313">
        <w:rPr>
          <w:sz w:val="24"/>
          <w:szCs w:val="24"/>
          <w:lang w:val="en-GB"/>
        </w:rPr>
        <w:t xml:space="preserve"> and </w:t>
      </w:r>
      <w:r w:rsidRPr="008D6313">
        <w:rPr>
          <w:i/>
          <w:iCs/>
          <w:sz w:val="24"/>
          <w:szCs w:val="24"/>
          <w:lang w:val="en-GB"/>
        </w:rPr>
        <w:t xml:space="preserve">C. </w:t>
      </w:r>
      <w:proofErr w:type="spellStart"/>
      <w:r w:rsidR="00FE4B17" w:rsidRPr="008D6313">
        <w:rPr>
          <w:i/>
          <w:iCs/>
          <w:sz w:val="24"/>
          <w:szCs w:val="24"/>
          <w:lang w:val="en-GB"/>
        </w:rPr>
        <w:t>ficifolia</w:t>
      </w:r>
      <w:proofErr w:type="spellEnd"/>
      <w:r w:rsidR="002B32CD" w:rsidRPr="008D6313">
        <w:rPr>
          <w:sz w:val="24"/>
          <w:szCs w:val="24"/>
          <w:lang w:val="en-GB"/>
        </w:rPr>
        <w:t xml:space="preserve"> </w:t>
      </w:r>
      <w:r w:rsidRPr="008D6313">
        <w:rPr>
          <w:sz w:val="24"/>
          <w:szCs w:val="24"/>
          <w:lang w:val="en-GB"/>
        </w:rPr>
        <w:t xml:space="preserve">and </w:t>
      </w:r>
      <w:r w:rsidRPr="008D6313">
        <w:rPr>
          <w:i/>
          <w:iCs/>
          <w:sz w:val="24"/>
          <w:szCs w:val="24"/>
          <w:lang w:val="en-GB"/>
        </w:rPr>
        <w:t>C. odorata</w:t>
      </w:r>
      <w:r w:rsidRPr="008D6313">
        <w:rPr>
          <w:sz w:val="24"/>
          <w:szCs w:val="24"/>
          <w:lang w:val="en-GB"/>
        </w:rPr>
        <w:t xml:space="preserve"> absorb</w:t>
      </w:r>
      <w:r w:rsidR="00B57A53" w:rsidRPr="008D6313">
        <w:rPr>
          <w:sz w:val="24"/>
          <w:szCs w:val="24"/>
          <w:lang w:val="en-GB"/>
        </w:rPr>
        <w:t>ing</w:t>
      </w:r>
      <w:r w:rsidRPr="008D6313">
        <w:rPr>
          <w:sz w:val="24"/>
          <w:szCs w:val="24"/>
          <w:lang w:val="en-GB"/>
        </w:rPr>
        <w:t xml:space="preserve"> the most Ni. As for Fe and Al, </w:t>
      </w:r>
      <w:r w:rsidRPr="008D6313">
        <w:rPr>
          <w:i/>
          <w:iCs/>
          <w:sz w:val="24"/>
          <w:szCs w:val="24"/>
          <w:lang w:val="en-GB"/>
        </w:rPr>
        <w:t>I. edulis</w:t>
      </w:r>
      <w:r w:rsidRPr="008D6313">
        <w:rPr>
          <w:sz w:val="24"/>
          <w:szCs w:val="24"/>
          <w:lang w:val="en-GB"/>
        </w:rPr>
        <w:t xml:space="preserve"> had the highest bioaccumulation potential for both elements.</w:t>
      </w:r>
    </w:p>
    <w:p w14:paraId="328084AC" w14:textId="710CC249" w:rsidR="00AE6E01" w:rsidRPr="008D6313" w:rsidRDefault="00AE6E01" w:rsidP="00B85F9F">
      <w:pPr>
        <w:spacing w:line="480" w:lineRule="auto"/>
        <w:jc w:val="both"/>
        <w:rPr>
          <w:sz w:val="24"/>
          <w:szCs w:val="24"/>
          <w:lang w:val="en-GB"/>
        </w:rPr>
      </w:pPr>
      <w:r>
        <w:rPr>
          <w:noProof/>
          <w:sz w:val="24"/>
          <w:szCs w:val="24"/>
          <w:lang w:val="en-GB"/>
        </w:rPr>
        <w:drawing>
          <wp:inline distT="0" distB="0" distL="0" distR="0" wp14:anchorId="11865C90" wp14:editId="40DE76AC">
            <wp:extent cx="5400040" cy="652208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40" cy="6522085"/>
                    </a:xfrm>
                    <a:prstGeom prst="rect">
                      <a:avLst/>
                    </a:prstGeom>
                  </pic:spPr>
                </pic:pic>
              </a:graphicData>
            </a:graphic>
          </wp:inline>
        </w:drawing>
      </w:r>
    </w:p>
    <w:p w14:paraId="6470435B" w14:textId="5E6D6334" w:rsidR="00947BFA" w:rsidRPr="00AE6E01" w:rsidRDefault="005B7545" w:rsidP="00B85F9F">
      <w:pPr>
        <w:spacing w:line="480" w:lineRule="auto"/>
        <w:jc w:val="both"/>
        <w:rPr>
          <w:sz w:val="24"/>
          <w:szCs w:val="24"/>
          <w:lang w:val="en-GB"/>
        </w:rPr>
      </w:pPr>
      <w:bookmarkStart w:id="2" w:name="_Hlk106793224"/>
      <w:r w:rsidRPr="00AE6E01">
        <w:rPr>
          <w:sz w:val="24"/>
          <w:szCs w:val="24"/>
          <w:lang w:val="en-GB"/>
        </w:rPr>
        <w:t xml:space="preserve">Figure 5. </w:t>
      </w:r>
      <w:r w:rsidR="00AE6E01" w:rsidRPr="00AE6E01">
        <w:rPr>
          <w:sz w:val="24"/>
          <w:szCs w:val="24"/>
          <w:lang w:val="en-GB"/>
        </w:rPr>
        <w:t>BCF results for the analysed tree species (The values within the same heavy metal followed by the same letter do not differ significantly according to Tukey’s test).</w:t>
      </w:r>
    </w:p>
    <w:bookmarkEnd w:id="2"/>
    <w:p w14:paraId="613149FC" w14:textId="1C886BDB" w:rsidR="00A632AD" w:rsidRDefault="003E4B63" w:rsidP="00B85F9F">
      <w:pPr>
        <w:spacing w:line="480" w:lineRule="auto"/>
        <w:jc w:val="both"/>
        <w:rPr>
          <w:sz w:val="24"/>
          <w:szCs w:val="24"/>
          <w:lang w:val="en-GB"/>
        </w:rPr>
      </w:pPr>
      <w:r w:rsidRPr="008D6313">
        <w:rPr>
          <w:sz w:val="24"/>
          <w:szCs w:val="24"/>
          <w:lang w:val="en-GB"/>
        </w:rPr>
        <w:lastRenderedPageBreak/>
        <w:t>From the eigenvalues of the correlation matrix of the heavy metals studied and using the PCA method, the initial data set was reduced to two principal components that explained 70.6% of the variability</w:t>
      </w:r>
      <w:r w:rsidR="00D11A96">
        <w:rPr>
          <w:sz w:val="24"/>
          <w:szCs w:val="24"/>
          <w:lang w:val="en-GB"/>
        </w:rPr>
        <w:t xml:space="preserve"> (Figure 6)</w:t>
      </w:r>
      <w:r w:rsidRPr="008D6313">
        <w:rPr>
          <w:sz w:val="24"/>
          <w:szCs w:val="24"/>
          <w:lang w:val="en-GB"/>
        </w:rPr>
        <w:t>. Based on the PCA analysis, Ni and Cd concentrations in the soil were lower than those of Fe, Pb and Al (PC 1).</w:t>
      </w:r>
      <w:r w:rsidR="00B57A53" w:rsidRPr="008D6313">
        <w:rPr>
          <w:sz w:val="24"/>
          <w:szCs w:val="24"/>
          <w:lang w:val="en-GB"/>
        </w:rPr>
        <w:t xml:space="preserve"> </w:t>
      </w:r>
    </w:p>
    <w:p w14:paraId="389E6B61" w14:textId="26C7EE0B" w:rsidR="00AE6E01" w:rsidRPr="008D6313" w:rsidRDefault="00AE6E01" w:rsidP="00B85F9F">
      <w:pPr>
        <w:spacing w:line="480" w:lineRule="auto"/>
        <w:jc w:val="both"/>
        <w:rPr>
          <w:sz w:val="24"/>
          <w:szCs w:val="24"/>
          <w:lang w:val="en-GB"/>
        </w:rPr>
      </w:pPr>
      <w:r>
        <w:rPr>
          <w:noProof/>
          <w:sz w:val="24"/>
          <w:szCs w:val="24"/>
          <w:lang w:val="en-GB"/>
        </w:rPr>
        <w:drawing>
          <wp:inline distT="0" distB="0" distL="0" distR="0" wp14:anchorId="5F03E354" wp14:editId="1B095045">
            <wp:extent cx="5400040" cy="4048760"/>
            <wp:effectExtent l="0" t="0" r="0" b="889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40" cy="4048760"/>
                    </a:xfrm>
                    <a:prstGeom prst="rect">
                      <a:avLst/>
                    </a:prstGeom>
                  </pic:spPr>
                </pic:pic>
              </a:graphicData>
            </a:graphic>
          </wp:inline>
        </w:drawing>
      </w:r>
    </w:p>
    <w:p w14:paraId="17FDFBC9" w14:textId="6E9B829A" w:rsidR="005B7545" w:rsidRPr="00AE6E01" w:rsidRDefault="005B7545" w:rsidP="00B85F9F">
      <w:pPr>
        <w:spacing w:line="480" w:lineRule="auto"/>
        <w:jc w:val="both"/>
        <w:rPr>
          <w:sz w:val="24"/>
          <w:szCs w:val="24"/>
          <w:lang w:val="en-GB"/>
        </w:rPr>
      </w:pPr>
      <w:bookmarkStart w:id="3" w:name="_Hlk106793332"/>
      <w:r w:rsidRPr="00AE6E01">
        <w:rPr>
          <w:sz w:val="24"/>
          <w:szCs w:val="24"/>
          <w:lang w:val="en-GB"/>
        </w:rPr>
        <w:t xml:space="preserve">Figure 6. </w:t>
      </w:r>
      <w:r w:rsidR="00AE6E01" w:rsidRPr="00AE6E01">
        <w:rPr>
          <w:sz w:val="24"/>
          <w:szCs w:val="24"/>
          <w:lang w:val="en-GB"/>
        </w:rPr>
        <w:t xml:space="preserve">PCA analysis of concentrations of heavy metals (Pb, Cd, Ni, Fe and Al) in the leaves and soil of </w:t>
      </w:r>
      <w:r w:rsidR="00AE6E01" w:rsidRPr="00AE6E01">
        <w:rPr>
          <w:i/>
          <w:iCs/>
          <w:sz w:val="24"/>
          <w:szCs w:val="24"/>
          <w:lang w:val="en-GB"/>
        </w:rPr>
        <w:t xml:space="preserve">C. odorata, P. </w:t>
      </w:r>
      <w:proofErr w:type="spellStart"/>
      <w:r w:rsidR="00AE6E01" w:rsidRPr="00AE6E01">
        <w:rPr>
          <w:i/>
          <w:iCs/>
          <w:sz w:val="24"/>
          <w:szCs w:val="24"/>
          <w:lang w:val="en-GB"/>
        </w:rPr>
        <w:t>multijuga</w:t>
      </w:r>
      <w:proofErr w:type="spellEnd"/>
      <w:r w:rsidR="00AE6E01" w:rsidRPr="00AE6E01">
        <w:rPr>
          <w:i/>
          <w:iCs/>
          <w:sz w:val="24"/>
          <w:szCs w:val="24"/>
          <w:lang w:val="en-GB"/>
        </w:rPr>
        <w:t xml:space="preserve">, I. edulis, P. </w:t>
      </w:r>
      <w:proofErr w:type="spellStart"/>
      <w:r w:rsidR="00AE6E01" w:rsidRPr="00AE6E01">
        <w:rPr>
          <w:i/>
          <w:iCs/>
          <w:sz w:val="24"/>
          <w:szCs w:val="24"/>
          <w:lang w:val="en-GB"/>
        </w:rPr>
        <w:t>cecropiifolia</w:t>
      </w:r>
      <w:proofErr w:type="spellEnd"/>
      <w:r w:rsidR="00AE6E01" w:rsidRPr="00AE6E01">
        <w:rPr>
          <w:sz w:val="24"/>
          <w:szCs w:val="24"/>
          <w:lang w:val="en-GB"/>
        </w:rPr>
        <w:t xml:space="preserve"> and </w:t>
      </w:r>
      <w:r w:rsidR="00AE6E01" w:rsidRPr="00AE6E01">
        <w:rPr>
          <w:i/>
          <w:iCs/>
          <w:sz w:val="24"/>
          <w:szCs w:val="24"/>
          <w:lang w:val="en-GB"/>
        </w:rPr>
        <w:t xml:space="preserve">C. </w:t>
      </w:r>
      <w:proofErr w:type="spellStart"/>
      <w:r w:rsidR="00AE6E01" w:rsidRPr="00AE6E01">
        <w:rPr>
          <w:i/>
          <w:iCs/>
          <w:sz w:val="24"/>
          <w:szCs w:val="24"/>
          <w:lang w:val="en-GB"/>
        </w:rPr>
        <w:t>ficifolia</w:t>
      </w:r>
      <w:proofErr w:type="spellEnd"/>
      <w:r w:rsidR="00AE6E01" w:rsidRPr="00AE6E01">
        <w:rPr>
          <w:sz w:val="24"/>
          <w:szCs w:val="24"/>
          <w:lang w:val="en-GB"/>
        </w:rPr>
        <w:t>.</w:t>
      </w:r>
    </w:p>
    <w:bookmarkEnd w:id="3"/>
    <w:p w14:paraId="0F9917B5" w14:textId="753156FF" w:rsidR="00BD547E" w:rsidRPr="008D6313" w:rsidRDefault="00BD547E" w:rsidP="00B85F9F">
      <w:pPr>
        <w:spacing w:line="480" w:lineRule="auto"/>
        <w:jc w:val="both"/>
        <w:rPr>
          <w:color w:val="FF0000"/>
          <w:sz w:val="24"/>
          <w:szCs w:val="24"/>
          <w:lang w:val="en-GB"/>
        </w:rPr>
      </w:pPr>
      <w:r w:rsidRPr="008D6313">
        <w:rPr>
          <w:sz w:val="24"/>
          <w:szCs w:val="24"/>
          <w:lang w:val="en-GB"/>
        </w:rPr>
        <w:t xml:space="preserve">When looking at the plants in the coordinate system, determined by the principal components, it can be noted that the PC 1 axis separates the species </w:t>
      </w:r>
      <w:r w:rsidRPr="008D6313">
        <w:rPr>
          <w:i/>
          <w:iCs/>
          <w:sz w:val="24"/>
          <w:szCs w:val="24"/>
          <w:lang w:val="en-GB"/>
        </w:rPr>
        <w:t xml:space="preserve">C. odorata, P. </w:t>
      </w:r>
      <w:proofErr w:type="spellStart"/>
      <w:r w:rsidRPr="008D6313">
        <w:rPr>
          <w:i/>
          <w:iCs/>
          <w:sz w:val="24"/>
          <w:szCs w:val="24"/>
          <w:lang w:val="en-GB"/>
        </w:rPr>
        <w:t>cecropiifolia</w:t>
      </w:r>
      <w:proofErr w:type="spellEnd"/>
      <w:r w:rsidRPr="008D6313">
        <w:rPr>
          <w:sz w:val="24"/>
          <w:szCs w:val="24"/>
          <w:lang w:val="en-GB"/>
        </w:rPr>
        <w:t xml:space="preserve"> and </w:t>
      </w:r>
      <w:r w:rsidRPr="008D6313">
        <w:rPr>
          <w:i/>
          <w:iCs/>
          <w:sz w:val="24"/>
          <w:szCs w:val="24"/>
          <w:lang w:val="en-GB"/>
        </w:rPr>
        <w:t xml:space="preserve">P. </w:t>
      </w:r>
      <w:proofErr w:type="spellStart"/>
      <w:r w:rsidRPr="008D6313">
        <w:rPr>
          <w:i/>
          <w:iCs/>
          <w:sz w:val="24"/>
          <w:szCs w:val="24"/>
          <w:lang w:val="en-GB"/>
        </w:rPr>
        <w:t>multijuga</w:t>
      </w:r>
      <w:proofErr w:type="spellEnd"/>
      <w:r w:rsidR="00CD0352" w:rsidRPr="008D6313">
        <w:rPr>
          <w:sz w:val="24"/>
          <w:szCs w:val="24"/>
          <w:lang w:val="en-GB"/>
        </w:rPr>
        <w:t>,</w:t>
      </w:r>
      <w:r w:rsidRPr="008D6313">
        <w:rPr>
          <w:sz w:val="24"/>
          <w:szCs w:val="24"/>
          <w:lang w:val="en-GB"/>
        </w:rPr>
        <w:t xml:space="preserve"> which are on the positive side of the axis</w:t>
      </w:r>
      <w:r w:rsidR="00CD0352" w:rsidRPr="008D6313">
        <w:rPr>
          <w:sz w:val="24"/>
          <w:szCs w:val="24"/>
          <w:lang w:val="en-GB"/>
        </w:rPr>
        <w:t xml:space="preserve"> and had</w:t>
      </w:r>
      <w:r w:rsidRPr="008D6313">
        <w:rPr>
          <w:sz w:val="24"/>
          <w:szCs w:val="24"/>
          <w:lang w:val="en-GB"/>
        </w:rPr>
        <w:t xml:space="preserve"> lower values of Cd and Ni in the soil, from </w:t>
      </w:r>
      <w:r w:rsidRPr="008D6313">
        <w:rPr>
          <w:i/>
          <w:iCs/>
          <w:sz w:val="24"/>
          <w:szCs w:val="24"/>
          <w:lang w:val="en-GB"/>
        </w:rPr>
        <w:t>I. edulis</w:t>
      </w:r>
      <w:r w:rsidRPr="008D6313">
        <w:rPr>
          <w:sz w:val="24"/>
          <w:szCs w:val="24"/>
          <w:lang w:val="en-GB"/>
        </w:rPr>
        <w:t xml:space="preserve"> and </w:t>
      </w:r>
      <w:r w:rsidRPr="008D6313">
        <w:rPr>
          <w:i/>
          <w:iCs/>
          <w:sz w:val="24"/>
          <w:szCs w:val="24"/>
          <w:lang w:val="en-GB"/>
        </w:rPr>
        <w:t xml:space="preserve">C. </w:t>
      </w:r>
      <w:proofErr w:type="spellStart"/>
      <w:r w:rsidR="00FE4B17" w:rsidRPr="008D6313">
        <w:rPr>
          <w:i/>
          <w:iCs/>
          <w:sz w:val="24"/>
          <w:szCs w:val="24"/>
          <w:lang w:val="en-GB"/>
        </w:rPr>
        <w:t>ficifolia</w:t>
      </w:r>
      <w:proofErr w:type="spellEnd"/>
      <w:r w:rsidR="00CD0352" w:rsidRPr="008D6313">
        <w:rPr>
          <w:sz w:val="24"/>
          <w:szCs w:val="24"/>
          <w:lang w:val="en-GB"/>
        </w:rPr>
        <w:t xml:space="preserve">, </w:t>
      </w:r>
      <w:r w:rsidRPr="008D6313">
        <w:rPr>
          <w:sz w:val="24"/>
          <w:szCs w:val="24"/>
          <w:lang w:val="en-GB"/>
        </w:rPr>
        <w:t>which are on the negative side of the axis and are characterised by higher concentrations of Cd and Ni in the soil. The second axis</w:t>
      </w:r>
      <w:r w:rsidR="00CD0352" w:rsidRPr="008D6313">
        <w:rPr>
          <w:sz w:val="24"/>
          <w:szCs w:val="24"/>
          <w:lang w:val="en-GB"/>
        </w:rPr>
        <w:t>,</w:t>
      </w:r>
      <w:r w:rsidRPr="008D6313">
        <w:rPr>
          <w:sz w:val="24"/>
          <w:szCs w:val="24"/>
          <w:lang w:val="en-GB"/>
        </w:rPr>
        <w:t xml:space="preserve"> PC 2</w:t>
      </w:r>
      <w:r w:rsidR="00CD0352" w:rsidRPr="008D6313">
        <w:rPr>
          <w:sz w:val="24"/>
          <w:szCs w:val="24"/>
          <w:lang w:val="en-GB"/>
        </w:rPr>
        <w:t>,</w:t>
      </w:r>
      <w:r w:rsidRPr="008D6313">
        <w:rPr>
          <w:sz w:val="24"/>
          <w:szCs w:val="24"/>
          <w:lang w:val="en-GB"/>
        </w:rPr>
        <w:t xml:space="preserve"> separates the species </w:t>
      </w:r>
      <w:r w:rsidRPr="008D6313">
        <w:rPr>
          <w:i/>
          <w:iCs/>
          <w:sz w:val="24"/>
          <w:szCs w:val="24"/>
          <w:lang w:val="en-GB"/>
        </w:rPr>
        <w:t>C. odorata</w:t>
      </w:r>
      <w:r w:rsidRPr="008D6313">
        <w:rPr>
          <w:sz w:val="24"/>
          <w:szCs w:val="24"/>
          <w:lang w:val="en-GB"/>
        </w:rPr>
        <w:t>, on the positive side of the axis</w:t>
      </w:r>
      <w:r w:rsidR="00CD0352" w:rsidRPr="008D6313">
        <w:rPr>
          <w:sz w:val="24"/>
          <w:szCs w:val="24"/>
          <w:lang w:val="en-GB"/>
        </w:rPr>
        <w:t xml:space="preserve"> and with a lower Pb concentration</w:t>
      </w:r>
      <w:r w:rsidRPr="008D6313">
        <w:rPr>
          <w:sz w:val="24"/>
          <w:szCs w:val="24"/>
          <w:lang w:val="en-GB"/>
        </w:rPr>
        <w:t xml:space="preserve">, </w:t>
      </w:r>
      <w:r w:rsidR="00B57A53" w:rsidRPr="008D6313">
        <w:rPr>
          <w:sz w:val="24"/>
          <w:szCs w:val="24"/>
          <w:lang w:val="en-GB"/>
        </w:rPr>
        <w:t>from</w:t>
      </w:r>
      <w:r w:rsidRPr="008D6313">
        <w:rPr>
          <w:sz w:val="24"/>
          <w:szCs w:val="24"/>
          <w:lang w:val="en-GB"/>
        </w:rPr>
        <w:t xml:space="preserve"> </w:t>
      </w:r>
      <w:r w:rsidR="00CD0352" w:rsidRPr="008D6313">
        <w:rPr>
          <w:sz w:val="24"/>
          <w:szCs w:val="24"/>
          <w:lang w:val="en-GB"/>
        </w:rPr>
        <w:t>the rest of the species</w:t>
      </w:r>
      <w:r w:rsidRPr="008D6313">
        <w:rPr>
          <w:sz w:val="24"/>
          <w:szCs w:val="24"/>
          <w:lang w:val="en-GB"/>
        </w:rPr>
        <w:t xml:space="preserve">. </w:t>
      </w:r>
    </w:p>
    <w:p w14:paraId="7D6B6B78" w14:textId="1C3C2195" w:rsidR="006F3330" w:rsidRPr="008D6313" w:rsidRDefault="008D6313" w:rsidP="008D6313">
      <w:pPr>
        <w:pStyle w:val="Prrafodelista"/>
        <w:keepNext/>
        <w:numPr>
          <w:ilvl w:val="0"/>
          <w:numId w:val="2"/>
        </w:numPr>
        <w:spacing w:line="480" w:lineRule="auto"/>
        <w:jc w:val="both"/>
        <w:rPr>
          <w:b/>
          <w:bCs/>
          <w:sz w:val="24"/>
          <w:szCs w:val="24"/>
          <w:lang w:val="en-GB"/>
        </w:rPr>
      </w:pPr>
      <w:r w:rsidRPr="008D6313">
        <w:rPr>
          <w:b/>
          <w:bCs/>
          <w:sz w:val="24"/>
          <w:szCs w:val="24"/>
          <w:lang w:val="en-GB"/>
        </w:rPr>
        <w:lastRenderedPageBreak/>
        <w:t>DISCUSSION</w:t>
      </w:r>
    </w:p>
    <w:p w14:paraId="21F31C2C" w14:textId="75855514" w:rsidR="00BD547E" w:rsidRPr="008D6313" w:rsidRDefault="002B32CD" w:rsidP="00B85F9F">
      <w:pPr>
        <w:spacing w:line="480" w:lineRule="auto"/>
        <w:jc w:val="both"/>
        <w:rPr>
          <w:color w:val="000000" w:themeColor="text1"/>
          <w:sz w:val="24"/>
          <w:szCs w:val="24"/>
          <w:lang w:val="en-GB"/>
        </w:rPr>
      </w:pPr>
      <w:r w:rsidRPr="008D6313">
        <w:rPr>
          <w:color w:val="000000" w:themeColor="text1"/>
          <w:sz w:val="24"/>
          <w:szCs w:val="24"/>
          <w:lang w:val="en-GB"/>
        </w:rPr>
        <w:t>T</w:t>
      </w:r>
      <w:r w:rsidR="00CD0352" w:rsidRPr="008D6313">
        <w:rPr>
          <w:color w:val="000000" w:themeColor="text1"/>
          <w:sz w:val="24"/>
          <w:szCs w:val="24"/>
          <w:lang w:val="en-GB"/>
        </w:rPr>
        <w:t>he l</w:t>
      </w:r>
      <w:r w:rsidR="00BD547E" w:rsidRPr="008D6313">
        <w:rPr>
          <w:color w:val="000000" w:themeColor="text1"/>
          <w:sz w:val="24"/>
          <w:szCs w:val="24"/>
          <w:lang w:val="en-GB"/>
        </w:rPr>
        <w:t xml:space="preserve">eaf material of five forest species, </w:t>
      </w:r>
      <w:r w:rsidR="00BD547E" w:rsidRPr="008D6313">
        <w:rPr>
          <w:i/>
          <w:iCs/>
          <w:color w:val="000000" w:themeColor="text1"/>
          <w:sz w:val="24"/>
          <w:szCs w:val="24"/>
          <w:lang w:val="en-GB"/>
        </w:rPr>
        <w:t xml:space="preserve">C. odorata, P. </w:t>
      </w:r>
      <w:proofErr w:type="spellStart"/>
      <w:r w:rsidR="00BD547E" w:rsidRPr="008D6313">
        <w:rPr>
          <w:i/>
          <w:iCs/>
          <w:color w:val="000000" w:themeColor="text1"/>
          <w:sz w:val="24"/>
          <w:szCs w:val="24"/>
          <w:lang w:val="en-GB"/>
        </w:rPr>
        <w:t>multijuga</w:t>
      </w:r>
      <w:proofErr w:type="spellEnd"/>
      <w:r w:rsidR="00BD547E" w:rsidRPr="008D6313">
        <w:rPr>
          <w:i/>
          <w:iCs/>
          <w:color w:val="000000" w:themeColor="text1"/>
          <w:sz w:val="24"/>
          <w:szCs w:val="24"/>
          <w:lang w:val="en-GB"/>
        </w:rPr>
        <w:t xml:space="preserve">, I. edulis, C. </w:t>
      </w:r>
      <w:proofErr w:type="spellStart"/>
      <w:r w:rsidR="00FE4B17" w:rsidRPr="008D6313">
        <w:rPr>
          <w:i/>
          <w:iCs/>
          <w:sz w:val="24"/>
          <w:szCs w:val="24"/>
          <w:lang w:val="en-GB"/>
        </w:rPr>
        <w:t>ficifolia</w:t>
      </w:r>
      <w:proofErr w:type="spellEnd"/>
      <w:r w:rsidRPr="008D6313">
        <w:rPr>
          <w:color w:val="000000" w:themeColor="text1"/>
          <w:sz w:val="24"/>
          <w:szCs w:val="24"/>
          <w:lang w:val="en-GB"/>
        </w:rPr>
        <w:t xml:space="preserve"> </w:t>
      </w:r>
      <w:r w:rsidR="00BD547E" w:rsidRPr="008D6313">
        <w:rPr>
          <w:color w:val="000000" w:themeColor="text1"/>
          <w:sz w:val="24"/>
          <w:szCs w:val="24"/>
          <w:lang w:val="en-GB"/>
        </w:rPr>
        <w:t xml:space="preserve">and </w:t>
      </w:r>
      <w:r w:rsidR="00BD547E" w:rsidRPr="008D6313">
        <w:rPr>
          <w:i/>
          <w:iCs/>
          <w:color w:val="000000" w:themeColor="text1"/>
          <w:sz w:val="24"/>
          <w:szCs w:val="24"/>
          <w:lang w:val="en-GB"/>
        </w:rPr>
        <w:t xml:space="preserve">P. </w:t>
      </w:r>
      <w:proofErr w:type="spellStart"/>
      <w:r w:rsidR="00BD547E" w:rsidRPr="008D6313">
        <w:rPr>
          <w:i/>
          <w:iCs/>
          <w:color w:val="000000" w:themeColor="text1"/>
          <w:sz w:val="24"/>
          <w:szCs w:val="24"/>
          <w:lang w:val="en-GB"/>
        </w:rPr>
        <w:t>cecropiifolia</w:t>
      </w:r>
      <w:proofErr w:type="spellEnd"/>
      <w:r w:rsidR="00BD547E" w:rsidRPr="008D6313">
        <w:rPr>
          <w:color w:val="000000" w:themeColor="text1"/>
          <w:sz w:val="24"/>
          <w:szCs w:val="24"/>
          <w:lang w:val="en-GB"/>
        </w:rPr>
        <w:t xml:space="preserve">, which commonly inhabit mining areas in the Ecuadorian Amazon region, </w:t>
      </w:r>
      <w:r w:rsidR="00CD0352" w:rsidRPr="008D6313">
        <w:rPr>
          <w:color w:val="000000" w:themeColor="text1"/>
          <w:sz w:val="24"/>
          <w:szCs w:val="24"/>
          <w:lang w:val="en-GB"/>
        </w:rPr>
        <w:t>along with</w:t>
      </w:r>
      <w:r w:rsidR="00BD547E" w:rsidRPr="008D6313">
        <w:rPr>
          <w:color w:val="000000" w:themeColor="text1"/>
          <w:sz w:val="24"/>
          <w:szCs w:val="24"/>
          <w:lang w:val="en-GB"/>
        </w:rPr>
        <w:t xml:space="preserve"> samples </w:t>
      </w:r>
      <w:r w:rsidR="00B57A53" w:rsidRPr="008D6313">
        <w:rPr>
          <w:color w:val="000000" w:themeColor="text1"/>
          <w:sz w:val="24"/>
          <w:szCs w:val="24"/>
          <w:lang w:val="en-GB"/>
        </w:rPr>
        <w:t xml:space="preserve">of soil found </w:t>
      </w:r>
      <w:r w:rsidR="00BD547E" w:rsidRPr="008D6313">
        <w:rPr>
          <w:color w:val="000000" w:themeColor="text1"/>
          <w:sz w:val="24"/>
          <w:szCs w:val="24"/>
          <w:lang w:val="en-GB"/>
        </w:rPr>
        <w:t>close to each species under study</w:t>
      </w:r>
      <w:r w:rsidRPr="008D6313">
        <w:rPr>
          <w:color w:val="000000" w:themeColor="text1"/>
          <w:sz w:val="24"/>
          <w:szCs w:val="24"/>
          <w:lang w:val="en-GB"/>
        </w:rPr>
        <w:t xml:space="preserve"> were tested</w:t>
      </w:r>
      <w:r w:rsidR="00BD547E" w:rsidRPr="008D6313">
        <w:rPr>
          <w:color w:val="000000" w:themeColor="text1"/>
          <w:sz w:val="24"/>
          <w:szCs w:val="24"/>
          <w:lang w:val="en-GB"/>
        </w:rPr>
        <w:t xml:space="preserve">. The objective was to identify which species had the potential to bioaccumulate Pb, Cd, Ni, Fe and Al in order to mitigate possible contamination by any of these elements in Amazonian ecosystems or in soils of different uses, whether agricultural or forestry, in any region of the country where the species grow. </w:t>
      </w:r>
      <w:r w:rsidR="00B15489" w:rsidRPr="008D6313">
        <w:rPr>
          <w:color w:val="000000" w:themeColor="text1"/>
          <w:sz w:val="24"/>
          <w:szCs w:val="24"/>
          <w:lang w:val="en-GB"/>
        </w:rPr>
        <w:t>A s</w:t>
      </w:r>
      <w:r w:rsidR="00BD547E" w:rsidRPr="008D6313">
        <w:rPr>
          <w:color w:val="000000" w:themeColor="text1"/>
          <w:sz w:val="24"/>
          <w:szCs w:val="24"/>
          <w:lang w:val="en-GB"/>
        </w:rPr>
        <w:t>oil analysis between 0</w:t>
      </w:r>
      <w:r w:rsidR="00B15489" w:rsidRPr="008D6313">
        <w:rPr>
          <w:color w:val="000000" w:themeColor="text1"/>
          <w:sz w:val="24"/>
          <w:szCs w:val="24"/>
          <w:lang w:val="en-GB"/>
        </w:rPr>
        <w:t xml:space="preserve"> and </w:t>
      </w:r>
      <w:r w:rsidR="00BD547E" w:rsidRPr="008D6313">
        <w:rPr>
          <w:color w:val="000000" w:themeColor="text1"/>
          <w:sz w:val="24"/>
          <w:szCs w:val="24"/>
          <w:lang w:val="en-GB"/>
        </w:rPr>
        <w:t>30</w:t>
      </w:r>
      <w:r w:rsidR="00B15489" w:rsidRPr="008D6313">
        <w:rPr>
          <w:color w:val="000000" w:themeColor="text1"/>
          <w:sz w:val="24"/>
          <w:szCs w:val="24"/>
          <w:lang w:val="en-GB"/>
        </w:rPr>
        <w:t>cm</w:t>
      </w:r>
      <w:r w:rsidR="00BD547E" w:rsidRPr="008D6313">
        <w:rPr>
          <w:color w:val="000000" w:themeColor="text1"/>
          <w:sz w:val="24"/>
          <w:szCs w:val="24"/>
          <w:lang w:val="en-GB"/>
        </w:rPr>
        <w:t xml:space="preserve"> was used as an indicator of contamination</w:t>
      </w:r>
      <w:r w:rsidR="00B15489" w:rsidRPr="008D6313">
        <w:rPr>
          <w:color w:val="000000" w:themeColor="text1"/>
          <w:sz w:val="24"/>
          <w:szCs w:val="24"/>
          <w:lang w:val="en-GB"/>
        </w:rPr>
        <w:t xml:space="preserve">, because </w:t>
      </w:r>
      <w:r w:rsidR="00BD547E" w:rsidRPr="008D6313">
        <w:rPr>
          <w:color w:val="000000" w:themeColor="text1"/>
          <w:sz w:val="24"/>
          <w:szCs w:val="24"/>
          <w:lang w:val="en-GB"/>
        </w:rPr>
        <w:t>according to some authors</w:t>
      </w:r>
      <w:r w:rsidR="00B15489" w:rsidRPr="008D6313">
        <w:rPr>
          <w:color w:val="000000" w:themeColor="text1"/>
          <w:sz w:val="24"/>
          <w:szCs w:val="24"/>
          <w:lang w:val="en-GB"/>
        </w:rPr>
        <w:t>,</w:t>
      </w:r>
      <w:r w:rsidR="00BD547E" w:rsidRPr="008D6313">
        <w:rPr>
          <w:color w:val="000000" w:themeColor="text1"/>
          <w:sz w:val="24"/>
          <w:szCs w:val="24"/>
          <w:lang w:val="en-GB"/>
        </w:rPr>
        <w:t xml:space="preserve"> the average maximum concentration is found in the soil layer </w:t>
      </w:r>
      <w:r w:rsidR="00B15489" w:rsidRPr="008D6313">
        <w:rPr>
          <w:color w:val="000000" w:themeColor="text1"/>
          <w:sz w:val="24"/>
          <w:szCs w:val="24"/>
          <w:lang w:val="en-GB"/>
        </w:rPr>
        <w:t>within this depth range</w:t>
      </w:r>
      <w:r w:rsidR="00BD547E" w:rsidRPr="008D6313">
        <w:rPr>
          <w:color w:val="000000" w:themeColor="text1"/>
          <w:sz w:val="24"/>
          <w:szCs w:val="24"/>
          <w:lang w:val="en-GB"/>
        </w:rPr>
        <w:t xml:space="preserve"> </w:t>
      </w:r>
      <w:r w:rsidR="00B06234" w:rsidRPr="008D6313">
        <w:rPr>
          <w:color w:val="000000" w:themeColor="text1"/>
          <w:sz w:val="24"/>
          <w:szCs w:val="24"/>
          <w:lang w:val="en-GB"/>
        </w:rPr>
        <w:fldChar w:fldCharType="begin" w:fldLock="1"/>
      </w:r>
      <w:r w:rsidR="00311100" w:rsidRPr="008D6313">
        <w:rPr>
          <w:color w:val="000000" w:themeColor="text1"/>
          <w:sz w:val="24"/>
          <w:szCs w:val="24"/>
          <w:lang w:val="en-GB"/>
        </w:rPr>
        <w:instrText>ADDIN CSL_CITATION {"citationItems":[{"id":"ITEM-1","itemData":{"DOI":"10.17221/4069-pse","ISSN":"12141178","abstract":"The Příbram region belongs to the most polluted areas in the Czech Republic. Atmospheric deposition of potentially toxic elements from lead smelter represents the main source of contamination in this region. In this study, the most polluted location intensively used for agriculture situated northeast from the source of contamination was investigated. The individual sampling points were positioned by GPS and representative samples were taken from 0-60 cm split into three 20 cm layers. In the soil samples total Pb and Cd contents, plant available contents of these toxic elements and soil pH were determined. The total Cd content at the investigated site reached up to 13 mg/kg and Pb up to 2500 mg/kg in the top layer. The concentration of both elements decreases with depth and in the 40-60 cm layer the maximum content of only 6 mg Cd/kg and 400 mg Pb/kg was found. The plant available the content of Pb and Cd in the soil is related to the pH value. The correlation coefficient of exponential regression for Cd is -0.799 and for Pb is -0.787. The obtained data was processed by Surfer 7 software resulting in digital maps of horizontal and vertical contamination of this location. This observation confirmed the airborne source of soil contamination. However, some of the individual sampling points suggested local geogenic contamination of the soil where more detailed further research is required.","author":[{"dropping-particle":"","family":"Šichorová","given":"K","non-dropping-particle":"","parse-names":false,"suffix":""},{"dropping-particle":"","family":"Tlustoš","given":"P","non-dropping-particle":"","parse-names":false,"suffix":""},{"dropping-particle":"","family":"Száková","given":"J","non-dropping-particle":"","parse-names":false,"suffix":""},{"dropping-particle":"","family":"Kořínek","given":"K.","non-dropping-particle":"","parse-names":false,"suffix":""},{"dropping-particle":"","family":"Balík","given":"J.","non-dropping-particle":"","parse-names":false,"suffix":""}],"container-title":"Plant, Soil and Environment","id":"ITEM-1","issue":"12","issued":{"date-parts":[["2004"]]},"page":"525-534","title":"Horizontal and vertical variability of heavy metals in the soil of a polluted area","type":"article-journal","volume":"50"},"uris":["http://www.mendeley.com/documents/?uuid=c03f9c1a-339a-3f33-b6b1-e82b28854c45"]},{"id":"ITEM-2","itemData":{"DOI":"10.14233/ajchem.2013.14770","ISSN":"09707077","abstract":"In order to study heavy metal contamination in the soil of the abandoned vehicles dismantling area, the soil samples with vertical depth 0-1000 cm were collected and the physical and chemical characterizations of heavy metals e.g., Cu, Zn, Pb, Cr, Ni, Cd, Hg and As were analyzed. The correlation matrix was applied to evaluate the heavy metal contamination degree of soil samples. Moreover, the fractions of Pb and Zn in soils of various vertical depths were investigated. The results indicated that a certain degree of pollution had been caused in the superficial soil by heavy metals Cu, Zn, Pb, Cr, Ni, Cd, Hg and As, where the contamination levels of Pb, Zn, Cu excessed significantly. A combined pollution characterization of Cu, Zn, Pb, Cr, Ni, Hg and As was also presented. In addition, the concentrations of heavy metals in soils samples decreased exponentially with increasing the vertical depth, whereas the accumulated sub-standard depth of heavy metals Pb and As were still up to 150 cm. The content of exchangeable ion state of Pb was lowest. The pH control functions in species of Pb of soil were not significant. With the soil of vertical depth increasing, the ratios of oxidizable Pb and light acidic soluble Pb reduced rapidly and the residual Pb increased gradually. The exchangeable ion state Zn and weak acid soluble Zn significantly correlated with the soil pH values. The main fraction of Zn in light acidic soil was exchangeable ion state and the main fractions of Zn in neutral soil were reducible and oxidizable fractions.","author":[{"dropping-particle":"","family":"Wu","given":"Yanyu","non-dropping-particle":"","parse-names":false,"suffix":""},{"dropping-particle":"","family":"Peng","given":"Xiaochun","non-dropping-particle":"","parse-names":false,"suffix":""},{"dropping-particle":"","family":"Hu","given":"Xiaoying","non-dropping-particle":"","parse-names":false,"suffix":""}],"container-title":"Asian Journal of Chemistry","id":"ITEM-2","issue":"15","issued":{"date-parts":[["2013"]]},"page":"8423-8426","title":"Vertical distribution of heavy metal in soil of abandoned vehicles dismantling area","type":"article-journal","volume":"25"},"uris":["http://www.mendeley.com/documents/?uuid=81ed1311-ff07-3ed9-ac76-3932f2f42289"]}],"mendeley":{"formattedCitation":"(Šichorová &lt;i&gt;et al.&lt;/i&gt;, 2004; Wu &lt;i&gt;et al.&lt;/i&gt;, 2013)","plainTextFormattedCitation":"(Šichorová et al., 2004; Wu et al., 2013)","previouslyFormattedCitation":"(Šichorová et al. 2004; Wu et al. 2013)"},"properties":{"noteIndex":0},"schema":"https://github.com/citation-style-language/schema/raw/master/csl-citation.json"}</w:instrText>
      </w:r>
      <w:r w:rsidR="00B06234" w:rsidRPr="008D6313">
        <w:rPr>
          <w:color w:val="000000" w:themeColor="text1"/>
          <w:sz w:val="24"/>
          <w:szCs w:val="24"/>
          <w:lang w:val="en-GB"/>
        </w:rPr>
        <w:fldChar w:fldCharType="separate"/>
      </w:r>
      <w:r w:rsidR="00311100" w:rsidRPr="008D6313">
        <w:rPr>
          <w:noProof/>
          <w:color w:val="000000" w:themeColor="text1"/>
          <w:sz w:val="24"/>
          <w:szCs w:val="24"/>
          <w:lang w:val="en-GB"/>
        </w:rPr>
        <w:t xml:space="preserve">(Šichorová </w:t>
      </w:r>
      <w:r w:rsidR="00311100" w:rsidRPr="008D6313">
        <w:rPr>
          <w:i/>
          <w:noProof/>
          <w:color w:val="000000" w:themeColor="text1"/>
          <w:sz w:val="24"/>
          <w:szCs w:val="24"/>
          <w:lang w:val="en-GB"/>
        </w:rPr>
        <w:t>et al.</w:t>
      </w:r>
      <w:r w:rsidR="00311100" w:rsidRPr="008D6313">
        <w:rPr>
          <w:noProof/>
          <w:color w:val="000000" w:themeColor="text1"/>
          <w:sz w:val="24"/>
          <w:szCs w:val="24"/>
          <w:lang w:val="en-GB"/>
        </w:rPr>
        <w:t xml:space="preserve">, 2004; Wu </w:t>
      </w:r>
      <w:r w:rsidR="00311100" w:rsidRPr="008D6313">
        <w:rPr>
          <w:i/>
          <w:noProof/>
          <w:color w:val="000000" w:themeColor="text1"/>
          <w:sz w:val="24"/>
          <w:szCs w:val="24"/>
          <w:lang w:val="en-GB"/>
        </w:rPr>
        <w:t>et al.</w:t>
      </w:r>
      <w:r w:rsidR="00311100" w:rsidRPr="008D6313">
        <w:rPr>
          <w:noProof/>
          <w:color w:val="000000" w:themeColor="text1"/>
          <w:sz w:val="24"/>
          <w:szCs w:val="24"/>
          <w:lang w:val="en-GB"/>
        </w:rPr>
        <w:t>, 2013)</w:t>
      </w:r>
      <w:r w:rsidR="00B06234" w:rsidRPr="008D6313">
        <w:rPr>
          <w:color w:val="000000" w:themeColor="text1"/>
          <w:sz w:val="24"/>
          <w:szCs w:val="24"/>
          <w:lang w:val="en-GB"/>
        </w:rPr>
        <w:fldChar w:fldCharType="end"/>
      </w:r>
      <w:r w:rsidR="00BD547E" w:rsidRPr="008D6313">
        <w:rPr>
          <w:color w:val="000000" w:themeColor="text1"/>
          <w:sz w:val="24"/>
          <w:szCs w:val="24"/>
          <w:lang w:val="en-GB"/>
        </w:rPr>
        <w:t>. Concentrations of heavy metals might be higher at a depth above 30</w:t>
      </w:r>
      <w:r w:rsidR="00B15489" w:rsidRPr="008D6313">
        <w:rPr>
          <w:color w:val="000000" w:themeColor="text1"/>
          <w:sz w:val="24"/>
          <w:szCs w:val="24"/>
          <w:lang w:val="en-GB"/>
        </w:rPr>
        <w:t>cm</w:t>
      </w:r>
      <w:r w:rsidR="00BD547E" w:rsidRPr="008D6313">
        <w:rPr>
          <w:color w:val="000000" w:themeColor="text1"/>
          <w:sz w:val="24"/>
          <w:szCs w:val="24"/>
          <w:lang w:val="en-GB"/>
        </w:rPr>
        <w:t xml:space="preserve">, but their chemical forms differ with depth and therefore may not be readily available to plants </w:t>
      </w:r>
      <w:r w:rsidR="00A4243F" w:rsidRPr="008D6313">
        <w:rPr>
          <w:color w:val="000000" w:themeColor="text1"/>
          <w:sz w:val="24"/>
          <w:szCs w:val="24"/>
          <w:lang w:val="en-GB"/>
        </w:rPr>
        <w:fldChar w:fldCharType="begin" w:fldLock="1"/>
      </w:r>
      <w:r w:rsidR="00311100" w:rsidRPr="008D6313">
        <w:rPr>
          <w:color w:val="000000" w:themeColor="text1"/>
          <w:sz w:val="24"/>
          <w:szCs w:val="24"/>
          <w:lang w:val="en-GB"/>
        </w:rPr>
        <w:instrText>ADDIN CSL_CITATION {"citationItems":[{"id":"ITEM-1","itemData":{"DOI":"10.14233/ajchem.2013.14770","ISSN":"09707077","abstract":"In order to study heavy metal contamination in the soil of the abandoned vehicles dismantling area, the soil samples with vertical depth 0-1000 cm were collected and the physical and chemical characterizations of heavy metals e.g., Cu, Zn, Pb, Cr, Ni, Cd, Hg and As were analyzed. The correlation matrix was applied to evaluate the heavy metal contamination degree of soil samples. Moreover, the fractions of Pb and Zn in soils of various vertical depths were investigated. The results indicated that a certain degree of pollution had been caused in the superficial soil by heavy metals Cu, Zn, Pb, Cr, Ni, Cd, Hg and As, where the contamination levels of Pb, Zn, Cu excessed significantly. A combined pollution characterization of Cu, Zn, Pb, Cr, Ni, Hg and As was also presented. In addition, the concentrations of heavy metals in soils samples decreased exponentially with increasing the vertical depth, whereas the accumulated sub-standard depth of heavy metals Pb and As were still up to 150 cm. The content of exchangeable ion state of Pb was lowest. The pH control functions in species of Pb of soil were not significant. With the soil of vertical depth increasing, the ratios of oxidizable Pb and light acidic soluble Pb reduced rapidly and the residual Pb increased gradually. The exchangeable ion state Zn and weak acid soluble Zn significantly correlated with the soil pH values. The main fraction of Zn in light acidic soil was exchangeable ion state and the main fractions of Zn in neutral soil were reducible and oxidizable fractions.","author":[{"dropping-particle":"","family":"Wu","given":"Yanyu","non-dropping-particle":"","parse-names":false,"suffix":""},{"dropping-particle":"","family":"Peng","given":"Xiaochun","non-dropping-particle":"","parse-names":false,"suffix":""},{"dropping-particle":"","family":"Hu","given":"Xiaoying","non-dropping-particle":"","parse-names":false,"suffix":""}],"container-title":"Asian Journal of Chemistry","id":"ITEM-1","issue":"15","issued":{"date-parts":[["2013"]]},"page":"8423-8426","title":"Vertical distribution of heavy metal in soil of abandoned vehicles dismantling area","type":"article-journal","volume":"25"},"uris":["http://www.mendeley.com/documents/?uuid=81ed1311-ff07-3ed9-ac76-3932f2f42289"]}],"mendeley":{"formattedCitation":"(Wu &lt;i&gt;et al.&lt;/i&gt;, 2013)","plainTextFormattedCitation":"(Wu et al., 2013)","previouslyFormattedCitation":"(Wu et al. 2013)"},"properties":{"noteIndex":0},"schema":"https://github.com/citation-style-language/schema/raw/master/csl-citation.json"}</w:instrText>
      </w:r>
      <w:r w:rsidR="00A4243F" w:rsidRPr="008D6313">
        <w:rPr>
          <w:color w:val="000000" w:themeColor="text1"/>
          <w:sz w:val="24"/>
          <w:szCs w:val="24"/>
          <w:lang w:val="en-GB"/>
        </w:rPr>
        <w:fldChar w:fldCharType="separate"/>
      </w:r>
      <w:r w:rsidR="00311100" w:rsidRPr="008D6313">
        <w:rPr>
          <w:noProof/>
          <w:color w:val="000000" w:themeColor="text1"/>
          <w:sz w:val="24"/>
          <w:szCs w:val="24"/>
          <w:lang w:val="en-GB"/>
        </w:rPr>
        <w:t xml:space="preserve">(Wu </w:t>
      </w:r>
      <w:r w:rsidR="00311100" w:rsidRPr="008D6313">
        <w:rPr>
          <w:i/>
          <w:noProof/>
          <w:color w:val="000000" w:themeColor="text1"/>
          <w:sz w:val="24"/>
          <w:szCs w:val="24"/>
          <w:lang w:val="en-GB"/>
        </w:rPr>
        <w:t>et al.</w:t>
      </w:r>
      <w:r w:rsidR="00311100" w:rsidRPr="008D6313">
        <w:rPr>
          <w:noProof/>
          <w:color w:val="000000" w:themeColor="text1"/>
          <w:sz w:val="24"/>
          <w:szCs w:val="24"/>
          <w:lang w:val="en-GB"/>
        </w:rPr>
        <w:t>, 2013)</w:t>
      </w:r>
      <w:r w:rsidR="00A4243F" w:rsidRPr="008D6313">
        <w:rPr>
          <w:color w:val="000000" w:themeColor="text1"/>
          <w:sz w:val="24"/>
          <w:szCs w:val="24"/>
          <w:lang w:val="en-GB"/>
        </w:rPr>
        <w:fldChar w:fldCharType="end"/>
      </w:r>
      <w:r w:rsidR="00BD547E" w:rsidRPr="008D6313">
        <w:rPr>
          <w:color w:val="000000" w:themeColor="text1"/>
          <w:sz w:val="24"/>
          <w:szCs w:val="24"/>
          <w:lang w:val="en-GB"/>
        </w:rPr>
        <w:t>. According to Ecuadorian regulation</w:t>
      </w:r>
      <w:r w:rsidR="00B15489" w:rsidRPr="008D6313">
        <w:rPr>
          <w:color w:val="000000" w:themeColor="text1"/>
          <w:sz w:val="24"/>
          <w:szCs w:val="24"/>
          <w:lang w:val="en-GB"/>
        </w:rPr>
        <w:t>s</w:t>
      </w:r>
      <w:r w:rsidR="00BD547E" w:rsidRPr="008D6313">
        <w:rPr>
          <w:color w:val="000000" w:themeColor="text1"/>
          <w:sz w:val="24"/>
          <w:szCs w:val="24"/>
          <w:lang w:val="en-GB"/>
        </w:rPr>
        <w:t xml:space="preserve"> </w:t>
      </w:r>
      <w:r w:rsidR="00A4243F" w:rsidRPr="008D6313">
        <w:rPr>
          <w:color w:val="000000" w:themeColor="text1"/>
          <w:sz w:val="24"/>
          <w:szCs w:val="24"/>
          <w:lang w:val="en-GB"/>
        </w:rPr>
        <w:fldChar w:fldCharType="begin" w:fldLock="1"/>
      </w:r>
      <w:r w:rsidR="00311100" w:rsidRPr="008D6313">
        <w:rPr>
          <w:color w:val="000000" w:themeColor="text1"/>
          <w:sz w:val="24"/>
          <w:szCs w:val="24"/>
          <w:lang w:val="en-GB"/>
        </w:rPr>
        <w:instrText>ADDIN CSL_CITATION {"citationItems":[{"id":"ITEM-1","itemData":{"author":[{"dropping-particle":"","family":"MAE-TULSMA","given":"","non-dropping-particle":"","parse-names":false,"suffix":""}],"id":"ITEM-1","issued":{"date-parts":[["2015"]]},"title":"Texto Unificado de Legislación Secundaria Medio Ambiental. Ministerio de Ambiente de Ecuador. Quito.","type":"book"},"uris":["http://www.mendeley.com/documents/?uuid=db08ea02-3e0b-4d29-adc7-13fc6d09a12d"]}],"mendeley":{"formattedCitation":"(MAE-TULSMA, 2015)","plainTextFormattedCitation":"(MAE-TULSMA, 2015)","previouslyFormattedCitation":"(MAE-TULSMA 2015)"},"properties":{"noteIndex":0},"schema":"https://github.com/citation-style-language/schema/raw/master/csl-citation.json"}</w:instrText>
      </w:r>
      <w:r w:rsidR="00A4243F" w:rsidRPr="008D6313">
        <w:rPr>
          <w:color w:val="000000" w:themeColor="text1"/>
          <w:sz w:val="24"/>
          <w:szCs w:val="24"/>
          <w:lang w:val="en-GB"/>
        </w:rPr>
        <w:fldChar w:fldCharType="separate"/>
      </w:r>
      <w:r w:rsidR="00311100" w:rsidRPr="008D6313">
        <w:rPr>
          <w:noProof/>
          <w:color w:val="000000" w:themeColor="text1"/>
          <w:sz w:val="24"/>
          <w:szCs w:val="24"/>
          <w:lang w:val="en-GB"/>
        </w:rPr>
        <w:t>(MAE-TULSMA, 2015)</w:t>
      </w:r>
      <w:r w:rsidR="00A4243F" w:rsidRPr="008D6313">
        <w:rPr>
          <w:color w:val="000000" w:themeColor="text1"/>
          <w:sz w:val="24"/>
          <w:szCs w:val="24"/>
          <w:lang w:val="en-GB"/>
        </w:rPr>
        <w:fldChar w:fldCharType="end"/>
      </w:r>
      <w:r w:rsidR="00BD547E" w:rsidRPr="008D6313">
        <w:rPr>
          <w:color w:val="000000" w:themeColor="text1"/>
          <w:sz w:val="24"/>
          <w:szCs w:val="24"/>
          <w:lang w:val="en-GB"/>
        </w:rPr>
        <w:t>, it was found that Cd concentration exceeded the permissible values (0.5</w:t>
      </w:r>
      <w:r w:rsidR="002A0A50" w:rsidRPr="008D6313">
        <w:rPr>
          <w:color w:val="000000" w:themeColor="text1"/>
          <w:sz w:val="24"/>
          <w:szCs w:val="24"/>
          <w:lang w:val="en-GB"/>
        </w:rPr>
        <w:t>mg</w:t>
      </w:r>
      <w:r w:rsidR="00BD547E" w:rsidRPr="008D6313">
        <w:rPr>
          <w:color w:val="000000" w:themeColor="text1"/>
          <w:sz w:val="24"/>
          <w:szCs w:val="24"/>
          <w:lang w:val="en-GB"/>
        </w:rPr>
        <w:t xml:space="preserve"> </w:t>
      </w:r>
      <w:r w:rsidR="00B15489" w:rsidRPr="008D6313">
        <w:rPr>
          <w:color w:val="000000"/>
          <w:sz w:val="24"/>
          <w:szCs w:val="24"/>
          <w:lang w:val="en-GB"/>
        </w:rPr>
        <w:t>kg</w:t>
      </w:r>
      <w:r w:rsidR="00B15489" w:rsidRPr="008D6313">
        <w:rPr>
          <w:color w:val="000000"/>
          <w:sz w:val="24"/>
          <w:szCs w:val="24"/>
          <w:vertAlign w:val="superscript"/>
          <w:lang w:val="en-GB"/>
        </w:rPr>
        <w:t>-1</w:t>
      </w:r>
      <w:r w:rsidR="00BD547E" w:rsidRPr="008D6313">
        <w:rPr>
          <w:color w:val="000000" w:themeColor="text1"/>
          <w:sz w:val="24"/>
          <w:szCs w:val="24"/>
          <w:lang w:val="en-GB"/>
        </w:rPr>
        <w:t xml:space="preserve">), Pb and Ni were below the established limits, while Fe and Al are not regulated. It is important to highlight the </w:t>
      </w:r>
      <w:r w:rsidR="00842CD1" w:rsidRPr="008D6313">
        <w:rPr>
          <w:color w:val="000000" w:themeColor="text1"/>
          <w:sz w:val="24"/>
          <w:szCs w:val="24"/>
          <w:lang w:val="en-GB"/>
        </w:rPr>
        <w:t>bioaccumulate</w:t>
      </w:r>
      <w:r w:rsidR="00BD547E" w:rsidRPr="008D6313">
        <w:rPr>
          <w:color w:val="000000" w:themeColor="text1"/>
          <w:sz w:val="24"/>
          <w:szCs w:val="24"/>
          <w:lang w:val="en-GB"/>
        </w:rPr>
        <w:t xml:space="preserve"> potential of the species, regardless of whether the soil can be considered contaminated or not. If </w:t>
      </w:r>
      <w:r w:rsidR="00551AAE" w:rsidRPr="008D6313">
        <w:rPr>
          <w:color w:val="000000" w:themeColor="text1"/>
          <w:sz w:val="24"/>
          <w:szCs w:val="24"/>
          <w:lang w:val="en-GB"/>
        </w:rPr>
        <w:t>the</w:t>
      </w:r>
      <w:r w:rsidR="00BD547E" w:rsidRPr="008D6313">
        <w:rPr>
          <w:color w:val="000000" w:themeColor="text1"/>
          <w:sz w:val="24"/>
          <w:szCs w:val="24"/>
          <w:lang w:val="en-GB"/>
        </w:rPr>
        <w:t xml:space="preserve"> plant</w:t>
      </w:r>
      <w:r w:rsidR="00551AAE" w:rsidRPr="008D6313">
        <w:rPr>
          <w:color w:val="000000" w:themeColor="text1"/>
          <w:sz w:val="24"/>
          <w:szCs w:val="24"/>
          <w:lang w:val="en-GB"/>
        </w:rPr>
        <w:t xml:space="preserve">s </w:t>
      </w:r>
      <w:r w:rsidR="00B57A53" w:rsidRPr="008D6313">
        <w:rPr>
          <w:color w:val="000000" w:themeColor="text1"/>
          <w:sz w:val="24"/>
          <w:szCs w:val="24"/>
          <w:lang w:val="en-GB"/>
        </w:rPr>
        <w:t>ar</w:t>
      </w:r>
      <w:r w:rsidR="00551AAE" w:rsidRPr="008D6313">
        <w:rPr>
          <w:color w:val="000000" w:themeColor="text1"/>
          <w:sz w:val="24"/>
          <w:szCs w:val="24"/>
          <w:lang w:val="en-GB"/>
        </w:rPr>
        <w:t>e</w:t>
      </w:r>
      <w:r w:rsidR="00B57A53" w:rsidRPr="008D6313">
        <w:rPr>
          <w:color w:val="000000" w:themeColor="text1"/>
          <w:sz w:val="24"/>
          <w:szCs w:val="24"/>
          <w:lang w:val="en-GB"/>
        </w:rPr>
        <w:t xml:space="preserve"> able</w:t>
      </w:r>
      <w:r w:rsidR="00BD547E" w:rsidRPr="008D6313">
        <w:rPr>
          <w:color w:val="000000" w:themeColor="text1"/>
          <w:sz w:val="24"/>
          <w:szCs w:val="24"/>
          <w:lang w:val="en-GB"/>
        </w:rPr>
        <w:t xml:space="preserve"> to absorb any of the elements considered as contaminants, then this could be a</w:t>
      </w:r>
      <w:r w:rsidR="00B57A53" w:rsidRPr="008D6313">
        <w:rPr>
          <w:color w:val="000000" w:themeColor="text1"/>
          <w:sz w:val="24"/>
          <w:szCs w:val="24"/>
          <w:lang w:val="en-GB"/>
        </w:rPr>
        <w:t xml:space="preserve"> viable option </w:t>
      </w:r>
      <w:r w:rsidR="00BD547E" w:rsidRPr="008D6313">
        <w:rPr>
          <w:color w:val="000000" w:themeColor="text1"/>
          <w:sz w:val="24"/>
          <w:szCs w:val="24"/>
          <w:lang w:val="en-GB"/>
        </w:rPr>
        <w:t>for the bioremediation of contaminated soils.</w:t>
      </w:r>
    </w:p>
    <w:p w14:paraId="31EF0CB5" w14:textId="276DDEDC" w:rsidR="00BD547E" w:rsidRPr="008D6313" w:rsidRDefault="00BD547E" w:rsidP="00B85F9F">
      <w:pPr>
        <w:spacing w:line="480" w:lineRule="auto"/>
        <w:jc w:val="both"/>
        <w:rPr>
          <w:color w:val="000000" w:themeColor="text1"/>
          <w:sz w:val="24"/>
          <w:szCs w:val="24"/>
          <w:lang w:val="en-GB"/>
        </w:rPr>
      </w:pPr>
      <w:r w:rsidRPr="008D6313">
        <w:rPr>
          <w:color w:val="000000" w:themeColor="text1"/>
          <w:sz w:val="24"/>
          <w:szCs w:val="24"/>
          <w:lang w:val="en-GB"/>
        </w:rPr>
        <w:t xml:space="preserve">Previous studies have documented the heavy metal biosorption potential of </w:t>
      </w:r>
      <w:r w:rsidRPr="008D6313">
        <w:rPr>
          <w:i/>
          <w:iCs/>
          <w:color w:val="000000" w:themeColor="text1"/>
          <w:sz w:val="24"/>
          <w:szCs w:val="24"/>
          <w:lang w:val="en-GB"/>
        </w:rPr>
        <w:t>C. odorata</w:t>
      </w:r>
      <w:r w:rsidR="00551AAE" w:rsidRPr="008D6313">
        <w:rPr>
          <w:color w:val="000000" w:themeColor="text1"/>
          <w:sz w:val="24"/>
          <w:szCs w:val="24"/>
          <w:lang w:val="en-GB"/>
        </w:rPr>
        <w:t>. F</w:t>
      </w:r>
      <w:r w:rsidRPr="008D6313">
        <w:rPr>
          <w:color w:val="000000" w:themeColor="text1"/>
          <w:sz w:val="24"/>
          <w:szCs w:val="24"/>
          <w:lang w:val="en-GB"/>
        </w:rPr>
        <w:t xml:space="preserve">or example, </w:t>
      </w:r>
      <w:r w:rsidR="00A4243F" w:rsidRPr="008D6313">
        <w:rPr>
          <w:color w:val="000000" w:themeColor="text1"/>
          <w:sz w:val="24"/>
          <w:szCs w:val="24"/>
          <w:lang w:val="en-GB"/>
        </w:rPr>
        <w:fldChar w:fldCharType="begin" w:fldLock="1"/>
      </w:r>
      <w:r w:rsidR="00311100" w:rsidRPr="008D6313">
        <w:rPr>
          <w:color w:val="000000" w:themeColor="text1"/>
          <w:sz w:val="24"/>
          <w:szCs w:val="24"/>
          <w:lang w:val="en-GB"/>
        </w:rPr>
        <w:instrText>ADDIN CSL_CITATION {"citationItems":[{"id":"ITEM-1","itemData":{"DOI":"10.4314/jasem.v23i5.6","ISSN":"1119-8362","abstract":"Recent technological advancemenAkintola, O., Bodede, I.A., 2019. Distribution and accumulation of heavy metals in Red Cedar (Cedrela odorata) wood seedling grown in dumpsite soil. J. Appl. Sci. Environ. Manag. 23, 811. https://doi.org/10.4314/jasem.v23i5.6ts in industrialization and urbanization process have led to release of toxic contaminants like heavy metals in the environment. This study assessed the ability of Cedrela odorata to accumulate and distribute heavy metals such as Cu, Pb, Zn, Cd and Co in their roots and shoots planted in dumpsite soil by determining the distribution factors and enrichment coefficients between soils and plant parts. Heavy metal concentrations (mg/kg) before planting were Cu (48.01-356.71), Pb (28.42-26.48), Zn (39.99-437.88), Cd (0.69-9.59) and Co (16.88-29.22) while their concentrations after planting were Cu (8.12-226.56), Pb (11.22-227.41), Zn (7.66-321.51), Cd (0.31-4.78) and Co (3.21-14.11). Heavy metal concentrations (mg/kg) in roots were Cu (9.93-20.11), Pb (7.26-15.21), Zn (9.05-22.35), Cd (0.11-0.99) and Co (4.56-6.11) and their concentration shoots of the plant were Cu (18.01-35.22), Pb (9.01-17.51), Zn (18.66-37.86), Cd (0.15-1.32) and Co (6.45-8.01). Enrichment coefficients and distribution factors were 0.1-1.21 and 1.29-2.08 respectively. Heavy metal concentrations in dumpsite soil were found to be greater than control soil.The reductionobserved in concentrations of heavy metals in soils after planting indicated theirenrichment in the plant tissues. Values of enrichment coefficients and distribution factors indicated the potential of Cedrela odorata as phytoextractor plant. This study has further proven the efficacy and ability of Cedrela odorata to accumulate and distribute heavy metals in its tissue parts. Thus Cedrela odorata seedlings can be used to clean or rehabilitate soils that are contaminated with the studied heavy metals.","author":[{"dropping-particle":"","family":"Akintola","given":"OO","non-dropping-particle":"","parse-names":false,"suffix":""},{"dropping-particle":"","family":"Bodede","given":"I.A.","non-dropping-particle":"","parse-names":false,"suffix":""}],"container-title":"Journal of Applied Sciences and Environmental Management","id":"ITEM-1","issue":"5","issued":{"date-parts":[["2019"]]},"page":"811","title":"Distribution and accumulation of heavy metals in Red Cedar (Cedrela odorata) wood seedling grown in dumpsite soil","type":"article-journal","volume":"23"},"uris":["http://www.mendeley.com/documents/?uuid=b95efec9-e645-3d20-a7c5-9a79f47af7d4"]}],"mendeley":{"formattedCitation":"(Akintola &amp; Bodede, 2019)","manualFormatting":"Akintola and Bodede, (2019)","plainTextFormattedCitation":"(Akintola &amp; Bodede, 2019)","previouslyFormattedCitation":"(Akintola and Bodede 2019)"},"properties":{"noteIndex":0},"schema":"https://github.com/citation-style-language/schema/raw/master/csl-citation.json"}</w:instrText>
      </w:r>
      <w:r w:rsidR="00A4243F" w:rsidRPr="008D6313">
        <w:rPr>
          <w:color w:val="000000" w:themeColor="text1"/>
          <w:sz w:val="24"/>
          <w:szCs w:val="24"/>
          <w:lang w:val="en-GB"/>
        </w:rPr>
        <w:fldChar w:fldCharType="separate"/>
      </w:r>
      <w:r w:rsidR="00A4243F" w:rsidRPr="008D6313">
        <w:rPr>
          <w:noProof/>
          <w:color w:val="000000" w:themeColor="text1"/>
          <w:sz w:val="24"/>
          <w:szCs w:val="24"/>
          <w:lang w:val="en-GB"/>
        </w:rPr>
        <w:t>Akintola and Bodede, (2019)</w:t>
      </w:r>
      <w:r w:rsidR="00A4243F" w:rsidRPr="008D6313">
        <w:rPr>
          <w:color w:val="000000" w:themeColor="text1"/>
          <w:sz w:val="24"/>
          <w:szCs w:val="24"/>
          <w:lang w:val="en-GB"/>
        </w:rPr>
        <w:fldChar w:fldCharType="end"/>
      </w:r>
      <w:r w:rsidRPr="008D6313">
        <w:rPr>
          <w:color w:val="000000" w:themeColor="text1"/>
          <w:sz w:val="24"/>
          <w:szCs w:val="24"/>
          <w:lang w:val="en-GB"/>
        </w:rPr>
        <w:t xml:space="preserve"> </w:t>
      </w:r>
      <w:r w:rsidR="00551AAE" w:rsidRPr="008D6313">
        <w:rPr>
          <w:color w:val="000000" w:themeColor="text1"/>
          <w:sz w:val="24"/>
          <w:szCs w:val="24"/>
          <w:lang w:val="en-GB"/>
        </w:rPr>
        <w:t>studied</w:t>
      </w:r>
      <w:r w:rsidRPr="008D6313">
        <w:rPr>
          <w:color w:val="000000" w:themeColor="text1"/>
          <w:sz w:val="24"/>
          <w:szCs w:val="24"/>
          <w:lang w:val="en-GB"/>
        </w:rPr>
        <w:t xml:space="preserve"> seedlings grown in landfill soils</w:t>
      </w:r>
      <w:r w:rsidR="00551AAE" w:rsidRPr="008D6313">
        <w:rPr>
          <w:color w:val="000000" w:themeColor="text1"/>
          <w:sz w:val="24"/>
          <w:szCs w:val="24"/>
          <w:lang w:val="en-GB"/>
        </w:rPr>
        <w:t xml:space="preserve"> and</w:t>
      </w:r>
      <w:r w:rsidRPr="008D6313">
        <w:rPr>
          <w:color w:val="000000" w:themeColor="text1"/>
          <w:sz w:val="24"/>
          <w:szCs w:val="24"/>
          <w:lang w:val="en-GB"/>
        </w:rPr>
        <w:t xml:space="preserve"> </w:t>
      </w:r>
      <w:r w:rsidR="00551AAE" w:rsidRPr="008D6313">
        <w:rPr>
          <w:color w:val="000000" w:themeColor="text1"/>
          <w:sz w:val="24"/>
          <w:szCs w:val="24"/>
          <w:lang w:val="en-GB"/>
        </w:rPr>
        <w:t>deduced</w:t>
      </w:r>
      <w:r w:rsidRPr="008D6313">
        <w:rPr>
          <w:color w:val="000000" w:themeColor="text1"/>
          <w:sz w:val="24"/>
          <w:szCs w:val="24"/>
          <w:lang w:val="en-GB"/>
        </w:rPr>
        <w:t xml:space="preserve"> that heavy metal concentrations in contaminated soils indicated metal enrichment in plant tissues. Enrichment coefficients and distribution factors showed the potential of </w:t>
      </w:r>
      <w:r w:rsidRPr="008D6313">
        <w:rPr>
          <w:i/>
          <w:iCs/>
          <w:color w:val="000000" w:themeColor="text1"/>
          <w:sz w:val="24"/>
          <w:szCs w:val="24"/>
          <w:lang w:val="en-GB"/>
        </w:rPr>
        <w:t>C. odorata</w:t>
      </w:r>
      <w:r w:rsidRPr="008D6313">
        <w:rPr>
          <w:color w:val="000000" w:themeColor="text1"/>
          <w:sz w:val="24"/>
          <w:szCs w:val="24"/>
          <w:lang w:val="en-GB"/>
        </w:rPr>
        <w:t xml:space="preserve"> as a </w:t>
      </w:r>
      <w:proofErr w:type="spellStart"/>
      <w:r w:rsidRPr="008D6313">
        <w:rPr>
          <w:color w:val="000000" w:themeColor="text1"/>
          <w:sz w:val="24"/>
          <w:szCs w:val="24"/>
          <w:lang w:val="en-GB"/>
        </w:rPr>
        <w:t>bioaccumulator</w:t>
      </w:r>
      <w:proofErr w:type="spellEnd"/>
      <w:r w:rsidRPr="008D6313">
        <w:rPr>
          <w:color w:val="000000" w:themeColor="text1"/>
          <w:sz w:val="24"/>
          <w:szCs w:val="24"/>
          <w:lang w:val="en-GB"/>
        </w:rPr>
        <w:t xml:space="preserve"> species. Thus</w:t>
      </w:r>
      <w:r w:rsidR="00551AAE" w:rsidRPr="008D6313">
        <w:rPr>
          <w:color w:val="000000" w:themeColor="text1"/>
          <w:sz w:val="24"/>
          <w:szCs w:val="24"/>
          <w:lang w:val="en-GB"/>
        </w:rPr>
        <w:t>,</w:t>
      </w:r>
      <w:r w:rsidRPr="008D6313">
        <w:rPr>
          <w:color w:val="000000" w:themeColor="text1"/>
          <w:sz w:val="24"/>
          <w:szCs w:val="24"/>
          <w:lang w:val="en-GB"/>
        </w:rPr>
        <w:t xml:space="preserve"> they concluded that seedlings </w:t>
      </w:r>
      <w:r w:rsidRPr="008D6313">
        <w:rPr>
          <w:color w:val="000000" w:themeColor="text1"/>
          <w:sz w:val="24"/>
          <w:szCs w:val="24"/>
          <w:lang w:val="en-GB"/>
        </w:rPr>
        <w:lastRenderedPageBreak/>
        <w:t xml:space="preserve">of this species can be used to clean up or rehabilitate soils that are contaminated with the heavy metals </w:t>
      </w:r>
      <w:r w:rsidR="00B57A53" w:rsidRPr="008D6313">
        <w:rPr>
          <w:color w:val="000000" w:themeColor="text1"/>
          <w:sz w:val="24"/>
          <w:szCs w:val="24"/>
          <w:lang w:val="en-GB"/>
        </w:rPr>
        <w:t>studied (</w:t>
      </w:r>
      <w:r w:rsidRPr="008D6313">
        <w:rPr>
          <w:color w:val="000000" w:themeColor="text1"/>
          <w:sz w:val="24"/>
          <w:szCs w:val="24"/>
          <w:lang w:val="en-GB"/>
        </w:rPr>
        <w:t>Cu, Pb, Zn and Co</w:t>
      </w:r>
      <w:r w:rsidR="00B57A53" w:rsidRPr="008D6313">
        <w:rPr>
          <w:color w:val="000000" w:themeColor="text1"/>
          <w:sz w:val="24"/>
          <w:szCs w:val="24"/>
          <w:lang w:val="en-GB"/>
        </w:rPr>
        <w:t>)</w:t>
      </w:r>
      <w:r w:rsidRPr="008D6313">
        <w:rPr>
          <w:color w:val="000000" w:themeColor="text1"/>
          <w:sz w:val="24"/>
          <w:szCs w:val="24"/>
          <w:lang w:val="en-GB"/>
        </w:rPr>
        <w:t xml:space="preserve">. </w:t>
      </w:r>
    </w:p>
    <w:p w14:paraId="3AC754C5" w14:textId="741307EE" w:rsidR="00BD547E" w:rsidRPr="008D6313" w:rsidRDefault="00BD547E" w:rsidP="00B85F9F">
      <w:pPr>
        <w:spacing w:line="480" w:lineRule="auto"/>
        <w:jc w:val="both"/>
        <w:rPr>
          <w:color w:val="000000" w:themeColor="text1"/>
          <w:sz w:val="24"/>
          <w:szCs w:val="24"/>
          <w:lang w:val="en-GB"/>
        </w:rPr>
      </w:pPr>
      <w:r w:rsidRPr="008D6313">
        <w:rPr>
          <w:color w:val="000000" w:themeColor="text1"/>
          <w:sz w:val="24"/>
          <w:szCs w:val="24"/>
          <w:lang w:val="en-GB"/>
        </w:rPr>
        <w:t xml:space="preserve">The Hg </w:t>
      </w:r>
      <w:proofErr w:type="spellStart"/>
      <w:r w:rsidRPr="008D6313">
        <w:rPr>
          <w:color w:val="000000" w:themeColor="text1"/>
          <w:sz w:val="24"/>
          <w:szCs w:val="24"/>
          <w:lang w:val="en-GB"/>
        </w:rPr>
        <w:t>bioaccumulator</w:t>
      </w:r>
      <w:proofErr w:type="spellEnd"/>
      <w:r w:rsidRPr="008D6313">
        <w:rPr>
          <w:color w:val="000000" w:themeColor="text1"/>
          <w:sz w:val="24"/>
          <w:szCs w:val="24"/>
          <w:lang w:val="en-GB"/>
        </w:rPr>
        <w:t xml:space="preserve"> potential of </w:t>
      </w:r>
      <w:r w:rsidRPr="008D6313">
        <w:rPr>
          <w:i/>
          <w:iCs/>
          <w:color w:val="000000" w:themeColor="text1"/>
          <w:sz w:val="24"/>
          <w:szCs w:val="24"/>
          <w:lang w:val="en-GB"/>
        </w:rPr>
        <w:t>I. edulis</w:t>
      </w:r>
      <w:r w:rsidRPr="008D6313">
        <w:rPr>
          <w:color w:val="000000" w:themeColor="text1"/>
          <w:sz w:val="24"/>
          <w:szCs w:val="24"/>
          <w:lang w:val="en-GB"/>
        </w:rPr>
        <w:t xml:space="preserve"> has also been reported, as it has been used for phytoremediation in a mining site contaminated with this heavy metal </w:t>
      </w:r>
      <w:r w:rsidR="00A4243F" w:rsidRPr="008D6313">
        <w:rPr>
          <w:color w:val="000000" w:themeColor="text1"/>
          <w:sz w:val="24"/>
          <w:szCs w:val="24"/>
          <w:lang w:val="en-GB"/>
        </w:rPr>
        <w:fldChar w:fldCharType="begin" w:fldLock="1"/>
      </w:r>
      <w:r w:rsidR="00311100" w:rsidRPr="008D6313">
        <w:rPr>
          <w:color w:val="000000" w:themeColor="text1"/>
          <w:sz w:val="24"/>
          <w:szCs w:val="24"/>
          <w:lang w:val="en-GB"/>
        </w:rPr>
        <w:instrText>ADDIN CSL_CITATION {"citationItems":[{"id":"ITEM-1","itemData":{"DOI":"10.1016/j.scitotenv.2015.10.117","ISSN":"18791026","PMID":"26556744","abstract":"Artisanal and small-scale gold mining (ASGM) is the largest sector of demand for mercury (Hg), and therefore, one of the major sources of Hg pollution in the environment. This study was conducted in the Alacrán gold-mining site, one of the most important ASGM sites in Colombia, to identify native plant species growing in Hg-contaminated soils used for agricultural purposes, and to assess their potential as phytoremediation systems. Twenty-four native plant species were identified and analysed for total Hg (THg) in different tissues (roots, stems, and leaves) and in underlying soils. Accumulation factors (AF) in the shoots, translocation (TF) from roots to shoots, and bioconcentration (BCF) from soil-to-roots were determined. Different tissues from all plant species were classified in the order of decreasing accumulation of Hg as follows: roots&gt;leaves&gt;stems. THg concentrations in soil ranged from 230 to 6320 ng g-1. TF values varied from 0.33 to 1.73, with high values in the lower Hg-contaminated soils. No correlation was found between soils with low concentrations of Hg and plant leaves, indicating that TF is not a very accurate indicator, since most of the Hg input to leaves at ASGM sites comes from the atmosphere. On the other hand, the BCF ranged from 0.28 to 0.99, with Jatropha curcas showing the highest value. Despite their low biomass production, several herbs and sub-shrubs are suitable for phytoremediation application in the field, due to their fast growth and high AF values in large and easily harvestable plant parts. Among these species, herbs such as Piper marginathum and Stecherus bifidus, and the sub-shrubs J. curcas and Capsicum annuum are promising native plants with the potential to be used in the phytoremediation of soils in tropical areas that are impacted by mining.","author":[{"dropping-particle":"","family":"Marrugo-Negrete","given":"José","non-dropping-particle":"","parse-names":false,"suffix":""},{"dropping-particle":"","family":"Marrugo-Madrid","given":"Siday","non-dropping-particle":"","parse-names":false,"suffix":""},{"dropping-particle":"","family":"Pinedo-Hernández","given":"José","non-dropping-particle":"","parse-names":false,"suffix":""},{"dropping-particle":"","family":"Durango-Hernández","given":"José","non-dropping-particle":"","parse-names":false,"suffix":""},{"dropping-particle":"","family":"Díez","given":"Sergi","non-dropping-particle":"","parse-names":false,"suffix":""}],"container-title":"Science of the Total Environment","id":"ITEM-1","issued":{"date-parts":[["2016"]]},"page":"809-816","title":"Screening of native plant species for phytoremediation potential at a Hg-contaminated mining site","type":"article-journal","volume":"542"},"uris":["http://www.mendeley.com/documents/?uuid=166343ff-1a21-39ba-a46d-f771ca0314de"]}],"mendeley":{"formattedCitation":"(Marrugo-Negrete &lt;i&gt;et al.&lt;/i&gt;, 2016)","plainTextFormattedCitation":"(Marrugo-Negrete et al., 2016)","previouslyFormattedCitation":"(Marrugo-Negrete et al. 2016)"},"properties":{"noteIndex":0},"schema":"https://github.com/citation-style-language/schema/raw/master/csl-citation.json"}</w:instrText>
      </w:r>
      <w:r w:rsidR="00A4243F" w:rsidRPr="008D6313">
        <w:rPr>
          <w:color w:val="000000" w:themeColor="text1"/>
          <w:sz w:val="24"/>
          <w:szCs w:val="24"/>
          <w:lang w:val="en-GB"/>
        </w:rPr>
        <w:fldChar w:fldCharType="separate"/>
      </w:r>
      <w:r w:rsidR="00311100" w:rsidRPr="008D6313">
        <w:rPr>
          <w:noProof/>
          <w:color w:val="000000" w:themeColor="text1"/>
          <w:sz w:val="24"/>
          <w:szCs w:val="24"/>
          <w:lang w:val="en-GB"/>
        </w:rPr>
        <w:t xml:space="preserve">(Marrugo-Negrete </w:t>
      </w:r>
      <w:r w:rsidR="00311100" w:rsidRPr="008D6313">
        <w:rPr>
          <w:i/>
          <w:noProof/>
          <w:color w:val="000000" w:themeColor="text1"/>
          <w:sz w:val="24"/>
          <w:szCs w:val="24"/>
          <w:lang w:val="en-GB"/>
        </w:rPr>
        <w:t>et al.</w:t>
      </w:r>
      <w:r w:rsidR="00311100" w:rsidRPr="008D6313">
        <w:rPr>
          <w:noProof/>
          <w:color w:val="000000" w:themeColor="text1"/>
          <w:sz w:val="24"/>
          <w:szCs w:val="24"/>
          <w:lang w:val="en-GB"/>
        </w:rPr>
        <w:t>, 2016)</w:t>
      </w:r>
      <w:r w:rsidR="00A4243F" w:rsidRPr="008D6313">
        <w:rPr>
          <w:color w:val="000000" w:themeColor="text1"/>
          <w:sz w:val="24"/>
          <w:szCs w:val="24"/>
          <w:lang w:val="en-GB"/>
        </w:rPr>
        <w:fldChar w:fldCharType="end"/>
      </w:r>
      <w:r w:rsidRPr="008D6313">
        <w:rPr>
          <w:color w:val="000000" w:themeColor="text1"/>
          <w:sz w:val="24"/>
          <w:szCs w:val="24"/>
          <w:lang w:val="en-GB"/>
        </w:rPr>
        <w:t xml:space="preserve">. </w:t>
      </w:r>
    </w:p>
    <w:p w14:paraId="57F7A2B5" w14:textId="0251B273" w:rsidR="00BD547E" w:rsidRPr="008D6313" w:rsidRDefault="00BD547E" w:rsidP="00B85F9F">
      <w:pPr>
        <w:spacing w:line="480" w:lineRule="auto"/>
        <w:jc w:val="both"/>
        <w:rPr>
          <w:color w:val="000000" w:themeColor="text1"/>
          <w:sz w:val="24"/>
          <w:szCs w:val="24"/>
          <w:lang w:val="en-GB"/>
        </w:rPr>
      </w:pPr>
      <w:r w:rsidRPr="008D6313">
        <w:rPr>
          <w:color w:val="000000" w:themeColor="text1"/>
          <w:sz w:val="24"/>
          <w:szCs w:val="24"/>
          <w:lang w:val="en-GB"/>
        </w:rPr>
        <w:t xml:space="preserve">For the species </w:t>
      </w:r>
      <w:r w:rsidRPr="008D6313">
        <w:rPr>
          <w:i/>
          <w:iCs/>
          <w:color w:val="000000" w:themeColor="text1"/>
          <w:sz w:val="24"/>
          <w:szCs w:val="24"/>
          <w:lang w:val="en-GB"/>
        </w:rPr>
        <w:t xml:space="preserve">P. </w:t>
      </w:r>
      <w:proofErr w:type="spellStart"/>
      <w:r w:rsidRPr="008D6313">
        <w:rPr>
          <w:i/>
          <w:iCs/>
          <w:color w:val="000000" w:themeColor="text1"/>
          <w:sz w:val="24"/>
          <w:szCs w:val="24"/>
          <w:lang w:val="en-GB"/>
        </w:rPr>
        <w:t>multijuga</w:t>
      </w:r>
      <w:proofErr w:type="spellEnd"/>
      <w:r w:rsidRPr="008D6313">
        <w:rPr>
          <w:i/>
          <w:iCs/>
          <w:color w:val="000000" w:themeColor="text1"/>
          <w:sz w:val="24"/>
          <w:szCs w:val="24"/>
          <w:lang w:val="en-GB"/>
        </w:rPr>
        <w:t xml:space="preserve">, C. </w:t>
      </w:r>
      <w:proofErr w:type="spellStart"/>
      <w:r w:rsidR="00FE4B17" w:rsidRPr="008D6313">
        <w:rPr>
          <w:i/>
          <w:iCs/>
          <w:color w:val="000000" w:themeColor="text1"/>
          <w:sz w:val="24"/>
          <w:szCs w:val="24"/>
          <w:lang w:val="en-GB"/>
        </w:rPr>
        <w:t>ficifolia</w:t>
      </w:r>
      <w:proofErr w:type="spellEnd"/>
      <w:r w:rsidRPr="008D6313">
        <w:rPr>
          <w:i/>
          <w:iCs/>
          <w:color w:val="000000" w:themeColor="text1"/>
          <w:sz w:val="24"/>
          <w:szCs w:val="24"/>
          <w:lang w:val="en-GB"/>
        </w:rPr>
        <w:t xml:space="preserve"> </w:t>
      </w:r>
      <w:r w:rsidRPr="008D6313">
        <w:rPr>
          <w:color w:val="000000" w:themeColor="text1"/>
          <w:sz w:val="24"/>
          <w:szCs w:val="24"/>
          <w:lang w:val="en-GB"/>
        </w:rPr>
        <w:t xml:space="preserve">and </w:t>
      </w:r>
      <w:r w:rsidRPr="008D6313">
        <w:rPr>
          <w:i/>
          <w:iCs/>
          <w:color w:val="000000" w:themeColor="text1"/>
          <w:sz w:val="24"/>
          <w:szCs w:val="24"/>
          <w:lang w:val="en-GB"/>
        </w:rPr>
        <w:t xml:space="preserve">P. </w:t>
      </w:r>
      <w:proofErr w:type="spellStart"/>
      <w:r w:rsidRPr="008D6313">
        <w:rPr>
          <w:i/>
          <w:iCs/>
          <w:color w:val="000000" w:themeColor="text1"/>
          <w:sz w:val="24"/>
          <w:szCs w:val="24"/>
          <w:lang w:val="en-GB"/>
        </w:rPr>
        <w:t>cecropiifolia</w:t>
      </w:r>
      <w:proofErr w:type="spellEnd"/>
      <w:r w:rsidR="00551AAE" w:rsidRPr="008D6313">
        <w:rPr>
          <w:color w:val="000000" w:themeColor="text1"/>
          <w:sz w:val="24"/>
          <w:szCs w:val="24"/>
          <w:lang w:val="en-GB"/>
        </w:rPr>
        <w:t xml:space="preserve">, </w:t>
      </w:r>
      <w:r w:rsidRPr="008D6313">
        <w:rPr>
          <w:color w:val="000000" w:themeColor="text1"/>
          <w:sz w:val="24"/>
          <w:szCs w:val="24"/>
          <w:lang w:val="en-GB"/>
        </w:rPr>
        <w:t xml:space="preserve">no studies have been reported on the absorption capacity of heavy metals, so this research reports for the first time the </w:t>
      </w:r>
      <w:r w:rsidR="00842CD1" w:rsidRPr="008D6313">
        <w:rPr>
          <w:color w:val="000000" w:themeColor="text1"/>
          <w:sz w:val="24"/>
          <w:szCs w:val="24"/>
          <w:lang w:val="en-GB"/>
        </w:rPr>
        <w:t>bioaccumulate</w:t>
      </w:r>
      <w:r w:rsidRPr="008D6313">
        <w:rPr>
          <w:color w:val="000000" w:themeColor="text1"/>
          <w:sz w:val="24"/>
          <w:szCs w:val="24"/>
          <w:lang w:val="en-GB"/>
        </w:rPr>
        <w:t xml:space="preserve"> potential of these species.</w:t>
      </w:r>
    </w:p>
    <w:p w14:paraId="528697FC" w14:textId="4A9D1CA1" w:rsidR="0086641A" w:rsidRPr="008D6313" w:rsidRDefault="008D6313" w:rsidP="008D6313">
      <w:pPr>
        <w:pStyle w:val="Prrafodelista"/>
        <w:numPr>
          <w:ilvl w:val="0"/>
          <w:numId w:val="2"/>
        </w:numPr>
        <w:spacing w:line="480" w:lineRule="auto"/>
        <w:jc w:val="both"/>
        <w:rPr>
          <w:b/>
          <w:bCs/>
          <w:sz w:val="24"/>
          <w:szCs w:val="24"/>
          <w:lang w:val="en-GB"/>
        </w:rPr>
      </w:pPr>
      <w:r w:rsidRPr="008D6313">
        <w:rPr>
          <w:b/>
          <w:bCs/>
          <w:sz w:val="24"/>
          <w:szCs w:val="24"/>
          <w:lang w:val="en-GB"/>
        </w:rPr>
        <w:t>CONCLUSION</w:t>
      </w:r>
    </w:p>
    <w:p w14:paraId="69B7A218" w14:textId="5BC7CF55" w:rsidR="00BD547E" w:rsidRPr="008D6313" w:rsidRDefault="00BD547E" w:rsidP="00B85F9F">
      <w:pPr>
        <w:spacing w:line="480" w:lineRule="auto"/>
        <w:jc w:val="both"/>
        <w:rPr>
          <w:sz w:val="24"/>
          <w:szCs w:val="24"/>
          <w:lang w:val="en-GB"/>
        </w:rPr>
      </w:pPr>
      <w:r w:rsidRPr="008D6313">
        <w:rPr>
          <w:sz w:val="24"/>
          <w:szCs w:val="24"/>
          <w:lang w:val="en-GB"/>
        </w:rPr>
        <w:t>The bioconcentration factor made it possible to identify the</w:t>
      </w:r>
      <w:r w:rsidR="00551AAE" w:rsidRPr="008D6313">
        <w:rPr>
          <w:sz w:val="24"/>
          <w:szCs w:val="24"/>
          <w:lang w:val="en-GB"/>
        </w:rPr>
        <w:t xml:space="preserve"> studied species</w:t>
      </w:r>
      <w:r w:rsidR="00B57A53" w:rsidRPr="008D6313">
        <w:rPr>
          <w:sz w:val="24"/>
          <w:szCs w:val="24"/>
          <w:lang w:val="en-GB"/>
        </w:rPr>
        <w:t>’</w:t>
      </w:r>
      <w:r w:rsidR="00551AAE" w:rsidRPr="008D6313">
        <w:rPr>
          <w:sz w:val="24"/>
          <w:szCs w:val="24"/>
          <w:lang w:val="en-GB"/>
        </w:rPr>
        <w:t xml:space="preserve"> (</w:t>
      </w:r>
      <w:r w:rsidR="00551AAE" w:rsidRPr="008D6313">
        <w:rPr>
          <w:i/>
          <w:iCs/>
          <w:sz w:val="24"/>
          <w:szCs w:val="24"/>
          <w:lang w:val="en-GB"/>
        </w:rPr>
        <w:t xml:space="preserve">C. odorata, P. </w:t>
      </w:r>
      <w:proofErr w:type="spellStart"/>
      <w:r w:rsidR="00551AAE" w:rsidRPr="008D6313">
        <w:rPr>
          <w:i/>
          <w:iCs/>
          <w:sz w:val="24"/>
          <w:szCs w:val="24"/>
          <w:lang w:val="en-GB"/>
        </w:rPr>
        <w:t>multijuga</w:t>
      </w:r>
      <w:proofErr w:type="spellEnd"/>
      <w:r w:rsidR="00551AAE" w:rsidRPr="008D6313">
        <w:rPr>
          <w:i/>
          <w:iCs/>
          <w:sz w:val="24"/>
          <w:szCs w:val="24"/>
          <w:lang w:val="en-GB"/>
        </w:rPr>
        <w:t xml:space="preserve">, I. edulis, P. </w:t>
      </w:r>
      <w:proofErr w:type="spellStart"/>
      <w:r w:rsidR="00551AAE" w:rsidRPr="008D6313">
        <w:rPr>
          <w:i/>
          <w:iCs/>
          <w:sz w:val="24"/>
          <w:szCs w:val="24"/>
          <w:lang w:val="en-GB"/>
        </w:rPr>
        <w:t>cecropiifolia</w:t>
      </w:r>
      <w:proofErr w:type="spellEnd"/>
      <w:r w:rsidR="00551AAE" w:rsidRPr="008D6313">
        <w:rPr>
          <w:sz w:val="24"/>
          <w:szCs w:val="24"/>
          <w:lang w:val="en-GB"/>
        </w:rPr>
        <w:t xml:space="preserve"> and </w:t>
      </w:r>
      <w:r w:rsidR="00551AAE" w:rsidRPr="008D6313">
        <w:rPr>
          <w:i/>
          <w:iCs/>
          <w:sz w:val="24"/>
          <w:szCs w:val="24"/>
          <w:lang w:val="en-GB"/>
        </w:rPr>
        <w:t xml:space="preserve">C. </w:t>
      </w:r>
      <w:proofErr w:type="spellStart"/>
      <w:r w:rsidR="00FE4B17" w:rsidRPr="008D6313">
        <w:rPr>
          <w:i/>
          <w:iCs/>
          <w:color w:val="000000" w:themeColor="text1"/>
          <w:sz w:val="24"/>
          <w:szCs w:val="24"/>
          <w:lang w:val="en-GB"/>
        </w:rPr>
        <w:t>ficifolia</w:t>
      </w:r>
      <w:proofErr w:type="spellEnd"/>
      <w:r w:rsidR="00551AAE" w:rsidRPr="008D6313">
        <w:rPr>
          <w:sz w:val="24"/>
          <w:szCs w:val="24"/>
          <w:lang w:val="en-GB"/>
        </w:rPr>
        <w:t xml:space="preserve">) capacity to bioaccumulate </w:t>
      </w:r>
      <w:r w:rsidRPr="008D6313">
        <w:rPr>
          <w:sz w:val="24"/>
          <w:szCs w:val="24"/>
          <w:lang w:val="en-GB"/>
        </w:rPr>
        <w:t>the heavy metals Pb, Cd, Ni, Fe and Al</w:t>
      </w:r>
      <w:r w:rsidR="00551AAE" w:rsidRPr="008D6313">
        <w:rPr>
          <w:sz w:val="24"/>
          <w:szCs w:val="24"/>
          <w:lang w:val="en-GB"/>
        </w:rPr>
        <w:t>, making</w:t>
      </w:r>
      <w:r w:rsidRPr="008D6313">
        <w:rPr>
          <w:sz w:val="24"/>
          <w:szCs w:val="24"/>
          <w:lang w:val="en-GB"/>
        </w:rPr>
        <w:t xml:space="preserve"> it possible to </w:t>
      </w:r>
      <w:r w:rsidR="00551AAE" w:rsidRPr="008D6313">
        <w:rPr>
          <w:sz w:val="24"/>
          <w:szCs w:val="24"/>
          <w:lang w:val="en-GB"/>
        </w:rPr>
        <w:t>propose</w:t>
      </w:r>
      <w:r w:rsidRPr="008D6313">
        <w:rPr>
          <w:sz w:val="24"/>
          <w:szCs w:val="24"/>
          <w:lang w:val="en-GB"/>
        </w:rPr>
        <w:t xml:space="preserve"> reforestation in areas contaminated with these elements to mitigate the negative impacts they may cause on the ecosystem. For Pb-contaminated soils, </w:t>
      </w:r>
      <w:r w:rsidRPr="008D6313">
        <w:rPr>
          <w:i/>
          <w:iCs/>
          <w:sz w:val="24"/>
          <w:szCs w:val="24"/>
          <w:lang w:val="en-GB"/>
        </w:rPr>
        <w:t xml:space="preserve">P. </w:t>
      </w:r>
      <w:proofErr w:type="spellStart"/>
      <w:r w:rsidRPr="008D6313">
        <w:rPr>
          <w:i/>
          <w:iCs/>
          <w:sz w:val="24"/>
          <w:szCs w:val="24"/>
          <w:lang w:val="en-GB"/>
        </w:rPr>
        <w:t>cecropiifolia</w:t>
      </w:r>
      <w:proofErr w:type="spellEnd"/>
      <w:r w:rsidRPr="008D6313">
        <w:rPr>
          <w:sz w:val="24"/>
          <w:szCs w:val="24"/>
          <w:lang w:val="en-GB"/>
        </w:rPr>
        <w:t xml:space="preserve"> is recommended as it showed the highest CBF-Pb value. </w:t>
      </w:r>
      <w:r w:rsidR="00B57A53" w:rsidRPr="008D6313">
        <w:rPr>
          <w:sz w:val="24"/>
          <w:szCs w:val="24"/>
          <w:lang w:val="en-GB"/>
        </w:rPr>
        <w:t>Furthermore, t</w:t>
      </w:r>
      <w:r w:rsidRPr="008D6313">
        <w:rPr>
          <w:sz w:val="24"/>
          <w:szCs w:val="24"/>
          <w:lang w:val="en-GB"/>
        </w:rPr>
        <w:t xml:space="preserve">he species </w:t>
      </w:r>
      <w:r w:rsidRPr="008D6313">
        <w:rPr>
          <w:i/>
          <w:iCs/>
          <w:sz w:val="24"/>
          <w:szCs w:val="24"/>
          <w:lang w:val="en-GB"/>
        </w:rPr>
        <w:t>C. odorata</w:t>
      </w:r>
      <w:r w:rsidRPr="008D6313">
        <w:rPr>
          <w:sz w:val="24"/>
          <w:szCs w:val="24"/>
          <w:lang w:val="en-GB"/>
        </w:rPr>
        <w:t xml:space="preserve"> can be used in Cd and Ni contaminated sites, while </w:t>
      </w:r>
      <w:r w:rsidRPr="008D6313">
        <w:rPr>
          <w:i/>
          <w:iCs/>
          <w:sz w:val="24"/>
          <w:szCs w:val="24"/>
          <w:lang w:val="en-GB"/>
        </w:rPr>
        <w:t>I. edulis</w:t>
      </w:r>
      <w:r w:rsidRPr="008D6313">
        <w:rPr>
          <w:sz w:val="24"/>
          <w:szCs w:val="24"/>
          <w:lang w:val="en-GB"/>
        </w:rPr>
        <w:t xml:space="preserve"> showed the highest potential for Fe and Al uptake.</w:t>
      </w:r>
    </w:p>
    <w:p w14:paraId="06628B2C" w14:textId="63BC8C7D" w:rsidR="00BD547E" w:rsidRPr="008D6313" w:rsidRDefault="00BD547E" w:rsidP="00B85F9F">
      <w:pPr>
        <w:spacing w:line="480" w:lineRule="auto"/>
        <w:jc w:val="both"/>
        <w:rPr>
          <w:sz w:val="24"/>
          <w:szCs w:val="24"/>
          <w:lang w:val="en-GB"/>
        </w:rPr>
      </w:pPr>
      <w:r w:rsidRPr="008D6313">
        <w:rPr>
          <w:sz w:val="24"/>
          <w:szCs w:val="24"/>
          <w:lang w:val="en-GB"/>
        </w:rPr>
        <w:t xml:space="preserve">As no correlation was found between the concentration of the element in the soil and the leaves, it can be asserted that absorption depends on the bioconcentration capacity of the species. It is therefore suggested that more forest species inhabiting the Ecuadorian Amazon region </w:t>
      </w:r>
      <w:r w:rsidR="0014785C" w:rsidRPr="008D6313">
        <w:rPr>
          <w:sz w:val="24"/>
          <w:szCs w:val="24"/>
          <w:lang w:val="en-GB"/>
        </w:rPr>
        <w:t xml:space="preserve">could </w:t>
      </w:r>
      <w:r w:rsidRPr="008D6313">
        <w:rPr>
          <w:sz w:val="24"/>
          <w:szCs w:val="24"/>
          <w:lang w:val="en-GB"/>
        </w:rPr>
        <w:t>be studied as well as other heavy metals</w:t>
      </w:r>
      <w:r w:rsidR="00551AAE" w:rsidRPr="008D6313">
        <w:rPr>
          <w:sz w:val="24"/>
          <w:szCs w:val="24"/>
          <w:lang w:val="en-GB"/>
        </w:rPr>
        <w:t xml:space="preserve"> in order</w:t>
      </w:r>
      <w:r w:rsidRPr="008D6313">
        <w:rPr>
          <w:sz w:val="24"/>
          <w:szCs w:val="24"/>
          <w:lang w:val="en-GB"/>
        </w:rPr>
        <w:t xml:space="preserve"> to broaden the identification of potential species</w:t>
      </w:r>
      <w:r w:rsidR="00B57A53" w:rsidRPr="008D6313">
        <w:rPr>
          <w:sz w:val="24"/>
          <w:szCs w:val="24"/>
          <w:lang w:val="en-GB"/>
        </w:rPr>
        <w:t>,</w:t>
      </w:r>
      <w:r w:rsidRPr="008D6313">
        <w:rPr>
          <w:sz w:val="24"/>
          <w:szCs w:val="24"/>
          <w:lang w:val="en-GB"/>
        </w:rPr>
        <w:t xml:space="preserve"> depending on the pollutant.</w:t>
      </w:r>
    </w:p>
    <w:p w14:paraId="21F64F6E" w14:textId="33ADD1CC" w:rsidR="005A65FD" w:rsidRPr="008D6313" w:rsidRDefault="002072AD" w:rsidP="00B85F9F">
      <w:pPr>
        <w:spacing w:line="480" w:lineRule="auto"/>
        <w:jc w:val="both"/>
        <w:rPr>
          <w:b/>
          <w:bCs/>
          <w:sz w:val="24"/>
          <w:szCs w:val="24"/>
        </w:rPr>
      </w:pPr>
      <w:r w:rsidRPr="008D6313">
        <w:rPr>
          <w:b/>
          <w:bCs/>
          <w:sz w:val="24"/>
          <w:szCs w:val="24"/>
        </w:rPr>
        <w:t>COMPETING INTERESTS AND FUNDING</w:t>
      </w:r>
    </w:p>
    <w:p w14:paraId="7477168F" w14:textId="77777777" w:rsidR="008F5229" w:rsidRPr="008D6313" w:rsidRDefault="000E1A7E" w:rsidP="00B85F9F">
      <w:pPr>
        <w:spacing w:line="480" w:lineRule="auto"/>
        <w:jc w:val="both"/>
        <w:rPr>
          <w:b/>
          <w:bCs/>
          <w:sz w:val="24"/>
          <w:szCs w:val="24"/>
        </w:rPr>
      </w:pPr>
      <w:r w:rsidRPr="008D6313">
        <w:rPr>
          <w:b/>
          <w:bCs/>
          <w:sz w:val="24"/>
          <w:szCs w:val="24"/>
        </w:rPr>
        <w:t>Author Contribution</w:t>
      </w:r>
      <w:r w:rsidR="005A65FD" w:rsidRPr="008D6313">
        <w:rPr>
          <w:b/>
          <w:bCs/>
          <w:sz w:val="24"/>
          <w:szCs w:val="24"/>
        </w:rPr>
        <w:t xml:space="preserve"> </w:t>
      </w:r>
    </w:p>
    <w:p w14:paraId="4D247C82" w14:textId="221BDF5C" w:rsidR="000E1A7E" w:rsidRPr="008D6313" w:rsidRDefault="008F5229" w:rsidP="00694C3F">
      <w:pPr>
        <w:pStyle w:val="Prrafodelista"/>
        <w:numPr>
          <w:ilvl w:val="0"/>
          <w:numId w:val="1"/>
        </w:numPr>
        <w:spacing w:line="480" w:lineRule="auto"/>
        <w:jc w:val="both"/>
        <w:rPr>
          <w:sz w:val="24"/>
          <w:szCs w:val="24"/>
        </w:rPr>
      </w:pPr>
      <w:proofErr w:type="spellStart"/>
      <w:r w:rsidRPr="008D6313">
        <w:rPr>
          <w:sz w:val="24"/>
          <w:szCs w:val="24"/>
        </w:rPr>
        <w:lastRenderedPageBreak/>
        <w:t>Yudel</w:t>
      </w:r>
      <w:proofErr w:type="spellEnd"/>
      <w:r w:rsidRPr="008D6313">
        <w:rPr>
          <w:sz w:val="24"/>
          <w:szCs w:val="24"/>
        </w:rPr>
        <w:t xml:space="preserve"> </w:t>
      </w:r>
      <w:proofErr w:type="spellStart"/>
      <w:r w:rsidRPr="008D6313">
        <w:rPr>
          <w:sz w:val="24"/>
          <w:szCs w:val="24"/>
        </w:rPr>
        <w:t>Gracía</w:t>
      </w:r>
      <w:proofErr w:type="spellEnd"/>
      <w:r w:rsidR="009E1E8A">
        <w:rPr>
          <w:sz w:val="24"/>
          <w:szCs w:val="24"/>
        </w:rPr>
        <w:t>-</w:t>
      </w:r>
      <w:r w:rsidRPr="008D6313">
        <w:rPr>
          <w:sz w:val="24"/>
          <w:szCs w:val="24"/>
        </w:rPr>
        <w:t>Quintana,</w:t>
      </w:r>
      <w:r w:rsidRPr="008D6313">
        <w:rPr>
          <w:b/>
          <w:bCs/>
          <w:sz w:val="24"/>
          <w:szCs w:val="24"/>
        </w:rPr>
        <w:t xml:space="preserve"> </w:t>
      </w:r>
      <w:r w:rsidRPr="008D6313">
        <w:rPr>
          <w:sz w:val="24"/>
          <w:szCs w:val="24"/>
        </w:rPr>
        <w:t>Luis Ramón Bravo</w:t>
      </w:r>
      <w:r w:rsidR="009E1E8A">
        <w:rPr>
          <w:sz w:val="24"/>
          <w:szCs w:val="24"/>
        </w:rPr>
        <w:t>-</w:t>
      </w:r>
      <w:r w:rsidRPr="008D6313">
        <w:rPr>
          <w:sz w:val="24"/>
          <w:szCs w:val="24"/>
        </w:rPr>
        <w:t>Sánchez, Yasiel Arteaga</w:t>
      </w:r>
      <w:r w:rsidR="009E1E8A">
        <w:rPr>
          <w:sz w:val="24"/>
          <w:szCs w:val="24"/>
        </w:rPr>
        <w:t>-</w:t>
      </w:r>
      <w:r w:rsidRPr="008D6313">
        <w:rPr>
          <w:sz w:val="24"/>
          <w:szCs w:val="24"/>
        </w:rPr>
        <w:t>Crespo: Conceived and designed the experiments; Analyzed and interpreted the data; Wrote the paper.</w:t>
      </w:r>
    </w:p>
    <w:p w14:paraId="25742C11" w14:textId="347567CA" w:rsidR="008F5229" w:rsidRPr="008D6313" w:rsidRDefault="008F5229" w:rsidP="00694C3F">
      <w:pPr>
        <w:pStyle w:val="Prrafodelista"/>
        <w:numPr>
          <w:ilvl w:val="0"/>
          <w:numId w:val="1"/>
        </w:numPr>
        <w:spacing w:line="480" w:lineRule="auto"/>
        <w:jc w:val="both"/>
        <w:rPr>
          <w:sz w:val="24"/>
          <w:szCs w:val="24"/>
        </w:rPr>
      </w:pPr>
      <w:r w:rsidRPr="008D6313">
        <w:rPr>
          <w:sz w:val="24"/>
          <w:szCs w:val="24"/>
        </w:rPr>
        <w:t xml:space="preserve">Dixon Andi </w:t>
      </w:r>
      <w:proofErr w:type="spellStart"/>
      <w:r w:rsidRPr="008D6313">
        <w:rPr>
          <w:sz w:val="24"/>
          <w:szCs w:val="24"/>
        </w:rPr>
        <w:t>Grefa</w:t>
      </w:r>
      <w:proofErr w:type="spellEnd"/>
      <w:r w:rsidRPr="008D6313">
        <w:rPr>
          <w:sz w:val="24"/>
          <w:szCs w:val="24"/>
        </w:rPr>
        <w:t xml:space="preserve">, Jorge de Jesús </w:t>
      </w:r>
      <w:proofErr w:type="spellStart"/>
      <w:r w:rsidRPr="008D6313">
        <w:rPr>
          <w:sz w:val="24"/>
          <w:szCs w:val="24"/>
        </w:rPr>
        <w:t>Guerrón</w:t>
      </w:r>
      <w:proofErr w:type="spellEnd"/>
      <w:r w:rsidR="009E1E8A">
        <w:rPr>
          <w:sz w:val="24"/>
          <w:szCs w:val="24"/>
        </w:rPr>
        <w:t>-</w:t>
      </w:r>
      <w:r w:rsidRPr="008D6313">
        <w:rPr>
          <w:sz w:val="24"/>
          <w:szCs w:val="24"/>
        </w:rPr>
        <w:t xml:space="preserve">Torres, Jenny Elizabeth </w:t>
      </w:r>
      <w:proofErr w:type="spellStart"/>
      <w:r w:rsidRPr="008D6313">
        <w:rPr>
          <w:sz w:val="24"/>
          <w:szCs w:val="24"/>
        </w:rPr>
        <w:t>Rosero</w:t>
      </w:r>
      <w:proofErr w:type="spellEnd"/>
      <w:r w:rsidR="009E1E8A">
        <w:rPr>
          <w:sz w:val="24"/>
          <w:szCs w:val="24"/>
        </w:rPr>
        <w:t>-</w:t>
      </w:r>
      <w:r w:rsidRPr="008D6313">
        <w:rPr>
          <w:sz w:val="24"/>
          <w:szCs w:val="24"/>
        </w:rPr>
        <w:t>Sanchez: Performed the experiments; Contributed reagents, materials, analysis tools or data.</w:t>
      </w:r>
    </w:p>
    <w:p w14:paraId="6DBDD3A9" w14:textId="30512771" w:rsidR="008F0F09" w:rsidRPr="008D6313" w:rsidRDefault="008F0F09" w:rsidP="008F0F09">
      <w:pPr>
        <w:spacing w:line="480" w:lineRule="auto"/>
        <w:jc w:val="both"/>
        <w:rPr>
          <w:sz w:val="24"/>
          <w:szCs w:val="24"/>
        </w:rPr>
      </w:pPr>
      <w:r w:rsidRPr="008D6313">
        <w:rPr>
          <w:sz w:val="24"/>
          <w:szCs w:val="24"/>
        </w:rPr>
        <w:t xml:space="preserve">All the authors read and approved the </w:t>
      </w:r>
      <w:proofErr w:type="spellStart"/>
      <w:r w:rsidRPr="008D6313">
        <w:rPr>
          <w:sz w:val="24"/>
          <w:szCs w:val="24"/>
        </w:rPr>
        <w:t>inal</w:t>
      </w:r>
      <w:proofErr w:type="spellEnd"/>
      <w:r w:rsidRPr="008D6313">
        <w:rPr>
          <w:sz w:val="24"/>
          <w:szCs w:val="24"/>
        </w:rPr>
        <w:t xml:space="preserve"> manuscript.</w:t>
      </w:r>
    </w:p>
    <w:p w14:paraId="3EDB79A3" w14:textId="77777777" w:rsidR="002072AD" w:rsidRDefault="002072AD" w:rsidP="00B85F9F">
      <w:pPr>
        <w:spacing w:line="480" w:lineRule="auto"/>
        <w:jc w:val="both"/>
        <w:rPr>
          <w:b/>
          <w:bCs/>
          <w:sz w:val="24"/>
          <w:szCs w:val="24"/>
        </w:rPr>
      </w:pPr>
      <w:r w:rsidRPr="008D6313">
        <w:rPr>
          <w:b/>
          <w:bCs/>
          <w:sz w:val="24"/>
          <w:szCs w:val="24"/>
        </w:rPr>
        <w:t>FUNDING</w:t>
      </w:r>
      <w:r w:rsidR="000E1A7E" w:rsidRPr="008D6313">
        <w:rPr>
          <w:b/>
          <w:bCs/>
          <w:sz w:val="24"/>
          <w:szCs w:val="24"/>
        </w:rPr>
        <w:t xml:space="preserve"> </w:t>
      </w:r>
    </w:p>
    <w:p w14:paraId="2C385BE7" w14:textId="398BAF93" w:rsidR="000E1A7E" w:rsidRPr="008D6313" w:rsidRDefault="008F5229" w:rsidP="00B85F9F">
      <w:pPr>
        <w:spacing w:line="480" w:lineRule="auto"/>
        <w:jc w:val="both"/>
        <w:rPr>
          <w:sz w:val="24"/>
          <w:szCs w:val="24"/>
        </w:rPr>
      </w:pPr>
      <w:r w:rsidRPr="008D6313">
        <w:rPr>
          <w:sz w:val="24"/>
          <w:szCs w:val="24"/>
        </w:rPr>
        <w:t xml:space="preserve">This work was supported by Universidad </w:t>
      </w:r>
      <w:proofErr w:type="spellStart"/>
      <w:r w:rsidRPr="008D6313">
        <w:rPr>
          <w:sz w:val="24"/>
          <w:szCs w:val="24"/>
        </w:rPr>
        <w:t>Estatal</w:t>
      </w:r>
      <w:proofErr w:type="spellEnd"/>
      <w:r w:rsidRPr="008D6313">
        <w:rPr>
          <w:sz w:val="24"/>
          <w:szCs w:val="24"/>
        </w:rPr>
        <w:t xml:space="preserve"> </w:t>
      </w:r>
      <w:proofErr w:type="spellStart"/>
      <w:r w:rsidRPr="008D6313">
        <w:rPr>
          <w:sz w:val="24"/>
          <w:szCs w:val="24"/>
        </w:rPr>
        <w:t>Amazónica</w:t>
      </w:r>
      <w:proofErr w:type="spellEnd"/>
      <w:r w:rsidRPr="008D6313">
        <w:rPr>
          <w:sz w:val="24"/>
          <w:szCs w:val="24"/>
        </w:rPr>
        <w:t>. Ecuador.</w:t>
      </w:r>
    </w:p>
    <w:p w14:paraId="50CDEB6E" w14:textId="77777777" w:rsidR="002072AD" w:rsidRDefault="002072AD" w:rsidP="00B85F9F">
      <w:pPr>
        <w:spacing w:line="480" w:lineRule="auto"/>
        <w:jc w:val="both"/>
        <w:rPr>
          <w:b/>
          <w:bCs/>
          <w:sz w:val="24"/>
          <w:szCs w:val="24"/>
        </w:rPr>
      </w:pPr>
      <w:r w:rsidRPr="008D6313">
        <w:rPr>
          <w:b/>
          <w:bCs/>
          <w:sz w:val="24"/>
          <w:szCs w:val="24"/>
        </w:rPr>
        <w:t xml:space="preserve">CONLICTS OF INTEREST </w:t>
      </w:r>
    </w:p>
    <w:p w14:paraId="5501F328" w14:textId="58DA7BD8" w:rsidR="000E1A7E" w:rsidRPr="008D6313" w:rsidRDefault="000E1A7E" w:rsidP="00B85F9F">
      <w:pPr>
        <w:spacing w:line="480" w:lineRule="auto"/>
        <w:jc w:val="both"/>
        <w:rPr>
          <w:sz w:val="24"/>
          <w:szCs w:val="24"/>
        </w:rPr>
      </w:pPr>
      <w:r w:rsidRPr="008D6313">
        <w:rPr>
          <w:sz w:val="24"/>
          <w:szCs w:val="24"/>
        </w:rPr>
        <w:t>The authors declare no competing interests.</w:t>
      </w:r>
    </w:p>
    <w:p w14:paraId="3C9CE293" w14:textId="77777777" w:rsidR="002072AD" w:rsidRDefault="002072AD" w:rsidP="00B85F9F">
      <w:pPr>
        <w:spacing w:line="480" w:lineRule="auto"/>
        <w:jc w:val="both"/>
        <w:rPr>
          <w:sz w:val="24"/>
          <w:szCs w:val="24"/>
        </w:rPr>
      </w:pPr>
      <w:r w:rsidRPr="008D6313">
        <w:rPr>
          <w:b/>
          <w:bCs/>
          <w:sz w:val="24"/>
          <w:szCs w:val="24"/>
        </w:rPr>
        <w:t>DATA AVAILABILITY STATEMENTS</w:t>
      </w:r>
      <w:r w:rsidRPr="008D6313">
        <w:rPr>
          <w:sz w:val="24"/>
          <w:szCs w:val="24"/>
        </w:rPr>
        <w:t xml:space="preserve"> </w:t>
      </w:r>
    </w:p>
    <w:p w14:paraId="4C53E9AC" w14:textId="55A1D608" w:rsidR="00850FDC" w:rsidRPr="008D6313" w:rsidRDefault="00850FDC" w:rsidP="00B85F9F">
      <w:pPr>
        <w:spacing w:line="480" w:lineRule="auto"/>
        <w:jc w:val="both"/>
        <w:rPr>
          <w:sz w:val="24"/>
          <w:szCs w:val="24"/>
        </w:rPr>
      </w:pPr>
      <w:r w:rsidRPr="008D6313">
        <w:rPr>
          <w:sz w:val="24"/>
          <w:szCs w:val="24"/>
        </w:rPr>
        <w:t xml:space="preserve">The datasets generated during and/or </w:t>
      </w:r>
      <w:proofErr w:type="spellStart"/>
      <w:r w:rsidRPr="008D6313">
        <w:rPr>
          <w:sz w:val="24"/>
          <w:szCs w:val="24"/>
        </w:rPr>
        <w:t>analysed</w:t>
      </w:r>
      <w:proofErr w:type="spellEnd"/>
      <w:r w:rsidRPr="008D6313">
        <w:rPr>
          <w:sz w:val="24"/>
          <w:szCs w:val="24"/>
        </w:rPr>
        <w:t xml:space="preserve"> during the current study are available from the corresponding author on reasonable request.</w:t>
      </w:r>
    </w:p>
    <w:p w14:paraId="6CF3B449" w14:textId="77777777" w:rsidR="002072AD" w:rsidRDefault="002072AD" w:rsidP="008F5229">
      <w:pPr>
        <w:spacing w:line="480" w:lineRule="auto"/>
        <w:jc w:val="both"/>
        <w:rPr>
          <w:b/>
          <w:bCs/>
          <w:sz w:val="24"/>
          <w:szCs w:val="24"/>
        </w:rPr>
      </w:pPr>
      <w:r w:rsidRPr="008D6313">
        <w:rPr>
          <w:b/>
          <w:bCs/>
          <w:sz w:val="24"/>
          <w:szCs w:val="24"/>
        </w:rPr>
        <w:t>ACKNOWLEDGEMENTS</w:t>
      </w:r>
      <w:r w:rsidR="008F5229" w:rsidRPr="008D6313">
        <w:rPr>
          <w:b/>
          <w:bCs/>
          <w:sz w:val="24"/>
          <w:szCs w:val="24"/>
        </w:rPr>
        <w:t xml:space="preserve"> </w:t>
      </w:r>
    </w:p>
    <w:p w14:paraId="3890FE64" w14:textId="13819311" w:rsidR="008F5229" w:rsidRPr="008D6313" w:rsidRDefault="008F5229" w:rsidP="008F5229">
      <w:pPr>
        <w:spacing w:line="480" w:lineRule="auto"/>
        <w:jc w:val="both"/>
        <w:rPr>
          <w:sz w:val="24"/>
          <w:szCs w:val="24"/>
        </w:rPr>
      </w:pPr>
      <w:r w:rsidRPr="008D6313">
        <w:rPr>
          <w:sz w:val="24"/>
          <w:szCs w:val="24"/>
        </w:rPr>
        <w:t xml:space="preserve">Thanks to the Universidad </w:t>
      </w:r>
      <w:proofErr w:type="spellStart"/>
      <w:r w:rsidRPr="008D6313">
        <w:rPr>
          <w:sz w:val="24"/>
          <w:szCs w:val="24"/>
        </w:rPr>
        <w:t>Estatal</w:t>
      </w:r>
      <w:proofErr w:type="spellEnd"/>
      <w:r w:rsidRPr="008D6313">
        <w:rPr>
          <w:sz w:val="24"/>
          <w:szCs w:val="24"/>
        </w:rPr>
        <w:t xml:space="preserve"> </w:t>
      </w:r>
      <w:proofErr w:type="spellStart"/>
      <w:r w:rsidRPr="008D6313">
        <w:rPr>
          <w:sz w:val="24"/>
          <w:szCs w:val="24"/>
        </w:rPr>
        <w:t>Amazónica</w:t>
      </w:r>
      <w:proofErr w:type="spellEnd"/>
      <w:r w:rsidRPr="008D6313">
        <w:rPr>
          <w:sz w:val="24"/>
          <w:szCs w:val="24"/>
        </w:rPr>
        <w:t xml:space="preserve"> for their financial support.</w:t>
      </w:r>
    </w:p>
    <w:p w14:paraId="54E95ACE" w14:textId="57791F5E" w:rsidR="00AE65F8" w:rsidRPr="008D6313" w:rsidRDefault="002072AD" w:rsidP="00B85F9F">
      <w:pPr>
        <w:spacing w:line="480" w:lineRule="auto"/>
        <w:jc w:val="both"/>
        <w:rPr>
          <w:b/>
          <w:bCs/>
          <w:sz w:val="24"/>
          <w:szCs w:val="24"/>
          <w:lang w:val="es-EC"/>
        </w:rPr>
      </w:pPr>
      <w:r w:rsidRPr="008D6313">
        <w:rPr>
          <w:b/>
          <w:bCs/>
          <w:sz w:val="24"/>
          <w:szCs w:val="24"/>
          <w:lang w:val="es-EC"/>
        </w:rPr>
        <w:t>REFERENCES</w:t>
      </w:r>
    </w:p>
    <w:p w14:paraId="1FBA9530" w14:textId="63957EF9" w:rsidR="00311100" w:rsidRPr="008D6313" w:rsidRDefault="00994AF2" w:rsidP="00311100">
      <w:pPr>
        <w:widowControl w:val="0"/>
        <w:autoSpaceDE w:val="0"/>
        <w:autoSpaceDN w:val="0"/>
        <w:adjustRightInd w:val="0"/>
        <w:spacing w:line="480" w:lineRule="auto"/>
        <w:ind w:left="480" w:hanging="480"/>
        <w:rPr>
          <w:noProof/>
          <w:sz w:val="24"/>
          <w:szCs w:val="24"/>
        </w:rPr>
      </w:pPr>
      <w:r w:rsidRPr="008D6313">
        <w:rPr>
          <w:b/>
          <w:bCs/>
          <w:sz w:val="24"/>
          <w:szCs w:val="24"/>
          <w:lang w:val="en-GB"/>
        </w:rPr>
        <w:fldChar w:fldCharType="begin" w:fldLock="1"/>
      </w:r>
      <w:r w:rsidRPr="00D11A96">
        <w:rPr>
          <w:b/>
          <w:bCs/>
          <w:sz w:val="24"/>
          <w:szCs w:val="24"/>
          <w:lang w:val="es-EC"/>
        </w:rPr>
        <w:instrText xml:space="preserve">ADDIN Mendeley Bibliography CSL_BIBLIOGRAPHY </w:instrText>
      </w:r>
      <w:r w:rsidRPr="008D6313">
        <w:rPr>
          <w:b/>
          <w:bCs/>
          <w:sz w:val="24"/>
          <w:szCs w:val="24"/>
          <w:lang w:val="en-GB"/>
        </w:rPr>
        <w:fldChar w:fldCharType="separate"/>
      </w:r>
      <w:r w:rsidR="00311100" w:rsidRPr="00D11A96">
        <w:rPr>
          <w:noProof/>
          <w:sz w:val="24"/>
          <w:szCs w:val="24"/>
          <w:lang w:val="es-EC"/>
        </w:rPr>
        <w:t xml:space="preserve">Akintola O, Bodede IA. 2019. </w:t>
      </w:r>
      <w:r w:rsidR="00311100" w:rsidRPr="008D6313">
        <w:rPr>
          <w:noProof/>
          <w:sz w:val="24"/>
          <w:szCs w:val="24"/>
        </w:rPr>
        <w:t xml:space="preserve">Distribution and accumulation of heavy metals in Red Cedar (Cedrela odorata) wood seedling grown in dumpsite soil. </w:t>
      </w:r>
      <w:r w:rsidR="00311100" w:rsidRPr="008D6313">
        <w:rPr>
          <w:i/>
          <w:iCs/>
          <w:noProof/>
          <w:sz w:val="24"/>
          <w:szCs w:val="24"/>
        </w:rPr>
        <w:t>Journal of Applied Sciences and Environmental Management</w:t>
      </w:r>
      <w:r w:rsidR="00311100" w:rsidRPr="008D6313">
        <w:rPr>
          <w:noProof/>
          <w:sz w:val="24"/>
          <w:szCs w:val="24"/>
        </w:rPr>
        <w:t xml:space="preserve"> </w:t>
      </w:r>
      <w:r w:rsidR="00311100" w:rsidRPr="008D6313">
        <w:rPr>
          <w:b/>
          <w:bCs/>
          <w:noProof/>
          <w:sz w:val="24"/>
          <w:szCs w:val="24"/>
        </w:rPr>
        <w:t>23</w:t>
      </w:r>
      <w:r w:rsidR="00311100" w:rsidRPr="008D6313">
        <w:rPr>
          <w:noProof/>
          <w:sz w:val="24"/>
          <w:szCs w:val="24"/>
        </w:rPr>
        <w:t>: 811. DOI: 10.4314/jasem.v23i5.6</w:t>
      </w:r>
    </w:p>
    <w:p w14:paraId="53FA03D0"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Alahabadi A, Ehrampoush MH, Miri M, Ebrahimi Aval H, Yousefzadeh S, Ghaffari HR, Ahmadi E, Talebi P, Abaszadeh Fathabadi Z, Babai F, Nikoonahad A, Sharafi K, Hosseini-Bandegharaei A. 2017. A comparative study on capability of different tree species in accumulating heavy metals from soil and ambient air. </w:t>
      </w:r>
      <w:r w:rsidRPr="008D6313">
        <w:rPr>
          <w:i/>
          <w:iCs/>
          <w:noProof/>
          <w:sz w:val="24"/>
          <w:szCs w:val="24"/>
        </w:rPr>
        <w:t>Chemosphere</w:t>
      </w:r>
      <w:r w:rsidRPr="008D6313">
        <w:rPr>
          <w:noProof/>
          <w:sz w:val="24"/>
          <w:szCs w:val="24"/>
        </w:rPr>
        <w:t xml:space="preserve"> </w:t>
      </w:r>
      <w:r w:rsidRPr="008D6313">
        <w:rPr>
          <w:b/>
          <w:bCs/>
          <w:noProof/>
          <w:sz w:val="24"/>
          <w:szCs w:val="24"/>
        </w:rPr>
        <w:t>172</w:t>
      </w:r>
      <w:r w:rsidRPr="008D6313">
        <w:rPr>
          <w:noProof/>
          <w:sz w:val="24"/>
          <w:szCs w:val="24"/>
        </w:rPr>
        <w:t>: 459–467. DOI: 10.1016/j.chemosphere.2017.01.045</w:t>
      </w:r>
    </w:p>
    <w:p w14:paraId="3971374D"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lastRenderedPageBreak/>
        <w:t xml:space="preserve">Carling GT, Diaz X, Ponce M, Perez L, Nasimba L, Pazmino E, Rudd A, Merugu S, Fernandez DP, Gale BK, Johnson WP. 2013. Particulate and dissolved trace element concentrations in three southern ecuador rivers impacted by artisanal gold mining. </w:t>
      </w:r>
      <w:r w:rsidRPr="008D6313">
        <w:rPr>
          <w:i/>
          <w:iCs/>
          <w:noProof/>
          <w:sz w:val="24"/>
          <w:szCs w:val="24"/>
        </w:rPr>
        <w:t>Water, Air, and Soil Pollution</w:t>
      </w:r>
      <w:r w:rsidRPr="008D6313">
        <w:rPr>
          <w:noProof/>
          <w:sz w:val="24"/>
          <w:szCs w:val="24"/>
        </w:rPr>
        <w:t xml:space="preserve"> </w:t>
      </w:r>
      <w:r w:rsidRPr="008D6313">
        <w:rPr>
          <w:b/>
          <w:bCs/>
          <w:noProof/>
          <w:sz w:val="24"/>
          <w:szCs w:val="24"/>
        </w:rPr>
        <w:t>224</w:t>
      </w:r>
      <w:r w:rsidRPr="008D6313">
        <w:rPr>
          <w:noProof/>
          <w:sz w:val="24"/>
          <w:szCs w:val="24"/>
        </w:rPr>
        <w:t>. DOI: 10.1007/s11270-012-1415-y</w:t>
      </w:r>
    </w:p>
    <w:p w14:paraId="47635EA9"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Çelik A, Kartal AA, Akdoǧan A, Kaska Y. 2005. Determining the heavy metal pollution in Denizli (Turkey) by using Robinio pseudo-acacia L. </w:t>
      </w:r>
      <w:r w:rsidRPr="008D6313">
        <w:rPr>
          <w:i/>
          <w:iCs/>
          <w:noProof/>
          <w:sz w:val="24"/>
          <w:szCs w:val="24"/>
        </w:rPr>
        <w:t>Environment International</w:t>
      </w:r>
      <w:r w:rsidRPr="008D6313">
        <w:rPr>
          <w:noProof/>
          <w:sz w:val="24"/>
          <w:szCs w:val="24"/>
        </w:rPr>
        <w:t xml:space="preserve"> </w:t>
      </w:r>
      <w:r w:rsidRPr="008D6313">
        <w:rPr>
          <w:b/>
          <w:bCs/>
          <w:noProof/>
          <w:sz w:val="24"/>
          <w:szCs w:val="24"/>
        </w:rPr>
        <w:t>31</w:t>
      </w:r>
      <w:r w:rsidRPr="008D6313">
        <w:rPr>
          <w:noProof/>
          <w:sz w:val="24"/>
          <w:szCs w:val="24"/>
        </w:rPr>
        <w:t>: 105–112. DOI: 10.1016/j.envint.2004.07.004</w:t>
      </w:r>
    </w:p>
    <w:p w14:paraId="4A33637E"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Garrett RG. 2000. Natural sources of metals to the environment. </w:t>
      </w:r>
      <w:r w:rsidRPr="008D6313">
        <w:rPr>
          <w:i/>
          <w:iCs/>
          <w:noProof/>
          <w:sz w:val="24"/>
          <w:szCs w:val="24"/>
        </w:rPr>
        <w:t>Human and Ecological Risk Assessment (HERA)</w:t>
      </w:r>
      <w:r w:rsidRPr="008D6313">
        <w:rPr>
          <w:noProof/>
          <w:sz w:val="24"/>
          <w:szCs w:val="24"/>
        </w:rPr>
        <w:t xml:space="preserve"> </w:t>
      </w:r>
      <w:r w:rsidRPr="008D6313">
        <w:rPr>
          <w:b/>
          <w:bCs/>
          <w:noProof/>
          <w:sz w:val="24"/>
          <w:szCs w:val="24"/>
        </w:rPr>
        <w:t>6</w:t>
      </w:r>
      <w:r w:rsidRPr="008D6313">
        <w:rPr>
          <w:noProof/>
          <w:sz w:val="24"/>
          <w:szCs w:val="24"/>
        </w:rPr>
        <w:t>: 945–963. DOI: 10.1080/10807030091124383</w:t>
      </w:r>
    </w:p>
    <w:p w14:paraId="307CBA68"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Greksa A, Ljevnaić-Mašić B, Grabić J, Benka P, Radonić V, Blagojević B, Sekulić M. 2019. Potential of urban trees for mitigating heavy metal pollution in the city of Novi Sad, Serbia. </w:t>
      </w:r>
      <w:r w:rsidRPr="008D6313">
        <w:rPr>
          <w:i/>
          <w:iCs/>
          <w:noProof/>
          <w:sz w:val="24"/>
          <w:szCs w:val="24"/>
        </w:rPr>
        <w:t>Environmental Monitoring and Assessment</w:t>
      </w:r>
      <w:r w:rsidRPr="008D6313">
        <w:rPr>
          <w:noProof/>
          <w:sz w:val="24"/>
          <w:szCs w:val="24"/>
        </w:rPr>
        <w:t xml:space="preserve"> </w:t>
      </w:r>
      <w:r w:rsidRPr="008D6313">
        <w:rPr>
          <w:b/>
          <w:bCs/>
          <w:noProof/>
          <w:sz w:val="24"/>
          <w:szCs w:val="24"/>
        </w:rPr>
        <w:t>191</w:t>
      </w:r>
      <w:r w:rsidRPr="008D6313">
        <w:rPr>
          <w:noProof/>
          <w:sz w:val="24"/>
          <w:szCs w:val="24"/>
        </w:rPr>
        <w:t>. DOI: 10.1007/s10661-019-7791-7</w:t>
      </w:r>
    </w:p>
    <w:p w14:paraId="3C07F542"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i/>
          <w:iCs/>
          <w:noProof/>
          <w:sz w:val="24"/>
          <w:szCs w:val="24"/>
        </w:rPr>
        <w:t>http://www.theplantlist.org/</w:t>
      </w:r>
      <w:r w:rsidRPr="008D6313">
        <w:rPr>
          <w:noProof/>
          <w:sz w:val="24"/>
          <w:szCs w:val="24"/>
        </w:rPr>
        <w:t xml:space="preserve">. (n.d.). </w:t>
      </w:r>
    </w:p>
    <w:p w14:paraId="1858B7C6"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Hu Y, Wang D, Wei L, Zhang X, Song B. 2014. Bioaccumulation of heavy metals in plant leaves from Yan׳an city of the Loess Plateau, China. </w:t>
      </w:r>
      <w:r w:rsidRPr="008D6313">
        <w:rPr>
          <w:i/>
          <w:iCs/>
          <w:noProof/>
          <w:sz w:val="24"/>
          <w:szCs w:val="24"/>
        </w:rPr>
        <w:t>Ecotoxicology and Environmental Safety</w:t>
      </w:r>
      <w:r w:rsidRPr="008D6313">
        <w:rPr>
          <w:noProof/>
          <w:sz w:val="24"/>
          <w:szCs w:val="24"/>
        </w:rPr>
        <w:t xml:space="preserve"> </w:t>
      </w:r>
      <w:r w:rsidRPr="008D6313">
        <w:rPr>
          <w:b/>
          <w:bCs/>
          <w:noProof/>
          <w:sz w:val="24"/>
          <w:szCs w:val="24"/>
        </w:rPr>
        <w:t>110</w:t>
      </w:r>
      <w:r w:rsidRPr="008D6313">
        <w:rPr>
          <w:noProof/>
          <w:sz w:val="24"/>
          <w:szCs w:val="24"/>
        </w:rPr>
        <w:t>: 82–88. DOI: 10.1016/j.ecoenv.2014.08.021</w:t>
      </w:r>
    </w:p>
    <w:p w14:paraId="1E8EF5C2"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Janhäll S. 2015. Review on urban vegetation and particle air pollution - Deposition and dispersion. </w:t>
      </w:r>
      <w:r w:rsidRPr="008D6313">
        <w:rPr>
          <w:i/>
          <w:iCs/>
          <w:noProof/>
          <w:sz w:val="24"/>
          <w:szCs w:val="24"/>
        </w:rPr>
        <w:t>Atmospheric Environment</w:t>
      </w:r>
      <w:r w:rsidRPr="008D6313">
        <w:rPr>
          <w:noProof/>
          <w:sz w:val="24"/>
          <w:szCs w:val="24"/>
        </w:rPr>
        <w:t>, 130–137. DOI: 10.1016/j.atmosenv.2015.01.052</w:t>
      </w:r>
    </w:p>
    <w:p w14:paraId="6D76CA3F"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Kołodyńska D, Krukowska J, Thomas P. 2017. Comparison of sorption and desorption studies of heavy metal ions from biochar and commercial active carbon. </w:t>
      </w:r>
      <w:r w:rsidRPr="008D6313">
        <w:rPr>
          <w:i/>
          <w:iCs/>
          <w:noProof/>
          <w:sz w:val="24"/>
          <w:szCs w:val="24"/>
        </w:rPr>
        <w:t>Chemical Engineering Journal</w:t>
      </w:r>
      <w:r w:rsidRPr="008D6313">
        <w:rPr>
          <w:noProof/>
          <w:sz w:val="24"/>
          <w:szCs w:val="24"/>
        </w:rPr>
        <w:t xml:space="preserve"> </w:t>
      </w:r>
      <w:r w:rsidRPr="008D6313">
        <w:rPr>
          <w:b/>
          <w:bCs/>
          <w:noProof/>
          <w:sz w:val="24"/>
          <w:szCs w:val="24"/>
        </w:rPr>
        <w:t>307</w:t>
      </w:r>
      <w:r w:rsidRPr="008D6313">
        <w:rPr>
          <w:noProof/>
          <w:sz w:val="24"/>
          <w:szCs w:val="24"/>
        </w:rPr>
        <w:t>: 353–363. DOI: 10.1016/j.cej.2016.08.088</w:t>
      </w:r>
    </w:p>
    <w:p w14:paraId="0139CAA0"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Kulkarni R, Deobagkar D, Zinjarde S. 2018. Metals in mangrove ecosystems and associated biota: A global perspective. </w:t>
      </w:r>
      <w:r w:rsidRPr="008D6313">
        <w:rPr>
          <w:i/>
          <w:iCs/>
          <w:noProof/>
          <w:sz w:val="24"/>
          <w:szCs w:val="24"/>
        </w:rPr>
        <w:t>Ecotoxicology and Environmental Safety</w:t>
      </w:r>
      <w:r w:rsidRPr="008D6313">
        <w:rPr>
          <w:noProof/>
          <w:sz w:val="24"/>
          <w:szCs w:val="24"/>
        </w:rPr>
        <w:t xml:space="preserve">, </w:t>
      </w:r>
      <w:r w:rsidRPr="008D6313">
        <w:rPr>
          <w:noProof/>
          <w:sz w:val="24"/>
          <w:szCs w:val="24"/>
        </w:rPr>
        <w:lastRenderedPageBreak/>
        <w:t>215–228. DOI: 10.1016/j.ecoenv.2018.02.021</w:t>
      </w:r>
    </w:p>
    <w:p w14:paraId="211F19CB"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Latif A, Bilal M, Asghar W, Azeem M, Ahmad MI, Abbas A, Zulfiqar Ahmad M, Shahzad T. 2018. Heavy Metal Accumulation in Vegetables and Assessment of their Potential Health Risk. </w:t>
      </w:r>
      <w:r w:rsidRPr="008D6313">
        <w:rPr>
          <w:i/>
          <w:iCs/>
          <w:noProof/>
          <w:sz w:val="24"/>
          <w:szCs w:val="24"/>
        </w:rPr>
        <w:t>Journal of Environmental Analytical Chemistry</w:t>
      </w:r>
      <w:r w:rsidRPr="008D6313">
        <w:rPr>
          <w:noProof/>
          <w:sz w:val="24"/>
          <w:szCs w:val="24"/>
        </w:rPr>
        <w:t xml:space="preserve"> </w:t>
      </w:r>
      <w:r w:rsidRPr="008D6313">
        <w:rPr>
          <w:b/>
          <w:bCs/>
          <w:noProof/>
          <w:sz w:val="24"/>
          <w:szCs w:val="24"/>
        </w:rPr>
        <w:t>05</w:t>
      </w:r>
      <w:r w:rsidRPr="008D6313">
        <w:rPr>
          <w:noProof/>
          <w:sz w:val="24"/>
          <w:szCs w:val="24"/>
        </w:rPr>
        <w:t>. DOI: 10.4172/2380-2391.1000234</w:t>
      </w:r>
    </w:p>
    <w:p w14:paraId="412D4708"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Lazo P, Stafilov T, Qarri F, Allajbeu S, Bekteshi L, Frontasyeva M, Harmens H. 2019. Spatial distribution and temporal trend of airborne trace metal deposition in Albania studied by moss biomonitoring. </w:t>
      </w:r>
      <w:r w:rsidRPr="008D6313">
        <w:rPr>
          <w:i/>
          <w:iCs/>
          <w:noProof/>
          <w:sz w:val="24"/>
          <w:szCs w:val="24"/>
        </w:rPr>
        <w:t>Ecological Indicators</w:t>
      </w:r>
      <w:r w:rsidRPr="008D6313">
        <w:rPr>
          <w:noProof/>
          <w:sz w:val="24"/>
          <w:szCs w:val="24"/>
        </w:rPr>
        <w:t xml:space="preserve"> </w:t>
      </w:r>
      <w:r w:rsidRPr="008D6313">
        <w:rPr>
          <w:b/>
          <w:bCs/>
          <w:noProof/>
          <w:sz w:val="24"/>
          <w:szCs w:val="24"/>
        </w:rPr>
        <w:t>101</w:t>
      </w:r>
      <w:r w:rsidRPr="008D6313">
        <w:rPr>
          <w:noProof/>
          <w:sz w:val="24"/>
          <w:szCs w:val="24"/>
        </w:rPr>
        <w:t>: 1007–1017. DOI: 10.1016/j.ecolind.2018.11.053</w:t>
      </w:r>
    </w:p>
    <w:p w14:paraId="010ACB6C"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Li X, Li Z, Lin CJ, Bi X, Liu J, Feng X, Zhang H, Chen J, Wu T. 2018. Health risks of heavy metal exposure through vegetable consumption near a large-scale Pb/Zn smelter in central China. </w:t>
      </w:r>
      <w:r w:rsidRPr="008D6313">
        <w:rPr>
          <w:i/>
          <w:iCs/>
          <w:noProof/>
          <w:sz w:val="24"/>
          <w:szCs w:val="24"/>
        </w:rPr>
        <w:t>Ecotoxicology and Environmental Safety</w:t>
      </w:r>
      <w:r w:rsidRPr="008D6313">
        <w:rPr>
          <w:noProof/>
          <w:sz w:val="24"/>
          <w:szCs w:val="24"/>
        </w:rPr>
        <w:t xml:space="preserve"> </w:t>
      </w:r>
      <w:r w:rsidRPr="008D6313">
        <w:rPr>
          <w:b/>
          <w:bCs/>
          <w:noProof/>
          <w:sz w:val="24"/>
          <w:szCs w:val="24"/>
        </w:rPr>
        <w:t>161</w:t>
      </w:r>
      <w:r w:rsidRPr="008D6313">
        <w:rPr>
          <w:noProof/>
          <w:sz w:val="24"/>
          <w:szCs w:val="24"/>
        </w:rPr>
        <w:t>: 99–110. DOI: 10.1016/j.ecoenv.2018.05.080</w:t>
      </w:r>
    </w:p>
    <w:p w14:paraId="162AB15F"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Liang J, Fang HL, Zhang TL, Wang XX, Liu YD. 2017. Heavy metal in leaves of twelve plant species from seven different areas in Shanghai, China. </w:t>
      </w:r>
      <w:r w:rsidRPr="008D6313">
        <w:rPr>
          <w:i/>
          <w:iCs/>
          <w:noProof/>
          <w:sz w:val="24"/>
          <w:szCs w:val="24"/>
        </w:rPr>
        <w:t>Urban Forestry and Urban Greening</w:t>
      </w:r>
      <w:r w:rsidRPr="008D6313">
        <w:rPr>
          <w:noProof/>
          <w:sz w:val="24"/>
          <w:szCs w:val="24"/>
        </w:rPr>
        <w:t xml:space="preserve"> </w:t>
      </w:r>
      <w:r w:rsidRPr="008D6313">
        <w:rPr>
          <w:b/>
          <w:bCs/>
          <w:noProof/>
          <w:sz w:val="24"/>
          <w:szCs w:val="24"/>
        </w:rPr>
        <w:t>27</w:t>
      </w:r>
      <w:r w:rsidRPr="008D6313">
        <w:rPr>
          <w:noProof/>
          <w:sz w:val="24"/>
          <w:szCs w:val="24"/>
        </w:rPr>
        <w:t>: 390–398. DOI: 10.1016/j.ufug.2017.03.006</w:t>
      </w:r>
    </w:p>
    <w:p w14:paraId="7EE359C2" w14:textId="77777777" w:rsidR="00311100" w:rsidRPr="008D6313" w:rsidRDefault="00311100" w:rsidP="00311100">
      <w:pPr>
        <w:widowControl w:val="0"/>
        <w:autoSpaceDE w:val="0"/>
        <w:autoSpaceDN w:val="0"/>
        <w:adjustRightInd w:val="0"/>
        <w:spacing w:line="480" w:lineRule="auto"/>
        <w:ind w:left="480" w:hanging="480"/>
        <w:rPr>
          <w:noProof/>
          <w:sz w:val="24"/>
          <w:szCs w:val="24"/>
          <w:lang w:val="es-EC"/>
        </w:rPr>
      </w:pPr>
      <w:r w:rsidRPr="008D6313">
        <w:rPr>
          <w:noProof/>
          <w:sz w:val="24"/>
          <w:szCs w:val="24"/>
        </w:rPr>
        <w:t xml:space="preserve">MAE-TULSMA. </w:t>
      </w:r>
      <w:r w:rsidRPr="008D6313">
        <w:rPr>
          <w:noProof/>
          <w:sz w:val="24"/>
          <w:szCs w:val="24"/>
          <w:lang w:val="es-EC"/>
        </w:rPr>
        <w:t xml:space="preserve">2015. </w:t>
      </w:r>
      <w:r w:rsidRPr="008D6313">
        <w:rPr>
          <w:i/>
          <w:iCs/>
          <w:noProof/>
          <w:sz w:val="24"/>
          <w:szCs w:val="24"/>
          <w:lang w:val="es-EC"/>
        </w:rPr>
        <w:t>Texto Unificado de Legislación Secundaria Medio Ambiental. Ministerio de Ambiente de Ecuador. Quito.</w:t>
      </w:r>
      <w:r w:rsidRPr="008D6313">
        <w:rPr>
          <w:noProof/>
          <w:sz w:val="24"/>
          <w:szCs w:val="24"/>
          <w:lang w:val="es-EC"/>
        </w:rPr>
        <w:t xml:space="preserve"> </w:t>
      </w:r>
    </w:p>
    <w:p w14:paraId="72F7616B"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lang w:val="es-EC"/>
        </w:rPr>
        <w:t xml:space="preserve">Mainville N, Webb J, Lucotte M, Davidson R, Betancourt O, Cueva E, Mergler D. 2006. </w:t>
      </w:r>
      <w:r w:rsidRPr="008D6313">
        <w:rPr>
          <w:noProof/>
          <w:sz w:val="24"/>
          <w:szCs w:val="24"/>
        </w:rPr>
        <w:t xml:space="preserve">Decrease of soil fertility and release of mercury following deforestation in the Andean Amazon, Napo River Valley, Ecuador. </w:t>
      </w:r>
      <w:r w:rsidRPr="008D6313">
        <w:rPr>
          <w:i/>
          <w:iCs/>
          <w:noProof/>
          <w:sz w:val="24"/>
          <w:szCs w:val="24"/>
        </w:rPr>
        <w:t>Science of the Total Environment</w:t>
      </w:r>
      <w:r w:rsidRPr="008D6313">
        <w:rPr>
          <w:noProof/>
          <w:sz w:val="24"/>
          <w:szCs w:val="24"/>
        </w:rPr>
        <w:t xml:space="preserve"> </w:t>
      </w:r>
      <w:r w:rsidRPr="008D6313">
        <w:rPr>
          <w:b/>
          <w:bCs/>
          <w:noProof/>
          <w:sz w:val="24"/>
          <w:szCs w:val="24"/>
        </w:rPr>
        <w:t>368</w:t>
      </w:r>
      <w:r w:rsidRPr="008D6313">
        <w:rPr>
          <w:noProof/>
          <w:sz w:val="24"/>
          <w:szCs w:val="24"/>
        </w:rPr>
        <w:t>: 88–98. DOI: 10.1016/j.scitotenv.2005.09.064</w:t>
      </w:r>
    </w:p>
    <w:p w14:paraId="17614AB9"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Marrugo-Negrete J, Marrugo-Madrid S, Pinedo-Hernández J, Durango-Hernández J, Díez S. 2016. Screening of native plant species for phytoremediation potential at a Hg-contaminated mining site. </w:t>
      </w:r>
      <w:r w:rsidRPr="008D6313">
        <w:rPr>
          <w:i/>
          <w:iCs/>
          <w:noProof/>
          <w:sz w:val="24"/>
          <w:szCs w:val="24"/>
        </w:rPr>
        <w:t>Science of the Total Environment</w:t>
      </w:r>
      <w:r w:rsidRPr="008D6313">
        <w:rPr>
          <w:noProof/>
          <w:sz w:val="24"/>
          <w:szCs w:val="24"/>
        </w:rPr>
        <w:t xml:space="preserve"> </w:t>
      </w:r>
      <w:r w:rsidRPr="008D6313">
        <w:rPr>
          <w:b/>
          <w:bCs/>
          <w:noProof/>
          <w:sz w:val="24"/>
          <w:szCs w:val="24"/>
        </w:rPr>
        <w:t>542</w:t>
      </w:r>
      <w:r w:rsidRPr="008D6313">
        <w:rPr>
          <w:noProof/>
          <w:sz w:val="24"/>
          <w:szCs w:val="24"/>
        </w:rPr>
        <w:t xml:space="preserve">: 809–816. </w:t>
      </w:r>
      <w:r w:rsidRPr="008D6313">
        <w:rPr>
          <w:noProof/>
          <w:sz w:val="24"/>
          <w:szCs w:val="24"/>
        </w:rPr>
        <w:lastRenderedPageBreak/>
        <w:t>DOI: 10.1016/j.scitotenv.2015.10.117</w:t>
      </w:r>
    </w:p>
    <w:p w14:paraId="0A7C50A2"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Monfared SH, Matinizadeh M, Shirvany A, Amiri GZ, Fard RM, Rostami F. 2013. Accumulation of heavy metal in Platanus orientalis, Robinia pseudoacacia and Fraxinus rotundifolia. </w:t>
      </w:r>
      <w:r w:rsidRPr="008D6313">
        <w:rPr>
          <w:i/>
          <w:iCs/>
          <w:noProof/>
          <w:sz w:val="24"/>
          <w:szCs w:val="24"/>
        </w:rPr>
        <w:t>Journal of Forestry Research</w:t>
      </w:r>
      <w:r w:rsidRPr="008D6313">
        <w:rPr>
          <w:noProof/>
          <w:sz w:val="24"/>
          <w:szCs w:val="24"/>
        </w:rPr>
        <w:t xml:space="preserve"> </w:t>
      </w:r>
      <w:r w:rsidRPr="008D6313">
        <w:rPr>
          <w:b/>
          <w:bCs/>
          <w:noProof/>
          <w:sz w:val="24"/>
          <w:szCs w:val="24"/>
        </w:rPr>
        <w:t>24</w:t>
      </w:r>
      <w:r w:rsidRPr="008D6313">
        <w:rPr>
          <w:noProof/>
          <w:sz w:val="24"/>
          <w:szCs w:val="24"/>
        </w:rPr>
        <w:t>: 391–395. DOI: 10.1007/s11676-012-0313-x</w:t>
      </w:r>
    </w:p>
    <w:p w14:paraId="5E2E1DE2"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Nagajyoti PC, Lee KD, Sreekanth TVM. 2010. Heavy metals, occurrence and toxicity for plants: A review. </w:t>
      </w:r>
      <w:r w:rsidRPr="008D6313">
        <w:rPr>
          <w:i/>
          <w:iCs/>
          <w:noProof/>
          <w:sz w:val="24"/>
          <w:szCs w:val="24"/>
        </w:rPr>
        <w:t>Environmental Chemistry Letters</w:t>
      </w:r>
      <w:r w:rsidRPr="008D6313">
        <w:rPr>
          <w:noProof/>
          <w:sz w:val="24"/>
          <w:szCs w:val="24"/>
        </w:rPr>
        <w:t>, 199–216. DOI: 10.1007/s10311-010-0297-8</w:t>
      </w:r>
    </w:p>
    <w:p w14:paraId="2A3D486F"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Nakazawa K, Nagafuchi O, Kawakami T, Inoue T, Yokota K, Serikawa Y, Basir-Cyio M, Elvince R. 2016. Human health risk assessment of mercury vapor around artisanal small-scale gold mining area, Palu city, Central Sulawesi, Indonesia. </w:t>
      </w:r>
      <w:r w:rsidRPr="008D6313">
        <w:rPr>
          <w:i/>
          <w:iCs/>
          <w:noProof/>
          <w:sz w:val="24"/>
          <w:szCs w:val="24"/>
        </w:rPr>
        <w:t>Ecotoxicology and Environmental Safety</w:t>
      </w:r>
      <w:r w:rsidRPr="008D6313">
        <w:rPr>
          <w:noProof/>
          <w:sz w:val="24"/>
          <w:szCs w:val="24"/>
        </w:rPr>
        <w:t xml:space="preserve"> </w:t>
      </w:r>
      <w:r w:rsidRPr="008D6313">
        <w:rPr>
          <w:b/>
          <w:bCs/>
          <w:noProof/>
          <w:sz w:val="24"/>
          <w:szCs w:val="24"/>
        </w:rPr>
        <w:t>124</w:t>
      </w:r>
      <w:r w:rsidRPr="008D6313">
        <w:rPr>
          <w:noProof/>
          <w:sz w:val="24"/>
          <w:szCs w:val="24"/>
        </w:rPr>
        <w:t>: 155–162. DOI: 10.1016/j.ecoenv.2015.09.042</w:t>
      </w:r>
    </w:p>
    <w:p w14:paraId="0C10A24B"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Neumann D. 2000. Heavy Metal Stress in Plants: From Molecules to Ecosystems. </w:t>
      </w:r>
      <w:r w:rsidRPr="008D6313">
        <w:rPr>
          <w:i/>
          <w:iCs/>
          <w:noProof/>
          <w:sz w:val="24"/>
          <w:szCs w:val="24"/>
        </w:rPr>
        <w:t>Phytochemistry</w:t>
      </w:r>
      <w:r w:rsidRPr="008D6313">
        <w:rPr>
          <w:noProof/>
          <w:sz w:val="24"/>
          <w:szCs w:val="24"/>
        </w:rPr>
        <w:t xml:space="preserve"> </w:t>
      </w:r>
      <w:r w:rsidRPr="008D6313">
        <w:rPr>
          <w:b/>
          <w:bCs/>
          <w:noProof/>
          <w:sz w:val="24"/>
          <w:szCs w:val="24"/>
        </w:rPr>
        <w:t>53</w:t>
      </w:r>
      <w:r w:rsidRPr="008D6313">
        <w:rPr>
          <w:noProof/>
          <w:sz w:val="24"/>
          <w:szCs w:val="24"/>
        </w:rPr>
        <w:t>: 822. DOI: 10.1016/s0031-9422(00)00010-8</w:t>
      </w:r>
    </w:p>
    <w:p w14:paraId="752ED429"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Pajević S, Borišev M, Nikolić N, Arsenov DD, Orlović S, Župunski M. 2016. Phytoextraction of heavy metals by fast-growing trees: A review. </w:t>
      </w:r>
      <w:r w:rsidRPr="008D6313">
        <w:rPr>
          <w:i/>
          <w:iCs/>
          <w:noProof/>
          <w:sz w:val="24"/>
          <w:szCs w:val="24"/>
        </w:rPr>
        <w:t>Phytoremediation: Management of Environmental Contaminants, Volume 3</w:t>
      </w:r>
      <w:r w:rsidRPr="008D6313">
        <w:rPr>
          <w:noProof/>
          <w:sz w:val="24"/>
          <w:szCs w:val="24"/>
        </w:rPr>
        <w:t>. Phytoremediation, 29–64. DOI: 10.1007/978-3-319-40148-5_2</w:t>
      </w:r>
    </w:p>
    <w:p w14:paraId="208E1C96"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Palansooriya KN, Shaheen SM, Chen SS, Tsang DCW, Hashimoto Y, Hou D, Bolan NS, Rinklebe J, Ok YS. 2020. Soil amendments for immobilization of potentially toxic elements in contaminated soils: A critical review. </w:t>
      </w:r>
      <w:r w:rsidRPr="008D6313">
        <w:rPr>
          <w:i/>
          <w:iCs/>
          <w:noProof/>
          <w:sz w:val="24"/>
          <w:szCs w:val="24"/>
        </w:rPr>
        <w:t>Environment International</w:t>
      </w:r>
      <w:r w:rsidRPr="008D6313">
        <w:rPr>
          <w:noProof/>
          <w:sz w:val="24"/>
          <w:szCs w:val="24"/>
        </w:rPr>
        <w:t>. DOI: 10.1016/j.envint.2019.105046</w:t>
      </w:r>
    </w:p>
    <w:p w14:paraId="06EB6B5B"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Panday PK, Coe MT, Macedo MN, Lefebvre P, Castanho AD d. A. 2015. Deforestation offsets water balance changes due to climate variability in the Xingu River in </w:t>
      </w:r>
      <w:r w:rsidRPr="008D6313">
        <w:rPr>
          <w:noProof/>
          <w:sz w:val="24"/>
          <w:szCs w:val="24"/>
        </w:rPr>
        <w:lastRenderedPageBreak/>
        <w:t xml:space="preserve">eastern Amazonia. </w:t>
      </w:r>
      <w:r w:rsidRPr="008D6313">
        <w:rPr>
          <w:i/>
          <w:iCs/>
          <w:noProof/>
          <w:sz w:val="24"/>
          <w:szCs w:val="24"/>
        </w:rPr>
        <w:t>Journal of Hydrology</w:t>
      </w:r>
      <w:r w:rsidRPr="008D6313">
        <w:rPr>
          <w:noProof/>
          <w:sz w:val="24"/>
          <w:szCs w:val="24"/>
        </w:rPr>
        <w:t xml:space="preserve"> </w:t>
      </w:r>
      <w:r w:rsidRPr="008D6313">
        <w:rPr>
          <w:b/>
          <w:bCs/>
          <w:noProof/>
          <w:sz w:val="24"/>
          <w:szCs w:val="24"/>
        </w:rPr>
        <w:t>523</w:t>
      </w:r>
      <w:r w:rsidRPr="008D6313">
        <w:rPr>
          <w:noProof/>
          <w:sz w:val="24"/>
          <w:szCs w:val="24"/>
        </w:rPr>
        <w:t>: 822–829. DOI: 10.1016/j.jhydrol.2015.02.018</w:t>
      </w:r>
    </w:p>
    <w:p w14:paraId="108232C4"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Peña-Carpio E, Menéndez-Aguado JM. 2016. Environmental study of gold mining tailings in the Ponce Enriquez mining area (Ecuador). </w:t>
      </w:r>
      <w:r w:rsidRPr="008D6313">
        <w:rPr>
          <w:i/>
          <w:iCs/>
          <w:noProof/>
          <w:sz w:val="24"/>
          <w:szCs w:val="24"/>
        </w:rPr>
        <w:t>DYNA (Colombia)</w:t>
      </w:r>
      <w:r w:rsidRPr="008D6313">
        <w:rPr>
          <w:noProof/>
          <w:sz w:val="24"/>
          <w:szCs w:val="24"/>
        </w:rPr>
        <w:t xml:space="preserve"> </w:t>
      </w:r>
      <w:r w:rsidRPr="008D6313">
        <w:rPr>
          <w:b/>
          <w:bCs/>
          <w:noProof/>
          <w:sz w:val="24"/>
          <w:szCs w:val="24"/>
        </w:rPr>
        <w:t>83</w:t>
      </w:r>
      <w:r w:rsidRPr="008D6313">
        <w:rPr>
          <w:noProof/>
          <w:sz w:val="24"/>
          <w:szCs w:val="24"/>
        </w:rPr>
        <w:t>: 237–245. DOI: 10.15446/dyna.v83n195.51745</w:t>
      </w:r>
    </w:p>
    <w:p w14:paraId="6DE23F39"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Pimm SL, Jenkins CN, Abell R, Brooks TM, Gittleman JL, Joppa LN, Raven PH, Roberts CM, Sexton JO. 2014. The biodiversity of species and their rates of extinction, distribution, and protection. </w:t>
      </w:r>
      <w:r w:rsidRPr="008D6313">
        <w:rPr>
          <w:i/>
          <w:iCs/>
          <w:noProof/>
          <w:sz w:val="24"/>
          <w:szCs w:val="24"/>
        </w:rPr>
        <w:t>Science</w:t>
      </w:r>
      <w:r w:rsidRPr="008D6313">
        <w:rPr>
          <w:noProof/>
          <w:sz w:val="24"/>
          <w:szCs w:val="24"/>
        </w:rPr>
        <w:t xml:space="preserve"> </w:t>
      </w:r>
      <w:r w:rsidRPr="008D6313">
        <w:rPr>
          <w:b/>
          <w:bCs/>
          <w:noProof/>
          <w:sz w:val="24"/>
          <w:szCs w:val="24"/>
        </w:rPr>
        <w:t>344</w:t>
      </w:r>
      <w:r w:rsidRPr="008D6313">
        <w:rPr>
          <w:noProof/>
          <w:sz w:val="24"/>
          <w:szCs w:val="24"/>
        </w:rPr>
        <w:t>. DOI: 10.1126/SCIENCE.1246752</w:t>
      </w:r>
    </w:p>
    <w:p w14:paraId="1BA06C7D"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Ratul AK, Hassan M, Uddin MK, Sultana MS, Akbor MA, Ahsan MA. 2018. Potential health risk of heavy metals accumulation in vegetables irrigated with polluted river water. </w:t>
      </w:r>
      <w:r w:rsidRPr="008D6313">
        <w:rPr>
          <w:i/>
          <w:iCs/>
          <w:noProof/>
          <w:sz w:val="24"/>
          <w:szCs w:val="24"/>
        </w:rPr>
        <w:t>International Food Research Journal</w:t>
      </w:r>
      <w:r w:rsidRPr="008D6313">
        <w:rPr>
          <w:noProof/>
          <w:sz w:val="24"/>
          <w:szCs w:val="24"/>
        </w:rPr>
        <w:t xml:space="preserve"> </w:t>
      </w:r>
      <w:r w:rsidRPr="008D6313">
        <w:rPr>
          <w:b/>
          <w:bCs/>
          <w:noProof/>
          <w:sz w:val="24"/>
          <w:szCs w:val="24"/>
        </w:rPr>
        <w:t>25</w:t>
      </w:r>
      <w:r w:rsidRPr="008D6313">
        <w:rPr>
          <w:noProof/>
          <w:sz w:val="24"/>
          <w:szCs w:val="24"/>
        </w:rPr>
        <w:t>: 329–338</w:t>
      </w:r>
    </w:p>
    <w:p w14:paraId="746EB7C5"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Rehman K, Fatima F, Waheed I, Akash MSH. 2018. Prevalence of exposure of heavy metals and their impact on health consequences. </w:t>
      </w:r>
      <w:r w:rsidRPr="008D6313">
        <w:rPr>
          <w:i/>
          <w:iCs/>
          <w:noProof/>
          <w:sz w:val="24"/>
          <w:szCs w:val="24"/>
        </w:rPr>
        <w:t>Journal of Cellular Biochemistry</w:t>
      </w:r>
      <w:r w:rsidRPr="008D6313">
        <w:rPr>
          <w:noProof/>
          <w:sz w:val="24"/>
          <w:szCs w:val="24"/>
        </w:rPr>
        <w:t xml:space="preserve"> </w:t>
      </w:r>
      <w:r w:rsidRPr="008D6313">
        <w:rPr>
          <w:b/>
          <w:bCs/>
          <w:noProof/>
          <w:sz w:val="24"/>
          <w:szCs w:val="24"/>
        </w:rPr>
        <w:t>119</w:t>
      </w:r>
      <w:r w:rsidRPr="008D6313">
        <w:rPr>
          <w:noProof/>
          <w:sz w:val="24"/>
          <w:szCs w:val="24"/>
        </w:rPr>
        <w:t>: 157–184. DOI: 10.1002/jcb.26234</w:t>
      </w:r>
    </w:p>
    <w:p w14:paraId="568D01E4"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Sawidis T, Krystallidis P, Veros D, Chettri M. 2012. A study of air pollution with heavy metals in Athens city and Attica basin using evergreen trees as biological indicators. </w:t>
      </w:r>
      <w:r w:rsidRPr="008D6313">
        <w:rPr>
          <w:i/>
          <w:iCs/>
          <w:noProof/>
          <w:sz w:val="24"/>
          <w:szCs w:val="24"/>
        </w:rPr>
        <w:t>Biological Trace Element Research</w:t>
      </w:r>
      <w:r w:rsidRPr="008D6313">
        <w:rPr>
          <w:noProof/>
          <w:sz w:val="24"/>
          <w:szCs w:val="24"/>
        </w:rPr>
        <w:t xml:space="preserve"> </w:t>
      </w:r>
      <w:r w:rsidRPr="008D6313">
        <w:rPr>
          <w:b/>
          <w:bCs/>
          <w:noProof/>
          <w:sz w:val="24"/>
          <w:szCs w:val="24"/>
        </w:rPr>
        <w:t>148</w:t>
      </w:r>
      <w:r w:rsidRPr="008D6313">
        <w:rPr>
          <w:noProof/>
          <w:sz w:val="24"/>
          <w:szCs w:val="24"/>
        </w:rPr>
        <w:t>: 396–408. DOI: 10.1007/s12011-012-9378-9</w:t>
      </w:r>
    </w:p>
    <w:p w14:paraId="7A8E7572"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Serbula SM, Kalinovic TS, Ilic AA, Kalinovic J V., Steharnik MM. 2013. Assessment of airborne heavy metal pollution using Pinus spp. and Tilia spp. </w:t>
      </w:r>
      <w:r w:rsidRPr="008D6313">
        <w:rPr>
          <w:i/>
          <w:iCs/>
          <w:noProof/>
          <w:sz w:val="24"/>
          <w:szCs w:val="24"/>
        </w:rPr>
        <w:t>Aerosol and Air Quality Research</w:t>
      </w:r>
      <w:r w:rsidRPr="008D6313">
        <w:rPr>
          <w:noProof/>
          <w:sz w:val="24"/>
          <w:szCs w:val="24"/>
        </w:rPr>
        <w:t xml:space="preserve"> </w:t>
      </w:r>
      <w:r w:rsidRPr="008D6313">
        <w:rPr>
          <w:b/>
          <w:bCs/>
          <w:noProof/>
          <w:sz w:val="24"/>
          <w:szCs w:val="24"/>
        </w:rPr>
        <w:t>13</w:t>
      </w:r>
      <w:r w:rsidRPr="008D6313">
        <w:rPr>
          <w:noProof/>
          <w:sz w:val="24"/>
          <w:szCs w:val="24"/>
        </w:rPr>
        <w:t>: 563–573. DOI: 10.4209/aaqr.2012.06.0153</w:t>
      </w:r>
    </w:p>
    <w:p w14:paraId="463C8CA7"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Šichorová K, Tlustoš P, Száková J, Kořínek K, Balík J. 2004. Horizontal and vertical variability of heavy metals in the soil of a polluted area. </w:t>
      </w:r>
      <w:r w:rsidRPr="008D6313">
        <w:rPr>
          <w:i/>
          <w:iCs/>
          <w:noProof/>
          <w:sz w:val="24"/>
          <w:szCs w:val="24"/>
        </w:rPr>
        <w:t>Plant, Soil and Environment</w:t>
      </w:r>
      <w:r w:rsidRPr="008D6313">
        <w:rPr>
          <w:noProof/>
          <w:sz w:val="24"/>
          <w:szCs w:val="24"/>
        </w:rPr>
        <w:t xml:space="preserve"> </w:t>
      </w:r>
      <w:r w:rsidRPr="008D6313">
        <w:rPr>
          <w:b/>
          <w:bCs/>
          <w:noProof/>
          <w:sz w:val="24"/>
          <w:szCs w:val="24"/>
        </w:rPr>
        <w:t>50</w:t>
      </w:r>
      <w:r w:rsidRPr="008D6313">
        <w:rPr>
          <w:noProof/>
          <w:sz w:val="24"/>
          <w:szCs w:val="24"/>
        </w:rPr>
        <w:t>: 525–534. DOI: 10.17221/4069-pse</w:t>
      </w:r>
    </w:p>
    <w:p w14:paraId="1BECAE6C"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lastRenderedPageBreak/>
        <w:t xml:space="preserve">Ŝućur KM, Aniić MP, Tomaŝević MN, Antanasijević DZ, Perić-Grujić AA, Ristić MDJ. 2010. Urban deciduous tree leaves as biomonitors of trace element (As, v and Cd) atmospheric pollution in Belgrade, Serbia. </w:t>
      </w:r>
      <w:r w:rsidRPr="008D6313">
        <w:rPr>
          <w:i/>
          <w:iCs/>
          <w:noProof/>
          <w:sz w:val="24"/>
          <w:szCs w:val="24"/>
        </w:rPr>
        <w:t>Journal of the Serbian Chemical Society</w:t>
      </w:r>
      <w:r w:rsidRPr="008D6313">
        <w:rPr>
          <w:noProof/>
          <w:sz w:val="24"/>
          <w:szCs w:val="24"/>
        </w:rPr>
        <w:t xml:space="preserve"> </w:t>
      </w:r>
      <w:r w:rsidRPr="008D6313">
        <w:rPr>
          <w:b/>
          <w:bCs/>
          <w:noProof/>
          <w:sz w:val="24"/>
          <w:szCs w:val="24"/>
        </w:rPr>
        <w:t>75</w:t>
      </w:r>
      <w:r w:rsidRPr="008D6313">
        <w:rPr>
          <w:noProof/>
          <w:sz w:val="24"/>
          <w:szCs w:val="24"/>
        </w:rPr>
        <w:t>: 1453–1461. DOI: 10.2298/JSC100319079S</w:t>
      </w:r>
    </w:p>
    <w:p w14:paraId="61EC3136"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Suzuki K, Yabuki T, Ono Y. 2009. Roadside Rhododendron pulchrum leaves as bioindicators of heavy metal pollution in traffic areas of Okayama, Japan. </w:t>
      </w:r>
      <w:r w:rsidRPr="008D6313">
        <w:rPr>
          <w:i/>
          <w:iCs/>
          <w:noProof/>
          <w:sz w:val="24"/>
          <w:szCs w:val="24"/>
        </w:rPr>
        <w:t>Environmental Monitoring and Assessment</w:t>
      </w:r>
      <w:r w:rsidRPr="008D6313">
        <w:rPr>
          <w:noProof/>
          <w:sz w:val="24"/>
          <w:szCs w:val="24"/>
        </w:rPr>
        <w:t xml:space="preserve"> </w:t>
      </w:r>
      <w:r w:rsidRPr="008D6313">
        <w:rPr>
          <w:b/>
          <w:bCs/>
          <w:noProof/>
          <w:sz w:val="24"/>
          <w:szCs w:val="24"/>
        </w:rPr>
        <w:t>149</w:t>
      </w:r>
      <w:r w:rsidRPr="008D6313">
        <w:rPr>
          <w:noProof/>
          <w:sz w:val="24"/>
          <w:szCs w:val="24"/>
        </w:rPr>
        <w:t>: 133–141. DOI: 10.1007/S10661-008-0188-7</w:t>
      </w:r>
    </w:p>
    <w:p w14:paraId="3D28C580"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Szymanowska A, Samecka-Cymerman A, Kempers AJ. 1999. Heavy metals in three lakes in West Poland. </w:t>
      </w:r>
      <w:r w:rsidRPr="008D6313">
        <w:rPr>
          <w:i/>
          <w:iCs/>
          <w:noProof/>
          <w:sz w:val="24"/>
          <w:szCs w:val="24"/>
        </w:rPr>
        <w:t>Ecotoxicology and Environmental Safety</w:t>
      </w:r>
      <w:r w:rsidRPr="008D6313">
        <w:rPr>
          <w:noProof/>
          <w:sz w:val="24"/>
          <w:szCs w:val="24"/>
        </w:rPr>
        <w:t xml:space="preserve"> </w:t>
      </w:r>
      <w:r w:rsidRPr="008D6313">
        <w:rPr>
          <w:b/>
          <w:bCs/>
          <w:noProof/>
          <w:sz w:val="24"/>
          <w:szCs w:val="24"/>
        </w:rPr>
        <w:t>43</w:t>
      </w:r>
      <w:r w:rsidRPr="008D6313">
        <w:rPr>
          <w:noProof/>
          <w:sz w:val="24"/>
          <w:szCs w:val="24"/>
        </w:rPr>
        <w:t>: 21–29. DOI: 10.1006/eesa.1998.1747</w:t>
      </w:r>
    </w:p>
    <w:p w14:paraId="602D9404"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Tarras-Wahlber NH, Flachier A, Fredriksson G, Lane S, Lundberg B, Sangfors O. 2000. Environmental impact of small-scale and artisanal gold mining in southern Ecuador: Implications for the setting of environmental standards and for the management of small-scale mining operations. </w:t>
      </w:r>
      <w:r w:rsidRPr="008D6313">
        <w:rPr>
          <w:i/>
          <w:iCs/>
          <w:noProof/>
          <w:sz w:val="24"/>
          <w:szCs w:val="24"/>
        </w:rPr>
        <w:t>Ambio</w:t>
      </w:r>
      <w:r w:rsidRPr="008D6313">
        <w:rPr>
          <w:noProof/>
          <w:sz w:val="24"/>
          <w:szCs w:val="24"/>
        </w:rPr>
        <w:t xml:space="preserve"> </w:t>
      </w:r>
      <w:r w:rsidRPr="008D6313">
        <w:rPr>
          <w:b/>
          <w:bCs/>
          <w:noProof/>
          <w:sz w:val="24"/>
          <w:szCs w:val="24"/>
        </w:rPr>
        <w:t>29</w:t>
      </w:r>
      <w:r w:rsidRPr="008D6313">
        <w:rPr>
          <w:noProof/>
          <w:sz w:val="24"/>
          <w:szCs w:val="24"/>
        </w:rPr>
        <w:t>: 484–491. DOI: 10.1579/0044-7447-29.8.484</w:t>
      </w:r>
    </w:p>
    <w:p w14:paraId="4F945975"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Tomašević M, Rajšić S, Dordević D, Tasić M, Krstić J, Novaković V. 2004. Heavy metals accumulation in tree leaves from urban areas. </w:t>
      </w:r>
      <w:r w:rsidRPr="008D6313">
        <w:rPr>
          <w:i/>
          <w:iCs/>
          <w:noProof/>
          <w:sz w:val="24"/>
          <w:szCs w:val="24"/>
        </w:rPr>
        <w:t>Environmental Chemistry Letters</w:t>
      </w:r>
      <w:r w:rsidRPr="008D6313">
        <w:rPr>
          <w:noProof/>
          <w:sz w:val="24"/>
          <w:szCs w:val="24"/>
        </w:rPr>
        <w:t xml:space="preserve"> </w:t>
      </w:r>
      <w:r w:rsidRPr="008D6313">
        <w:rPr>
          <w:b/>
          <w:bCs/>
          <w:noProof/>
          <w:sz w:val="24"/>
          <w:szCs w:val="24"/>
        </w:rPr>
        <w:t>2</w:t>
      </w:r>
      <w:r w:rsidRPr="008D6313">
        <w:rPr>
          <w:noProof/>
          <w:sz w:val="24"/>
          <w:szCs w:val="24"/>
        </w:rPr>
        <w:t>: 151–154. DOI: 10.1007/s10311-004-0081-8</w:t>
      </w:r>
    </w:p>
    <w:p w14:paraId="0938CEF3"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Tóth G, Hermann T, Da Silva MR, Montanarella L. 2016. Heavy metals in agricultural soils of the European Union with implications for food safety. </w:t>
      </w:r>
      <w:r w:rsidRPr="008D6313">
        <w:rPr>
          <w:i/>
          <w:iCs/>
          <w:noProof/>
          <w:sz w:val="24"/>
          <w:szCs w:val="24"/>
        </w:rPr>
        <w:t>Environment International</w:t>
      </w:r>
      <w:r w:rsidRPr="008D6313">
        <w:rPr>
          <w:noProof/>
          <w:sz w:val="24"/>
          <w:szCs w:val="24"/>
        </w:rPr>
        <w:t xml:space="preserve"> </w:t>
      </w:r>
      <w:r w:rsidRPr="008D6313">
        <w:rPr>
          <w:b/>
          <w:bCs/>
          <w:noProof/>
          <w:sz w:val="24"/>
          <w:szCs w:val="24"/>
        </w:rPr>
        <w:t>88</w:t>
      </w:r>
      <w:r w:rsidRPr="008D6313">
        <w:rPr>
          <w:noProof/>
          <w:sz w:val="24"/>
          <w:szCs w:val="24"/>
        </w:rPr>
        <w:t>: 299–309. DOI: 10.1016/j.envint.2015.12.017</w:t>
      </w:r>
    </w:p>
    <w:p w14:paraId="6367F3E7"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Tyler G. 2005. Changes in the concentrations of major, minor and rare-earth elements during leaf senescence and decomposition in a Fagus sylvatica forest. </w:t>
      </w:r>
      <w:r w:rsidRPr="008D6313">
        <w:rPr>
          <w:i/>
          <w:iCs/>
          <w:noProof/>
          <w:sz w:val="24"/>
          <w:szCs w:val="24"/>
        </w:rPr>
        <w:t>Forest Ecology and Management</w:t>
      </w:r>
      <w:r w:rsidRPr="008D6313">
        <w:rPr>
          <w:noProof/>
          <w:sz w:val="24"/>
          <w:szCs w:val="24"/>
        </w:rPr>
        <w:t xml:space="preserve"> </w:t>
      </w:r>
      <w:r w:rsidRPr="008D6313">
        <w:rPr>
          <w:b/>
          <w:bCs/>
          <w:noProof/>
          <w:sz w:val="24"/>
          <w:szCs w:val="24"/>
        </w:rPr>
        <w:t>206</w:t>
      </w:r>
      <w:r w:rsidRPr="008D6313">
        <w:rPr>
          <w:noProof/>
          <w:sz w:val="24"/>
          <w:szCs w:val="24"/>
        </w:rPr>
        <w:t>: 167–177. DOI: 10.1016/j.foreco.2004.10.065</w:t>
      </w:r>
    </w:p>
    <w:p w14:paraId="2604C487"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lastRenderedPageBreak/>
        <w:t xml:space="preserve">Ugolini F, Tognetti R, Raschi A, Bacci L. 2013. Quercus ilex L. as bioaccumulator for heavy metals in urban areas: Effectiveness of leaf washing with distilled water and considerations on the trees distance from traffic. </w:t>
      </w:r>
      <w:r w:rsidRPr="008D6313">
        <w:rPr>
          <w:i/>
          <w:iCs/>
          <w:noProof/>
          <w:sz w:val="24"/>
          <w:szCs w:val="24"/>
        </w:rPr>
        <w:t>Urban Forestry and Urban Greening</w:t>
      </w:r>
      <w:r w:rsidRPr="008D6313">
        <w:rPr>
          <w:noProof/>
          <w:sz w:val="24"/>
          <w:szCs w:val="24"/>
        </w:rPr>
        <w:t xml:space="preserve"> </w:t>
      </w:r>
      <w:r w:rsidRPr="008D6313">
        <w:rPr>
          <w:b/>
          <w:bCs/>
          <w:noProof/>
          <w:sz w:val="24"/>
          <w:szCs w:val="24"/>
        </w:rPr>
        <w:t>12</w:t>
      </w:r>
      <w:r w:rsidRPr="008D6313">
        <w:rPr>
          <w:noProof/>
          <w:sz w:val="24"/>
          <w:szCs w:val="24"/>
        </w:rPr>
        <w:t>: 576–584. DOI: 10.1016/j.ufug.2013.05.007</w:t>
      </w:r>
    </w:p>
    <w:p w14:paraId="1FF44031"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Wang Z, Liu X, Qin H. 2019. Bioconcentration and translocation of heavy metals in the soil-plants system in Machangqing copper mine, Yunnan Province, China. </w:t>
      </w:r>
      <w:r w:rsidRPr="008D6313">
        <w:rPr>
          <w:i/>
          <w:iCs/>
          <w:noProof/>
          <w:sz w:val="24"/>
          <w:szCs w:val="24"/>
        </w:rPr>
        <w:t>Journal of Geochemical Exploration</w:t>
      </w:r>
      <w:r w:rsidRPr="008D6313">
        <w:rPr>
          <w:noProof/>
          <w:sz w:val="24"/>
          <w:szCs w:val="24"/>
        </w:rPr>
        <w:t xml:space="preserve"> </w:t>
      </w:r>
      <w:r w:rsidRPr="008D6313">
        <w:rPr>
          <w:b/>
          <w:bCs/>
          <w:noProof/>
          <w:sz w:val="24"/>
          <w:szCs w:val="24"/>
        </w:rPr>
        <w:t>200</w:t>
      </w:r>
      <w:r w:rsidRPr="008D6313">
        <w:rPr>
          <w:noProof/>
          <w:sz w:val="24"/>
          <w:szCs w:val="24"/>
        </w:rPr>
        <w:t>: 159–166. DOI: 10.1016/j.gexplo.2019.02.005</w:t>
      </w:r>
    </w:p>
    <w:p w14:paraId="784F66C6"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Wu Y, Peng X, Hu X. 2013. Vertical distribution of heavy metal in soil of abandoned vehicles dismantling area. </w:t>
      </w:r>
      <w:r w:rsidRPr="008D6313">
        <w:rPr>
          <w:i/>
          <w:iCs/>
          <w:noProof/>
          <w:sz w:val="24"/>
          <w:szCs w:val="24"/>
        </w:rPr>
        <w:t>Asian Journal of Chemistry</w:t>
      </w:r>
      <w:r w:rsidRPr="008D6313">
        <w:rPr>
          <w:noProof/>
          <w:sz w:val="24"/>
          <w:szCs w:val="24"/>
        </w:rPr>
        <w:t xml:space="preserve"> </w:t>
      </w:r>
      <w:r w:rsidRPr="008D6313">
        <w:rPr>
          <w:b/>
          <w:bCs/>
          <w:noProof/>
          <w:sz w:val="24"/>
          <w:szCs w:val="24"/>
        </w:rPr>
        <w:t>25</w:t>
      </w:r>
      <w:r w:rsidRPr="008D6313">
        <w:rPr>
          <w:noProof/>
          <w:sz w:val="24"/>
          <w:szCs w:val="24"/>
        </w:rPr>
        <w:t>: 8423–8426. DOI: 10.14233/ajchem.2013.14770</w:t>
      </w:r>
    </w:p>
    <w:p w14:paraId="1926A501"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Wuana RA, Okieimen FE. 2011. Heavy Metals in Contaminated Soils: A Review of Sources, Chemistry, Risks and Best Available Strategies for Remediation. </w:t>
      </w:r>
      <w:r w:rsidRPr="008D6313">
        <w:rPr>
          <w:i/>
          <w:iCs/>
          <w:noProof/>
          <w:sz w:val="24"/>
          <w:szCs w:val="24"/>
        </w:rPr>
        <w:t>ISRN Ecology</w:t>
      </w:r>
      <w:r w:rsidRPr="008D6313">
        <w:rPr>
          <w:noProof/>
          <w:sz w:val="24"/>
          <w:szCs w:val="24"/>
        </w:rPr>
        <w:t xml:space="preserve"> </w:t>
      </w:r>
      <w:r w:rsidRPr="008D6313">
        <w:rPr>
          <w:b/>
          <w:bCs/>
          <w:noProof/>
          <w:sz w:val="24"/>
          <w:szCs w:val="24"/>
        </w:rPr>
        <w:t>2011</w:t>
      </w:r>
      <w:r w:rsidRPr="008D6313">
        <w:rPr>
          <w:noProof/>
          <w:sz w:val="24"/>
          <w:szCs w:val="24"/>
        </w:rPr>
        <w:t>: 1–20. DOI: 10.5402/2011/402647</w:t>
      </w:r>
    </w:p>
    <w:p w14:paraId="7A94E091" w14:textId="77777777" w:rsidR="00311100" w:rsidRPr="008D6313" w:rsidRDefault="00311100" w:rsidP="00311100">
      <w:pPr>
        <w:widowControl w:val="0"/>
        <w:autoSpaceDE w:val="0"/>
        <w:autoSpaceDN w:val="0"/>
        <w:adjustRightInd w:val="0"/>
        <w:spacing w:line="480" w:lineRule="auto"/>
        <w:ind w:left="480" w:hanging="480"/>
        <w:rPr>
          <w:noProof/>
          <w:sz w:val="24"/>
          <w:szCs w:val="24"/>
        </w:rPr>
      </w:pPr>
      <w:r w:rsidRPr="008D6313">
        <w:rPr>
          <w:noProof/>
          <w:sz w:val="24"/>
          <w:szCs w:val="24"/>
        </w:rPr>
        <w:t xml:space="preserve">Xiao R, Wang S, Li R, Wang JJ, Zhang Z. 2017. Soil heavy metal contamination and health risks associated with artisanal gold mining in Tongguan, Shaanxi, China. </w:t>
      </w:r>
      <w:r w:rsidRPr="008D6313">
        <w:rPr>
          <w:i/>
          <w:iCs/>
          <w:noProof/>
          <w:sz w:val="24"/>
          <w:szCs w:val="24"/>
        </w:rPr>
        <w:t>Ecotoxicology and Environmental Safety</w:t>
      </w:r>
      <w:r w:rsidRPr="008D6313">
        <w:rPr>
          <w:noProof/>
          <w:sz w:val="24"/>
          <w:szCs w:val="24"/>
        </w:rPr>
        <w:t xml:space="preserve"> </w:t>
      </w:r>
      <w:r w:rsidRPr="008D6313">
        <w:rPr>
          <w:b/>
          <w:bCs/>
          <w:noProof/>
          <w:sz w:val="24"/>
          <w:szCs w:val="24"/>
        </w:rPr>
        <w:t>141</w:t>
      </w:r>
      <w:r w:rsidRPr="008D6313">
        <w:rPr>
          <w:noProof/>
          <w:sz w:val="24"/>
          <w:szCs w:val="24"/>
        </w:rPr>
        <w:t>: 17–24. DOI: 10.1016/j.ecoenv.2017.03.002</w:t>
      </w:r>
    </w:p>
    <w:p w14:paraId="77E187EF" w14:textId="626CA7CB" w:rsidR="00DC10F3" w:rsidRPr="008D6313" w:rsidRDefault="00994AF2" w:rsidP="00994AF2">
      <w:pPr>
        <w:spacing w:line="480" w:lineRule="auto"/>
        <w:jc w:val="both"/>
        <w:rPr>
          <w:sz w:val="24"/>
          <w:szCs w:val="24"/>
          <w:lang w:val="en-GB"/>
        </w:rPr>
      </w:pPr>
      <w:r w:rsidRPr="008D6313">
        <w:rPr>
          <w:b/>
          <w:bCs/>
          <w:sz w:val="24"/>
          <w:szCs w:val="24"/>
          <w:lang w:val="en-GB"/>
        </w:rPr>
        <w:fldChar w:fldCharType="end"/>
      </w:r>
    </w:p>
    <w:sectPr w:rsidR="00DC10F3" w:rsidRPr="008D6313" w:rsidSect="00E76428">
      <w:pgSz w:w="11906" w:h="16838"/>
      <w:pgMar w:top="1417" w:right="1701" w:bottom="1417" w:left="1701"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CAF56F" w14:textId="77777777" w:rsidR="0079447E" w:rsidRDefault="0079447E" w:rsidP="00F75170">
      <w:r>
        <w:separator/>
      </w:r>
    </w:p>
  </w:endnote>
  <w:endnote w:type="continuationSeparator" w:id="0">
    <w:p w14:paraId="0CC6D27E" w14:textId="77777777" w:rsidR="0079447E" w:rsidRDefault="0079447E" w:rsidP="00F751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5C3FA0" w14:textId="77777777" w:rsidR="0079447E" w:rsidRDefault="0079447E" w:rsidP="00F75170">
      <w:r>
        <w:separator/>
      </w:r>
    </w:p>
  </w:footnote>
  <w:footnote w:type="continuationSeparator" w:id="0">
    <w:p w14:paraId="58A9A9D5" w14:textId="77777777" w:rsidR="0079447E" w:rsidRDefault="0079447E" w:rsidP="00F7517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1475A0"/>
    <w:multiLevelType w:val="hybridMultilevel"/>
    <w:tmpl w:val="AFAAB708"/>
    <w:lvl w:ilvl="0" w:tplc="50FC639C">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 w15:restartNumberingAfterBreak="0">
    <w:nsid w:val="22DA3766"/>
    <w:multiLevelType w:val="hybridMultilevel"/>
    <w:tmpl w:val="CAFCC24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16cid:durableId="1640499244">
    <w:abstractNumId w:val="1"/>
  </w:num>
  <w:num w:numId="2" w16cid:durableId="345669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NDc2szA3MzcyMTAwsTRQ0lEKTi0uzszPAykwqgUAZav+bCwAAAA="/>
  </w:docVars>
  <w:rsids>
    <w:rsidRoot w:val="00DC10F3"/>
    <w:rsid w:val="00000586"/>
    <w:rsid w:val="00010389"/>
    <w:rsid w:val="00011FF5"/>
    <w:rsid w:val="00017E4A"/>
    <w:rsid w:val="00026633"/>
    <w:rsid w:val="00034C65"/>
    <w:rsid w:val="000370BB"/>
    <w:rsid w:val="000408A0"/>
    <w:rsid w:val="00041A26"/>
    <w:rsid w:val="00052F5D"/>
    <w:rsid w:val="00057476"/>
    <w:rsid w:val="00057C0B"/>
    <w:rsid w:val="00064D14"/>
    <w:rsid w:val="00072145"/>
    <w:rsid w:val="000722DA"/>
    <w:rsid w:val="00081228"/>
    <w:rsid w:val="00083685"/>
    <w:rsid w:val="00095C9D"/>
    <w:rsid w:val="000A44DF"/>
    <w:rsid w:val="000A4E00"/>
    <w:rsid w:val="000B5B13"/>
    <w:rsid w:val="000B7C8E"/>
    <w:rsid w:val="000C58CE"/>
    <w:rsid w:val="000D6800"/>
    <w:rsid w:val="000E1A7E"/>
    <w:rsid w:val="000E3AE5"/>
    <w:rsid w:val="000E4820"/>
    <w:rsid w:val="00100341"/>
    <w:rsid w:val="00101E04"/>
    <w:rsid w:val="00102876"/>
    <w:rsid w:val="0010440B"/>
    <w:rsid w:val="0011184F"/>
    <w:rsid w:val="001238A5"/>
    <w:rsid w:val="00133027"/>
    <w:rsid w:val="00145A44"/>
    <w:rsid w:val="0014785C"/>
    <w:rsid w:val="00161DA7"/>
    <w:rsid w:val="00167F7C"/>
    <w:rsid w:val="001725AE"/>
    <w:rsid w:val="00173255"/>
    <w:rsid w:val="00187B95"/>
    <w:rsid w:val="00190BB9"/>
    <w:rsid w:val="00193000"/>
    <w:rsid w:val="00195128"/>
    <w:rsid w:val="001A102D"/>
    <w:rsid w:val="001A1D09"/>
    <w:rsid w:val="001A2D74"/>
    <w:rsid w:val="001A6797"/>
    <w:rsid w:val="001B2484"/>
    <w:rsid w:val="001C28CF"/>
    <w:rsid w:val="001D3D24"/>
    <w:rsid w:val="001F7EB3"/>
    <w:rsid w:val="002072AD"/>
    <w:rsid w:val="00207EA5"/>
    <w:rsid w:val="00210453"/>
    <w:rsid w:val="00216512"/>
    <w:rsid w:val="00220901"/>
    <w:rsid w:val="00221CDD"/>
    <w:rsid w:val="00227D08"/>
    <w:rsid w:val="00232819"/>
    <w:rsid w:val="002463CD"/>
    <w:rsid w:val="00247341"/>
    <w:rsid w:val="002479C2"/>
    <w:rsid w:val="00257462"/>
    <w:rsid w:val="00264CEA"/>
    <w:rsid w:val="002726B2"/>
    <w:rsid w:val="00276526"/>
    <w:rsid w:val="00276F89"/>
    <w:rsid w:val="00277DBB"/>
    <w:rsid w:val="00283E68"/>
    <w:rsid w:val="00290158"/>
    <w:rsid w:val="00292492"/>
    <w:rsid w:val="002A0A50"/>
    <w:rsid w:val="002B32CD"/>
    <w:rsid w:val="002B3386"/>
    <w:rsid w:val="002B3DB4"/>
    <w:rsid w:val="002B6B28"/>
    <w:rsid w:val="002C3277"/>
    <w:rsid w:val="002D0CCA"/>
    <w:rsid w:val="002E183D"/>
    <w:rsid w:val="002E3C6F"/>
    <w:rsid w:val="002E5A79"/>
    <w:rsid w:val="002F1355"/>
    <w:rsid w:val="002F275C"/>
    <w:rsid w:val="003079A5"/>
    <w:rsid w:val="00310D21"/>
    <w:rsid w:val="00311100"/>
    <w:rsid w:val="003149A9"/>
    <w:rsid w:val="00314CA5"/>
    <w:rsid w:val="00314D7D"/>
    <w:rsid w:val="00316FA1"/>
    <w:rsid w:val="00332047"/>
    <w:rsid w:val="00335DE3"/>
    <w:rsid w:val="00335E6F"/>
    <w:rsid w:val="00344BC0"/>
    <w:rsid w:val="00354247"/>
    <w:rsid w:val="00356742"/>
    <w:rsid w:val="00361898"/>
    <w:rsid w:val="00370B4B"/>
    <w:rsid w:val="003767A6"/>
    <w:rsid w:val="003846FE"/>
    <w:rsid w:val="00387189"/>
    <w:rsid w:val="003926B5"/>
    <w:rsid w:val="003A3DCE"/>
    <w:rsid w:val="003B0AED"/>
    <w:rsid w:val="003B14FD"/>
    <w:rsid w:val="003B2B7A"/>
    <w:rsid w:val="003C2A98"/>
    <w:rsid w:val="003C5634"/>
    <w:rsid w:val="003C5817"/>
    <w:rsid w:val="003D65F6"/>
    <w:rsid w:val="003E4B63"/>
    <w:rsid w:val="003F01BF"/>
    <w:rsid w:val="003F5B97"/>
    <w:rsid w:val="003F6656"/>
    <w:rsid w:val="003F7A48"/>
    <w:rsid w:val="0040052B"/>
    <w:rsid w:val="00413C30"/>
    <w:rsid w:val="00417848"/>
    <w:rsid w:val="0042252C"/>
    <w:rsid w:val="00424C84"/>
    <w:rsid w:val="00425196"/>
    <w:rsid w:val="00425CD3"/>
    <w:rsid w:val="00431599"/>
    <w:rsid w:val="00437A73"/>
    <w:rsid w:val="00450CE1"/>
    <w:rsid w:val="0045456F"/>
    <w:rsid w:val="00457DF1"/>
    <w:rsid w:val="00464768"/>
    <w:rsid w:val="00476E09"/>
    <w:rsid w:val="00481EED"/>
    <w:rsid w:val="004834D9"/>
    <w:rsid w:val="00485C31"/>
    <w:rsid w:val="00491D4E"/>
    <w:rsid w:val="004920A8"/>
    <w:rsid w:val="00493A06"/>
    <w:rsid w:val="004A66E8"/>
    <w:rsid w:val="004B3A13"/>
    <w:rsid w:val="004B7AEF"/>
    <w:rsid w:val="004C0891"/>
    <w:rsid w:val="004C7D56"/>
    <w:rsid w:val="004D12B8"/>
    <w:rsid w:val="004E0607"/>
    <w:rsid w:val="004E691A"/>
    <w:rsid w:val="004E75BD"/>
    <w:rsid w:val="004F6613"/>
    <w:rsid w:val="004F7F63"/>
    <w:rsid w:val="00500A2E"/>
    <w:rsid w:val="00504AF8"/>
    <w:rsid w:val="00513B29"/>
    <w:rsid w:val="00520FF1"/>
    <w:rsid w:val="00523B24"/>
    <w:rsid w:val="00526783"/>
    <w:rsid w:val="0052729D"/>
    <w:rsid w:val="00542458"/>
    <w:rsid w:val="00551AAE"/>
    <w:rsid w:val="0055307C"/>
    <w:rsid w:val="0055505A"/>
    <w:rsid w:val="00555A73"/>
    <w:rsid w:val="00562515"/>
    <w:rsid w:val="00565151"/>
    <w:rsid w:val="00572011"/>
    <w:rsid w:val="00572E28"/>
    <w:rsid w:val="005759A1"/>
    <w:rsid w:val="0058247B"/>
    <w:rsid w:val="00593E33"/>
    <w:rsid w:val="005A055A"/>
    <w:rsid w:val="005A11D8"/>
    <w:rsid w:val="005A65FD"/>
    <w:rsid w:val="005B0E83"/>
    <w:rsid w:val="005B22BC"/>
    <w:rsid w:val="005B6BBC"/>
    <w:rsid w:val="005B7545"/>
    <w:rsid w:val="005C0E28"/>
    <w:rsid w:val="005C18E6"/>
    <w:rsid w:val="005D24DD"/>
    <w:rsid w:val="005F325B"/>
    <w:rsid w:val="00606113"/>
    <w:rsid w:val="00611F1F"/>
    <w:rsid w:val="00630E76"/>
    <w:rsid w:val="00631E72"/>
    <w:rsid w:val="0063315A"/>
    <w:rsid w:val="00651D79"/>
    <w:rsid w:val="00653217"/>
    <w:rsid w:val="00655DF9"/>
    <w:rsid w:val="00664D1C"/>
    <w:rsid w:val="00672FD3"/>
    <w:rsid w:val="006736FB"/>
    <w:rsid w:val="00674D0A"/>
    <w:rsid w:val="00677743"/>
    <w:rsid w:val="00685C44"/>
    <w:rsid w:val="0068610C"/>
    <w:rsid w:val="00694C3F"/>
    <w:rsid w:val="006A1936"/>
    <w:rsid w:val="006A2EF2"/>
    <w:rsid w:val="006B12B1"/>
    <w:rsid w:val="006C107D"/>
    <w:rsid w:val="006D7639"/>
    <w:rsid w:val="006E1237"/>
    <w:rsid w:val="006E5903"/>
    <w:rsid w:val="006F3330"/>
    <w:rsid w:val="006F6F39"/>
    <w:rsid w:val="00700FD0"/>
    <w:rsid w:val="00710500"/>
    <w:rsid w:val="00712473"/>
    <w:rsid w:val="00717AB8"/>
    <w:rsid w:val="00724B40"/>
    <w:rsid w:val="007462E4"/>
    <w:rsid w:val="0075161E"/>
    <w:rsid w:val="00764AEE"/>
    <w:rsid w:val="00767804"/>
    <w:rsid w:val="00783A55"/>
    <w:rsid w:val="00783F4C"/>
    <w:rsid w:val="0078598E"/>
    <w:rsid w:val="00791FC0"/>
    <w:rsid w:val="0079447E"/>
    <w:rsid w:val="007A00F3"/>
    <w:rsid w:val="007A51DB"/>
    <w:rsid w:val="007A7351"/>
    <w:rsid w:val="007A73F3"/>
    <w:rsid w:val="007B2B26"/>
    <w:rsid w:val="007C30C9"/>
    <w:rsid w:val="007C3CBA"/>
    <w:rsid w:val="007C4A3F"/>
    <w:rsid w:val="007C53CA"/>
    <w:rsid w:val="007D48B5"/>
    <w:rsid w:val="007E1EB7"/>
    <w:rsid w:val="00811C14"/>
    <w:rsid w:val="00812AC3"/>
    <w:rsid w:val="00824D3D"/>
    <w:rsid w:val="00834E6B"/>
    <w:rsid w:val="00842CD1"/>
    <w:rsid w:val="00844B7E"/>
    <w:rsid w:val="00850FDC"/>
    <w:rsid w:val="008519AC"/>
    <w:rsid w:val="00854630"/>
    <w:rsid w:val="00861586"/>
    <w:rsid w:val="0086641A"/>
    <w:rsid w:val="008712B5"/>
    <w:rsid w:val="00882C48"/>
    <w:rsid w:val="00895815"/>
    <w:rsid w:val="008A1802"/>
    <w:rsid w:val="008B584C"/>
    <w:rsid w:val="008B5CE2"/>
    <w:rsid w:val="008B78B1"/>
    <w:rsid w:val="008B79E2"/>
    <w:rsid w:val="008C7621"/>
    <w:rsid w:val="008C7EF3"/>
    <w:rsid w:val="008D2074"/>
    <w:rsid w:val="008D6313"/>
    <w:rsid w:val="008E3C11"/>
    <w:rsid w:val="008F0F09"/>
    <w:rsid w:val="008F1A16"/>
    <w:rsid w:val="008F5229"/>
    <w:rsid w:val="008F58D5"/>
    <w:rsid w:val="008F5EA8"/>
    <w:rsid w:val="00905CA7"/>
    <w:rsid w:val="0091049F"/>
    <w:rsid w:val="00910690"/>
    <w:rsid w:val="00911813"/>
    <w:rsid w:val="009152BD"/>
    <w:rsid w:val="009217EA"/>
    <w:rsid w:val="00923FDA"/>
    <w:rsid w:val="009328D9"/>
    <w:rsid w:val="00947BFA"/>
    <w:rsid w:val="00953989"/>
    <w:rsid w:val="00967226"/>
    <w:rsid w:val="009707E4"/>
    <w:rsid w:val="009807DB"/>
    <w:rsid w:val="00991E67"/>
    <w:rsid w:val="00992DDC"/>
    <w:rsid w:val="00994AF2"/>
    <w:rsid w:val="00997477"/>
    <w:rsid w:val="009A312E"/>
    <w:rsid w:val="009A53E0"/>
    <w:rsid w:val="009C0FA9"/>
    <w:rsid w:val="009C6A63"/>
    <w:rsid w:val="009D45F0"/>
    <w:rsid w:val="009E040C"/>
    <w:rsid w:val="009E1E8A"/>
    <w:rsid w:val="009E33E5"/>
    <w:rsid w:val="009E3E43"/>
    <w:rsid w:val="009E7C87"/>
    <w:rsid w:val="00A248E7"/>
    <w:rsid w:val="00A34689"/>
    <w:rsid w:val="00A409CE"/>
    <w:rsid w:val="00A4243F"/>
    <w:rsid w:val="00A44842"/>
    <w:rsid w:val="00A51CFB"/>
    <w:rsid w:val="00A52C51"/>
    <w:rsid w:val="00A52E12"/>
    <w:rsid w:val="00A55C04"/>
    <w:rsid w:val="00A604C4"/>
    <w:rsid w:val="00A632AD"/>
    <w:rsid w:val="00A648F5"/>
    <w:rsid w:val="00A74807"/>
    <w:rsid w:val="00A75D58"/>
    <w:rsid w:val="00A82D55"/>
    <w:rsid w:val="00A848C7"/>
    <w:rsid w:val="00A909F5"/>
    <w:rsid w:val="00AB11F4"/>
    <w:rsid w:val="00AB21FF"/>
    <w:rsid w:val="00AB5107"/>
    <w:rsid w:val="00AB68B8"/>
    <w:rsid w:val="00AD41E3"/>
    <w:rsid w:val="00AE65F8"/>
    <w:rsid w:val="00AE6E01"/>
    <w:rsid w:val="00AE7214"/>
    <w:rsid w:val="00AF676D"/>
    <w:rsid w:val="00B06234"/>
    <w:rsid w:val="00B07260"/>
    <w:rsid w:val="00B15489"/>
    <w:rsid w:val="00B277B8"/>
    <w:rsid w:val="00B350EE"/>
    <w:rsid w:val="00B35E47"/>
    <w:rsid w:val="00B46980"/>
    <w:rsid w:val="00B50B1A"/>
    <w:rsid w:val="00B532A0"/>
    <w:rsid w:val="00B532E4"/>
    <w:rsid w:val="00B54E0B"/>
    <w:rsid w:val="00B57A53"/>
    <w:rsid w:val="00B57D07"/>
    <w:rsid w:val="00B61600"/>
    <w:rsid w:val="00B62155"/>
    <w:rsid w:val="00B76EF5"/>
    <w:rsid w:val="00B84390"/>
    <w:rsid w:val="00B85F9F"/>
    <w:rsid w:val="00B94C56"/>
    <w:rsid w:val="00BA6942"/>
    <w:rsid w:val="00BB197F"/>
    <w:rsid w:val="00BB3B8B"/>
    <w:rsid w:val="00BB3C31"/>
    <w:rsid w:val="00BC29B6"/>
    <w:rsid w:val="00BC3ED9"/>
    <w:rsid w:val="00BC4D25"/>
    <w:rsid w:val="00BD4644"/>
    <w:rsid w:val="00BD547E"/>
    <w:rsid w:val="00BE5242"/>
    <w:rsid w:val="00BE6FB9"/>
    <w:rsid w:val="00C01CAD"/>
    <w:rsid w:val="00C04356"/>
    <w:rsid w:val="00C15E54"/>
    <w:rsid w:val="00C22939"/>
    <w:rsid w:val="00C42F6B"/>
    <w:rsid w:val="00C46C8D"/>
    <w:rsid w:val="00C559A8"/>
    <w:rsid w:val="00C65FFB"/>
    <w:rsid w:val="00C70813"/>
    <w:rsid w:val="00C710CB"/>
    <w:rsid w:val="00C7558B"/>
    <w:rsid w:val="00C84E5D"/>
    <w:rsid w:val="00C9091C"/>
    <w:rsid w:val="00C93CCA"/>
    <w:rsid w:val="00C95F9E"/>
    <w:rsid w:val="00CA0AC9"/>
    <w:rsid w:val="00CA1B3E"/>
    <w:rsid w:val="00CA5457"/>
    <w:rsid w:val="00CA7E82"/>
    <w:rsid w:val="00CB0CF2"/>
    <w:rsid w:val="00CB7997"/>
    <w:rsid w:val="00CB7EBB"/>
    <w:rsid w:val="00CC51D3"/>
    <w:rsid w:val="00CC78A2"/>
    <w:rsid w:val="00CD0352"/>
    <w:rsid w:val="00CD1F8B"/>
    <w:rsid w:val="00CE10E2"/>
    <w:rsid w:val="00D03391"/>
    <w:rsid w:val="00D03818"/>
    <w:rsid w:val="00D054B0"/>
    <w:rsid w:val="00D11A96"/>
    <w:rsid w:val="00D36895"/>
    <w:rsid w:val="00D36DE3"/>
    <w:rsid w:val="00D41B33"/>
    <w:rsid w:val="00D46E1E"/>
    <w:rsid w:val="00D634E4"/>
    <w:rsid w:val="00D73C7A"/>
    <w:rsid w:val="00D7551F"/>
    <w:rsid w:val="00D779C3"/>
    <w:rsid w:val="00D80380"/>
    <w:rsid w:val="00D81252"/>
    <w:rsid w:val="00D85F03"/>
    <w:rsid w:val="00D92D1E"/>
    <w:rsid w:val="00D9332A"/>
    <w:rsid w:val="00DA21A0"/>
    <w:rsid w:val="00DA49B8"/>
    <w:rsid w:val="00DC10F3"/>
    <w:rsid w:val="00DD0B9D"/>
    <w:rsid w:val="00DD0DC5"/>
    <w:rsid w:val="00DD2AE0"/>
    <w:rsid w:val="00DD69AE"/>
    <w:rsid w:val="00DE016A"/>
    <w:rsid w:val="00DE08B2"/>
    <w:rsid w:val="00DE38E9"/>
    <w:rsid w:val="00DE390B"/>
    <w:rsid w:val="00DE725E"/>
    <w:rsid w:val="00DF1E27"/>
    <w:rsid w:val="00DF3166"/>
    <w:rsid w:val="00DF7FDC"/>
    <w:rsid w:val="00E031CA"/>
    <w:rsid w:val="00E11551"/>
    <w:rsid w:val="00E13858"/>
    <w:rsid w:val="00E142B4"/>
    <w:rsid w:val="00E15BC5"/>
    <w:rsid w:val="00E22C97"/>
    <w:rsid w:val="00E272E1"/>
    <w:rsid w:val="00E32081"/>
    <w:rsid w:val="00E4710B"/>
    <w:rsid w:val="00E51BCD"/>
    <w:rsid w:val="00E61ABC"/>
    <w:rsid w:val="00E62F0D"/>
    <w:rsid w:val="00E67262"/>
    <w:rsid w:val="00E724E9"/>
    <w:rsid w:val="00E72DA1"/>
    <w:rsid w:val="00E739F6"/>
    <w:rsid w:val="00E76428"/>
    <w:rsid w:val="00E768BB"/>
    <w:rsid w:val="00E907DF"/>
    <w:rsid w:val="00E91043"/>
    <w:rsid w:val="00E91396"/>
    <w:rsid w:val="00E948EC"/>
    <w:rsid w:val="00E94FC0"/>
    <w:rsid w:val="00E9599C"/>
    <w:rsid w:val="00EA495E"/>
    <w:rsid w:val="00EA55EA"/>
    <w:rsid w:val="00EB0270"/>
    <w:rsid w:val="00EB5693"/>
    <w:rsid w:val="00EB6CA9"/>
    <w:rsid w:val="00EC4AE3"/>
    <w:rsid w:val="00EC4C70"/>
    <w:rsid w:val="00EC512A"/>
    <w:rsid w:val="00ED5D1B"/>
    <w:rsid w:val="00ED6520"/>
    <w:rsid w:val="00ED7196"/>
    <w:rsid w:val="00EE0F6A"/>
    <w:rsid w:val="00EE5402"/>
    <w:rsid w:val="00EF5D40"/>
    <w:rsid w:val="00EF7B09"/>
    <w:rsid w:val="00F026B9"/>
    <w:rsid w:val="00F13D1F"/>
    <w:rsid w:val="00F22871"/>
    <w:rsid w:val="00F326C3"/>
    <w:rsid w:val="00F35966"/>
    <w:rsid w:val="00F361BB"/>
    <w:rsid w:val="00F37AB6"/>
    <w:rsid w:val="00F37D45"/>
    <w:rsid w:val="00F41D6A"/>
    <w:rsid w:val="00F42FD3"/>
    <w:rsid w:val="00F47D26"/>
    <w:rsid w:val="00F539E5"/>
    <w:rsid w:val="00F60C2F"/>
    <w:rsid w:val="00F63D94"/>
    <w:rsid w:val="00F67978"/>
    <w:rsid w:val="00F75170"/>
    <w:rsid w:val="00FA5DC2"/>
    <w:rsid w:val="00FA65AF"/>
    <w:rsid w:val="00FA6C38"/>
    <w:rsid w:val="00FC26A5"/>
    <w:rsid w:val="00FD077E"/>
    <w:rsid w:val="00FD2333"/>
    <w:rsid w:val="00FD4E8C"/>
    <w:rsid w:val="00FD611B"/>
    <w:rsid w:val="00FE1E15"/>
    <w:rsid w:val="00FE3062"/>
    <w:rsid w:val="00FE4B17"/>
    <w:rsid w:val="00FE6861"/>
    <w:rsid w:val="00FF31B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233167"/>
  <w15:chartTrackingRefBased/>
  <w15:docId w15:val="{7E3A1DD6-372F-4FCE-9958-1ED9066760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4"/>
        <w:szCs w:val="22"/>
        <w:lang w:val="es-EC"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10F3"/>
    <w:rPr>
      <w:rFonts w:eastAsia="Times New Roman" w:cs="Times New Roman"/>
      <w:sz w:val="20"/>
      <w:szCs w:val="20"/>
      <w:lang w:val="en-U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Listaclara-nfasis1">
    <w:name w:val="Light List Accent 1"/>
    <w:basedOn w:val="Tablanormal"/>
    <w:uiPriority w:val="61"/>
    <w:rsid w:val="00DC10F3"/>
    <w:rPr>
      <w:rFonts w:asciiTheme="minorHAnsi" w:hAnsiTheme="minorHAnsi"/>
      <w:sz w:val="22"/>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Tablaconcuadrcula">
    <w:name w:val="Table Grid"/>
    <w:basedOn w:val="Tablanormal"/>
    <w:uiPriority w:val="39"/>
    <w:rsid w:val="00FA6C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F75170"/>
    <w:pPr>
      <w:tabs>
        <w:tab w:val="center" w:pos="4513"/>
        <w:tab w:val="right" w:pos="9026"/>
      </w:tabs>
    </w:pPr>
  </w:style>
  <w:style w:type="character" w:customStyle="1" w:styleId="EncabezadoCar">
    <w:name w:val="Encabezado Car"/>
    <w:basedOn w:val="Fuentedeprrafopredeter"/>
    <w:link w:val="Encabezado"/>
    <w:uiPriority w:val="99"/>
    <w:rsid w:val="00F75170"/>
    <w:rPr>
      <w:rFonts w:eastAsia="Times New Roman" w:cs="Times New Roman"/>
      <w:sz w:val="20"/>
      <w:szCs w:val="20"/>
      <w:lang w:eastAsia="es-ES"/>
    </w:rPr>
  </w:style>
  <w:style w:type="paragraph" w:styleId="Piedepgina">
    <w:name w:val="footer"/>
    <w:basedOn w:val="Normal"/>
    <w:link w:val="PiedepginaCar"/>
    <w:uiPriority w:val="99"/>
    <w:unhideWhenUsed/>
    <w:rsid w:val="00F75170"/>
    <w:pPr>
      <w:tabs>
        <w:tab w:val="center" w:pos="4513"/>
        <w:tab w:val="right" w:pos="9026"/>
      </w:tabs>
    </w:pPr>
  </w:style>
  <w:style w:type="character" w:customStyle="1" w:styleId="PiedepginaCar">
    <w:name w:val="Pie de página Car"/>
    <w:basedOn w:val="Fuentedeprrafopredeter"/>
    <w:link w:val="Piedepgina"/>
    <w:uiPriority w:val="99"/>
    <w:rsid w:val="00F75170"/>
    <w:rPr>
      <w:rFonts w:eastAsia="Times New Roman" w:cs="Times New Roman"/>
      <w:sz w:val="20"/>
      <w:szCs w:val="20"/>
      <w:lang w:eastAsia="es-ES"/>
    </w:rPr>
  </w:style>
  <w:style w:type="character" w:styleId="Refdecomentario">
    <w:name w:val="annotation reference"/>
    <w:basedOn w:val="Fuentedeprrafopredeter"/>
    <w:uiPriority w:val="99"/>
    <w:semiHidden/>
    <w:unhideWhenUsed/>
    <w:rsid w:val="00B57A53"/>
    <w:rPr>
      <w:sz w:val="16"/>
      <w:szCs w:val="16"/>
    </w:rPr>
  </w:style>
  <w:style w:type="paragraph" w:styleId="Textocomentario">
    <w:name w:val="annotation text"/>
    <w:basedOn w:val="Normal"/>
    <w:link w:val="TextocomentarioCar"/>
    <w:uiPriority w:val="99"/>
    <w:semiHidden/>
    <w:unhideWhenUsed/>
    <w:rsid w:val="00B57A53"/>
  </w:style>
  <w:style w:type="character" w:customStyle="1" w:styleId="TextocomentarioCar">
    <w:name w:val="Texto comentario Car"/>
    <w:basedOn w:val="Fuentedeprrafopredeter"/>
    <w:link w:val="Textocomentario"/>
    <w:uiPriority w:val="99"/>
    <w:semiHidden/>
    <w:rsid w:val="00B57A53"/>
    <w:rPr>
      <w:rFonts w:eastAsia="Times New Roman" w:cs="Times New Roman"/>
      <w:sz w:val="20"/>
      <w:szCs w:val="20"/>
      <w:lang w:eastAsia="es-ES"/>
    </w:rPr>
  </w:style>
  <w:style w:type="paragraph" w:styleId="Asuntodelcomentario">
    <w:name w:val="annotation subject"/>
    <w:basedOn w:val="Textocomentario"/>
    <w:next w:val="Textocomentario"/>
    <w:link w:val="AsuntodelcomentarioCar"/>
    <w:uiPriority w:val="99"/>
    <w:semiHidden/>
    <w:unhideWhenUsed/>
    <w:rsid w:val="00B57A53"/>
    <w:rPr>
      <w:b/>
      <w:bCs/>
    </w:rPr>
  </w:style>
  <w:style w:type="character" w:customStyle="1" w:styleId="AsuntodelcomentarioCar">
    <w:name w:val="Asunto del comentario Car"/>
    <w:basedOn w:val="TextocomentarioCar"/>
    <w:link w:val="Asuntodelcomentario"/>
    <w:uiPriority w:val="99"/>
    <w:semiHidden/>
    <w:rsid w:val="00B57A53"/>
    <w:rPr>
      <w:rFonts w:eastAsia="Times New Roman" w:cs="Times New Roman"/>
      <w:b/>
      <w:bCs/>
      <w:sz w:val="20"/>
      <w:szCs w:val="20"/>
      <w:lang w:eastAsia="es-ES"/>
    </w:rPr>
  </w:style>
  <w:style w:type="character" w:styleId="Hipervnculo">
    <w:name w:val="Hyperlink"/>
    <w:basedOn w:val="Fuentedeprrafopredeter"/>
    <w:uiPriority w:val="99"/>
    <w:unhideWhenUsed/>
    <w:rsid w:val="008F1A16"/>
    <w:rPr>
      <w:color w:val="0563C1" w:themeColor="hyperlink"/>
      <w:u w:val="single"/>
    </w:rPr>
  </w:style>
  <w:style w:type="character" w:styleId="Mencinsinresolver">
    <w:name w:val="Unresolved Mention"/>
    <w:basedOn w:val="Fuentedeprrafopredeter"/>
    <w:uiPriority w:val="99"/>
    <w:semiHidden/>
    <w:unhideWhenUsed/>
    <w:rsid w:val="008F1A16"/>
    <w:rPr>
      <w:color w:val="605E5C"/>
      <w:shd w:val="clear" w:color="auto" w:fill="E1DFDD"/>
    </w:rPr>
  </w:style>
  <w:style w:type="paragraph" w:styleId="Prrafodelista">
    <w:name w:val="List Paragraph"/>
    <w:basedOn w:val="Normal"/>
    <w:uiPriority w:val="34"/>
    <w:qFormat/>
    <w:rsid w:val="007A7351"/>
    <w:pPr>
      <w:ind w:left="720"/>
      <w:contextualSpacing/>
    </w:pPr>
  </w:style>
  <w:style w:type="character" w:styleId="Nmerodelnea">
    <w:name w:val="line number"/>
    <w:basedOn w:val="Fuentedeprrafopredeter"/>
    <w:uiPriority w:val="99"/>
    <w:semiHidden/>
    <w:unhideWhenUsed/>
    <w:rsid w:val="00E764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6856304">
      <w:bodyDiv w:val="1"/>
      <w:marLeft w:val="0"/>
      <w:marRight w:val="0"/>
      <w:marTop w:val="0"/>
      <w:marBottom w:val="0"/>
      <w:divBdr>
        <w:top w:val="none" w:sz="0" w:space="0" w:color="auto"/>
        <w:left w:val="none" w:sz="0" w:space="0" w:color="auto"/>
        <w:bottom w:val="none" w:sz="0" w:space="0" w:color="auto"/>
        <w:right w:val="none" w:sz="0" w:space="0" w:color="auto"/>
      </w:divBdr>
    </w:div>
    <w:div w:id="840701764">
      <w:bodyDiv w:val="1"/>
      <w:marLeft w:val="0"/>
      <w:marRight w:val="0"/>
      <w:marTop w:val="0"/>
      <w:marBottom w:val="0"/>
      <w:divBdr>
        <w:top w:val="none" w:sz="0" w:space="0" w:color="auto"/>
        <w:left w:val="none" w:sz="0" w:space="0" w:color="auto"/>
        <w:bottom w:val="none" w:sz="0" w:space="0" w:color="auto"/>
        <w:right w:val="none" w:sz="0" w:space="0" w:color="auto"/>
      </w:divBdr>
    </w:div>
    <w:div w:id="1047409977">
      <w:bodyDiv w:val="1"/>
      <w:marLeft w:val="0"/>
      <w:marRight w:val="0"/>
      <w:marTop w:val="0"/>
      <w:marBottom w:val="0"/>
      <w:divBdr>
        <w:top w:val="none" w:sz="0" w:space="0" w:color="auto"/>
        <w:left w:val="none" w:sz="0" w:space="0" w:color="auto"/>
        <w:bottom w:val="none" w:sz="0" w:space="0" w:color="auto"/>
        <w:right w:val="none" w:sz="0" w:space="0" w:color="auto"/>
      </w:divBdr>
    </w:div>
    <w:div w:id="1066076920">
      <w:bodyDiv w:val="1"/>
      <w:marLeft w:val="0"/>
      <w:marRight w:val="0"/>
      <w:marTop w:val="0"/>
      <w:marBottom w:val="0"/>
      <w:divBdr>
        <w:top w:val="none" w:sz="0" w:space="0" w:color="auto"/>
        <w:left w:val="none" w:sz="0" w:space="0" w:color="auto"/>
        <w:bottom w:val="none" w:sz="0" w:space="0" w:color="auto"/>
        <w:right w:val="none" w:sz="0" w:space="0" w:color="auto"/>
      </w:divBdr>
    </w:div>
    <w:div w:id="1541479067">
      <w:bodyDiv w:val="1"/>
      <w:marLeft w:val="0"/>
      <w:marRight w:val="0"/>
      <w:marTop w:val="0"/>
      <w:marBottom w:val="0"/>
      <w:divBdr>
        <w:top w:val="none" w:sz="0" w:space="0" w:color="auto"/>
        <w:left w:val="none" w:sz="0" w:space="0" w:color="auto"/>
        <w:bottom w:val="none" w:sz="0" w:space="0" w:color="auto"/>
        <w:right w:val="none" w:sz="0" w:space="0" w:color="auto"/>
      </w:divBdr>
    </w:div>
    <w:div w:id="1820413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CDD497-AFFD-4752-933A-ACEB319E7F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2498</TotalTime>
  <Pages>23</Pages>
  <Words>28145</Words>
  <Characters>154802</Characters>
  <Application>Microsoft Office Word</Application>
  <DocSecurity>0</DocSecurity>
  <Lines>1290</Lines>
  <Paragraphs>365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182582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yasielarteaga@outlook.es</dc:creator>
  <cp:keywords/>
  <dc:description/>
  <cp:lastModifiedBy>yasielarteaga@outlook.es</cp:lastModifiedBy>
  <cp:revision>72</cp:revision>
  <dcterms:created xsi:type="dcterms:W3CDTF">2022-05-31T14:31:00Z</dcterms:created>
  <dcterms:modified xsi:type="dcterms:W3CDTF">2022-08-02T13:35:00Z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45450565-6c9c-367e-bfd8-b0d33cd97f26</vt:lpwstr>
  </property>
  <property fmtid="{D5CDD505-2E9C-101B-9397-08002B2CF9AE}" pid="4" name="Mendeley Citation Style_1">
    <vt:lpwstr>http://www.zotero.org/styles/land-degradation-and-development</vt:lpwstr>
  </property>
  <property fmtid="{D5CDD505-2E9C-101B-9397-08002B2CF9AE}" pid="5" name="Mendeley Recent Style Id 0_1">
    <vt:lpwstr>http://www.zotero.org/styles/arboricultural-journal-the-international-journal-of-urban-forestry</vt:lpwstr>
  </property>
  <property fmtid="{D5CDD505-2E9C-101B-9397-08002B2CF9AE}" pid="6" name="Mendeley Recent Style Name 0_1">
    <vt:lpwstr>Arboricultural Journal: The International Journal of Urban Forestry</vt:lpwstr>
  </property>
  <property fmtid="{D5CDD505-2E9C-101B-9397-08002B2CF9AE}" pid="7" name="Mendeley Recent Style Id 1_1">
    <vt:lpwstr>http://www.zotero.org/styles/biomass-conversion-and-biorefinery</vt:lpwstr>
  </property>
  <property fmtid="{D5CDD505-2E9C-101B-9397-08002B2CF9AE}" pid="8" name="Mendeley Recent Style Name 1_1">
    <vt:lpwstr>Biomass Conversion and Biorefinery</vt:lpwstr>
  </property>
  <property fmtid="{D5CDD505-2E9C-101B-9397-08002B2CF9AE}" pid="9" name="Mendeley Recent Style Id 2_1">
    <vt:lpwstr>http://www.zotero.org/styles/forest-ecosystems</vt:lpwstr>
  </property>
  <property fmtid="{D5CDD505-2E9C-101B-9397-08002B2CF9AE}" pid="10" name="Mendeley Recent Style Name 2_1">
    <vt:lpwstr>Forest Ecosystems</vt:lpwstr>
  </property>
  <property fmtid="{D5CDD505-2E9C-101B-9397-08002B2CF9AE}" pid="11" name="Mendeley Recent Style Id 3_1">
    <vt:lpwstr>http://www.zotero.org/styles/harvard1</vt:lpwstr>
  </property>
  <property fmtid="{D5CDD505-2E9C-101B-9397-08002B2CF9AE}" pid="12" name="Mendeley Recent Style Name 3_1">
    <vt:lpwstr>Harvard reference format 1 (deprecated)</vt:lpwstr>
  </property>
  <property fmtid="{D5CDD505-2E9C-101B-9397-08002B2CF9AE}" pid="13" name="Mendeley Recent Style Id 4_1">
    <vt:lpwstr>http://www.zotero.org/styles/haute-ecole-de-gestion-de-geneve-iso-690</vt:lpwstr>
  </property>
  <property fmtid="{D5CDD505-2E9C-101B-9397-08002B2CF9AE}" pid="14" name="Mendeley Recent Style Name 4_1">
    <vt:lpwstr>Haute école de gestion de Genève - ISO-690 (English)</vt:lpwstr>
  </property>
  <property fmtid="{D5CDD505-2E9C-101B-9397-08002B2CF9AE}" pid="15" name="Mendeley Recent Style Id 5_1">
    <vt:lpwstr>http://www.zotero.org/styles/land-degradation-and-development</vt:lpwstr>
  </property>
  <property fmtid="{D5CDD505-2E9C-101B-9397-08002B2CF9AE}" pid="16" name="Mendeley Recent Style Name 5_1">
    <vt:lpwstr>Land Degradation &amp; Development</vt:lpwstr>
  </property>
  <property fmtid="{D5CDD505-2E9C-101B-9397-08002B2CF9AE}" pid="17" name="Mendeley Recent Style Id 6_1">
    <vt:lpwstr>http://www.zotero.org/styles/science-of-the-total-environment</vt:lpwstr>
  </property>
  <property fmtid="{D5CDD505-2E9C-101B-9397-08002B2CF9AE}" pid="18" name="Mendeley Recent Style Name 6_1">
    <vt:lpwstr>Science of the Total Environment</vt:lpwstr>
  </property>
  <property fmtid="{D5CDD505-2E9C-101B-9397-08002B2CF9AE}" pid="19" name="Mendeley Recent Style Id 7_1">
    <vt:lpwstr>http://www.zotero.org/styles/springer-socpsych-author-date</vt:lpwstr>
  </property>
  <property fmtid="{D5CDD505-2E9C-101B-9397-08002B2CF9AE}" pid="20" name="Mendeley Recent Style Name 7_1">
    <vt:lpwstr>Springer - SocPsych (author-date)</vt:lpwstr>
  </property>
  <property fmtid="{D5CDD505-2E9C-101B-9397-08002B2CF9AE}" pid="21" name="Mendeley Recent Style Id 8_1">
    <vt:lpwstr>http://csl.mendeley.com/styles/602959961/vancouver-2</vt:lpwstr>
  </property>
  <property fmtid="{D5CDD505-2E9C-101B-9397-08002B2CF9AE}" pid="22" name="Mendeley Recent Style Name 8_1">
    <vt:lpwstr>Vancouver - Yasiel Arteaga</vt:lpwstr>
  </property>
  <property fmtid="{D5CDD505-2E9C-101B-9397-08002B2CF9AE}" pid="23" name="Mendeley Recent Style Id 9_1">
    <vt:lpwstr>http://www.zotero.org/styles/water-air-and-soil-pollution</vt:lpwstr>
  </property>
  <property fmtid="{D5CDD505-2E9C-101B-9397-08002B2CF9AE}" pid="24" name="Mendeley Recent Style Name 9_1">
    <vt:lpwstr>Water, Air, &amp; Soil Pollution</vt:lpwstr>
  </property>
</Properties>
</file>