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80"/>
        <w:tblW w:w="874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701"/>
        <w:gridCol w:w="1843"/>
        <w:gridCol w:w="2800"/>
      </w:tblGrid>
      <w:tr w:rsidR="009F43A7" w:rsidRPr="009F43A7" w14:paraId="7D043D61" w14:textId="77777777" w:rsidTr="009F43A7">
        <w:trPr>
          <w:trHeight w:val="480"/>
        </w:trPr>
        <w:tc>
          <w:tcPr>
            <w:tcW w:w="240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14D3CF0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b/>
                <w:bCs/>
                <w:color w:val="000000"/>
                <w:kern w:val="0"/>
                <w:szCs w:val="21"/>
              </w:rPr>
              <w:t>Type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B278892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b/>
                <w:bCs/>
                <w:kern w:val="0"/>
                <w:szCs w:val="21"/>
              </w:rPr>
            </w:pPr>
            <w:r w:rsidRPr="009F43A7">
              <w:rPr>
                <w:rFonts w:cs="Times New Roman"/>
                <w:b/>
                <w:bCs/>
                <w:kern w:val="0"/>
                <w:szCs w:val="21"/>
              </w:rPr>
              <w:t>Initial Genome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6AF2A8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b/>
                <w:bCs/>
                <w:kern w:val="0"/>
                <w:szCs w:val="21"/>
              </w:rPr>
            </w:pPr>
            <w:r w:rsidRPr="009F43A7">
              <w:rPr>
                <w:rFonts w:cs="Times New Roman"/>
                <w:b/>
                <w:bCs/>
                <w:kern w:val="0"/>
                <w:szCs w:val="21"/>
              </w:rPr>
              <w:t>Polished Genome</w:t>
            </w:r>
          </w:p>
        </w:tc>
        <w:tc>
          <w:tcPr>
            <w:tcW w:w="280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8FF1638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b/>
                <w:bCs/>
                <w:kern w:val="0"/>
                <w:szCs w:val="21"/>
              </w:rPr>
            </w:pPr>
            <w:r w:rsidRPr="009F43A7">
              <w:rPr>
                <w:rFonts w:cs="Times New Roman"/>
                <w:b/>
                <w:bCs/>
                <w:kern w:val="0"/>
                <w:szCs w:val="21"/>
              </w:rPr>
              <w:t>Ultimate Genome</w:t>
            </w:r>
          </w:p>
        </w:tc>
      </w:tr>
      <w:tr w:rsidR="009F43A7" w:rsidRPr="009F43A7" w14:paraId="1A68FF6D" w14:textId="77777777" w:rsidTr="009F43A7">
        <w:trPr>
          <w:trHeight w:val="480"/>
        </w:trPr>
        <w:tc>
          <w:tcPr>
            <w:tcW w:w="2405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6B3A6AE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Genome size (bp)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50E1F2D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1,217,613,942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9CEE382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1,223,597,352</w:t>
            </w:r>
          </w:p>
        </w:tc>
        <w:tc>
          <w:tcPr>
            <w:tcW w:w="2800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0FAA3C1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945,583,264</w:t>
            </w:r>
          </w:p>
        </w:tc>
      </w:tr>
      <w:tr w:rsidR="009F43A7" w:rsidRPr="009F43A7" w14:paraId="2157F2CF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91BCA0B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Number of contigs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A22F2D8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2,474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9CB230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2,474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10CC114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967</w:t>
            </w:r>
          </w:p>
        </w:tc>
      </w:tr>
      <w:tr w:rsidR="009F43A7" w:rsidRPr="009F43A7" w14:paraId="044D201F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60AC12C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N50 contig length (bp)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5A183E3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1,338,548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04D593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1,343,606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2641381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1,645,408</w:t>
            </w:r>
          </w:p>
        </w:tc>
      </w:tr>
      <w:tr w:rsidR="009F43A7" w:rsidRPr="009F43A7" w14:paraId="45C93F61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DD5FA3D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TGS Coverage Raito (%)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4EDB9B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FBA81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100.00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76C0359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100.00</w:t>
            </w:r>
          </w:p>
        </w:tc>
      </w:tr>
      <w:tr w:rsidR="009F43A7" w:rsidRPr="009F43A7" w14:paraId="6B53FA78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491421B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NGS Coverage Raito (%)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3A1E5CA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4F96A5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100.00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F729F3E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100.00</w:t>
            </w:r>
          </w:p>
        </w:tc>
      </w:tr>
      <w:tr w:rsidR="009F43A7" w:rsidRPr="009F43A7" w14:paraId="6492162F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BCABA2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Number of Homo SNP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41117D4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CBFFC6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20,573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202E03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21,743</w:t>
            </w:r>
          </w:p>
        </w:tc>
      </w:tr>
      <w:tr w:rsidR="009F43A7" w:rsidRPr="009F43A7" w14:paraId="4D1C9E4C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69F4E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Number of Homo Indel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2E4DDA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17BE5C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32,871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EEAAD6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32,171</w:t>
            </w:r>
          </w:p>
        </w:tc>
      </w:tr>
      <w:tr w:rsidR="009F43A7" w:rsidRPr="009F43A7" w14:paraId="6F2AC308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F1992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Error rate by homo variants (%)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88E762B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581E26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0.00533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895911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0.005702</w:t>
            </w:r>
          </w:p>
        </w:tc>
      </w:tr>
      <w:tr w:rsidR="009F43A7" w:rsidRPr="009F43A7" w14:paraId="10044EE7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88EC49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Accuracy of genome (%)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DDD9964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52683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99.99467</w:t>
            </w: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760757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99.994298</w:t>
            </w:r>
          </w:p>
        </w:tc>
      </w:tr>
      <w:tr w:rsidR="009F43A7" w:rsidRPr="009F43A7" w14:paraId="65E4C4CD" w14:textId="77777777" w:rsidTr="009F43A7">
        <w:trPr>
          <w:trHeight w:val="480"/>
        </w:trPr>
        <w:tc>
          <w:tcPr>
            <w:tcW w:w="2405" w:type="dxa"/>
            <w:tcBorders>
              <w:top w:val="nil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053B389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Cs w:val="21"/>
              </w:rPr>
            </w:pPr>
            <w:r w:rsidRPr="009F43A7">
              <w:rPr>
                <w:rFonts w:cs="Times New Roman"/>
                <w:color w:val="000000"/>
                <w:kern w:val="0"/>
                <w:szCs w:val="21"/>
              </w:rPr>
              <w:t>BUSCO</w:t>
            </w:r>
          </w:p>
        </w:tc>
        <w:tc>
          <w:tcPr>
            <w:tcW w:w="1701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761B4A69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/</w:t>
            </w:r>
          </w:p>
        </w:tc>
        <w:tc>
          <w:tcPr>
            <w:tcW w:w="1843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0028E77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97.20</w:t>
            </w:r>
          </w:p>
        </w:tc>
        <w:tc>
          <w:tcPr>
            <w:tcW w:w="2800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4D20297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kern w:val="0"/>
                <w:szCs w:val="21"/>
              </w:rPr>
            </w:pPr>
            <w:r w:rsidRPr="009F43A7">
              <w:rPr>
                <w:rFonts w:cs="Times New Roman"/>
                <w:kern w:val="0"/>
                <w:szCs w:val="21"/>
              </w:rPr>
              <w:t>95.36</w:t>
            </w:r>
          </w:p>
        </w:tc>
      </w:tr>
    </w:tbl>
    <w:p w14:paraId="145EDA3F" w14:textId="61DE8851" w:rsidR="00F150C7" w:rsidRDefault="009F43A7" w:rsidP="009F43A7">
      <w:pPr>
        <w:jc w:val="center"/>
      </w:pPr>
      <w:r w:rsidRPr="009F43A7">
        <w:t>Table 1</w:t>
      </w:r>
      <w:r>
        <w:t>.</w:t>
      </w:r>
      <w:r w:rsidR="00E8254F">
        <w:t xml:space="preserve"> </w:t>
      </w:r>
      <w:bookmarkStart w:id="0" w:name="_GoBack"/>
      <w:bookmarkEnd w:id="0"/>
      <w:r w:rsidRPr="009F43A7">
        <w:t xml:space="preserve">Statistics of </w:t>
      </w:r>
      <w:r>
        <w:t>g</w:t>
      </w:r>
      <w:r w:rsidRPr="009F43A7">
        <w:t xml:space="preserve">enome </w:t>
      </w:r>
      <w:r>
        <w:t>a</w:t>
      </w:r>
      <w:r w:rsidRPr="009F43A7">
        <w:t xml:space="preserve">ssembly and </w:t>
      </w:r>
      <w:r>
        <w:t>a</w:t>
      </w:r>
      <w:r w:rsidRPr="009F43A7">
        <w:t>ssessment</w:t>
      </w:r>
    </w:p>
    <w:p w14:paraId="15E75A56" w14:textId="77777777" w:rsidR="009F43A7" w:rsidRDefault="009F43A7"/>
    <w:p w14:paraId="6781589A" w14:textId="77777777" w:rsidR="009F43A7" w:rsidRDefault="009F43A7"/>
    <w:p w14:paraId="6830F119" w14:textId="77777777" w:rsidR="009F43A7" w:rsidRDefault="009F43A7"/>
    <w:p w14:paraId="389E2E2A" w14:textId="77777777" w:rsidR="009F43A7" w:rsidRDefault="009F43A7"/>
    <w:p w14:paraId="275DD22F" w14:textId="77777777" w:rsidR="009F43A7" w:rsidRDefault="009F43A7" w:rsidP="00B312B0">
      <w:pPr>
        <w:jc w:val="center"/>
        <w:rPr>
          <w:rFonts w:cs="Times New Roman"/>
          <w:sz w:val="24"/>
          <w:szCs w:val="24"/>
        </w:rPr>
      </w:pPr>
      <w:r>
        <w:rPr>
          <w:rFonts w:hint="eastAsia"/>
        </w:rPr>
        <w:t>T</w:t>
      </w:r>
      <w:r>
        <w:t xml:space="preserve">able 2. Result of all </w:t>
      </w:r>
      <w:r w:rsidRPr="009F43A7">
        <w:t xml:space="preserve">predicted genes compared with </w:t>
      </w:r>
      <w:r w:rsidR="00FA46B7">
        <w:t>five</w:t>
      </w:r>
      <w:r w:rsidRPr="009F43A7">
        <w:t xml:space="preserve"> database</w:t>
      </w:r>
      <w:r w:rsidR="00FA46B7">
        <w:t>s</w:t>
      </w:r>
    </w:p>
    <w:p w14:paraId="55550F25" w14:textId="77777777" w:rsidR="009F43A7" w:rsidRDefault="009F43A7"/>
    <w:tbl>
      <w:tblPr>
        <w:tblW w:w="8220" w:type="dxa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2740"/>
        <w:gridCol w:w="2740"/>
        <w:gridCol w:w="2740"/>
      </w:tblGrid>
      <w:tr w:rsidR="009F43A7" w:rsidRPr="009F43A7" w14:paraId="589B0D48" w14:textId="77777777" w:rsidTr="009F43A7">
        <w:trPr>
          <w:trHeight w:val="300"/>
        </w:trPr>
        <w:tc>
          <w:tcPr>
            <w:tcW w:w="274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2CF84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Database</w:t>
            </w:r>
          </w:p>
        </w:tc>
        <w:tc>
          <w:tcPr>
            <w:tcW w:w="274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FC2F6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Gene</w:t>
            </w:r>
            <w:r>
              <w:rPr>
                <w:rFonts w:cs="Times New Roman"/>
                <w:color w:val="000000"/>
                <w:kern w:val="0"/>
                <w:sz w:val="22"/>
              </w:rPr>
              <w:t xml:space="preserve"> </w:t>
            </w:r>
            <w:r w:rsidRPr="009F43A7">
              <w:rPr>
                <w:rFonts w:cs="Times New Roman"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274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72033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Annotation</w:t>
            </w:r>
            <w:r>
              <w:rPr>
                <w:rFonts w:cs="Times New Roman"/>
                <w:color w:val="000000"/>
                <w:kern w:val="0"/>
                <w:sz w:val="22"/>
              </w:rPr>
              <w:t xml:space="preserve"> </w:t>
            </w:r>
            <w:r w:rsidRPr="009F43A7">
              <w:rPr>
                <w:rFonts w:cs="Times New Roman"/>
                <w:color w:val="000000"/>
                <w:kern w:val="0"/>
                <w:sz w:val="22"/>
              </w:rPr>
              <w:t>Ratio / %</w:t>
            </w:r>
          </w:p>
        </w:tc>
      </w:tr>
      <w:tr w:rsidR="009F43A7" w:rsidRPr="009F43A7" w14:paraId="43B01B4F" w14:textId="77777777" w:rsidTr="009F43A7">
        <w:trPr>
          <w:trHeight w:val="300"/>
        </w:trPr>
        <w:tc>
          <w:tcPr>
            <w:tcW w:w="2740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F596B4E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KOG</w:t>
            </w:r>
          </w:p>
        </w:tc>
        <w:tc>
          <w:tcPr>
            <w:tcW w:w="2740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4767B9C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17,388</w:t>
            </w:r>
          </w:p>
        </w:tc>
        <w:tc>
          <w:tcPr>
            <w:tcW w:w="2740" w:type="dxa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070D53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61.36</w:t>
            </w:r>
          </w:p>
        </w:tc>
      </w:tr>
      <w:tr w:rsidR="009F43A7" w:rsidRPr="009F43A7" w14:paraId="472983A3" w14:textId="77777777" w:rsidTr="009F43A7">
        <w:trPr>
          <w:trHeight w:val="300"/>
        </w:trPr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14835C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KEGG</w:t>
            </w:r>
          </w:p>
        </w:tc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003C3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16,205</w:t>
            </w:r>
          </w:p>
        </w:tc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12AAA6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57.18</w:t>
            </w:r>
          </w:p>
        </w:tc>
      </w:tr>
      <w:tr w:rsidR="009F43A7" w:rsidRPr="009F43A7" w14:paraId="1019ACCF" w14:textId="77777777" w:rsidTr="009F43A7">
        <w:trPr>
          <w:trHeight w:val="300"/>
        </w:trPr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ABDC2F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NR</w:t>
            </w:r>
          </w:p>
        </w:tc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2AB3FE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26,411</w:t>
            </w:r>
          </w:p>
        </w:tc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7E499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93.2</w:t>
            </w:r>
          </w:p>
        </w:tc>
      </w:tr>
      <w:tr w:rsidR="009F43A7" w:rsidRPr="009F43A7" w14:paraId="5B5423AE" w14:textId="77777777" w:rsidTr="009F43A7">
        <w:trPr>
          <w:trHeight w:val="300"/>
        </w:trPr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0731FA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SwissProt</w:t>
            </w:r>
          </w:p>
        </w:tc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15272C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24,886</w:t>
            </w:r>
          </w:p>
        </w:tc>
        <w:tc>
          <w:tcPr>
            <w:tcW w:w="27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8CBDA4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87.82</w:t>
            </w:r>
          </w:p>
        </w:tc>
      </w:tr>
      <w:tr w:rsidR="009F43A7" w:rsidRPr="009F43A7" w14:paraId="2514915E" w14:textId="77777777" w:rsidTr="009F43A7">
        <w:trPr>
          <w:trHeight w:val="300"/>
        </w:trPr>
        <w:tc>
          <w:tcPr>
            <w:tcW w:w="2740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9A1A7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GO</w:t>
            </w:r>
          </w:p>
        </w:tc>
        <w:tc>
          <w:tcPr>
            <w:tcW w:w="2740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B5C89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18,122</w:t>
            </w:r>
          </w:p>
        </w:tc>
        <w:tc>
          <w:tcPr>
            <w:tcW w:w="2740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9B795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63.95</w:t>
            </w:r>
          </w:p>
        </w:tc>
      </w:tr>
      <w:tr w:rsidR="009F43A7" w:rsidRPr="009F43A7" w14:paraId="69450801" w14:textId="77777777" w:rsidTr="009F43A7">
        <w:trPr>
          <w:trHeight w:val="300"/>
        </w:trPr>
        <w:tc>
          <w:tcPr>
            <w:tcW w:w="274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98C81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Total Gene Number</w:t>
            </w:r>
          </w:p>
        </w:tc>
        <w:tc>
          <w:tcPr>
            <w:tcW w:w="274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00408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28339</w:t>
            </w:r>
          </w:p>
        </w:tc>
        <w:tc>
          <w:tcPr>
            <w:tcW w:w="274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79893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-</w:t>
            </w:r>
          </w:p>
        </w:tc>
      </w:tr>
      <w:tr w:rsidR="009F43A7" w:rsidRPr="009F43A7" w14:paraId="01245D9A" w14:textId="77777777" w:rsidTr="009F43A7">
        <w:trPr>
          <w:trHeight w:val="30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18510EF1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Overall Annotated Gene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78B701B3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27,817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1FC91B2D" w14:textId="77777777" w:rsidR="009F43A7" w:rsidRPr="009F43A7" w:rsidRDefault="009F43A7" w:rsidP="009F43A7">
            <w:pPr>
              <w:widowControl/>
              <w:jc w:val="center"/>
              <w:rPr>
                <w:rFonts w:cs="Times New Roman"/>
                <w:color w:val="000000"/>
                <w:kern w:val="0"/>
                <w:sz w:val="22"/>
              </w:rPr>
            </w:pPr>
            <w:r w:rsidRPr="009F43A7">
              <w:rPr>
                <w:rFonts w:cs="Times New Roman"/>
                <w:color w:val="000000"/>
                <w:kern w:val="0"/>
                <w:sz w:val="22"/>
              </w:rPr>
              <w:t>98.16</w:t>
            </w:r>
          </w:p>
        </w:tc>
      </w:tr>
    </w:tbl>
    <w:p w14:paraId="6B277EA9" w14:textId="77777777" w:rsidR="009F43A7" w:rsidRPr="009F43A7" w:rsidRDefault="009F43A7"/>
    <w:sectPr w:rsidR="009F43A7" w:rsidRPr="009F4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09A6" w14:textId="77777777" w:rsidR="00F06AC7" w:rsidRDefault="00F06AC7" w:rsidP="009F43A7">
      <w:r>
        <w:separator/>
      </w:r>
    </w:p>
  </w:endnote>
  <w:endnote w:type="continuationSeparator" w:id="0">
    <w:p w14:paraId="4E35EC75" w14:textId="77777777" w:rsidR="00F06AC7" w:rsidRDefault="00F06AC7" w:rsidP="009F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A5723" w14:textId="77777777" w:rsidR="00F06AC7" w:rsidRDefault="00F06AC7" w:rsidP="009F43A7">
      <w:r>
        <w:separator/>
      </w:r>
    </w:p>
  </w:footnote>
  <w:footnote w:type="continuationSeparator" w:id="0">
    <w:p w14:paraId="3F1E0B74" w14:textId="77777777" w:rsidR="00F06AC7" w:rsidRDefault="00F06AC7" w:rsidP="009F4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C51"/>
    <w:rsid w:val="006D3C51"/>
    <w:rsid w:val="00795520"/>
    <w:rsid w:val="009570E4"/>
    <w:rsid w:val="009F43A7"/>
    <w:rsid w:val="00B312B0"/>
    <w:rsid w:val="00E8254F"/>
    <w:rsid w:val="00F06AC7"/>
    <w:rsid w:val="00F150C7"/>
    <w:rsid w:val="00FA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23BA87"/>
  <w15:chartTrackingRefBased/>
  <w15:docId w15:val="{38EB228A-8E31-4AE9-90BB-62CCF209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3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3A7"/>
    <w:rPr>
      <w:sz w:val="18"/>
      <w:szCs w:val="18"/>
    </w:rPr>
  </w:style>
  <w:style w:type="character" w:customStyle="1" w:styleId="apple-converted-space">
    <w:name w:val="apple-converted-space"/>
    <w:basedOn w:val="a0"/>
    <w:rsid w:val="009F43A7"/>
  </w:style>
  <w:style w:type="character" w:styleId="a7">
    <w:name w:val="annotation reference"/>
    <w:basedOn w:val="a0"/>
    <w:uiPriority w:val="99"/>
    <w:semiHidden/>
    <w:unhideWhenUsed/>
    <w:rsid w:val="00FA46B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FA46B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FA46B7"/>
  </w:style>
  <w:style w:type="paragraph" w:styleId="aa">
    <w:name w:val="annotation subject"/>
    <w:basedOn w:val="a8"/>
    <w:next w:val="a8"/>
    <w:link w:val="ab"/>
    <w:uiPriority w:val="99"/>
    <w:semiHidden/>
    <w:unhideWhenUsed/>
    <w:rsid w:val="00FA46B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FA46B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A46B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A46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一萌</dc:creator>
  <cp:keywords/>
  <dc:description/>
  <cp:lastModifiedBy>刘一萌</cp:lastModifiedBy>
  <cp:revision>4</cp:revision>
  <dcterms:created xsi:type="dcterms:W3CDTF">2020-05-27T13:36:00Z</dcterms:created>
  <dcterms:modified xsi:type="dcterms:W3CDTF">2020-07-17T08:13:00Z</dcterms:modified>
</cp:coreProperties>
</file>