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7F8" w:rsidRDefault="009847F8" w:rsidP="009847F8">
      <w:pPr>
        <w:rPr>
          <w:rFonts w:ascii="Arial" w:hAnsi="Arial" w:cs="Arial"/>
          <w:szCs w:val="21"/>
        </w:rPr>
      </w:pPr>
      <w:bookmarkStart w:id="0" w:name="_GoBack"/>
      <w:r w:rsidRPr="00DF3EB4">
        <w:rPr>
          <w:rFonts w:ascii="Arial" w:hAnsi="Arial" w:cs="Arial"/>
          <w:szCs w:val="21"/>
        </w:rPr>
        <w:t>Table</w:t>
      </w:r>
      <w:r>
        <w:rPr>
          <w:rFonts w:ascii="Arial" w:hAnsi="Arial" w:cs="Arial"/>
          <w:szCs w:val="21"/>
        </w:rPr>
        <w:t xml:space="preserve"> 3</w:t>
      </w:r>
      <w:bookmarkEnd w:id="0"/>
      <w:r>
        <w:rPr>
          <w:rFonts w:ascii="Arial" w:hAnsi="Arial" w:cs="Arial"/>
          <w:szCs w:val="21"/>
        </w:rPr>
        <w:t>.</w:t>
      </w:r>
      <w:bookmarkStart w:id="1" w:name="_Hlk43834601"/>
      <w:r>
        <w:rPr>
          <w:rFonts w:ascii="Arial" w:hAnsi="Arial" w:cs="Arial"/>
          <w:szCs w:val="21"/>
        </w:rPr>
        <w:t xml:space="preserve"> </w:t>
      </w:r>
      <w:r>
        <w:rPr>
          <w:rFonts w:ascii="Arial" w:hAnsi="Arial" w:cs="Arial" w:hint="eastAsia"/>
          <w:szCs w:val="21"/>
        </w:rPr>
        <w:t xml:space="preserve">Clinical factors </w:t>
      </w:r>
      <w:r>
        <w:rPr>
          <w:rFonts w:ascii="Arial" w:hAnsi="Arial" w:cs="Arial"/>
          <w:szCs w:val="21"/>
        </w:rPr>
        <w:t xml:space="preserve">for atrial fibrillation </w:t>
      </w:r>
      <w:r>
        <w:rPr>
          <w:rFonts w:ascii="Arial" w:hAnsi="Arial" w:cs="Arial" w:hint="eastAsia"/>
          <w:szCs w:val="21"/>
        </w:rPr>
        <w:t>recur</w:t>
      </w:r>
      <w:r>
        <w:rPr>
          <w:rFonts w:ascii="Arial" w:hAnsi="Arial" w:cs="Arial"/>
          <w:szCs w:val="21"/>
        </w:rPr>
        <w:t>r</w:t>
      </w:r>
      <w:r>
        <w:rPr>
          <w:rFonts w:ascii="Arial" w:hAnsi="Arial" w:cs="Arial" w:hint="eastAsia"/>
          <w:szCs w:val="21"/>
        </w:rPr>
        <w:t>e</w:t>
      </w:r>
      <w:r>
        <w:rPr>
          <w:rFonts w:ascii="Arial" w:hAnsi="Arial" w:cs="Arial"/>
          <w:szCs w:val="21"/>
        </w:rPr>
        <w:t>n</w:t>
      </w:r>
      <w:r>
        <w:rPr>
          <w:rFonts w:ascii="Arial" w:hAnsi="Arial" w:cs="Arial" w:hint="eastAsia"/>
          <w:szCs w:val="21"/>
        </w:rPr>
        <w:t>ce</w:t>
      </w:r>
      <w:r>
        <w:rPr>
          <w:rFonts w:ascii="Arial" w:hAnsi="Arial" w:cs="Arial"/>
          <w:szCs w:val="21"/>
        </w:rPr>
        <w:t xml:space="preserve"> determined by univariate and </w:t>
      </w:r>
      <w:r>
        <w:rPr>
          <w:rFonts w:ascii="Arial" w:eastAsia="游ゴシック" w:hAnsi="Arial" w:cs="Arial"/>
          <w:color w:val="000000"/>
          <w:kern w:val="0"/>
          <w:szCs w:val="21"/>
        </w:rPr>
        <w:t>m</w:t>
      </w:r>
      <w:r w:rsidRPr="007F0508">
        <w:rPr>
          <w:rFonts w:ascii="Arial" w:eastAsia="游ゴシック" w:hAnsi="Arial" w:cs="Arial"/>
          <w:color w:val="000000"/>
          <w:kern w:val="0"/>
          <w:szCs w:val="21"/>
        </w:rPr>
        <w:t xml:space="preserve">ultivariate </w:t>
      </w:r>
      <w:r>
        <w:rPr>
          <w:rFonts w:ascii="Arial" w:hAnsi="Arial" w:cs="Arial"/>
          <w:szCs w:val="21"/>
        </w:rPr>
        <w:t>analyses</w:t>
      </w:r>
      <w:bookmarkEnd w:id="1"/>
    </w:p>
    <w:tbl>
      <w:tblPr>
        <w:tblpPr w:leftFromText="142" w:rightFromText="142" w:vertAnchor="text" w:horzAnchor="margin" w:tblpXSpec="center" w:tblpY="227"/>
        <w:tblW w:w="990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961"/>
        <w:gridCol w:w="2268"/>
        <w:gridCol w:w="2268"/>
        <w:gridCol w:w="2410"/>
      </w:tblGrid>
      <w:tr w:rsidR="009847F8" w:rsidRPr="007F0508" w:rsidTr="00947D0C">
        <w:trPr>
          <w:trHeight w:val="390"/>
        </w:trPr>
        <w:tc>
          <w:tcPr>
            <w:tcW w:w="296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7F8" w:rsidRPr="00D73879" w:rsidRDefault="009847F8" w:rsidP="00947D0C">
            <w:pPr>
              <w:widowControl/>
              <w:jc w:val="left"/>
              <w:rPr>
                <w:rFonts w:ascii="Arial" w:eastAsia="游ゴシック" w:hAnsi="Arial" w:cs="Arial"/>
                <w:b/>
                <w:bCs/>
                <w:color w:val="000000"/>
                <w:kern w:val="0"/>
                <w:szCs w:val="21"/>
              </w:rPr>
            </w:pPr>
            <w:r w:rsidRPr="00D73879">
              <w:rPr>
                <w:rFonts w:ascii="Arial" w:eastAsia="游ゴシック" w:hAnsi="Arial" w:cs="Arial"/>
                <w:b/>
                <w:bCs/>
                <w:color w:val="000000"/>
                <w:kern w:val="0"/>
                <w:szCs w:val="21"/>
              </w:rPr>
              <w:t>Univariate</w:t>
            </w:r>
            <w:r w:rsidRPr="00D73879">
              <w:rPr>
                <w:rFonts w:ascii="游明朝" w:eastAsia="游明朝" w:hAnsi="游明朝" w:cs="Arial" w:hint="eastAsia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Pr="00D73879">
              <w:rPr>
                <w:rFonts w:ascii="Arial" w:eastAsia="游ゴシック" w:hAnsi="Arial" w:cs="Arial"/>
                <w:b/>
                <w:bCs/>
                <w:color w:val="000000"/>
                <w:kern w:val="0"/>
                <w:szCs w:val="21"/>
              </w:rPr>
              <w:t>analysis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9847F8" w:rsidRPr="00D73879" w:rsidRDefault="009847F8" w:rsidP="00947D0C">
            <w:pPr>
              <w:widowControl/>
              <w:jc w:val="left"/>
              <w:rPr>
                <w:rFonts w:ascii="Arial" w:eastAsia="游ゴシック" w:hAnsi="Arial" w:cs="Arial"/>
                <w:b/>
                <w:bCs/>
                <w:color w:val="000000"/>
                <w:kern w:val="0"/>
                <w:szCs w:val="21"/>
              </w:rPr>
            </w:pPr>
            <w:r w:rsidRPr="00D73879">
              <w:rPr>
                <w:rFonts w:ascii="Arial" w:eastAsia="游ゴシック" w:hAnsi="Arial" w:cs="Arial"/>
                <w:b/>
                <w:bCs/>
                <w:color w:val="000000"/>
                <w:kern w:val="0"/>
                <w:szCs w:val="21"/>
              </w:rPr>
              <w:t>Multivariate analysis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9847F8" w:rsidRPr="00D73879" w:rsidRDefault="009847F8" w:rsidP="00947D0C">
            <w:pPr>
              <w:widowControl/>
              <w:jc w:val="left"/>
              <w:rPr>
                <w:rFonts w:ascii="Arial" w:eastAsia="游ゴシック" w:hAnsi="Arial" w:cs="Arial"/>
                <w:b/>
                <w:bCs/>
                <w:color w:val="000000"/>
                <w:kern w:val="0"/>
                <w:szCs w:val="21"/>
              </w:rPr>
            </w:pPr>
            <w:r w:rsidRPr="00D73879">
              <w:rPr>
                <w:rFonts w:ascii="Arial" w:eastAsia="游ゴシック" w:hAnsi="Arial" w:cs="Arial"/>
                <w:b/>
                <w:bCs/>
                <w:color w:val="000000"/>
                <w:kern w:val="0"/>
                <w:szCs w:val="21"/>
              </w:rPr>
              <w:t>Multivariate analysis</w:t>
            </w:r>
          </w:p>
        </w:tc>
      </w:tr>
      <w:tr w:rsidR="009847F8" w:rsidRPr="007F0508" w:rsidTr="00947D0C">
        <w:trPr>
          <w:trHeight w:val="390"/>
        </w:trPr>
        <w:tc>
          <w:tcPr>
            <w:tcW w:w="296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7F8" w:rsidRPr="00D73879" w:rsidRDefault="009847F8" w:rsidP="00947D0C">
            <w:pPr>
              <w:widowControl/>
              <w:jc w:val="left"/>
              <w:rPr>
                <w:rFonts w:ascii="Arial" w:eastAsia="游ゴシック" w:hAnsi="Arial" w:cs="Arial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47F8" w:rsidRPr="00D73879" w:rsidRDefault="009847F8" w:rsidP="00947D0C">
            <w:pPr>
              <w:widowControl/>
              <w:jc w:val="left"/>
              <w:rPr>
                <w:rFonts w:ascii="Arial" w:eastAsia="游ゴシック" w:hAnsi="Arial" w:cs="Arial"/>
                <w:b/>
                <w:bCs/>
                <w:color w:val="000000"/>
                <w:kern w:val="0"/>
                <w:szCs w:val="21"/>
              </w:rPr>
            </w:pPr>
            <w:r w:rsidRPr="00D73879">
              <w:rPr>
                <w:rFonts w:ascii="Arial" w:eastAsia="游ゴシック" w:hAnsi="Arial" w:cs="Arial"/>
                <w:b/>
                <w:bCs/>
                <w:color w:val="000000"/>
                <w:kern w:val="0"/>
                <w:szCs w:val="21"/>
              </w:rPr>
              <w:t>Model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47F8" w:rsidRPr="00D73879" w:rsidRDefault="009847F8" w:rsidP="00947D0C">
            <w:pPr>
              <w:widowControl/>
              <w:jc w:val="left"/>
              <w:rPr>
                <w:rFonts w:ascii="Arial" w:eastAsia="游ゴシック" w:hAnsi="Arial" w:cs="Arial"/>
                <w:b/>
                <w:bCs/>
                <w:color w:val="000000"/>
                <w:kern w:val="0"/>
                <w:szCs w:val="21"/>
              </w:rPr>
            </w:pPr>
            <w:r w:rsidRPr="00D73879">
              <w:rPr>
                <w:rFonts w:ascii="Arial" w:eastAsia="游ゴシック" w:hAnsi="Arial" w:cs="Arial"/>
                <w:b/>
                <w:bCs/>
                <w:color w:val="000000"/>
                <w:kern w:val="0"/>
                <w:szCs w:val="21"/>
              </w:rPr>
              <w:t>Model 2</w:t>
            </w:r>
          </w:p>
        </w:tc>
      </w:tr>
      <w:tr w:rsidR="009847F8" w:rsidRPr="007F0508" w:rsidTr="00947D0C">
        <w:trPr>
          <w:trHeight w:val="390"/>
        </w:trPr>
        <w:tc>
          <w:tcPr>
            <w:tcW w:w="296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47F8" w:rsidRPr="00D73879" w:rsidRDefault="009847F8" w:rsidP="00947D0C">
            <w:pPr>
              <w:widowControl/>
              <w:jc w:val="left"/>
              <w:rPr>
                <w:rFonts w:ascii="Arial" w:eastAsia="游ゴシック" w:hAnsi="Arial" w:cs="Arial"/>
                <w:b/>
                <w:bCs/>
                <w:color w:val="000000"/>
                <w:kern w:val="0"/>
                <w:szCs w:val="21"/>
              </w:rPr>
            </w:pPr>
            <w:r w:rsidRPr="00D73879">
              <w:rPr>
                <w:rFonts w:ascii="Arial" w:eastAsia="游ゴシック" w:hAnsi="Arial" w:cs="Arial"/>
                <w:b/>
                <w:bCs/>
                <w:color w:val="000000"/>
                <w:kern w:val="0"/>
                <w:szCs w:val="21"/>
              </w:rPr>
              <w:t>HR, 95% CI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47F8" w:rsidRPr="00D73879" w:rsidRDefault="009847F8" w:rsidP="00947D0C">
            <w:pPr>
              <w:widowControl/>
              <w:jc w:val="left"/>
              <w:rPr>
                <w:rFonts w:ascii="Arial" w:eastAsia="游ゴシック" w:hAnsi="Arial" w:cs="Arial"/>
                <w:b/>
                <w:bCs/>
                <w:color w:val="000000"/>
                <w:kern w:val="0"/>
                <w:szCs w:val="21"/>
              </w:rPr>
            </w:pPr>
            <w:r w:rsidRPr="00D73879">
              <w:rPr>
                <w:rFonts w:ascii="Arial" w:eastAsia="游ゴシック" w:hAnsi="Arial" w:cs="Arial"/>
                <w:b/>
                <w:bCs/>
                <w:color w:val="000000"/>
                <w:kern w:val="0"/>
                <w:szCs w:val="21"/>
              </w:rPr>
              <w:t>HR, 95% CI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47F8" w:rsidRPr="00D73879" w:rsidRDefault="009847F8" w:rsidP="00947D0C">
            <w:pPr>
              <w:widowControl/>
              <w:jc w:val="left"/>
              <w:rPr>
                <w:rFonts w:ascii="Arial" w:eastAsia="游ゴシック" w:hAnsi="Arial" w:cs="Arial"/>
                <w:b/>
                <w:bCs/>
                <w:color w:val="000000"/>
                <w:kern w:val="0"/>
                <w:szCs w:val="21"/>
              </w:rPr>
            </w:pPr>
            <w:r w:rsidRPr="00D73879">
              <w:rPr>
                <w:rFonts w:ascii="Arial" w:eastAsia="游ゴシック" w:hAnsi="Arial" w:cs="Arial"/>
                <w:b/>
                <w:bCs/>
                <w:color w:val="000000"/>
                <w:kern w:val="0"/>
                <w:szCs w:val="21"/>
              </w:rPr>
              <w:t>HR, 95% CI</w:t>
            </w:r>
          </w:p>
        </w:tc>
      </w:tr>
      <w:tr w:rsidR="009847F8" w:rsidRPr="007F0508" w:rsidTr="00947D0C">
        <w:trPr>
          <w:trHeight w:val="390"/>
        </w:trPr>
        <w:tc>
          <w:tcPr>
            <w:tcW w:w="29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Age(years)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0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96 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(0.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94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-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0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99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)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0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.9</w:t>
            </w:r>
            <w:r>
              <w:rPr>
                <w:rFonts w:ascii="Arial" w:eastAsia="游ゴシック" w:hAnsi="Arial" w:cs="Arial" w:hint="eastAsia"/>
                <w:color w:val="000000"/>
                <w:kern w:val="0"/>
                <w:szCs w:val="21"/>
              </w:rPr>
              <w:t>5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(0.9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2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-0.98) *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明朝" w:hAnsi="Arial" w:cs="Arial"/>
                <w:color w:val="000000"/>
                <w:kern w:val="0"/>
                <w:szCs w:val="21"/>
              </w:rPr>
            </w:pPr>
          </w:p>
        </w:tc>
      </w:tr>
      <w:tr w:rsidR="009847F8" w:rsidRPr="007F0508" w:rsidTr="00947D0C">
        <w:trPr>
          <w:trHeight w:val="390"/>
        </w:trPr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Male (%)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2.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14 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(0.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65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-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6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99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明朝" w:hAnsi="Arial" w:cs="Arial"/>
                <w:color w:val="000000"/>
                <w:kern w:val="0"/>
                <w:szCs w:val="21"/>
              </w:rPr>
            </w:pPr>
            <w:r w:rsidRPr="007F0508">
              <w:rPr>
                <w:rFonts w:ascii="Arial" w:eastAsia="游明朝" w:hAnsi="Arial" w:cs="Arial"/>
                <w:color w:val="000000"/>
                <w:kern w:val="0"/>
                <w:szCs w:val="21"/>
              </w:rPr>
              <w:t>1.</w:t>
            </w:r>
            <w:r>
              <w:rPr>
                <w:rFonts w:ascii="Arial" w:eastAsia="游明朝" w:hAnsi="Arial" w:cs="Arial"/>
                <w:color w:val="000000"/>
                <w:kern w:val="0"/>
                <w:szCs w:val="21"/>
              </w:rPr>
              <w:t>63</w:t>
            </w:r>
            <w:r w:rsidRPr="007F0508">
              <w:rPr>
                <w:rFonts w:ascii="Arial" w:eastAsia="游明朝" w:hAnsi="Arial" w:cs="Arial"/>
                <w:color w:val="000000"/>
                <w:kern w:val="0"/>
                <w:szCs w:val="21"/>
              </w:rPr>
              <w:t xml:space="preserve"> (0.</w:t>
            </w:r>
            <w:r>
              <w:rPr>
                <w:rFonts w:ascii="Arial" w:eastAsia="游明朝" w:hAnsi="Arial" w:cs="Arial"/>
                <w:color w:val="000000"/>
                <w:kern w:val="0"/>
                <w:szCs w:val="21"/>
              </w:rPr>
              <w:t>46</w:t>
            </w:r>
            <w:r w:rsidRPr="007F0508">
              <w:rPr>
                <w:rFonts w:ascii="Arial" w:eastAsia="游明朝" w:hAnsi="Arial" w:cs="Arial"/>
                <w:color w:val="000000"/>
                <w:kern w:val="0"/>
                <w:szCs w:val="21"/>
              </w:rPr>
              <w:t>-</w:t>
            </w:r>
            <w:r>
              <w:rPr>
                <w:rFonts w:ascii="Arial" w:eastAsia="游明朝" w:hAnsi="Arial" w:cs="Arial"/>
                <w:color w:val="000000"/>
                <w:kern w:val="0"/>
                <w:szCs w:val="21"/>
              </w:rPr>
              <w:t>5</w:t>
            </w:r>
            <w:r w:rsidRPr="007F0508">
              <w:rPr>
                <w:rFonts w:ascii="Arial" w:eastAsia="游明朝" w:hAnsi="Arial" w:cs="Arial"/>
                <w:color w:val="000000"/>
                <w:kern w:val="0"/>
                <w:szCs w:val="21"/>
              </w:rPr>
              <w:t>.</w:t>
            </w:r>
            <w:r>
              <w:rPr>
                <w:rFonts w:ascii="Arial" w:eastAsia="游明朝" w:hAnsi="Arial" w:cs="Arial"/>
                <w:color w:val="000000"/>
                <w:kern w:val="0"/>
                <w:szCs w:val="21"/>
              </w:rPr>
              <w:t>80</w:t>
            </w:r>
            <w:r w:rsidRPr="007F0508">
              <w:rPr>
                <w:rFonts w:ascii="Arial" w:eastAsia="游明朝" w:hAnsi="Arial" w:cs="Arial"/>
                <w:color w:val="000000"/>
                <w:kern w:val="0"/>
                <w:szCs w:val="21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明朝" w:hAnsi="Arial" w:cs="Arial"/>
                <w:color w:val="000000"/>
                <w:kern w:val="0"/>
                <w:szCs w:val="21"/>
              </w:rPr>
            </w:pPr>
          </w:p>
        </w:tc>
      </w:tr>
      <w:tr w:rsidR="009847F8" w:rsidRPr="007F0508" w:rsidTr="00947D0C">
        <w:trPr>
          <w:trHeight w:val="390"/>
        </w:trPr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BMI (kg/m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  <w:vertAlign w:val="superscript"/>
              </w:rPr>
              <w:t>2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1.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07 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(0.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96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-1.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19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明朝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明朝" w:hAnsi="Arial" w:cs="Arial"/>
                <w:color w:val="000000"/>
                <w:kern w:val="0"/>
                <w:szCs w:val="21"/>
              </w:rPr>
            </w:pPr>
          </w:p>
        </w:tc>
      </w:tr>
      <w:tr w:rsidR="009847F8" w:rsidRPr="007F0508" w:rsidTr="00947D0C">
        <w:trPr>
          <w:trHeight w:val="390"/>
        </w:trPr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Hypertension (%)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1.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08 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(0.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53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-2.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2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1)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明朝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明朝" w:hAnsi="Arial" w:cs="Arial"/>
                <w:color w:val="000000"/>
                <w:kern w:val="0"/>
                <w:szCs w:val="21"/>
              </w:rPr>
            </w:pPr>
          </w:p>
        </w:tc>
      </w:tr>
      <w:tr w:rsidR="009847F8" w:rsidRPr="007F0508" w:rsidTr="00947D0C">
        <w:trPr>
          <w:trHeight w:val="390"/>
        </w:trPr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Dyslipidemia (%)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0.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69 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(0.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34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-1.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40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明朝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明朝" w:hAnsi="Arial" w:cs="Arial"/>
                <w:color w:val="000000"/>
                <w:kern w:val="0"/>
                <w:szCs w:val="21"/>
              </w:rPr>
            </w:pPr>
          </w:p>
        </w:tc>
      </w:tr>
      <w:tr w:rsidR="009847F8" w:rsidRPr="007F0508" w:rsidTr="00947D0C">
        <w:trPr>
          <w:trHeight w:val="390"/>
        </w:trPr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Diabetes (%)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1.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12 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(0.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49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-2.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57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</w:p>
        </w:tc>
      </w:tr>
      <w:tr w:rsidR="009847F8" w:rsidRPr="007F0508" w:rsidTr="00947D0C">
        <w:trPr>
          <w:trHeight w:val="390"/>
        </w:trPr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Prior stroke (%)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0.6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5 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(0.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16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-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2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73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明朝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明朝" w:hAnsi="Arial" w:cs="Arial"/>
                <w:color w:val="000000"/>
                <w:kern w:val="0"/>
                <w:szCs w:val="21"/>
              </w:rPr>
            </w:pPr>
          </w:p>
        </w:tc>
      </w:tr>
      <w:tr w:rsidR="009847F8" w:rsidRPr="007F0508" w:rsidTr="00947D0C">
        <w:trPr>
          <w:trHeight w:val="390"/>
        </w:trPr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Chronic heart failure (%)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0.8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2 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(0.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36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-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1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90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明朝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明朝" w:hAnsi="Arial" w:cs="Arial"/>
                <w:color w:val="000000"/>
                <w:kern w:val="0"/>
                <w:szCs w:val="21"/>
              </w:rPr>
            </w:pPr>
          </w:p>
        </w:tc>
      </w:tr>
      <w:tr w:rsidR="009847F8" w:rsidRPr="007F0508" w:rsidTr="00947D0C">
        <w:trPr>
          <w:trHeight w:val="390"/>
        </w:trPr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CAD (%)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0.3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3 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(0.0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5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-2.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44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</w:p>
        </w:tc>
      </w:tr>
      <w:tr w:rsidR="009847F8" w:rsidRPr="007F0508" w:rsidTr="00947D0C">
        <w:trPr>
          <w:trHeight w:val="390"/>
        </w:trPr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CHA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  <w:vertAlign w:val="subscript"/>
              </w:rPr>
              <w:t>2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DS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  <w:vertAlign w:val="subscript"/>
              </w:rPr>
              <w:t>2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-VASc score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0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79 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(0.6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1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-1.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02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明朝" w:hAnsi="Arial" w:cs="Arial"/>
                <w:color w:val="000000"/>
                <w:kern w:val="0"/>
                <w:szCs w:val="21"/>
              </w:rPr>
            </w:pPr>
            <w:r w:rsidRPr="007F0508">
              <w:rPr>
                <w:rFonts w:ascii="Arial" w:eastAsia="游明朝" w:hAnsi="Arial" w:cs="Arial"/>
                <w:color w:val="000000"/>
                <w:kern w:val="0"/>
                <w:szCs w:val="21"/>
              </w:rPr>
              <w:t>0.7</w:t>
            </w:r>
            <w:r>
              <w:rPr>
                <w:rFonts w:ascii="Arial" w:eastAsia="游明朝" w:hAnsi="Arial" w:cs="Arial"/>
                <w:color w:val="000000"/>
                <w:kern w:val="0"/>
                <w:szCs w:val="21"/>
              </w:rPr>
              <w:t>4</w:t>
            </w:r>
            <w:r w:rsidRPr="007F0508">
              <w:rPr>
                <w:rFonts w:ascii="Arial" w:eastAsia="游明朝" w:hAnsi="Arial" w:cs="Arial"/>
                <w:color w:val="000000"/>
                <w:kern w:val="0"/>
                <w:szCs w:val="21"/>
              </w:rPr>
              <w:t xml:space="preserve"> (0.</w:t>
            </w:r>
            <w:r>
              <w:rPr>
                <w:rFonts w:ascii="Arial" w:eastAsia="游明朝" w:hAnsi="Arial" w:cs="Arial"/>
                <w:color w:val="000000"/>
                <w:kern w:val="0"/>
                <w:szCs w:val="21"/>
              </w:rPr>
              <w:t>56</w:t>
            </w:r>
            <w:r w:rsidRPr="007F0508">
              <w:rPr>
                <w:rFonts w:ascii="Arial" w:eastAsia="游明朝" w:hAnsi="Arial" w:cs="Arial"/>
                <w:color w:val="000000"/>
                <w:kern w:val="0"/>
                <w:szCs w:val="21"/>
              </w:rPr>
              <w:t>-</w:t>
            </w:r>
            <w:r>
              <w:rPr>
                <w:rFonts w:ascii="Arial" w:eastAsia="游明朝" w:hAnsi="Arial" w:cs="Arial"/>
                <w:color w:val="000000"/>
                <w:kern w:val="0"/>
                <w:szCs w:val="21"/>
              </w:rPr>
              <w:t>0</w:t>
            </w:r>
            <w:r w:rsidRPr="007F0508">
              <w:rPr>
                <w:rFonts w:ascii="Arial" w:eastAsia="游明朝" w:hAnsi="Arial" w:cs="Arial"/>
                <w:color w:val="000000"/>
                <w:kern w:val="0"/>
                <w:szCs w:val="21"/>
              </w:rPr>
              <w:t>.</w:t>
            </w:r>
            <w:r>
              <w:rPr>
                <w:rFonts w:ascii="Arial" w:eastAsia="游明朝" w:hAnsi="Arial" w:cs="Arial"/>
                <w:color w:val="000000"/>
                <w:kern w:val="0"/>
                <w:szCs w:val="21"/>
              </w:rPr>
              <w:t>97</w:t>
            </w:r>
            <w:r w:rsidRPr="007F0508">
              <w:rPr>
                <w:rFonts w:ascii="Arial" w:eastAsia="游明朝" w:hAnsi="Arial" w:cs="Arial"/>
                <w:color w:val="000000"/>
                <w:kern w:val="0"/>
                <w:szCs w:val="21"/>
              </w:rPr>
              <w:t>)</w:t>
            </w:r>
            <w:r>
              <w:rPr>
                <w:rFonts w:ascii="Arial" w:eastAsia="游明朝" w:hAnsi="Arial" w:cs="Arial"/>
                <w:color w:val="000000"/>
                <w:kern w:val="0"/>
                <w:szCs w:val="21"/>
              </w:rPr>
              <w:t xml:space="preserve"> 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*</w:t>
            </w:r>
          </w:p>
        </w:tc>
      </w:tr>
      <w:tr w:rsidR="009847F8" w:rsidRPr="007F0508" w:rsidTr="00947D0C">
        <w:trPr>
          <w:trHeight w:val="390"/>
        </w:trPr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Creatinine (mg/dl</w:t>
            </w:r>
            <w:r w:rsidRPr="007F0508">
              <w:rPr>
                <w:rFonts w:ascii="Arial" w:eastAsia="游明朝" w:hAnsi="Arial" w:cs="Arial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2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06 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(0.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71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-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6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03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明朝" w:hAnsi="Arial" w:cs="Arial"/>
                <w:color w:val="000000"/>
                <w:kern w:val="0"/>
                <w:szCs w:val="21"/>
              </w:rPr>
            </w:pPr>
          </w:p>
        </w:tc>
      </w:tr>
      <w:tr w:rsidR="009847F8" w:rsidRPr="007F0508" w:rsidTr="00947D0C">
        <w:trPr>
          <w:trHeight w:val="390"/>
        </w:trPr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BNP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(pg/dl)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1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00 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(0.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99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-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1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00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</w:p>
        </w:tc>
      </w:tr>
      <w:tr w:rsidR="009847F8" w:rsidRPr="007F0508" w:rsidTr="00947D0C">
        <w:trPr>
          <w:trHeight w:val="390"/>
        </w:trPr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LAD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(mm)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1.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04 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(0.9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8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-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1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0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9)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1.02 (0.96-1.08)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1.0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2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(0.9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5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-1.08)</w:t>
            </w:r>
          </w:p>
        </w:tc>
      </w:tr>
      <w:tr w:rsidR="009847F8" w:rsidRPr="007F0508" w:rsidTr="00947D0C">
        <w:trPr>
          <w:trHeight w:val="390"/>
        </w:trPr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LVEF (%)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1.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01 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(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0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97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-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1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04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</w:p>
        </w:tc>
      </w:tr>
      <w:tr w:rsidR="009847F8" w:rsidRPr="007F0508" w:rsidTr="00947D0C">
        <w:trPr>
          <w:trHeight w:val="390"/>
        </w:trPr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Duration of AF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(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month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s)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1.0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1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(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1.00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-1.0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2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) 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1.01 (1.00-1.0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2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) 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1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.01 (1.00-1.01) </w:t>
            </w:r>
          </w:p>
        </w:tc>
      </w:tr>
      <w:tr w:rsidR="009847F8" w:rsidRPr="007F0508" w:rsidTr="00947D0C">
        <w:trPr>
          <w:trHeight w:val="390"/>
        </w:trPr>
        <w:tc>
          <w:tcPr>
            <w:tcW w:w="2961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Non-PV foci (%)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1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89 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(0.9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5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-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3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71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1.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86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(0.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93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-3.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72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1.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95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(0.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98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-3.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88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)</w:t>
            </w:r>
          </w:p>
        </w:tc>
      </w:tr>
      <w:tr w:rsidR="009847F8" w:rsidRPr="007F0508" w:rsidTr="00947D0C">
        <w:trPr>
          <w:trHeight w:val="390"/>
        </w:trPr>
        <w:tc>
          <w:tcPr>
            <w:tcW w:w="2961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游ゴシック" w:hAnsi="Arial" w:cs="Arial" w:hint="eastAsia"/>
                <w:color w:val="000000"/>
                <w:kern w:val="0"/>
                <w:szCs w:val="21"/>
              </w:rPr>
              <w:t>Low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voltage zone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(%)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:rsidR="009847F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游ゴシック" w:hAnsi="Arial" w:cs="Arial" w:hint="eastAsia"/>
                <w:color w:val="000000"/>
                <w:kern w:val="0"/>
                <w:szCs w:val="21"/>
              </w:rPr>
              <w:t>3.43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Arial" w:eastAsia="游ゴシック" w:hAnsi="Arial" w:cs="Arial" w:hint="eastAsia"/>
                <w:color w:val="000000"/>
                <w:kern w:val="0"/>
                <w:szCs w:val="21"/>
              </w:rPr>
              <w:t>(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1.70-6.95</w:t>
            </w:r>
            <w:r>
              <w:rPr>
                <w:rFonts w:ascii="Arial" w:eastAsia="游ゴシック" w:hAnsi="Arial" w:cs="Arial" w:hint="eastAsia"/>
                <w:color w:val="000000"/>
                <w:kern w:val="0"/>
                <w:szCs w:val="21"/>
              </w:rPr>
              <w:t>)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**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游ゴシック" w:hAnsi="Arial" w:cs="Arial" w:hint="eastAsia"/>
                <w:color w:val="000000"/>
                <w:kern w:val="0"/>
                <w:szCs w:val="21"/>
              </w:rPr>
              <w:t>2.18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Arial" w:eastAsia="游ゴシック" w:hAnsi="Arial" w:cs="Arial" w:hint="eastAsia"/>
                <w:color w:val="000000"/>
                <w:kern w:val="0"/>
                <w:szCs w:val="21"/>
              </w:rPr>
              <w:t>(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1.00-4.79</w:t>
            </w:r>
            <w:r>
              <w:rPr>
                <w:rFonts w:ascii="Arial" w:eastAsia="游ゴシック" w:hAnsi="Arial" w:cs="Arial" w:hint="eastAsia"/>
                <w:color w:val="000000"/>
                <w:kern w:val="0"/>
                <w:szCs w:val="21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游ゴシック" w:hAnsi="Arial" w:cs="Arial" w:hint="eastAsia"/>
                <w:color w:val="000000"/>
                <w:kern w:val="0"/>
                <w:szCs w:val="21"/>
              </w:rPr>
              <w:t>2.87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Arial" w:eastAsia="游ゴシック" w:hAnsi="Arial" w:cs="Arial" w:hint="eastAsia"/>
                <w:color w:val="000000"/>
                <w:kern w:val="0"/>
                <w:szCs w:val="21"/>
              </w:rPr>
              <w:t>(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1.36-6.03</w:t>
            </w:r>
            <w:r>
              <w:rPr>
                <w:rFonts w:ascii="Arial" w:eastAsia="游ゴシック" w:hAnsi="Arial" w:cs="Arial" w:hint="eastAsia"/>
                <w:color w:val="000000"/>
                <w:kern w:val="0"/>
                <w:szCs w:val="21"/>
              </w:rPr>
              <w:t>)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*</w:t>
            </w:r>
          </w:p>
        </w:tc>
      </w:tr>
      <w:tr w:rsidR="009847F8" w:rsidRPr="007F0508" w:rsidTr="00947D0C">
        <w:trPr>
          <w:trHeight w:val="390"/>
        </w:trPr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AADs after RFCA (%)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4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99 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(1.5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2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-1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6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37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)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4.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32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(1.2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9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-1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4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65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) 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4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06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(1.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24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-1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3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31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)</w:t>
            </w:r>
            <w:r>
              <w:rPr>
                <w:rFonts w:ascii="Arial" w:eastAsia="游ゴシック" w:hAnsi="Arial" w:cs="Arial" w:hint="eastAsia"/>
                <w:color w:val="000000"/>
                <w:kern w:val="0"/>
                <w:szCs w:val="21"/>
              </w:rPr>
              <w:t xml:space="preserve"> 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*</w:t>
            </w:r>
          </w:p>
        </w:tc>
      </w:tr>
      <w:tr w:rsidR="009847F8" w:rsidRPr="007F0508" w:rsidTr="00947D0C">
        <w:trPr>
          <w:trHeight w:val="390"/>
        </w:trPr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IDF output &gt; 5J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3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61 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(1.7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8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-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7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32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)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**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3.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99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(1.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93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-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8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22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) **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47F8" w:rsidRPr="007F0508" w:rsidRDefault="009847F8" w:rsidP="00947D0C">
            <w:pPr>
              <w:widowControl/>
              <w:jc w:val="left"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2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83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(1.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34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-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5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95</w:t>
            </w:r>
            <w:r w:rsidRPr="007F0508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) *</w:t>
            </w:r>
          </w:p>
        </w:tc>
      </w:tr>
    </w:tbl>
    <w:p w:rsidR="009847F8" w:rsidRPr="007F0508" w:rsidRDefault="009847F8" w:rsidP="009847F8">
      <w:pPr>
        <w:jc w:val="left"/>
        <w:rPr>
          <w:rFonts w:ascii="Arial" w:hAnsi="Arial" w:cs="Arial"/>
          <w:szCs w:val="21"/>
        </w:rPr>
      </w:pPr>
    </w:p>
    <w:p w:rsidR="009847F8" w:rsidRDefault="009847F8" w:rsidP="009847F8">
      <w:pPr>
        <w:rPr>
          <w:rFonts w:ascii="Arial" w:hAnsi="Arial" w:cs="Arial"/>
          <w:szCs w:val="21"/>
        </w:rPr>
      </w:pPr>
    </w:p>
    <w:p w:rsidR="009847F8" w:rsidRDefault="009847F8" w:rsidP="009847F8">
      <w:pPr>
        <w:rPr>
          <w:rFonts w:ascii="Arial" w:hAnsi="Arial" w:cs="Arial"/>
          <w:szCs w:val="21"/>
        </w:rPr>
      </w:pPr>
      <w:r>
        <w:rPr>
          <w:rFonts w:ascii="Arial" w:hAnsi="Arial" w:cs="Arial" w:hint="eastAsia"/>
          <w:szCs w:val="21"/>
        </w:rPr>
        <w:t xml:space="preserve">BMI, </w:t>
      </w:r>
      <w:r>
        <w:rPr>
          <w:rFonts w:ascii="Arial" w:hAnsi="Arial" w:cs="Arial"/>
          <w:szCs w:val="21"/>
        </w:rPr>
        <w:t>body-mass index; CAD, coronary artery disease; LAD, left atrial diameter; LVEF, left ventricular ejection fraction; AF, atrial fibrillation; PV, pulmonary vein; AAD, anti-arrhythmic drug; RFCA, radiofrequency catheter ablation; IDF, i</w:t>
      </w:r>
      <w:r w:rsidRPr="00D73879">
        <w:rPr>
          <w:rFonts w:ascii="Arial" w:hAnsi="Arial" w:cs="Arial"/>
          <w:szCs w:val="21"/>
        </w:rPr>
        <w:t>ntracardiac defibrillation</w:t>
      </w:r>
      <w:r>
        <w:rPr>
          <w:rFonts w:ascii="Arial" w:hAnsi="Arial" w:cs="Arial"/>
          <w:szCs w:val="21"/>
        </w:rPr>
        <w:t>.</w:t>
      </w:r>
    </w:p>
    <w:p w:rsidR="00360E7C" w:rsidRPr="009847F8" w:rsidRDefault="009847F8" w:rsidP="009847F8">
      <w:r w:rsidRPr="007F0508">
        <w:rPr>
          <w:rFonts w:ascii="Arial" w:eastAsia="游ゴシック" w:hAnsi="Arial" w:cs="Arial"/>
          <w:color w:val="000000"/>
          <w:kern w:val="0"/>
          <w:szCs w:val="21"/>
        </w:rPr>
        <w:t>*</w:t>
      </w:r>
      <w:r>
        <w:rPr>
          <w:rFonts w:ascii="Arial" w:eastAsia="游ゴシック" w:hAnsi="Arial" w:cs="Arial"/>
          <w:color w:val="000000"/>
          <w:kern w:val="0"/>
          <w:szCs w:val="21"/>
        </w:rPr>
        <w:t xml:space="preserve"> had a p </w:t>
      </w:r>
      <w:r>
        <w:rPr>
          <w:rFonts w:ascii="Arial" w:eastAsia="游ゴシック" w:hAnsi="Arial" w:cs="Arial" w:hint="eastAsia"/>
          <w:color w:val="000000"/>
          <w:kern w:val="0"/>
          <w:szCs w:val="21"/>
        </w:rPr>
        <w:t>&lt;</w:t>
      </w:r>
      <w:r>
        <w:rPr>
          <w:rFonts w:ascii="Arial" w:eastAsia="游ゴシック" w:hAnsi="Arial" w:cs="Arial"/>
          <w:color w:val="000000"/>
          <w:kern w:val="0"/>
          <w:szCs w:val="21"/>
        </w:rPr>
        <w:t xml:space="preserve"> 0.05, ** had a p &lt; 0.001</w:t>
      </w:r>
    </w:p>
    <w:sectPr w:rsidR="00360E7C" w:rsidRPr="009847F8" w:rsidSect="009847F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7F8"/>
    <w:rsid w:val="00006A25"/>
    <w:rsid w:val="0003461C"/>
    <w:rsid w:val="00064DAC"/>
    <w:rsid w:val="00073363"/>
    <w:rsid w:val="0007700A"/>
    <w:rsid w:val="00095EBD"/>
    <w:rsid w:val="000E629F"/>
    <w:rsid w:val="000F3092"/>
    <w:rsid w:val="001079DA"/>
    <w:rsid w:val="0015308F"/>
    <w:rsid w:val="001D42EB"/>
    <w:rsid w:val="001E4E51"/>
    <w:rsid w:val="0020690E"/>
    <w:rsid w:val="00210A2A"/>
    <w:rsid w:val="0023248A"/>
    <w:rsid w:val="00252D45"/>
    <w:rsid w:val="00271934"/>
    <w:rsid w:val="00285B4F"/>
    <w:rsid w:val="002913DC"/>
    <w:rsid w:val="002B0C31"/>
    <w:rsid w:val="002D7A3D"/>
    <w:rsid w:val="00303C3A"/>
    <w:rsid w:val="0030690D"/>
    <w:rsid w:val="00360E7C"/>
    <w:rsid w:val="00362D1F"/>
    <w:rsid w:val="003F791B"/>
    <w:rsid w:val="00410E33"/>
    <w:rsid w:val="005524F4"/>
    <w:rsid w:val="00555302"/>
    <w:rsid w:val="00620A2B"/>
    <w:rsid w:val="0065077C"/>
    <w:rsid w:val="00682ECC"/>
    <w:rsid w:val="006A6A7E"/>
    <w:rsid w:val="0080166F"/>
    <w:rsid w:val="008266F5"/>
    <w:rsid w:val="008E0220"/>
    <w:rsid w:val="008F3F88"/>
    <w:rsid w:val="009241A6"/>
    <w:rsid w:val="00941FF4"/>
    <w:rsid w:val="00976CCE"/>
    <w:rsid w:val="009847F8"/>
    <w:rsid w:val="009B51EB"/>
    <w:rsid w:val="009E36B7"/>
    <w:rsid w:val="00A22D29"/>
    <w:rsid w:val="00A25662"/>
    <w:rsid w:val="00A80E59"/>
    <w:rsid w:val="00B3435C"/>
    <w:rsid w:val="00BC2433"/>
    <w:rsid w:val="00BE2362"/>
    <w:rsid w:val="00C02B57"/>
    <w:rsid w:val="00C154E7"/>
    <w:rsid w:val="00C46464"/>
    <w:rsid w:val="00C76101"/>
    <w:rsid w:val="00D44869"/>
    <w:rsid w:val="00D573C9"/>
    <w:rsid w:val="00DC5E7A"/>
    <w:rsid w:val="00DE48E8"/>
    <w:rsid w:val="00F35616"/>
    <w:rsid w:val="00FC5C4C"/>
    <w:rsid w:val="00FD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4CC74D5-C2FF-4A75-A729-BD9F84CE3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7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8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2020-08-27T06:22:00Z</dcterms:created>
  <dcterms:modified xsi:type="dcterms:W3CDTF">2020-08-27T06:23:00Z</dcterms:modified>
</cp:coreProperties>
</file>