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04D8E9" w14:textId="77777777" w:rsidR="000B4EC1" w:rsidRDefault="000B4EC1">
      <w:pPr>
        <w:keepNext/>
        <w:keepLines/>
        <w:spacing w:after="240" w:line="360" w:lineRule="auto"/>
        <w:ind w:left="720"/>
        <w:jc w:val="center"/>
        <w:rPr>
          <w:rFonts w:ascii="Times New Roman" w:eastAsia="Times New Roman" w:hAnsi="Times New Roman" w:cs="Times New Roman"/>
          <w:sz w:val="32"/>
          <w:szCs w:val="32"/>
        </w:rPr>
      </w:pPr>
    </w:p>
    <w:p w14:paraId="6402543C" w14:textId="77777777" w:rsidR="000B4EC1" w:rsidRDefault="00AA3529">
      <w:pPr>
        <w:keepNext/>
        <w:keepLines/>
        <w:spacing w:after="240" w:line="360" w:lineRule="auto"/>
        <w:jc w:val="center"/>
        <w:rPr>
          <w:rFonts w:ascii="Times New Roman" w:eastAsia="Times New Roman" w:hAnsi="Times New Roman" w:cs="Times New Roman"/>
          <w:b/>
          <w:sz w:val="32"/>
          <w:szCs w:val="32"/>
        </w:rPr>
      </w:pPr>
      <w:bookmarkStart w:id="0" w:name="_heading=h.i37d40mvnmcq"/>
      <w:bookmarkEnd w:id="0"/>
      <w:r>
        <w:rPr>
          <w:rFonts w:ascii="Times New Roman" w:eastAsia="Times New Roman" w:hAnsi="Times New Roman" w:cs="Times New Roman"/>
          <w:b/>
          <w:sz w:val="32"/>
          <w:szCs w:val="32"/>
        </w:rPr>
        <w:t>Population genomics of adaptive radiations: Exceptionally high levels of genetic diversity and recombination in an endemic spider from the Canary Islands</w:t>
      </w:r>
      <w:bookmarkStart w:id="1" w:name="_heading=h.omuyk31o17zl"/>
      <w:bookmarkStart w:id="2" w:name="_heading=h.kj0bdfp5gl6v"/>
      <w:bookmarkStart w:id="3" w:name="_heading=h.hbwe5nuwg90g"/>
      <w:bookmarkEnd w:id="1"/>
      <w:bookmarkEnd w:id="2"/>
      <w:bookmarkEnd w:id="3"/>
    </w:p>
    <w:p w14:paraId="486669B9" w14:textId="77777777" w:rsidR="000B4EC1" w:rsidRDefault="00AA3529">
      <w:pPr>
        <w:pStyle w:val="Subttulo"/>
        <w:spacing w:before="240" w:line="360" w:lineRule="auto"/>
        <w:jc w:val="center"/>
        <w:rPr>
          <w:rFonts w:ascii="Times New Roman" w:eastAsia="Times New Roman" w:hAnsi="Times New Roman" w:cs="Times New Roman"/>
          <w:sz w:val="24"/>
          <w:szCs w:val="24"/>
          <w:lang w:val="es-ES"/>
        </w:rPr>
      </w:pPr>
      <w:bookmarkStart w:id="4" w:name="_heading=h.30j0zll"/>
      <w:bookmarkEnd w:id="4"/>
      <w:r>
        <w:rPr>
          <w:rFonts w:ascii="Times New Roman" w:eastAsia="Times New Roman" w:hAnsi="Times New Roman" w:cs="Times New Roman"/>
          <w:sz w:val="24"/>
          <w:szCs w:val="24"/>
          <w:lang w:val="es-ES"/>
        </w:rPr>
        <w:t>Paula Escuer</w:t>
      </w:r>
      <w:r>
        <w:rPr>
          <w:rFonts w:ascii="Times New Roman" w:eastAsia="Times New Roman" w:hAnsi="Times New Roman" w:cs="Times New Roman"/>
          <w:sz w:val="24"/>
          <w:szCs w:val="24"/>
          <w:vertAlign w:val="superscript"/>
          <w:lang w:val="es-ES"/>
        </w:rPr>
        <w:t>1,2,</w:t>
      </w:r>
      <w:proofErr w:type="gramStart"/>
      <w:r>
        <w:rPr>
          <w:rFonts w:ascii="Times New Roman" w:eastAsia="Times New Roman" w:hAnsi="Times New Roman" w:cs="Times New Roman"/>
          <w:sz w:val="24"/>
          <w:szCs w:val="24"/>
          <w:vertAlign w:val="superscript"/>
          <w:lang w:val="es-ES"/>
        </w:rPr>
        <w:t>3,#</w:t>
      </w:r>
      <w:proofErr w:type="gramEnd"/>
      <w:r>
        <w:rPr>
          <w:rFonts w:ascii="Times New Roman" w:eastAsia="Times New Roman" w:hAnsi="Times New Roman" w:cs="Times New Roman"/>
          <w:sz w:val="24"/>
          <w:szCs w:val="24"/>
          <w:lang w:val="es-ES"/>
        </w:rPr>
        <w:t>, Sara Guirao-Rico</w:t>
      </w:r>
      <w:r>
        <w:rPr>
          <w:rFonts w:ascii="Times New Roman" w:eastAsia="Times New Roman" w:hAnsi="Times New Roman" w:cs="Times New Roman"/>
          <w:sz w:val="24"/>
          <w:szCs w:val="24"/>
          <w:vertAlign w:val="superscript"/>
          <w:lang w:val="es-ES"/>
        </w:rPr>
        <w:t>1,2,#</w:t>
      </w:r>
      <w:r>
        <w:rPr>
          <w:rFonts w:ascii="Times New Roman" w:eastAsia="Times New Roman" w:hAnsi="Times New Roman" w:cs="Times New Roman"/>
          <w:sz w:val="24"/>
          <w:szCs w:val="24"/>
          <w:lang w:val="es-ES"/>
        </w:rPr>
        <w:t>, Miquel A. Arnedo</w:t>
      </w:r>
      <w:r>
        <w:rPr>
          <w:rFonts w:ascii="Times New Roman" w:eastAsia="Times New Roman" w:hAnsi="Times New Roman" w:cs="Times New Roman"/>
          <w:sz w:val="24"/>
          <w:szCs w:val="24"/>
          <w:vertAlign w:val="superscript"/>
          <w:lang w:val="es-ES"/>
        </w:rPr>
        <w:t>2,4</w:t>
      </w:r>
      <w:r>
        <w:rPr>
          <w:rFonts w:ascii="Times New Roman" w:eastAsia="Times New Roman" w:hAnsi="Times New Roman" w:cs="Times New Roman"/>
          <w:sz w:val="24"/>
          <w:szCs w:val="24"/>
          <w:lang w:val="es-ES"/>
        </w:rPr>
        <w:t>, Alejandro Sánchez-Gracia</w:t>
      </w:r>
      <w:r>
        <w:rPr>
          <w:rFonts w:ascii="Times New Roman" w:eastAsia="Times New Roman" w:hAnsi="Times New Roman" w:cs="Times New Roman"/>
          <w:sz w:val="24"/>
          <w:szCs w:val="24"/>
          <w:vertAlign w:val="superscript"/>
          <w:lang w:val="es-ES"/>
        </w:rPr>
        <w:t>1,2,*</w:t>
      </w:r>
      <w:r>
        <w:rPr>
          <w:rFonts w:ascii="Times New Roman" w:eastAsia="Times New Roman" w:hAnsi="Times New Roman" w:cs="Times New Roman"/>
          <w:sz w:val="24"/>
          <w:szCs w:val="24"/>
          <w:lang w:val="es-ES"/>
        </w:rPr>
        <w:t>, Julio Rozas</w:t>
      </w:r>
      <w:r>
        <w:rPr>
          <w:rFonts w:ascii="Times New Roman" w:eastAsia="Times New Roman" w:hAnsi="Times New Roman" w:cs="Times New Roman"/>
          <w:sz w:val="24"/>
          <w:szCs w:val="24"/>
          <w:vertAlign w:val="superscript"/>
          <w:lang w:val="es-ES"/>
        </w:rPr>
        <w:t>1,2,*</w:t>
      </w:r>
    </w:p>
    <w:p w14:paraId="4F2843E7" w14:textId="77777777" w:rsidR="000B4EC1" w:rsidRDefault="000B4EC1">
      <w:pPr>
        <w:keepNext/>
        <w:keepLines/>
        <w:spacing w:before="400" w:after="120" w:line="360" w:lineRule="auto"/>
        <w:rPr>
          <w:rFonts w:ascii="Times New Roman" w:eastAsia="Times New Roman" w:hAnsi="Times New Roman" w:cs="Times New Roman"/>
          <w:color w:val="000000"/>
          <w:sz w:val="40"/>
          <w:szCs w:val="40"/>
          <w:lang w:val="es-ES"/>
        </w:rPr>
      </w:pPr>
      <w:bookmarkStart w:id="5" w:name="_heading=h.1fob9te"/>
      <w:bookmarkEnd w:id="5"/>
    </w:p>
    <w:p w14:paraId="56C1DD24" w14:textId="77777777" w:rsidR="000B4EC1" w:rsidRDefault="00AA3529">
      <w:pPr>
        <w:keepNext/>
        <w:keepLines/>
        <w:spacing w:before="240" w:after="240" w:line="360" w:lineRule="auto"/>
        <w:jc w:val="both"/>
        <w:rPr>
          <w:rFonts w:ascii="Times New Roman" w:eastAsia="Times New Roman" w:hAnsi="Times New Roman" w:cs="Times New Roman"/>
          <w:color w:val="000000"/>
          <w:highlight w:val="white"/>
          <w:lang w:val="es-ES"/>
        </w:rPr>
      </w:pPr>
      <w:r>
        <w:rPr>
          <w:rFonts w:ascii="Times New Roman" w:eastAsia="Times New Roman" w:hAnsi="Times New Roman" w:cs="Times New Roman"/>
          <w:color w:val="000000"/>
          <w:highlight w:val="white"/>
          <w:lang w:val="es-ES"/>
        </w:rPr>
        <w:t xml:space="preserve"> </w:t>
      </w:r>
    </w:p>
    <w:p w14:paraId="664DA151" w14:textId="77777777" w:rsidR="000B4EC1" w:rsidRDefault="00AA3529">
      <w:pPr>
        <w:keepNext/>
        <w:keepLines/>
        <w:spacing w:before="240" w:after="240" w:line="360" w:lineRule="auto"/>
        <w:jc w:val="both"/>
        <w:rPr>
          <w:rFonts w:ascii="Times New Roman" w:eastAsia="Times New Roman" w:hAnsi="Times New Roman" w:cs="Times New Roman"/>
          <w:color w:val="000000"/>
          <w:highlight w:val="white"/>
          <w:lang w:val="es-ES"/>
        </w:rPr>
      </w:pPr>
      <w:bookmarkStart w:id="6" w:name="_heading=h.3znysh7"/>
      <w:bookmarkEnd w:id="6"/>
      <w:r>
        <w:rPr>
          <w:rFonts w:ascii="Times New Roman" w:eastAsia="Times New Roman" w:hAnsi="Times New Roman" w:cs="Times New Roman"/>
          <w:color w:val="000000"/>
          <w:highlight w:val="white"/>
          <w:lang w:val="es-ES"/>
        </w:rPr>
        <w:t xml:space="preserve">1. </w:t>
      </w:r>
      <w:proofErr w:type="spellStart"/>
      <w:r>
        <w:rPr>
          <w:rFonts w:ascii="Times New Roman" w:eastAsia="Times New Roman" w:hAnsi="Times New Roman" w:cs="Times New Roman"/>
          <w:color w:val="000000"/>
          <w:highlight w:val="white"/>
          <w:lang w:val="es-ES"/>
        </w:rPr>
        <w:t>Departament</w:t>
      </w:r>
      <w:proofErr w:type="spellEnd"/>
      <w:r>
        <w:rPr>
          <w:rFonts w:ascii="Times New Roman" w:eastAsia="Times New Roman" w:hAnsi="Times New Roman" w:cs="Times New Roman"/>
          <w:color w:val="000000"/>
          <w:highlight w:val="white"/>
          <w:lang w:val="es-ES"/>
        </w:rPr>
        <w:t xml:space="preserve"> de </w:t>
      </w:r>
      <w:proofErr w:type="spellStart"/>
      <w:r>
        <w:rPr>
          <w:rFonts w:ascii="Times New Roman" w:eastAsia="Times New Roman" w:hAnsi="Times New Roman" w:cs="Times New Roman"/>
          <w:color w:val="000000"/>
          <w:highlight w:val="white"/>
          <w:lang w:val="es-ES"/>
        </w:rPr>
        <w:t>Genètica</w:t>
      </w:r>
      <w:proofErr w:type="spellEnd"/>
      <w:r>
        <w:rPr>
          <w:rFonts w:ascii="Times New Roman" w:eastAsia="Times New Roman" w:hAnsi="Times New Roman" w:cs="Times New Roman"/>
          <w:color w:val="000000"/>
          <w:highlight w:val="white"/>
          <w:lang w:val="es-ES"/>
        </w:rPr>
        <w:t xml:space="preserve">, </w:t>
      </w:r>
      <w:proofErr w:type="spellStart"/>
      <w:r>
        <w:rPr>
          <w:rFonts w:ascii="Times New Roman" w:eastAsia="Times New Roman" w:hAnsi="Times New Roman" w:cs="Times New Roman"/>
          <w:color w:val="000000"/>
          <w:highlight w:val="white"/>
          <w:lang w:val="es-ES"/>
        </w:rPr>
        <w:t>Microbiologia</w:t>
      </w:r>
      <w:proofErr w:type="spellEnd"/>
      <w:r>
        <w:rPr>
          <w:rFonts w:ascii="Times New Roman" w:eastAsia="Times New Roman" w:hAnsi="Times New Roman" w:cs="Times New Roman"/>
          <w:color w:val="000000"/>
          <w:highlight w:val="white"/>
          <w:lang w:val="es-ES"/>
        </w:rPr>
        <w:t xml:space="preserve"> i </w:t>
      </w:r>
      <w:proofErr w:type="spellStart"/>
      <w:proofErr w:type="gramStart"/>
      <w:r>
        <w:rPr>
          <w:rFonts w:ascii="Times New Roman" w:eastAsia="Times New Roman" w:hAnsi="Times New Roman" w:cs="Times New Roman"/>
          <w:color w:val="000000"/>
          <w:highlight w:val="white"/>
          <w:lang w:val="es-ES"/>
        </w:rPr>
        <w:t>Estadística,Universitat</w:t>
      </w:r>
      <w:proofErr w:type="spellEnd"/>
      <w:proofErr w:type="gramEnd"/>
      <w:r>
        <w:rPr>
          <w:rFonts w:ascii="Times New Roman" w:eastAsia="Times New Roman" w:hAnsi="Times New Roman" w:cs="Times New Roman"/>
          <w:color w:val="000000"/>
          <w:highlight w:val="white"/>
          <w:lang w:val="es-ES"/>
        </w:rPr>
        <w:t xml:space="preserve"> de Barcelona, </w:t>
      </w:r>
      <w:proofErr w:type="spellStart"/>
      <w:r>
        <w:rPr>
          <w:rFonts w:ascii="Times New Roman" w:eastAsia="Times New Roman" w:hAnsi="Times New Roman" w:cs="Times New Roman"/>
          <w:color w:val="000000"/>
          <w:highlight w:val="white"/>
          <w:lang w:val="es-ES"/>
        </w:rPr>
        <w:t>Spain</w:t>
      </w:r>
      <w:proofErr w:type="spellEnd"/>
      <w:r>
        <w:rPr>
          <w:rFonts w:ascii="Times New Roman" w:eastAsia="Times New Roman" w:hAnsi="Times New Roman" w:cs="Times New Roman"/>
          <w:color w:val="000000"/>
          <w:highlight w:val="white"/>
          <w:lang w:val="es-ES"/>
        </w:rPr>
        <w:t>.</w:t>
      </w:r>
    </w:p>
    <w:p w14:paraId="4B328833" w14:textId="77777777" w:rsidR="000B4EC1" w:rsidRDefault="00AA3529">
      <w:pPr>
        <w:keepNext/>
        <w:keepLines/>
        <w:spacing w:before="240" w:after="240" w:line="360" w:lineRule="auto"/>
        <w:jc w:val="both"/>
        <w:rPr>
          <w:rFonts w:ascii="Times New Roman" w:eastAsia="Times New Roman" w:hAnsi="Times New Roman" w:cs="Times New Roman"/>
          <w:color w:val="000000"/>
          <w:highlight w:val="white"/>
          <w:lang w:val="es-ES"/>
        </w:rPr>
      </w:pPr>
      <w:bookmarkStart w:id="7" w:name="_heading=h.2et92p0"/>
      <w:bookmarkEnd w:id="7"/>
      <w:r>
        <w:rPr>
          <w:rFonts w:ascii="Times New Roman" w:eastAsia="Times New Roman" w:hAnsi="Times New Roman" w:cs="Times New Roman"/>
          <w:color w:val="000000"/>
          <w:highlight w:val="white"/>
          <w:lang w:val="es-ES"/>
        </w:rPr>
        <w:t xml:space="preserve">2. </w:t>
      </w:r>
      <w:proofErr w:type="spellStart"/>
      <w:r>
        <w:rPr>
          <w:rFonts w:ascii="Times New Roman" w:eastAsia="Times New Roman" w:hAnsi="Times New Roman" w:cs="Times New Roman"/>
          <w:color w:val="000000"/>
          <w:highlight w:val="white"/>
          <w:lang w:val="es-ES"/>
        </w:rPr>
        <w:t>Institut</w:t>
      </w:r>
      <w:proofErr w:type="spellEnd"/>
      <w:r>
        <w:rPr>
          <w:rFonts w:ascii="Times New Roman" w:eastAsia="Times New Roman" w:hAnsi="Times New Roman" w:cs="Times New Roman"/>
          <w:color w:val="000000"/>
          <w:highlight w:val="white"/>
          <w:lang w:val="es-ES"/>
        </w:rPr>
        <w:t xml:space="preserve"> de Recerca de la </w:t>
      </w:r>
      <w:proofErr w:type="spellStart"/>
      <w:r>
        <w:rPr>
          <w:rFonts w:ascii="Times New Roman" w:eastAsia="Times New Roman" w:hAnsi="Times New Roman" w:cs="Times New Roman"/>
          <w:color w:val="000000"/>
          <w:highlight w:val="white"/>
          <w:lang w:val="es-ES"/>
        </w:rPr>
        <w:t>Biodiversitat</w:t>
      </w:r>
      <w:proofErr w:type="spellEnd"/>
      <w:r>
        <w:rPr>
          <w:rFonts w:ascii="Times New Roman" w:eastAsia="Times New Roman" w:hAnsi="Times New Roman" w:cs="Times New Roman"/>
          <w:color w:val="000000"/>
          <w:highlight w:val="white"/>
          <w:lang w:val="es-ES"/>
        </w:rPr>
        <w:t xml:space="preserve"> (</w:t>
      </w:r>
      <w:proofErr w:type="spellStart"/>
      <w:r>
        <w:rPr>
          <w:rFonts w:ascii="Times New Roman" w:eastAsia="Times New Roman" w:hAnsi="Times New Roman" w:cs="Times New Roman"/>
          <w:color w:val="000000"/>
          <w:highlight w:val="white"/>
          <w:lang w:val="es-ES"/>
        </w:rPr>
        <w:t>IRBio</w:t>
      </w:r>
      <w:proofErr w:type="spellEnd"/>
      <w:r>
        <w:rPr>
          <w:rFonts w:ascii="Times New Roman" w:eastAsia="Times New Roman" w:hAnsi="Times New Roman" w:cs="Times New Roman"/>
          <w:color w:val="000000"/>
          <w:highlight w:val="white"/>
          <w:lang w:val="es-ES"/>
        </w:rPr>
        <w:t xml:space="preserve">), </w:t>
      </w:r>
      <w:proofErr w:type="spellStart"/>
      <w:r>
        <w:rPr>
          <w:rFonts w:ascii="Times New Roman" w:eastAsia="Times New Roman" w:hAnsi="Times New Roman" w:cs="Times New Roman"/>
          <w:color w:val="000000"/>
          <w:highlight w:val="white"/>
          <w:lang w:val="es-ES"/>
        </w:rPr>
        <w:t>Universitat</w:t>
      </w:r>
      <w:proofErr w:type="spellEnd"/>
      <w:r>
        <w:rPr>
          <w:rFonts w:ascii="Times New Roman" w:eastAsia="Times New Roman" w:hAnsi="Times New Roman" w:cs="Times New Roman"/>
          <w:color w:val="000000"/>
          <w:highlight w:val="white"/>
          <w:lang w:val="es-ES"/>
        </w:rPr>
        <w:t xml:space="preserve"> de Barcelona, </w:t>
      </w:r>
      <w:proofErr w:type="spellStart"/>
      <w:r>
        <w:rPr>
          <w:rFonts w:ascii="Times New Roman" w:eastAsia="Times New Roman" w:hAnsi="Times New Roman" w:cs="Times New Roman"/>
          <w:color w:val="000000"/>
          <w:highlight w:val="white"/>
          <w:lang w:val="es-ES"/>
        </w:rPr>
        <w:t>Spain</w:t>
      </w:r>
      <w:proofErr w:type="spellEnd"/>
      <w:r>
        <w:rPr>
          <w:rFonts w:ascii="Times New Roman" w:eastAsia="Times New Roman" w:hAnsi="Times New Roman" w:cs="Times New Roman"/>
          <w:color w:val="000000"/>
          <w:highlight w:val="white"/>
          <w:lang w:val="es-ES"/>
        </w:rPr>
        <w:t>.</w:t>
      </w:r>
    </w:p>
    <w:p w14:paraId="6C9FFC51" w14:textId="77777777" w:rsidR="000B4EC1" w:rsidRDefault="00AA3529">
      <w:pPr>
        <w:keepNext/>
        <w:keepLines/>
        <w:spacing w:before="240" w:after="240" w:line="360" w:lineRule="auto"/>
        <w:jc w:val="both"/>
        <w:rPr>
          <w:rFonts w:ascii="Times New Roman" w:eastAsia="Times New Roman" w:hAnsi="Times New Roman" w:cs="Times New Roman"/>
          <w:highlight w:val="white"/>
          <w:lang w:val="es-ES"/>
        </w:rPr>
      </w:pPr>
      <w:bookmarkStart w:id="8" w:name="_heading=h.e10e7k8mvb2c"/>
      <w:bookmarkEnd w:id="8"/>
      <w:r>
        <w:rPr>
          <w:rFonts w:ascii="Times New Roman" w:eastAsia="Times New Roman" w:hAnsi="Times New Roman" w:cs="Times New Roman"/>
          <w:highlight w:val="white"/>
          <w:lang w:val="es-ES"/>
        </w:rPr>
        <w:t xml:space="preserve">3. </w:t>
      </w:r>
      <w:proofErr w:type="spellStart"/>
      <w:r>
        <w:rPr>
          <w:rFonts w:ascii="Times New Roman" w:eastAsia="Times New Roman" w:hAnsi="Times New Roman" w:cs="Times New Roman"/>
          <w:highlight w:val="white"/>
          <w:lang w:val="es-ES"/>
        </w:rPr>
        <w:t>Institute</w:t>
      </w:r>
      <w:proofErr w:type="spellEnd"/>
      <w:r>
        <w:rPr>
          <w:rFonts w:ascii="Times New Roman" w:eastAsia="Times New Roman" w:hAnsi="Times New Roman" w:cs="Times New Roman"/>
          <w:highlight w:val="white"/>
          <w:lang w:val="es-ES"/>
        </w:rPr>
        <w:t xml:space="preserve"> </w:t>
      </w:r>
      <w:proofErr w:type="spellStart"/>
      <w:r>
        <w:rPr>
          <w:rFonts w:ascii="Times New Roman" w:eastAsia="Times New Roman" w:hAnsi="Times New Roman" w:cs="Times New Roman"/>
          <w:highlight w:val="white"/>
          <w:lang w:val="es-ES"/>
        </w:rPr>
        <w:t>of</w:t>
      </w:r>
      <w:proofErr w:type="spellEnd"/>
      <w:r>
        <w:rPr>
          <w:rFonts w:ascii="Times New Roman" w:eastAsia="Times New Roman" w:hAnsi="Times New Roman" w:cs="Times New Roman"/>
          <w:highlight w:val="white"/>
          <w:lang w:val="es-ES"/>
        </w:rPr>
        <w:t xml:space="preserve"> </w:t>
      </w:r>
      <w:proofErr w:type="spellStart"/>
      <w:r>
        <w:rPr>
          <w:rFonts w:ascii="Times New Roman" w:eastAsia="Times New Roman" w:hAnsi="Times New Roman" w:cs="Times New Roman"/>
          <w:highlight w:val="white"/>
          <w:lang w:val="es-ES"/>
        </w:rPr>
        <w:t>Biology</w:t>
      </w:r>
      <w:proofErr w:type="spellEnd"/>
      <w:r>
        <w:rPr>
          <w:rFonts w:ascii="Times New Roman" w:eastAsia="Times New Roman" w:hAnsi="Times New Roman" w:cs="Times New Roman"/>
          <w:highlight w:val="white"/>
          <w:lang w:val="es-ES"/>
        </w:rPr>
        <w:t xml:space="preserve">, </w:t>
      </w:r>
      <w:proofErr w:type="spellStart"/>
      <w:r>
        <w:rPr>
          <w:rFonts w:ascii="Times New Roman" w:eastAsia="Times New Roman" w:hAnsi="Times New Roman" w:cs="Times New Roman"/>
          <w:highlight w:val="white"/>
          <w:lang w:val="es-ES"/>
        </w:rPr>
        <w:t>University</w:t>
      </w:r>
      <w:proofErr w:type="spellEnd"/>
      <w:r>
        <w:rPr>
          <w:rFonts w:ascii="Times New Roman" w:eastAsia="Times New Roman" w:hAnsi="Times New Roman" w:cs="Times New Roman"/>
          <w:highlight w:val="white"/>
          <w:lang w:val="es-ES"/>
        </w:rPr>
        <w:t xml:space="preserve"> </w:t>
      </w:r>
      <w:proofErr w:type="spellStart"/>
      <w:r>
        <w:rPr>
          <w:rFonts w:ascii="Times New Roman" w:eastAsia="Times New Roman" w:hAnsi="Times New Roman" w:cs="Times New Roman"/>
          <w:highlight w:val="white"/>
          <w:lang w:val="es-ES"/>
        </w:rPr>
        <w:t>of</w:t>
      </w:r>
      <w:proofErr w:type="spellEnd"/>
      <w:r>
        <w:rPr>
          <w:rFonts w:ascii="Times New Roman" w:eastAsia="Times New Roman" w:hAnsi="Times New Roman" w:cs="Times New Roman"/>
          <w:highlight w:val="white"/>
          <w:lang w:val="es-ES"/>
        </w:rPr>
        <w:t xml:space="preserve"> Neuchâtel, </w:t>
      </w:r>
      <w:proofErr w:type="spellStart"/>
      <w:r>
        <w:rPr>
          <w:rFonts w:ascii="Times New Roman" w:eastAsia="Times New Roman" w:hAnsi="Times New Roman" w:cs="Times New Roman"/>
          <w:highlight w:val="white"/>
          <w:lang w:val="es-ES"/>
        </w:rPr>
        <w:t>Switzerland</w:t>
      </w:r>
      <w:proofErr w:type="spellEnd"/>
    </w:p>
    <w:p w14:paraId="509FAFED" w14:textId="77777777" w:rsidR="000B4EC1" w:rsidRDefault="00AA3529">
      <w:pPr>
        <w:spacing w:line="360" w:lineRule="auto"/>
        <w:rPr>
          <w:rFonts w:ascii="Times New Roman" w:eastAsia="Times New Roman" w:hAnsi="Times New Roman" w:cs="Times New Roman"/>
          <w:highlight w:val="white"/>
          <w:lang w:val="es-ES"/>
        </w:rPr>
      </w:pPr>
      <w:r>
        <w:rPr>
          <w:rFonts w:ascii="Times New Roman" w:eastAsia="Times New Roman" w:hAnsi="Times New Roman" w:cs="Times New Roman"/>
          <w:lang w:val="es-ES"/>
        </w:rPr>
        <w:t xml:space="preserve">4. </w:t>
      </w:r>
      <w:proofErr w:type="spellStart"/>
      <w:r>
        <w:rPr>
          <w:rFonts w:ascii="Times New Roman" w:eastAsia="Times New Roman" w:hAnsi="Times New Roman" w:cs="Times New Roman"/>
          <w:highlight w:val="white"/>
          <w:lang w:val="es-ES"/>
        </w:rPr>
        <w:t>Departament</w:t>
      </w:r>
      <w:proofErr w:type="spellEnd"/>
      <w:r>
        <w:rPr>
          <w:rFonts w:ascii="Times New Roman" w:eastAsia="Times New Roman" w:hAnsi="Times New Roman" w:cs="Times New Roman"/>
          <w:highlight w:val="white"/>
          <w:lang w:val="es-ES"/>
        </w:rPr>
        <w:t xml:space="preserve"> de Biologia Evolutiva, </w:t>
      </w:r>
      <w:proofErr w:type="spellStart"/>
      <w:r>
        <w:rPr>
          <w:rFonts w:ascii="Times New Roman" w:eastAsia="Times New Roman" w:hAnsi="Times New Roman" w:cs="Times New Roman"/>
          <w:highlight w:val="white"/>
          <w:lang w:val="es-ES"/>
        </w:rPr>
        <w:t>Ecologia</w:t>
      </w:r>
      <w:proofErr w:type="spellEnd"/>
      <w:r>
        <w:rPr>
          <w:rFonts w:ascii="Times New Roman" w:eastAsia="Times New Roman" w:hAnsi="Times New Roman" w:cs="Times New Roman"/>
          <w:highlight w:val="white"/>
          <w:lang w:val="es-ES"/>
        </w:rPr>
        <w:t xml:space="preserve"> i </w:t>
      </w:r>
      <w:proofErr w:type="spellStart"/>
      <w:r>
        <w:rPr>
          <w:rFonts w:ascii="Times New Roman" w:eastAsia="Times New Roman" w:hAnsi="Times New Roman" w:cs="Times New Roman"/>
          <w:highlight w:val="white"/>
          <w:lang w:val="es-ES"/>
        </w:rPr>
        <w:t>Ciències</w:t>
      </w:r>
      <w:proofErr w:type="spellEnd"/>
      <w:r>
        <w:rPr>
          <w:rFonts w:ascii="Times New Roman" w:eastAsia="Times New Roman" w:hAnsi="Times New Roman" w:cs="Times New Roman"/>
          <w:highlight w:val="white"/>
          <w:lang w:val="es-ES"/>
        </w:rPr>
        <w:t xml:space="preserve"> </w:t>
      </w:r>
      <w:proofErr w:type="spellStart"/>
      <w:r>
        <w:rPr>
          <w:rFonts w:ascii="Times New Roman" w:eastAsia="Times New Roman" w:hAnsi="Times New Roman" w:cs="Times New Roman"/>
          <w:highlight w:val="white"/>
          <w:lang w:val="es-ES"/>
        </w:rPr>
        <w:t>Ambientals</w:t>
      </w:r>
      <w:proofErr w:type="spellEnd"/>
      <w:r>
        <w:rPr>
          <w:rFonts w:ascii="Times New Roman" w:eastAsia="Times New Roman" w:hAnsi="Times New Roman" w:cs="Times New Roman"/>
          <w:highlight w:val="white"/>
          <w:lang w:val="es-ES"/>
        </w:rPr>
        <w:t xml:space="preserve">, </w:t>
      </w:r>
      <w:proofErr w:type="spellStart"/>
      <w:r>
        <w:rPr>
          <w:rFonts w:ascii="Times New Roman" w:eastAsia="Times New Roman" w:hAnsi="Times New Roman" w:cs="Times New Roman"/>
          <w:highlight w:val="white"/>
          <w:lang w:val="es-ES"/>
        </w:rPr>
        <w:t>Universitat</w:t>
      </w:r>
      <w:proofErr w:type="spellEnd"/>
      <w:r>
        <w:rPr>
          <w:rFonts w:ascii="Times New Roman" w:eastAsia="Times New Roman" w:hAnsi="Times New Roman" w:cs="Times New Roman"/>
          <w:highlight w:val="white"/>
          <w:lang w:val="es-ES"/>
        </w:rPr>
        <w:t xml:space="preserve"> de Barcelona, </w:t>
      </w:r>
      <w:proofErr w:type="spellStart"/>
      <w:r>
        <w:rPr>
          <w:rFonts w:ascii="Times New Roman" w:eastAsia="Times New Roman" w:hAnsi="Times New Roman" w:cs="Times New Roman"/>
          <w:highlight w:val="white"/>
          <w:lang w:val="es-ES"/>
        </w:rPr>
        <w:t>Spain</w:t>
      </w:r>
      <w:proofErr w:type="spellEnd"/>
    </w:p>
    <w:p w14:paraId="192D04B8" w14:textId="77777777" w:rsidR="000B4EC1" w:rsidRDefault="00AA3529">
      <w:pPr>
        <w:spacing w:before="240" w:after="240" w:line="360" w:lineRule="auto"/>
        <w:jc w:val="both"/>
        <w:rPr>
          <w:rFonts w:ascii="Times New Roman" w:eastAsia="Times New Roman" w:hAnsi="Times New Roman" w:cs="Times New Roman"/>
          <w:highlight w:val="white"/>
          <w:lang w:val="es-ES"/>
        </w:rPr>
      </w:pPr>
      <w:r>
        <w:rPr>
          <w:rFonts w:ascii="Times New Roman" w:eastAsia="Times New Roman" w:hAnsi="Times New Roman" w:cs="Times New Roman"/>
          <w:highlight w:val="white"/>
          <w:lang w:val="es-ES"/>
        </w:rPr>
        <w:t xml:space="preserve"> </w:t>
      </w:r>
      <w:bookmarkStart w:id="9" w:name="_GoBack"/>
      <w:bookmarkEnd w:id="9"/>
    </w:p>
    <w:p w14:paraId="6F1AD6B7" w14:textId="77777777" w:rsidR="000B4EC1" w:rsidRDefault="00AA3529">
      <w:pPr>
        <w:spacing w:before="240" w:after="240" w:line="360" w:lineRule="auto"/>
        <w:jc w:val="both"/>
        <w:rPr>
          <w:rFonts w:ascii="Times New Roman" w:eastAsia="Times New Roman" w:hAnsi="Times New Roman" w:cs="Times New Roman"/>
          <w:highlight w:val="white"/>
        </w:rPr>
      </w:pPr>
      <w:r>
        <w:rPr>
          <w:rFonts w:ascii="Times New Roman" w:eastAsia="Times New Roman" w:hAnsi="Times New Roman" w:cs="Times New Roman"/>
          <w:highlight w:val="white"/>
        </w:rPr>
        <w:t>#Equal contribution</w:t>
      </w:r>
    </w:p>
    <w:p w14:paraId="73AC1C72" w14:textId="77777777" w:rsidR="000B4EC1" w:rsidRDefault="00AA3529">
      <w:pPr>
        <w:spacing w:before="240" w:after="240" w:line="360" w:lineRule="auto"/>
        <w:jc w:val="both"/>
        <w:rPr>
          <w:rFonts w:ascii="Times New Roman" w:eastAsia="Times New Roman" w:hAnsi="Times New Roman" w:cs="Times New Roman"/>
          <w:highlight w:val="white"/>
        </w:rPr>
      </w:pPr>
      <w:r>
        <w:rPr>
          <w:rFonts w:ascii="Times New Roman" w:eastAsia="Times New Roman" w:hAnsi="Times New Roman" w:cs="Times New Roman"/>
          <w:highlight w:val="white"/>
        </w:rPr>
        <w:t>*Corresponding authors</w:t>
      </w:r>
    </w:p>
    <w:p w14:paraId="2CCC25E5" w14:textId="54B6B839" w:rsidR="000B4EC1" w:rsidRDefault="000B4EC1">
      <w:pPr>
        <w:keepNext/>
        <w:keepLines/>
        <w:spacing w:before="240" w:after="240" w:line="360" w:lineRule="auto"/>
        <w:jc w:val="both"/>
        <w:rPr>
          <w:rFonts w:ascii="Times New Roman" w:eastAsia="Times New Roman" w:hAnsi="Times New Roman" w:cs="Times New Roman"/>
          <w:color w:val="000000"/>
          <w:highlight w:val="white"/>
        </w:rPr>
      </w:pPr>
      <w:bookmarkStart w:id="10" w:name="_heading=h.tyjcwt"/>
      <w:bookmarkEnd w:id="10"/>
    </w:p>
    <w:p w14:paraId="00C645D7" w14:textId="0DC8DCD3" w:rsidR="00530387" w:rsidRPr="00530387" w:rsidRDefault="00530387">
      <w:pPr>
        <w:keepNext/>
        <w:keepLines/>
        <w:spacing w:before="240" w:after="240" w:line="360" w:lineRule="auto"/>
        <w:jc w:val="both"/>
        <w:rPr>
          <w:rFonts w:ascii="Times New Roman" w:eastAsia="Times New Roman" w:hAnsi="Times New Roman" w:cs="Times New Roman"/>
          <w:b/>
          <w:sz w:val="24"/>
          <w:szCs w:val="24"/>
          <w:highlight w:val="white"/>
        </w:rPr>
      </w:pPr>
      <w:r w:rsidRPr="00530387">
        <w:rPr>
          <w:rFonts w:ascii="Times New Roman" w:eastAsia="Times New Roman" w:hAnsi="Times New Roman" w:cs="Times New Roman"/>
          <w:b/>
          <w:sz w:val="24"/>
          <w:szCs w:val="24"/>
          <w:highlight w:val="white"/>
        </w:rPr>
        <w:t>Corresponding authors</w:t>
      </w:r>
      <w:r>
        <w:rPr>
          <w:rFonts w:ascii="Times New Roman" w:eastAsia="Times New Roman" w:hAnsi="Times New Roman" w:cs="Times New Roman"/>
          <w:b/>
          <w:sz w:val="24"/>
          <w:szCs w:val="24"/>
          <w:highlight w:val="white"/>
        </w:rPr>
        <w:t>:</w:t>
      </w:r>
    </w:p>
    <w:p w14:paraId="2D075167" w14:textId="7EAD7E74" w:rsidR="00530387" w:rsidRDefault="00530387">
      <w:pPr>
        <w:keepNext/>
        <w:keepLines/>
        <w:spacing w:before="240" w:after="240" w:line="360" w:lineRule="auto"/>
        <w:jc w:val="both"/>
        <w:rPr>
          <w:rFonts w:ascii="Times New Roman" w:eastAsia="Times New Roman" w:hAnsi="Times New Roman" w:cs="Times New Roman"/>
          <w:highlight w:val="white"/>
        </w:rPr>
      </w:pPr>
      <w:r>
        <w:rPr>
          <w:rFonts w:ascii="Times New Roman" w:eastAsia="Times New Roman" w:hAnsi="Times New Roman" w:cs="Times New Roman"/>
          <w:highlight w:val="white"/>
        </w:rPr>
        <w:t>Julio Rozas</w:t>
      </w:r>
      <w:r w:rsidR="00B47409">
        <w:rPr>
          <w:rFonts w:ascii="Times New Roman" w:eastAsia="Times New Roman" w:hAnsi="Times New Roman" w:cs="Times New Roman"/>
          <w:highlight w:val="white"/>
        </w:rPr>
        <w:t xml:space="preserve">: e-mail: </w:t>
      </w:r>
      <w:r>
        <w:rPr>
          <w:rFonts w:ascii="Times New Roman" w:eastAsia="Times New Roman" w:hAnsi="Times New Roman" w:cs="Times New Roman"/>
          <w:highlight w:val="white"/>
        </w:rPr>
        <w:t>jrozas@ub.edu</w:t>
      </w:r>
    </w:p>
    <w:p w14:paraId="5F892AA3" w14:textId="55EC0469" w:rsidR="00530387" w:rsidRDefault="00530387">
      <w:pPr>
        <w:keepNext/>
        <w:keepLines/>
        <w:spacing w:before="240" w:after="240" w:line="360" w:lineRule="auto"/>
        <w:jc w:val="both"/>
        <w:rPr>
          <w:rFonts w:ascii="Times New Roman" w:eastAsia="Times New Roman" w:hAnsi="Times New Roman" w:cs="Times New Roman"/>
          <w:color w:val="000000"/>
          <w:highlight w:val="white"/>
        </w:rPr>
      </w:pPr>
      <w:r>
        <w:rPr>
          <w:rFonts w:ascii="Times New Roman" w:eastAsia="Times New Roman" w:hAnsi="Times New Roman" w:cs="Times New Roman"/>
          <w:highlight w:val="white"/>
        </w:rPr>
        <w:t>Alejandro Sánchez-Gracia</w:t>
      </w:r>
    </w:p>
    <w:p w14:paraId="5E534232" w14:textId="77777777" w:rsidR="00530387" w:rsidRDefault="00530387">
      <w:pPr>
        <w:keepNext/>
        <w:keepLines/>
        <w:spacing w:before="240" w:after="240" w:line="360" w:lineRule="auto"/>
        <w:jc w:val="both"/>
        <w:rPr>
          <w:rFonts w:ascii="Times New Roman" w:eastAsia="Times New Roman" w:hAnsi="Times New Roman" w:cs="Times New Roman"/>
          <w:color w:val="000000"/>
          <w:highlight w:val="white"/>
        </w:rPr>
      </w:pPr>
    </w:p>
    <w:p w14:paraId="2ED68BFF" w14:textId="77777777" w:rsidR="000B4EC1" w:rsidRDefault="00AA3529">
      <w:pPr>
        <w:keepNext/>
        <w:keepLines/>
        <w:spacing w:before="400" w:after="120" w:line="360" w:lineRule="auto"/>
        <w:rPr>
          <w:rFonts w:ascii="Times New Roman" w:eastAsia="Times New Roman" w:hAnsi="Times New Roman" w:cs="Times New Roman"/>
          <w:color w:val="000000"/>
          <w:sz w:val="40"/>
          <w:szCs w:val="40"/>
        </w:rPr>
      </w:pPr>
      <w:bookmarkStart w:id="11" w:name="_heading=h.3dy6vkm"/>
      <w:bookmarkEnd w:id="11"/>
      <w:r>
        <w:br w:type="page"/>
      </w:r>
    </w:p>
    <w:p w14:paraId="77C58C40" w14:textId="77777777" w:rsidR="000B4EC1" w:rsidRDefault="00AA3529">
      <w:pPr>
        <w:keepNext/>
        <w:keepLines/>
        <w:spacing w:before="400" w:after="120" w:line="360" w:lineRule="auto"/>
        <w:rPr>
          <w:rFonts w:ascii="Times New Roman" w:eastAsia="Times New Roman" w:hAnsi="Times New Roman" w:cs="Times New Roman"/>
          <w:b/>
          <w:color w:val="000000"/>
          <w:sz w:val="44"/>
          <w:szCs w:val="44"/>
        </w:rPr>
      </w:pPr>
      <w:bookmarkStart w:id="12" w:name="_heading=h.1t3h5sf"/>
      <w:bookmarkEnd w:id="12"/>
      <w:r>
        <w:rPr>
          <w:rFonts w:ascii="Times New Roman" w:eastAsia="Times New Roman" w:hAnsi="Times New Roman" w:cs="Times New Roman"/>
          <w:b/>
          <w:color w:val="000000"/>
          <w:sz w:val="44"/>
          <w:szCs w:val="44"/>
        </w:rPr>
        <w:lastRenderedPageBreak/>
        <w:t>Abstract</w:t>
      </w:r>
    </w:p>
    <w:p w14:paraId="70A2728D" w14:textId="77777777" w:rsidR="000B4EC1" w:rsidRDefault="00AA3529">
      <w:pPr>
        <w:spacing w:after="240" w:line="360" w:lineRule="auto"/>
        <w:jc w:val="both"/>
        <w:rPr>
          <w:rFonts w:ascii="Times New Roman" w:eastAsia="Times New Roman" w:hAnsi="Times New Roman" w:cs="Times New Roman"/>
        </w:rPr>
      </w:pPr>
      <w:r>
        <w:rPr>
          <w:rFonts w:ascii="Times New Roman" w:eastAsia="Times New Roman" w:hAnsi="Times New Roman" w:cs="Times New Roman"/>
          <w:sz w:val="24"/>
          <w:szCs w:val="24"/>
        </w:rPr>
        <w:t xml:space="preserve">The spider genus </w:t>
      </w:r>
      <w:proofErr w:type="spellStart"/>
      <w:r>
        <w:rPr>
          <w:rFonts w:ascii="Times New Roman" w:eastAsia="Times New Roman" w:hAnsi="Times New Roman" w:cs="Times New Roman"/>
          <w:i/>
          <w:sz w:val="24"/>
          <w:szCs w:val="24"/>
        </w:rPr>
        <w:t>Dysdera</w:t>
      </w:r>
      <w:proofErr w:type="spellEnd"/>
      <w:r>
        <w:rPr>
          <w:rFonts w:ascii="Times New Roman" w:eastAsia="Times New Roman" w:hAnsi="Times New Roman" w:cs="Times New Roman"/>
          <w:sz w:val="24"/>
          <w:szCs w:val="24"/>
        </w:rPr>
        <w:t xml:space="preserve"> has undergone a remarkable diversification in the oceanic archipelago of the Canary Islands, ~60 endemic species originated during the 20 million years since the origin of the archipelago. This evolutionary radiation has been accompanied by substantial dietary shifts, often characterized by phenotypic modifications encompassing morphological, metabolic and behavioral changes. Hence, these endemic spiders represent an excellent model for understanding the evolutionary drivers and to pinpoint the genomic determinants underlying adaptive radiations. Recently, we achieved the first chromosome-level genome assembly of one of the endemic species,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providing a high-quality reference sequence for evolutionary genomics studies. Here, we conducted a low-coverage based resequencing study of a natural population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from La Gomera island. Taking advantage of the new high-quality genome, we characterized genome-wide levels of nucleotide polymorphism, divergence, and linkage disequilibrium, and inferred the demographic history of this population. We also performed comprehensive genome-wide scans for recent positive selection. Our findings uncovered exceptionally high levels of nucleotide diversity and recombination in this geographically restricted endemic species, indicative of large historical effective population sizes. Furthermore, we identified genomic regions potentially under positive selection, shedding light on relevant biological processes, such as vision and nitrogen extraction as possible targets of adaptation and eventually, as drivers of the species diversification.</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This pioneering study in </w:t>
      </w:r>
      <w:proofErr w:type="gramStart"/>
      <w:r>
        <w:rPr>
          <w:rFonts w:ascii="Times New Roman" w:eastAsia="Times New Roman" w:hAnsi="Times New Roman" w:cs="Times New Roman"/>
          <w:sz w:val="24"/>
          <w:szCs w:val="24"/>
        </w:rPr>
        <w:t>spiders</w:t>
      </w:r>
      <w:proofErr w:type="gramEnd"/>
      <w:r>
        <w:rPr>
          <w:rFonts w:ascii="Times New Roman" w:eastAsia="Times New Roman" w:hAnsi="Times New Roman" w:cs="Times New Roman"/>
          <w:sz w:val="24"/>
          <w:szCs w:val="24"/>
        </w:rPr>
        <w:t xml:space="preserve"> endemic of an oceanic archipelago lays the groundwork for broader population genomics investigations aimed at understanding the genetic mechanisms driven adaptive radiations in island ecosystems. </w:t>
      </w:r>
    </w:p>
    <w:p w14:paraId="23117C71" w14:textId="77777777" w:rsidR="000B4EC1" w:rsidRDefault="000B4EC1">
      <w:pPr>
        <w:spacing w:before="240" w:after="140" w:line="360" w:lineRule="auto"/>
        <w:rPr>
          <w:rFonts w:ascii="Times New Roman" w:eastAsia="Times New Roman" w:hAnsi="Times New Roman" w:cs="Times New Roman"/>
        </w:rPr>
      </w:pPr>
    </w:p>
    <w:p w14:paraId="70DFC035" w14:textId="77777777" w:rsidR="000B4EC1" w:rsidRDefault="00AA3529">
      <w:pPr>
        <w:keepNext/>
        <w:keepLines/>
        <w:spacing w:before="400" w:after="240" w:line="360" w:lineRule="auto"/>
        <w:rPr>
          <w:rFonts w:ascii="Times New Roman" w:eastAsia="Times New Roman" w:hAnsi="Times New Roman" w:cs="Times New Roman"/>
          <w:color w:val="000000"/>
          <w:sz w:val="40"/>
          <w:szCs w:val="40"/>
        </w:rPr>
      </w:pPr>
      <w:bookmarkStart w:id="13" w:name="_heading=h.4d34og8"/>
      <w:bookmarkEnd w:id="13"/>
      <w:r>
        <w:br w:type="page"/>
      </w:r>
    </w:p>
    <w:p w14:paraId="52DDA431" w14:textId="77777777" w:rsidR="000B4EC1" w:rsidRDefault="00AA3529">
      <w:pPr>
        <w:keepNext/>
        <w:keepLines/>
        <w:spacing w:before="400" w:after="240" w:line="360" w:lineRule="auto"/>
        <w:rPr>
          <w:rFonts w:ascii="Times New Roman" w:eastAsia="Times New Roman" w:hAnsi="Times New Roman" w:cs="Times New Roman"/>
          <w:b/>
          <w:color w:val="000000"/>
          <w:sz w:val="40"/>
          <w:szCs w:val="40"/>
        </w:rPr>
      </w:pPr>
      <w:bookmarkStart w:id="14" w:name="_heading=h.2s8eyo1"/>
      <w:bookmarkEnd w:id="14"/>
      <w:r>
        <w:rPr>
          <w:rFonts w:ascii="Times New Roman" w:eastAsia="Times New Roman" w:hAnsi="Times New Roman" w:cs="Times New Roman"/>
          <w:b/>
          <w:color w:val="000000"/>
          <w:sz w:val="40"/>
          <w:szCs w:val="40"/>
        </w:rPr>
        <w:lastRenderedPageBreak/>
        <w:t>Introduction</w:t>
      </w:r>
    </w:p>
    <w:p w14:paraId="1BF0DE38" w14:textId="77777777" w:rsidR="000B4EC1" w:rsidRDefault="00AA3529">
      <w:pPr>
        <w:spacing w:before="240" w:after="240"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Understanding how species originate stands </w:t>
      </w:r>
      <w:r>
        <w:rPr>
          <w:rFonts w:ascii="Times New Roman" w:eastAsia="Times New Roman" w:hAnsi="Times New Roman" w:cs="Times New Roman"/>
          <w:sz w:val="24"/>
          <w:szCs w:val="24"/>
          <w:highlight w:val="white"/>
        </w:rPr>
        <w:t>as a c</w:t>
      </w:r>
      <w:r>
        <w:rPr>
          <w:rFonts w:ascii="Times New Roman" w:eastAsia="Times New Roman" w:hAnsi="Times New Roman" w:cs="Times New Roman"/>
          <w:sz w:val="24"/>
          <w:szCs w:val="24"/>
        </w:rPr>
        <w:t>entral issue in evolutionary biology (</w:t>
      </w:r>
      <w:sdt>
        <w:sdtPr>
          <w:id w:val="719132088"/>
        </w:sdtPr>
        <w:sdtEndPr/>
        <w:sdtContent>
          <w:r>
            <w:rPr>
              <w:rFonts w:ascii="Times New Roman" w:eastAsia="Times New Roman" w:hAnsi="Times New Roman" w:cs="Times New Roman"/>
              <w:sz w:val="24"/>
              <w:szCs w:val="24"/>
            </w:rPr>
            <w:t xml:space="preserve">Austin &amp; Arnold, 2001; </w:t>
          </w:r>
          <w:proofErr w:type="spellStart"/>
          <w:r>
            <w:rPr>
              <w:rFonts w:ascii="Times New Roman" w:eastAsia="Times New Roman" w:hAnsi="Times New Roman" w:cs="Times New Roman"/>
              <w:sz w:val="24"/>
              <w:szCs w:val="24"/>
            </w:rPr>
            <w:t>Ravinet</w:t>
          </w:r>
          <w:proofErr w:type="spellEnd"/>
          <w:r>
            <w:rPr>
              <w:rFonts w:ascii="Times New Roman" w:eastAsia="Times New Roman" w:hAnsi="Times New Roman" w:cs="Times New Roman"/>
              <w:sz w:val="24"/>
              <w:szCs w:val="24"/>
            </w:rPr>
            <w:t xml:space="preserve"> et al., 2017)</w:t>
          </w:r>
        </w:sdtContent>
      </w:sdt>
      <w:r>
        <w:rPr>
          <w:rFonts w:ascii="Times New Roman" w:eastAsia="Times New Roman" w:hAnsi="Times New Roman" w:cs="Times New Roman"/>
          <w:sz w:val="24"/>
          <w:szCs w:val="24"/>
        </w:rPr>
        <w:t xml:space="preserve">. Yet, despite its pivotal role in biodiversity management and conservation in the face of climate change </w:t>
      </w:r>
      <w:sdt>
        <w:sdtPr>
          <w:id w:val="737508908"/>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Mergeay</w:t>
          </w:r>
          <w:proofErr w:type="spellEnd"/>
          <w:r>
            <w:rPr>
              <w:rFonts w:ascii="Times New Roman" w:eastAsia="Times New Roman" w:hAnsi="Times New Roman" w:cs="Times New Roman"/>
              <w:sz w:val="24"/>
              <w:szCs w:val="24"/>
            </w:rPr>
            <w:t xml:space="preserve"> &amp; Santamaria, 2012)</w:t>
          </w:r>
        </w:sdtContent>
      </w:sdt>
      <w:r>
        <w:rPr>
          <w:rFonts w:ascii="Times New Roman" w:eastAsia="Times New Roman" w:hAnsi="Times New Roman" w:cs="Times New Roman"/>
          <w:sz w:val="24"/>
          <w:szCs w:val="24"/>
        </w:rPr>
        <w:t>, our knowledge of the evolutionary mechanisms and the key genomic targets driving species diversification remains limit</w:t>
      </w:r>
      <w:r>
        <w:rPr>
          <w:rFonts w:ascii="Times New Roman" w:eastAsia="Times New Roman" w:hAnsi="Times New Roman" w:cs="Times New Roman"/>
          <w:sz w:val="24"/>
          <w:szCs w:val="24"/>
          <w:highlight w:val="white"/>
        </w:rPr>
        <w:t>ed. Certainly, evolutionary inference</w:t>
      </w:r>
      <w:r>
        <w:rPr>
          <w:rFonts w:ascii="Times New Roman" w:eastAsia="Times New Roman" w:hAnsi="Times New Roman" w:cs="Times New Roman"/>
          <w:sz w:val="24"/>
          <w:szCs w:val="24"/>
        </w:rPr>
        <w:t xml:space="preserve"> in rapidly evolving traits is</w:t>
      </w:r>
      <w:r>
        <w:rPr>
          <w:rFonts w:ascii="Times New Roman" w:eastAsia="Times New Roman" w:hAnsi="Times New Roman" w:cs="Times New Roman"/>
          <w:sz w:val="24"/>
          <w:szCs w:val="24"/>
          <w:highlight w:val="white"/>
        </w:rPr>
        <w:t xml:space="preserve"> more feasible in organisms with shorter generation times like viruses or bacteria </w:t>
      </w:r>
      <w:sdt>
        <w:sdtPr>
          <w:id w:val="1238725174"/>
        </w:sdtPr>
        <w:sdtEndPr/>
        <w:sdtContent>
          <w:r>
            <w:rPr>
              <w:rFonts w:ascii="Times New Roman" w:eastAsia="Times New Roman" w:hAnsi="Times New Roman" w:cs="Times New Roman"/>
              <w:sz w:val="24"/>
              <w:szCs w:val="24"/>
            </w:rPr>
            <w:t>(Coyne &amp; Orr, 2009)</w:t>
          </w:r>
        </w:sdtContent>
      </w:sdt>
      <w:r>
        <w:rPr>
          <w:rFonts w:ascii="Times New Roman" w:eastAsia="Times New Roman" w:hAnsi="Times New Roman" w:cs="Times New Roman"/>
          <w:sz w:val="24"/>
          <w:szCs w:val="24"/>
          <w:highlight w:val="white"/>
        </w:rPr>
        <w:t>. Island radiations, especially those occurring in oceanic archipelagos offer experimental conditions for studying diversification in animals and plants.</w:t>
      </w:r>
      <w:sdt>
        <w:sdtPr>
          <w:id w:val="934221127"/>
        </w:sdtPr>
        <w:sdtEndPr/>
        <w:sdtContent>
          <w:r>
            <w:rPr>
              <w:rFonts w:ascii="Times New Roman" w:eastAsia="Times New Roman" w:hAnsi="Times New Roman" w:cs="Times New Roman"/>
              <w:sz w:val="24"/>
              <w:szCs w:val="24"/>
              <w:highlight w:val="white"/>
            </w:rPr>
            <w:t xml:space="preserve"> </w:t>
          </w:r>
        </w:sdtContent>
      </w:sdt>
      <w:sdt>
        <w:sdtPr>
          <w:id w:val="824970090"/>
        </w:sdtPr>
        <w:sdtEndPr/>
        <w:sdtContent>
          <w:r>
            <w:rPr>
              <w:rFonts w:ascii="Times New Roman" w:eastAsia="Times New Roman" w:hAnsi="Times New Roman" w:cs="Times New Roman"/>
              <w:sz w:val="24"/>
              <w:szCs w:val="24"/>
              <w:highlight w:val="white"/>
            </w:rPr>
            <w:t xml:space="preserve">The small </w:t>
          </w:r>
          <w:proofErr w:type="gramStart"/>
          <w:r>
            <w:rPr>
              <w:rFonts w:ascii="Times New Roman" w:eastAsia="Times New Roman" w:hAnsi="Times New Roman" w:cs="Times New Roman"/>
              <w:sz w:val="24"/>
              <w:szCs w:val="24"/>
              <w:highlight w:val="white"/>
            </w:rPr>
            <w:t>size  and</w:t>
          </w:r>
          <w:proofErr w:type="gramEnd"/>
          <w:r>
            <w:rPr>
              <w:rFonts w:ascii="Times New Roman" w:eastAsia="Times New Roman" w:hAnsi="Times New Roman" w:cs="Times New Roman"/>
              <w:sz w:val="24"/>
              <w:szCs w:val="24"/>
              <w:highlight w:val="white"/>
            </w:rPr>
            <w:t xml:space="preserve"> clear boundaries of oceanic islands, jointly with their simplified ecosystems that are repeated in the same or different oceans </w:t>
          </w:r>
        </w:sdtContent>
      </w:sdt>
      <w:sdt>
        <w:sdtPr>
          <w:id w:val="500696853"/>
        </w:sdtPr>
        <w:sdtEndPr/>
        <w:sdtContent>
          <w:r>
            <w:rPr>
              <w:rFonts w:ascii="Times New Roman" w:eastAsia="Times New Roman" w:hAnsi="Times New Roman" w:cs="Times New Roman"/>
              <w:sz w:val="24"/>
              <w:szCs w:val="24"/>
              <w:highlight w:val="white"/>
            </w:rPr>
            <w:t>(resulting in multiple independent replicates of evolution)</w:t>
          </w:r>
        </w:sdtContent>
      </w:sdt>
      <w:sdt>
        <w:sdtPr>
          <w:id w:val="8671845"/>
        </w:sdtPr>
        <w:sdtEndPr/>
        <w:sdtContent>
          <w:r>
            <w:rPr>
              <w:rFonts w:ascii="Times New Roman" w:eastAsia="Times New Roman" w:hAnsi="Times New Roman" w:cs="Times New Roman"/>
              <w:sz w:val="24"/>
              <w:szCs w:val="24"/>
              <w:highlight w:val="white"/>
            </w:rPr>
            <w:t xml:space="preserve">, </w:t>
          </w:r>
        </w:sdtContent>
      </w:sdt>
      <w:sdt>
        <w:sdtPr>
          <w:id w:val="562873725"/>
        </w:sdtPr>
        <w:sdtEndPr/>
        <w:sdtContent>
          <w:r>
            <w:rPr>
              <w:rFonts w:ascii="Times New Roman" w:eastAsia="Times New Roman" w:hAnsi="Times New Roman" w:cs="Times New Roman"/>
              <w:sz w:val="24"/>
              <w:szCs w:val="24"/>
              <w:highlight w:val="white"/>
            </w:rPr>
            <w:t xml:space="preserve">make islands test tubes for evolutionary studies </w:t>
          </w:r>
          <w:r>
            <w:rPr>
              <w:rFonts w:ascii="Times New Roman" w:eastAsia="Times New Roman" w:hAnsi="Times New Roman" w:cs="Times New Roman"/>
              <w:sz w:val="24"/>
              <w:szCs w:val="24"/>
            </w:rPr>
            <w:t xml:space="preserve">(Hodges &amp; </w:t>
          </w:r>
          <w:proofErr w:type="spellStart"/>
          <w:r>
            <w:rPr>
              <w:rFonts w:ascii="Times New Roman" w:eastAsia="Times New Roman" w:hAnsi="Times New Roman" w:cs="Times New Roman"/>
              <w:sz w:val="24"/>
              <w:szCs w:val="24"/>
            </w:rPr>
            <w:t>Derieg</w:t>
          </w:r>
          <w:proofErr w:type="spellEnd"/>
          <w:r>
            <w:rPr>
              <w:rFonts w:ascii="Times New Roman" w:eastAsia="Times New Roman" w:hAnsi="Times New Roman" w:cs="Times New Roman"/>
              <w:sz w:val="24"/>
              <w:szCs w:val="24"/>
            </w:rPr>
            <w:t>, 2009; Schluter, 2000)</w:t>
          </w:r>
        </w:sdtContent>
      </w:sdt>
      <w:r>
        <w:rPr>
          <w:rFonts w:ascii="Times New Roman" w:eastAsia="Times New Roman" w:hAnsi="Times New Roman" w:cs="Times New Roman"/>
          <w:sz w:val="24"/>
          <w:szCs w:val="24"/>
          <w:highlight w:val="white"/>
        </w:rPr>
        <w:t xml:space="preserve">. For this reason, the oceanic archipelagos have long been recognized as natural laboratories to study short-term evolution </w:t>
      </w:r>
      <w:r>
        <w:rPr>
          <w:rFonts w:ascii="Times New Roman" w:eastAsia="Times New Roman" w:hAnsi="Times New Roman" w:cs="Times New Roman"/>
          <w:color w:val="000000"/>
          <w:sz w:val="24"/>
          <w:szCs w:val="24"/>
          <w:highlight w:val="white"/>
        </w:rPr>
        <w:t>(Fernández-</w:t>
      </w:r>
      <w:proofErr w:type="spellStart"/>
      <w:r>
        <w:rPr>
          <w:rFonts w:ascii="Times New Roman" w:eastAsia="Times New Roman" w:hAnsi="Times New Roman" w:cs="Times New Roman"/>
          <w:color w:val="000000"/>
          <w:sz w:val="24"/>
          <w:szCs w:val="24"/>
          <w:highlight w:val="white"/>
        </w:rPr>
        <w:t>Mazuecos</w:t>
      </w:r>
      <w:proofErr w:type="spellEnd"/>
      <w:r>
        <w:rPr>
          <w:rFonts w:ascii="Times New Roman" w:eastAsia="Times New Roman" w:hAnsi="Times New Roman" w:cs="Times New Roman"/>
          <w:color w:val="000000"/>
          <w:sz w:val="24"/>
          <w:szCs w:val="24"/>
          <w:highlight w:val="white"/>
        </w:rPr>
        <w:t xml:space="preserve"> et al., 2020)</w:t>
      </w:r>
      <w:r>
        <w:rPr>
          <w:rFonts w:ascii="Times New Roman" w:eastAsia="Times New Roman" w:hAnsi="Times New Roman" w:cs="Times New Roman"/>
          <w:sz w:val="24"/>
          <w:szCs w:val="24"/>
          <w:highlight w:val="white"/>
        </w:rPr>
        <w:t xml:space="preserve">, having received much attention over time </w:t>
      </w:r>
      <w:r>
        <w:rPr>
          <w:rFonts w:ascii="Times New Roman" w:eastAsia="Times New Roman" w:hAnsi="Times New Roman" w:cs="Times New Roman"/>
          <w:sz w:val="24"/>
          <w:szCs w:val="24"/>
        </w:rPr>
        <w:t>(Carson &amp; Kaneshiro, 1976; Emerson, 2002; Gillespie, 2004; Grant &amp; Grant, 2008; Juan et al., 2000; Machado et al., 2017)</w:t>
      </w:r>
      <w:r>
        <w:rPr>
          <w:rFonts w:ascii="Times New Roman" w:eastAsia="Times New Roman" w:hAnsi="Times New Roman" w:cs="Times New Roman"/>
          <w:sz w:val="24"/>
          <w:szCs w:val="24"/>
          <w:highlight w:val="white"/>
        </w:rPr>
        <w:t xml:space="preserve">. In recent years, the advent of whole-genome data analysis, especially in non-model organisms, have further fueled the interest on adaptive radiations </w:t>
      </w:r>
      <w:r>
        <w:rPr>
          <w:rFonts w:ascii="Times New Roman" w:eastAsia="Times New Roman" w:hAnsi="Times New Roman" w:cs="Times New Roman"/>
          <w:color w:val="000000"/>
          <w:sz w:val="24"/>
          <w:szCs w:val="24"/>
        </w:rPr>
        <w:t xml:space="preserve">(Choi et al., 2021; Feder et al., 2012; </w:t>
      </w:r>
      <w:proofErr w:type="spellStart"/>
      <w:r>
        <w:rPr>
          <w:rFonts w:ascii="Times New Roman" w:eastAsia="Times New Roman" w:hAnsi="Times New Roman" w:cs="Times New Roman"/>
          <w:color w:val="000000"/>
          <w:sz w:val="24"/>
          <w:szCs w:val="24"/>
        </w:rPr>
        <w:t>Lamichhaney</w:t>
      </w:r>
      <w:proofErr w:type="spellEnd"/>
      <w:r>
        <w:rPr>
          <w:rFonts w:ascii="Times New Roman" w:eastAsia="Times New Roman" w:hAnsi="Times New Roman" w:cs="Times New Roman"/>
          <w:color w:val="000000"/>
          <w:sz w:val="24"/>
          <w:szCs w:val="24"/>
        </w:rPr>
        <w:t xml:space="preserve"> et al., 2015; Richards et al., 2021; </w:t>
      </w:r>
      <w:proofErr w:type="spellStart"/>
      <w:r>
        <w:rPr>
          <w:rFonts w:ascii="Times New Roman" w:eastAsia="Times New Roman" w:hAnsi="Times New Roman" w:cs="Times New Roman"/>
          <w:color w:val="000000"/>
          <w:sz w:val="24"/>
          <w:szCs w:val="24"/>
        </w:rPr>
        <w:t>Schwager</w:t>
      </w:r>
      <w:proofErr w:type="spellEnd"/>
      <w:r>
        <w:rPr>
          <w:rFonts w:ascii="Times New Roman" w:eastAsia="Times New Roman" w:hAnsi="Times New Roman" w:cs="Times New Roman"/>
          <w:color w:val="000000"/>
          <w:sz w:val="24"/>
          <w:szCs w:val="24"/>
        </w:rPr>
        <w:t xml:space="preserve"> et al., 2017; Wolf &amp; </w:t>
      </w:r>
      <w:proofErr w:type="spellStart"/>
      <w:r>
        <w:rPr>
          <w:rFonts w:ascii="Times New Roman" w:eastAsia="Times New Roman" w:hAnsi="Times New Roman" w:cs="Times New Roman"/>
          <w:color w:val="000000"/>
          <w:sz w:val="24"/>
          <w:szCs w:val="24"/>
        </w:rPr>
        <w:t>Ellegren</w:t>
      </w:r>
      <w:proofErr w:type="spellEnd"/>
      <w:r>
        <w:rPr>
          <w:rFonts w:ascii="Times New Roman" w:eastAsia="Times New Roman" w:hAnsi="Times New Roman" w:cs="Times New Roman"/>
          <w:color w:val="000000"/>
          <w:sz w:val="24"/>
          <w:szCs w:val="24"/>
        </w:rPr>
        <w:t>, 2017)</w:t>
      </w:r>
      <w:r>
        <w:rPr>
          <w:rFonts w:ascii="Times New Roman" w:eastAsia="Times New Roman" w:hAnsi="Times New Roman" w:cs="Times New Roman"/>
          <w:sz w:val="24"/>
          <w:szCs w:val="24"/>
          <w:highlight w:val="white"/>
        </w:rPr>
        <w:t xml:space="preserve">. However, the relative contributions of adaptive and non-adaptive forces in species diversification are still a matter of debate </w:t>
      </w:r>
      <w:r>
        <w:rPr>
          <w:rFonts w:ascii="Times New Roman" w:eastAsia="Times New Roman" w:hAnsi="Times New Roman" w:cs="Times New Roman"/>
          <w:sz w:val="24"/>
          <w:szCs w:val="24"/>
        </w:rPr>
        <w:t xml:space="preserve">(Choi et al., 2020; </w:t>
      </w:r>
      <w:proofErr w:type="spellStart"/>
      <w:r>
        <w:rPr>
          <w:rFonts w:ascii="Times New Roman" w:eastAsia="Times New Roman" w:hAnsi="Times New Roman" w:cs="Times New Roman"/>
          <w:sz w:val="24"/>
          <w:szCs w:val="24"/>
        </w:rPr>
        <w:t>Muschick</w:t>
      </w:r>
      <w:proofErr w:type="spellEnd"/>
      <w:r>
        <w:rPr>
          <w:rFonts w:ascii="Times New Roman" w:eastAsia="Times New Roman" w:hAnsi="Times New Roman" w:cs="Times New Roman"/>
          <w:sz w:val="24"/>
          <w:szCs w:val="24"/>
        </w:rPr>
        <w:t xml:space="preserve"> et al., 2012; </w:t>
      </w:r>
      <w:proofErr w:type="spellStart"/>
      <w:r>
        <w:rPr>
          <w:rFonts w:ascii="Times New Roman" w:eastAsia="Times New Roman" w:hAnsi="Times New Roman" w:cs="Times New Roman"/>
          <w:sz w:val="24"/>
          <w:szCs w:val="24"/>
        </w:rPr>
        <w:t>Rundell</w:t>
      </w:r>
      <w:proofErr w:type="spellEnd"/>
      <w:r>
        <w:rPr>
          <w:rFonts w:ascii="Times New Roman" w:eastAsia="Times New Roman" w:hAnsi="Times New Roman" w:cs="Times New Roman"/>
          <w:sz w:val="24"/>
          <w:szCs w:val="24"/>
        </w:rPr>
        <w:t xml:space="preserve"> &amp; Price, 2009; Rundle &amp; </w:t>
      </w:r>
      <w:proofErr w:type="spellStart"/>
      <w:r>
        <w:rPr>
          <w:rFonts w:ascii="Times New Roman" w:eastAsia="Times New Roman" w:hAnsi="Times New Roman" w:cs="Times New Roman"/>
          <w:sz w:val="24"/>
          <w:szCs w:val="24"/>
        </w:rPr>
        <w:t>Nosil</w:t>
      </w:r>
      <w:proofErr w:type="spellEnd"/>
      <w:r>
        <w:rPr>
          <w:rFonts w:ascii="Times New Roman" w:eastAsia="Times New Roman" w:hAnsi="Times New Roman" w:cs="Times New Roman"/>
          <w:sz w:val="24"/>
          <w:szCs w:val="24"/>
        </w:rPr>
        <w:t xml:space="preserve">, 2005; </w:t>
      </w:r>
      <w:proofErr w:type="spellStart"/>
      <w:r>
        <w:rPr>
          <w:rFonts w:ascii="Times New Roman" w:eastAsia="Times New Roman" w:hAnsi="Times New Roman" w:cs="Times New Roman"/>
          <w:sz w:val="24"/>
          <w:szCs w:val="24"/>
        </w:rPr>
        <w:t>Simões</w:t>
      </w:r>
      <w:proofErr w:type="spellEnd"/>
      <w:r>
        <w:rPr>
          <w:rFonts w:ascii="Times New Roman" w:eastAsia="Times New Roman" w:hAnsi="Times New Roman" w:cs="Times New Roman"/>
          <w:sz w:val="24"/>
          <w:szCs w:val="24"/>
        </w:rPr>
        <w:t xml:space="preserve"> et al., 2016)</w:t>
      </w:r>
      <w:r>
        <w:rPr>
          <w:rFonts w:ascii="Times New Roman" w:eastAsia="Times New Roman" w:hAnsi="Times New Roman" w:cs="Times New Roman"/>
          <w:sz w:val="24"/>
          <w:szCs w:val="24"/>
          <w:highlight w:val="white"/>
        </w:rPr>
        <w:t>.</w:t>
      </w:r>
    </w:p>
    <w:p w14:paraId="0289CBD6" w14:textId="77777777" w:rsidR="000B4EC1" w:rsidRDefault="00AA3529">
      <w:pPr>
        <w:spacing w:before="240" w:after="240"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The Canary Islands, a volcanic archipelago comprising eight islands, exhibit significant climate variations </w:t>
      </w:r>
      <w:sdt>
        <w:sdtPr>
          <w:id w:val="192679160"/>
        </w:sdtPr>
        <w:sdtEndPr/>
        <w:sdtContent>
          <w:r>
            <w:rPr>
              <w:rFonts w:ascii="Times New Roman" w:eastAsia="Times New Roman" w:hAnsi="Times New Roman" w:cs="Times New Roman"/>
              <w:color w:val="000000"/>
              <w:sz w:val="24"/>
              <w:szCs w:val="24"/>
              <w:highlight w:val="white"/>
            </w:rPr>
            <w:t>(Fernández-Palacios, 2011)</w:t>
          </w:r>
        </w:sdtContent>
      </w:sdt>
      <w:r>
        <w:rPr>
          <w:rFonts w:ascii="Times New Roman" w:eastAsia="Times New Roman" w:hAnsi="Times New Roman" w:cs="Times New Roman"/>
          <w:sz w:val="24"/>
          <w:szCs w:val="24"/>
          <w:highlight w:val="white"/>
        </w:rPr>
        <w:t xml:space="preserve"> and high levels of endemism, particularly among Arthropods, reaching up to 40% </w:t>
      </w:r>
      <w:sdt>
        <w:sdtPr>
          <w:id w:val="1119854363"/>
        </w:sdtPr>
        <w:sdtEndPr/>
        <w:sdtContent>
          <w:r>
            <w:rPr>
              <w:rFonts w:ascii="Times New Roman" w:eastAsia="Times New Roman" w:hAnsi="Times New Roman" w:cs="Times New Roman"/>
              <w:color w:val="000000"/>
              <w:sz w:val="24"/>
              <w:szCs w:val="24"/>
              <w:highlight w:val="white"/>
            </w:rPr>
            <w:t>(Martín et al., 2010)</w:t>
          </w:r>
        </w:sdtContent>
      </w:sdt>
      <w:r>
        <w:rPr>
          <w:rFonts w:ascii="Times New Roman" w:eastAsia="Times New Roman" w:hAnsi="Times New Roman" w:cs="Times New Roman"/>
          <w:sz w:val="24"/>
          <w:szCs w:val="24"/>
          <w:highlight w:val="white"/>
        </w:rPr>
        <w:t xml:space="preserve">. Among the endemic species, spiders of the genus </w:t>
      </w:r>
      <w:proofErr w:type="spellStart"/>
      <w:r>
        <w:rPr>
          <w:rFonts w:ascii="Times New Roman" w:eastAsia="Times New Roman" w:hAnsi="Times New Roman" w:cs="Times New Roman"/>
          <w:i/>
          <w:sz w:val="24"/>
          <w:szCs w:val="24"/>
          <w:highlight w:val="white"/>
        </w:rPr>
        <w:t>Dysdera</w:t>
      </w:r>
      <w:proofErr w:type="spellEnd"/>
      <w:r>
        <w:rPr>
          <w:rFonts w:ascii="Times New Roman" w:eastAsia="Times New Roman" w:hAnsi="Times New Roman" w:cs="Times New Roman"/>
          <w:sz w:val="24"/>
          <w:szCs w:val="24"/>
          <w:highlight w:val="white"/>
        </w:rPr>
        <w:t xml:space="preserve"> </w:t>
      </w:r>
      <w:proofErr w:type="spellStart"/>
      <w:r>
        <w:rPr>
          <w:rFonts w:ascii="Times New Roman" w:eastAsia="Times New Roman" w:hAnsi="Times New Roman" w:cs="Times New Roman"/>
          <w:sz w:val="24"/>
          <w:szCs w:val="24"/>
          <w:highlight w:val="white"/>
        </w:rPr>
        <w:t>Latreille</w:t>
      </w:r>
      <w:proofErr w:type="spellEnd"/>
      <w:r>
        <w:rPr>
          <w:rFonts w:ascii="Times New Roman" w:eastAsia="Times New Roman" w:hAnsi="Times New Roman" w:cs="Times New Roman"/>
          <w:sz w:val="24"/>
          <w:szCs w:val="24"/>
          <w:highlight w:val="white"/>
        </w:rPr>
        <w:t xml:space="preserve">, 1804 (Araneae: </w:t>
      </w:r>
      <w:proofErr w:type="spellStart"/>
      <w:r>
        <w:rPr>
          <w:rFonts w:ascii="Times New Roman" w:eastAsia="Times New Roman" w:hAnsi="Times New Roman" w:cs="Times New Roman"/>
          <w:sz w:val="24"/>
          <w:szCs w:val="24"/>
          <w:highlight w:val="white"/>
        </w:rPr>
        <w:t>Dysderidae</w:t>
      </w:r>
      <w:proofErr w:type="spellEnd"/>
      <w:r>
        <w:rPr>
          <w:rFonts w:ascii="Times New Roman" w:eastAsia="Times New Roman" w:hAnsi="Times New Roman" w:cs="Times New Roman"/>
          <w:sz w:val="24"/>
          <w:szCs w:val="24"/>
          <w:highlight w:val="white"/>
        </w:rPr>
        <w:t>) represent one of the most spectacular examples of islands radiation among sp</w:t>
      </w:r>
      <w:r>
        <w:rPr>
          <w:rFonts w:ascii="Times New Roman" w:eastAsia="Times New Roman" w:hAnsi="Times New Roman" w:cs="Times New Roman"/>
          <w:sz w:val="24"/>
          <w:szCs w:val="24"/>
        </w:rPr>
        <w:t xml:space="preserve">iders </w:t>
      </w:r>
      <w:sdt>
        <w:sdtPr>
          <w:id w:val="33077829"/>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Arnedo</w:t>
          </w:r>
          <w:proofErr w:type="spellEnd"/>
          <w:r>
            <w:rPr>
              <w:rFonts w:ascii="Times New Roman" w:eastAsia="Times New Roman" w:hAnsi="Times New Roman" w:cs="Times New Roman"/>
              <w:color w:val="000000"/>
              <w:sz w:val="24"/>
              <w:szCs w:val="24"/>
            </w:rPr>
            <w:t xml:space="preserve"> et al., 2001, 2007; </w:t>
          </w:r>
          <w:proofErr w:type="spellStart"/>
          <w:r>
            <w:rPr>
              <w:rFonts w:ascii="Times New Roman" w:eastAsia="Times New Roman" w:hAnsi="Times New Roman" w:cs="Times New Roman"/>
              <w:color w:val="000000"/>
              <w:sz w:val="24"/>
              <w:szCs w:val="24"/>
            </w:rPr>
            <w:t>Macías</w:t>
          </w:r>
          <w:proofErr w:type="spellEnd"/>
          <w:r>
            <w:rPr>
              <w:rFonts w:ascii="Times New Roman" w:eastAsia="Times New Roman" w:hAnsi="Times New Roman" w:cs="Times New Roman"/>
              <w:color w:val="000000"/>
              <w:sz w:val="24"/>
              <w:szCs w:val="24"/>
            </w:rPr>
            <w:t xml:space="preserve">-Hernández et al., 2016; </w:t>
          </w:r>
          <w:proofErr w:type="spellStart"/>
          <w:r>
            <w:rPr>
              <w:rFonts w:ascii="Times New Roman" w:eastAsia="Times New Roman" w:hAnsi="Times New Roman" w:cs="Times New Roman"/>
              <w:color w:val="000000"/>
              <w:sz w:val="24"/>
              <w:szCs w:val="24"/>
            </w:rPr>
            <w:t>Řezáč</w:t>
          </w:r>
          <w:proofErr w:type="spellEnd"/>
          <w:r>
            <w:rPr>
              <w:rFonts w:ascii="Times New Roman" w:eastAsia="Times New Roman" w:hAnsi="Times New Roman" w:cs="Times New Roman"/>
              <w:color w:val="000000"/>
              <w:sz w:val="24"/>
              <w:szCs w:val="24"/>
            </w:rPr>
            <w:t xml:space="preserve"> et al., 2021; </w:t>
          </w:r>
          <w:proofErr w:type="spellStart"/>
          <w:r>
            <w:rPr>
              <w:rFonts w:ascii="Times New Roman" w:eastAsia="Times New Roman" w:hAnsi="Times New Roman" w:cs="Times New Roman"/>
              <w:color w:val="000000"/>
              <w:sz w:val="24"/>
              <w:szCs w:val="24"/>
            </w:rPr>
            <w:t>Bellvert</w:t>
          </w:r>
          <w:proofErr w:type="spellEnd"/>
          <w:r>
            <w:rPr>
              <w:rFonts w:ascii="Times New Roman" w:eastAsia="Times New Roman" w:hAnsi="Times New Roman" w:cs="Times New Roman"/>
              <w:color w:val="000000"/>
              <w:sz w:val="24"/>
              <w:szCs w:val="24"/>
            </w:rPr>
            <w:t xml:space="preserve"> et al., 2023)</w:t>
          </w:r>
        </w:sdtContent>
      </w:sdt>
      <w:r>
        <w:rPr>
          <w:rFonts w:ascii="Times New Roman" w:eastAsia="Times New Roman" w:hAnsi="Times New Roman" w:cs="Times New Roman"/>
          <w:sz w:val="24"/>
          <w:szCs w:val="24"/>
        </w:rPr>
        <w:t xml:space="preserve">. Indeed, about 20% of the ~300 species described in this Western Palearctic genus </w:t>
      </w:r>
      <w:sdt>
        <w:sdtPr>
          <w:id w:val="610454543"/>
        </w:sdtPr>
        <w:sdtEndPr/>
        <w:sdtContent>
          <w:r>
            <w:rPr>
              <w:rFonts w:ascii="Times New Roman" w:eastAsia="Times New Roman" w:hAnsi="Times New Roman" w:cs="Times New Roman"/>
              <w:color w:val="000000"/>
              <w:sz w:val="24"/>
              <w:szCs w:val="24"/>
            </w:rPr>
            <w:t>(World Spider Catalog, 2024)</w:t>
          </w:r>
        </w:sdtContent>
      </w:sdt>
      <w:r>
        <w:rPr>
          <w:rFonts w:ascii="Times New Roman" w:eastAsia="Times New Roman" w:hAnsi="Times New Roman" w:cs="Times New Roman"/>
          <w:sz w:val="24"/>
          <w:szCs w:val="24"/>
        </w:rPr>
        <w:t xml:space="preserve"> are endemic to this archipelago. </w:t>
      </w:r>
      <w:proofErr w:type="spellStart"/>
      <w:r>
        <w:rPr>
          <w:rFonts w:ascii="Times New Roman" w:eastAsia="Times New Roman" w:hAnsi="Times New Roman" w:cs="Times New Roman"/>
          <w:i/>
          <w:sz w:val="24"/>
          <w:szCs w:val="24"/>
        </w:rPr>
        <w:t>Dysdera</w:t>
      </w:r>
      <w:proofErr w:type="spellEnd"/>
      <w:r>
        <w:rPr>
          <w:rFonts w:ascii="Times New Roman" w:eastAsia="Times New Roman" w:hAnsi="Times New Roman" w:cs="Times New Roman"/>
          <w:sz w:val="24"/>
          <w:szCs w:val="24"/>
        </w:rPr>
        <w:t xml:space="preserve"> spiders are nocturnal ground-dwelling hunters </w:t>
      </w:r>
      <w:proofErr w:type="spellStart"/>
      <w:r>
        <w:rPr>
          <w:rFonts w:ascii="Times New Roman" w:eastAsia="Times New Roman" w:hAnsi="Times New Roman" w:cs="Times New Roman"/>
          <w:sz w:val="24"/>
          <w:szCs w:val="24"/>
        </w:rPr>
        <w:t>recognised</w:t>
      </w:r>
      <w:proofErr w:type="spellEnd"/>
      <w:r>
        <w:rPr>
          <w:rFonts w:ascii="Times New Roman" w:eastAsia="Times New Roman" w:hAnsi="Times New Roman" w:cs="Times New Roman"/>
          <w:sz w:val="24"/>
          <w:szCs w:val="24"/>
        </w:rPr>
        <w:t xml:space="preserve"> as one of the few examples of prey specialization (</w:t>
      </w:r>
      <w:proofErr w:type="spellStart"/>
      <w:r>
        <w:rPr>
          <w:rFonts w:ascii="Times New Roman" w:eastAsia="Times New Roman" w:hAnsi="Times New Roman" w:cs="Times New Roman"/>
          <w:sz w:val="24"/>
          <w:szCs w:val="24"/>
        </w:rPr>
        <w:t>stenophagy</w:t>
      </w:r>
      <w:proofErr w:type="spellEnd"/>
      <w:r>
        <w:rPr>
          <w:rFonts w:ascii="Times New Roman" w:eastAsia="Times New Roman" w:hAnsi="Times New Roman" w:cs="Times New Roman"/>
          <w:sz w:val="24"/>
          <w:szCs w:val="24"/>
        </w:rPr>
        <w:t xml:space="preserve">) among spiders </w:t>
      </w:r>
      <w:sdt>
        <w:sdtPr>
          <w:id w:val="883497881"/>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Pekár</w:t>
          </w:r>
          <w:proofErr w:type="spellEnd"/>
          <w:r>
            <w:rPr>
              <w:rFonts w:ascii="Times New Roman" w:eastAsia="Times New Roman" w:hAnsi="Times New Roman" w:cs="Times New Roman"/>
              <w:color w:val="000000"/>
              <w:sz w:val="24"/>
              <w:szCs w:val="24"/>
            </w:rPr>
            <w:t xml:space="preserve"> et al., 2016)</w:t>
          </w:r>
        </w:sdtContent>
      </w:sdt>
      <w:r>
        <w:rPr>
          <w:rFonts w:ascii="Times New Roman" w:eastAsia="Times New Roman" w:hAnsi="Times New Roman" w:cs="Times New Roman"/>
          <w:sz w:val="24"/>
          <w:szCs w:val="24"/>
        </w:rPr>
        <w:t xml:space="preserve">. Some species are facultatively or even obligatorily specialized in eating woodlice, a prey that most predators commonly avoided due to their effective curling defense strategy, and the </w:t>
      </w:r>
      <w:r>
        <w:rPr>
          <w:rFonts w:ascii="Times New Roman" w:eastAsia="Times New Roman" w:hAnsi="Times New Roman" w:cs="Times New Roman"/>
          <w:sz w:val="24"/>
          <w:szCs w:val="24"/>
        </w:rPr>
        <w:lastRenderedPageBreak/>
        <w:t xml:space="preserve">accumulation of heavy metals in their exoskeleton, making them difficult to capture and metabolize </w:t>
      </w:r>
      <w:sdt>
        <w:sdtPr>
          <w:id w:val="871530705"/>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Pekár</w:t>
          </w:r>
          <w:proofErr w:type="spellEnd"/>
          <w:r>
            <w:rPr>
              <w:rFonts w:ascii="Times New Roman" w:eastAsia="Times New Roman" w:hAnsi="Times New Roman" w:cs="Times New Roman"/>
              <w:color w:val="000000"/>
              <w:sz w:val="24"/>
              <w:szCs w:val="24"/>
            </w:rPr>
            <w:t xml:space="preserve"> et al., 2016)</w:t>
          </w:r>
        </w:sdtContent>
      </w:sdt>
      <w:r>
        <w:rPr>
          <w:rFonts w:ascii="Times New Roman" w:eastAsia="Times New Roman" w:hAnsi="Times New Roman" w:cs="Times New Roman"/>
          <w:sz w:val="24"/>
          <w:szCs w:val="24"/>
        </w:rPr>
        <w:t>. These</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spiders have developed morphological adaptations, behavioral strategies and metabolic mechanisms to successfully capture and digest these isopods </w:t>
      </w:r>
      <w:sdt>
        <w:sdtPr>
          <w:id w:val="123046117"/>
        </w:sdtPr>
        <w:sdtEndPr/>
        <w:sdtContent>
          <w:r>
            <w:rPr>
              <w:rFonts w:ascii="Times New Roman" w:eastAsia="Times New Roman" w:hAnsi="Times New Roman" w:cs="Times New Roman"/>
              <w:sz w:val="24"/>
              <w:szCs w:val="24"/>
            </w:rPr>
            <w:t xml:space="preserve">(Hopkin &amp; Martin, 1985; </w:t>
          </w:r>
          <w:proofErr w:type="spellStart"/>
          <w:r>
            <w:rPr>
              <w:rFonts w:ascii="Times New Roman" w:eastAsia="Times New Roman" w:hAnsi="Times New Roman" w:cs="Times New Roman"/>
              <w:sz w:val="24"/>
              <w:szCs w:val="24"/>
            </w:rPr>
            <w:t>Řezáč</w:t>
          </w:r>
          <w:proofErr w:type="spellEnd"/>
          <w:r>
            <w:rPr>
              <w:rFonts w:ascii="Times New Roman" w:eastAsia="Times New Roman" w:hAnsi="Times New Roman" w:cs="Times New Roman"/>
              <w:sz w:val="24"/>
              <w:szCs w:val="24"/>
            </w:rPr>
            <w:t xml:space="preserve"> et al., 2008; </w:t>
          </w:r>
          <w:proofErr w:type="spellStart"/>
          <w:r>
            <w:rPr>
              <w:rFonts w:ascii="Times New Roman" w:eastAsia="Times New Roman" w:hAnsi="Times New Roman" w:cs="Times New Roman"/>
              <w:sz w:val="24"/>
              <w:szCs w:val="24"/>
            </w:rPr>
            <w:t>Řezáč</w:t>
          </w:r>
          <w:proofErr w:type="spellEnd"/>
          <w:r>
            <w:rPr>
              <w:rFonts w:ascii="Times New Roman" w:eastAsia="Times New Roman" w:hAnsi="Times New Roman" w:cs="Times New Roman"/>
              <w:sz w:val="24"/>
              <w:szCs w:val="24"/>
            </w:rPr>
            <w:t xml:space="preserve"> &amp; </w:t>
          </w:r>
          <w:proofErr w:type="spellStart"/>
          <w:r>
            <w:rPr>
              <w:rFonts w:ascii="Times New Roman" w:eastAsia="Times New Roman" w:hAnsi="Times New Roman" w:cs="Times New Roman"/>
              <w:sz w:val="24"/>
              <w:szCs w:val="24"/>
            </w:rPr>
            <w:t>Pekár</w:t>
          </w:r>
          <w:proofErr w:type="spellEnd"/>
          <w:r>
            <w:rPr>
              <w:rFonts w:ascii="Times New Roman" w:eastAsia="Times New Roman" w:hAnsi="Times New Roman" w:cs="Times New Roman"/>
              <w:sz w:val="24"/>
              <w:szCs w:val="24"/>
            </w:rPr>
            <w:t xml:space="preserve">, 2007; </w:t>
          </w:r>
          <w:proofErr w:type="spellStart"/>
          <w:r>
            <w:rPr>
              <w:rFonts w:ascii="Times New Roman" w:eastAsia="Times New Roman" w:hAnsi="Times New Roman" w:cs="Times New Roman"/>
              <w:sz w:val="24"/>
              <w:szCs w:val="24"/>
            </w:rPr>
            <w:t>Toft</w:t>
          </w:r>
          <w:proofErr w:type="spellEnd"/>
          <w:r>
            <w:rPr>
              <w:rFonts w:ascii="Times New Roman" w:eastAsia="Times New Roman" w:hAnsi="Times New Roman" w:cs="Times New Roman"/>
              <w:sz w:val="24"/>
              <w:szCs w:val="24"/>
            </w:rPr>
            <w:t xml:space="preserve"> &amp; </w:t>
          </w:r>
          <w:proofErr w:type="spellStart"/>
          <w:r>
            <w:rPr>
              <w:rFonts w:ascii="Times New Roman" w:eastAsia="Times New Roman" w:hAnsi="Times New Roman" w:cs="Times New Roman"/>
              <w:sz w:val="24"/>
              <w:szCs w:val="24"/>
            </w:rPr>
            <w:t>Macías</w:t>
          </w:r>
          <w:proofErr w:type="spellEnd"/>
          <w:r>
            <w:rPr>
              <w:rFonts w:ascii="Times New Roman" w:eastAsia="Times New Roman" w:hAnsi="Times New Roman" w:cs="Times New Roman"/>
              <w:sz w:val="24"/>
              <w:szCs w:val="24"/>
            </w:rPr>
            <w:t xml:space="preserve">-Hernández, 2017; </w:t>
          </w:r>
          <w:proofErr w:type="spellStart"/>
          <w:r>
            <w:rPr>
              <w:rFonts w:ascii="Times New Roman" w:eastAsia="Times New Roman" w:hAnsi="Times New Roman" w:cs="Times New Roman"/>
              <w:sz w:val="24"/>
              <w:szCs w:val="24"/>
            </w:rPr>
            <w:t>Bellvert</w:t>
          </w:r>
          <w:proofErr w:type="spellEnd"/>
          <w:r>
            <w:rPr>
              <w:rFonts w:ascii="Times New Roman" w:eastAsia="Times New Roman" w:hAnsi="Times New Roman" w:cs="Times New Roman"/>
              <w:sz w:val="24"/>
              <w:szCs w:val="24"/>
            </w:rPr>
            <w:t xml:space="preserve"> et al., 2023)</w:t>
          </w:r>
        </w:sdtContent>
      </w:sdt>
      <w:r>
        <w:rPr>
          <w:rFonts w:ascii="Times New Roman" w:eastAsia="Times New Roman" w:hAnsi="Times New Roman" w:cs="Times New Roman"/>
          <w:sz w:val="24"/>
          <w:szCs w:val="24"/>
        </w:rPr>
        <w:t xml:space="preserve">. Dietary diversification appears to be directly linked to species richness and species overlapping in the same locality </w:t>
      </w:r>
      <w:sdt>
        <w:sdtPr>
          <w:id w:val="835373773"/>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Řezáč</w:t>
          </w:r>
          <w:proofErr w:type="spellEnd"/>
          <w:r>
            <w:rPr>
              <w:rFonts w:ascii="Times New Roman" w:eastAsia="Times New Roman" w:hAnsi="Times New Roman" w:cs="Times New Roman"/>
              <w:color w:val="000000"/>
              <w:sz w:val="24"/>
              <w:szCs w:val="24"/>
            </w:rPr>
            <w:t xml:space="preserve"> et al., 2021)</w:t>
          </w:r>
        </w:sdtContent>
      </w:sdt>
      <w:r>
        <w:rPr>
          <w:rFonts w:ascii="Times New Roman" w:eastAsia="Times New Roman" w:hAnsi="Times New Roman" w:cs="Times New Roman"/>
          <w:sz w:val="24"/>
          <w:szCs w:val="24"/>
        </w:rPr>
        <w:t xml:space="preserve">. In a first attempt to determine the molecular basis of such extraordinary dietary adaptations, we carried out a comparative transcriptomic analysis involving species exhibiting differing levels of </w:t>
      </w:r>
      <w:proofErr w:type="spellStart"/>
      <w:r>
        <w:rPr>
          <w:rFonts w:ascii="Times New Roman" w:eastAsia="Times New Roman" w:hAnsi="Times New Roman" w:cs="Times New Roman"/>
          <w:sz w:val="24"/>
          <w:szCs w:val="24"/>
        </w:rPr>
        <w:t>stenophagy</w:t>
      </w:r>
      <w:proofErr w:type="spellEnd"/>
      <w:r>
        <w:rPr>
          <w:rFonts w:ascii="Times New Roman" w:eastAsia="Times New Roman" w:hAnsi="Times New Roman" w:cs="Times New Roman"/>
          <w:sz w:val="24"/>
          <w:szCs w:val="24"/>
        </w:rPr>
        <w:t xml:space="preserve"> from two evolutionary independent shifts towards feeding on woodlice </w:t>
      </w:r>
      <w:sdt>
        <w:sdtPr>
          <w:id w:val="1340452571"/>
        </w:sdtPr>
        <w:sdtEndPr/>
        <w:sdtContent>
          <w:r>
            <w:rPr>
              <w:rFonts w:ascii="Times New Roman" w:eastAsia="Times New Roman" w:hAnsi="Times New Roman" w:cs="Times New Roman"/>
              <w:color w:val="000000"/>
              <w:sz w:val="24"/>
              <w:szCs w:val="24"/>
            </w:rPr>
            <w:t>(Vizueta et al., 2019)</w:t>
          </w:r>
        </w:sdtContent>
      </w:sdt>
      <w:r>
        <w:rPr>
          <w:rFonts w:ascii="Times New Roman" w:eastAsia="Times New Roman" w:hAnsi="Times New Roman" w:cs="Times New Roman"/>
          <w:sz w:val="24"/>
          <w:szCs w:val="24"/>
        </w:rPr>
        <w:t xml:space="preserve">. This study uncovered several candidate genes likely associated with diet diversification within this genus in the archipelago. Specifically, we identified genes involved in heavy metal detoxification and homeostasis, as well as in the metabolism of crucial nutrients and venom toxins. Recently, we reported a chromosome-scale genome assembly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sdt>
        <w:sdtPr>
          <w:id w:val="1973917367"/>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Escuer</w:t>
          </w:r>
          <w:proofErr w:type="spellEnd"/>
          <w:r>
            <w:rPr>
              <w:rFonts w:ascii="Times New Roman" w:eastAsia="Times New Roman" w:hAnsi="Times New Roman" w:cs="Times New Roman"/>
              <w:color w:val="000000"/>
              <w:sz w:val="24"/>
              <w:szCs w:val="24"/>
            </w:rPr>
            <w:t xml:space="preserve"> et al., 2022)</w:t>
          </w:r>
        </w:sdtContent>
      </w:sdt>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a species with low levels of dietary specialization that inhabits the three more western Canary Islands (La Gomera, La Palma and El </w:t>
      </w:r>
      <w:proofErr w:type="spellStart"/>
      <w:r>
        <w:rPr>
          <w:rFonts w:ascii="Times New Roman" w:eastAsia="Times New Roman" w:hAnsi="Times New Roman" w:cs="Times New Roman"/>
          <w:sz w:val="24"/>
          <w:szCs w:val="24"/>
        </w:rPr>
        <w:t>Hierro</w:t>
      </w:r>
      <w:proofErr w:type="spellEnd"/>
      <w:r>
        <w:rPr>
          <w:rFonts w:ascii="Times New Roman" w:eastAsia="Times New Roman" w:hAnsi="Times New Roman" w:cs="Times New Roman"/>
          <w:sz w:val="24"/>
          <w:szCs w:val="24"/>
        </w:rPr>
        <w:t xml:space="preserve">; </w:t>
      </w:r>
      <w:sdt>
        <w:sdtPr>
          <w:id w:val="1925781993"/>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Macías</w:t>
          </w:r>
          <w:proofErr w:type="spellEnd"/>
          <w:r>
            <w:rPr>
              <w:rFonts w:ascii="Times New Roman" w:eastAsia="Times New Roman" w:hAnsi="Times New Roman" w:cs="Times New Roman"/>
              <w:color w:val="000000"/>
              <w:sz w:val="24"/>
              <w:szCs w:val="24"/>
            </w:rPr>
            <w:t>-Hernández et al., 2016)</w:t>
          </w:r>
        </w:sdtContent>
      </w:sdt>
      <w:r>
        <w:rPr>
          <w:rFonts w:ascii="Times New Roman" w:eastAsia="Times New Roman" w:hAnsi="Times New Roman" w:cs="Times New Roman"/>
          <w:sz w:val="24"/>
          <w:szCs w:val="24"/>
        </w:rPr>
        <w:t xml:space="preserve">. The genome size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is estimated to be 1.7 Gb based on flow cytometry (1.4 Gb in the published assembly), organized into seven holocentric chromosomes </w:t>
      </w:r>
      <w:sdt>
        <w:sdtPr>
          <w:id w:val="613648260"/>
        </w:sdtPr>
        <w:sdtEndPr/>
        <w:sdtContent>
          <w:r>
            <w:rPr>
              <w:rFonts w:ascii="Times New Roman" w:eastAsia="Times New Roman" w:hAnsi="Times New Roman" w:cs="Times New Roman"/>
              <w:color w:val="000000"/>
              <w:sz w:val="24"/>
              <w:szCs w:val="24"/>
            </w:rPr>
            <w:t>(Schrader, 1935)</w:t>
          </w:r>
        </w:sdtContent>
      </w:sdt>
      <w:r>
        <w:rPr>
          <w:rFonts w:ascii="Times New Roman" w:eastAsia="Times New Roman" w:hAnsi="Times New Roman" w:cs="Times New Roman"/>
          <w:sz w:val="24"/>
          <w:szCs w:val="24"/>
        </w:rPr>
        <w:t xml:space="preserve">. Here, we utilized this high-quality reference genome to conduct the first population genomics study in a </w:t>
      </w:r>
      <w:proofErr w:type="spellStart"/>
      <w:r>
        <w:rPr>
          <w:rFonts w:ascii="Times New Roman" w:eastAsia="Times New Roman" w:hAnsi="Times New Roman" w:cs="Times New Roman"/>
          <w:i/>
          <w:sz w:val="24"/>
          <w:szCs w:val="24"/>
          <w:highlight w:val="white"/>
        </w:rPr>
        <w:t>Dysdera</w:t>
      </w:r>
      <w:proofErr w:type="spellEnd"/>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 xml:space="preserve">species. </w:t>
      </w:r>
      <w:r>
        <w:rPr>
          <w:rFonts w:ascii="Times New Roman" w:eastAsia="Times New Roman" w:hAnsi="Times New Roman" w:cs="Times New Roman"/>
          <w:sz w:val="24"/>
          <w:szCs w:val="24"/>
          <w:highlight w:val="white"/>
        </w:rPr>
        <w:t xml:space="preserve">Our main goal was to characterize and quantify the levels and patterns of natural genomic variation in an endemic species from the Macaronesia archipelago and assess the impact of recent selection on genome-wide patterns of polymorphism and divergence. While other population genomic studies in spiders have been published, very few have used </w:t>
      </w:r>
      <w:r>
        <w:rPr>
          <w:rFonts w:ascii="Times New Roman" w:eastAsia="Times New Roman" w:hAnsi="Times New Roman" w:cs="Times New Roman"/>
          <w:sz w:val="24"/>
          <w:szCs w:val="24"/>
        </w:rPr>
        <w:t xml:space="preserve">whole-genome data </w:t>
      </w:r>
      <w:sdt>
        <w:sdtPr>
          <w:id w:val="238049769"/>
        </w:sdtPr>
        <w:sdtEndPr/>
        <w:sdtContent>
          <w:r>
            <w:rPr>
              <w:rFonts w:ascii="Times New Roman" w:eastAsia="Times New Roman" w:hAnsi="Times New Roman" w:cs="Times New Roman"/>
              <w:color w:val="000000"/>
              <w:sz w:val="24"/>
              <w:szCs w:val="24"/>
            </w:rPr>
            <w:t xml:space="preserve">(Chen et al., 2020; </w:t>
          </w:r>
          <w:proofErr w:type="spellStart"/>
          <w:r>
            <w:rPr>
              <w:rFonts w:ascii="Times New Roman" w:eastAsia="Times New Roman" w:hAnsi="Times New Roman" w:cs="Times New Roman"/>
              <w:color w:val="000000"/>
              <w:sz w:val="24"/>
              <w:szCs w:val="24"/>
            </w:rPr>
            <w:t>Hendrickx</w:t>
          </w:r>
          <w:proofErr w:type="spellEnd"/>
          <w:r>
            <w:rPr>
              <w:rFonts w:ascii="Times New Roman" w:eastAsia="Times New Roman" w:hAnsi="Times New Roman" w:cs="Times New Roman"/>
              <w:color w:val="000000"/>
              <w:sz w:val="24"/>
              <w:szCs w:val="24"/>
            </w:rPr>
            <w:t xml:space="preserve"> et al., 2022; Huang et al., 2022)</w:t>
          </w:r>
        </w:sdtContent>
      </w:sdt>
      <w:r>
        <w:rPr>
          <w:rFonts w:ascii="Times New Roman" w:eastAsia="Times New Roman" w:hAnsi="Times New Roman" w:cs="Times New Roman"/>
          <w:sz w:val="24"/>
          <w:szCs w:val="24"/>
        </w:rPr>
        <w:t xml:space="preserve">. We used a low-coverage sequencing strategy, which has proven to be a cost-effective approach for conducting population genomic studies, particularly in non-model species with large genome sizes and having a gold-standard reference genome </w:t>
      </w:r>
      <w:sdt>
        <w:sdtPr>
          <w:id w:val="1295585998"/>
        </w:sdtPr>
        <w:sdtEndPr/>
        <w:sdtContent>
          <w:r>
            <w:rPr>
              <w:rFonts w:ascii="Times New Roman" w:eastAsia="Times New Roman" w:hAnsi="Times New Roman" w:cs="Times New Roman"/>
              <w:color w:val="000000"/>
              <w:sz w:val="24"/>
              <w:szCs w:val="24"/>
            </w:rPr>
            <w:t>(Lou et al., 2021)</w:t>
          </w:r>
        </w:sdtContent>
      </w:sdt>
      <w:r>
        <w:rPr>
          <w:rFonts w:ascii="Times New Roman" w:eastAsia="Times New Roman" w:hAnsi="Times New Roman" w:cs="Times New Roman"/>
          <w:sz w:val="24"/>
          <w:szCs w:val="24"/>
        </w:rPr>
        <w:t xml:space="preserve">. We have analyzed genome-wide patterns and levels of nucleotide variation, and linkage disequilibrium (LD), and estimated per site recombination rates in 12 genomes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sampled at a single locality in La Gomera. Our analyses, which include demographic and positive selection inference, reveal a set of candidate genes associated with key biological functions such as vision and nitrogen extraction. These genes emerge as potential targets of adaptation and may play a key role as drivers of species diversification. Our findings contribute to the understanding of one of the least studied groups of animals at the population genomic level, with demonstrated importance for ecosystems, productivity and health. Still, this group </w:t>
      </w:r>
      <w:r>
        <w:rPr>
          <w:rFonts w:ascii="Times New Roman" w:eastAsia="Times New Roman" w:hAnsi="Times New Roman" w:cs="Times New Roman"/>
          <w:sz w:val="24"/>
          <w:szCs w:val="24"/>
        </w:rPr>
        <w:lastRenderedPageBreak/>
        <w:t xml:space="preserve">poses important methodological challenges due to their large genome and chromosome sizes and high repetitive content.  </w:t>
      </w:r>
      <w:r>
        <w:rPr>
          <w:rFonts w:ascii="Times New Roman" w:eastAsia="Times New Roman" w:hAnsi="Times New Roman" w:cs="Times New Roman"/>
          <w:sz w:val="24"/>
          <w:szCs w:val="24"/>
          <w:highlight w:val="white"/>
        </w:rPr>
        <w:t xml:space="preserve"> </w:t>
      </w:r>
    </w:p>
    <w:p w14:paraId="7B5D7AC6" w14:textId="77777777" w:rsidR="000B4EC1" w:rsidRDefault="00AA3529">
      <w:pPr>
        <w:spacing w:before="240" w:after="240" w:line="360" w:lineRule="auto"/>
        <w:jc w:val="both"/>
        <w:rPr>
          <w:rFonts w:ascii="Times New Roman" w:eastAsia="Times New Roman" w:hAnsi="Times New Roman" w:cs="Times New Roman"/>
          <w:b/>
          <w:color w:val="000000"/>
          <w:sz w:val="40"/>
          <w:szCs w:val="40"/>
        </w:rPr>
      </w:pPr>
      <w:r>
        <w:rPr>
          <w:rFonts w:ascii="Times New Roman" w:eastAsia="Times New Roman" w:hAnsi="Times New Roman" w:cs="Times New Roman"/>
          <w:b/>
          <w:color w:val="000000"/>
          <w:sz w:val="40"/>
          <w:szCs w:val="40"/>
        </w:rPr>
        <w:t>Material and Methods</w:t>
      </w:r>
    </w:p>
    <w:p w14:paraId="4C3BFA50" w14:textId="77777777" w:rsidR="000B4EC1" w:rsidRDefault="00AA3529">
      <w:pPr>
        <w:keepNext/>
        <w:keepLines/>
        <w:spacing w:before="240" w:after="240" w:line="360" w:lineRule="auto"/>
        <w:rPr>
          <w:rFonts w:ascii="Times New Roman" w:eastAsia="Times New Roman" w:hAnsi="Times New Roman" w:cs="Times New Roman"/>
          <w:color w:val="000000"/>
          <w:sz w:val="32"/>
          <w:szCs w:val="32"/>
        </w:rPr>
      </w:pPr>
      <w:bookmarkStart w:id="15" w:name="_heading=h.26in1rg"/>
      <w:bookmarkEnd w:id="15"/>
      <w:r>
        <w:rPr>
          <w:rFonts w:ascii="Times New Roman" w:eastAsia="Times New Roman" w:hAnsi="Times New Roman" w:cs="Times New Roman"/>
          <w:color w:val="000000"/>
          <w:sz w:val="32"/>
          <w:szCs w:val="32"/>
        </w:rPr>
        <w:t>Sampling, DNA extraction and whole-genome sequencing</w:t>
      </w:r>
    </w:p>
    <w:p w14:paraId="33FEADB3"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collected 12 individuals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(two males and 10 females) from the same locality in La Gomera Island (</w:t>
      </w:r>
      <w:proofErr w:type="spellStart"/>
      <w:r>
        <w:rPr>
          <w:rFonts w:ascii="Times New Roman" w:eastAsia="Times New Roman" w:hAnsi="Times New Roman" w:cs="Times New Roman"/>
          <w:sz w:val="24"/>
          <w:szCs w:val="24"/>
        </w:rPr>
        <w:t>Teselinde</w:t>
      </w:r>
      <w:proofErr w:type="spellEnd"/>
      <w:r>
        <w:rPr>
          <w:rFonts w:ascii="Times New Roman" w:eastAsia="Times New Roman" w:hAnsi="Times New Roman" w:cs="Times New Roman"/>
          <w:sz w:val="24"/>
          <w:szCs w:val="24"/>
        </w:rPr>
        <w:t xml:space="preserve">; Ermita de Santa Clara, Vallehermoso; Supplementary Table S1). Additionally, we collected one male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from Gran </w:t>
      </w:r>
      <w:proofErr w:type="spellStart"/>
      <w:r>
        <w:rPr>
          <w:rFonts w:ascii="Times New Roman" w:eastAsia="Times New Roman" w:hAnsi="Times New Roman" w:cs="Times New Roman"/>
          <w:sz w:val="24"/>
          <w:szCs w:val="24"/>
        </w:rPr>
        <w:t>Canaria</w:t>
      </w:r>
      <w:proofErr w:type="spellEnd"/>
      <w:r>
        <w:rPr>
          <w:rFonts w:ascii="Times New Roman" w:eastAsia="Times New Roman" w:hAnsi="Times New Roman" w:cs="Times New Roman"/>
          <w:sz w:val="24"/>
          <w:szCs w:val="24"/>
        </w:rPr>
        <w:t xml:space="preserve"> (Llanos de la Pez; </w:t>
      </w:r>
      <w:r w:rsidRPr="007B5F8E">
        <w:rPr>
          <w:rFonts w:ascii="Times New Roman" w:eastAsia="Times New Roman" w:hAnsi="Times New Roman" w:cs="Times New Roman"/>
          <w:sz w:val="24"/>
          <w:szCs w:val="24"/>
        </w:rPr>
        <w:t>Tejada; Figure 1; Supplementary</w:t>
      </w:r>
      <w:r>
        <w:rPr>
          <w:rFonts w:ascii="Times New Roman" w:eastAsia="Times New Roman" w:hAnsi="Times New Roman" w:cs="Times New Roman"/>
          <w:sz w:val="24"/>
          <w:szCs w:val="24"/>
        </w:rPr>
        <w:t xml:space="preserve"> Table S1) to be used as the outgroup for evolutionary inference. For DNA extraction, we used a modification of the </w:t>
      </w:r>
      <w:proofErr w:type="spellStart"/>
      <w:r>
        <w:rPr>
          <w:rFonts w:ascii="Times New Roman" w:eastAsia="Times New Roman" w:hAnsi="Times New Roman" w:cs="Times New Roman"/>
          <w:sz w:val="24"/>
          <w:szCs w:val="24"/>
        </w:rPr>
        <w:t>Gentra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Puregene</w:t>
      </w:r>
      <w:proofErr w:type="spellEnd"/>
      <w:r>
        <w:rPr>
          <w:rFonts w:ascii="Times New Roman" w:eastAsia="Times New Roman" w:hAnsi="Times New Roman" w:cs="Times New Roman"/>
          <w:sz w:val="24"/>
          <w:szCs w:val="24"/>
        </w:rPr>
        <w:t xml:space="preserve"> Cell kit (Qiagen) specifically optimized to enhance extraction efficiency in chelicerates. The extracted DNA was sequenced on the </w:t>
      </w:r>
      <w:proofErr w:type="spellStart"/>
      <w:r>
        <w:rPr>
          <w:rFonts w:ascii="Times New Roman" w:eastAsia="Times New Roman" w:hAnsi="Times New Roman" w:cs="Times New Roman"/>
          <w:sz w:val="24"/>
          <w:szCs w:val="24"/>
        </w:rPr>
        <w:t>NovaSeq</w:t>
      </w:r>
      <w:proofErr w:type="spellEnd"/>
      <w:r>
        <w:rPr>
          <w:rFonts w:ascii="Times New Roman" w:eastAsia="Times New Roman" w:hAnsi="Times New Roman" w:cs="Times New Roman"/>
          <w:sz w:val="24"/>
          <w:szCs w:val="24"/>
        </w:rPr>
        <w:t xml:space="preserve"> 6000 (for all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samples) and </w:t>
      </w:r>
      <w:proofErr w:type="spellStart"/>
      <w:r>
        <w:rPr>
          <w:rFonts w:ascii="Times New Roman" w:eastAsia="Times New Roman" w:hAnsi="Times New Roman" w:cs="Times New Roman"/>
          <w:sz w:val="24"/>
          <w:szCs w:val="24"/>
        </w:rPr>
        <w:t>HiSeqX</w:t>
      </w:r>
      <w:proofErr w:type="spellEnd"/>
      <w:r>
        <w:rPr>
          <w:rFonts w:ascii="Times New Roman" w:eastAsia="Times New Roman" w:hAnsi="Times New Roman" w:cs="Times New Roman"/>
          <w:sz w:val="24"/>
          <w:szCs w:val="24"/>
        </w:rPr>
        <w:t xml:space="preserve"> (for the individual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platforms in </w:t>
      </w:r>
      <w:proofErr w:type="spellStart"/>
      <w:r>
        <w:rPr>
          <w:rFonts w:ascii="Times New Roman" w:eastAsia="Times New Roman" w:hAnsi="Times New Roman" w:cs="Times New Roman"/>
          <w:sz w:val="24"/>
          <w:szCs w:val="24"/>
        </w:rPr>
        <w:t>Macrogen</w:t>
      </w:r>
      <w:proofErr w:type="spellEnd"/>
      <w:r>
        <w:rPr>
          <w:rFonts w:ascii="Times New Roman" w:eastAsia="Times New Roman" w:hAnsi="Times New Roman" w:cs="Times New Roman"/>
          <w:sz w:val="24"/>
          <w:szCs w:val="24"/>
        </w:rPr>
        <w:t xml:space="preserve"> Inc. (Seoul, Korea).</w:t>
      </w:r>
    </w:p>
    <w:p w14:paraId="4C5A6F50"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Due to the large genome size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(about 1.7 Gb estimated from flow cytometry; </w:t>
      </w:r>
      <w:sdt>
        <w:sdtPr>
          <w:id w:val="725101720"/>
        </w:sdtPr>
        <w:sdtEndPr/>
        <w:sdtContent>
          <w:r>
            <w:rPr>
              <w:rFonts w:ascii="Times New Roman" w:eastAsia="Times New Roman" w:hAnsi="Times New Roman" w:cs="Times New Roman"/>
              <w:color w:val="000000"/>
              <w:sz w:val="24"/>
              <w:szCs w:val="24"/>
            </w:rPr>
            <w:t>Sánchez-Herrero et al., 2019)</w:t>
          </w:r>
        </w:sdtContent>
      </w:sdt>
      <w:r>
        <w:rPr>
          <w:rFonts w:ascii="Times New Roman" w:eastAsia="Times New Roman" w:hAnsi="Times New Roman" w:cs="Times New Roman"/>
          <w:sz w:val="24"/>
          <w:szCs w:val="24"/>
        </w:rPr>
        <w:t xml:space="preserve">, we opted for a low coverage whole-genome resequencing strategy to generate the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intraspecific data. We obtained an average raw sequencing depth for each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individual of </w:t>
      </w:r>
      <w:r>
        <w:rPr>
          <w:rFonts w:ascii="Times New Roman" w:eastAsia="Times New Roman" w:hAnsi="Times New Roman" w:cs="Times New Roman"/>
          <w:sz w:val="24"/>
          <w:szCs w:val="24"/>
          <w:highlight w:val="white"/>
        </w:rPr>
        <w:t>6.7x (</w:t>
      </w:r>
      <w:r>
        <w:rPr>
          <w:rFonts w:ascii="Times New Roman" w:eastAsia="Times New Roman" w:hAnsi="Times New Roman" w:cs="Times New Roman"/>
          <w:sz w:val="24"/>
          <w:szCs w:val="24"/>
        </w:rPr>
        <w:t xml:space="preserve">Supplementary Table S1), and 31.8x for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(Supplementary Table S1). We also obtained the genome sequence of one female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at medium coverage (41.2x).</w:t>
      </w:r>
    </w:p>
    <w:p w14:paraId="446D2E3F" w14:textId="77777777" w:rsidR="000B4EC1" w:rsidRDefault="00AA3529">
      <w:pPr>
        <w:keepNext/>
        <w:keepLines/>
        <w:spacing w:before="240" w:after="240" w:line="360" w:lineRule="auto"/>
        <w:rPr>
          <w:rFonts w:ascii="Times New Roman" w:eastAsia="Times New Roman" w:hAnsi="Times New Roman" w:cs="Times New Roman"/>
          <w:color w:val="000000"/>
          <w:sz w:val="32"/>
          <w:szCs w:val="32"/>
        </w:rPr>
      </w:pPr>
      <w:bookmarkStart w:id="16" w:name="_heading=h.lnxbz9"/>
      <w:bookmarkEnd w:id="16"/>
      <w:r>
        <w:rPr>
          <w:rFonts w:ascii="Times New Roman" w:eastAsia="Times New Roman" w:hAnsi="Times New Roman" w:cs="Times New Roman"/>
          <w:color w:val="000000"/>
          <w:sz w:val="32"/>
          <w:szCs w:val="32"/>
        </w:rPr>
        <w:t>Read quality assessment, trimming and mapping</w:t>
      </w:r>
    </w:p>
    <w:p w14:paraId="2B940D17" w14:textId="77777777" w:rsidR="000B4EC1" w:rsidRDefault="00AA3529">
      <w:pPr>
        <w:spacing w:before="240" w:after="240"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We used FASTQC v0.11.9 </w:t>
      </w:r>
      <w:sdt>
        <w:sdtPr>
          <w:id w:val="597111001"/>
        </w:sdtPr>
        <w:sdtEndPr/>
        <w:sdtContent>
          <w:r>
            <w:rPr>
              <w:rFonts w:ascii="Times New Roman" w:eastAsia="Times New Roman" w:hAnsi="Times New Roman" w:cs="Times New Roman"/>
              <w:color w:val="000000"/>
              <w:sz w:val="24"/>
              <w:szCs w:val="24"/>
            </w:rPr>
            <w:t>(Andrews, 2010)</w:t>
          </w:r>
        </w:sdtContent>
      </w:sdt>
      <w:r>
        <w:rPr>
          <w:rFonts w:ascii="Times New Roman" w:eastAsia="Times New Roman" w:hAnsi="Times New Roman" w:cs="Times New Roman"/>
          <w:sz w:val="24"/>
          <w:szCs w:val="24"/>
        </w:rPr>
        <w:t xml:space="preserve"> to assess the quality of raw reads and </w:t>
      </w:r>
      <w:proofErr w:type="spellStart"/>
      <w:r>
        <w:rPr>
          <w:rFonts w:ascii="Times New Roman" w:eastAsia="Times New Roman" w:hAnsi="Times New Roman" w:cs="Times New Roman"/>
          <w:sz w:val="24"/>
          <w:szCs w:val="24"/>
        </w:rPr>
        <w:t>Trimmomatic</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highlight w:val="white"/>
        </w:rPr>
        <w:t>v0.39</w:t>
      </w:r>
      <w:sdt>
        <w:sdtPr>
          <w:id w:val="650306231"/>
        </w:sdtPr>
        <w:sdtEndPr/>
        <w:sdtContent>
          <w:r>
            <w:rPr>
              <w:rFonts w:ascii="Times New Roman" w:eastAsia="Times New Roman" w:hAnsi="Times New Roman" w:cs="Times New Roman"/>
              <w:color w:val="000000"/>
              <w:sz w:val="24"/>
              <w:szCs w:val="24"/>
              <w:highlight w:val="white"/>
            </w:rPr>
            <w:t xml:space="preserve"> (Bolger et al., 2014)</w:t>
          </w:r>
        </w:sdtContent>
      </w:sdt>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for the trimming process. We filter out adapters, all reads shorter than 50 bp, or those with bad quality scores (&lt; 15) across sliding windows of 4 bp length. We also removed leading an</w:t>
      </w:r>
      <w:r>
        <w:rPr>
          <w:rFonts w:ascii="Times New Roman" w:eastAsia="Times New Roman" w:hAnsi="Times New Roman" w:cs="Times New Roman"/>
          <w:sz w:val="24"/>
          <w:szCs w:val="24"/>
          <w:highlight w:val="white"/>
        </w:rPr>
        <w:t>d trailing bases with</w:t>
      </w:r>
      <w:r>
        <w:rPr>
          <w:rFonts w:ascii="Times New Roman" w:eastAsia="Times New Roman" w:hAnsi="Times New Roman" w:cs="Times New Roman"/>
          <w:sz w:val="24"/>
          <w:szCs w:val="24"/>
        </w:rPr>
        <w:t xml:space="preserve"> low quality scores (&lt; 3) </w:t>
      </w:r>
      <w:r>
        <w:rPr>
          <w:rFonts w:ascii="Times New Roman" w:eastAsia="Times New Roman" w:hAnsi="Times New Roman" w:cs="Times New Roman"/>
          <w:sz w:val="24"/>
          <w:szCs w:val="24"/>
          <w:highlight w:val="white"/>
        </w:rPr>
        <w:t xml:space="preserve">and all missing bases. </w:t>
      </w:r>
    </w:p>
    <w:p w14:paraId="69C6FBE7"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Filtered reads were mapped independently for each individual of both species, against the reference genome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w:t>
      </w:r>
      <w:sdt>
        <w:sdtPr>
          <w:id w:val="755744728"/>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Escuer</w:t>
          </w:r>
          <w:proofErr w:type="spellEnd"/>
          <w:r>
            <w:rPr>
              <w:rFonts w:ascii="Times New Roman" w:eastAsia="Times New Roman" w:hAnsi="Times New Roman" w:cs="Times New Roman"/>
              <w:color w:val="000000"/>
              <w:sz w:val="24"/>
              <w:szCs w:val="24"/>
            </w:rPr>
            <w:t xml:space="preserve"> et al., 2022)</w:t>
          </w:r>
        </w:sdtContent>
      </w:sdt>
      <w:r>
        <w:rPr>
          <w:rFonts w:ascii="Times New Roman" w:eastAsia="Times New Roman" w:hAnsi="Times New Roman" w:cs="Times New Roman"/>
          <w:sz w:val="24"/>
          <w:szCs w:val="24"/>
        </w:rPr>
        <w:t xml:space="preserve"> using bwa mem v0.7.16 </w:t>
      </w:r>
      <w:sdt>
        <w:sdtPr>
          <w:id w:val="566169308"/>
        </w:sdtPr>
        <w:sdtEndPr/>
        <w:sdtContent>
          <w:r>
            <w:rPr>
              <w:rFonts w:ascii="Times New Roman" w:eastAsia="Times New Roman" w:hAnsi="Times New Roman" w:cs="Times New Roman"/>
              <w:sz w:val="24"/>
              <w:szCs w:val="24"/>
            </w:rPr>
            <w:t>(Li &amp; Durbin, 2009)</w:t>
          </w:r>
        </w:sdtContent>
      </w:sdt>
      <w:r>
        <w:rPr>
          <w:rFonts w:ascii="Times New Roman" w:eastAsia="Times New Roman" w:hAnsi="Times New Roman" w:cs="Times New Roman"/>
          <w:sz w:val="24"/>
          <w:szCs w:val="24"/>
        </w:rPr>
        <w:t xml:space="preserve"> with short split hits labeled as secondary alignments (</w:t>
      </w:r>
      <w:r>
        <w:rPr>
          <w:rFonts w:ascii="Times New Roman" w:eastAsia="Courier New" w:hAnsi="Times New Roman" w:cs="Times New Roman"/>
          <w:sz w:val="24"/>
          <w:szCs w:val="24"/>
        </w:rPr>
        <w:t>-M</w:t>
      </w:r>
      <w:r>
        <w:rPr>
          <w:rFonts w:ascii="Times New Roman" w:eastAsia="Times New Roman" w:hAnsi="Times New Roman" w:cs="Times New Roman"/>
          <w:sz w:val="24"/>
          <w:szCs w:val="24"/>
        </w:rPr>
        <w:t xml:space="preserve">). Then, we used </w:t>
      </w:r>
      <w:proofErr w:type="spellStart"/>
      <w:r>
        <w:rPr>
          <w:rFonts w:ascii="Times New Roman" w:eastAsia="Times New Roman" w:hAnsi="Times New Roman" w:cs="Times New Roman"/>
          <w:sz w:val="24"/>
          <w:szCs w:val="24"/>
        </w:rPr>
        <w:t>Samtools</w:t>
      </w:r>
      <w:proofErr w:type="spellEnd"/>
      <w:r>
        <w:rPr>
          <w:rFonts w:ascii="Times New Roman" w:eastAsia="Times New Roman" w:hAnsi="Times New Roman" w:cs="Times New Roman"/>
          <w:sz w:val="24"/>
          <w:szCs w:val="24"/>
        </w:rPr>
        <w:t xml:space="preserve"> v1.11 </w:t>
      </w:r>
      <w:sdt>
        <w:sdtPr>
          <w:id w:val="1027322215"/>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Danecek</w:t>
          </w:r>
          <w:proofErr w:type="spellEnd"/>
          <w:r>
            <w:rPr>
              <w:rFonts w:ascii="Times New Roman" w:eastAsia="Times New Roman" w:hAnsi="Times New Roman" w:cs="Times New Roman"/>
              <w:color w:val="000000"/>
              <w:sz w:val="24"/>
              <w:szCs w:val="24"/>
            </w:rPr>
            <w:t xml:space="preserve"> et al., 2021)</w:t>
          </w:r>
        </w:sdtContent>
      </w:sdt>
      <w:r>
        <w:rPr>
          <w:rFonts w:ascii="Times New Roman" w:eastAsia="Times New Roman" w:hAnsi="Times New Roman" w:cs="Times New Roman"/>
          <w:sz w:val="24"/>
          <w:szCs w:val="24"/>
        </w:rPr>
        <w:t xml:space="preserve"> to filter out these secondary alignments. We removed duplicates from </w:t>
      </w:r>
      <w:r>
        <w:rPr>
          <w:rFonts w:ascii="Times New Roman" w:eastAsia="Times New Roman" w:hAnsi="Times New Roman" w:cs="Times New Roman"/>
          <w:sz w:val="24"/>
          <w:szCs w:val="24"/>
        </w:rPr>
        <w:lastRenderedPageBreak/>
        <w:t xml:space="preserve">the resulting BAM files, added read groups labels, and the alignments were indexed and sorted using Picard Tools v2.26.10 </w:t>
      </w:r>
      <w:sdt>
        <w:sdtPr>
          <w:id w:val="1061517835"/>
        </w:sdtPr>
        <w:sdtEndPr/>
        <w:sdtContent>
          <w:r>
            <w:rPr>
              <w:rFonts w:ascii="Times New Roman" w:eastAsia="Times New Roman" w:hAnsi="Times New Roman" w:cs="Times New Roman"/>
              <w:color w:val="000000"/>
              <w:sz w:val="24"/>
              <w:szCs w:val="24"/>
            </w:rPr>
            <w:t>(Broad Institute, 2016)</w:t>
          </w:r>
        </w:sdtContent>
      </w:sdt>
      <w:r>
        <w:rPr>
          <w:rFonts w:ascii="Times New Roman" w:eastAsia="Times New Roman" w:hAnsi="Times New Roman" w:cs="Times New Roman"/>
          <w:sz w:val="24"/>
          <w:szCs w:val="24"/>
        </w:rPr>
        <w:t xml:space="preserve">. Finally, we estimated the average and median read depth for each scaffold using </w:t>
      </w:r>
      <w:proofErr w:type="spellStart"/>
      <w:r>
        <w:rPr>
          <w:rFonts w:ascii="Times New Roman" w:eastAsia="Times New Roman" w:hAnsi="Times New Roman" w:cs="Times New Roman"/>
          <w:sz w:val="24"/>
          <w:szCs w:val="24"/>
        </w:rPr>
        <w:t>Samtools</w:t>
      </w:r>
      <w:proofErr w:type="spellEnd"/>
      <w:r>
        <w:rPr>
          <w:rFonts w:ascii="Times New Roman" w:eastAsia="Times New Roman" w:hAnsi="Times New Roman" w:cs="Times New Roman"/>
          <w:sz w:val="24"/>
          <w:szCs w:val="24"/>
        </w:rPr>
        <w:t xml:space="preserve"> v1.11 and </w:t>
      </w:r>
      <w:proofErr w:type="spellStart"/>
      <w:r>
        <w:rPr>
          <w:rFonts w:ascii="Times New Roman" w:eastAsia="Times New Roman" w:hAnsi="Times New Roman" w:cs="Times New Roman"/>
          <w:sz w:val="24"/>
          <w:szCs w:val="24"/>
        </w:rPr>
        <w:t>Bedtools</w:t>
      </w:r>
      <w:proofErr w:type="spellEnd"/>
      <w:r>
        <w:rPr>
          <w:rFonts w:ascii="Times New Roman" w:eastAsia="Times New Roman" w:hAnsi="Times New Roman" w:cs="Times New Roman"/>
          <w:sz w:val="24"/>
          <w:szCs w:val="24"/>
        </w:rPr>
        <w:t xml:space="preserve"> v2.29.1 </w:t>
      </w:r>
      <w:sdt>
        <w:sdtPr>
          <w:id w:val="1009075583"/>
        </w:sdtPr>
        <w:sdtEndPr/>
        <w:sdtContent>
          <w:r>
            <w:rPr>
              <w:rFonts w:ascii="Times New Roman" w:eastAsia="Times New Roman" w:hAnsi="Times New Roman" w:cs="Times New Roman"/>
              <w:sz w:val="24"/>
              <w:szCs w:val="24"/>
            </w:rPr>
            <w:t>(Quinlan &amp; Hall, 2010)</w:t>
          </w:r>
        </w:sdtContent>
      </w:sdt>
      <w:r>
        <w:rPr>
          <w:rFonts w:ascii="Times New Roman" w:eastAsia="Times New Roman" w:hAnsi="Times New Roman" w:cs="Times New Roman"/>
          <w:sz w:val="24"/>
          <w:szCs w:val="24"/>
        </w:rPr>
        <w:t xml:space="preserve">, along with </w:t>
      </w:r>
      <w:proofErr w:type="spellStart"/>
      <w:r>
        <w:rPr>
          <w:rFonts w:ascii="Times New Roman" w:eastAsia="Times New Roman" w:hAnsi="Times New Roman" w:cs="Times New Roman"/>
          <w:sz w:val="24"/>
          <w:szCs w:val="24"/>
        </w:rPr>
        <w:t>Qualimap</w:t>
      </w:r>
      <w:proofErr w:type="spellEnd"/>
      <w:r>
        <w:rPr>
          <w:rFonts w:ascii="Times New Roman" w:eastAsia="Times New Roman" w:hAnsi="Times New Roman" w:cs="Times New Roman"/>
          <w:sz w:val="24"/>
          <w:szCs w:val="24"/>
        </w:rPr>
        <w:t xml:space="preserve"> v2.2.1 </w:t>
      </w:r>
      <w:sdt>
        <w:sdtPr>
          <w:id w:val="306501387"/>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Okonechnikov</w:t>
          </w:r>
          <w:proofErr w:type="spellEnd"/>
          <w:r>
            <w:rPr>
              <w:rFonts w:ascii="Times New Roman" w:eastAsia="Times New Roman" w:hAnsi="Times New Roman" w:cs="Times New Roman"/>
              <w:color w:val="000000"/>
              <w:sz w:val="24"/>
              <w:szCs w:val="24"/>
            </w:rPr>
            <w:t xml:space="preserve"> et al., 2016)</w:t>
          </w:r>
        </w:sdtContent>
      </w:sdt>
      <w:r>
        <w:rPr>
          <w:rFonts w:ascii="Times New Roman" w:eastAsia="Times New Roman" w:hAnsi="Times New Roman" w:cs="Times New Roman"/>
          <w:sz w:val="24"/>
          <w:szCs w:val="24"/>
        </w:rPr>
        <w:t xml:space="preserve">. The average net coverage per site of the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sample is 44.3x, with the average net coverage per </w:t>
      </w:r>
      <w:r w:rsidRPr="00F66677">
        <w:rPr>
          <w:rFonts w:ascii="Times New Roman" w:eastAsia="Times New Roman" w:hAnsi="Times New Roman" w:cs="Times New Roman"/>
          <w:sz w:val="24"/>
          <w:szCs w:val="24"/>
        </w:rPr>
        <w:t xml:space="preserve">individual ranging from 3.3x to 4.3x (Supplementary Table S2). Since </w:t>
      </w:r>
      <w:r w:rsidRPr="00F66677">
        <w:rPr>
          <w:rFonts w:ascii="Times New Roman" w:eastAsia="Times New Roman" w:hAnsi="Times New Roman" w:cs="Times New Roman"/>
          <w:i/>
          <w:sz w:val="24"/>
          <w:szCs w:val="24"/>
        </w:rPr>
        <w:t xml:space="preserve">D. </w:t>
      </w:r>
      <w:proofErr w:type="spellStart"/>
      <w:r w:rsidRPr="00F66677">
        <w:rPr>
          <w:rFonts w:ascii="Times New Roman" w:eastAsia="Times New Roman" w:hAnsi="Times New Roman" w:cs="Times New Roman"/>
          <w:i/>
          <w:sz w:val="24"/>
          <w:szCs w:val="24"/>
        </w:rPr>
        <w:t>silvatica</w:t>
      </w:r>
      <w:proofErr w:type="spellEnd"/>
      <w:r w:rsidRPr="00F66677">
        <w:rPr>
          <w:rFonts w:ascii="Times New Roman" w:eastAsia="Times New Roman" w:hAnsi="Times New Roman" w:cs="Times New Roman"/>
          <w:sz w:val="24"/>
          <w:szCs w:val="24"/>
        </w:rPr>
        <w:t xml:space="preserve"> males are X0, the average sequencing depth in the X chromosome is about half that of autosomes (Supplementary Table S2).</w:t>
      </w:r>
      <w:r>
        <w:rPr>
          <w:rFonts w:ascii="Times New Roman" w:eastAsia="Times New Roman" w:hAnsi="Times New Roman" w:cs="Times New Roman"/>
          <w:sz w:val="24"/>
          <w:szCs w:val="24"/>
        </w:rPr>
        <w:t xml:space="preserve"> We conducted all analysis separately for the autosomes (</w:t>
      </w:r>
      <w:r>
        <w:rPr>
          <w:rFonts w:ascii="Times New Roman" w:eastAsia="Times New Roman" w:hAnsi="Times New Roman" w:cs="Times New Roman"/>
          <w:i/>
          <w:sz w:val="24"/>
          <w:szCs w:val="24"/>
        </w:rPr>
        <w:t>n</w:t>
      </w:r>
      <w:r>
        <w:rPr>
          <w:rFonts w:ascii="Times New Roman" w:eastAsia="Times New Roman" w:hAnsi="Times New Roman" w:cs="Times New Roman"/>
          <w:sz w:val="24"/>
          <w:szCs w:val="24"/>
        </w:rPr>
        <w:t xml:space="preserve"> = 24) and the X chromosomes (</w:t>
      </w:r>
      <w:r>
        <w:rPr>
          <w:rFonts w:ascii="Times New Roman" w:eastAsia="Times New Roman" w:hAnsi="Times New Roman" w:cs="Times New Roman"/>
          <w:i/>
          <w:sz w:val="24"/>
          <w:szCs w:val="24"/>
        </w:rPr>
        <w:t>n</w:t>
      </w:r>
      <w:r>
        <w:rPr>
          <w:rFonts w:ascii="Times New Roman" w:eastAsia="Times New Roman" w:hAnsi="Times New Roman" w:cs="Times New Roman"/>
          <w:sz w:val="24"/>
          <w:szCs w:val="24"/>
        </w:rPr>
        <w:t xml:space="preserve"> = 20). We excluded the two males from the X-chromosome analysis since ANGSD </w:t>
      </w:r>
      <w:sdt>
        <w:sdtPr>
          <w:id w:val="1666751708"/>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Korneliussen</w:t>
          </w:r>
          <w:proofErr w:type="spellEnd"/>
          <w:r>
            <w:rPr>
              <w:rFonts w:ascii="Times New Roman" w:eastAsia="Times New Roman" w:hAnsi="Times New Roman" w:cs="Times New Roman"/>
              <w:color w:val="000000"/>
              <w:sz w:val="24"/>
              <w:szCs w:val="24"/>
            </w:rPr>
            <w:t xml:space="preserve"> et al., 2014)</w:t>
          </w:r>
        </w:sdtContent>
      </w:sdt>
      <w:r>
        <w:rPr>
          <w:rFonts w:ascii="Times New Roman" w:eastAsia="Times New Roman" w:hAnsi="Times New Roman" w:cs="Times New Roman"/>
          <w:sz w:val="24"/>
          <w:szCs w:val="24"/>
        </w:rPr>
        <w:t xml:space="preserve"> cannot handle haploid data (i.e., it calculates diploid genotype likelihoods). The average net coverage of the female sequenced at medium coverage is 33.1x.</w:t>
      </w:r>
    </w:p>
    <w:p w14:paraId="11BAB0E0" w14:textId="77777777" w:rsidR="000B4EC1" w:rsidRDefault="00AA3529">
      <w:pPr>
        <w:keepNext/>
        <w:keepLines/>
        <w:spacing w:before="240" w:after="240" w:line="360" w:lineRule="auto"/>
        <w:jc w:val="both"/>
        <w:rPr>
          <w:rFonts w:ascii="Times New Roman" w:eastAsia="Times New Roman" w:hAnsi="Times New Roman" w:cs="Times New Roman"/>
          <w:color w:val="000000"/>
          <w:sz w:val="32"/>
          <w:szCs w:val="32"/>
        </w:rPr>
      </w:pPr>
      <w:r>
        <w:rPr>
          <w:rFonts w:ascii="Times New Roman" w:eastAsia="Times New Roman" w:hAnsi="Times New Roman" w:cs="Times New Roman"/>
          <w:sz w:val="32"/>
          <w:szCs w:val="32"/>
        </w:rPr>
        <w:t>Genome-wide n</w:t>
      </w:r>
      <w:r>
        <w:rPr>
          <w:rFonts w:ascii="Times New Roman" w:eastAsia="Times New Roman" w:hAnsi="Times New Roman" w:cs="Times New Roman"/>
          <w:color w:val="000000"/>
          <w:sz w:val="32"/>
          <w:szCs w:val="32"/>
        </w:rPr>
        <w:t xml:space="preserve">ucleotide </w:t>
      </w:r>
      <w:r>
        <w:rPr>
          <w:rFonts w:ascii="Times New Roman" w:eastAsia="Times New Roman" w:hAnsi="Times New Roman" w:cs="Times New Roman"/>
          <w:sz w:val="32"/>
          <w:szCs w:val="32"/>
        </w:rPr>
        <w:t>polymorphism and divergence</w:t>
      </w:r>
      <w:r>
        <w:rPr>
          <w:rFonts w:ascii="Times New Roman" w:eastAsia="Times New Roman" w:hAnsi="Times New Roman" w:cs="Times New Roman"/>
          <w:color w:val="000000"/>
          <w:sz w:val="32"/>
          <w:szCs w:val="32"/>
        </w:rPr>
        <w:t xml:space="preserve"> </w:t>
      </w:r>
    </w:p>
    <w:p w14:paraId="422040B1"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utilized ANGSD along with related software (e. g. </w:t>
      </w:r>
      <w:proofErr w:type="spellStart"/>
      <w:r>
        <w:rPr>
          <w:rFonts w:ascii="Times New Roman" w:eastAsia="Times New Roman" w:hAnsi="Times New Roman" w:cs="Times New Roman"/>
          <w:sz w:val="24"/>
          <w:szCs w:val="24"/>
        </w:rPr>
        <w:t>ngsLD</w:t>
      </w:r>
      <w:proofErr w:type="spellEnd"/>
      <w:r>
        <w:rPr>
          <w:rFonts w:ascii="Times New Roman" w:eastAsia="Times New Roman" w:hAnsi="Times New Roman" w:cs="Times New Roman"/>
          <w:sz w:val="24"/>
          <w:szCs w:val="24"/>
        </w:rPr>
        <w:t xml:space="preserve"> </w:t>
      </w:r>
      <w:sdt>
        <w:sdtPr>
          <w:id w:val="858485999"/>
        </w:sdtPr>
        <w:sdtEndPr/>
        <w:sdtContent>
          <w:r>
            <w:rPr>
              <w:rFonts w:ascii="Times New Roman" w:eastAsia="Times New Roman" w:hAnsi="Times New Roman" w:cs="Times New Roman"/>
              <w:color w:val="000000"/>
              <w:sz w:val="24"/>
              <w:szCs w:val="24"/>
            </w:rPr>
            <w:t>(Fox et al., 2019)</w:t>
          </w:r>
        </w:sdtContent>
      </w:sdt>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ngsDist</w:t>
      </w:r>
      <w:proofErr w:type="spellEnd"/>
      <w:r>
        <w:rPr>
          <w:rFonts w:ascii="Times New Roman" w:eastAsia="Times New Roman" w:hAnsi="Times New Roman" w:cs="Times New Roman"/>
          <w:sz w:val="24"/>
          <w:szCs w:val="24"/>
        </w:rPr>
        <w:t xml:space="preserve">  </w:t>
      </w:r>
      <w:sdt>
        <w:sdtPr>
          <w:id w:val="953683769"/>
        </w:sdtPr>
        <w:sdtEndPr/>
        <w:sdtContent>
          <w:r>
            <w:rPr>
              <w:rFonts w:ascii="Times New Roman" w:eastAsia="Times New Roman" w:hAnsi="Times New Roman" w:cs="Times New Roman"/>
              <w:color w:val="000000"/>
              <w:sz w:val="24"/>
              <w:szCs w:val="24"/>
            </w:rPr>
            <w:t>(Vieira et al., 2016)</w:t>
          </w:r>
        </w:sdtContent>
      </w:sdt>
      <w:r>
        <w:rPr>
          <w:rFonts w:ascii="Times New Roman" w:eastAsia="Times New Roman" w:hAnsi="Times New Roman" w:cs="Times New Roman"/>
          <w:sz w:val="24"/>
          <w:szCs w:val="24"/>
        </w:rPr>
        <w:t xml:space="preserve"> and </w:t>
      </w:r>
      <w:proofErr w:type="spellStart"/>
      <w:r>
        <w:rPr>
          <w:rFonts w:ascii="Times New Roman" w:eastAsia="Times New Roman" w:hAnsi="Times New Roman" w:cs="Times New Roman"/>
          <w:sz w:val="24"/>
          <w:szCs w:val="24"/>
          <w:highlight w:val="white"/>
        </w:rPr>
        <w:t>ngsTools</w:t>
      </w:r>
      <w:proofErr w:type="spellEnd"/>
      <w:r>
        <w:rPr>
          <w:rFonts w:ascii="Times New Roman" w:eastAsia="Times New Roman" w:hAnsi="Times New Roman" w:cs="Times New Roman"/>
          <w:sz w:val="24"/>
          <w:szCs w:val="24"/>
          <w:highlight w:val="white"/>
        </w:rPr>
        <w:t xml:space="preserve"> </w:t>
      </w:r>
      <w:sdt>
        <w:sdtPr>
          <w:id w:val="1313717197"/>
        </w:sdtPr>
        <w:sdtEndPr/>
        <w:sdtContent>
          <w:r>
            <w:rPr>
              <w:rFonts w:ascii="Times New Roman" w:eastAsia="Times New Roman" w:hAnsi="Times New Roman" w:cs="Times New Roman"/>
              <w:color w:val="000000"/>
              <w:sz w:val="24"/>
              <w:szCs w:val="24"/>
              <w:highlight w:val="white"/>
            </w:rPr>
            <w:t>(</w:t>
          </w:r>
          <w:proofErr w:type="spellStart"/>
          <w:r>
            <w:rPr>
              <w:rFonts w:ascii="Times New Roman" w:eastAsia="Times New Roman" w:hAnsi="Times New Roman" w:cs="Times New Roman"/>
              <w:color w:val="000000"/>
              <w:sz w:val="24"/>
              <w:szCs w:val="24"/>
              <w:highlight w:val="white"/>
            </w:rPr>
            <w:t>Fumagalli</w:t>
          </w:r>
          <w:proofErr w:type="spellEnd"/>
          <w:r>
            <w:rPr>
              <w:rFonts w:ascii="Times New Roman" w:eastAsia="Times New Roman" w:hAnsi="Times New Roman" w:cs="Times New Roman"/>
              <w:color w:val="000000"/>
              <w:sz w:val="24"/>
              <w:szCs w:val="24"/>
              <w:highlight w:val="white"/>
            </w:rPr>
            <w:t xml:space="preserve"> et al., 2014)</w:t>
          </w:r>
        </w:sdtContent>
      </w:sdt>
      <w:r>
        <w:rPr>
          <w:rFonts w:ascii="Times New Roman" w:eastAsia="Times New Roman" w:hAnsi="Times New Roman" w:cs="Times New Roman"/>
          <w:sz w:val="24"/>
          <w:szCs w:val="24"/>
          <w:highlight w:val="white"/>
        </w:rPr>
        <w:t>, which consider</w:t>
      </w:r>
      <w:r>
        <w:rPr>
          <w:rFonts w:ascii="Times New Roman" w:eastAsia="Times New Roman" w:hAnsi="Times New Roman" w:cs="Times New Roman"/>
          <w:sz w:val="24"/>
          <w:szCs w:val="24"/>
        </w:rPr>
        <w:t xml:space="preserve"> genotype uncertainty for the downstream population genomic analysis of the low-coverage samples.</w:t>
      </w:r>
    </w:p>
    <w:p w14:paraId="6A5E8C6E"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 obtain a consensus sequence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in FASTA format we use the </w:t>
      </w:r>
      <w:r>
        <w:rPr>
          <w:rFonts w:ascii="Courier New" w:eastAsia="Courier New" w:hAnsi="Courier New" w:cs="Courier New"/>
          <w:sz w:val="24"/>
          <w:szCs w:val="24"/>
        </w:rPr>
        <w:t>-</w:t>
      </w:r>
      <w:proofErr w:type="spellStart"/>
      <w:r>
        <w:rPr>
          <w:rFonts w:ascii="Courier New" w:eastAsia="Courier New" w:hAnsi="Courier New" w:cs="Courier New"/>
          <w:sz w:val="24"/>
          <w:szCs w:val="24"/>
        </w:rPr>
        <w:t>doFasta</w:t>
      </w:r>
      <w:proofErr w:type="spellEnd"/>
      <w:r>
        <w:rPr>
          <w:rFonts w:ascii="Times New Roman" w:eastAsia="Times New Roman" w:hAnsi="Times New Roman" w:cs="Times New Roman"/>
          <w:sz w:val="24"/>
          <w:szCs w:val="24"/>
        </w:rPr>
        <w:t xml:space="preserve"> option of ANGSD. Before estimating GLs, we applied specific quality filters in ANGSD to remove non-informative positions. We filtered out positions with very low or very high net coverage across samples (</w:t>
      </w:r>
      <w:r>
        <w:rPr>
          <w:rFonts w:ascii="Courier New" w:eastAsia="Courier New" w:hAnsi="Courier New" w:cs="Courier New"/>
          <w:sz w:val="24"/>
          <w:szCs w:val="24"/>
        </w:rPr>
        <w:t>-</w:t>
      </w:r>
      <w:proofErr w:type="spellStart"/>
      <w:r>
        <w:rPr>
          <w:rFonts w:ascii="Courier New" w:eastAsia="Courier New" w:hAnsi="Courier New" w:cs="Courier New"/>
          <w:sz w:val="24"/>
          <w:szCs w:val="24"/>
        </w:rPr>
        <w:t>setMinDepth</w:t>
      </w:r>
      <w:proofErr w:type="spellEnd"/>
      <w:r>
        <w:rPr>
          <w:rFonts w:ascii="Courier New" w:eastAsia="Courier New" w:hAnsi="Courier New" w:cs="Courier New"/>
          <w:sz w:val="24"/>
          <w:szCs w:val="24"/>
        </w:rPr>
        <w:t xml:space="preserve"> 3, -</w:t>
      </w:r>
      <w:proofErr w:type="spellStart"/>
      <w:r>
        <w:rPr>
          <w:rFonts w:ascii="Courier New" w:eastAsia="Courier New" w:hAnsi="Courier New" w:cs="Courier New"/>
          <w:sz w:val="24"/>
          <w:szCs w:val="24"/>
        </w:rPr>
        <w:t>setMaxDepth</w:t>
      </w:r>
      <w:proofErr w:type="spellEnd"/>
      <w:r>
        <w:rPr>
          <w:rFonts w:ascii="Courier New" w:eastAsia="Courier New" w:hAnsi="Courier New" w:cs="Courier New"/>
          <w:sz w:val="24"/>
          <w:szCs w:val="24"/>
        </w:rPr>
        <w:t xml:space="preserve"> 92</w:t>
      </w:r>
      <w:r>
        <w:rPr>
          <w:rFonts w:ascii="Times New Roman" w:eastAsia="Times New Roman" w:hAnsi="Times New Roman" w:cs="Times New Roman"/>
          <w:sz w:val="24"/>
          <w:szCs w:val="24"/>
        </w:rPr>
        <w:t>), corresponding to the 2.5th and 97.5th percentiles of the per-site net coverage distribution across all individuals. In addition, we only retained positions with high base calling quality, properly paired and high mapping quality reads (</w:t>
      </w:r>
      <w:r>
        <w:rPr>
          <w:rFonts w:ascii="Courier New" w:eastAsia="Courier New" w:hAnsi="Courier New" w:cs="Courier New"/>
          <w:sz w:val="24"/>
          <w:szCs w:val="24"/>
        </w:rPr>
        <w:t>-</w:t>
      </w:r>
      <w:proofErr w:type="spellStart"/>
      <w:r>
        <w:rPr>
          <w:rFonts w:ascii="Courier New" w:eastAsia="Courier New" w:hAnsi="Courier New" w:cs="Courier New"/>
          <w:sz w:val="24"/>
          <w:szCs w:val="24"/>
        </w:rPr>
        <w:t>minQ</w:t>
      </w:r>
      <w:proofErr w:type="spellEnd"/>
      <w:r>
        <w:rPr>
          <w:rFonts w:ascii="Courier New" w:eastAsia="Courier New" w:hAnsi="Courier New" w:cs="Courier New"/>
          <w:sz w:val="24"/>
          <w:szCs w:val="24"/>
        </w:rPr>
        <w:t xml:space="preserve"> 20, -</w:t>
      </w:r>
      <w:proofErr w:type="spellStart"/>
      <w:r>
        <w:rPr>
          <w:rFonts w:ascii="Courier New" w:eastAsia="Courier New" w:hAnsi="Courier New" w:cs="Courier New"/>
          <w:sz w:val="24"/>
          <w:szCs w:val="24"/>
        </w:rPr>
        <w:t>only_proper_pairs</w:t>
      </w:r>
      <w:proofErr w:type="spellEnd"/>
      <w:r>
        <w:rPr>
          <w:rFonts w:ascii="Courier New" w:eastAsia="Courier New" w:hAnsi="Courier New" w:cs="Courier New"/>
          <w:sz w:val="24"/>
          <w:szCs w:val="24"/>
        </w:rPr>
        <w:t xml:space="preserve"> and -</w:t>
      </w:r>
      <w:proofErr w:type="spellStart"/>
      <w:r>
        <w:rPr>
          <w:rFonts w:ascii="Courier New" w:eastAsia="Courier New" w:hAnsi="Courier New" w:cs="Courier New"/>
          <w:sz w:val="24"/>
          <w:szCs w:val="24"/>
        </w:rPr>
        <w:t>minMapQ</w:t>
      </w:r>
      <w:proofErr w:type="spellEnd"/>
      <w:r>
        <w:rPr>
          <w:rFonts w:ascii="Courier New" w:eastAsia="Courier New" w:hAnsi="Courier New" w:cs="Courier New"/>
          <w:sz w:val="24"/>
          <w:szCs w:val="24"/>
        </w:rPr>
        <w:t xml:space="preserve"> 20</w:t>
      </w:r>
      <w:r>
        <w:rPr>
          <w:rFonts w:ascii="Times New Roman" w:eastAsia="Times New Roman" w:hAnsi="Times New Roman" w:cs="Times New Roman"/>
          <w:sz w:val="24"/>
          <w:szCs w:val="24"/>
        </w:rPr>
        <w:t xml:space="preserve">). We adjusted the </w:t>
      </w:r>
      <w:proofErr w:type="spellStart"/>
      <w:r>
        <w:rPr>
          <w:rFonts w:ascii="Times New Roman" w:eastAsia="Times New Roman" w:hAnsi="Times New Roman" w:cs="Times New Roman"/>
          <w:sz w:val="24"/>
          <w:szCs w:val="24"/>
        </w:rPr>
        <w:t>mapQ</w:t>
      </w:r>
      <w:proofErr w:type="spellEnd"/>
      <w:r>
        <w:rPr>
          <w:rFonts w:ascii="Times New Roman" w:eastAsia="Times New Roman" w:hAnsi="Times New Roman" w:cs="Times New Roman"/>
          <w:sz w:val="24"/>
          <w:szCs w:val="24"/>
        </w:rPr>
        <w:t xml:space="preserve"> parameter for excessive mismatches (</w:t>
      </w:r>
      <w:r>
        <w:rPr>
          <w:rFonts w:ascii="Courier New" w:eastAsia="Courier New" w:hAnsi="Courier New" w:cs="Courier New"/>
          <w:sz w:val="24"/>
          <w:szCs w:val="24"/>
        </w:rPr>
        <w:t>-C 50</w:t>
      </w:r>
      <w:r>
        <w:rPr>
          <w:rFonts w:ascii="Times New Roman" w:eastAsia="Times New Roman" w:hAnsi="Times New Roman" w:cs="Times New Roman"/>
          <w:sz w:val="24"/>
          <w:szCs w:val="24"/>
        </w:rPr>
        <w:t xml:space="preserve">) and the </w:t>
      </w:r>
      <w:proofErr w:type="spellStart"/>
      <w:r>
        <w:rPr>
          <w:rFonts w:ascii="Times New Roman" w:eastAsia="Times New Roman" w:hAnsi="Times New Roman" w:cs="Times New Roman"/>
          <w:sz w:val="24"/>
          <w:szCs w:val="24"/>
        </w:rPr>
        <w:t>qscores</w:t>
      </w:r>
      <w:proofErr w:type="spellEnd"/>
      <w:r>
        <w:rPr>
          <w:rFonts w:ascii="Times New Roman" w:eastAsia="Times New Roman" w:hAnsi="Times New Roman" w:cs="Times New Roman"/>
          <w:sz w:val="24"/>
          <w:szCs w:val="24"/>
        </w:rPr>
        <w:t xml:space="preserve"> around indels (</w:t>
      </w:r>
      <w:r>
        <w:rPr>
          <w:rFonts w:ascii="Courier New" w:eastAsia="Courier New" w:hAnsi="Courier New" w:cs="Courier New"/>
          <w:sz w:val="24"/>
          <w:szCs w:val="24"/>
        </w:rPr>
        <w:t>-</w:t>
      </w:r>
      <w:proofErr w:type="spellStart"/>
      <w:r>
        <w:rPr>
          <w:rFonts w:ascii="Courier New" w:eastAsia="Courier New" w:hAnsi="Courier New" w:cs="Courier New"/>
          <w:sz w:val="24"/>
          <w:szCs w:val="24"/>
        </w:rPr>
        <w:t>baq</w:t>
      </w:r>
      <w:proofErr w:type="spellEnd"/>
      <w:r>
        <w:rPr>
          <w:rFonts w:ascii="Courier New" w:eastAsia="Courier New" w:hAnsi="Courier New" w:cs="Courier New"/>
          <w:sz w:val="24"/>
          <w:szCs w:val="24"/>
        </w:rPr>
        <w:t xml:space="preserve"> 1</w:t>
      </w:r>
      <w:r>
        <w:rPr>
          <w:rFonts w:ascii="Times New Roman" w:eastAsia="Times New Roman" w:hAnsi="Times New Roman" w:cs="Times New Roman"/>
          <w:sz w:val="24"/>
          <w:szCs w:val="24"/>
        </w:rPr>
        <w:t>), and discarded not primary, failure and duplicate reads (-</w:t>
      </w:r>
      <w:proofErr w:type="spellStart"/>
      <w:r>
        <w:rPr>
          <w:rFonts w:ascii="Times New Roman" w:eastAsia="Times New Roman" w:hAnsi="Times New Roman" w:cs="Times New Roman"/>
          <w:sz w:val="24"/>
          <w:szCs w:val="24"/>
        </w:rPr>
        <w:t>remove_bads</w:t>
      </w:r>
      <w:proofErr w:type="spellEnd"/>
      <w:r>
        <w:rPr>
          <w:rFonts w:ascii="Times New Roman" w:eastAsia="Times New Roman" w:hAnsi="Times New Roman" w:cs="Times New Roman"/>
          <w:sz w:val="24"/>
          <w:szCs w:val="24"/>
        </w:rPr>
        <w:t>), as well as reads that did not map uniquely (</w:t>
      </w:r>
      <w:r>
        <w:rPr>
          <w:rFonts w:ascii="Courier New" w:eastAsia="Courier New" w:hAnsi="Courier New" w:cs="Courier New"/>
          <w:sz w:val="24"/>
          <w:szCs w:val="24"/>
        </w:rPr>
        <w:t>-</w:t>
      </w:r>
      <w:proofErr w:type="spellStart"/>
      <w:r>
        <w:rPr>
          <w:rFonts w:ascii="Courier New" w:eastAsia="Courier New" w:hAnsi="Courier New" w:cs="Courier New"/>
          <w:sz w:val="24"/>
          <w:szCs w:val="24"/>
        </w:rPr>
        <w:t>uniqueOnly</w:t>
      </w:r>
      <w:proofErr w:type="spellEnd"/>
      <w:r>
        <w:rPr>
          <w:rFonts w:ascii="Times New Roman" w:eastAsia="Times New Roman" w:hAnsi="Times New Roman" w:cs="Times New Roman"/>
          <w:sz w:val="24"/>
          <w:szCs w:val="24"/>
        </w:rPr>
        <w:t xml:space="preserve">). We set the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genome as a reference genome (</w:t>
      </w:r>
      <w:r>
        <w:rPr>
          <w:rFonts w:ascii="Courier New" w:eastAsia="Courier New" w:hAnsi="Courier New" w:cs="Courier New"/>
          <w:sz w:val="24"/>
          <w:szCs w:val="24"/>
        </w:rPr>
        <w:t>-ref</w:t>
      </w:r>
      <w:r>
        <w:rPr>
          <w:rFonts w:ascii="Times New Roman" w:eastAsia="Times New Roman" w:hAnsi="Times New Roman" w:cs="Times New Roman"/>
          <w:sz w:val="24"/>
          <w:szCs w:val="24"/>
        </w:rPr>
        <w:t>) and estimated the GLs for each individual using the GATK algorithm (</w:t>
      </w:r>
      <w:r>
        <w:rPr>
          <w:rFonts w:ascii="Courier New" w:eastAsia="Courier New" w:hAnsi="Courier New" w:cs="Courier New"/>
          <w:sz w:val="24"/>
          <w:szCs w:val="24"/>
        </w:rPr>
        <w:t>-GL 2</w:t>
      </w:r>
      <w:r>
        <w:rPr>
          <w:rFonts w:ascii="Times New Roman" w:eastAsia="Times New Roman" w:hAnsi="Times New Roman" w:cs="Times New Roman"/>
          <w:sz w:val="24"/>
          <w:szCs w:val="24"/>
        </w:rPr>
        <w:t>). To mitigate potential bias introduced by repetitive elements, which might affect the mapping results, we conducted additional analyses with different coverage filters (</w:t>
      </w:r>
      <w:r>
        <w:rPr>
          <w:rFonts w:ascii="Courier New" w:eastAsia="Courier New" w:hAnsi="Courier New" w:cs="Courier New"/>
          <w:sz w:val="24"/>
          <w:szCs w:val="24"/>
        </w:rPr>
        <w:t>-</w:t>
      </w:r>
      <w:proofErr w:type="spellStart"/>
      <w:r>
        <w:rPr>
          <w:rFonts w:ascii="Courier New" w:eastAsia="Courier New" w:hAnsi="Courier New" w:cs="Courier New"/>
          <w:sz w:val="24"/>
          <w:szCs w:val="24"/>
        </w:rPr>
        <w:t>setMinDepth</w:t>
      </w:r>
      <w:proofErr w:type="spellEnd"/>
      <w:r>
        <w:rPr>
          <w:rFonts w:ascii="Courier New" w:eastAsia="Courier New" w:hAnsi="Courier New" w:cs="Courier New"/>
          <w:sz w:val="24"/>
          <w:szCs w:val="24"/>
        </w:rPr>
        <w:t xml:space="preserve"> 20, -</w:t>
      </w:r>
      <w:proofErr w:type="spellStart"/>
      <w:r>
        <w:rPr>
          <w:rFonts w:ascii="Courier New" w:eastAsia="Courier New" w:hAnsi="Courier New" w:cs="Courier New"/>
          <w:sz w:val="24"/>
          <w:szCs w:val="24"/>
        </w:rPr>
        <w:t>setMaxDepth</w:t>
      </w:r>
      <w:proofErr w:type="spellEnd"/>
      <w:r>
        <w:rPr>
          <w:rFonts w:ascii="Courier New" w:eastAsia="Courier New" w:hAnsi="Courier New" w:cs="Courier New"/>
          <w:sz w:val="24"/>
          <w:szCs w:val="24"/>
        </w:rPr>
        <w:t xml:space="preserve"> 72</w:t>
      </w:r>
      <w:r>
        <w:rPr>
          <w:rFonts w:ascii="Times New Roman" w:eastAsia="Times New Roman" w:hAnsi="Times New Roman" w:cs="Times New Roman"/>
          <w:sz w:val="24"/>
          <w:szCs w:val="24"/>
        </w:rPr>
        <w:t xml:space="preserve">), encompassing the 66.6% of the net coverage distribution, and excluding masked regions of the genome identified by </w:t>
      </w:r>
      <w:proofErr w:type="spellStart"/>
      <w:r>
        <w:rPr>
          <w:rFonts w:ascii="Times New Roman" w:eastAsia="Times New Roman" w:hAnsi="Times New Roman" w:cs="Times New Roman"/>
          <w:sz w:val="24"/>
          <w:szCs w:val="24"/>
        </w:rPr>
        <w:t>RepeatMasker</w:t>
      </w:r>
      <w:proofErr w:type="spellEnd"/>
      <w:r>
        <w:rPr>
          <w:rFonts w:ascii="Times New Roman" w:eastAsia="Times New Roman" w:hAnsi="Times New Roman" w:cs="Times New Roman"/>
          <w:sz w:val="24"/>
          <w:szCs w:val="24"/>
        </w:rPr>
        <w:t>.</w:t>
      </w:r>
    </w:p>
    <w:p w14:paraId="483E58C3"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We analyzed the levels and patterns of nucleotide variation using the unfolded site allele frequency (SAF) likelihood obtained from the </w:t>
      </w:r>
      <w:proofErr w:type="spellStart"/>
      <w:r>
        <w:rPr>
          <w:rFonts w:ascii="Times New Roman" w:eastAsia="Times New Roman" w:hAnsi="Times New Roman" w:cs="Times New Roman"/>
          <w:i/>
          <w:sz w:val="24"/>
          <w:szCs w:val="24"/>
        </w:rPr>
        <w:t>realSFS</w:t>
      </w:r>
      <w:proofErr w:type="spellEnd"/>
      <w:r>
        <w:rPr>
          <w:rFonts w:ascii="Times New Roman" w:eastAsia="Times New Roman" w:hAnsi="Times New Roman" w:cs="Times New Roman"/>
          <w:sz w:val="24"/>
          <w:szCs w:val="24"/>
        </w:rPr>
        <w:t xml:space="preserve"> program within ANGSD and utilizing the sequence of</w:t>
      </w:r>
      <w:r>
        <w:rPr>
          <w:rFonts w:ascii="Times New Roman" w:eastAsia="Times New Roman" w:hAnsi="Times New Roman" w:cs="Times New Roman"/>
          <w:i/>
          <w:sz w:val="24"/>
          <w:szCs w:val="24"/>
        </w:rPr>
        <w:t xml:space="preserve"> 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as the ancestral reference (</w:t>
      </w:r>
      <w:r>
        <w:rPr>
          <w:rFonts w:ascii="Courier New" w:eastAsia="Courier New" w:hAnsi="Courier New" w:cs="Courier New"/>
          <w:sz w:val="24"/>
          <w:szCs w:val="24"/>
        </w:rPr>
        <w:t>-</w:t>
      </w:r>
      <w:proofErr w:type="spellStart"/>
      <w:r>
        <w:rPr>
          <w:rFonts w:ascii="Courier New" w:eastAsia="Courier New" w:hAnsi="Courier New" w:cs="Courier New"/>
          <w:sz w:val="24"/>
          <w:szCs w:val="24"/>
        </w:rPr>
        <w:t>doMajorMinor</w:t>
      </w:r>
      <w:proofErr w:type="spellEnd"/>
      <w:r>
        <w:rPr>
          <w:rFonts w:ascii="Courier New" w:eastAsia="Courier New" w:hAnsi="Courier New" w:cs="Courier New"/>
          <w:sz w:val="24"/>
          <w:szCs w:val="24"/>
        </w:rPr>
        <w:t xml:space="preserve"> 5, -</w:t>
      </w:r>
      <w:proofErr w:type="spellStart"/>
      <w:r>
        <w:rPr>
          <w:rFonts w:ascii="Courier New" w:eastAsia="Courier New" w:hAnsi="Courier New" w:cs="Courier New"/>
          <w:sz w:val="24"/>
          <w:szCs w:val="24"/>
        </w:rPr>
        <w:t>anc</w:t>
      </w:r>
      <w:proofErr w:type="spellEnd"/>
      <w:r>
        <w:rPr>
          <w:rFonts w:ascii="Times New Roman" w:eastAsia="Times New Roman" w:hAnsi="Times New Roman" w:cs="Times New Roman"/>
          <w:sz w:val="24"/>
          <w:szCs w:val="24"/>
        </w:rPr>
        <w:t>). We estimated the SAF based on individual GL assuming HWE (</w:t>
      </w:r>
      <w:r>
        <w:rPr>
          <w:rFonts w:ascii="Courier New" w:eastAsia="Courier New" w:hAnsi="Courier New" w:cs="Courier New"/>
          <w:sz w:val="24"/>
          <w:szCs w:val="24"/>
        </w:rPr>
        <w:t>-</w:t>
      </w:r>
      <w:proofErr w:type="spellStart"/>
      <w:r>
        <w:rPr>
          <w:rFonts w:ascii="Courier New" w:eastAsia="Courier New" w:hAnsi="Courier New" w:cs="Courier New"/>
          <w:sz w:val="24"/>
          <w:szCs w:val="24"/>
        </w:rPr>
        <w:t>doSaf</w:t>
      </w:r>
      <w:proofErr w:type="spellEnd"/>
      <w:r>
        <w:rPr>
          <w:rFonts w:ascii="Courier New" w:eastAsia="Courier New" w:hAnsi="Courier New" w:cs="Courier New"/>
          <w:sz w:val="24"/>
          <w:szCs w:val="24"/>
        </w:rPr>
        <w:t xml:space="preserve"> 1</w:t>
      </w:r>
      <w:r>
        <w:rPr>
          <w:rFonts w:ascii="Times New Roman" w:eastAsia="Times New Roman" w:hAnsi="Times New Roman" w:cs="Times New Roman"/>
          <w:sz w:val="24"/>
          <w:szCs w:val="24"/>
        </w:rPr>
        <w:t xml:space="preserve">). From the estimated SAF, and using the </w:t>
      </w:r>
      <w:proofErr w:type="spellStart"/>
      <w:r>
        <w:rPr>
          <w:rFonts w:ascii="Times New Roman" w:eastAsia="Times New Roman" w:hAnsi="Times New Roman" w:cs="Times New Roman"/>
          <w:i/>
          <w:sz w:val="24"/>
          <w:szCs w:val="24"/>
        </w:rPr>
        <w:t>thetaStat</w:t>
      </w:r>
      <w:proofErr w:type="spellEnd"/>
      <w:r>
        <w:rPr>
          <w:rFonts w:ascii="Times New Roman" w:eastAsia="Times New Roman" w:hAnsi="Times New Roman" w:cs="Times New Roman"/>
          <w:sz w:val="24"/>
          <w:szCs w:val="24"/>
        </w:rPr>
        <w:t xml:space="preserve"> program within ANGSD, we calculated several summary statistics and neutrality tests, including the number of polymorphic sites (</w:t>
      </w:r>
      <w:r>
        <w:rPr>
          <w:rFonts w:ascii="Times New Roman" w:eastAsia="Times New Roman" w:hAnsi="Times New Roman" w:cs="Times New Roman"/>
          <w:i/>
          <w:sz w:val="24"/>
          <w:szCs w:val="24"/>
        </w:rPr>
        <w:t>S</w:t>
      </w:r>
      <w:r>
        <w:rPr>
          <w:rFonts w:ascii="Times New Roman" w:eastAsia="Times New Roman" w:hAnsi="Times New Roman" w:cs="Times New Roman"/>
          <w:sz w:val="24"/>
          <w:szCs w:val="24"/>
        </w:rPr>
        <w:t>), nucleotide diversity (</w:t>
      </w:r>
      <w:r>
        <w:rPr>
          <w:rFonts w:ascii="Times New Roman" w:eastAsia="Times New Roman" w:hAnsi="Times New Roman" w:cs="Times New Roman"/>
          <w:i/>
          <w:sz w:val="24"/>
          <w:szCs w:val="24"/>
        </w:rPr>
        <w:t>π;</w:t>
      </w:r>
      <w:proofErr w:type="spellStart"/>
      <w:sdt>
        <w:sdtPr>
          <w:id w:val="1223064387"/>
        </w:sdtPr>
        <w:sdtEndPr/>
        <w:sdtContent>
          <w:r>
            <w:rPr>
              <w:rFonts w:ascii="Times New Roman" w:eastAsia="Times New Roman" w:hAnsi="Times New Roman" w:cs="Times New Roman"/>
              <w:color w:val="000000"/>
              <w:sz w:val="24"/>
              <w:szCs w:val="24"/>
            </w:rPr>
            <w:t>Nei</w:t>
          </w:r>
          <w:proofErr w:type="spellEnd"/>
          <w:r>
            <w:rPr>
              <w:rFonts w:ascii="Times New Roman" w:eastAsia="Times New Roman" w:hAnsi="Times New Roman" w:cs="Times New Roman"/>
              <w:color w:val="000000"/>
              <w:sz w:val="24"/>
              <w:szCs w:val="24"/>
            </w:rPr>
            <w:t>, 1987)</w:t>
          </w:r>
        </w:sdtContent>
      </w:sdt>
      <w:r>
        <w:rPr>
          <w:rFonts w:ascii="Times New Roman" w:eastAsia="Times New Roman" w:hAnsi="Times New Roman" w:cs="Times New Roman"/>
          <w:sz w:val="24"/>
          <w:szCs w:val="24"/>
        </w:rPr>
        <w:t>, Watterson estimator of theta (</w:t>
      </w:r>
      <w:proofErr w:type="spellStart"/>
      <w:r>
        <w:rPr>
          <w:rFonts w:ascii="Times New Roman" w:eastAsia="Times New Roman" w:hAnsi="Times New Roman" w:cs="Times New Roman"/>
          <w:i/>
          <w:sz w:val="24"/>
          <w:szCs w:val="24"/>
        </w:rPr>
        <w:t>θ</w:t>
      </w:r>
      <w:r>
        <w:rPr>
          <w:rFonts w:ascii="Times New Roman" w:eastAsia="Times New Roman" w:hAnsi="Times New Roman" w:cs="Times New Roman"/>
          <w:sz w:val="24"/>
          <w:szCs w:val="24"/>
          <w:vertAlign w:val="subscript"/>
        </w:rPr>
        <w:t>w</w:t>
      </w:r>
      <w:proofErr w:type="spellEnd"/>
      <w:r>
        <w:rPr>
          <w:rFonts w:ascii="Times New Roman" w:eastAsia="Times New Roman" w:hAnsi="Times New Roman" w:cs="Times New Roman"/>
          <w:sz w:val="24"/>
          <w:szCs w:val="24"/>
          <w:vertAlign w:val="subscript"/>
        </w:rPr>
        <w:t>;</w:t>
      </w:r>
      <w:r>
        <w:rPr>
          <w:rFonts w:ascii="Times New Roman" w:eastAsia="Times New Roman" w:hAnsi="Times New Roman" w:cs="Times New Roman"/>
          <w:i/>
          <w:sz w:val="24"/>
          <w:szCs w:val="24"/>
        </w:rPr>
        <w:t xml:space="preserve"> </w:t>
      </w:r>
      <w:sdt>
        <w:sdtPr>
          <w:id w:val="842804916"/>
        </w:sdtPr>
        <w:sdtEndPr/>
        <w:sdtContent>
          <w:r>
            <w:rPr>
              <w:rFonts w:ascii="Times New Roman" w:eastAsia="Times New Roman" w:hAnsi="Times New Roman" w:cs="Times New Roman"/>
              <w:color w:val="000000"/>
              <w:sz w:val="24"/>
              <w:szCs w:val="24"/>
            </w:rPr>
            <w:t>Watterson, 1975)</w:t>
          </w:r>
        </w:sdtContent>
      </w:sdt>
      <w:r>
        <w:rPr>
          <w:rFonts w:ascii="Times New Roman" w:eastAsia="Times New Roman" w:hAnsi="Times New Roman" w:cs="Times New Roman"/>
          <w:sz w:val="24"/>
          <w:szCs w:val="24"/>
        </w:rPr>
        <w:t xml:space="preserve">, Tajima’s </w:t>
      </w:r>
      <w:r>
        <w:rPr>
          <w:rFonts w:ascii="Times New Roman" w:eastAsia="Times New Roman" w:hAnsi="Times New Roman" w:cs="Times New Roman"/>
          <w:i/>
          <w:sz w:val="24"/>
          <w:szCs w:val="24"/>
        </w:rPr>
        <w:t xml:space="preserve">D </w:t>
      </w:r>
      <w:sdt>
        <w:sdtPr>
          <w:id w:val="319187904"/>
        </w:sdtPr>
        <w:sdtEndPr/>
        <w:sdtContent>
          <w:r>
            <w:rPr>
              <w:rFonts w:ascii="Times New Roman" w:eastAsia="Times New Roman" w:hAnsi="Times New Roman" w:cs="Times New Roman"/>
              <w:color w:val="000000"/>
              <w:sz w:val="24"/>
              <w:szCs w:val="24"/>
            </w:rPr>
            <w:t>(Tajima, 1989)</w:t>
          </w:r>
        </w:sdtContent>
      </w:sdt>
      <w:r>
        <w:rPr>
          <w:rFonts w:ascii="Times New Roman" w:eastAsia="Times New Roman" w:hAnsi="Times New Roman" w:cs="Times New Roman"/>
          <w:sz w:val="24"/>
          <w:szCs w:val="24"/>
        </w:rPr>
        <w:t xml:space="preserve">, Fu and Li’s </w:t>
      </w:r>
      <w:r>
        <w:rPr>
          <w:rFonts w:ascii="Times New Roman" w:eastAsia="Times New Roman" w:hAnsi="Times New Roman" w:cs="Times New Roman"/>
          <w:i/>
          <w:sz w:val="24"/>
          <w:szCs w:val="24"/>
        </w:rPr>
        <w:t>D</w:t>
      </w:r>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 xml:space="preserve">F </w:t>
      </w:r>
      <w:sdt>
        <w:sdtPr>
          <w:id w:val="581872019"/>
        </w:sdtPr>
        <w:sdtEndPr/>
        <w:sdtContent>
          <w:r>
            <w:rPr>
              <w:rFonts w:ascii="Times New Roman" w:eastAsia="Times New Roman" w:hAnsi="Times New Roman" w:cs="Times New Roman"/>
              <w:sz w:val="24"/>
              <w:szCs w:val="24"/>
            </w:rPr>
            <w:t>(Fu &amp; Li, 1993)</w:t>
          </w:r>
        </w:sdtContent>
      </w:sdt>
      <w:r>
        <w:rPr>
          <w:rFonts w:ascii="Times New Roman" w:eastAsia="Times New Roman" w:hAnsi="Times New Roman" w:cs="Times New Roman"/>
          <w:sz w:val="24"/>
          <w:szCs w:val="24"/>
        </w:rPr>
        <w:t xml:space="preserve">, Fay and Wu’s </w:t>
      </w:r>
      <w:r>
        <w:rPr>
          <w:rFonts w:ascii="Times New Roman" w:eastAsia="Times New Roman" w:hAnsi="Times New Roman" w:cs="Times New Roman"/>
          <w:i/>
          <w:sz w:val="24"/>
          <w:szCs w:val="24"/>
        </w:rPr>
        <w:t>H</w:t>
      </w:r>
      <w:r>
        <w:rPr>
          <w:rFonts w:ascii="Times New Roman" w:eastAsia="Times New Roman" w:hAnsi="Times New Roman" w:cs="Times New Roman"/>
          <w:sz w:val="24"/>
          <w:szCs w:val="24"/>
        </w:rPr>
        <w:t xml:space="preserve"> </w:t>
      </w:r>
      <w:sdt>
        <w:sdtPr>
          <w:id w:val="362295020"/>
        </w:sdtPr>
        <w:sdtEndPr/>
        <w:sdtContent>
          <w:r>
            <w:rPr>
              <w:rFonts w:ascii="Times New Roman" w:eastAsia="Times New Roman" w:hAnsi="Times New Roman" w:cs="Times New Roman"/>
              <w:sz w:val="24"/>
              <w:szCs w:val="24"/>
            </w:rPr>
            <w:t>(Fay &amp; Wu, 2000)</w:t>
          </w:r>
        </w:sdtContent>
      </w:sdt>
      <w:r>
        <w:rPr>
          <w:rFonts w:ascii="Times New Roman" w:eastAsia="Times New Roman" w:hAnsi="Times New Roman" w:cs="Times New Roman"/>
          <w:sz w:val="24"/>
          <w:szCs w:val="24"/>
        </w:rPr>
        <w:t xml:space="preserve"> and Zeng’s </w:t>
      </w:r>
      <w:r>
        <w:rPr>
          <w:rFonts w:ascii="Times New Roman" w:eastAsia="Times New Roman" w:hAnsi="Times New Roman" w:cs="Times New Roman"/>
          <w:i/>
          <w:sz w:val="24"/>
          <w:szCs w:val="24"/>
        </w:rPr>
        <w:t xml:space="preserve">E </w:t>
      </w:r>
      <w:sdt>
        <w:sdtPr>
          <w:id w:val="673559713"/>
        </w:sdtPr>
        <w:sdtEndPr/>
        <w:sdtContent>
          <w:r>
            <w:rPr>
              <w:rFonts w:ascii="Times New Roman" w:eastAsia="Times New Roman" w:hAnsi="Times New Roman" w:cs="Times New Roman"/>
              <w:color w:val="000000"/>
              <w:sz w:val="24"/>
              <w:szCs w:val="24"/>
            </w:rPr>
            <w:t>(Zeng et al., 2006)</w:t>
          </w:r>
        </w:sdtContent>
      </w:sdt>
      <w:r>
        <w:rPr>
          <w:rFonts w:ascii="Times New Roman" w:eastAsia="Times New Roman" w:hAnsi="Times New Roman" w:cs="Times New Roman"/>
          <w:sz w:val="24"/>
          <w:szCs w:val="24"/>
        </w:rPr>
        <w:t>. We computed these summary statistics and neutrality tests for both the entire chromosome and in a sliding window approach (in non-overlapping windows of 1 kb and 50 kb).</w:t>
      </w:r>
    </w:p>
    <w:p w14:paraId="1AE013E6"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used </w:t>
      </w:r>
      <w:proofErr w:type="spellStart"/>
      <w:r>
        <w:rPr>
          <w:rFonts w:ascii="Times New Roman" w:eastAsia="Times New Roman" w:hAnsi="Times New Roman" w:cs="Times New Roman"/>
          <w:sz w:val="24"/>
          <w:szCs w:val="24"/>
        </w:rPr>
        <w:t>ngsDist</w:t>
      </w:r>
      <w:proofErr w:type="spellEnd"/>
      <w:r>
        <w:rPr>
          <w:rFonts w:ascii="Times New Roman" w:eastAsia="Times New Roman" w:hAnsi="Times New Roman" w:cs="Times New Roman"/>
          <w:sz w:val="24"/>
          <w:szCs w:val="24"/>
        </w:rPr>
        <w:t xml:space="preserve"> v.1.0.10 </w:t>
      </w:r>
      <w:sdt>
        <w:sdtPr>
          <w:id w:val="1086257771"/>
        </w:sdtPr>
        <w:sdtEndPr/>
        <w:sdtContent>
          <w:r>
            <w:rPr>
              <w:rFonts w:ascii="Times New Roman" w:eastAsia="Times New Roman" w:hAnsi="Times New Roman" w:cs="Times New Roman"/>
              <w:color w:val="000000"/>
              <w:sz w:val="24"/>
              <w:szCs w:val="24"/>
            </w:rPr>
            <w:t>(Vieira et al., 2016)</w:t>
          </w:r>
        </w:sdtContent>
      </w:sdt>
      <w:r>
        <w:rPr>
          <w:rFonts w:ascii="Times New Roman" w:eastAsia="Times New Roman" w:hAnsi="Times New Roman" w:cs="Times New Roman"/>
          <w:sz w:val="24"/>
          <w:szCs w:val="24"/>
        </w:rPr>
        <w:t xml:space="preserve"> to compute the nucleotide divergence between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based on the estimated GLs. For that, we first generated a GLs file in BEAGLE format using the BAM files of the 13 individuals (12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and one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w:t>
      </w:r>
      <w:r>
        <w:rPr>
          <w:rFonts w:ascii="Times New Roman" w:eastAsia="Times New Roman" w:hAnsi="Times New Roman" w:cs="Times New Roman"/>
          <w:sz w:val="24"/>
          <w:szCs w:val="24"/>
        </w:rPr>
        <w:t>e</w:t>
      </w:r>
      <w:proofErr w:type="spellEnd"/>
      <w:r>
        <w:rPr>
          <w:rFonts w:ascii="Times New Roman" w:eastAsia="Times New Roman" w:hAnsi="Times New Roman" w:cs="Times New Roman"/>
          <w:sz w:val="24"/>
          <w:szCs w:val="24"/>
        </w:rPr>
        <w:t xml:space="preserve"> for the autosomes; 10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and one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for the X chromosome). Using these GLs, we calculated the evolutionary distance between the two species as the average pairwise JC69 corrected distances between each individual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 xml:space="preserve">D. </w:t>
      </w:r>
      <w:proofErr w:type="spellStart"/>
      <w:proofErr w:type="gramStart"/>
      <w:r>
        <w:rPr>
          <w:rFonts w:ascii="Times New Roman" w:eastAsia="Times New Roman" w:hAnsi="Times New Roman" w:cs="Times New Roman"/>
          <w:i/>
          <w:sz w:val="24"/>
          <w:szCs w:val="24"/>
        </w:rPr>
        <w:t>bandamae</w:t>
      </w:r>
      <w:proofErr w:type="spellEnd"/>
      <w:r>
        <w:rPr>
          <w:rFonts w:ascii="Courier New" w:eastAsia="Courier New" w:hAnsi="Courier New" w:cs="Courier New"/>
          <w:sz w:val="24"/>
          <w:szCs w:val="24"/>
        </w:rPr>
        <w:t>(</w:t>
      </w:r>
      <w:proofErr w:type="gramEnd"/>
      <w:r>
        <w:rPr>
          <w:rFonts w:ascii="Courier New" w:eastAsia="Courier New" w:hAnsi="Courier New" w:cs="Courier New"/>
          <w:sz w:val="24"/>
          <w:szCs w:val="24"/>
        </w:rPr>
        <w:t>--</w:t>
      </w:r>
      <w:proofErr w:type="spellStart"/>
      <w:r>
        <w:rPr>
          <w:rFonts w:ascii="Courier New" w:eastAsia="Courier New" w:hAnsi="Courier New" w:cs="Courier New"/>
          <w:sz w:val="24"/>
          <w:szCs w:val="24"/>
        </w:rPr>
        <w:t>evol_model</w:t>
      </w:r>
      <w:proofErr w:type="spellEnd"/>
      <w:r>
        <w:rPr>
          <w:rFonts w:ascii="Courier New" w:eastAsia="Courier New" w:hAnsi="Courier New" w:cs="Courier New"/>
          <w:sz w:val="24"/>
          <w:szCs w:val="24"/>
        </w:rPr>
        <w:t xml:space="preserve"> 2</w:t>
      </w:r>
      <w:r>
        <w:rPr>
          <w:rFonts w:ascii="Times New Roman" w:eastAsia="Times New Roman" w:hAnsi="Times New Roman" w:cs="Times New Roman"/>
          <w:sz w:val="24"/>
          <w:szCs w:val="24"/>
        </w:rPr>
        <w:t xml:space="preserve">; </w:t>
      </w:r>
      <w:sdt>
        <w:sdtPr>
          <w:id w:val="739932158"/>
        </w:sdtPr>
        <w:sdtEndPr/>
        <w:sdtContent>
          <w:r>
            <w:rPr>
              <w:rFonts w:ascii="Times New Roman" w:eastAsia="Times New Roman" w:hAnsi="Times New Roman" w:cs="Times New Roman"/>
              <w:sz w:val="24"/>
              <w:szCs w:val="24"/>
            </w:rPr>
            <w:t>Jukes &amp; Cantor, 1969)</w:t>
          </w:r>
        </w:sdtContent>
      </w:sdt>
      <w:r>
        <w:rPr>
          <w:rFonts w:ascii="Times New Roman" w:eastAsia="Times New Roman" w:hAnsi="Times New Roman" w:cs="Times New Roman"/>
          <w:sz w:val="24"/>
          <w:szCs w:val="24"/>
        </w:rPr>
        <w:t>. We computed nucleotide divergence for the entire chromosome and in non-overlapping windows of 1, and 50 kb).</w:t>
      </w:r>
    </w:p>
    <w:p w14:paraId="216816FA" w14:textId="77777777" w:rsidR="000B4EC1" w:rsidRDefault="00AA3529">
      <w:pPr>
        <w:spacing w:before="240" w:after="240" w:line="360" w:lineRule="auto"/>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 xml:space="preserve">We used Picard </w:t>
      </w:r>
      <w:sdt>
        <w:sdtPr>
          <w:id w:val="15936543"/>
        </w:sdtPr>
        <w:sdtEndPr/>
        <w:sdtContent>
          <w:r>
            <w:rPr>
              <w:rFonts w:ascii="Times New Roman" w:eastAsia="Times New Roman" w:hAnsi="Times New Roman" w:cs="Times New Roman"/>
              <w:color w:val="000000"/>
              <w:sz w:val="24"/>
              <w:szCs w:val="24"/>
            </w:rPr>
            <w:t>(Broad Institute, 2016)</w:t>
          </w:r>
        </w:sdtContent>
      </w:sdt>
      <w:r>
        <w:rPr>
          <w:rFonts w:ascii="Times New Roman" w:eastAsia="Times New Roman" w:hAnsi="Times New Roman" w:cs="Times New Roman"/>
          <w:sz w:val="24"/>
          <w:szCs w:val="24"/>
        </w:rPr>
        <w:t xml:space="preserve"> to incorporate read groups to the BAM file of the individual sequenced at medium coverage and called their variants with GATK </w:t>
      </w:r>
      <w:proofErr w:type="spellStart"/>
      <w:r>
        <w:rPr>
          <w:rFonts w:ascii="Times New Roman" w:eastAsia="Times New Roman" w:hAnsi="Times New Roman" w:cs="Times New Roman"/>
          <w:sz w:val="24"/>
          <w:szCs w:val="24"/>
        </w:rPr>
        <w:t>HaplotypeCaller</w:t>
      </w:r>
      <w:proofErr w:type="spellEnd"/>
      <w:r>
        <w:rPr>
          <w:rFonts w:ascii="Times New Roman" w:eastAsia="Times New Roman" w:hAnsi="Times New Roman" w:cs="Times New Roman"/>
          <w:sz w:val="24"/>
          <w:szCs w:val="24"/>
        </w:rPr>
        <w:t xml:space="preserve"> </w:t>
      </w:r>
      <w:sdt>
        <w:sdtPr>
          <w:id w:val="998360848"/>
        </w:sdtPr>
        <w:sdtEndPr/>
        <w:sdtContent>
          <w:r>
            <w:rPr>
              <w:rFonts w:ascii="Times New Roman" w:eastAsia="Times New Roman" w:hAnsi="Times New Roman" w:cs="Times New Roman"/>
              <w:sz w:val="24"/>
              <w:szCs w:val="24"/>
            </w:rPr>
            <w:t xml:space="preserve">(Van der </w:t>
          </w:r>
          <w:proofErr w:type="spellStart"/>
          <w:r>
            <w:rPr>
              <w:rFonts w:ascii="Times New Roman" w:eastAsia="Times New Roman" w:hAnsi="Times New Roman" w:cs="Times New Roman"/>
              <w:sz w:val="24"/>
              <w:szCs w:val="24"/>
            </w:rPr>
            <w:t>Auwera</w:t>
          </w:r>
          <w:proofErr w:type="spellEnd"/>
          <w:r>
            <w:rPr>
              <w:rFonts w:ascii="Times New Roman" w:eastAsia="Times New Roman" w:hAnsi="Times New Roman" w:cs="Times New Roman"/>
              <w:sz w:val="24"/>
              <w:szCs w:val="24"/>
            </w:rPr>
            <w:t>, &amp; O’Connor, 2020)</w:t>
          </w:r>
        </w:sdtContent>
      </w:sdt>
      <w:r>
        <w:rPr>
          <w:rFonts w:ascii="Times New Roman" w:eastAsia="Times New Roman" w:hAnsi="Times New Roman" w:cs="Times New Roman"/>
          <w:sz w:val="24"/>
          <w:szCs w:val="24"/>
        </w:rPr>
        <w:t xml:space="preserve">. We selected SNP variants with total depth between 10 and 60, </w:t>
      </w:r>
      <w:proofErr w:type="spellStart"/>
      <w:r>
        <w:rPr>
          <w:rFonts w:ascii="Times New Roman" w:eastAsia="Times New Roman" w:hAnsi="Times New Roman" w:cs="Times New Roman"/>
          <w:sz w:val="24"/>
          <w:szCs w:val="24"/>
        </w:rPr>
        <w:t>phred</w:t>
      </w:r>
      <w:proofErr w:type="spellEnd"/>
      <w:r>
        <w:rPr>
          <w:rFonts w:ascii="Times New Roman" w:eastAsia="Times New Roman" w:hAnsi="Times New Roman" w:cs="Times New Roman"/>
          <w:sz w:val="24"/>
          <w:szCs w:val="24"/>
        </w:rPr>
        <w:t xml:space="preserve">-scaled quality score &gt; 30, normalized variant quality &gt; 2, </w:t>
      </w:r>
      <w:proofErr w:type="spellStart"/>
      <w:r>
        <w:rPr>
          <w:rFonts w:ascii="Times New Roman" w:eastAsia="Times New Roman" w:hAnsi="Times New Roman" w:cs="Times New Roman"/>
          <w:sz w:val="24"/>
          <w:szCs w:val="24"/>
        </w:rPr>
        <w:t>StrandOddsRatio</w:t>
      </w:r>
      <w:proofErr w:type="spellEnd"/>
      <w:r>
        <w:rPr>
          <w:rFonts w:ascii="Times New Roman" w:eastAsia="Times New Roman" w:hAnsi="Times New Roman" w:cs="Times New Roman"/>
          <w:sz w:val="24"/>
          <w:szCs w:val="24"/>
        </w:rPr>
        <w:t xml:space="preserve"> &lt; 3 and </w:t>
      </w:r>
      <w:proofErr w:type="spellStart"/>
      <w:r>
        <w:rPr>
          <w:rFonts w:ascii="Times New Roman" w:eastAsia="Times New Roman" w:hAnsi="Times New Roman" w:cs="Times New Roman"/>
          <w:sz w:val="24"/>
          <w:szCs w:val="24"/>
        </w:rPr>
        <w:t>FisherStrand</w:t>
      </w:r>
      <w:proofErr w:type="spellEnd"/>
      <w:r>
        <w:rPr>
          <w:rFonts w:ascii="Times New Roman" w:eastAsia="Times New Roman" w:hAnsi="Times New Roman" w:cs="Times New Roman"/>
          <w:sz w:val="24"/>
          <w:szCs w:val="24"/>
        </w:rPr>
        <w:t xml:space="preserve"> &lt; 60 (both measuring </w:t>
      </w:r>
      <w:proofErr w:type="spellStart"/>
      <w:r>
        <w:rPr>
          <w:rFonts w:ascii="Times New Roman" w:eastAsia="Times New Roman" w:hAnsi="Times New Roman" w:cs="Times New Roman"/>
          <w:sz w:val="24"/>
          <w:szCs w:val="24"/>
        </w:rPr>
        <w:t>phred</w:t>
      </w:r>
      <w:proofErr w:type="spellEnd"/>
      <w:r>
        <w:rPr>
          <w:rFonts w:ascii="Times New Roman" w:eastAsia="Times New Roman" w:hAnsi="Times New Roman" w:cs="Times New Roman"/>
          <w:sz w:val="24"/>
          <w:szCs w:val="24"/>
        </w:rPr>
        <w:t xml:space="preserve">-scaled probability of strand bias), and Mapping quality &gt; 40, to generate the VCF of this individual using GATK </w:t>
      </w:r>
      <w:proofErr w:type="spellStart"/>
      <w:r>
        <w:rPr>
          <w:rFonts w:ascii="Times New Roman" w:eastAsia="Times New Roman" w:hAnsi="Times New Roman" w:cs="Times New Roman"/>
          <w:sz w:val="24"/>
          <w:szCs w:val="24"/>
        </w:rPr>
        <w:t>VariantFiltration</w:t>
      </w:r>
      <w:proofErr w:type="spellEnd"/>
      <w:r>
        <w:rPr>
          <w:rFonts w:ascii="Times New Roman" w:eastAsia="Times New Roman" w:hAnsi="Times New Roman" w:cs="Times New Roman"/>
          <w:sz w:val="24"/>
          <w:szCs w:val="24"/>
        </w:rPr>
        <w:t xml:space="preserve"> tool.</w:t>
      </w:r>
    </w:p>
    <w:p w14:paraId="3146460B" w14:textId="77777777" w:rsidR="000B4EC1" w:rsidRDefault="00AA3529">
      <w:pPr>
        <w:keepNext/>
        <w:keepLines/>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32"/>
          <w:szCs w:val="32"/>
        </w:rPr>
        <w:t>Population structure and demography</w:t>
      </w:r>
    </w:p>
    <w:p w14:paraId="6FF9E9F0" w14:textId="77777777" w:rsidR="000B4EC1" w:rsidRDefault="00AA3529">
      <w:pPr>
        <w:spacing w:before="240" w:after="240" w:line="360" w:lineRule="auto"/>
        <w:jc w:val="both"/>
        <w:rPr>
          <w:rFonts w:ascii="Times New Roman" w:eastAsia="Times New Roman" w:hAnsi="Times New Roman" w:cs="Times New Roman"/>
          <w:color w:val="000000"/>
          <w:sz w:val="32"/>
          <w:szCs w:val="32"/>
        </w:rPr>
      </w:pPr>
      <w:r>
        <w:rPr>
          <w:rFonts w:ascii="Times New Roman" w:eastAsia="Times New Roman" w:hAnsi="Times New Roman" w:cs="Times New Roman"/>
          <w:sz w:val="24"/>
          <w:szCs w:val="24"/>
          <w:highlight w:val="white"/>
        </w:rPr>
        <w:t xml:space="preserve">We conducted a Principal Component Analysis (PCA) to explore population structure in our low-coverage sample. We used the </w:t>
      </w:r>
      <w:proofErr w:type="spellStart"/>
      <w:r>
        <w:rPr>
          <w:rFonts w:ascii="Times New Roman" w:eastAsia="Times New Roman" w:hAnsi="Times New Roman" w:cs="Times New Roman"/>
          <w:sz w:val="24"/>
          <w:szCs w:val="24"/>
          <w:highlight w:val="white"/>
        </w:rPr>
        <w:t>ngsCovar</w:t>
      </w:r>
      <w:proofErr w:type="spellEnd"/>
      <w:r>
        <w:rPr>
          <w:rFonts w:ascii="Times New Roman" w:eastAsia="Times New Roman" w:hAnsi="Times New Roman" w:cs="Times New Roman"/>
          <w:sz w:val="24"/>
          <w:szCs w:val="24"/>
          <w:highlight w:val="white"/>
        </w:rPr>
        <w:t xml:space="preserve"> software from </w:t>
      </w:r>
      <w:proofErr w:type="spellStart"/>
      <w:r>
        <w:rPr>
          <w:rFonts w:ascii="Times New Roman" w:eastAsia="Times New Roman" w:hAnsi="Times New Roman" w:cs="Times New Roman"/>
          <w:sz w:val="24"/>
          <w:szCs w:val="24"/>
          <w:highlight w:val="white"/>
        </w:rPr>
        <w:t>ngsTools</w:t>
      </w:r>
      <w:proofErr w:type="spellEnd"/>
      <w:r>
        <w:rPr>
          <w:rFonts w:ascii="Times New Roman" w:eastAsia="Times New Roman" w:hAnsi="Times New Roman" w:cs="Times New Roman"/>
          <w:sz w:val="24"/>
          <w:szCs w:val="24"/>
          <w:highlight w:val="white"/>
        </w:rPr>
        <w:t xml:space="preserve"> v3 </w:t>
      </w:r>
      <w:sdt>
        <w:sdtPr>
          <w:id w:val="861669579"/>
        </w:sdtPr>
        <w:sdtEndPr/>
        <w:sdtContent>
          <w:r>
            <w:rPr>
              <w:rFonts w:ascii="Times New Roman" w:eastAsia="Times New Roman" w:hAnsi="Times New Roman" w:cs="Times New Roman"/>
              <w:color w:val="000000"/>
              <w:sz w:val="24"/>
              <w:szCs w:val="24"/>
              <w:highlight w:val="white"/>
            </w:rPr>
            <w:t>(</w:t>
          </w:r>
          <w:proofErr w:type="spellStart"/>
          <w:r>
            <w:rPr>
              <w:rFonts w:ascii="Times New Roman" w:eastAsia="Times New Roman" w:hAnsi="Times New Roman" w:cs="Times New Roman"/>
              <w:color w:val="000000"/>
              <w:sz w:val="24"/>
              <w:szCs w:val="24"/>
              <w:highlight w:val="white"/>
            </w:rPr>
            <w:t>Fumagalli</w:t>
          </w:r>
          <w:proofErr w:type="spellEnd"/>
          <w:r>
            <w:rPr>
              <w:rFonts w:ascii="Times New Roman" w:eastAsia="Times New Roman" w:hAnsi="Times New Roman" w:cs="Times New Roman"/>
              <w:color w:val="000000"/>
              <w:sz w:val="24"/>
              <w:szCs w:val="24"/>
              <w:highlight w:val="white"/>
            </w:rPr>
            <w:t xml:space="preserve"> et al., 2014)</w:t>
          </w:r>
        </w:sdtContent>
      </w:sdt>
      <w:r>
        <w:rPr>
          <w:rFonts w:ascii="Times New Roman" w:eastAsia="Times New Roman" w:hAnsi="Times New Roman" w:cs="Times New Roman"/>
          <w:sz w:val="24"/>
          <w:szCs w:val="24"/>
          <w:highlight w:val="white"/>
        </w:rPr>
        <w:t>. This analysis</w:t>
      </w:r>
      <w:r>
        <w:rPr>
          <w:rFonts w:ascii="Times New Roman" w:eastAsia="Times New Roman" w:hAnsi="Times New Roman" w:cs="Times New Roman"/>
          <w:sz w:val="24"/>
          <w:szCs w:val="24"/>
        </w:rPr>
        <w:t xml:space="preserve"> was based on the estimated GL and was performed separately for autosomes and the X chromosome. We applied the same filters and options used to estimate </w:t>
      </w:r>
      <w:r>
        <w:rPr>
          <w:rFonts w:ascii="Times New Roman" w:eastAsia="Times New Roman" w:hAnsi="Times New Roman" w:cs="Times New Roman"/>
          <w:sz w:val="24"/>
          <w:szCs w:val="24"/>
        </w:rPr>
        <w:lastRenderedPageBreak/>
        <w:t>GL for variation analyses but generating a binary file with GL (</w:t>
      </w:r>
      <w:r>
        <w:rPr>
          <w:rFonts w:ascii="Courier New" w:eastAsia="Courier New" w:hAnsi="Courier New" w:cs="Courier New"/>
          <w:sz w:val="24"/>
          <w:szCs w:val="24"/>
        </w:rPr>
        <w:t>-</w:t>
      </w:r>
      <w:proofErr w:type="spellStart"/>
      <w:r>
        <w:rPr>
          <w:rFonts w:ascii="Courier New" w:eastAsia="Courier New" w:hAnsi="Courier New" w:cs="Courier New"/>
          <w:sz w:val="24"/>
          <w:szCs w:val="24"/>
        </w:rPr>
        <w:t>doGeno</w:t>
      </w:r>
      <w:proofErr w:type="spellEnd"/>
      <w:r>
        <w:rPr>
          <w:rFonts w:ascii="Courier New" w:eastAsia="Courier New" w:hAnsi="Courier New" w:cs="Courier New"/>
          <w:sz w:val="24"/>
          <w:szCs w:val="24"/>
        </w:rPr>
        <w:t xml:space="preserve"> 32)</w:t>
      </w:r>
      <w:r>
        <w:rPr>
          <w:rFonts w:ascii="Times New Roman" w:eastAsia="Times New Roman" w:hAnsi="Times New Roman" w:cs="Times New Roman"/>
          <w:sz w:val="24"/>
          <w:szCs w:val="24"/>
        </w:rPr>
        <w:t>, assuming that we know major and minor alleles</w:t>
      </w:r>
      <w:r>
        <w:rPr>
          <w:rFonts w:ascii="Courier New" w:eastAsia="Courier New" w:hAnsi="Courier New" w:cs="Courier New"/>
          <w:sz w:val="24"/>
          <w:szCs w:val="24"/>
        </w:rPr>
        <w:t xml:space="preserve"> (-</w:t>
      </w:r>
      <w:proofErr w:type="spellStart"/>
      <w:r>
        <w:rPr>
          <w:rFonts w:ascii="Courier New" w:eastAsia="Courier New" w:hAnsi="Courier New" w:cs="Courier New"/>
          <w:sz w:val="24"/>
          <w:szCs w:val="24"/>
        </w:rPr>
        <w:t>doMaf</w:t>
      </w:r>
      <w:proofErr w:type="spellEnd"/>
      <w:r>
        <w:rPr>
          <w:rFonts w:ascii="Courier New" w:eastAsia="Courier New" w:hAnsi="Courier New" w:cs="Courier New"/>
          <w:sz w:val="24"/>
          <w:szCs w:val="24"/>
        </w:rPr>
        <w:t xml:space="preserve"> 1)</w:t>
      </w:r>
      <w:r>
        <w:rPr>
          <w:rFonts w:ascii="Times New Roman" w:eastAsia="Times New Roman" w:hAnsi="Times New Roman" w:cs="Times New Roman"/>
          <w:sz w:val="24"/>
          <w:szCs w:val="24"/>
        </w:rPr>
        <w:t xml:space="preserve">, excluding </w:t>
      </w:r>
      <w:proofErr w:type="spellStart"/>
      <w:r>
        <w:rPr>
          <w:rFonts w:ascii="Times New Roman" w:eastAsia="Times New Roman" w:hAnsi="Times New Roman" w:cs="Times New Roman"/>
          <w:sz w:val="24"/>
          <w:szCs w:val="24"/>
        </w:rPr>
        <w:t>triallelic</w:t>
      </w:r>
      <w:proofErr w:type="spellEnd"/>
      <w:r>
        <w:rPr>
          <w:rFonts w:ascii="Times New Roman" w:eastAsia="Times New Roman" w:hAnsi="Times New Roman" w:cs="Times New Roman"/>
          <w:sz w:val="24"/>
          <w:szCs w:val="24"/>
        </w:rPr>
        <w:t xml:space="preserve"> positions (</w:t>
      </w:r>
      <w:r>
        <w:rPr>
          <w:rFonts w:ascii="Courier New" w:eastAsia="Courier New" w:hAnsi="Courier New" w:cs="Courier New"/>
          <w:sz w:val="24"/>
          <w:szCs w:val="24"/>
        </w:rPr>
        <w:t>-</w:t>
      </w:r>
      <w:proofErr w:type="spellStart"/>
      <w:r>
        <w:rPr>
          <w:rFonts w:ascii="Courier New" w:eastAsia="Courier New" w:hAnsi="Courier New" w:cs="Courier New"/>
          <w:sz w:val="24"/>
          <w:szCs w:val="24"/>
        </w:rPr>
        <w:t>SkipTrialletic</w:t>
      </w:r>
      <w:proofErr w:type="spellEnd"/>
      <w:r>
        <w:rPr>
          <w:rFonts w:ascii="Courier New" w:eastAsia="Courier New" w:hAnsi="Courier New" w:cs="Courier New"/>
          <w:sz w:val="24"/>
          <w:szCs w:val="24"/>
        </w:rPr>
        <w:t xml:space="preserve"> 1</w:t>
      </w:r>
      <w:r>
        <w:rPr>
          <w:rFonts w:ascii="Times New Roman" w:eastAsia="Times New Roman" w:hAnsi="Times New Roman" w:cs="Times New Roman"/>
          <w:sz w:val="24"/>
          <w:szCs w:val="24"/>
        </w:rPr>
        <w:t xml:space="preserve">), and filtering out those SNPs with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-values &gt; 1 x 10</w:t>
      </w:r>
      <w:r>
        <w:rPr>
          <w:rFonts w:ascii="Times New Roman" w:eastAsia="Times New Roman" w:hAnsi="Times New Roman" w:cs="Times New Roman"/>
          <w:sz w:val="24"/>
          <w:szCs w:val="24"/>
          <w:vertAlign w:val="superscript"/>
        </w:rPr>
        <w:t>-6</w:t>
      </w:r>
      <w:r>
        <w:rPr>
          <w:rFonts w:ascii="Times New Roman" w:eastAsia="Times New Roman" w:hAnsi="Times New Roman" w:cs="Times New Roman"/>
          <w:sz w:val="24"/>
          <w:szCs w:val="24"/>
        </w:rPr>
        <w:t xml:space="preserve"> (</w:t>
      </w:r>
      <w:r>
        <w:rPr>
          <w:rFonts w:ascii="Courier New" w:eastAsia="Courier New" w:hAnsi="Courier New" w:cs="Courier New"/>
          <w:sz w:val="24"/>
          <w:szCs w:val="24"/>
          <w:highlight w:val="white"/>
        </w:rPr>
        <w:t>-</w:t>
      </w:r>
      <w:proofErr w:type="spellStart"/>
      <w:r>
        <w:rPr>
          <w:rFonts w:ascii="Courier New" w:eastAsia="Courier New" w:hAnsi="Courier New" w:cs="Courier New"/>
          <w:sz w:val="24"/>
          <w:szCs w:val="24"/>
          <w:highlight w:val="white"/>
        </w:rPr>
        <w:t>snp_pval</w:t>
      </w:r>
      <w:proofErr w:type="spellEnd"/>
      <w:r>
        <w:rPr>
          <w:rFonts w:ascii="Times New Roman" w:eastAsia="Times New Roman" w:hAnsi="Times New Roman" w:cs="Times New Roman"/>
          <w:sz w:val="24"/>
          <w:szCs w:val="24"/>
        </w:rPr>
        <w:t xml:space="preserve">). </w:t>
      </w:r>
    </w:p>
    <w:p w14:paraId="61908323"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used Stairway Plot2 </w:t>
      </w:r>
      <w:sdt>
        <w:sdtPr>
          <w:id w:val="944613556"/>
        </w:sdtPr>
        <w:sdtEndPr/>
        <w:sdtContent>
          <w:r>
            <w:rPr>
              <w:rFonts w:ascii="Times New Roman" w:eastAsia="Times New Roman" w:hAnsi="Times New Roman" w:cs="Times New Roman"/>
              <w:sz w:val="24"/>
              <w:szCs w:val="24"/>
            </w:rPr>
            <w:t>(Liu &amp; Fu, 2020)</w:t>
          </w:r>
        </w:sdtContent>
      </w:sdt>
      <w:r>
        <w:rPr>
          <w:rFonts w:ascii="Times New Roman" w:eastAsia="Times New Roman" w:hAnsi="Times New Roman" w:cs="Times New Roman"/>
          <w:sz w:val="24"/>
          <w:szCs w:val="24"/>
        </w:rPr>
        <w:t xml:space="preserve"> and the maximum likelihood estimate of the unfolded SFS to infer the recent demographic history of the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population. The analysis was conducted separately for autosomes and the X chromosome. We set the generation time to 1.5 years </w:t>
      </w:r>
      <w:sdt>
        <w:sdtPr>
          <w:id w:val="1448586252"/>
        </w:sdtPr>
        <w:sdtEndPr/>
        <w:sdtContent>
          <w:r>
            <w:rPr>
              <w:rFonts w:ascii="Times New Roman" w:eastAsia="Times New Roman" w:hAnsi="Times New Roman" w:cs="Times New Roman"/>
              <w:color w:val="000000"/>
              <w:sz w:val="24"/>
              <w:szCs w:val="24"/>
            </w:rPr>
            <w:t>(Cooke, 1965)</w:t>
          </w:r>
        </w:sdtContent>
      </w:sdt>
      <w:r>
        <w:rPr>
          <w:rFonts w:ascii="Times New Roman" w:eastAsia="Times New Roman" w:hAnsi="Times New Roman" w:cs="Times New Roman"/>
          <w:sz w:val="24"/>
          <w:szCs w:val="24"/>
        </w:rPr>
        <w:t>, and the neutral mutation rate per-site and per-generation (</w:t>
      </w:r>
      <w:r>
        <w:rPr>
          <w:rFonts w:ascii="Times New Roman" w:eastAsia="Times New Roman" w:hAnsi="Times New Roman" w:cs="Times New Roman"/>
          <w:i/>
          <w:sz w:val="24"/>
          <w:szCs w:val="24"/>
        </w:rPr>
        <w:t>μ</w:t>
      </w:r>
      <w:r>
        <w:rPr>
          <w:rFonts w:ascii="Times New Roman" w:eastAsia="Times New Roman" w:hAnsi="Times New Roman" w:cs="Times New Roman"/>
          <w:sz w:val="24"/>
          <w:szCs w:val="24"/>
        </w:rPr>
        <w:t>) to 6.07 x 10</w:t>
      </w:r>
      <w:r>
        <w:rPr>
          <w:rFonts w:ascii="Times New Roman" w:eastAsia="Times New Roman" w:hAnsi="Times New Roman" w:cs="Times New Roman"/>
          <w:sz w:val="24"/>
          <w:szCs w:val="24"/>
          <w:vertAlign w:val="superscript"/>
        </w:rPr>
        <w:t>-9</w:t>
      </w:r>
      <w:r>
        <w:rPr>
          <w:rFonts w:ascii="Times New Roman" w:eastAsia="Times New Roman" w:hAnsi="Times New Roman" w:cs="Times New Roman"/>
          <w:sz w:val="24"/>
          <w:szCs w:val="24"/>
        </w:rPr>
        <w:t xml:space="preserve">. This mutation rate was obtained from the nucleotide divergence estimated between </w:t>
      </w:r>
      <w:r>
        <w:rPr>
          <w:rFonts w:ascii="Times New Roman" w:eastAsia="Times New Roman" w:hAnsi="Times New Roman" w:cs="Times New Roman"/>
          <w:i/>
          <w:sz w:val="24"/>
          <w:szCs w:val="24"/>
        </w:rPr>
        <w:t xml:space="preserve">D. </w:t>
      </w:r>
      <w:proofErr w:type="spellStart"/>
      <w:r w:rsidRPr="00F66677">
        <w:rPr>
          <w:rFonts w:ascii="Times New Roman" w:eastAsia="Times New Roman" w:hAnsi="Times New Roman" w:cs="Times New Roman"/>
          <w:i/>
          <w:sz w:val="24"/>
          <w:szCs w:val="24"/>
        </w:rPr>
        <w:t>silvatica</w:t>
      </w:r>
      <w:proofErr w:type="spellEnd"/>
      <w:r w:rsidRPr="00F66677">
        <w:rPr>
          <w:rFonts w:ascii="Times New Roman" w:eastAsia="Times New Roman" w:hAnsi="Times New Roman" w:cs="Times New Roman"/>
          <w:i/>
          <w:sz w:val="24"/>
          <w:szCs w:val="24"/>
        </w:rPr>
        <w:t xml:space="preserve"> </w:t>
      </w:r>
      <w:r w:rsidRPr="00F66677">
        <w:rPr>
          <w:rFonts w:ascii="Times New Roman" w:eastAsia="Times New Roman" w:hAnsi="Times New Roman" w:cs="Times New Roman"/>
          <w:sz w:val="24"/>
          <w:szCs w:val="24"/>
        </w:rPr>
        <w:t xml:space="preserve">and </w:t>
      </w:r>
      <w:r w:rsidRPr="00F66677">
        <w:rPr>
          <w:rFonts w:ascii="Times New Roman" w:eastAsia="Times New Roman" w:hAnsi="Times New Roman" w:cs="Times New Roman"/>
          <w:i/>
          <w:sz w:val="24"/>
          <w:szCs w:val="24"/>
        </w:rPr>
        <w:t xml:space="preserve">D. </w:t>
      </w:r>
      <w:proofErr w:type="spellStart"/>
      <w:r w:rsidRPr="00F66677">
        <w:rPr>
          <w:rFonts w:ascii="Times New Roman" w:eastAsia="Times New Roman" w:hAnsi="Times New Roman" w:cs="Times New Roman"/>
          <w:i/>
          <w:sz w:val="24"/>
          <w:szCs w:val="24"/>
        </w:rPr>
        <w:t>bandamae</w:t>
      </w:r>
      <w:proofErr w:type="spellEnd"/>
      <w:r w:rsidRPr="00F66677">
        <w:rPr>
          <w:rFonts w:ascii="Times New Roman" w:eastAsia="Times New Roman" w:hAnsi="Times New Roman" w:cs="Times New Roman"/>
          <w:sz w:val="24"/>
          <w:szCs w:val="24"/>
        </w:rPr>
        <w:t xml:space="preserve"> (</w:t>
      </w:r>
      <w:r w:rsidRPr="00F66677">
        <w:rPr>
          <w:rFonts w:ascii="Times New Roman" w:eastAsia="Times New Roman" w:hAnsi="Times New Roman" w:cs="Times New Roman"/>
          <w:i/>
          <w:sz w:val="24"/>
          <w:szCs w:val="24"/>
        </w:rPr>
        <w:t xml:space="preserve">K </w:t>
      </w:r>
      <w:r w:rsidRPr="00F66677">
        <w:rPr>
          <w:rFonts w:ascii="Times New Roman" w:eastAsia="Times New Roman" w:hAnsi="Times New Roman" w:cs="Times New Roman"/>
          <w:sz w:val="24"/>
          <w:szCs w:val="24"/>
        </w:rPr>
        <w:t>= 0.120; Table 1), and the estimated divergence time for these</w:t>
      </w:r>
      <w:r>
        <w:rPr>
          <w:rFonts w:ascii="Times New Roman" w:eastAsia="Times New Roman" w:hAnsi="Times New Roman" w:cs="Times New Roman"/>
          <w:sz w:val="24"/>
          <w:szCs w:val="24"/>
        </w:rPr>
        <w:t xml:space="preserve"> species of 14.8 </w:t>
      </w:r>
      <w:proofErr w:type="spellStart"/>
      <w:r>
        <w:rPr>
          <w:rFonts w:ascii="Times New Roman" w:eastAsia="Times New Roman" w:hAnsi="Times New Roman" w:cs="Times New Roman"/>
          <w:sz w:val="24"/>
          <w:szCs w:val="24"/>
        </w:rPr>
        <w:t>mya</w:t>
      </w:r>
      <w:proofErr w:type="spellEnd"/>
      <w:r>
        <w:rPr>
          <w:rFonts w:ascii="Times New Roman" w:eastAsia="Times New Roman" w:hAnsi="Times New Roman" w:cs="Times New Roman"/>
          <w:sz w:val="24"/>
          <w:szCs w:val="24"/>
        </w:rPr>
        <w:t xml:space="preserve"> </w:t>
      </w:r>
      <w:sdt>
        <w:sdtPr>
          <w:id w:val="1611649454"/>
        </w:sdtPr>
        <w:sdtEndPr/>
        <w:sdtContent>
          <w:r>
            <w:rPr>
              <w:rFonts w:ascii="Times New Roman" w:eastAsia="Times New Roman" w:hAnsi="Times New Roman" w:cs="Times New Roman"/>
              <w:color w:val="000000"/>
              <w:sz w:val="24"/>
              <w:szCs w:val="24"/>
            </w:rPr>
            <w:t>(Crespo et al., 2021)</w:t>
          </w:r>
        </w:sdtContent>
      </w:sdt>
      <w:r>
        <w:rPr>
          <w:rFonts w:ascii="Times New Roman" w:eastAsia="Times New Roman" w:hAnsi="Times New Roman" w:cs="Times New Roman"/>
          <w:sz w:val="24"/>
          <w:szCs w:val="24"/>
        </w:rPr>
        <w:t>.</w:t>
      </w:r>
    </w:p>
    <w:p w14:paraId="0003C5BD" w14:textId="77777777" w:rsidR="000B4EC1" w:rsidRDefault="00AA3529">
      <w:pPr>
        <w:keepNext/>
        <w:keepLines/>
        <w:spacing w:before="240" w:after="240" w:line="360" w:lineRule="auto"/>
        <w:jc w:val="both"/>
        <w:rPr>
          <w:rFonts w:ascii="Times New Roman" w:eastAsia="Times New Roman" w:hAnsi="Times New Roman" w:cs="Times New Roman"/>
          <w:sz w:val="24"/>
          <w:szCs w:val="24"/>
        </w:rPr>
      </w:pPr>
      <w:bookmarkStart w:id="17" w:name="_heading=h.35nkun2"/>
      <w:bookmarkEnd w:id="17"/>
      <w:r>
        <w:rPr>
          <w:rFonts w:ascii="Times New Roman" w:eastAsia="Times New Roman" w:hAnsi="Times New Roman" w:cs="Times New Roman"/>
          <w:sz w:val="32"/>
          <w:szCs w:val="32"/>
        </w:rPr>
        <w:t xml:space="preserve">Linkage disequilibrium and recombination rate </w:t>
      </w:r>
    </w:p>
    <w:p w14:paraId="2BC585FB"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estimated the site pairwise linkage disequilibrium (LD) using the </w:t>
      </w:r>
      <w:proofErr w:type="spellStart"/>
      <w:r>
        <w:rPr>
          <w:rFonts w:ascii="Times New Roman" w:eastAsia="Times New Roman" w:hAnsi="Times New Roman" w:cs="Times New Roman"/>
          <w:sz w:val="24"/>
          <w:szCs w:val="24"/>
        </w:rPr>
        <w:t>ngsLD</w:t>
      </w:r>
      <w:proofErr w:type="spellEnd"/>
      <w:r>
        <w:rPr>
          <w:rFonts w:ascii="Times New Roman" w:eastAsia="Times New Roman" w:hAnsi="Times New Roman" w:cs="Times New Roman"/>
          <w:sz w:val="24"/>
          <w:szCs w:val="24"/>
        </w:rPr>
        <w:t xml:space="preserve"> v1.1.1 software </w:t>
      </w:r>
      <w:sdt>
        <w:sdtPr>
          <w:id w:val="1738967546"/>
        </w:sdtPr>
        <w:sdtEndPr/>
        <w:sdtContent>
          <w:r>
            <w:rPr>
              <w:rFonts w:ascii="Times New Roman" w:eastAsia="Times New Roman" w:hAnsi="Times New Roman" w:cs="Times New Roman"/>
              <w:color w:val="000000"/>
              <w:sz w:val="24"/>
              <w:szCs w:val="24"/>
            </w:rPr>
            <w:t>(Fox et al., 2019)</w:t>
          </w:r>
        </w:sdtContent>
      </w:sdt>
      <w:r>
        <w:rPr>
          <w:rFonts w:ascii="Times New Roman" w:eastAsia="Times New Roman" w:hAnsi="Times New Roman" w:cs="Times New Roman"/>
          <w:sz w:val="24"/>
          <w:szCs w:val="24"/>
        </w:rPr>
        <w:t>, taking genotype uncertainty into account. Initially, we generated a file with GL in BEAGLE format (</w:t>
      </w:r>
      <w:r>
        <w:rPr>
          <w:rFonts w:ascii="Courier New" w:eastAsia="Courier New" w:hAnsi="Courier New" w:cs="Courier New"/>
          <w:sz w:val="24"/>
          <w:szCs w:val="24"/>
        </w:rPr>
        <w:t>-</w:t>
      </w:r>
      <w:proofErr w:type="spellStart"/>
      <w:r>
        <w:rPr>
          <w:rFonts w:ascii="Courier New" w:eastAsia="Courier New" w:hAnsi="Courier New" w:cs="Courier New"/>
          <w:sz w:val="24"/>
          <w:szCs w:val="24"/>
        </w:rPr>
        <w:t>doGlf</w:t>
      </w:r>
      <w:proofErr w:type="spellEnd"/>
      <w:r>
        <w:rPr>
          <w:rFonts w:ascii="Courier New" w:eastAsia="Courier New" w:hAnsi="Courier New" w:cs="Courier New"/>
          <w:sz w:val="24"/>
          <w:szCs w:val="24"/>
        </w:rPr>
        <w:t xml:space="preserve"> 2</w:t>
      </w:r>
      <w:r>
        <w:rPr>
          <w:rFonts w:ascii="Times New Roman" w:eastAsia="Times New Roman" w:hAnsi="Times New Roman" w:cs="Times New Roman"/>
          <w:sz w:val="24"/>
          <w:szCs w:val="24"/>
        </w:rPr>
        <w:t xml:space="preserve">) with ANGSD by applying the same filters and options as described above. Then, LD was estimated as the average </w:t>
      </w:r>
      <w:r>
        <w:rPr>
          <w:rFonts w:ascii="Times New Roman" w:eastAsia="Times New Roman" w:hAnsi="Times New Roman" w:cs="Times New Roman"/>
          <w:i/>
          <w:sz w:val="24"/>
          <w:szCs w:val="24"/>
        </w:rPr>
        <w:t>r</w:t>
      </w:r>
      <w:r>
        <w:rPr>
          <w:rFonts w:ascii="Times New Roman" w:eastAsia="Times New Roman" w:hAnsi="Times New Roman" w:cs="Times New Roman"/>
          <w:i/>
          <w:sz w:val="24"/>
          <w:szCs w:val="24"/>
          <w:vertAlign w:val="superscript"/>
        </w:rPr>
        <w:t>2</w:t>
      </w:r>
      <w:r>
        <w:rPr>
          <w:rFonts w:ascii="Times New Roman" w:eastAsia="Times New Roman" w:hAnsi="Times New Roman" w:cs="Times New Roman"/>
          <w:sz w:val="24"/>
          <w:szCs w:val="24"/>
        </w:rPr>
        <w:t xml:space="preserve"> between genotypes (i.e., the </w:t>
      </w:r>
      <w:r>
        <w:rPr>
          <w:rFonts w:ascii="Times New Roman" w:eastAsia="Times New Roman" w:hAnsi="Times New Roman" w:cs="Times New Roman"/>
          <w:i/>
          <w:sz w:val="24"/>
          <w:szCs w:val="24"/>
        </w:rPr>
        <w:t>ZnS</w:t>
      </w:r>
      <w:r>
        <w:rPr>
          <w:rFonts w:ascii="Times New Roman" w:eastAsia="Times New Roman" w:hAnsi="Times New Roman" w:cs="Times New Roman"/>
          <w:sz w:val="24"/>
          <w:szCs w:val="24"/>
        </w:rPr>
        <w:t xml:space="preserve"> statistic; </w:t>
      </w:r>
      <w:sdt>
        <w:sdtPr>
          <w:id w:val="1287590089"/>
        </w:sdtPr>
        <w:sdtEndPr/>
        <w:sdtContent>
          <w:r>
            <w:rPr>
              <w:rFonts w:ascii="Times New Roman" w:eastAsia="Times New Roman" w:hAnsi="Times New Roman" w:cs="Times New Roman"/>
              <w:color w:val="000000"/>
              <w:sz w:val="24"/>
              <w:szCs w:val="24"/>
            </w:rPr>
            <w:t>(Kelly, 1997)</w:t>
          </w:r>
        </w:sdtContent>
      </w:sdt>
      <w:r>
        <w:rPr>
          <w:rFonts w:ascii="Times New Roman" w:eastAsia="Times New Roman" w:hAnsi="Times New Roman" w:cs="Times New Roman"/>
          <w:sz w:val="24"/>
          <w:szCs w:val="24"/>
        </w:rPr>
        <w:t xml:space="preserve"> in non-overlapping windows of 1.5 and 50 kb. To reduce the number of pairwise comparisons, we randomly sampled 0.1% of the sites to estimate the decay of LD with distance. </w:t>
      </w:r>
    </w:p>
    <w:p w14:paraId="53B1A901"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used the composite-likelihood approach implemented in </w:t>
      </w:r>
      <w:proofErr w:type="spellStart"/>
      <w:r>
        <w:rPr>
          <w:rFonts w:ascii="Times New Roman" w:eastAsia="Times New Roman" w:hAnsi="Times New Roman" w:cs="Times New Roman"/>
          <w:sz w:val="24"/>
          <w:szCs w:val="24"/>
        </w:rPr>
        <w:t>pyrho</w:t>
      </w:r>
      <w:proofErr w:type="spellEnd"/>
      <w:r>
        <w:rPr>
          <w:rFonts w:ascii="Times New Roman" w:eastAsia="Times New Roman" w:hAnsi="Times New Roman" w:cs="Times New Roman"/>
          <w:sz w:val="24"/>
          <w:szCs w:val="24"/>
        </w:rPr>
        <w:t xml:space="preserve"> v0.1.6  </w:t>
      </w:r>
      <w:sdt>
        <w:sdtPr>
          <w:id w:val="1460087268"/>
        </w:sdtPr>
        <w:sdtEndPr/>
        <w:sdtContent>
          <w:r>
            <w:rPr>
              <w:rFonts w:ascii="Times New Roman" w:eastAsia="Times New Roman" w:hAnsi="Times New Roman" w:cs="Times New Roman"/>
              <w:sz w:val="24"/>
              <w:szCs w:val="24"/>
            </w:rPr>
            <w:t>(Spence &amp; Song, 2019)</w:t>
          </w:r>
        </w:sdtContent>
      </w:sdt>
      <w:r>
        <w:rPr>
          <w:rFonts w:ascii="Times New Roman" w:eastAsia="Times New Roman" w:hAnsi="Times New Roman" w:cs="Times New Roman"/>
          <w:sz w:val="24"/>
          <w:szCs w:val="24"/>
        </w:rPr>
        <w:t xml:space="preserve"> to estimate fine-scale per-base per-generation recombination r</w:t>
      </w:r>
      <w:r>
        <w:rPr>
          <w:rFonts w:ascii="Times New Roman" w:eastAsia="Times New Roman" w:hAnsi="Times New Roman" w:cs="Times New Roman"/>
          <w:sz w:val="24"/>
          <w:szCs w:val="24"/>
          <w:shd w:val="clear" w:color="auto" w:fill="F8F9FA"/>
        </w:rPr>
        <w:t>ate (</w:t>
      </w:r>
      <w:r>
        <w:rPr>
          <w:rFonts w:ascii="Times New Roman" w:eastAsia="Times New Roman" w:hAnsi="Times New Roman" w:cs="Times New Roman"/>
          <w:i/>
          <w:sz w:val="24"/>
          <w:szCs w:val="24"/>
          <w:shd w:val="clear" w:color="auto" w:fill="F8F9FA"/>
        </w:rPr>
        <w:t>r</w:t>
      </w:r>
      <w:r>
        <w:rPr>
          <w:rFonts w:ascii="Times New Roman" w:eastAsia="Times New Roman" w:hAnsi="Times New Roman" w:cs="Times New Roman"/>
          <w:sz w:val="24"/>
          <w:szCs w:val="24"/>
          <w:shd w:val="clear" w:color="auto" w:fill="F8F9FA"/>
        </w:rPr>
        <w:t>) i</w:t>
      </w:r>
      <w:r>
        <w:rPr>
          <w:rFonts w:ascii="Times New Roman" w:eastAsia="Times New Roman" w:hAnsi="Times New Roman" w:cs="Times New Roman"/>
          <w:sz w:val="24"/>
          <w:szCs w:val="24"/>
        </w:rPr>
        <w:t xml:space="preserve">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based on LD patterns. For each chromosome, we run </w:t>
      </w:r>
      <w:proofErr w:type="spellStart"/>
      <w:r>
        <w:rPr>
          <w:rFonts w:ascii="Times New Roman" w:eastAsia="Times New Roman" w:hAnsi="Times New Roman" w:cs="Times New Roman"/>
          <w:sz w:val="24"/>
          <w:szCs w:val="24"/>
        </w:rPr>
        <w:t>pyrho</w:t>
      </w:r>
      <w:proofErr w:type="spellEnd"/>
      <w:r>
        <w:rPr>
          <w:rFonts w:ascii="Times New Roman" w:eastAsia="Times New Roman" w:hAnsi="Times New Roman" w:cs="Times New Roman"/>
          <w:sz w:val="24"/>
          <w:szCs w:val="24"/>
        </w:rPr>
        <w:t xml:space="preserve"> under two scenarios: i) a constant size demographic model, using the size estimated for the present in the demographic analysis, and ii) the best-fit demographic scenario from this analysis. We used a multi-variant call format (VCF) file with SNPs called in ANGSD (</w:t>
      </w:r>
      <w:r>
        <w:rPr>
          <w:rFonts w:ascii="Courier New" w:eastAsia="Courier New" w:hAnsi="Courier New" w:cs="Courier New"/>
          <w:sz w:val="24"/>
          <w:szCs w:val="24"/>
          <w:highlight w:val="white"/>
        </w:rPr>
        <w:t>-</w:t>
      </w:r>
      <w:proofErr w:type="spellStart"/>
      <w:r>
        <w:rPr>
          <w:rFonts w:ascii="Courier New" w:eastAsia="Courier New" w:hAnsi="Courier New" w:cs="Courier New"/>
          <w:sz w:val="24"/>
          <w:szCs w:val="24"/>
          <w:highlight w:val="white"/>
        </w:rPr>
        <w:t>doGeno</w:t>
      </w:r>
      <w:proofErr w:type="spellEnd"/>
      <w:r>
        <w:rPr>
          <w:rFonts w:ascii="Courier New" w:eastAsia="Courier New" w:hAnsi="Courier New" w:cs="Courier New"/>
          <w:sz w:val="24"/>
          <w:szCs w:val="24"/>
          <w:highlight w:val="white"/>
        </w:rPr>
        <w:t xml:space="preserve"> 1, -</w:t>
      </w:r>
      <w:proofErr w:type="spellStart"/>
      <w:r>
        <w:rPr>
          <w:rFonts w:ascii="Courier New" w:eastAsia="Courier New" w:hAnsi="Courier New" w:cs="Courier New"/>
          <w:sz w:val="24"/>
          <w:szCs w:val="24"/>
          <w:highlight w:val="white"/>
        </w:rPr>
        <w:t>doMajorMinor</w:t>
      </w:r>
      <w:proofErr w:type="spellEnd"/>
      <w:r>
        <w:rPr>
          <w:rFonts w:ascii="Courier New" w:eastAsia="Courier New" w:hAnsi="Courier New" w:cs="Courier New"/>
          <w:sz w:val="24"/>
          <w:szCs w:val="24"/>
          <w:highlight w:val="white"/>
        </w:rPr>
        <w:t xml:space="preserve"> 5, -</w:t>
      </w:r>
      <w:proofErr w:type="spellStart"/>
      <w:r>
        <w:rPr>
          <w:rFonts w:ascii="Courier New" w:eastAsia="Courier New" w:hAnsi="Courier New" w:cs="Courier New"/>
          <w:sz w:val="24"/>
          <w:szCs w:val="24"/>
          <w:highlight w:val="white"/>
        </w:rPr>
        <w:t>doPost</w:t>
      </w:r>
      <w:proofErr w:type="spellEnd"/>
      <w:r>
        <w:rPr>
          <w:rFonts w:ascii="Courier New" w:eastAsia="Courier New" w:hAnsi="Courier New" w:cs="Courier New"/>
          <w:sz w:val="24"/>
          <w:szCs w:val="24"/>
          <w:highlight w:val="white"/>
        </w:rPr>
        <w:t xml:space="preserve"> 1, -</w:t>
      </w:r>
      <w:proofErr w:type="spellStart"/>
      <w:r>
        <w:rPr>
          <w:rFonts w:ascii="Courier New" w:eastAsia="Courier New" w:hAnsi="Courier New" w:cs="Courier New"/>
          <w:sz w:val="24"/>
          <w:szCs w:val="24"/>
          <w:highlight w:val="white"/>
        </w:rPr>
        <w:t>skipTriallelic</w:t>
      </w:r>
      <w:proofErr w:type="spellEnd"/>
      <w:r>
        <w:rPr>
          <w:rFonts w:ascii="Courier New" w:eastAsia="Courier New" w:hAnsi="Courier New" w:cs="Courier New"/>
          <w:sz w:val="24"/>
          <w:szCs w:val="24"/>
          <w:highlight w:val="white"/>
        </w:rPr>
        <w:t xml:space="preserve"> 1, -</w:t>
      </w:r>
      <w:proofErr w:type="spellStart"/>
      <w:r>
        <w:rPr>
          <w:rFonts w:ascii="Courier New" w:eastAsia="Courier New" w:hAnsi="Courier New" w:cs="Courier New"/>
          <w:sz w:val="24"/>
          <w:szCs w:val="24"/>
          <w:highlight w:val="white"/>
        </w:rPr>
        <w:t>snp_pval</w:t>
      </w:r>
      <w:proofErr w:type="spellEnd"/>
      <w:r>
        <w:rPr>
          <w:rFonts w:ascii="Courier New" w:eastAsia="Courier New" w:hAnsi="Courier New" w:cs="Courier New"/>
          <w:sz w:val="24"/>
          <w:szCs w:val="24"/>
          <w:highlight w:val="white"/>
        </w:rPr>
        <w:t xml:space="preserve"> </w:t>
      </w:r>
      <w:r>
        <w:rPr>
          <w:rFonts w:ascii="Courier New" w:eastAsia="Courier New" w:hAnsi="Courier New" w:cs="Courier New"/>
          <w:sz w:val="24"/>
          <w:szCs w:val="24"/>
        </w:rPr>
        <w:t xml:space="preserve">1e-6 </w:t>
      </w:r>
      <w:r>
        <w:rPr>
          <w:rFonts w:ascii="Times New Roman" w:eastAsia="Times New Roman" w:hAnsi="Times New Roman" w:cs="Times New Roman"/>
          <w:sz w:val="24"/>
          <w:szCs w:val="24"/>
        </w:rPr>
        <w:t>and</w:t>
      </w:r>
      <w:r>
        <w:rPr>
          <w:rFonts w:ascii="Times New Roman" w:eastAsia="Times New Roman" w:hAnsi="Times New Roman" w:cs="Times New Roman"/>
          <w:sz w:val="24"/>
          <w:szCs w:val="24"/>
          <w:highlight w:val="white"/>
        </w:rPr>
        <w:t xml:space="preserve"> </w:t>
      </w:r>
      <w:r>
        <w:rPr>
          <w:rFonts w:ascii="Courier New" w:eastAsia="Courier New" w:hAnsi="Courier New" w:cs="Courier New"/>
          <w:sz w:val="24"/>
          <w:szCs w:val="24"/>
          <w:highlight w:val="white"/>
        </w:rPr>
        <w:t>-</w:t>
      </w:r>
      <w:proofErr w:type="spellStart"/>
      <w:r>
        <w:rPr>
          <w:rFonts w:ascii="Courier New" w:eastAsia="Courier New" w:hAnsi="Courier New" w:cs="Courier New"/>
          <w:sz w:val="24"/>
          <w:szCs w:val="24"/>
          <w:highlight w:val="white"/>
        </w:rPr>
        <w:t>dobcf</w:t>
      </w:r>
      <w:proofErr w:type="spellEnd"/>
      <w:r>
        <w:rPr>
          <w:rFonts w:ascii="Courier New" w:eastAsia="Courier New" w:hAnsi="Courier New" w:cs="Courier New"/>
          <w:sz w:val="24"/>
          <w:szCs w:val="24"/>
          <w:highlight w:val="white"/>
        </w:rPr>
        <w:t>)</w:t>
      </w:r>
      <w:r>
        <w:rPr>
          <w:rFonts w:ascii="Times New Roman" w:eastAsia="Times New Roman" w:hAnsi="Times New Roman" w:cs="Times New Roman"/>
          <w:sz w:val="24"/>
          <w:szCs w:val="24"/>
        </w:rPr>
        <w:t xml:space="preserve"> as the input for </w:t>
      </w:r>
      <w:proofErr w:type="spellStart"/>
      <w:r>
        <w:rPr>
          <w:rFonts w:ascii="Times New Roman" w:eastAsia="Times New Roman" w:hAnsi="Times New Roman" w:cs="Times New Roman"/>
          <w:sz w:val="24"/>
          <w:szCs w:val="24"/>
        </w:rPr>
        <w:t>pyrho</w:t>
      </w:r>
      <w:proofErr w:type="spellEnd"/>
      <w:r>
        <w:rPr>
          <w:rFonts w:ascii="Times New Roman" w:eastAsia="Times New Roman" w:hAnsi="Times New Roman" w:cs="Times New Roman"/>
          <w:sz w:val="24"/>
          <w:szCs w:val="24"/>
        </w:rPr>
        <w:t>. We masked repetitive regions in the reference before the variant calling.</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 xml:space="preserve">The specific parameters set in </w:t>
      </w:r>
      <w:proofErr w:type="spellStart"/>
      <w:r>
        <w:rPr>
          <w:rFonts w:ascii="Times New Roman" w:eastAsia="Times New Roman" w:hAnsi="Times New Roman" w:cs="Times New Roman"/>
          <w:sz w:val="24"/>
          <w:szCs w:val="24"/>
        </w:rPr>
        <w:t>pyrho</w:t>
      </w:r>
      <w:proofErr w:type="spellEnd"/>
      <w:r>
        <w:rPr>
          <w:rFonts w:ascii="Times New Roman" w:eastAsia="Times New Roman" w:hAnsi="Times New Roman" w:cs="Times New Roman"/>
          <w:sz w:val="24"/>
          <w:szCs w:val="24"/>
        </w:rPr>
        <w:t xml:space="preserve"> can be found in Supplementary Tab</w:t>
      </w:r>
      <w:r>
        <w:rPr>
          <w:rFonts w:ascii="Times New Roman" w:eastAsia="Times New Roman" w:hAnsi="Times New Roman" w:cs="Times New Roman"/>
          <w:sz w:val="24"/>
          <w:szCs w:val="24"/>
          <w:shd w:val="clear" w:color="auto" w:fill="F8F9FA"/>
        </w:rPr>
        <w:t>le S3. We</w:t>
      </w:r>
      <w:r>
        <w:rPr>
          <w:rFonts w:ascii="Times New Roman" w:eastAsia="Times New Roman" w:hAnsi="Times New Roman" w:cs="Times New Roman"/>
          <w:sz w:val="24"/>
          <w:szCs w:val="24"/>
        </w:rPr>
        <w:t xml:space="preserve"> also used the sequentially Markovian coalescent model implemented in </w:t>
      </w:r>
      <w:proofErr w:type="spellStart"/>
      <w:r>
        <w:rPr>
          <w:rFonts w:ascii="Times New Roman" w:eastAsia="Times New Roman" w:hAnsi="Times New Roman" w:cs="Times New Roman"/>
          <w:sz w:val="24"/>
          <w:szCs w:val="24"/>
        </w:rPr>
        <w:t>iSMC</w:t>
      </w:r>
      <w:proofErr w:type="spellEnd"/>
      <w:r>
        <w:rPr>
          <w:rFonts w:ascii="Times New Roman" w:eastAsia="Times New Roman" w:hAnsi="Times New Roman" w:cs="Times New Roman"/>
          <w:sz w:val="24"/>
          <w:szCs w:val="24"/>
        </w:rPr>
        <w:t xml:space="preserve"> </w:t>
      </w:r>
      <w:sdt>
        <w:sdtPr>
          <w:id w:val="1850607110"/>
        </w:sdtPr>
        <w:sdtEndPr/>
        <w:sdtContent>
          <w:r>
            <w:rPr>
              <w:rFonts w:ascii="Times New Roman" w:eastAsia="Times New Roman" w:hAnsi="Times New Roman" w:cs="Times New Roman"/>
              <w:color w:val="000000"/>
              <w:sz w:val="24"/>
              <w:szCs w:val="24"/>
            </w:rPr>
            <w:t>(Barroso et al., 2019)</w:t>
          </w:r>
        </w:sdtContent>
      </w:sdt>
      <w:r>
        <w:rPr>
          <w:rFonts w:ascii="Times New Roman" w:eastAsia="Times New Roman" w:hAnsi="Times New Roman" w:cs="Times New Roman"/>
          <w:sz w:val="24"/>
          <w:szCs w:val="24"/>
        </w:rPr>
        <w:t xml:space="preserve"> and the VCF of the individual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sequenced at medium coverage, to infer the population scale recombination rate (</w:t>
      </w:r>
      <w:proofErr w:type="spellStart"/>
      <w:r>
        <w:rPr>
          <w:rFonts w:ascii="Times New Roman" w:eastAsia="Times New Roman" w:hAnsi="Times New Roman" w:cs="Times New Roman"/>
          <w:sz w:val="24"/>
          <w:szCs w:val="24"/>
        </w:rPr>
        <w:t>Rhro</w:t>
      </w:r>
      <w:proofErr w:type="spellEnd"/>
      <w:r>
        <w:rPr>
          <w:rFonts w:ascii="Times New Roman" w:eastAsia="Times New Roman" w:hAnsi="Times New Roman" w:cs="Times New Roman"/>
          <w:sz w:val="24"/>
          <w:szCs w:val="24"/>
        </w:rPr>
        <w:t>) in this species.</w:t>
      </w:r>
    </w:p>
    <w:p w14:paraId="61AD6337" w14:textId="77777777" w:rsidR="000B4EC1" w:rsidRDefault="00AA3529">
      <w:pPr>
        <w:keepNext/>
        <w:keepLines/>
        <w:spacing w:before="240" w:after="240" w:line="360" w:lineRule="auto"/>
        <w:jc w:val="both"/>
        <w:rPr>
          <w:rFonts w:ascii="Times New Roman" w:eastAsia="Times New Roman" w:hAnsi="Times New Roman" w:cs="Times New Roman"/>
          <w:color w:val="000000"/>
          <w:sz w:val="32"/>
          <w:szCs w:val="32"/>
        </w:rPr>
      </w:pPr>
      <w:bookmarkStart w:id="18" w:name="_heading=h.44sinio"/>
      <w:bookmarkEnd w:id="18"/>
      <w:r>
        <w:rPr>
          <w:rFonts w:ascii="Times New Roman" w:eastAsia="Times New Roman" w:hAnsi="Times New Roman" w:cs="Times New Roman"/>
          <w:color w:val="000000"/>
          <w:sz w:val="32"/>
          <w:szCs w:val="32"/>
        </w:rPr>
        <w:lastRenderedPageBreak/>
        <w:t xml:space="preserve">Genome scans for selection </w:t>
      </w:r>
    </w:p>
    <w:p w14:paraId="53C42107" w14:textId="77777777" w:rsidR="000B4EC1" w:rsidRDefault="00AA3529">
      <w:pPr>
        <w:spacing w:before="240" w:after="240" w:line="360" w:lineRule="auto"/>
        <w:jc w:val="both"/>
        <w:rPr>
          <w:rFonts w:ascii="Times New Roman" w:eastAsia="Times New Roman" w:hAnsi="Times New Roman" w:cs="Times New Roman"/>
          <w:sz w:val="24"/>
          <w:szCs w:val="24"/>
          <w:highlight w:val="cyan"/>
        </w:rPr>
      </w:pPr>
      <w:r>
        <w:rPr>
          <w:rFonts w:ascii="Times New Roman" w:eastAsia="Times New Roman" w:hAnsi="Times New Roman" w:cs="Times New Roman"/>
          <w:sz w:val="24"/>
          <w:szCs w:val="24"/>
        </w:rPr>
        <w:t xml:space="preserve">We used the </w:t>
      </w:r>
      <w:proofErr w:type="spellStart"/>
      <w:r>
        <w:rPr>
          <w:rFonts w:ascii="Times New Roman" w:eastAsia="Times New Roman" w:hAnsi="Times New Roman" w:cs="Times New Roman"/>
          <w:sz w:val="24"/>
          <w:szCs w:val="24"/>
        </w:rPr>
        <w:t>RAiSD</w:t>
      </w:r>
      <w:proofErr w:type="spellEnd"/>
      <w:r>
        <w:rPr>
          <w:rFonts w:ascii="Times New Roman" w:eastAsia="Times New Roman" w:hAnsi="Times New Roman" w:cs="Times New Roman"/>
          <w:sz w:val="24"/>
          <w:szCs w:val="24"/>
        </w:rPr>
        <w:t xml:space="preserve"> v2.9 software</w:t>
      </w:r>
      <w:r>
        <w:rPr>
          <w:rFonts w:ascii="Times New Roman" w:eastAsia="Times New Roman" w:hAnsi="Times New Roman" w:cs="Times New Roman"/>
          <w:sz w:val="24"/>
          <w:szCs w:val="24"/>
          <w:highlight w:val="white"/>
        </w:rPr>
        <w:t xml:space="preserve"> </w:t>
      </w:r>
      <w:sdt>
        <w:sdtPr>
          <w:id w:val="1687473328"/>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Alachiotis</w:t>
          </w:r>
          <w:proofErr w:type="spellEnd"/>
          <w:r>
            <w:rPr>
              <w:rFonts w:ascii="Times New Roman" w:eastAsia="Times New Roman" w:hAnsi="Times New Roman" w:cs="Times New Roman"/>
              <w:sz w:val="24"/>
              <w:szCs w:val="24"/>
            </w:rPr>
            <w:t xml:space="preserve"> &amp; </w:t>
          </w:r>
          <w:proofErr w:type="spellStart"/>
          <w:r>
            <w:rPr>
              <w:rFonts w:ascii="Times New Roman" w:eastAsia="Times New Roman" w:hAnsi="Times New Roman" w:cs="Times New Roman"/>
              <w:sz w:val="24"/>
              <w:szCs w:val="24"/>
            </w:rPr>
            <w:t>Pavlidis</w:t>
          </w:r>
          <w:proofErr w:type="spellEnd"/>
          <w:r>
            <w:rPr>
              <w:rFonts w:ascii="Times New Roman" w:eastAsia="Times New Roman" w:hAnsi="Times New Roman" w:cs="Times New Roman"/>
              <w:sz w:val="24"/>
              <w:szCs w:val="24"/>
            </w:rPr>
            <w:t>, 2018)</w:t>
          </w:r>
        </w:sdtContent>
      </w:sdt>
      <w:r>
        <w:rPr>
          <w:rFonts w:ascii="Times New Roman" w:eastAsia="Times New Roman" w:hAnsi="Times New Roman" w:cs="Times New Roman"/>
          <w:sz w:val="24"/>
          <w:szCs w:val="24"/>
          <w:highlight w:val="white"/>
        </w:rPr>
        <w:t xml:space="preserve"> t</w:t>
      </w:r>
      <w:r>
        <w:rPr>
          <w:rFonts w:ascii="Times New Roman" w:eastAsia="Times New Roman" w:hAnsi="Times New Roman" w:cs="Times New Roman"/>
          <w:sz w:val="24"/>
          <w:szCs w:val="24"/>
        </w:rPr>
        <w:t xml:space="preserve">o search for the characteristic hallmarks of positive selection within the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genome. This method relies on a composite statistic (</w:t>
      </w:r>
      <w:r>
        <w:rPr>
          <w:rFonts w:ascii="Times New Roman" w:eastAsia="Times New Roman" w:hAnsi="Times New Roman" w:cs="Times New Roman"/>
          <w:i/>
          <w:sz w:val="24"/>
          <w:szCs w:val="24"/>
        </w:rPr>
        <w:t>μ-R</w:t>
      </w:r>
      <w:r>
        <w:rPr>
          <w:rFonts w:ascii="Times New Roman" w:eastAsia="Times New Roman" w:hAnsi="Times New Roman" w:cs="Times New Roman"/>
          <w:sz w:val="24"/>
          <w:szCs w:val="24"/>
        </w:rPr>
        <w:t xml:space="preserve">), calculated through a SNP-driven, sliding-window algorithm (using the default window length of 50 SNPs), integrating evidence indicative of selective sweeps, such as </w:t>
      </w:r>
      <w:r>
        <w:rPr>
          <w:rFonts w:ascii="Times New Roman" w:eastAsia="Times New Roman" w:hAnsi="Times New Roman" w:cs="Times New Roman"/>
          <w:i/>
          <w:sz w:val="24"/>
          <w:szCs w:val="24"/>
        </w:rPr>
        <w:t>μ-var</w:t>
      </w:r>
      <w:r>
        <w:rPr>
          <w:rFonts w:ascii="Times New Roman" w:eastAsia="Times New Roman" w:hAnsi="Times New Roman" w:cs="Times New Roman"/>
          <w:sz w:val="24"/>
          <w:szCs w:val="24"/>
        </w:rPr>
        <w:t xml:space="preserve"> (reduction of nucleotide variation), μ</w:t>
      </w:r>
      <w:r>
        <w:rPr>
          <w:rFonts w:ascii="Times New Roman" w:eastAsia="Times New Roman" w:hAnsi="Times New Roman" w:cs="Times New Roman"/>
          <w:i/>
          <w:sz w:val="24"/>
          <w:szCs w:val="24"/>
        </w:rPr>
        <w:t>-</w:t>
      </w:r>
      <w:proofErr w:type="spellStart"/>
      <w:r>
        <w:rPr>
          <w:rFonts w:ascii="Times New Roman" w:eastAsia="Times New Roman" w:hAnsi="Times New Roman" w:cs="Times New Roman"/>
          <w:i/>
          <w:sz w:val="24"/>
          <w:szCs w:val="24"/>
        </w:rPr>
        <w:t>sfs</w:t>
      </w:r>
      <w:proofErr w:type="spellEnd"/>
      <w:r>
        <w:rPr>
          <w:rFonts w:ascii="Times New Roman" w:eastAsia="Times New Roman" w:hAnsi="Times New Roman" w:cs="Times New Roman"/>
          <w:sz w:val="24"/>
          <w:szCs w:val="24"/>
        </w:rPr>
        <w:t xml:space="preserve"> (shifts to low and high-frequency derived variants), </w:t>
      </w:r>
      <w:r>
        <w:rPr>
          <w:rFonts w:ascii="Times New Roman" w:eastAsia="Times New Roman" w:hAnsi="Times New Roman" w:cs="Times New Roman"/>
          <w:i/>
          <w:sz w:val="24"/>
          <w:szCs w:val="24"/>
        </w:rPr>
        <w:t>μ-</w:t>
      </w:r>
      <w:proofErr w:type="spellStart"/>
      <w:r>
        <w:rPr>
          <w:rFonts w:ascii="Times New Roman" w:eastAsia="Times New Roman" w:hAnsi="Times New Roman" w:cs="Times New Roman"/>
          <w:i/>
          <w:sz w:val="24"/>
          <w:szCs w:val="24"/>
        </w:rPr>
        <w:t>ld</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(elevated levels of LD around the selective site).</w:t>
      </w:r>
      <w:r>
        <w:rPr>
          <w:rFonts w:ascii="Times New Roman" w:eastAsia="Times New Roman" w:hAnsi="Times New Roman" w:cs="Times New Roman"/>
          <w:sz w:val="24"/>
          <w:szCs w:val="24"/>
          <w:highlight w:val="white"/>
        </w:rPr>
        <w:t xml:space="preserve"> </w:t>
      </w:r>
      <w:proofErr w:type="spellStart"/>
      <w:r>
        <w:rPr>
          <w:rFonts w:ascii="Times New Roman" w:eastAsia="Times New Roman" w:hAnsi="Times New Roman" w:cs="Times New Roman"/>
          <w:sz w:val="24"/>
          <w:szCs w:val="24"/>
          <w:highlight w:val="white"/>
        </w:rPr>
        <w:t>RAiSD</w:t>
      </w:r>
      <w:proofErr w:type="spellEnd"/>
      <w:r>
        <w:rPr>
          <w:rFonts w:ascii="Times New Roman" w:eastAsia="Times New Roman" w:hAnsi="Times New Roman" w:cs="Times New Roman"/>
          <w:sz w:val="24"/>
          <w:szCs w:val="24"/>
          <w:highlight w:val="white"/>
        </w:rPr>
        <w:t xml:space="preserve"> uses the VCF file with called genotypes (see above) as the input. Subsequently, we utilized the script </w:t>
      </w:r>
      <w:r>
        <w:rPr>
          <w:rFonts w:ascii="Times New Roman" w:eastAsia="Times New Roman" w:hAnsi="Times New Roman" w:cs="Times New Roman"/>
          <w:i/>
          <w:sz w:val="24"/>
          <w:szCs w:val="24"/>
          <w:highlight w:val="white"/>
        </w:rPr>
        <w:t>vcfutils.pl</w:t>
      </w:r>
      <w:r>
        <w:rPr>
          <w:rFonts w:ascii="Times New Roman" w:eastAsia="Times New Roman" w:hAnsi="Times New Roman" w:cs="Times New Roman"/>
          <w:sz w:val="24"/>
          <w:szCs w:val="24"/>
          <w:highlight w:val="white"/>
        </w:rPr>
        <w:t xml:space="preserve"> from </w:t>
      </w:r>
      <w:proofErr w:type="spellStart"/>
      <w:r>
        <w:rPr>
          <w:rFonts w:ascii="Times New Roman" w:eastAsia="Times New Roman" w:hAnsi="Times New Roman" w:cs="Times New Roman"/>
          <w:sz w:val="24"/>
          <w:szCs w:val="24"/>
          <w:highlight w:val="white"/>
        </w:rPr>
        <w:t>Samtools</w:t>
      </w:r>
      <w:proofErr w:type="spellEnd"/>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 xml:space="preserve">v1.11 </w:t>
      </w:r>
      <w:sdt>
        <w:sdtPr>
          <w:id w:val="809530969"/>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Danecek</w:t>
          </w:r>
          <w:proofErr w:type="spellEnd"/>
          <w:r>
            <w:rPr>
              <w:rFonts w:ascii="Times New Roman" w:eastAsia="Times New Roman" w:hAnsi="Times New Roman" w:cs="Times New Roman"/>
              <w:color w:val="000000"/>
              <w:sz w:val="24"/>
              <w:szCs w:val="24"/>
            </w:rPr>
            <w:t xml:space="preserve"> et al., 2021)</w:t>
          </w:r>
        </w:sdtContent>
      </w:sdt>
      <w:r>
        <w:rPr>
          <w:rFonts w:ascii="Times New Roman" w:eastAsia="Times New Roman" w:hAnsi="Times New Roman" w:cs="Times New Roman"/>
          <w:sz w:val="24"/>
          <w:szCs w:val="24"/>
          <w:highlight w:val="white"/>
        </w:rPr>
        <w:t xml:space="preserve"> to convert the resulting BCF file into VCF format. We used the -X the option to exclude repetitive regions from the analysis. </w:t>
      </w:r>
    </w:p>
    <w:p w14:paraId="2633E089"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used a three-step approach to identify outlier genomic regions within the empirical distribution of </w:t>
      </w:r>
      <w:r>
        <w:rPr>
          <w:rFonts w:ascii="Times New Roman" w:eastAsia="Times New Roman" w:hAnsi="Times New Roman" w:cs="Times New Roman"/>
          <w:i/>
          <w:sz w:val="24"/>
          <w:szCs w:val="24"/>
        </w:rPr>
        <w:t>μ-R</w:t>
      </w:r>
      <w:r>
        <w:rPr>
          <w:rFonts w:ascii="Times New Roman" w:eastAsia="Times New Roman" w:hAnsi="Times New Roman" w:cs="Times New Roman"/>
          <w:sz w:val="24"/>
          <w:szCs w:val="24"/>
        </w:rPr>
        <w:t xml:space="preserve">. First, we retained windows exhibiting the top 0.1% values of the </w:t>
      </w:r>
      <w:r>
        <w:rPr>
          <w:rFonts w:ascii="Times New Roman" w:eastAsia="Times New Roman" w:hAnsi="Times New Roman" w:cs="Times New Roman"/>
          <w:i/>
          <w:sz w:val="24"/>
          <w:szCs w:val="24"/>
        </w:rPr>
        <w:t xml:space="preserve">μ-R </w:t>
      </w:r>
      <w:r>
        <w:rPr>
          <w:rFonts w:ascii="Times New Roman" w:eastAsia="Times New Roman" w:hAnsi="Times New Roman" w:cs="Times New Roman"/>
          <w:sz w:val="24"/>
          <w:szCs w:val="24"/>
        </w:rPr>
        <w:t xml:space="preserve">statistic. Second, we examined the retained windows for consecutive regions showing </w:t>
      </w:r>
      <w:r>
        <w:rPr>
          <w:rFonts w:ascii="Times New Roman" w:eastAsia="Times New Roman" w:hAnsi="Times New Roman" w:cs="Times New Roman"/>
          <w:i/>
          <w:sz w:val="24"/>
          <w:szCs w:val="24"/>
        </w:rPr>
        <w:t>μ-R</w:t>
      </w:r>
      <w:r>
        <w:rPr>
          <w:rFonts w:ascii="Times New Roman" w:eastAsia="Times New Roman" w:hAnsi="Times New Roman" w:cs="Times New Roman"/>
          <w:sz w:val="24"/>
          <w:szCs w:val="24"/>
        </w:rPr>
        <w:t xml:space="preserve"> values above 0.01% of the geno</w:t>
      </w:r>
      <w:r>
        <w:rPr>
          <w:rFonts w:ascii="Times New Roman" w:eastAsia="Times New Roman" w:hAnsi="Times New Roman" w:cs="Times New Roman"/>
          <w:sz w:val="24"/>
          <w:szCs w:val="24"/>
          <w:shd w:val="clear" w:color="auto" w:fill="F8F9FA"/>
        </w:rPr>
        <w:t xml:space="preserve">me-wide </w:t>
      </w:r>
      <w:r>
        <w:rPr>
          <w:rFonts w:ascii="Times New Roman" w:eastAsia="Times New Roman" w:hAnsi="Times New Roman" w:cs="Times New Roman"/>
          <w:sz w:val="24"/>
          <w:szCs w:val="24"/>
        </w:rPr>
        <w:t>empirical distribution. Among these, we selected those with a minimum of two consecutive windows with</w:t>
      </w:r>
      <w:r>
        <w:rPr>
          <w:rFonts w:ascii="Times New Roman" w:eastAsia="Times New Roman" w:hAnsi="Times New Roman" w:cs="Times New Roman"/>
          <w:i/>
          <w:sz w:val="24"/>
          <w:szCs w:val="24"/>
        </w:rPr>
        <w:t xml:space="preserve"> μ-R</w:t>
      </w:r>
      <w:r>
        <w:rPr>
          <w:rFonts w:ascii="Times New Roman" w:eastAsia="Times New Roman" w:hAnsi="Times New Roman" w:cs="Times New Roman"/>
          <w:sz w:val="24"/>
          <w:szCs w:val="24"/>
        </w:rPr>
        <w:t xml:space="preserve"> values above 0.001%. We then used structural annotations within the reference genome to identify genes or other functional elements located within these outlier regions. </w:t>
      </w:r>
    </w:p>
    <w:p w14:paraId="2F39BD30" w14:textId="77777777" w:rsidR="000B4EC1" w:rsidRDefault="000B4EC1">
      <w:pPr>
        <w:spacing w:line="360" w:lineRule="auto"/>
        <w:jc w:val="both"/>
        <w:rPr>
          <w:rFonts w:ascii="Times New Roman" w:eastAsia="Times New Roman" w:hAnsi="Times New Roman" w:cs="Times New Roman"/>
          <w:sz w:val="24"/>
          <w:szCs w:val="24"/>
        </w:rPr>
      </w:pPr>
    </w:p>
    <w:p w14:paraId="551BB6F9"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also applied the McDonald and </w:t>
      </w:r>
      <w:proofErr w:type="spellStart"/>
      <w:r>
        <w:rPr>
          <w:rFonts w:ascii="Times New Roman" w:eastAsia="Times New Roman" w:hAnsi="Times New Roman" w:cs="Times New Roman"/>
          <w:sz w:val="24"/>
          <w:szCs w:val="24"/>
        </w:rPr>
        <w:t>Kreitman</w:t>
      </w:r>
      <w:proofErr w:type="spellEnd"/>
      <w:r>
        <w:rPr>
          <w:rFonts w:ascii="Times New Roman" w:eastAsia="Times New Roman" w:hAnsi="Times New Roman" w:cs="Times New Roman"/>
          <w:sz w:val="24"/>
          <w:szCs w:val="24"/>
        </w:rPr>
        <w:t xml:space="preserve"> test (MKT) </w:t>
      </w:r>
      <w:sdt>
        <w:sdtPr>
          <w:id w:val="2046598506"/>
        </w:sdtPr>
        <w:sdtEndPr/>
        <w:sdtContent>
          <w:r>
            <w:rPr>
              <w:rFonts w:ascii="Times New Roman" w:eastAsia="Times New Roman" w:hAnsi="Times New Roman" w:cs="Times New Roman"/>
              <w:sz w:val="24"/>
              <w:szCs w:val="24"/>
            </w:rPr>
            <w:t xml:space="preserve">(McDonald &amp; </w:t>
          </w:r>
          <w:proofErr w:type="spellStart"/>
          <w:r>
            <w:rPr>
              <w:rFonts w:ascii="Times New Roman" w:eastAsia="Times New Roman" w:hAnsi="Times New Roman" w:cs="Times New Roman"/>
              <w:sz w:val="24"/>
              <w:szCs w:val="24"/>
            </w:rPr>
            <w:t>Kreitman</w:t>
          </w:r>
          <w:proofErr w:type="spellEnd"/>
          <w:r>
            <w:rPr>
              <w:rFonts w:ascii="Times New Roman" w:eastAsia="Times New Roman" w:hAnsi="Times New Roman" w:cs="Times New Roman"/>
              <w:sz w:val="24"/>
              <w:szCs w:val="24"/>
            </w:rPr>
            <w:t>, 1991)</w:t>
          </w:r>
        </w:sdtContent>
      </w:sdt>
      <w:r>
        <w:rPr>
          <w:rFonts w:ascii="Times New Roman" w:eastAsia="Times New Roman" w:hAnsi="Times New Roman" w:cs="Times New Roman"/>
          <w:sz w:val="24"/>
          <w:szCs w:val="24"/>
        </w:rPr>
        <w:t xml:space="preserve"> to coding sequences to detect the footprint of positive and negative selection in the genome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We first obtained a VCF file containing the genotypes of the 12 individuals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and the individual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using ANGSD. We applied the same filters and options as those used for estimating GL and for preparing the VCF input for </w:t>
      </w:r>
      <w:proofErr w:type="spellStart"/>
      <w:r>
        <w:rPr>
          <w:rFonts w:ascii="Times New Roman" w:eastAsia="Times New Roman" w:hAnsi="Times New Roman" w:cs="Times New Roman"/>
          <w:sz w:val="24"/>
          <w:szCs w:val="24"/>
        </w:rPr>
        <w:t>pyrho</w:t>
      </w:r>
      <w:proofErr w:type="spellEnd"/>
      <w:r>
        <w:rPr>
          <w:rFonts w:ascii="Times New Roman" w:eastAsia="Times New Roman" w:hAnsi="Times New Roman" w:cs="Times New Roman"/>
          <w:sz w:val="24"/>
          <w:szCs w:val="24"/>
        </w:rPr>
        <w:t xml:space="preserve">. We used </w:t>
      </w:r>
      <w:proofErr w:type="spellStart"/>
      <w:r>
        <w:rPr>
          <w:rFonts w:ascii="Times New Roman" w:eastAsia="Times New Roman" w:hAnsi="Times New Roman" w:cs="Times New Roman"/>
          <w:sz w:val="24"/>
          <w:szCs w:val="24"/>
        </w:rPr>
        <w:t>snpEff</w:t>
      </w:r>
      <w:proofErr w:type="spellEnd"/>
      <w:r>
        <w:rPr>
          <w:rFonts w:ascii="Times New Roman" w:eastAsia="Times New Roman" w:hAnsi="Times New Roman" w:cs="Times New Roman"/>
          <w:sz w:val="24"/>
          <w:szCs w:val="24"/>
        </w:rPr>
        <w:t xml:space="preserve"> v.5.1d </w:t>
      </w:r>
      <w:sdt>
        <w:sdtPr>
          <w:id w:val="6230876"/>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Cingolani</w:t>
          </w:r>
          <w:proofErr w:type="spellEnd"/>
          <w:r>
            <w:rPr>
              <w:rFonts w:ascii="Times New Roman" w:eastAsia="Times New Roman" w:hAnsi="Times New Roman" w:cs="Times New Roman"/>
              <w:color w:val="000000"/>
              <w:sz w:val="24"/>
              <w:szCs w:val="24"/>
            </w:rPr>
            <w:t xml:space="preserve"> et al., 2012)</w:t>
          </w:r>
        </w:sdtContent>
      </w:sdt>
      <w:r>
        <w:rPr>
          <w:rFonts w:ascii="Times New Roman" w:eastAsia="Times New Roman" w:hAnsi="Times New Roman" w:cs="Times New Roman"/>
          <w:sz w:val="24"/>
          <w:szCs w:val="24"/>
        </w:rPr>
        <w:t xml:space="preserve"> to predict the functional effects of genomic variants (including synonymous and nonsynonymous mutations) across the VCF containing data from 13 individuals. The annotated VCF file was used to run the MKT on all functionally annotated protein-coding genes by using a modification of Tomas </w:t>
      </w:r>
      <w:proofErr w:type="spellStart"/>
      <w:r>
        <w:rPr>
          <w:rFonts w:ascii="Times New Roman" w:eastAsia="Times New Roman" w:hAnsi="Times New Roman" w:cs="Times New Roman"/>
          <w:sz w:val="24"/>
          <w:szCs w:val="24"/>
        </w:rPr>
        <w:t>Blankers</w:t>
      </w:r>
      <w:proofErr w:type="spellEnd"/>
      <w:r>
        <w:rPr>
          <w:rFonts w:ascii="Times New Roman" w:eastAsia="Times New Roman" w:hAnsi="Times New Roman" w:cs="Times New Roman"/>
          <w:sz w:val="24"/>
          <w:szCs w:val="24"/>
        </w:rPr>
        <w:t xml:space="preserve">’ script (available at </w:t>
      </w:r>
      <w:hyperlink r:id="rId9">
        <w:r>
          <w:rPr>
            <w:rFonts w:ascii="Times New Roman" w:eastAsia="Times New Roman" w:hAnsi="Times New Roman" w:cs="Times New Roman"/>
            <w:color w:val="1155CC"/>
            <w:sz w:val="24"/>
            <w:szCs w:val="24"/>
            <w:u w:val="single"/>
          </w:rPr>
          <w:t>https://github.com/thomasblankers/popgen/blob/master/MKTtest</w:t>
        </w:r>
      </w:hyperlink>
      <w:r>
        <w:rPr>
          <w:rFonts w:ascii="Times New Roman" w:eastAsia="Times New Roman" w:hAnsi="Times New Roman" w:cs="Times New Roman"/>
          <w:sz w:val="24"/>
          <w:szCs w:val="24"/>
        </w:rPr>
        <w:t xml:space="preserve">). We filtered out sites with a minor allele frequency &lt; 0.1 (i.e., singletons). </w:t>
      </w:r>
    </w:p>
    <w:p w14:paraId="234754D0" w14:textId="77777777" w:rsidR="000B4EC1" w:rsidRDefault="00AA3529">
      <w:pPr>
        <w:keepNext/>
        <w:keepLines/>
        <w:spacing w:before="360" w:after="120" w:line="360" w:lineRule="auto"/>
        <w:jc w:val="both"/>
        <w:rPr>
          <w:rFonts w:ascii="Times New Roman" w:eastAsia="Times New Roman" w:hAnsi="Times New Roman" w:cs="Times New Roman"/>
          <w:color w:val="000000"/>
          <w:sz w:val="32"/>
          <w:szCs w:val="32"/>
        </w:rPr>
      </w:pPr>
      <w:bookmarkStart w:id="19" w:name="_heading=h.z337ya"/>
      <w:bookmarkEnd w:id="19"/>
      <w:r>
        <w:rPr>
          <w:rFonts w:ascii="Times New Roman" w:eastAsia="Times New Roman" w:hAnsi="Times New Roman" w:cs="Times New Roman"/>
          <w:color w:val="000000"/>
          <w:sz w:val="32"/>
          <w:szCs w:val="32"/>
        </w:rPr>
        <w:lastRenderedPageBreak/>
        <w:t>Mitochondrial assembly and phylogenetic analyses</w:t>
      </w:r>
    </w:p>
    <w:p w14:paraId="028D67B0" w14:textId="77777777" w:rsidR="000B4EC1" w:rsidRDefault="00AA3529">
      <w:pPr>
        <w:spacing w:line="360" w:lineRule="auto"/>
        <w:jc w:val="both"/>
        <w:rPr>
          <w:rFonts w:ascii="Times New Roman" w:eastAsia="Times New Roman" w:hAnsi="Times New Roman" w:cs="Times New Roman"/>
          <w:sz w:val="32"/>
          <w:szCs w:val="32"/>
        </w:rPr>
      </w:pPr>
      <w:r>
        <w:rPr>
          <w:rFonts w:ascii="Times New Roman" w:eastAsia="Times New Roman" w:hAnsi="Times New Roman" w:cs="Times New Roman"/>
          <w:sz w:val="24"/>
          <w:szCs w:val="24"/>
        </w:rPr>
        <w:t xml:space="preserve">We assembled the mitochondrial genomes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(one per individual) and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using </w:t>
      </w:r>
      <w:proofErr w:type="spellStart"/>
      <w:r>
        <w:rPr>
          <w:rFonts w:ascii="Times New Roman" w:eastAsia="Times New Roman" w:hAnsi="Times New Roman" w:cs="Times New Roman"/>
          <w:sz w:val="24"/>
          <w:szCs w:val="24"/>
        </w:rPr>
        <w:t>NOVOplasty</w:t>
      </w:r>
      <w:proofErr w:type="spellEnd"/>
      <w:r>
        <w:rPr>
          <w:rFonts w:ascii="Times New Roman" w:eastAsia="Times New Roman" w:hAnsi="Times New Roman" w:cs="Times New Roman"/>
          <w:sz w:val="24"/>
          <w:szCs w:val="24"/>
        </w:rPr>
        <w:t xml:space="preserve"> v4.3 </w:t>
      </w:r>
      <w:sdt>
        <w:sdtPr>
          <w:id w:val="1472813964"/>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Dierckxsens</w:t>
          </w:r>
          <w:proofErr w:type="spellEnd"/>
          <w:r>
            <w:rPr>
              <w:rFonts w:ascii="Times New Roman" w:eastAsia="Times New Roman" w:hAnsi="Times New Roman" w:cs="Times New Roman"/>
              <w:color w:val="000000"/>
              <w:sz w:val="24"/>
              <w:szCs w:val="24"/>
            </w:rPr>
            <w:t xml:space="preserve"> et al., 2017)</w:t>
          </w:r>
        </w:sdtContent>
      </w:sdt>
      <w:r>
        <w:rPr>
          <w:rFonts w:ascii="Times New Roman" w:eastAsia="Times New Roman" w:hAnsi="Times New Roman" w:cs="Times New Roman"/>
          <w:sz w:val="24"/>
          <w:szCs w:val="24"/>
        </w:rPr>
        <w:t xml:space="preserve"> and the raw reads of these species. For the assembly, we applied a Genome Range of 14000-20000 bp and a K-</w:t>
      </w:r>
      <w:proofErr w:type="spellStart"/>
      <w:r>
        <w:rPr>
          <w:rFonts w:ascii="Times New Roman" w:eastAsia="Times New Roman" w:hAnsi="Times New Roman" w:cs="Times New Roman"/>
          <w:sz w:val="24"/>
          <w:szCs w:val="24"/>
        </w:rPr>
        <w:t>mer</w:t>
      </w:r>
      <w:proofErr w:type="spellEnd"/>
      <w:r>
        <w:rPr>
          <w:rFonts w:ascii="Times New Roman" w:eastAsia="Times New Roman" w:hAnsi="Times New Roman" w:cs="Times New Roman"/>
          <w:sz w:val="24"/>
          <w:szCs w:val="24"/>
        </w:rPr>
        <w:t xml:space="preserve"> size of 33. Subsequently, we generated a multiple sequence alignment of the genomes (13 individuals) using MAFFT </w:t>
      </w:r>
      <w:sdt>
        <w:sdtPr>
          <w:id w:val="1699040644"/>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Katoh</w:t>
          </w:r>
          <w:proofErr w:type="spellEnd"/>
          <w:r>
            <w:rPr>
              <w:rFonts w:ascii="Times New Roman" w:eastAsia="Times New Roman" w:hAnsi="Times New Roman" w:cs="Times New Roman"/>
              <w:sz w:val="24"/>
              <w:szCs w:val="24"/>
            </w:rPr>
            <w:t xml:space="preserve"> &amp; </w:t>
          </w:r>
          <w:proofErr w:type="spellStart"/>
          <w:r>
            <w:rPr>
              <w:rFonts w:ascii="Times New Roman" w:eastAsia="Times New Roman" w:hAnsi="Times New Roman" w:cs="Times New Roman"/>
              <w:sz w:val="24"/>
              <w:szCs w:val="24"/>
            </w:rPr>
            <w:t>Standley</w:t>
          </w:r>
          <w:proofErr w:type="spellEnd"/>
          <w:r>
            <w:rPr>
              <w:rFonts w:ascii="Times New Roman" w:eastAsia="Times New Roman" w:hAnsi="Times New Roman" w:cs="Times New Roman"/>
              <w:sz w:val="24"/>
              <w:szCs w:val="24"/>
            </w:rPr>
            <w:t>, 2016)</w:t>
          </w:r>
        </w:sdtContent>
      </w:sdt>
      <w:r>
        <w:rPr>
          <w:rFonts w:ascii="Times New Roman" w:eastAsia="Times New Roman" w:hAnsi="Times New Roman" w:cs="Times New Roman"/>
          <w:sz w:val="24"/>
          <w:szCs w:val="24"/>
        </w:rPr>
        <w:t xml:space="preserve"> with the following options </w:t>
      </w:r>
      <w:r>
        <w:rPr>
          <w:rFonts w:ascii="Courier New" w:eastAsia="Courier New" w:hAnsi="Courier New" w:cs="Courier New"/>
          <w:sz w:val="24"/>
          <w:szCs w:val="24"/>
        </w:rPr>
        <w:t>--</w:t>
      </w:r>
      <w:proofErr w:type="spellStart"/>
      <w:r>
        <w:rPr>
          <w:rFonts w:ascii="Courier New" w:eastAsia="Courier New" w:hAnsi="Courier New" w:cs="Courier New"/>
          <w:sz w:val="24"/>
          <w:szCs w:val="24"/>
        </w:rPr>
        <w:t>maxiterate</w:t>
      </w:r>
      <w:proofErr w:type="spellEnd"/>
      <w:r>
        <w:rPr>
          <w:rFonts w:ascii="Courier New" w:eastAsia="Courier New" w:hAnsi="Courier New" w:cs="Courier New"/>
          <w:sz w:val="24"/>
          <w:szCs w:val="24"/>
        </w:rPr>
        <w:t xml:space="preserve"> 1000, --</w:t>
      </w:r>
      <w:proofErr w:type="spellStart"/>
      <w:r>
        <w:rPr>
          <w:rFonts w:ascii="Courier New" w:eastAsia="Courier New" w:hAnsi="Courier New" w:cs="Courier New"/>
          <w:sz w:val="24"/>
          <w:szCs w:val="24"/>
        </w:rPr>
        <w:t>globalpair</w:t>
      </w:r>
      <w:proofErr w:type="spellEnd"/>
      <w:r>
        <w:rPr>
          <w:rFonts w:ascii="Times New Roman" w:eastAsia="Times New Roman" w:hAnsi="Times New Roman" w:cs="Times New Roman"/>
          <w:sz w:val="24"/>
          <w:szCs w:val="24"/>
        </w:rPr>
        <w:t xml:space="preserve"> and the </w:t>
      </w:r>
      <w:r>
        <w:rPr>
          <w:rFonts w:ascii="Times New Roman" w:eastAsia="Times New Roman" w:hAnsi="Times New Roman" w:cs="Times New Roman"/>
          <w:i/>
          <w:sz w:val="24"/>
          <w:szCs w:val="24"/>
        </w:rPr>
        <w:t>G-INS-i</w:t>
      </w:r>
      <w:r>
        <w:rPr>
          <w:rFonts w:ascii="Times New Roman" w:eastAsia="Times New Roman" w:hAnsi="Times New Roman" w:cs="Times New Roman"/>
          <w:sz w:val="24"/>
          <w:szCs w:val="24"/>
        </w:rPr>
        <w:t xml:space="preserve"> algorithm. We then built a phylogenetic tree with IQ-TREE2 v1.6.12 </w:t>
      </w:r>
      <w:sdt>
        <w:sdtPr>
          <w:id w:val="1261017402"/>
        </w:sdtPr>
        <w:sdtEndPr/>
        <w:sdtContent>
          <w:r>
            <w:rPr>
              <w:rFonts w:ascii="Times New Roman" w:eastAsia="Times New Roman" w:hAnsi="Times New Roman" w:cs="Times New Roman"/>
              <w:color w:val="000000"/>
              <w:sz w:val="24"/>
              <w:szCs w:val="24"/>
            </w:rPr>
            <w:t>(Minh et al., 2020)</w:t>
          </w:r>
        </w:sdtContent>
      </w:sdt>
      <w:r>
        <w:rPr>
          <w:rFonts w:ascii="Times New Roman" w:eastAsia="Times New Roman" w:hAnsi="Times New Roman" w:cs="Times New Roman"/>
          <w:sz w:val="24"/>
          <w:szCs w:val="24"/>
        </w:rPr>
        <w:t xml:space="preserve"> with parameters </w:t>
      </w:r>
      <w:r>
        <w:rPr>
          <w:rFonts w:ascii="Courier New" w:eastAsia="Courier New" w:hAnsi="Courier New" w:cs="Courier New"/>
          <w:sz w:val="24"/>
          <w:szCs w:val="24"/>
        </w:rPr>
        <w:t>-m MFP -B 1000</w:t>
      </w:r>
      <w:r>
        <w:rPr>
          <w:rFonts w:ascii="Times New Roman" w:eastAsia="Times New Roman" w:hAnsi="Times New Roman" w:cs="Times New Roman"/>
          <w:sz w:val="24"/>
          <w:szCs w:val="24"/>
        </w:rPr>
        <w:t xml:space="preserve">, and   visualized and edited the tree with </w:t>
      </w:r>
      <w:proofErr w:type="spellStart"/>
      <w:r>
        <w:rPr>
          <w:rFonts w:ascii="Times New Roman" w:eastAsia="Times New Roman" w:hAnsi="Times New Roman" w:cs="Times New Roman"/>
          <w:sz w:val="24"/>
          <w:szCs w:val="24"/>
        </w:rPr>
        <w:t>iTOL</w:t>
      </w:r>
      <w:proofErr w:type="spellEnd"/>
      <w:r>
        <w:rPr>
          <w:rFonts w:ascii="Times New Roman" w:eastAsia="Times New Roman" w:hAnsi="Times New Roman" w:cs="Times New Roman"/>
          <w:sz w:val="24"/>
          <w:szCs w:val="24"/>
        </w:rPr>
        <w:t xml:space="preserve"> web interface </w:t>
      </w:r>
      <w:sdt>
        <w:sdtPr>
          <w:id w:val="110509652"/>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Letunic</w:t>
          </w:r>
          <w:proofErr w:type="spellEnd"/>
          <w:r>
            <w:rPr>
              <w:rFonts w:ascii="Times New Roman" w:eastAsia="Times New Roman" w:hAnsi="Times New Roman" w:cs="Times New Roman"/>
              <w:sz w:val="24"/>
              <w:szCs w:val="24"/>
            </w:rPr>
            <w:t xml:space="preserve"> &amp; Bork, 2021)</w:t>
          </w:r>
        </w:sdtContent>
      </w:sdt>
      <w:r>
        <w:rPr>
          <w:rFonts w:ascii="Times New Roman" w:eastAsia="Times New Roman" w:hAnsi="Times New Roman" w:cs="Times New Roman"/>
          <w:sz w:val="24"/>
          <w:szCs w:val="24"/>
        </w:rPr>
        <w:t xml:space="preserve">. </w:t>
      </w:r>
    </w:p>
    <w:p w14:paraId="05CF804A" w14:textId="77777777" w:rsidR="000B4EC1" w:rsidRDefault="00AA3529">
      <w:pPr>
        <w:keepNext/>
        <w:keepLines/>
        <w:spacing w:before="240" w:after="240" w:line="360" w:lineRule="auto"/>
        <w:jc w:val="both"/>
        <w:rPr>
          <w:rFonts w:ascii="Times New Roman" w:eastAsia="Times New Roman" w:hAnsi="Times New Roman" w:cs="Times New Roman"/>
          <w:sz w:val="32"/>
          <w:szCs w:val="32"/>
        </w:rPr>
      </w:pPr>
      <w:bookmarkStart w:id="20" w:name="_heading=h.3j2qqm3"/>
      <w:bookmarkEnd w:id="20"/>
      <w:r>
        <w:rPr>
          <w:rFonts w:ascii="Times New Roman" w:eastAsia="Times New Roman" w:hAnsi="Times New Roman" w:cs="Times New Roman"/>
          <w:color w:val="000000"/>
          <w:sz w:val="32"/>
          <w:szCs w:val="32"/>
        </w:rPr>
        <w:t xml:space="preserve">GO enrichment </w:t>
      </w:r>
    </w:p>
    <w:p w14:paraId="047956F4" w14:textId="77777777" w:rsidR="000B4EC1" w:rsidRDefault="00AA3529">
      <w:pPr>
        <w:keepNext/>
        <w:keepLines/>
        <w:spacing w:before="240" w:after="240" w:line="360" w:lineRule="auto"/>
        <w:jc w:val="both"/>
        <w:rPr>
          <w:rFonts w:ascii="Times New Roman" w:eastAsia="Times New Roman" w:hAnsi="Times New Roman" w:cs="Times New Roman"/>
          <w:sz w:val="24"/>
          <w:szCs w:val="24"/>
        </w:rPr>
      </w:pPr>
      <w:bookmarkStart w:id="21" w:name="_heading=h.j2fqetsn40nr"/>
      <w:bookmarkEnd w:id="21"/>
      <w:r>
        <w:rPr>
          <w:rFonts w:ascii="Times New Roman" w:eastAsia="Times New Roman" w:hAnsi="Times New Roman" w:cs="Times New Roman"/>
          <w:sz w:val="24"/>
          <w:szCs w:val="24"/>
        </w:rPr>
        <w:t xml:space="preserve">We used </w:t>
      </w:r>
      <w:proofErr w:type="spellStart"/>
      <w:r>
        <w:rPr>
          <w:rFonts w:ascii="Times New Roman" w:eastAsia="Times New Roman" w:hAnsi="Times New Roman" w:cs="Times New Roman"/>
          <w:sz w:val="24"/>
          <w:szCs w:val="24"/>
        </w:rPr>
        <w:t>InterProScan</w:t>
      </w:r>
      <w:proofErr w:type="spellEnd"/>
      <w:r>
        <w:rPr>
          <w:rFonts w:ascii="Times New Roman" w:eastAsia="Times New Roman" w:hAnsi="Times New Roman" w:cs="Times New Roman"/>
          <w:sz w:val="24"/>
          <w:szCs w:val="24"/>
        </w:rPr>
        <w:t xml:space="preserve"> v.5.57-90.0 </w:t>
      </w:r>
      <w:sdt>
        <w:sdtPr>
          <w:id w:val="1474349989"/>
        </w:sdtPr>
        <w:sdtEndPr/>
        <w:sdtContent>
          <w:r>
            <w:rPr>
              <w:rFonts w:ascii="Times New Roman" w:eastAsia="Times New Roman" w:hAnsi="Times New Roman" w:cs="Times New Roman"/>
              <w:color w:val="000000"/>
              <w:sz w:val="24"/>
              <w:szCs w:val="24"/>
            </w:rPr>
            <w:t>(Jones et al., 2014)</w:t>
          </w:r>
        </w:sdtContent>
      </w:sdt>
      <w:r>
        <w:rPr>
          <w:rFonts w:ascii="Times New Roman" w:eastAsia="Times New Roman" w:hAnsi="Times New Roman" w:cs="Times New Roman"/>
          <w:sz w:val="24"/>
          <w:szCs w:val="24"/>
        </w:rPr>
        <w:t xml:space="preserve"> to extract the GO terms associated with the genes annotated in the reference genome v.2.3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w:t>
      </w:r>
      <w:sdt>
        <w:sdtPr>
          <w:id w:val="1745815659"/>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Escuer</w:t>
          </w:r>
          <w:proofErr w:type="spellEnd"/>
          <w:r>
            <w:rPr>
              <w:rFonts w:ascii="Times New Roman" w:eastAsia="Times New Roman" w:hAnsi="Times New Roman" w:cs="Times New Roman"/>
              <w:color w:val="000000"/>
              <w:sz w:val="24"/>
              <w:szCs w:val="24"/>
            </w:rPr>
            <w:t xml:space="preserve"> et al., 2022)</w:t>
          </w:r>
        </w:sdtContent>
      </w:sdt>
      <w:r>
        <w:rPr>
          <w:rFonts w:ascii="Times New Roman" w:eastAsia="Times New Roman" w:hAnsi="Times New Roman" w:cs="Times New Roman"/>
          <w:sz w:val="24"/>
          <w:szCs w:val="24"/>
        </w:rPr>
        <w:t xml:space="preserve">. For the GO enrichment </w:t>
      </w:r>
      <w:proofErr w:type="gramStart"/>
      <w:r>
        <w:rPr>
          <w:rFonts w:ascii="Times New Roman" w:eastAsia="Times New Roman" w:hAnsi="Times New Roman" w:cs="Times New Roman"/>
          <w:sz w:val="24"/>
          <w:szCs w:val="24"/>
        </w:rPr>
        <w:t>analysis</w:t>
      </w:r>
      <w:proofErr w:type="gramEnd"/>
      <w:r>
        <w:rPr>
          <w:rFonts w:ascii="Times New Roman" w:eastAsia="Times New Roman" w:hAnsi="Times New Roman" w:cs="Times New Roman"/>
          <w:sz w:val="24"/>
          <w:szCs w:val="24"/>
        </w:rPr>
        <w:t xml:space="preserve"> we used the R packages </w:t>
      </w:r>
      <w:proofErr w:type="spellStart"/>
      <w:r>
        <w:rPr>
          <w:rFonts w:ascii="Times New Roman" w:eastAsia="Times New Roman" w:hAnsi="Times New Roman" w:cs="Times New Roman"/>
          <w:sz w:val="24"/>
          <w:szCs w:val="24"/>
        </w:rPr>
        <w:t>GSEABase</w:t>
      </w:r>
      <w:proofErr w:type="spellEnd"/>
      <w:r>
        <w:rPr>
          <w:rFonts w:ascii="Times New Roman" w:eastAsia="Times New Roman" w:hAnsi="Times New Roman" w:cs="Times New Roman"/>
          <w:sz w:val="24"/>
          <w:szCs w:val="24"/>
        </w:rPr>
        <w:t xml:space="preserve"> v.1.60.0 </w:t>
      </w:r>
      <w:sdt>
        <w:sdtPr>
          <w:id w:val="234607050"/>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Geistlinger</w:t>
          </w:r>
          <w:proofErr w:type="spellEnd"/>
          <w:r>
            <w:rPr>
              <w:rFonts w:ascii="Times New Roman" w:eastAsia="Times New Roman" w:hAnsi="Times New Roman" w:cs="Times New Roman"/>
              <w:color w:val="000000"/>
              <w:sz w:val="24"/>
              <w:szCs w:val="24"/>
            </w:rPr>
            <w:t xml:space="preserve"> et al., 2021; Morgan et al., 2023)</w:t>
          </w:r>
        </w:sdtContent>
      </w:sdt>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GOstats</w:t>
      </w:r>
      <w:proofErr w:type="spellEnd"/>
      <w:r>
        <w:rPr>
          <w:rFonts w:ascii="Times New Roman" w:eastAsia="Times New Roman" w:hAnsi="Times New Roman" w:cs="Times New Roman"/>
          <w:sz w:val="24"/>
          <w:szCs w:val="24"/>
        </w:rPr>
        <w:t xml:space="preserve"> v.2.64.0 </w:t>
      </w:r>
      <w:sdt>
        <w:sdtPr>
          <w:id w:val="248783890"/>
        </w:sdtPr>
        <w:sdtEndPr/>
        <w:sdtContent>
          <w:r>
            <w:rPr>
              <w:rFonts w:ascii="Times New Roman" w:eastAsia="Times New Roman" w:hAnsi="Times New Roman" w:cs="Times New Roman"/>
              <w:sz w:val="24"/>
              <w:szCs w:val="24"/>
            </w:rPr>
            <w:t>(Falcon &amp; Gentleman, 2007)</w:t>
          </w:r>
        </w:sdtContent>
      </w:sdt>
      <w:r>
        <w:rPr>
          <w:rFonts w:ascii="Times New Roman" w:eastAsia="Times New Roman" w:hAnsi="Times New Roman" w:cs="Times New Roman"/>
          <w:sz w:val="24"/>
          <w:szCs w:val="24"/>
        </w:rPr>
        <w:t xml:space="preserve"> and </w:t>
      </w:r>
      <w:proofErr w:type="spellStart"/>
      <w:r>
        <w:rPr>
          <w:rFonts w:ascii="Times New Roman" w:eastAsia="Times New Roman" w:hAnsi="Times New Roman" w:cs="Times New Roman"/>
          <w:sz w:val="24"/>
          <w:szCs w:val="24"/>
        </w:rPr>
        <w:t>org.Dm.eg.db</w:t>
      </w:r>
      <w:proofErr w:type="spellEnd"/>
      <w:r>
        <w:rPr>
          <w:rFonts w:ascii="Times New Roman" w:eastAsia="Times New Roman" w:hAnsi="Times New Roman" w:cs="Times New Roman"/>
          <w:sz w:val="24"/>
          <w:szCs w:val="24"/>
        </w:rPr>
        <w:t xml:space="preserve"> v.3.16.0  </w:t>
      </w:r>
      <w:sdt>
        <w:sdtPr>
          <w:id w:val="1932689861"/>
        </w:sdtPr>
        <w:sdtEndPr/>
        <w:sdtContent>
          <w:r>
            <w:rPr>
              <w:rFonts w:ascii="Times New Roman" w:eastAsia="Times New Roman" w:hAnsi="Times New Roman" w:cs="Times New Roman"/>
              <w:color w:val="000000"/>
              <w:sz w:val="24"/>
              <w:szCs w:val="24"/>
            </w:rPr>
            <w:t>(Carlson, 2019)</w:t>
          </w:r>
        </w:sdtContent>
      </w:sdt>
      <w:r>
        <w:rPr>
          <w:rFonts w:ascii="Times New Roman" w:eastAsia="Times New Roman" w:hAnsi="Times New Roman" w:cs="Times New Roman"/>
          <w:sz w:val="24"/>
          <w:szCs w:val="24"/>
        </w:rPr>
        <w:t xml:space="preserve"> with the GO associated to the protein-coding genes located in the outlier regions in the </w:t>
      </w:r>
      <w:proofErr w:type="spellStart"/>
      <w:r>
        <w:rPr>
          <w:rFonts w:ascii="Times New Roman" w:eastAsia="Times New Roman" w:hAnsi="Times New Roman" w:cs="Times New Roman"/>
          <w:sz w:val="24"/>
          <w:szCs w:val="24"/>
        </w:rPr>
        <w:t>RAiSD</w:t>
      </w:r>
      <w:proofErr w:type="spellEnd"/>
      <w:r>
        <w:rPr>
          <w:rFonts w:ascii="Times New Roman" w:eastAsia="Times New Roman" w:hAnsi="Times New Roman" w:cs="Times New Roman"/>
          <w:sz w:val="24"/>
          <w:szCs w:val="24"/>
        </w:rPr>
        <w:t xml:space="preserve"> analysis </w:t>
      </w:r>
      <w:sdt>
        <w:sdtPr>
          <w:id w:val="1566259237"/>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Alachiotis</w:t>
          </w:r>
          <w:proofErr w:type="spellEnd"/>
          <w:r>
            <w:rPr>
              <w:rFonts w:ascii="Times New Roman" w:eastAsia="Times New Roman" w:hAnsi="Times New Roman" w:cs="Times New Roman"/>
              <w:sz w:val="24"/>
              <w:szCs w:val="24"/>
            </w:rPr>
            <w:t xml:space="preserve"> &amp; </w:t>
          </w:r>
          <w:proofErr w:type="spellStart"/>
          <w:r>
            <w:rPr>
              <w:rFonts w:ascii="Times New Roman" w:eastAsia="Times New Roman" w:hAnsi="Times New Roman" w:cs="Times New Roman"/>
              <w:sz w:val="24"/>
              <w:szCs w:val="24"/>
            </w:rPr>
            <w:t>Pavlidis</w:t>
          </w:r>
          <w:proofErr w:type="spellEnd"/>
          <w:r>
            <w:rPr>
              <w:rFonts w:ascii="Times New Roman" w:eastAsia="Times New Roman" w:hAnsi="Times New Roman" w:cs="Times New Roman"/>
              <w:sz w:val="24"/>
              <w:szCs w:val="24"/>
            </w:rPr>
            <w:t>, 2018)</w:t>
          </w:r>
        </w:sdtContent>
      </w:sdt>
      <w:r>
        <w:rPr>
          <w:rFonts w:ascii="Times New Roman" w:eastAsia="Times New Roman" w:hAnsi="Times New Roman" w:cs="Times New Roman"/>
          <w:sz w:val="24"/>
          <w:szCs w:val="24"/>
        </w:rPr>
        <w:t xml:space="preserve">. We used the R package q-value v.2.30.0 </w:t>
      </w:r>
      <w:sdt>
        <w:sdtPr>
          <w:id w:val="103329489"/>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Storey</w:t>
          </w:r>
          <w:proofErr w:type="spellEnd"/>
          <w:r>
            <w:rPr>
              <w:rFonts w:ascii="Times New Roman" w:eastAsia="Times New Roman" w:hAnsi="Times New Roman" w:cs="Times New Roman"/>
              <w:color w:val="000000"/>
              <w:sz w:val="24"/>
              <w:szCs w:val="24"/>
            </w:rPr>
            <w:t>, Bass, Dabney, 2022)</w:t>
          </w:r>
        </w:sdtContent>
      </w:sdt>
      <w:r>
        <w:rPr>
          <w:rFonts w:ascii="Times New Roman" w:eastAsia="Times New Roman" w:hAnsi="Times New Roman" w:cs="Times New Roman"/>
          <w:sz w:val="24"/>
          <w:szCs w:val="24"/>
        </w:rPr>
        <w:t xml:space="preserve"> to transform the obtained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 xml:space="preserve">-values into </w:t>
      </w:r>
      <w:r>
        <w:rPr>
          <w:rFonts w:ascii="Times New Roman" w:eastAsia="Times New Roman" w:hAnsi="Times New Roman" w:cs="Times New Roman"/>
          <w:i/>
          <w:sz w:val="24"/>
          <w:szCs w:val="24"/>
        </w:rPr>
        <w:t>q</w:t>
      </w:r>
      <w:r>
        <w:rPr>
          <w:rFonts w:ascii="Times New Roman" w:eastAsia="Times New Roman" w:hAnsi="Times New Roman" w:cs="Times New Roman"/>
          <w:sz w:val="24"/>
          <w:szCs w:val="24"/>
        </w:rPr>
        <w:t xml:space="preserve">-values. The </w:t>
      </w:r>
      <w:proofErr w:type="spellStart"/>
      <w:r>
        <w:rPr>
          <w:rFonts w:ascii="Times New Roman" w:eastAsia="Times New Roman" w:hAnsi="Times New Roman" w:cs="Times New Roman"/>
          <w:sz w:val="24"/>
          <w:szCs w:val="24"/>
        </w:rPr>
        <w:t>GOstats</w:t>
      </w:r>
      <w:proofErr w:type="spellEnd"/>
      <w:r>
        <w:rPr>
          <w:rFonts w:ascii="Times New Roman" w:eastAsia="Times New Roman" w:hAnsi="Times New Roman" w:cs="Times New Roman"/>
          <w:sz w:val="24"/>
          <w:szCs w:val="24"/>
        </w:rPr>
        <w:t xml:space="preserve"> analysis was run under the conditional option. We considered as significantly overrepresented those GO terms with an associated P-value &lt; 0.01 or with q-values &lt; 0.10. We used the R packages </w:t>
      </w:r>
      <w:proofErr w:type="spellStart"/>
      <w:r>
        <w:rPr>
          <w:rFonts w:ascii="Times New Roman" w:eastAsia="Times New Roman" w:hAnsi="Times New Roman" w:cs="Times New Roman"/>
          <w:sz w:val="24"/>
          <w:szCs w:val="24"/>
        </w:rPr>
        <w:t>clusterProfiler</w:t>
      </w:r>
      <w:proofErr w:type="spellEnd"/>
      <w:r>
        <w:rPr>
          <w:rFonts w:ascii="Times New Roman" w:eastAsia="Times New Roman" w:hAnsi="Times New Roman" w:cs="Times New Roman"/>
          <w:sz w:val="24"/>
          <w:szCs w:val="24"/>
        </w:rPr>
        <w:t xml:space="preserve"> v.4.8.1 </w:t>
      </w:r>
      <w:sdt>
        <w:sdtPr>
          <w:id w:val="1767792936"/>
        </w:sdtPr>
        <w:sdtEndPr/>
        <w:sdtContent>
          <w:r>
            <w:rPr>
              <w:rFonts w:ascii="Times New Roman" w:eastAsia="Times New Roman" w:hAnsi="Times New Roman" w:cs="Times New Roman"/>
              <w:color w:val="000000"/>
              <w:sz w:val="24"/>
              <w:szCs w:val="24"/>
            </w:rPr>
            <w:t>(Wu et al., 2021)</w:t>
          </w:r>
        </w:sdtContent>
      </w:sdt>
      <w:r>
        <w:rPr>
          <w:rFonts w:ascii="Times New Roman" w:eastAsia="Times New Roman" w:hAnsi="Times New Roman" w:cs="Times New Roman"/>
          <w:sz w:val="24"/>
          <w:szCs w:val="24"/>
        </w:rPr>
        <w:t xml:space="preserve"> and </w:t>
      </w:r>
      <w:proofErr w:type="spellStart"/>
      <w:r>
        <w:rPr>
          <w:rFonts w:ascii="Times New Roman" w:eastAsia="Times New Roman" w:hAnsi="Times New Roman" w:cs="Times New Roman"/>
          <w:sz w:val="24"/>
          <w:szCs w:val="24"/>
        </w:rPr>
        <w:t>AnnotationForge</w:t>
      </w:r>
      <w:proofErr w:type="spellEnd"/>
      <w:r>
        <w:rPr>
          <w:rFonts w:ascii="Times New Roman" w:eastAsia="Times New Roman" w:hAnsi="Times New Roman" w:cs="Times New Roman"/>
          <w:sz w:val="24"/>
          <w:szCs w:val="24"/>
        </w:rPr>
        <w:t xml:space="preserve"> v.1.42.0 </w:t>
      </w:r>
      <w:sdt>
        <w:sdtPr>
          <w:id w:val="1382379495"/>
        </w:sdtPr>
        <w:sdtEndPr/>
        <w:sdtContent>
          <w:r>
            <w:rPr>
              <w:rFonts w:ascii="Times New Roman" w:eastAsia="Times New Roman" w:hAnsi="Times New Roman" w:cs="Times New Roman"/>
              <w:sz w:val="24"/>
              <w:szCs w:val="24"/>
            </w:rPr>
            <w:t xml:space="preserve">(Carlson &amp; </w:t>
          </w:r>
          <w:proofErr w:type="spellStart"/>
          <w:r>
            <w:rPr>
              <w:rFonts w:ascii="Times New Roman" w:eastAsia="Times New Roman" w:hAnsi="Times New Roman" w:cs="Times New Roman"/>
              <w:sz w:val="24"/>
              <w:szCs w:val="24"/>
            </w:rPr>
            <w:t>Pagès</w:t>
          </w:r>
          <w:proofErr w:type="spellEnd"/>
          <w:r>
            <w:rPr>
              <w:rFonts w:ascii="Times New Roman" w:eastAsia="Times New Roman" w:hAnsi="Times New Roman" w:cs="Times New Roman"/>
              <w:sz w:val="24"/>
              <w:szCs w:val="24"/>
            </w:rPr>
            <w:t xml:space="preserve"> 2023)</w:t>
          </w:r>
        </w:sdtContent>
      </w:sdt>
      <w:r>
        <w:rPr>
          <w:rFonts w:ascii="Times New Roman" w:eastAsia="Times New Roman" w:hAnsi="Times New Roman" w:cs="Times New Roman"/>
          <w:sz w:val="24"/>
          <w:szCs w:val="24"/>
        </w:rPr>
        <w:t xml:space="preserve"> to transform the obtained results from </w:t>
      </w:r>
      <w:proofErr w:type="spellStart"/>
      <w:r>
        <w:rPr>
          <w:rFonts w:ascii="Times New Roman" w:eastAsia="Times New Roman" w:hAnsi="Times New Roman" w:cs="Times New Roman"/>
          <w:sz w:val="24"/>
          <w:szCs w:val="24"/>
        </w:rPr>
        <w:t>GOstats</w:t>
      </w:r>
      <w:proofErr w:type="spellEnd"/>
      <w:r>
        <w:rPr>
          <w:rFonts w:ascii="Times New Roman" w:eastAsia="Times New Roman" w:hAnsi="Times New Roman" w:cs="Times New Roman"/>
          <w:sz w:val="24"/>
          <w:szCs w:val="24"/>
        </w:rPr>
        <w:t xml:space="preserve"> into an </w:t>
      </w:r>
      <w:proofErr w:type="spellStart"/>
      <w:r>
        <w:rPr>
          <w:rFonts w:ascii="Times New Roman" w:eastAsia="Times New Roman" w:hAnsi="Times New Roman" w:cs="Times New Roman"/>
          <w:sz w:val="24"/>
          <w:szCs w:val="24"/>
        </w:rPr>
        <w:t>enrichResult</w:t>
      </w:r>
      <w:proofErr w:type="spellEnd"/>
      <w:r>
        <w:rPr>
          <w:rFonts w:ascii="Times New Roman" w:eastAsia="Times New Roman" w:hAnsi="Times New Roman" w:cs="Times New Roman"/>
          <w:sz w:val="24"/>
          <w:szCs w:val="24"/>
        </w:rPr>
        <w:t xml:space="preserve"> object and plotted the results employing the R packages </w:t>
      </w:r>
      <w:proofErr w:type="spellStart"/>
      <w:r>
        <w:rPr>
          <w:rFonts w:ascii="Times New Roman" w:eastAsia="Times New Roman" w:hAnsi="Times New Roman" w:cs="Times New Roman"/>
          <w:sz w:val="24"/>
          <w:szCs w:val="24"/>
        </w:rPr>
        <w:t>enrichplot</w:t>
      </w:r>
      <w:proofErr w:type="spellEnd"/>
      <w:r>
        <w:rPr>
          <w:rFonts w:ascii="Times New Roman" w:eastAsia="Times New Roman" w:hAnsi="Times New Roman" w:cs="Times New Roman"/>
          <w:sz w:val="24"/>
          <w:szCs w:val="24"/>
        </w:rPr>
        <w:t xml:space="preserve"> v.1.20.0 </w:t>
      </w:r>
      <w:sdt>
        <w:sdtPr>
          <w:id w:val="86076636"/>
        </w:sdtPr>
        <w:sdtEndPr/>
        <w:sdtContent>
          <w:r>
            <w:rPr>
              <w:rFonts w:ascii="Times New Roman" w:eastAsia="Times New Roman" w:hAnsi="Times New Roman" w:cs="Times New Roman"/>
              <w:color w:val="000000"/>
              <w:sz w:val="24"/>
              <w:szCs w:val="24"/>
            </w:rPr>
            <w:t>(Yu, 2023)</w:t>
          </w:r>
        </w:sdtContent>
      </w:sdt>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europepmc</w:t>
      </w:r>
      <w:proofErr w:type="spellEnd"/>
      <w:r>
        <w:rPr>
          <w:rFonts w:ascii="Times New Roman" w:eastAsia="Times New Roman" w:hAnsi="Times New Roman" w:cs="Times New Roman"/>
          <w:sz w:val="24"/>
          <w:szCs w:val="24"/>
        </w:rPr>
        <w:t xml:space="preserve"> v.0.4.1 </w:t>
      </w:r>
      <w:sdt>
        <w:sdtPr>
          <w:id w:val="431054034"/>
        </w:sdtPr>
        <w:sdtEndPr/>
        <w:sdtContent>
          <w:r>
            <w:rPr>
              <w:rFonts w:ascii="Times New Roman" w:eastAsia="Times New Roman" w:hAnsi="Times New Roman" w:cs="Times New Roman"/>
              <w:color w:val="000000"/>
              <w:sz w:val="24"/>
              <w:szCs w:val="24"/>
            </w:rPr>
            <w:t>(Ferguson et al., 2021)</w:t>
          </w:r>
        </w:sdtContent>
      </w:sdt>
      <w:r>
        <w:rPr>
          <w:rFonts w:ascii="Times New Roman" w:eastAsia="Times New Roman" w:hAnsi="Times New Roman" w:cs="Times New Roman"/>
          <w:sz w:val="24"/>
          <w:szCs w:val="24"/>
        </w:rPr>
        <w:t xml:space="preserve"> and ggplot2 v.3.4.2 </w:t>
      </w:r>
      <w:sdt>
        <w:sdtPr>
          <w:id w:val="1199451715"/>
        </w:sdtPr>
        <w:sdtEndPr/>
        <w:sdtContent>
          <w:r>
            <w:rPr>
              <w:rFonts w:ascii="Times New Roman" w:eastAsia="Times New Roman" w:hAnsi="Times New Roman" w:cs="Times New Roman"/>
              <w:color w:val="000000"/>
              <w:sz w:val="24"/>
              <w:szCs w:val="24"/>
            </w:rPr>
            <w:t>(Wickham, 2016)</w:t>
          </w:r>
        </w:sdtContent>
      </w:sdt>
      <w:r>
        <w:rPr>
          <w:rFonts w:ascii="Times New Roman" w:eastAsia="Times New Roman" w:hAnsi="Times New Roman" w:cs="Times New Roman"/>
          <w:sz w:val="24"/>
          <w:szCs w:val="24"/>
        </w:rPr>
        <w:t xml:space="preserve">. The library </w:t>
      </w:r>
      <w:proofErr w:type="spellStart"/>
      <w:r>
        <w:rPr>
          <w:rFonts w:ascii="Times New Roman" w:eastAsia="Times New Roman" w:hAnsi="Times New Roman" w:cs="Times New Roman"/>
          <w:sz w:val="24"/>
          <w:szCs w:val="24"/>
        </w:rPr>
        <w:t>enrichplot</w:t>
      </w:r>
      <w:proofErr w:type="spellEnd"/>
      <w:r>
        <w:rPr>
          <w:rFonts w:ascii="Times New Roman" w:eastAsia="Times New Roman" w:hAnsi="Times New Roman" w:cs="Times New Roman"/>
          <w:sz w:val="24"/>
          <w:szCs w:val="24"/>
        </w:rPr>
        <w:t xml:space="preserve"> was used to reduce the complexity of the enriched GO terms for better interpretability of the results. The number of clusters (</w:t>
      </w:r>
      <w:proofErr w:type="spellStart"/>
      <w:r>
        <w:rPr>
          <w:rFonts w:ascii="Times New Roman" w:eastAsia="Times New Roman" w:hAnsi="Times New Roman" w:cs="Times New Roman"/>
          <w:sz w:val="24"/>
          <w:szCs w:val="24"/>
        </w:rPr>
        <w:t>nCluster</w:t>
      </w:r>
      <w:proofErr w:type="spellEnd"/>
      <w:r>
        <w:rPr>
          <w:rFonts w:ascii="Times New Roman" w:eastAsia="Times New Roman" w:hAnsi="Times New Roman" w:cs="Times New Roman"/>
          <w:sz w:val="24"/>
          <w:szCs w:val="24"/>
        </w:rPr>
        <w:t xml:space="preserve"> option) was set to the default value of 5. </w:t>
      </w:r>
    </w:p>
    <w:p w14:paraId="3E097E5C" w14:textId="77777777" w:rsidR="000B4EC1" w:rsidRDefault="00AA3529">
      <w:pPr>
        <w:keepNext/>
        <w:keepLines/>
        <w:spacing w:before="400" w:after="120" w:line="360" w:lineRule="auto"/>
        <w:jc w:val="both"/>
        <w:rPr>
          <w:rFonts w:ascii="Times New Roman" w:eastAsia="Times New Roman" w:hAnsi="Times New Roman" w:cs="Times New Roman"/>
          <w:b/>
          <w:sz w:val="24"/>
          <w:szCs w:val="24"/>
        </w:rPr>
      </w:pPr>
      <w:bookmarkStart w:id="22" w:name="_heading=h.39fujsek9ykg"/>
      <w:bookmarkEnd w:id="22"/>
      <w:r>
        <w:br w:type="page"/>
      </w:r>
    </w:p>
    <w:p w14:paraId="0D41750E" w14:textId="77777777" w:rsidR="000B4EC1" w:rsidRDefault="00AA3529">
      <w:pPr>
        <w:keepNext/>
        <w:keepLines/>
        <w:spacing w:before="400" w:after="120" w:line="360" w:lineRule="auto"/>
        <w:jc w:val="both"/>
        <w:rPr>
          <w:rFonts w:ascii="Times New Roman" w:eastAsia="Times New Roman" w:hAnsi="Times New Roman" w:cs="Times New Roman"/>
          <w:sz w:val="24"/>
          <w:szCs w:val="24"/>
        </w:rPr>
      </w:pPr>
      <w:bookmarkStart w:id="23" w:name="_heading=h.1y810tw"/>
      <w:bookmarkEnd w:id="23"/>
      <w:r>
        <w:rPr>
          <w:rFonts w:ascii="Times New Roman" w:eastAsia="Times New Roman" w:hAnsi="Times New Roman" w:cs="Times New Roman"/>
          <w:b/>
          <w:color w:val="000000"/>
          <w:sz w:val="40"/>
          <w:szCs w:val="40"/>
        </w:rPr>
        <w:lastRenderedPageBreak/>
        <w:t>Results</w:t>
      </w:r>
    </w:p>
    <w:p w14:paraId="233460AC" w14:textId="77777777" w:rsidR="000B4EC1" w:rsidRDefault="00AA3529">
      <w:pPr>
        <w:keepNext/>
        <w:keepLines/>
        <w:spacing w:before="240" w:after="240" w:line="360" w:lineRule="auto"/>
        <w:rPr>
          <w:rFonts w:ascii="Times New Roman" w:eastAsia="Times New Roman" w:hAnsi="Times New Roman" w:cs="Times New Roman"/>
          <w:sz w:val="32"/>
          <w:szCs w:val="32"/>
        </w:rPr>
      </w:pPr>
      <w:r>
        <w:rPr>
          <w:rFonts w:ascii="Times New Roman" w:eastAsia="Times New Roman" w:hAnsi="Times New Roman" w:cs="Times New Roman"/>
          <w:sz w:val="32"/>
          <w:szCs w:val="32"/>
        </w:rPr>
        <w:t>High levels of n</w:t>
      </w:r>
      <w:r>
        <w:rPr>
          <w:rFonts w:ascii="Times New Roman" w:eastAsia="Times New Roman" w:hAnsi="Times New Roman" w:cs="Times New Roman"/>
          <w:color w:val="000000"/>
          <w:sz w:val="32"/>
          <w:szCs w:val="32"/>
        </w:rPr>
        <w:t>ucleotide polymorphism</w:t>
      </w:r>
      <w:r>
        <w:rPr>
          <w:rFonts w:ascii="Times New Roman" w:eastAsia="Times New Roman" w:hAnsi="Times New Roman" w:cs="Times New Roman"/>
          <w:sz w:val="32"/>
          <w:szCs w:val="32"/>
        </w:rPr>
        <w:t xml:space="preserve"> and recombination in </w:t>
      </w:r>
      <w:r>
        <w:rPr>
          <w:rFonts w:ascii="Times New Roman" w:eastAsia="Times New Roman" w:hAnsi="Times New Roman" w:cs="Times New Roman"/>
          <w:i/>
          <w:sz w:val="32"/>
          <w:szCs w:val="32"/>
        </w:rPr>
        <w:t xml:space="preserve">D. </w:t>
      </w:r>
      <w:proofErr w:type="spellStart"/>
      <w:r>
        <w:rPr>
          <w:rFonts w:ascii="Times New Roman" w:eastAsia="Times New Roman" w:hAnsi="Times New Roman" w:cs="Times New Roman"/>
          <w:i/>
          <w:sz w:val="32"/>
          <w:szCs w:val="32"/>
        </w:rPr>
        <w:t>silvatica</w:t>
      </w:r>
      <w:proofErr w:type="spellEnd"/>
      <w:r>
        <w:rPr>
          <w:rFonts w:ascii="Times New Roman" w:eastAsia="Times New Roman" w:hAnsi="Times New Roman" w:cs="Times New Roman"/>
          <w:sz w:val="32"/>
          <w:szCs w:val="32"/>
        </w:rPr>
        <w:t xml:space="preserve"> </w:t>
      </w:r>
    </w:p>
    <w:p w14:paraId="2B6D5E02" w14:textId="77777777" w:rsidR="000B4EC1" w:rsidRDefault="00AA3529">
      <w:pPr>
        <w:keepNext/>
        <w:keepLines/>
        <w:spacing w:before="240" w:after="240" w:line="360" w:lineRule="auto"/>
        <w:jc w:val="both"/>
        <w:rPr>
          <w:rFonts w:ascii="Times New Roman" w:eastAsia="Times New Roman" w:hAnsi="Times New Roman" w:cs="Times New Roman"/>
          <w:sz w:val="24"/>
          <w:szCs w:val="24"/>
        </w:rPr>
      </w:pPr>
      <w:bookmarkStart w:id="24" w:name="_heading=h.2gl37ecc2p3s"/>
      <w:bookmarkEnd w:id="24"/>
      <w:r>
        <w:rPr>
          <w:rFonts w:ascii="Times New Roman" w:eastAsia="Times New Roman" w:hAnsi="Times New Roman" w:cs="Times New Roman"/>
          <w:sz w:val="24"/>
          <w:szCs w:val="24"/>
        </w:rPr>
        <w:t xml:space="preserve">After excluding positions that did not meet strict quality filters, we analyzed 632.64 </w:t>
      </w:r>
      <w:proofErr w:type="spellStart"/>
      <w:r>
        <w:rPr>
          <w:rFonts w:ascii="Times New Roman" w:eastAsia="Times New Roman" w:hAnsi="Times New Roman" w:cs="Times New Roman"/>
          <w:sz w:val="24"/>
          <w:szCs w:val="24"/>
        </w:rPr>
        <w:t>Mbp</w:t>
      </w:r>
      <w:proofErr w:type="spellEnd"/>
      <w:r>
        <w:rPr>
          <w:rFonts w:ascii="Times New Roman" w:eastAsia="Times New Roman" w:hAnsi="Times New Roman" w:cs="Times New Roman"/>
          <w:sz w:val="24"/>
          <w:szCs w:val="24"/>
        </w:rPr>
        <w:t xml:space="preserve"> and 219.80 </w:t>
      </w:r>
      <w:proofErr w:type="spellStart"/>
      <w:r>
        <w:rPr>
          <w:rFonts w:ascii="Times New Roman" w:eastAsia="Times New Roman" w:hAnsi="Times New Roman" w:cs="Times New Roman"/>
          <w:sz w:val="24"/>
          <w:szCs w:val="24"/>
        </w:rPr>
        <w:t>Mbp</w:t>
      </w:r>
      <w:proofErr w:type="spellEnd"/>
      <w:r>
        <w:rPr>
          <w:rFonts w:ascii="Times New Roman" w:eastAsia="Times New Roman" w:hAnsi="Times New Roman" w:cs="Times New Roman"/>
          <w:sz w:val="24"/>
          <w:szCs w:val="24"/>
        </w:rPr>
        <w:t xml:space="preserve"> in autosomes and the X chromosome, respectively, which correspond approximately 72% of the total sequenced genomic positions (Table 1). These positions contained 50,518,353 autosomal and 7,718,288 X chromosome SNPs</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 xml:space="preserve">Levels of nucleotide diversity are notably high in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autosomes (</w:t>
      </w:r>
      <w:r>
        <w:rPr>
          <w:rFonts w:ascii="Times New Roman" w:eastAsia="Times New Roman" w:hAnsi="Times New Roman" w:cs="Times New Roman"/>
          <w:i/>
          <w:sz w:val="24"/>
          <w:szCs w:val="24"/>
        </w:rPr>
        <w:t xml:space="preserve">π </w:t>
      </w:r>
      <w:r>
        <w:rPr>
          <w:rFonts w:ascii="Times New Roman" w:eastAsia="Times New Roman" w:hAnsi="Times New Roman" w:cs="Times New Roman"/>
          <w:sz w:val="24"/>
          <w:szCs w:val="24"/>
        </w:rPr>
        <w:t>= 0.015; Table 1; Supplementary Tables S4-S5) and evenly distributed across the genome (Table 1; Figure 2a). As expected, the X chromosome is less variable, owing its smaller effective size (</w:t>
      </w:r>
      <w:r>
        <w:rPr>
          <w:rFonts w:ascii="Times New Roman" w:eastAsia="Times New Roman" w:hAnsi="Times New Roman" w:cs="Times New Roman"/>
          <w:i/>
          <w:sz w:val="24"/>
          <w:szCs w:val="24"/>
        </w:rPr>
        <w:t>π</w:t>
      </w:r>
      <w:r>
        <w:rPr>
          <w:rFonts w:ascii="Times New Roman" w:eastAsia="Times New Roman" w:hAnsi="Times New Roman" w:cs="Times New Roman"/>
          <w:sz w:val="24"/>
          <w:szCs w:val="24"/>
        </w:rPr>
        <w:t xml:space="preserve"> = 0.008; Table 1; Figure 2a). Tajima’s </w:t>
      </w:r>
      <w:r>
        <w:rPr>
          <w:rFonts w:ascii="Times New Roman" w:eastAsia="Times New Roman" w:hAnsi="Times New Roman" w:cs="Times New Roman"/>
          <w:i/>
          <w:sz w:val="24"/>
          <w:szCs w:val="24"/>
        </w:rPr>
        <w:t>D</w:t>
      </w:r>
      <w:r>
        <w:rPr>
          <w:rFonts w:ascii="Times New Roman" w:eastAsia="Times New Roman" w:hAnsi="Times New Roman" w:cs="Times New Roman"/>
          <w:sz w:val="24"/>
          <w:szCs w:val="24"/>
        </w:rPr>
        <w:t xml:space="preserve"> values are consistently negative across the genome, although with values not reaching extreme levels (Table 2; Supplementary Tables S4-S5). Overall, autosomes tend to have more negative Tajima’s </w:t>
      </w:r>
      <w:r>
        <w:rPr>
          <w:rFonts w:ascii="Times New Roman" w:eastAsia="Times New Roman" w:hAnsi="Times New Roman" w:cs="Times New Roman"/>
          <w:i/>
          <w:sz w:val="24"/>
          <w:szCs w:val="24"/>
        </w:rPr>
        <w:t>D</w:t>
      </w:r>
      <w:r>
        <w:rPr>
          <w:rFonts w:ascii="Times New Roman" w:eastAsia="Times New Roman" w:hAnsi="Times New Roman" w:cs="Times New Roman"/>
          <w:sz w:val="24"/>
          <w:szCs w:val="24"/>
        </w:rPr>
        <w:t xml:space="preserve"> values than the X chromosome (Table 2; Supplementary Tables S4-S5). Nucleotide divergence is also homogeneously distributed across chromosomes, with an average </w:t>
      </w:r>
      <w:r>
        <w:rPr>
          <w:rFonts w:ascii="Times New Roman" w:eastAsia="Times New Roman" w:hAnsi="Times New Roman" w:cs="Times New Roman"/>
          <w:i/>
          <w:sz w:val="24"/>
          <w:szCs w:val="24"/>
        </w:rPr>
        <w:t xml:space="preserve">K </w:t>
      </w:r>
      <w:r>
        <w:rPr>
          <w:rFonts w:ascii="Times New Roman" w:eastAsia="Times New Roman" w:hAnsi="Times New Roman" w:cs="Times New Roman"/>
          <w:sz w:val="24"/>
          <w:szCs w:val="24"/>
        </w:rPr>
        <w:t xml:space="preserve">value of 0.120 (Table 1; Figure 2b). </w:t>
      </w:r>
    </w:p>
    <w:p w14:paraId="1DBC3D0F"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Linkage disequilibrium, estimated as </w:t>
      </w:r>
      <w:r>
        <w:rPr>
          <w:rFonts w:ascii="Times New Roman" w:eastAsia="Times New Roman" w:hAnsi="Times New Roman" w:cs="Times New Roman"/>
          <w:i/>
          <w:sz w:val="24"/>
          <w:szCs w:val="24"/>
        </w:rPr>
        <w:t>ZnS</w:t>
      </w:r>
      <w:r>
        <w:rPr>
          <w:rFonts w:ascii="Times New Roman" w:eastAsia="Times New Roman" w:hAnsi="Times New Roman" w:cs="Times New Roman"/>
          <w:sz w:val="24"/>
          <w:szCs w:val="24"/>
        </w:rPr>
        <w:t xml:space="preserve">, exhibits a rapid decay with distance (Table 1; Figure 2d, Supplementary Table S6), suggesting high levels of genetic recombination in the genome of this species. As expected, </w:t>
      </w:r>
      <w:r>
        <w:rPr>
          <w:rFonts w:ascii="Times New Roman" w:eastAsia="Times New Roman" w:hAnsi="Times New Roman" w:cs="Times New Roman"/>
          <w:i/>
          <w:sz w:val="24"/>
          <w:szCs w:val="24"/>
        </w:rPr>
        <w:t xml:space="preserve">ZnS </w:t>
      </w:r>
      <w:r>
        <w:rPr>
          <w:rFonts w:ascii="Times New Roman" w:eastAsia="Times New Roman" w:hAnsi="Times New Roman" w:cs="Times New Roman"/>
          <w:sz w:val="24"/>
          <w:szCs w:val="24"/>
        </w:rPr>
        <w:t>values are consistently higher in the X chromosome compared to the autosomes (Table 1; Figure 2d). In fact, the estimates of local per-base per-generation recombination rate (</w:t>
      </w:r>
      <w:r>
        <w:rPr>
          <w:rFonts w:ascii="Times New Roman" w:eastAsia="Times New Roman" w:hAnsi="Times New Roman" w:cs="Times New Roman"/>
          <w:i/>
          <w:sz w:val="24"/>
          <w:szCs w:val="24"/>
        </w:rPr>
        <w:t>r</w:t>
      </w:r>
      <w:r>
        <w:rPr>
          <w:rFonts w:ascii="Times New Roman" w:eastAsia="Times New Roman" w:hAnsi="Times New Roman" w:cs="Times New Roman"/>
          <w:sz w:val="24"/>
          <w:szCs w:val="24"/>
        </w:rPr>
        <w:t xml:space="preserve">) is unusually high in this species, regardless of the underlying demographic model used for the inference (see below) or the chromosome analyzed, with most genomic windows displaying values of </w:t>
      </w:r>
      <w:r>
        <w:rPr>
          <w:rFonts w:ascii="Times New Roman" w:eastAsia="Times New Roman" w:hAnsi="Times New Roman" w:cs="Times New Roman"/>
          <w:i/>
          <w:sz w:val="24"/>
          <w:szCs w:val="24"/>
        </w:rPr>
        <w:t>r</w:t>
      </w:r>
      <w:r>
        <w:rPr>
          <w:rFonts w:ascii="Times New Roman" w:eastAsia="Times New Roman" w:hAnsi="Times New Roman" w:cs="Times New Roman"/>
          <w:sz w:val="24"/>
          <w:szCs w:val="24"/>
        </w:rPr>
        <w:t xml:space="preserve"> between 10</w:t>
      </w:r>
      <w:r>
        <w:rPr>
          <w:rFonts w:ascii="Times New Roman" w:eastAsia="Times New Roman" w:hAnsi="Times New Roman" w:cs="Times New Roman"/>
          <w:sz w:val="24"/>
          <w:szCs w:val="24"/>
          <w:vertAlign w:val="superscript"/>
        </w:rPr>
        <w:t>-7</w:t>
      </w:r>
      <w:r>
        <w:rPr>
          <w:rFonts w:ascii="Times New Roman" w:eastAsia="Times New Roman" w:hAnsi="Times New Roman" w:cs="Times New Roman"/>
          <w:sz w:val="24"/>
          <w:szCs w:val="24"/>
        </w:rPr>
        <w:t xml:space="preserve"> and 10</w:t>
      </w:r>
      <w:r>
        <w:rPr>
          <w:rFonts w:ascii="Times New Roman" w:eastAsia="Times New Roman" w:hAnsi="Times New Roman" w:cs="Times New Roman"/>
          <w:sz w:val="24"/>
          <w:szCs w:val="24"/>
          <w:vertAlign w:val="superscript"/>
        </w:rPr>
        <w:t>-6</w:t>
      </w:r>
      <w:r>
        <w:rPr>
          <w:rFonts w:ascii="Times New Roman" w:eastAsia="Times New Roman" w:hAnsi="Times New Roman" w:cs="Times New Roman"/>
          <w:sz w:val="24"/>
          <w:szCs w:val="24"/>
        </w:rPr>
        <w:t xml:space="preserve"> (Supplementary Table S3). These estimates are generally higher in autosomes than in the X chromosome (Supplementary Tables S3). We found significant but modest correlation between </w:t>
      </w:r>
      <w:r>
        <w:rPr>
          <w:rFonts w:ascii="Times New Roman" w:eastAsia="Times New Roman" w:hAnsi="Times New Roman" w:cs="Times New Roman"/>
          <w:i/>
          <w:sz w:val="24"/>
          <w:szCs w:val="24"/>
        </w:rPr>
        <w:t>r</w:t>
      </w:r>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highlight w:val="white"/>
        </w:rPr>
        <w:t>π</w:t>
      </w:r>
      <w:r>
        <w:rPr>
          <w:rFonts w:ascii="Times New Roman" w:eastAsia="Times New Roman" w:hAnsi="Times New Roman" w:cs="Times New Roman"/>
          <w:sz w:val="24"/>
          <w:szCs w:val="24"/>
        </w:rPr>
        <w:t>, with X the chromosome exhibiting higher correlation coefficients than autosomes (Supplementary Figures S2 and S3).</w:t>
      </w:r>
    </w:p>
    <w:p w14:paraId="597F231E" w14:textId="77777777" w:rsidR="000B4EC1" w:rsidRDefault="000B4EC1">
      <w:pPr>
        <w:spacing w:line="360" w:lineRule="auto"/>
        <w:jc w:val="both"/>
        <w:rPr>
          <w:rFonts w:ascii="Times New Roman" w:eastAsia="Times New Roman" w:hAnsi="Times New Roman" w:cs="Times New Roman"/>
          <w:sz w:val="24"/>
          <w:szCs w:val="24"/>
        </w:rPr>
      </w:pPr>
    </w:p>
    <w:p w14:paraId="7D73185A" w14:textId="77777777" w:rsidR="000B4EC1" w:rsidRDefault="00AA3529">
      <w:pPr>
        <w:keepNext/>
        <w:keepLines/>
        <w:spacing w:before="360" w:after="120" w:line="360" w:lineRule="auto"/>
        <w:jc w:val="both"/>
        <w:rPr>
          <w:rFonts w:ascii="Times New Roman" w:eastAsia="Times New Roman" w:hAnsi="Times New Roman" w:cs="Times New Roman"/>
          <w:color w:val="000000"/>
          <w:sz w:val="32"/>
          <w:szCs w:val="32"/>
        </w:rPr>
      </w:pPr>
      <w:bookmarkStart w:id="25" w:name="_heading=h.1ci93xb"/>
      <w:bookmarkEnd w:id="25"/>
      <w:r>
        <w:rPr>
          <w:rFonts w:ascii="Times New Roman" w:eastAsia="Times New Roman" w:hAnsi="Times New Roman" w:cs="Times New Roman"/>
          <w:sz w:val="32"/>
          <w:szCs w:val="32"/>
        </w:rPr>
        <w:lastRenderedPageBreak/>
        <w:t>Large historical effective population sizes, recent decline and no evidence of population structure</w:t>
      </w:r>
    </w:p>
    <w:p w14:paraId="437A2876"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Autosomes and the X chromosomes show concordant demographic histories (Figure 4), with the expected differences in parameter estimates resulting from the smaller effective population size of the latter. We inferred two major demographic events in the recent history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populations that are supported by bootstrap analysis. The older event reflects a population bottleneck that occurred around 200 </w:t>
      </w:r>
      <w:proofErr w:type="spellStart"/>
      <w:r>
        <w:rPr>
          <w:rFonts w:ascii="Times New Roman" w:eastAsia="Times New Roman" w:hAnsi="Times New Roman" w:cs="Times New Roman"/>
          <w:sz w:val="24"/>
          <w:szCs w:val="24"/>
        </w:rPr>
        <w:t>kya</w:t>
      </w:r>
      <w:proofErr w:type="spellEnd"/>
      <w:r>
        <w:rPr>
          <w:rFonts w:ascii="Times New Roman" w:eastAsia="Times New Roman" w:hAnsi="Times New Roman" w:cs="Times New Roman"/>
          <w:sz w:val="24"/>
          <w:szCs w:val="24"/>
        </w:rPr>
        <w:t xml:space="preserve">, resulting in a five-fold reduction in population size, which persisted for ~35 </w:t>
      </w:r>
      <w:proofErr w:type="spellStart"/>
      <w:r>
        <w:rPr>
          <w:rFonts w:ascii="Times New Roman" w:eastAsia="Times New Roman" w:hAnsi="Times New Roman" w:cs="Times New Roman"/>
          <w:sz w:val="24"/>
          <w:szCs w:val="24"/>
        </w:rPr>
        <w:t>kya</w:t>
      </w:r>
      <w:proofErr w:type="spellEnd"/>
      <w:r>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rPr>
        <w:t xml:space="preserve"> Following the complete recovery, the effective size of the population remained stable until around 10 </w:t>
      </w:r>
      <w:proofErr w:type="spellStart"/>
      <w:r>
        <w:rPr>
          <w:rFonts w:ascii="Times New Roman" w:eastAsia="Times New Roman" w:hAnsi="Times New Roman" w:cs="Times New Roman"/>
          <w:sz w:val="24"/>
          <w:szCs w:val="24"/>
        </w:rPr>
        <w:t>kya</w:t>
      </w:r>
      <w:proofErr w:type="spellEnd"/>
      <w:r>
        <w:rPr>
          <w:rFonts w:ascii="Times New Roman" w:eastAsia="Times New Roman" w:hAnsi="Times New Roman" w:cs="Times New Roman"/>
          <w:sz w:val="24"/>
          <w:szCs w:val="24"/>
        </w:rPr>
        <w:t xml:space="preserve">, when an abrupt reduction dropped the population size to </w:t>
      </w:r>
      <w:r>
        <w:rPr>
          <w:rFonts w:ascii="Times New Roman" w:eastAsia="Times New Roman" w:hAnsi="Times New Roman" w:cs="Times New Roman"/>
          <w:i/>
          <w:sz w:val="24"/>
          <w:szCs w:val="24"/>
        </w:rPr>
        <w:t>N</w:t>
      </w:r>
      <w:r>
        <w:rPr>
          <w:rFonts w:ascii="Times New Roman" w:eastAsia="Times New Roman" w:hAnsi="Times New Roman" w:cs="Times New Roman"/>
          <w:sz w:val="24"/>
          <w:szCs w:val="24"/>
          <w:vertAlign w:val="subscript"/>
        </w:rPr>
        <w:t>e</w:t>
      </w:r>
      <w:r>
        <w:rPr>
          <w:rFonts w:ascii="Times New Roman" w:eastAsia="Times New Roman" w:hAnsi="Times New Roman" w:cs="Times New Roman"/>
          <w:sz w:val="24"/>
          <w:szCs w:val="24"/>
        </w:rPr>
        <w:t xml:space="preserve"> of ~25 x 10</w:t>
      </w:r>
      <w:r>
        <w:rPr>
          <w:rFonts w:ascii="Times New Roman" w:eastAsia="Times New Roman" w:hAnsi="Times New Roman" w:cs="Times New Roman"/>
          <w:sz w:val="24"/>
          <w:szCs w:val="24"/>
          <w:vertAlign w:val="superscript"/>
        </w:rPr>
        <w:t>3</w:t>
      </w:r>
      <w:r>
        <w:rPr>
          <w:rFonts w:ascii="Times New Roman" w:eastAsia="Times New Roman" w:hAnsi="Times New Roman" w:cs="Times New Roman"/>
          <w:sz w:val="24"/>
          <w:szCs w:val="24"/>
        </w:rPr>
        <w:t xml:space="preserve"> individuals.</w:t>
      </w:r>
    </w:p>
    <w:p w14:paraId="406F02C5" w14:textId="77777777" w:rsidR="000B4EC1" w:rsidRDefault="00AA3529">
      <w:pPr>
        <w:keepNext/>
        <w:keepLines/>
        <w:spacing w:before="360" w:after="120" w:line="360" w:lineRule="auto"/>
        <w:jc w:val="both"/>
        <w:rPr>
          <w:rFonts w:ascii="Times New Roman" w:eastAsia="Times New Roman" w:hAnsi="Times New Roman" w:cs="Times New Roman"/>
          <w:sz w:val="24"/>
          <w:szCs w:val="24"/>
        </w:rPr>
      </w:pPr>
      <w:bookmarkStart w:id="26" w:name="_heading=h.1p997bjym0yr"/>
      <w:bookmarkEnd w:id="26"/>
      <w:r>
        <w:rPr>
          <w:rFonts w:ascii="Times New Roman" w:eastAsia="Times New Roman" w:hAnsi="Times New Roman" w:cs="Times New Roman"/>
          <w:sz w:val="24"/>
          <w:szCs w:val="24"/>
        </w:rPr>
        <w:t xml:space="preserve">On the other hand, no evidence of population structure was found in the surveyed population (Figure 3; Supplementary Figure S1). While PCA results suggest some degree of differentiation between some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individuals with respect to PC2 (Figure 3), this component only explains 7% of the variance, and the individuals involved are different in the different chromosomes. As expected, most of the variance explained by PC1 is attributed to the divergence between species. Similarly, there are no apparent signs of structuring in the phylogenetic tree based on mitogenomes (Supplementary Figure S1). </w:t>
      </w:r>
    </w:p>
    <w:p w14:paraId="7DCA197A" w14:textId="77777777" w:rsidR="000B4EC1" w:rsidRDefault="00AA3529">
      <w:pPr>
        <w:keepNext/>
        <w:keepLines/>
        <w:spacing w:before="360" w:after="120" w:line="360" w:lineRule="auto"/>
        <w:jc w:val="both"/>
        <w:rPr>
          <w:rFonts w:ascii="Times New Roman" w:eastAsia="Times New Roman" w:hAnsi="Times New Roman" w:cs="Times New Roman"/>
          <w:color w:val="000000"/>
          <w:sz w:val="32"/>
          <w:szCs w:val="32"/>
        </w:rPr>
      </w:pPr>
      <w:bookmarkStart w:id="27" w:name="_heading=h.3whwml4"/>
      <w:bookmarkEnd w:id="27"/>
      <w:r>
        <w:rPr>
          <w:rFonts w:ascii="Times New Roman" w:eastAsia="Times New Roman" w:hAnsi="Times New Roman" w:cs="Times New Roman"/>
          <w:sz w:val="32"/>
          <w:szCs w:val="32"/>
        </w:rPr>
        <w:t xml:space="preserve">Natural selection in recent past of </w:t>
      </w:r>
      <w:r>
        <w:rPr>
          <w:rFonts w:ascii="Times New Roman" w:eastAsia="Times New Roman" w:hAnsi="Times New Roman" w:cs="Times New Roman"/>
          <w:i/>
          <w:sz w:val="32"/>
          <w:szCs w:val="32"/>
        </w:rPr>
        <w:t xml:space="preserve">D. </w:t>
      </w:r>
      <w:proofErr w:type="spellStart"/>
      <w:r>
        <w:rPr>
          <w:rFonts w:ascii="Times New Roman" w:eastAsia="Times New Roman" w:hAnsi="Times New Roman" w:cs="Times New Roman"/>
          <w:i/>
          <w:sz w:val="32"/>
          <w:szCs w:val="32"/>
        </w:rPr>
        <w:t>silvatica</w:t>
      </w:r>
      <w:proofErr w:type="spellEnd"/>
    </w:p>
    <w:p w14:paraId="4D405C53" w14:textId="77777777" w:rsidR="000B4EC1" w:rsidRDefault="00AA3529">
      <w:pPr>
        <w:spacing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We identified 17 genomic regions as candidates to have been the target of positive selection in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Among them, 10 regions exhibit two or more consecutive windows with</w:t>
      </w:r>
      <w:r>
        <w:rPr>
          <w:rFonts w:ascii="Times New Roman" w:eastAsia="Times New Roman" w:hAnsi="Times New Roman" w:cs="Times New Roman"/>
          <w:i/>
          <w:sz w:val="24"/>
          <w:szCs w:val="24"/>
        </w:rPr>
        <w:t xml:space="preserve"> μ-R</w:t>
      </w:r>
      <w:r>
        <w:rPr>
          <w:rFonts w:ascii="Times New Roman" w:eastAsia="Times New Roman" w:hAnsi="Times New Roman" w:cs="Times New Roman"/>
          <w:sz w:val="24"/>
          <w:szCs w:val="24"/>
        </w:rPr>
        <w:t xml:space="preserve"> values above the 0.001% threshold of the empirical distribution (</w:t>
      </w:r>
      <w:r>
        <w:rPr>
          <w:rFonts w:ascii="Times New Roman" w:eastAsia="Times New Roman" w:hAnsi="Times New Roman" w:cs="Times New Roman"/>
          <w:sz w:val="24"/>
          <w:szCs w:val="24"/>
          <w:highlight w:val="white"/>
        </w:rPr>
        <w:t>Supplementary Tables S7 and S</w:t>
      </w:r>
      <w:r>
        <w:rPr>
          <w:rFonts w:ascii="Times New Roman" w:eastAsia="Times New Roman" w:hAnsi="Times New Roman" w:cs="Times New Roman"/>
          <w:sz w:val="24"/>
          <w:szCs w:val="24"/>
        </w:rPr>
        <w:t>8</w:t>
      </w:r>
      <w:r>
        <w:rPr>
          <w:rFonts w:ascii="Times New Roman" w:eastAsia="Times New Roman" w:hAnsi="Times New Roman" w:cs="Times New Roman"/>
          <w:sz w:val="24"/>
          <w:szCs w:val="24"/>
          <w:highlight w:val="white"/>
        </w:rPr>
        <w:t xml:space="preserve">). Notably, these regions are overrepresented in the X chromosome, comprising 52% of candidate regions despite accounting for only 26% of the genome assembly (chi-square test </w:t>
      </w:r>
      <w:r>
        <w:rPr>
          <w:rFonts w:ascii="Times New Roman" w:eastAsia="Times New Roman" w:hAnsi="Times New Roman" w:cs="Times New Roman"/>
          <w:i/>
          <w:sz w:val="24"/>
          <w:szCs w:val="24"/>
          <w:highlight w:val="white"/>
        </w:rPr>
        <w:t>P</w:t>
      </w:r>
      <w:r>
        <w:rPr>
          <w:rFonts w:ascii="Times New Roman" w:eastAsia="Times New Roman" w:hAnsi="Times New Roman" w:cs="Times New Roman"/>
          <w:sz w:val="24"/>
          <w:szCs w:val="24"/>
          <w:highlight w:val="white"/>
        </w:rPr>
        <w:t>-value &lt; 10</w:t>
      </w:r>
      <w:r>
        <w:rPr>
          <w:rFonts w:ascii="Times New Roman" w:eastAsia="Times New Roman" w:hAnsi="Times New Roman" w:cs="Times New Roman"/>
          <w:sz w:val="24"/>
          <w:szCs w:val="24"/>
          <w:highlight w:val="white"/>
          <w:vertAlign w:val="superscript"/>
        </w:rPr>
        <w:t>-5</w:t>
      </w:r>
      <w:r>
        <w:rPr>
          <w:rFonts w:ascii="Times New Roman" w:eastAsia="Times New Roman" w:hAnsi="Times New Roman" w:cs="Times New Roman"/>
          <w:sz w:val="24"/>
          <w:szCs w:val="24"/>
          <w:highlight w:val="white"/>
        </w:rPr>
        <w:t xml:space="preserve">). The windows with highest </w:t>
      </w:r>
      <w:r>
        <w:rPr>
          <w:rFonts w:ascii="Times New Roman" w:eastAsia="Times New Roman" w:hAnsi="Times New Roman" w:cs="Times New Roman"/>
          <w:i/>
          <w:sz w:val="24"/>
          <w:szCs w:val="24"/>
          <w:highlight w:val="white"/>
        </w:rPr>
        <w:t>μ-R</w:t>
      </w:r>
      <w:r>
        <w:rPr>
          <w:rFonts w:ascii="Times New Roman" w:eastAsia="Times New Roman" w:hAnsi="Times New Roman" w:cs="Times New Roman"/>
          <w:sz w:val="24"/>
          <w:szCs w:val="24"/>
          <w:highlight w:val="white"/>
        </w:rPr>
        <w:t xml:space="preserve"> statistic values, as well as the largest number of consecutive significant windows, are predominantly found in chromosome 1 (Figure 5). In this chromosome, we identified a particularly strong candidate region (designated as Chr1_ID1) spanning over 146 kb with a maximum </w:t>
      </w:r>
      <w:r>
        <w:rPr>
          <w:rFonts w:ascii="Times New Roman" w:eastAsia="Times New Roman" w:hAnsi="Times New Roman" w:cs="Times New Roman"/>
          <w:i/>
          <w:sz w:val="24"/>
          <w:szCs w:val="24"/>
          <w:highlight w:val="white"/>
        </w:rPr>
        <w:t>μ-R</w:t>
      </w:r>
      <w:r>
        <w:rPr>
          <w:rFonts w:ascii="Times New Roman" w:eastAsia="Times New Roman" w:hAnsi="Times New Roman" w:cs="Times New Roman"/>
          <w:sz w:val="24"/>
          <w:szCs w:val="24"/>
          <w:highlight w:val="white"/>
        </w:rPr>
        <w:t xml:space="preserve"> value of 228 (Supplementary Table S8).</w:t>
      </w:r>
    </w:p>
    <w:p w14:paraId="3922B17F" w14:textId="77777777" w:rsidR="000B4EC1" w:rsidRDefault="000B4EC1">
      <w:pPr>
        <w:spacing w:line="360" w:lineRule="auto"/>
        <w:jc w:val="both"/>
        <w:rPr>
          <w:rFonts w:ascii="Times New Roman" w:eastAsia="Times New Roman" w:hAnsi="Times New Roman" w:cs="Times New Roman"/>
          <w:sz w:val="24"/>
          <w:szCs w:val="24"/>
          <w:highlight w:val="white"/>
        </w:rPr>
      </w:pPr>
    </w:p>
    <w:p w14:paraId="03002AB5"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identified 46 protein-coding genes annotated within the 17 candidate regions for positive selection. The GO enrichment analysis on the terms associated with these 46 genes revealed </w:t>
      </w:r>
      <w:r>
        <w:rPr>
          <w:rFonts w:ascii="Times New Roman" w:eastAsia="Times New Roman" w:hAnsi="Times New Roman" w:cs="Times New Roman"/>
          <w:sz w:val="24"/>
          <w:szCs w:val="24"/>
        </w:rPr>
        <w:lastRenderedPageBreak/>
        <w:t>significant enrichment across 26 biological processes (BP), 14 molecular functions (MF), and 1 cellular component (CC)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-value &lt; 0.01; Table S9). However, after controlling for the false discovery rate (FDR), only 3 BPs and 14 MFs terms remained significant (</w:t>
      </w:r>
      <w:r>
        <w:rPr>
          <w:rFonts w:ascii="Times New Roman" w:eastAsia="Times New Roman" w:hAnsi="Times New Roman" w:cs="Times New Roman"/>
          <w:i/>
          <w:sz w:val="24"/>
          <w:szCs w:val="24"/>
        </w:rPr>
        <w:t>q</w:t>
      </w:r>
      <w:r>
        <w:rPr>
          <w:rFonts w:ascii="Times New Roman" w:eastAsia="Times New Roman" w:hAnsi="Times New Roman" w:cs="Times New Roman"/>
          <w:sz w:val="24"/>
          <w:szCs w:val="24"/>
        </w:rPr>
        <w:t>-value &lt; 0.10; Table S9). The enriched biological processes are associated with genes involved in the visual system, nutrient transport, biosynthetic processes and apoptosis, among others. We identified molecular functions related to glycerol, sucrose and glutamate. However, none of these functions remained significant after correction for FDR (</w:t>
      </w:r>
      <w:r>
        <w:rPr>
          <w:rFonts w:ascii="Times New Roman" w:eastAsia="Times New Roman" w:hAnsi="Times New Roman" w:cs="Times New Roman"/>
          <w:i/>
          <w:sz w:val="24"/>
          <w:szCs w:val="24"/>
        </w:rPr>
        <w:t>q</w:t>
      </w:r>
      <w:r>
        <w:rPr>
          <w:rFonts w:ascii="Times New Roman" w:eastAsia="Times New Roman" w:hAnsi="Times New Roman" w:cs="Times New Roman"/>
          <w:sz w:val="24"/>
          <w:szCs w:val="24"/>
        </w:rPr>
        <w:t xml:space="preserve">-value &gt; 0.05; Table S9B). We also found one significantly enriched cellular component, which is associated with the helicase complex, although with </w:t>
      </w:r>
      <w:r>
        <w:rPr>
          <w:rFonts w:ascii="Times New Roman" w:eastAsia="Times New Roman" w:hAnsi="Times New Roman" w:cs="Times New Roman"/>
          <w:i/>
          <w:sz w:val="24"/>
          <w:szCs w:val="24"/>
        </w:rPr>
        <w:t>q</w:t>
      </w:r>
      <w:r>
        <w:rPr>
          <w:rFonts w:ascii="Times New Roman" w:eastAsia="Times New Roman" w:hAnsi="Times New Roman" w:cs="Times New Roman"/>
          <w:sz w:val="24"/>
          <w:szCs w:val="24"/>
        </w:rPr>
        <w:t>-values above the significance threshold (Table S9C). Notably, only GO terms associated with the visual system and apoptosis remain significant after applying the correction for multiple testing (Table S9).</w:t>
      </w:r>
    </w:p>
    <w:p w14:paraId="387325DD" w14:textId="77777777" w:rsidR="000B4EC1" w:rsidRDefault="000B4EC1">
      <w:pPr>
        <w:spacing w:line="360" w:lineRule="auto"/>
        <w:jc w:val="both"/>
        <w:rPr>
          <w:rFonts w:ascii="Times New Roman" w:eastAsia="Times New Roman" w:hAnsi="Times New Roman" w:cs="Times New Roman"/>
          <w:sz w:val="24"/>
          <w:szCs w:val="24"/>
        </w:rPr>
      </w:pPr>
    </w:p>
    <w:p w14:paraId="34806D66"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 gain further insights into the biological relevance of the aforementioned results, we also performed a hierarchical clustering of the enriched GO terms across the three GO domains, a method based on a similarity index between GO terms. The names of the main clusters and the number of GO terms within each cluster varied slightly depending on whether the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 xml:space="preserve">-value (Figure 6) or the </w:t>
      </w:r>
      <w:r>
        <w:rPr>
          <w:rFonts w:ascii="Times New Roman" w:eastAsia="Times New Roman" w:hAnsi="Times New Roman" w:cs="Times New Roman"/>
          <w:i/>
          <w:sz w:val="24"/>
          <w:szCs w:val="24"/>
        </w:rPr>
        <w:t>q</w:t>
      </w:r>
      <w:r>
        <w:rPr>
          <w:rFonts w:ascii="Times New Roman" w:eastAsia="Times New Roman" w:hAnsi="Times New Roman" w:cs="Times New Roman"/>
          <w:sz w:val="24"/>
          <w:szCs w:val="24"/>
        </w:rPr>
        <w:t xml:space="preserve">-value (Figure 7) was used as the threshold to select enriched terms. However, in all cases, the main clusters of enriched GO terms are related to the regulation of photoreceptor development, biosynthesis of components of the arginine pathway, chitin biosynthesis, glycerol catabolism, and sucrose transport. The GO terms associated with the visual system consistently display the lowest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q</w:t>
      </w:r>
      <w:r>
        <w:rPr>
          <w:rFonts w:ascii="Times New Roman" w:eastAsia="Times New Roman" w:hAnsi="Times New Roman" w:cs="Times New Roman"/>
          <w:sz w:val="24"/>
          <w:szCs w:val="24"/>
        </w:rPr>
        <w:t xml:space="preserve">-values, and are among those with the highest number of associated genes. </w:t>
      </w:r>
    </w:p>
    <w:p w14:paraId="3DF1B1EE" w14:textId="77777777" w:rsidR="000B4EC1" w:rsidRDefault="000B4EC1">
      <w:pPr>
        <w:spacing w:line="360" w:lineRule="auto"/>
        <w:jc w:val="both"/>
        <w:rPr>
          <w:rFonts w:ascii="Times New Roman" w:eastAsia="Times New Roman" w:hAnsi="Times New Roman" w:cs="Times New Roman"/>
          <w:sz w:val="24"/>
          <w:szCs w:val="24"/>
        </w:rPr>
      </w:pPr>
    </w:p>
    <w:p w14:paraId="7C43C30F"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applied the MKT to 28,900 genes (i.e., all putatively functional protein-coding genes annotated in the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reference genome). Unfortunately, the vast majority of them (25,657) lacked sufficient divergence to obtain reliable results in this neutrality test. Among the 3,243 analyzed genes, 104 showed statistically significant departures from neutral expectations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-value &lt; 0.05), with 49 and 55 of them showing signals of negative or positive selection, respectively (Supplementary Table S10).</w:t>
      </w:r>
    </w:p>
    <w:p w14:paraId="4E9F2137" w14:textId="77777777" w:rsidR="000B4EC1" w:rsidRDefault="000B4EC1">
      <w:pPr>
        <w:spacing w:line="360" w:lineRule="auto"/>
        <w:jc w:val="both"/>
        <w:rPr>
          <w:rFonts w:ascii="Times New Roman" w:eastAsia="Times New Roman" w:hAnsi="Times New Roman" w:cs="Times New Roman"/>
          <w:sz w:val="24"/>
          <w:szCs w:val="24"/>
        </w:rPr>
      </w:pPr>
    </w:p>
    <w:p w14:paraId="49CA241B"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None of the genes exhibiting footprints of natural selection in the divergence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are within the candidate regions identified by the </w:t>
      </w:r>
      <w:proofErr w:type="spellStart"/>
      <w:r>
        <w:rPr>
          <w:rFonts w:ascii="Times New Roman" w:eastAsia="Times New Roman" w:hAnsi="Times New Roman" w:cs="Times New Roman"/>
          <w:sz w:val="24"/>
          <w:szCs w:val="24"/>
        </w:rPr>
        <w:t>RAiSD</w:t>
      </w:r>
      <w:proofErr w:type="spellEnd"/>
      <w:r>
        <w:rPr>
          <w:rFonts w:ascii="Times New Roman" w:eastAsia="Times New Roman" w:hAnsi="Times New Roman" w:cs="Times New Roman"/>
          <w:sz w:val="24"/>
          <w:szCs w:val="24"/>
        </w:rPr>
        <w:t xml:space="preserve"> analysis, suggesting that the targets of selection are different at different evolutionary time scales. However, we found enriched GO terms associated with the visual system that are shared between the two </w:t>
      </w:r>
      <w:r>
        <w:rPr>
          <w:rFonts w:ascii="Times New Roman" w:eastAsia="Times New Roman" w:hAnsi="Times New Roman" w:cs="Times New Roman"/>
          <w:sz w:val="24"/>
          <w:szCs w:val="24"/>
        </w:rPr>
        <w:lastRenderedPageBreak/>
        <w:t>analyses (Supplementary Table S11). This indicates that the visual system has been recurrently targeted for adaptation throughout the recent history of this species, albeit mediated by different target genes.</w:t>
      </w:r>
    </w:p>
    <w:p w14:paraId="6AD7F393" w14:textId="77777777" w:rsidR="000B4EC1" w:rsidRDefault="00AA3529">
      <w:pPr>
        <w:keepNext/>
        <w:keepLines/>
        <w:spacing w:before="400" w:after="120" w:line="360" w:lineRule="auto"/>
        <w:jc w:val="both"/>
        <w:rPr>
          <w:rFonts w:ascii="Times New Roman" w:eastAsia="Times New Roman" w:hAnsi="Times New Roman" w:cs="Times New Roman"/>
          <w:color w:val="000000"/>
          <w:sz w:val="40"/>
          <w:szCs w:val="40"/>
        </w:rPr>
      </w:pPr>
      <w:bookmarkStart w:id="28" w:name="_heading=h.qsh70q"/>
      <w:bookmarkEnd w:id="28"/>
      <w:r>
        <w:rPr>
          <w:rFonts w:ascii="Times New Roman" w:eastAsia="Times New Roman" w:hAnsi="Times New Roman" w:cs="Times New Roman"/>
          <w:color w:val="000000"/>
          <w:sz w:val="40"/>
          <w:szCs w:val="40"/>
        </w:rPr>
        <w:t>Discussion</w:t>
      </w:r>
    </w:p>
    <w:p w14:paraId="79A85173" w14:textId="77777777" w:rsidR="000B4EC1" w:rsidRDefault="00AA3529">
      <w:pPr>
        <w:spacing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 this study, we present the first comprehensive population genomics analysis of an endemic spider from the Canary Islands, the nocturnal ground-dwelling spider</w:t>
      </w:r>
      <w:r>
        <w:rPr>
          <w:rFonts w:ascii="Times New Roman" w:eastAsia="Times New Roman" w:hAnsi="Times New Roman" w:cs="Times New Roman"/>
          <w:i/>
          <w:sz w:val="24"/>
          <w:szCs w:val="24"/>
        </w:rPr>
        <w:t xml:space="preserve"> 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We adopted a low-coverage whole-genome resequencing strategy since it represents an optimal balance between inference power and sequencing costs, particularly suited for organisms with large genome sizes. </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 xml:space="preserve">Surprisingly, despite being an endemic species confined to three of the smallest islands of the </w:t>
      </w:r>
      <w:proofErr w:type="spellStart"/>
      <w:r>
        <w:rPr>
          <w:rFonts w:ascii="Times New Roman" w:eastAsia="Times New Roman" w:hAnsi="Times New Roman" w:cs="Times New Roman"/>
          <w:sz w:val="24"/>
          <w:szCs w:val="24"/>
        </w:rPr>
        <w:t>Canarian</w:t>
      </w:r>
      <w:proofErr w:type="spellEnd"/>
      <w:r>
        <w:rPr>
          <w:rFonts w:ascii="Times New Roman" w:eastAsia="Times New Roman" w:hAnsi="Times New Roman" w:cs="Times New Roman"/>
          <w:sz w:val="24"/>
          <w:szCs w:val="24"/>
        </w:rPr>
        <w:t xml:space="preserve"> archipelago, our analysis revealed that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harbors exceptionally high nucleotide diversity levels (</w:t>
      </w:r>
      <w:r>
        <w:rPr>
          <w:rFonts w:ascii="Times New Roman" w:eastAsia="Times New Roman" w:hAnsi="Times New Roman" w:cs="Times New Roman"/>
          <w:i/>
          <w:sz w:val="24"/>
          <w:szCs w:val="24"/>
        </w:rPr>
        <w:t xml:space="preserve">π </w:t>
      </w:r>
      <w:r>
        <w:rPr>
          <w:rFonts w:ascii="Times New Roman" w:eastAsia="Times New Roman" w:hAnsi="Times New Roman" w:cs="Times New Roman"/>
          <w:sz w:val="24"/>
          <w:szCs w:val="24"/>
        </w:rPr>
        <w:t>= 0.015; for autosomes; Table 1)</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which approach</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the median diversity observed in Arthropods </w:t>
      </w:r>
      <w:sdt>
        <w:sdtPr>
          <w:id w:val="737690322"/>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Romiguier</w:t>
          </w:r>
          <w:proofErr w:type="spellEnd"/>
          <w:r>
            <w:rPr>
              <w:rFonts w:ascii="Times New Roman" w:eastAsia="Times New Roman" w:hAnsi="Times New Roman" w:cs="Times New Roman"/>
              <w:color w:val="000000"/>
              <w:sz w:val="24"/>
              <w:szCs w:val="24"/>
            </w:rPr>
            <w:t xml:space="preserve"> et al., 2014)</w:t>
          </w:r>
        </w:sdtContent>
      </w:sdt>
      <w:r>
        <w:rPr>
          <w:rFonts w:ascii="Times New Roman" w:eastAsia="Times New Roman" w:hAnsi="Times New Roman" w:cs="Times New Roman"/>
          <w:sz w:val="24"/>
          <w:szCs w:val="24"/>
        </w:rPr>
        <w:t xml:space="preserve">. </w:t>
      </w:r>
    </w:p>
    <w:p w14:paraId="49499D24" w14:textId="77777777" w:rsidR="000B4EC1" w:rsidRDefault="00AA3529">
      <w:pPr>
        <w:spacing w:after="240" w:line="36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The scarcity of population genomics studies in island endemic species, other spiders, or even other chelicerates challenges the interpretation of the high levels of polymorphism detected. Our estimates for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are much higher than those calculated in the few available studies within chelicerates, namely mites (</w:t>
      </w:r>
      <w:r>
        <w:rPr>
          <w:rFonts w:ascii="Times New Roman" w:eastAsia="Times New Roman" w:hAnsi="Times New Roman" w:cs="Times New Roman"/>
          <w:i/>
          <w:sz w:val="24"/>
          <w:szCs w:val="24"/>
        </w:rPr>
        <w:t xml:space="preserve">π = </w:t>
      </w:r>
      <w:r>
        <w:rPr>
          <w:rFonts w:ascii="Times New Roman" w:eastAsia="Times New Roman" w:hAnsi="Times New Roman" w:cs="Times New Roman"/>
          <w:sz w:val="24"/>
          <w:szCs w:val="24"/>
        </w:rPr>
        <w:t xml:space="preserve">0.0006; </w:t>
      </w:r>
      <w:sdt>
        <w:sdtPr>
          <w:id w:val="1279045153"/>
        </w:sdtPr>
        <w:sdtEndPr/>
        <w:sdtContent>
          <w:r>
            <w:rPr>
              <w:rFonts w:ascii="Times New Roman" w:eastAsia="Times New Roman" w:hAnsi="Times New Roman" w:cs="Times New Roman"/>
              <w:color w:val="000000"/>
              <w:sz w:val="24"/>
              <w:szCs w:val="24"/>
            </w:rPr>
            <w:t>Chen et al., 2020)</w:t>
          </w:r>
        </w:sdtContent>
      </w:sdt>
      <w:r>
        <w:rPr>
          <w:rFonts w:ascii="Times New Roman" w:eastAsia="Times New Roman" w:hAnsi="Times New Roman" w:cs="Times New Roman"/>
          <w:sz w:val="24"/>
          <w:szCs w:val="24"/>
        </w:rPr>
        <w:t xml:space="preserve"> and social spiders (e.g., </w:t>
      </w:r>
      <w:proofErr w:type="spellStart"/>
      <w:r>
        <w:rPr>
          <w:rFonts w:ascii="Times New Roman" w:eastAsia="Times New Roman" w:hAnsi="Times New Roman" w:cs="Times New Roman"/>
          <w:i/>
          <w:sz w:val="24"/>
          <w:szCs w:val="24"/>
        </w:rPr>
        <w:t>Stegodyphus</w:t>
      </w:r>
      <w:proofErr w:type="spellEnd"/>
      <w:r>
        <w:rPr>
          <w:rFonts w:ascii="Times New Roman" w:eastAsia="Times New Roman" w:hAnsi="Times New Roman" w:cs="Times New Roman"/>
          <w:i/>
          <w:sz w:val="24"/>
          <w:szCs w:val="24"/>
        </w:rPr>
        <w:t xml:space="preserve"> </w:t>
      </w:r>
      <w:proofErr w:type="spellStart"/>
      <w:r>
        <w:rPr>
          <w:rFonts w:ascii="Times New Roman" w:eastAsia="Times New Roman" w:hAnsi="Times New Roman" w:cs="Times New Roman"/>
          <w:i/>
          <w:sz w:val="24"/>
          <w:szCs w:val="24"/>
        </w:rPr>
        <w:t>sarasinorum</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shd w:val="clear" w:color="auto" w:fill="F8F9FA"/>
        </w:rPr>
        <w:t xml:space="preserve">π = </w:t>
      </w:r>
      <w:r>
        <w:rPr>
          <w:rFonts w:ascii="Times New Roman" w:eastAsia="Times New Roman" w:hAnsi="Times New Roman" w:cs="Times New Roman"/>
          <w:sz w:val="24"/>
          <w:szCs w:val="24"/>
        </w:rPr>
        <w:t xml:space="preserve">0.0005; </w:t>
      </w:r>
      <w:sdt>
        <w:sdtPr>
          <w:id w:val="161368565"/>
        </w:sdtPr>
        <w:sdtEndPr/>
        <w:sdtContent>
          <w:proofErr w:type="spellStart"/>
          <w:r>
            <w:rPr>
              <w:rFonts w:ascii="Times New Roman" w:eastAsia="Times New Roman" w:hAnsi="Times New Roman" w:cs="Times New Roman"/>
              <w:color w:val="000000"/>
              <w:sz w:val="24"/>
              <w:szCs w:val="24"/>
            </w:rPr>
            <w:t>Settepani</w:t>
          </w:r>
          <w:proofErr w:type="spellEnd"/>
          <w:r>
            <w:rPr>
              <w:rFonts w:ascii="Times New Roman" w:eastAsia="Times New Roman" w:hAnsi="Times New Roman" w:cs="Times New Roman"/>
              <w:color w:val="000000"/>
              <w:sz w:val="24"/>
              <w:szCs w:val="24"/>
            </w:rPr>
            <w:t xml:space="preserve"> et al., 2017)</w:t>
          </w:r>
        </w:sdtContent>
      </w:sdt>
      <w:r>
        <w:rPr>
          <w:rFonts w:ascii="Times New Roman" w:eastAsia="Times New Roman" w:hAnsi="Times New Roman" w:cs="Times New Roman"/>
          <w:sz w:val="24"/>
          <w:szCs w:val="24"/>
        </w:rPr>
        <w:t xml:space="preserve">. Indeed, these values even exceed genome-wide averages reported for the cosmopolitan fruit-fly </w:t>
      </w:r>
      <w:r>
        <w:rPr>
          <w:rFonts w:ascii="Times New Roman" w:eastAsia="Times New Roman" w:hAnsi="Times New Roman" w:cs="Times New Roman"/>
          <w:i/>
          <w:sz w:val="24"/>
          <w:szCs w:val="24"/>
        </w:rPr>
        <w:t>Dro</w:t>
      </w:r>
      <w:r>
        <w:rPr>
          <w:rFonts w:ascii="Times New Roman" w:eastAsia="Times New Roman" w:hAnsi="Times New Roman" w:cs="Times New Roman"/>
          <w:i/>
          <w:sz w:val="24"/>
          <w:szCs w:val="24"/>
          <w:highlight w:val="white"/>
        </w:rPr>
        <w:t>sophila melanogaster</w:t>
      </w:r>
      <w:r>
        <w:rPr>
          <w:rFonts w:ascii="Times New Roman" w:eastAsia="Times New Roman" w:hAnsi="Times New Roman" w:cs="Times New Roman"/>
          <w:sz w:val="24"/>
          <w:szCs w:val="24"/>
          <w:highlight w:val="white"/>
        </w:rPr>
        <w:t xml:space="preserve"> (averages of </w:t>
      </w:r>
      <w:r>
        <w:rPr>
          <w:rFonts w:ascii="Times New Roman" w:eastAsia="Times New Roman" w:hAnsi="Times New Roman" w:cs="Times New Roman"/>
          <w:i/>
          <w:sz w:val="24"/>
          <w:szCs w:val="24"/>
          <w:highlight w:val="white"/>
        </w:rPr>
        <w:t xml:space="preserve">π </w:t>
      </w:r>
      <w:r>
        <w:rPr>
          <w:rFonts w:ascii="Times New Roman" w:eastAsia="Times New Roman" w:hAnsi="Times New Roman" w:cs="Times New Roman"/>
          <w:sz w:val="24"/>
          <w:szCs w:val="24"/>
          <w:highlight w:val="white"/>
        </w:rPr>
        <w:t>= 0.003-0.006) and overcome those estimated in high-recombination regions in this species (</w:t>
      </w:r>
      <w:r>
        <w:rPr>
          <w:rFonts w:ascii="Times New Roman" w:eastAsia="Times New Roman" w:hAnsi="Times New Roman" w:cs="Times New Roman"/>
          <w:i/>
          <w:sz w:val="24"/>
          <w:szCs w:val="24"/>
          <w:highlight w:val="white"/>
        </w:rPr>
        <w:t xml:space="preserve">π </w:t>
      </w:r>
      <w:r>
        <w:rPr>
          <w:rFonts w:ascii="Times New Roman" w:eastAsia="Times New Roman" w:hAnsi="Times New Roman" w:cs="Times New Roman"/>
          <w:sz w:val="24"/>
          <w:szCs w:val="24"/>
          <w:highlight w:val="white"/>
        </w:rPr>
        <w:t xml:space="preserve">&lt; 0.01; </w:t>
      </w:r>
      <w:sdt>
        <w:sdtPr>
          <w:id w:val="1203461746"/>
        </w:sdtPr>
        <w:sdtEndPr/>
        <w:sdtContent>
          <w:r>
            <w:rPr>
              <w:rFonts w:ascii="Times New Roman" w:eastAsia="Times New Roman" w:hAnsi="Times New Roman" w:cs="Times New Roman"/>
              <w:color w:val="000000"/>
              <w:sz w:val="24"/>
              <w:szCs w:val="24"/>
              <w:highlight w:val="white"/>
            </w:rPr>
            <w:t>(</w:t>
          </w:r>
          <w:proofErr w:type="spellStart"/>
          <w:r>
            <w:rPr>
              <w:rFonts w:ascii="Times New Roman" w:eastAsia="Times New Roman" w:hAnsi="Times New Roman" w:cs="Times New Roman"/>
              <w:color w:val="000000"/>
              <w:sz w:val="24"/>
              <w:szCs w:val="24"/>
              <w:highlight w:val="white"/>
            </w:rPr>
            <w:t>Kapun</w:t>
          </w:r>
          <w:proofErr w:type="spellEnd"/>
          <w:r>
            <w:rPr>
              <w:rFonts w:ascii="Times New Roman" w:eastAsia="Times New Roman" w:hAnsi="Times New Roman" w:cs="Times New Roman"/>
              <w:color w:val="000000"/>
              <w:sz w:val="24"/>
              <w:szCs w:val="24"/>
              <w:highlight w:val="white"/>
            </w:rPr>
            <w:t xml:space="preserve"> et al., 2021)</w:t>
          </w:r>
        </w:sdtContent>
      </w:sdt>
      <w:r>
        <w:rPr>
          <w:rFonts w:ascii="Times New Roman" w:eastAsia="Times New Roman" w:hAnsi="Times New Roman" w:cs="Times New Roman"/>
          <w:sz w:val="24"/>
          <w:szCs w:val="24"/>
          <w:highlight w:val="white"/>
        </w:rPr>
        <w:t xml:space="preserve">. Under the mutation-drift equilibrium, these elevated levels of nucleotide polymorphism would indicate either large historical effective population sizes or high mutation rates in this species. Based on divergence data, we estimated the neutral mutation rate per site and per generation to be </w:t>
      </w:r>
      <w:r>
        <w:rPr>
          <w:rFonts w:ascii="Times New Roman" w:eastAsia="Times New Roman" w:hAnsi="Times New Roman" w:cs="Times New Roman"/>
          <w:i/>
          <w:sz w:val="24"/>
          <w:szCs w:val="24"/>
          <w:highlight w:val="white"/>
        </w:rPr>
        <w:t>μ</w:t>
      </w:r>
      <w:r>
        <w:rPr>
          <w:rFonts w:ascii="Times New Roman" w:eastAsia="Times New Roman" w:hAnsi="Times New Roman" w:cs="Times New Roman"/>
          <w:sz w:val="24"/>
          <w:szCs w:val="24"/>
          <w:highlight w:val="white"/>
        </w:rPr>
        <w:t xml:space="preserve"> = </w:t>
      </w:r>
      <w:r>
        <w:rPr>
          <w:rFonts w:ascii="Times New Roman" w:eastAsia="Times New Roman" w:hAnsi="Times New Roman" w:cs="Times New Roman"/>
          <w:sz w:val="24"/>
          <w:szCs w:val="24"/>
        </w:rPr>
        <w:t>6.07</w:t>
      </w:r>
      <w:r>
        <w:rPr>
          <w:rFonts w:ascii="Times New Roman" w:eastAsia="Times New Roman" w:hAnsi="Times New Roman" w:cs="Times New Roman"/>
          <w:sz w:val="24"/>
          <w:szCs w:val="24"/>
          <w:highlight w:val="white"/>
        </w:rPr>
        <w:t xml:space="preserve"> x 10</w:t>
      </w:r>
      <w:r>
        <w:rPr>
          <w:rFonts w:ascii="Times New Roman" w:eastAsia="Times New Roman" w:hAnsi="Times New Roman" w:cs="Times New Roman"/>
          <w:sz w:val="24"/>
          <w:szCs w:val="24"/>
          <w:highlight w:val="white"/>
          <w:vertAlign w:val="superscript"/>
        </w:rPr>
        <w:t>-9</w:t>
      </w:r>
      <w:r>
        <w:rPr>
          <w:rFonts w:ascii="Times New Roman" w:eastAsia="Times New Roman" w:hAnsi="Times New Roman" w:cs="Times New Roman"/>
          <w:sz w:val="24"/>
          <w:szCs w:val="24"/>
          <w:highlight w:val="white"/>
        </w:rPr>
        <w:t xml:space="preserve">, which is a value typically observed in eukaryotes. Then, assuming a random mating, constant size population, the estimated nucleotide diversity values would </w:t>
      </w:r>
      <w:r>
        <w:rPr>
          <w:rFonts w:ascii="Times New Roman" w:eastAsia="Times New Roman" w:hAnsi="Times New Roman" w:cs="Times New Roman"/>
          <w:sz w:val="24"/>
          <w:szCs w:val="24"/>
        </w:rPr>
        <w:t>imply a large effective</w:t>
      </w:r>
      <w:r>
        <w:rPr>
          <w:rFonts w:ascii="Times New Roman" w:eastAsia="Times New Roman" w:hAnsi="Times New Roman" w:cs="Times New Roman"/>
          <w:sz w:val="24"/>
          <w:szCs w:val="24"/>
          <w:highlight w:val="white"/>
        </w:rPr>
        <w:t xml:space="preserve"> population size (E(</w:t>
      </w:r>
      <w:r>
        <w:rPr>
          <w:rFonts w:ascii="Times New Roman" w:eastAsia="Times New Roman" w:hAnsi="Times New Roman" w:cs="Times New Roman"/>
          <w:i/>
          <w:sz w:val="24"/>
          <w:szCs w:val="24"/>
          <w:highlight w:val="white"/>
        </w:rPr>
        <w:t>N</w:t>
      </w:r>
      <w:r>
        <w:rPr>
          <w:rFonts w:ascii="Times New Roman" w:eastAsia="Times New Roman" w:hAnsi="Times New Roman" w:cs="Times New Roman"/>
          <w:sz w:val="24"/>
          <w:szCs w:val="24"/>
          <w:highlight w:val="white"/>
          <w:vertAlign w:val="subscript"/>
        </w:rPr>
        <w:t>e</w:t>
      </w:r>
      <w:r>
        <w:rPr>
          <w:rFonts w:ascii="Times New Roman" w:eastAsia="Times New Roman" w:hAnsi="Times New Roman" w:cs="Times New Roman"/>
          <w:sz w:val="24"/>
          <w:szCs w:val="24"/>
          <w:highlight w:val="white"/>
        </w:rPr>
        <w:t xml:space="preserve">)= 375,000 individuals). Indeed, linkage disequilibrium and recombination rate estimates seem to anticipate even higher </w:t>
      </w:r>
      <w:r>
        <w:rPr>
          <w:rFonts w:ascii="Times New Roman" w:eastAsia="Times New Roman" w:hAnsi="Times New Roman" w:cs="Times New Roman"/>
          <w:i/>
          <w:sz w:val="24"/>
          <w:szCs w:val="24"/>
          <w:highlight w:val="white"/>
        </w:rPr>
        <w:t>N</w:t>
      </w:r>
      <w:r>
        <w:rPr>
          <w:rFonts w:ascii="Times New Roman" w:eastAsia="Times New Roman" w:hAnsi="Times New Roman" w:cs="Times New Roman"/>
          <w:sz w:val="24"/>
          <w:szCs w:val="24"/>
          <w:highlight w:val="white"/>
          <w:vertAlign w:val="subscript"/>
        </w:rPr>
        <w:t>e</w:t>
      </w:r>
      <w:r>
        <w:rPr>
          <w:rFonts w:ascii="Times New Roman" w:eastAsia="Times New Roman" w:hAnsi="Times New Roman" w:cs="Times New Roman"/>
          <w:sz w:val="24"/>
          <w:szCs w:val="24"/>
          <w:highlight w:val="white"/>
        </w:rPr>
        <w:t xml:space="preserve"> in the past history of this species (see below). </w:t>
      </w:r>
    </w:p>
    <w:p w14:paraId="281E4B5E" w14:textId="77777777" w:rsidR="000B4EC1" w:rsidRDefault="00AA3529">
      <w:pPr>
        <w:spacing w:after="240" w:line="360" w:lineRule="auto"/>
        <w:jc w:val="both"/>
        <w:rPr>
          <w:rFonts w:ascii="Times New Roman" w:eastAsia="Times New Roman" w:hAnsi="Times New Roman" w:cs="Times New Roman"/>
          <w:color w:val="000000"/>
          <w:sz w:val="32"/>
          <w:szCs w:val="32"/>
          <w:highlight w:val="white"/>
        </w:rPr>
      </w:pPr>
      <w:r>
        <w:rPr>
          <w:rFonts w:ascii="Times New Roman" w:eastAsia="Times New Roman" w:hAnsi="Times New Roman" w:cs="Times New Roman"/>
          <w:sz w:val="24"/>
          <w:szCs w:val="24"/>
        </w:rPr>
        <w:t xml:space="preserve">The levels of intraspecific variation, but not the divergence estimates, differ between the X chromosome and the autosomes of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likely reflecting the expected smaller effective size of the sex chromosome. Even so, the X/autosomes </w:t>
      </w:r>
      <w:r>
        <w:rPr>
          <w:rFonts w:ascii="Times New Roman" w:eastAsia="Times New Roman" w:hAnsi="Times New Roman" w:cs="Times New Roman"/>
          <w:i/>
          <w:sz w:val="24"/>
          <w:szCs w:val="24"/>
        </w:rPr>
        <w:t>π</w:t>
      </w:r>
      <w:r>
        <w:rPr>
          <w:rFonts w:ascii="Times New Roman" w:eastAsia="Times New Roman" w:hAnsi="Times New Roman" w:cs="Times New Roman"/>
          <w:sz w:val="24"/>
          <w:szCs w:val="24"/>
        </w:rPr>
        <w:t xml:space="preserve"> ratio (0.53) is lower than theoretically </w:t>
      </w:r>
      <w:r>
        <w:rPr>
          <w:rFonts w:ascii="Times New Roman" w:eastAsia="Times New Roman" w:hAnsi="Times New Roman" w:cs="Times New Roman"/>
          <w:sz w:val="24"/>
          <w:szCs w:val="24"/>
        </w:rPr>
        <w:lastRenderedPageBreak/>
        <w:t xml:space="preserve">expected (0.75) and even far from the median value estimated for Arthropods (~1; </w:t>
      </w:r>
      <w:sdt>
        <w:sdtPr>
          <w:id w:val="665371341"/>
        </w:sdtPr>
        <w:sdtEndPr/>
        <w:sdtContent>
          <w:r>
            <w:rPr>
              <w:rFonts w:ascii="Times New Roman" w:eastAsia="Times New Roman" w:hAnsi="Times New Roman" w:cs="Times New Roman"/>
              <w:color w:val="000000"/>
              <w:sz w:val="24"/>
              <w:szCs w:val="24"/>
            </w:rPr>
            <w:t>Leffler et al., 2012)</w:t>
          </w:r>
        </w:sdtContent>
      </w:sdt>
      <w:r>
        <w:rPr>
          <w:rFonts w:ascii="Times New Roman" w:eastAsia="Times New Roman" w:hAnsi="Times New Roman" w:cs="Times New Roman"/>
          <w:sz w:val="24"/>
          <w:szCs w:val="24"/>
        </w:rPr>
        <w:t>, indicating that other mutational or selective factors may be reducing the variability in the X chromosome. Moreover, our results do not support the ‘faster X’ hypothesis (</w:t>
      </w:r>
      <w:proofErr w:type="spellStart"/>
      <w:sdt>
        <w:sdtPr>
          <w:id w:val="400689020"/>
        </w:sdtPr>
        <w:sdtEndPr/>
        <w:sdtContent>
          <w:r>
            <w:rPr>
              <w:rFonts w:ascii="Times New Roman" w:eastAsia="Times New Roman" w:hAnsi="Times New Roman" w:cs="Times New Roman"/>
              <w:color w:val="000000"/>
              <w:sz w:val="24"/>
              <w:szCs w:val="24"/>
            </w:rPr>
            <w:t>Bechsgaard</w:t>
          </w:r>
          <w:proofErr w:type="spellEnd"/>
          <w:r>
            <w:rPr>
              <w:rFonts w:ascii="Times New Roman" w:eastAsia="Times New Roman" w:hAnsi="Times New Roman" w:cs="Times New Roman"/>
              <w:color w:val="000000"/>
              <w:sz w:val="24"/>
              <w:szCs w:val="24"/>
            </w:rPr>
            <w:t xml:space="preserve"> et al., 2019</w:t>
          </w:r>
        </w:sdtContent>
      </w:sdt>
      <w:r>
        <w:rPr>
          <w:rFonts w:ascii="Times New Roman" w:eastAsia="Times New Roman" w:hAnsi="Times New Roman" w:cs="Times New Roman"/>
          <w:sz w:val="24"/>
          <w:szCs w:val="24"/>
        </w:rPr>
        <w:t xml:space="preserve">; </w:t>
      </w:r>
      <w:sdt>
        <w:sdtPr>
          <w:id w:val="1869783882"/>
        </w:sdtPr>
        <w:sdtEndPr/>
        <w:sdtContent>
          <w:r>
            <w:rPr>
              <w:rFonts w:ascii="Times New Roman" w:eastAsia="Times New Roman" w:hAnsi="Times New Roman" w:cs="Times New Roman"/>
              <w:color w:val="000000"/>
              <w:sz w:val="24"/>
              <w:szCs w:val="24"/>
            </w:rPr>
            <w:t>Charlesworth et al., 2018)</w:t>
          </w:r>
        </w:sdtContent>
      </w:sdt>
      <w:r>
        <w:rPr>
          <w:rFonts w:ascii="Times New Roman" w:eastAsia="Times New Roman" w:hAnsi="Times New Roman" w:cs="Times New Roman"/>
          <w:sz w:val="24"/>
          <w:szCs w:val="24"/>
        </w:rPr>
        <w:t xml:space="preserve"> since the number of protein-coding genes with evidence of positive selection inferred by the MKT is not proportionally higher on the X than on the autosomes (Supplementary Table S10). However, the number of genes and substitutions used in the MKT analysis is too low to draw a firm conclusion. Data from a more distant species will be necessary to extend the analysis to the rest of the genes. </w:t>
      </w:r>
    </w:p>
    <w:p w14:paraId="2D3E0E18" w14:textId="7B086284"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Results from demographic inference based on the unfolded SFS predict large ancestral population sizes for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(~2 x 10</w:t>
      </w:r>
      <w:r>
        <w:rPr>
          <w:rFonts w:ascii="Times New Roman" w:eastAsia="Times New Roman" w:hAnsi="Times New Roman" w:cs="Times New Roman"/>
          <w:sz w:val="24"/>
          <w:szCs w:val="24"/>
          <w:vertAlign w:val="superscript"/>
        </w:rPr>
        <w:t>6</w:t>
      </w:r>
      <w:r>
        <w:rPr>
          <w:rFonts w:ascii="Times New Roman" w:eastAsia="Times New Roman" w:hAnsi="Times New Roman" w:cs="Times New Roman"/>
          <w:sz w:val="24"/>
          <w:szCs w:val="24"/>
        </w:rPr>
        <w:t xml:space="preserve"> individuals). Despite the recent, abrupt decline in population size, we still observe remarkable levels of nucleotide diversity in this species. In the absence of clear signals of structure in both nuclear chromosomes and mitogenomes, we can rule out a recent admixture of highly diverged populations as the cause of these high levels of variability. Moreover, the levels of polymorphism estimated in the single individual sequenced at medium coverage (mean π</w:t>
      </w:r>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0.016 for autosomes) are congruent with those estimated for the whole sample, indicating that the fine structure observed in the PCA does not account for this large, unexpected levels of polymorphism. Hence, this species appears to have maintained large, constant population sizes for a long time, at least during the last 100,000</w:t>
      </w:r>
      <w:r w:rsidRPr="00F66677">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years. The small proportion of nucleotide substitutions observed in coding regions between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 xml:space="preserve">suggest that this demographic history may be common to other, closely related species, pointing to shared polymorphism as an important factor to consider in variability studies on this genus in the Canary Islands.  </w:t>
      </w:r>
    </w:p>
    <w:p w14:paraId="40AF8A5B" w14:textId="77777777" w:rsidR="000B4EC1" w:rsidRDefault="00AA3529">
      <w:pPr>
        <w:spacing w:before="240" w:after="24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recombination rate also appears to be noticeably high across the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genome, with an LD decay at the same order as that found in species with known large population sizes </w:t>
      </w:r>
      <w:sdt>
        <w:sdtPr>
          <w:id w:val="729646866"/>
        </w:sdtPr>
        <w:sdtEndPr/>
        <w:sdtContent>
          <w:r>
            <w:rPr>
              <w:rFonts w:ascii="Times New Roman" w:eastAsia="Times New Roman" w:hAnsi="Times New Roman" w:cs="Times New Roman"/>
              <w:color w:val="000000"/>
              <w:sz w:val="24"/>
              <w:szCs w:val="24"/>
            </w:rPr>
            <w:t>(Signor et al., 2018)</w:t>
          </w:r>
        </w:sdtContent>
      </w:sdt>
      <w:r>
        <w:rPr>
          <w:rFonts w:ascii="Times New Roman" w:eastAsia="Times New Roman" w:hAnsi="Times New Roman" w:cs="Times New Roman"/>
          <w:color w:val="3C4043"/>
          <w:sz w:val="24"/>
          <w:szCs w:val="24"/>
        </w:rPr>
        <w:t xml:space="preserve">. </w:t>
      </w:r>
      <w:r>
        <w:rPr>
          <w:rFonts w:ascii="Times New Roman" w:eastAsia="Times New Roman" w:hAnsi="Times New Roman" w:cs="Times New Roman"/>
          <w:sz w:val="24"/>
          <w:szCs w:val="24"/>
        </w:rPr>
        <w:t xml:space="preserve">Inaccuracies in the estimated demographic model and/or the scaling applied internally in </w:t>
      </w:r>
      <w:proofErr w:type="spellStart"/>
      <w:r>
        <w:rPr>
          <w:rFonts w:ascii="Times New Roman" w:eastAsia="Times New Roman" w:hAnsi="Times New Roman" w:cs="Times New Roman"/>
          <w:sz w:val="24"/>
          <w:szCs w:val="24"/>
        </w:rPr>
        <w:t>pyrho</w:t>
      </w:r>
      <w:proofErr w:type="spellEnd"/>
      <w:r>
        <w:rPr>
          <w:rFonts w:ascii="Times New Roman" w:eastAsia="Times New Roman" w:hAnsi="Times New Roman" w:cs="Times New Roman"/>
          <w:sz w:val="24"/>
          <w:szCs w:val="24"/>
        </w:rPr>
        <w:t xml:space="preserve"> to conv</w:t>
      </w:r>
      <w:r>
        <w:rPr>
          <w:rFonts w:ascii="Times New Roman" w:eastAsia="Times New Roman" w:hAnsi="Times New Roman" w:cs="Times New Roman"/>
          <w:sz w:val="24"/>
          <w:szCs w:val="24"/>
          <w:shd w:val="clear" w:color="auto" w:fill="F8F9FA"/>
        </w:rPr>
        <w:t xml:space="preserve">ert the </w:t>
      </w:r>
      <m:oMath>
        <m:r>
          <w:rPr>
            <w:rFonts w:ascii="Cambria Math" w:hAnsi="Cambria Math"/>
          </w:rPr>
          <m:t>⍴</m:t>
        </m:r>
      </m:oMath>
      <w:r>
        <w:rPr>
          <w:rFonts w:ascii="Times New Roman" w:eastAsia="Times New Roman" w:hAnsi="Times New Roman" w:cs="Times New Roman"/>
          <w:i/>
          <w:sz w:val="24"/>
          <w:szCs w:val="24"/>
          <w:shd w:val="clear" w:color="auto" w:fill="F8F9FA"/>
        </w:rPr>
        <w:t xml:space="preserve"> </w:t>
      </w:r>
      <w:proofErr w:type="spellStart"/>
      <w:r>
        <w:rPr>
          <w:rFonts w:ascii="Times New Roman" w:eastAsia="Times New Roman" w:hAnsi="Times New Roman" w:cs="Times New Roman"/>
          <w:sz w:val="24"/>
          <w:szCs w:val="24"/>
          <w:shd w:val="clear" w:color="auto" w:fill="F8F9FA"/>
        </w:rPr>
        <w:t>to</w:t>
      </w:r>
      <w:proofErr w:type="spellEnd"/>
      <w:r>
        <w:rPr>
          <w:rFonts w:ascii="Times New Roman" w:eastAsia="Times New Roman" w:hAnsi="Times New Roman" w:cs="Times New Roman"/>
          <w:sz w:val="24"/>
          <w:szCs w:val="24"/>
          <w:shd w:val="clear" w:color="auto" w:fill="F8F9FA"/>
        </w:rPr>
        <w:t xml:space="preserve"> </w:t>
      </w:r>
      <w:r>
        <w:rPr>
          <w:rFonts w:ascii="Times New Roman" w:eastAsia="Times New Roman" w:hAnsi="Times New Roman" w:cs="Times New Roman"/>
          <w:i/>
          <w:sz w:val="24"/>
          <w:szCs w:val="24"/>
          <w:shd w:val="clear" w:color="auto" w:fill="F8F9FA"/>
        </w:rPr>
        <w:t>r</w:t>
      </w:r>
      <w:r>
        <w:rPr>
          <w:rFonts w:ascii="Times New Roman" w:eastAsia="Times New Roman" w:hAnsi="Times New Roman" w:cs="Times New Roman"/>
          <w:sz w:val="24"/>
          <w:szCs w:val="24"/>
          <w:shd w:val="clear" w:color="auto" w:fill="F8F9FA"/>
        </w:rPr>
        <w:t>, not</w:t>
      </w:r>
      <w:r>
        <w:rPr>
          <w:rFonts w:ascii="Times New Roman" w:eastAsia="Times New Roman" w:hAnsi="Times New Roman" w:cs="Times New Roman"/>
          <w:sz w:val="24"/>
          <w:szCs w:val="24"/>
        </w:rPr>
        <w:t xml:space="preserve"> yet validated in non-human genomic data, may influence the magnitude of the estimated </w:t>
      </w:r>
      <w:r>
        <w:rPr>
          <w:rFonts w:ascii="Times New Roman" w:eastAsia="Times New Roman" w:hAnsi="Times New Roman" w:cs="Times New Roman"/>
          <w:i/>
          <w:sz w:val="24"/>
          <w:szCs w:val="24"/>
        </w:rPr>
        <w:t>r</w:t>
      </w:r>
      <w:r>
        <w:rPr>
          <w:rFonts w:ascii="Times New Roman" w:eastAsia="Times New Roman" w:hAnsi="Times New Roman" w:cs="Times New Roman"/>
          <w:sz w:val="24"/>
          <w:szCs w:val="24"/>
        </w:rPr>
        <w:t>. However, direct estima</w:t>
      </w:r>
      <w:r>
        <w:rPr>
          <w:rFonts w:ascii="Times New Roman" w:eastAsia="Times New Roman" w:hAnsi="Times New Roman" w:cs="Times New Roman"/>
          <w:sz w:val="24"/>
          <w:szCs w:val="24"/>
          <w:shd w:val="clear" w:color="auto" w:fill="F8F9FA"/>
        </w:rPr>
        <w:t xml:space="preserve">tes of </w:t>
      </w:r>
      <m:oMath>
        <m:r>
          <w:rPr>
            <w:rFonts w:ascii="Cambria Math" w:hAnsi="Cambria Math"/>
          </w:rPr>
          <m:t>⍴</m:t>
        </m:r>
      </m:oMath>
      <w:r>
        <w:rPr>
          <w:rFonts w:ascii="Times New Roman" w:eastAsia="Times New Roman" w:hAnsi="Times New Roman" w:cs="Times New Roman"/>
          <w:sz w:val="24"/>
          <w:szCs w:val="24"/>
          <w:shd w:val="clear" w:color="auto" w:fill="F8F9FA"/>
        </w:rPr>
        <w:t xml:space="preserve"> in iSMC (per 100kb window autosomal </w:t>
      </w:r>
      <m:oMath>
        <m:r>
          <w:rPr>
            <w:rFonts w:ascii="Cambria Math" w:hAnsi="Cambria Math"/>
          </w:rPr>
          <m:t>⍴</m:t>
        </m:r>
      </m:oMath>
      <w:r>
        <w:rPr>
          <w:rFonts w:ascii="Times New Roman" w:eastAsia="Times New Roman" w:hAnsi="Times New Roman" w:cs="Times New Roman"/>
          <w:sz w:val="24"/>
          <w:szCs w:val="24"/>
          <w:shd w:val="clear" w:color="auto" w:fill="F8F9FA"/>
        </w:rPr>
        <w:t xml:space="preserve"> =</w:t>
      </w:r>
      <w:r>
        <w:rPr>
          <w:rFonts w:ascii="Times New Roman" w:eastAsia="Times New Roman" w:hAnsi="Times New Roman" w:cs="Times New Roman"/>
          <w:sz w:val="24"/>
          <w:szCs w:val="24"/>
        </w:rPr>
        <w:t xml:space="preserve"> </w:t>
      </w:r>
      <w:sdt>
        <w:sdtPr>
          <w:id w:val="178043674"/>
        </w:sdtPr>
        <w:sdtEndPr/>
        <w:sdtContent>
          <w:r>
            <w:rPr>
              <w:rFonts w:ascii="Times New Roman" w:eastAsia="Times New Roman" w:hAnsi="Times New Roman" w:cs="Times New Roman"/>
              <w:sz w:val="24"/>
              <w:szCs w:val="24"/>
            </w:rPr>
            <w:t xml:space="preserve">0.187), a method that jointly estimates demography and recombination, are consistent with a high recombination scenario. In any case, the estimated recombination landscape across the genome is expected to be confidently inferred. In this context, autosome recombination rates and LD are higher than those for the X chromosome (Figure 2d). Intriguingly, we have not detected visibly reduced levels of genetic recombination </w:t>
          </w:r>
          <w:r>
            <w:rPr>
              <w:rFonts w:ascii="Times New Roman" w:eastAsia="Times New Roman" w:hAnsi="Times New Roman" w:cs="Times New Roman"/>
              <w:sz w:val="24"/>
              <w:szCs w:val="24"/>
            </w:rPr>
            <w:lastRenderedPageBreak/>
            <w:t xml:space="preserve">in the extremes of chromosomes, such as those observed in centromeric and telomeric regions in </w:t>
          </w:r>
          <w:r>
            <w:rPr>
              <w:rFonts w:ascii="Times New Roman" w:eastAsia="Times New Roman" w:hAnsi="Times New Roman" w:cs="Times New Roman"/>
              <w:i/>
              <w:sz w:val="24"/>
              <w:szCs w:val="24"/>
            </w:rPr>
            <w:t>Drosophila</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Comeron</w:t>
          </w:r>
          <w:proofErr w:type="spellEnd"/>
          <w:r>
            <w:rPr>
              <w:rFonts w:ascii="Times New Roman" w:eastAsia="Times New Roman" w:hAnsi="Times New Roman" w:cs="Times New Roman"/>
              <w:color w:val="000000"/>
              <w:sz w:val="24"/>
              <w:szCs w:val="24"/>
            </w:rPr>
            <w:t xml:space="preserve"> et al., 2012</w:t>
          </w:r>
          <w:r>
            <w:rPr>
              <w:rFonts w:ascii="Times New Roman" w:eastAsia="Times New Roman" w:hAnsi="Times New Roman" w:cs="Times New Roman"/>
              <w:sz w:val="24"/>
              <w:szCs w:val="24"/>
            </w:rPr>
            <w:t>; Supplementary Figure S2). In line with this finding, we also failed to observe any obvious reduction in the variability of these chromosomal regions (Figure 2a). These findings may be connected with this species' unique organization of holocentric chromosomes (</w:t>
          </w:r>
          <w:proofErr w:type="spellStart"/>
          <w:r>
            <w:rPr>
              <w:rFonts w:ascii="Times New Roman" w:eastAsia="Times New Roman" w:hAnsi="Times New Roman" w:cs="Times New Roman"/>
              <w:sz w:val="24"/>
              <w:szCs w:val="24"/>
            </w:rPr>
            <w:t>Benavente</w:t>
          </w:r>
          <w:proofErr w:type="spellEnd"/>
          <w:r>
            <w:rPr>
              <w:rFonts w:ascii="Times New Roman" w:eastAsia="Times New Roman" w:hAnsi="Times New Roman" w:cs="Times New Roman"/>
              <w:sz w:val="24"/>
              <w:szCs w:val="24"/>
            </w:rPr>
            <w:t xml:space="preserve"> &amp; </w:t>
          </w:r>
          <w:proofErr w:type="spellStart"/>
          <w:r>
            <w:rPr>
              <w:rFonts w:ascii="Times New Roman" w:eastAsia="Times New Roman" w:hAnsi="Times New Roman" w:cs="Times New Roman"/>
              <w:sz w:val="24"/>
              <w:szCs w:val="24"/>
            </w:rPr>
            <w:t>Wettstein</w:t>
          </w:r>
          <w:proofErr w:type="spellEnd"/>
          <w:r>
            <w:rPr>
              <w:rFonts w:ascii="Times New Roman" w:eastAsia="Times New Roman" w:hAnsi="Times New Roman" w:cs="Times New Roman"/>
              <w:sz w:val="24"/>
              <w:szCs w:val="24"/>
            </w:rPr>
            <w:t xml:space="preserve">, 1980). Indeed, the presence of </w:t>
          </w:r>
          <w:proofErr w:type="spellStart"/>
          <w:r>
            <w:rPr>
              <w:rFonts w:ascii="Times New Roman" w:eastAsia="Times New Roman" w:hAnsi="Times New Roman" w:cs="Times New Roman"/>
              <w:sz w:val="24"/>
              <w:szCs w:val="24"/>
            </w:rPr>
            <w:t>holocentromeres</w:t>
          </w:r>
          <w:proofErr w:type="spellEnd"/>
          <w:r>
            <w:rPr>
              <w:rFonts w:ascii="Times New Roman" w:eastAsia="Times New Roman" w:hAnsi="Times New Roman" w:cs="Times New Roman"/>
              <w:sz w:val="24"/>
              <w:szCs w:val="24"/>
            </w:rPr>
            <w:t xml:space="preserve"> does not appear to cause a reduction in the rate of recombination. In fact, in some cases, these levels are even remarkably high (e.g. </w:t>
          </w:r>
          <w:proofErr w:type="spellStart"/>
          <w:r>
            <w:rPr>
              <w:rFonts w:ascii="Times New Roman" w:eastAsia="Times New Roman" w:hAnsi="Times New Roman" w:cs="Times New Roman"/>
              <w:sz w:val="24"/>
              <w:szCs w:val="24"/>
              <w:lang w:val="es-ES"/>
            </w:rPr>
            <w:t>Lepidoptera</w:t>
          </w:r>
          <w:proofErr w:type="spellEnd"/>
          <w:r>
            <w:rPr>
              <w:rFonts w:ascii="Times New Roman" w:eastAsia="Times New Roman" w:hAnsi="Times New Roman" w:cs="Times New Roman"/>
              <w:sz w:val="24"/>
              <w:szCs w:val="24"/>
              <w:lang w:val="es-ES"/>
            </w:rPr>
            <w:t xml:space="preserve">, </w:t>
          </w:r>
          <w:proofErr w:type="spellStart"/>
          <w:r>
            <w:rPr>
              <w:rFonts w:ascii="Times New Roman" w:eastAsia="Times New Roman" w:hAnsi="Times New Roman" w:cs="Times New Roman"/>
              <w:sz w:val="24"/>
              <w:szCs w:val="24"/>
              <w:lang w:val="es-ES"/>
            </w:rPr>
            <w:t>Nematoda</w:t>
          </w:r>
          <w:proofErr w:type="spellEnd"/>
          <w:r>
            <w:rPr>
              <w:rFonts w:ascii="Times New Roman" w:eastAsia="Times New Roman" w:hAnsi="Times New Roman" w:cs="Times New Roman"/>
              <w:sz w:val="24"/>
              <w:szCs w:val="24"/>
              <w:lang w:val="es-ES"/>
            </w:rPr>
            <w:t xml:space="preserve">, </w:t>
          </w:r>
          <w:proofErr w:type="spellStart"/>
          <w:r>
            <w:rPr>
              <w:rFonts w:ascii="Times New Roman" w:eastAsia="Times New Roman" w:hAnsi="Times New Roman" w:cs="Times New Roman"/>
              <w:sz w:val="24"/>
              <w:szCs w:val="24"/>
              <w:lang w:val="es-ES"/>
            </w:rPr>
            <w:t>Carex</w:t>
          </w:r>
          <w:proofErr w:type="spellEnd"/>
          <w:r>
            <w:rPr>
              <w:rFonts w:ascii="Times New Roman" w:eastAsia="Times New Roman" w:hAnsi="Times New Roman" w:cs="Times New Roman"/>
              <w:sz w:val="24"/>
              <w:szCs w:val="24"/>
              <w:lang w:val="es-ES"/>
            </w:rPr>
            <w:t xml:space="preserve">; (Escudero et al., 2018; </w:t>
          </w:r>
          <w:proofErr w:type="spellStart"/>
          <w:r>
            <w:rPr>
              <w:rFonts w:ascii="Times New Roman" w:eastAsia="Times New Roman" w:hAnsi="Times New Roman" w:cs="Times New Roman"/>
              <w:sz w:val="24"/>
              <w:szCs w:val="24"/>
              <w:lang w:val="es-ES"/>
            </w:rPr>
            <w:t>Rockman</w:t>
          </w:r>
          <w:proofErr w:type="spellEnd"/>
          <w:r>
            <w:rPr>
              <w:rFonts w:ascii="Times New Roman" w:eastAsia="Times New Roman" w:hAnsi="Times New Roman" w:cs="Times New Roman"/>
              <w:sz w:val="24"/>
              <w:szCs w:val="24"/>
              <w:lang w:val="es-ES"/>
            </w:rPr>
            <w:t xml:space="preserve"> &amp; </w:t>
          </w:r>
          <w:proofErr w:type="spellStart"/>
          <w:r>
            <w:rPr>
              <w:rFonts w:ascii="Times New Roman" w:eastAsia="Times New Roman" w:hAnsi="Times New Roman" w:cs="Times New Roman"/>
              <w:sz w:val="24"/>
              <w:szCs w:val="24"/>
              <w:lang w:val="es-ES"/>
            </w:rPr>
            <w:t>Kruglyak</w:t>
          </w:r>
          <w:proofErr w:type="spellEnd"/>
          <w:r>
            <w:rPr>
              <w:rFonts w:ascii="Times New Roman" w:eastAsia="Times New Roman" w:hAnsi="Times New Roman" w:cs="Times New Roman"/>
              <w:sz w:val="24"/>
              <w:szCs w:val="24"/>
              <w:lang w:val="es-ES"/>
            </w:rPr>
            <w:t xml:space="preserve">, 2009; Torres et al., 2023). </w:t>
          </w:r>
          <w:r>
            <w:rPr>
              <w:rFonts w:ascii="Times New Roman" w:eastAsia="Times New Roman" w:hAnsi="Times New Roman" w:cs="Times New Roman"/>
              <w:sz w:val="24"/>
              <w:szCs w:val="24"/>
            </w:rPr>
            <w:t>Investigation into the role of these chromosomal organizations in shaping genomic features deserves attention in future studies.</w:t>
          </w:r>
        </w:sdtContent>
      </w:sdt>
    </w:p>
    <w:p w14:paraId="295BA485"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this study, we have identified several genomic regions and protein-coding genes with signals of recent positive selection in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or after </w:t>
      </w:r>
      <w:sdt>
        <w:sdtPr>
          <w:id w:val="1378533040"/>
        </w:sdtPr>
        <w:sdtEndPr/>
        <w:sdtContent>
          <w:r>
            <w:rPr>
              <w:rFonts w:ascii="Times New Roman" w:eastAsia="Times New Roman" w:hAnsi="Times New Roman" w:cs="Times New Roman"/>
              <w:sz w:val="24"/>
              <w:szCs w:val="24"/>
            </w:rPr>
            <w:t xml:space="preserve">the split of this species and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bandamae</w:t>
          </w:r>
          <w:proofErr w:type="spellEnd"/>
          <w:r>
            <w:rPr>
              <w:rFonts w:ascii="Times New Roman" w:eastAsia="Times New Roman" w:hAnsi="Times New Roman" w:cs="Times New Roman"/>
              <w:sz w:val="24"/>
              <w:szCs w:val="24"/>
            </w:rPr>
            <w:t xml:space="preserve">. Interestingly, </w:t>
          </w:r>
          <w:r>
            <w:rPr>
              <w:rFonts w:ascii="Times New Roman" w:eastAsia="Times New Roman" w:hAnsi="Times New Roman" w:cs="Times New Roman"/>
              <w:sz w:val="24"/>
              <w:szCs w:val="24"/>
              <w:highlight w:val="white"/>
            </w:rPr>
            <w:t>several GO</w:t>
          </w:r>
          <w:r>
            <w:rPr>
              <w:rFonts w:ascii="Times New Roman" w:eastAsia="Times New Roman" w:hAnsi="Times New Roman" w:cs="Times New Roman"/>
              <w:sz w:val="24"/>
              <w:szCs w:val="24"/>
            </w:rPr>
            <w:t xml:space="preserve"> terms enriched in these features are of biological significance for this species. It is important to clarify here that we included in the analysis all GO terms, including those with few associated genes. The main reasons for not filtering out these terms are that i) we are dealing with a small list of candidate genes, and ii) we are studying a non-model-organism, for which we lack precise information on the function of genes in any closely related species; ontology information is therefore primarily based on </w:t>
          </w:r>
          <w:proofErr w:type="spellStart"/>
          <w:r>
            <w:rPr>
              <w:rFonts w:ascii="Times New Roman" w:eastAsia="Times New Roman" w:hAnsi="Times New Roman" w:cs="Times New Roman"/>
              <w:sz w:val="24"/>
              <w:szCs w:val="24"/>
            </w:rPr>
            <w:t>orthology</w:t>
          </w:r>
          <w:proofErr w:type="spellEnd"/>
          <w:r>
            <w:rPr>
              <w:rFonts w:ascii="Times New Roman" w:eastAsia="Times New Roman" w:hAnsi="Times New Roman" w:cs="Times New Roman"/>
              <w:sz w:val="24"/>
              <w:szCs w:val="24"/>
            </w:rPr>
            <w:t xml:space="preserve"> relationships with distant species. Overall, these two aspects are expected to affect statistical power in the GO overrepresentation analysis negatively. Overall, we identified a correspondence between the number of genes per GO term in our analysis and those found in former studies (published between 2010 and 2024) that include the same or related terms (Supplementary Figures S4 and S5). It is worth noting that those significantly enriched terms with a higher number of genes are those within the “photoreceptor” cluster (the cluster with lowest </w:t>
          </w:r>
          <w:r>
            <w:rPr>
              <w:rFonts w:ascii="Times New Roman" w:eastAsia="Times New Roman" w:hAnsi="Times New Roman" w:cs="Times New Roman"/>
              <w:i/>
              <w:sz w:val="24"/>
              <w:szCs w:val="24"/>
            </w:rPr>
            <w:t>P</w:t>
          </w:r>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q</w:t>
          </w:r>
          <w:r>
            <w:rPr>
              <w:rFonts w:ascii="Times New Roman" w:eastAsia="Times New Roman" w:hAnsi="Times New Roman" w:cs="Times New Roman"/>
              <w:sz w:val="24"/>
              <w:szCs w:val="24"/>
            </w:rPr>
            <w:t xml:space="preserve">-values). These terms are among the ones having more functional information in databases, which makes us confident that vision is the biological process with best evidence of being the target of selection in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w:t>
          </w:r>
        </w:sdtContent>
      </w:sdt>
    </w:p>
    <w:p w14:paraId="3BC34587" w14:textId="77777777" w:rsidR="000B4EC1" w:rsidRDefault="000B4EC1">
      <w:pPr>
        <w:spacing w:line="360" w:lineRule="auto"/>
        <w:jc w:val="both"/>
        <w:rPr>
          <w:rFonts w:ascii="Times New Roman" w:eastAsia="Times New Roman" w:hAnsi="Times New Roman" w:cs="Times New Roman"/>
          <w:sz w:val="24"/>
          <w:szCs w:val="24"/>
        </w:rPr>
      </w:pPr>
    </w:p>
    <w:p w14:paraId="4D4F2342"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is a nocturnal ground</w:t>
      </w:r>
      <w:r>
        <w:rPr>
          <w:rFonts w:ascii="Times New Roman" w:eastAsia="Times New Roman" w:hAnsi="Times New Roman" w:cs="Times New Roman"/>
          <w:i/>
          <w:sz w:val="24"/>
          <w:szCs w:val="24"/>
        </w:rPr>
        <w:t>-</w:t>
      </w:r>
      <w:r>
        <w:rPr>
          <w:rFonts w:ascii="Times New Roman" w:eastAsia="Times New Roman" w:hAnsi="Times New Roman" w:cs="Times New Roman"/>
          <w:sz w:val="24"/>
          <w:szCs w:val="24"/>
        </w:rPr>
        <w:t xml:space="preserve">dwelling hunting spider that shelters in silk cocoons under rocks, tree trunks and barks during daylight </w:t>
      </w:r>
      <w:sdt>
        <w:sdtPr>
          <w:id w:val="175146331"/>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Pekár</w:t>
          </w:r>
          <w:proofErr w:type="spellEnd"/>
          <w:r>
            <w:rPr>
              <w:rFonts w:ascii="Times New Roman" w:eastAsia="Times New Roman" w:hAnsi="Times New Roman" w:cs="Times New Roman"/>
              <w:color w:val="000000"/>
              <w:sz w:val="24"/>
              <w:szCs w:val="24"/>
            </w:rPr>
            <w:t xml:space="preserve"> et al., 2016)</w:t>
          </w:r>
        </w:sdtContent>
      </w:sdt>
      <w:r>
        <w:rPr>
          <w:rFonts w:ascii="Times New Roman" w:eastAsia="Times New Roman" w:hAnsi="Times New Roman" w:cs="Times New Roman"/>
          <w:sz w:val="24"/>
          <w:szCs w:val="24"/>
        </w:rPr>
        <w:t xml:space="preserve">. Unlike many spiders, </w:t>
      </w:r>
      <w:proofErr w:type="spellStart"/>
      <w:r>
        <w:rPr>
          <w:rFonts w:ascii="Times New Roman" w:eastAsia="Times New Roman" w:hAnsi="Times New Roman" w:cs="Times New Roman"/>
          <w:i/>
          <w:sz w:val="24"/>
          <w:szCs w:val="24"/>
        </w:rPr>
        <w:t>Dysdera</w:t>
      </w:r>
      <w:proofErr w:type="spellEnd"/>
      <w:r>
        <w:rPr>
          <w:rFonts w:ascii="Times New Roman" w:eastAsia="Times New Roman" w:hAnsi="Times New Roman" w:cs="Times New Roman"/>
          <w:sz w:val="24"/>
          <w:szCs w:val="24"/>
        </w:rPr>
        <w:t xml:space="preserve"> lacks the anterior median eyes (AME, principal eyes), which are anatomically and functionally different from the remaining three pairs of eyes (secondary) </w:t>
      </w:r>
      <w:sdt>
        <w:sdtPr>
          <w:id w:val="947832341"/>
        </w:sdtPr>
        <w:sdtEndPr/>
        <w:sdtContent>
          <w:r>
            <w:rPr>
              <w:rFonts w:ascii="Times New Roman" w:eastAsia="Times New Roman" w:hAnsi="Times New Roman" w:cs="Times New Roman"/>
              <w:color w:val="000000"/>
              <w:sz w:val="24"/>
              <w:szCs w:val="24"/>
            </w:rPr>
            <w:t>(Morehouse et al., 2017)</w:t>
          </w:r>
        </w:sdtContent>
      </w:sdt>
      <w:r>
        <w:rPr>
          <w:rFonts w:ascii="Times New Roman" w:eastAsia="Times New Roman" w:hAnsi="Times New Roman" w:cs="Times New Roman"/>
          <w:sz w:val="24"/>
          <w:szCs w:val="24"/>
        </w:rPr>
        <w:t xml:space="preserve">. Principal eyes are responsible for spatial acuity and, in some spiders, color vision, whereas secondary </w:t>
      </w:r>
      <w:r>
        <w:rPr>
          <w:rFonts w:ascii="Times New Roman" w:eastAsia="Times New Roman" w:hAnsi="Times New Roman" w:cs="Times New Roman"/>
          <w:sz w:val="24"/>
          <w:szCs w:val="24"/>
        </w:rPr>
        <w:lastRenderedPageBreak/>
        <w:t xml:space="preserve">eyes have less acuity and specialize in peripheral view and movement detection. In many cases, secondary eyes possess a mirror -like tapetum, a biological reflector enabling nocturnal organisms to see in dim light. In visually guided animals, one of the evolutionary strategies to enhance the visual system is by increasing eye size </w:t>
      </w:r>
      <w:sdt>
        <w:sdtPr>
          <w:id w:val="1291493457"/>
        </w:sdtPr>
        <w:sdtEndPr/>
        <w:sdtContent>
          <w:r>
            <w:rPr>
              <w:rFonts w:ascii="Times New Roman" w:eastAsia="Times New Roman" w:hAnsi="Times New Roman" w:cs="Times New Roman"/>
              <w:color w:val="000000"/>
              <w:sz w:val="24"/>
              <w:szCs w:val="24"/>
            </w:rPr>
            <w:t>(Gonzalez-</w:t>
          </w:r>
          <w:proofErr w:type="spellStart"/>
          <w:r>
            <w:rPr>
              <w:rFonts w:ascii="Times New Roman" w:eastAsia="Times New Roman" w:hAnsi="Times New Roman" w:cs="Times New Roman"/>
              <w:color w:val="000000"/>
              <w:sz w:val="24"/>
              <w:szCs w:val="24"/>
            </w:rPr>
            <w:t>bellido</w:t>
          </w:r>
          <w:proofErr w:type="spellEnd"/>
          <w:r>
            <w:rPr>
              <w:rFonts w:ascii="Times New Roman" w:eastAsia="Times New Roman" w:hAnsi="Times New Roman" w:cs="Times New Roman"/>
              <w:color w:val="000000"/>
              <w:sz w:val="24"/>
              <w:szCs w:val="24"/>
            </w:rPr>
            <w:t xml:space="preserve"> et al., 2022)</w:t>
          </w:r>
        </w:sdtContent>
      </w:sdt>
      <w:r>
        <w:rPr>
          <w:rFonts w:ascii="Times New Roman" w:eastAsia="Times New Roman" w:hAnsi="Times New Roman" w:cs="Times New Roman"/>
          <w:sz w:val="24"/>
          <w:szCs w:val="24"/>
        </w:rPr>
        <w:t xml:space="preserve">. However, in spiders, the type of eyes that undergo this modification varies depending on the ecological needs. For instance, jumping spiders of the family </w:t>
      </w:r>
      <w:proofErr w:type="spellStart"/>
      <w:r>
        <w:rPr>
          <w:rFonts w:ascii="Times New Roman" w:eastAsia="Times New Roman" w:hAnsi="Times New Roman" w:cs="Times New Roman"/>
          <w:sz w:val="24"/>
          <w:szCs w:val="24"/>
        </w:rPr>
        <w:t>Salticidae</w:t>
      </w:r>
      <w:proofErr w:type="spellEnd"/>
      <w:r>
        <w:rPr>
          <w:rFonts w:ascii="Times New Roman" w:eastAsia="Times New Roman" w:hAnsi="Times New Roman" w:cs="Times New Roman"/>
          <w:sz w:val="24"/>
          <w:szCs w:val="24"/>
        </w:rPr>
        <w:t xml:space="preserve"> have developed enlarged principal eyes to adapt to high-resolution vision in bright light conditions </w:t>
      </w:r>
      <w:sdt>
        <w:sdtPr>
          <w:id w:val="1068445601"/>
        </w:sdtPr>
        <w:sdtEndPr/>
        <w:sdtContent>
          <w:r>
            <w:rPr>
              <w:rFonts w:ascii="Times New Roman" w:eastAsia="Times New Roman" w:hAnsi="Times New Roman" w:cs="Times New Roman"/>
              <w:color w:val="000000"/>
              <w:sz w:val="24"/>
              <w:szCs w:val="24"/>
            </w:rPr>
            <w:t>(Land, 1971)</w:t>
          </w:r>
        </w:sdtContent>
      </w:sdt>
      <w:r>
        <w:rPr>
          <w:rFonts w:ascii="Times New Roman" w:eastAsia="Times New Roman" w:hAnsi="Times New Roman" w:cs="Times New Roman"/>
          <w:sz w:val="24"/>
          <w:szCs w:val="24"/>
        </w:rPr>
        <w:t xml:space="preserve">. Conversely, spiders of the genus </w:t>
      </w:r>
      <w:proofErr w:type="spellStart"/>
      <w:r>
        <w:rPr>
          <w:rFonts w:ascii="Times New Roman" w:eastAsia="Times New Roman" w:hAnsi="Times New Roman" w:cs="Times New Roman"/>
          <w:i/>
          <w:sz w:val="24"/>
          <w:szCs w:val="24"/>
        </w:rPr>
        <w:t>Deinopis</w:t>
      </w:r>
      <w:proofErr w:type="spellEnd"/>
      <w:r>
        <w:rPr>
          <w:rFonts w:ascii="Times New Roman" w:eastAsia="Times New Roman" w:hAnsi="Times New Roman" w:cs="Times New Roman"/>
          <w:sz w:val="24"/>
          <w:szCs w:val="24"/>
        </w:rPr>
        <w:t xml:space="preserve"> have enlarged secondary eyes, rather than principal eyes, to adapt to nocturnal foraging </w:t>
      </w:r>
      <w:sdt>
        <w:sdtPr>
          <w:id w:val="2141480167"/>
        </w:sdtPr>
        <w:sdtEndPr/>
        <w:sdtContent>
          <w:r>
            <w:rPr>
              <w:rFonts w:ascii="Times New Roman" w:eastAsia="Times New Roman" w:hAnsi="Times New Roman" w:cs="Times New Roman"/>
              <w:sz w:val="24"/>
              <w:szCs w:val="24"/>
            </w:rPr>
            <w:t xml:space="preserve">(Stafstrom et al., 2017; Stafstrom &amp; </w:t>
          </w:r>
          <w:proofErr w:type="spellStart"/>
          <w:r>
            <w:rPr>
              <w:rFonts w:ascii="Times New Roman" w:eastAsia="Times New Roman" w:hAnsi="Times New Roman" w:cs="Times New Roman"/>
              <w:sz w:val="24"/>
              <w:szCs w:val="24"/>
            </w:rPr>
            <w:t>Hebets</w:t>
          </w:r>
          <w:proofErr w:type="spellEnd"/>
          <w:r>
            <w:rPr>
              <w:rFonts w:ascii="Times New Roman" w:eastAsia="Times New Roman" w:hAnsi="Times New Roman" w:cs="Times New Roman"/>
              <w:sz w:val="24"/>
              <w:szCs w:val="24"/>
            </w:rPr>
            <w:t>, 2016)</w:t>
          </w:r>
        </w:sdtContent>
      </w:sdt>
      <w:r>
        <w:rPr>
          <w:rFonts w:ascii="Times New Roman" w:eastAsia="Times New Roman" w:hAnsi="Times New Roman" w:cs="Times New Roman"/>
          <w:sz w:val="24"/>
          <w:szCs w:val="24"/>
        </w:rPr>
        <w:t>. Noticeably, some of the enriched terms in our positive selection analyses seem to be directly or indirectly related to eye size (</w:t>
      </w:r>
      <w:r>
        <w:rPr>
          <w:rFonts w:ascii="Times New Roman" w:eastAsia="Times New Roman" w:hAnsi="Times New Roman" w:cs="Times New Roman"/>
          <w:i/>
          <w:sz w:val="24"/>
          <w:szCs w:val="24"/>
        </w:rPr>
        <w:t>negative regulation of cell size</w:t>
      </w:r>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regulation of apoptotic signaling pathway</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regulation of epithelial cell apoptotic process</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negative regulation of endothelial cell apoptotic process</w:t>
      </w:r>
      <w:r>
        <w:rPr>
          <w:rFonts w:ascii="Times New Roman" w:eastAsia="Times New Roman" w:hAnsi="Times New Roman" w:cs="Times New Roman"/>
          <w:sz w:val="24"/>
          <w:szCs w:val="24"/>
        </w:rPr>
        <w:t>; Table S9 and Figures 6 and 7). Moreover, other significant terms are likely related to secondary eyes (</w:t>
      </w:r>
      <w:r>
        <w:rPr>
          <w:rFonts w:ascii="Times New Roman" w:eastAsia="Times New Roman" w:hAnsi="Times New Roman" w:cs="Times New Roman"/>
          <w:i/>
          <w:sz w:val="24"/>
          <w:szCs w:val="24"/>
        </w:rPr>
        <w:t>compound eye photoreceptor development</w:t>
      </w:r>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mushroom body development</w:t>
      </w:r>
      <w:r>
        <w:rPr>
          <w:rFonts w:ascii="Times New Roman" w:eastAsia="Times New Roman" w:hAnsi="Times New Roman" w:cs="Times New Roman"/>
          <w:sz w:val="24"/>
          <w:szCs w:val="24"/>
        </w:rPr>
        <w:t xml:space="preserve">; Table S9 and Figures 6 and 7). Since only secondary eyes direct visual information towards the mushroom bodies </w:t>
      </w:r>
      <w:sdt>
        <w:sdtPr>
          <w:id w:val="242110152"/>
        </w:sdtPr>
        <w:sdtEndPr/>
        <w:sdtContent>
          <w:r>
            <w:rPr>
              <w:rFonts w:ascii="Times New Roman" w:eastAsia="Times New Roman" w:hAnsi="Times New Roman" w:cs="Times New Roman"/>
              <w:sz w:val="24"/>
              <w:szCs w:val="24"/>
            </w:rPr>
            <w:t xml:space="preserve">(Barth, 2002; </w:t>
          </w:r>
          <w:proofErr w:type="spellStart"/>
          <w:r>
            <w:rPr>
              <w:rFonts w:ascii="Times New Roman" w:eastAsia="Times New Roman" w:hAnsi="Times New Roman" w:cs="Times New Roman"/>
              <w:sz w:val="24"/>
              <w:szCs w:val="24"/>
            </w:rPr>
            <w:t>Strausfeld</w:t>
          </w:r>
          <w:proofErr w:type="spellEnd"/>
          <w:r>
            <w:rPr>
              <w:rFonts w:ascii="Times New Roman" w:eastAsia="Times New Roman" w:hAnsi="Times New Roman" w:cs="Times New Roman"/>
              <w:sz w:val="24"/>
              <w:szCs w:val="24"/>
            </w:rPr>
            <w:t xml:space="preserve"> &amp; Barth, 1993)</w:t>
          </w:r>
        </w:sdtContent>
      </w:sdt>
      <w:r>
        <w:rPr>
          <w:rFonts w:ascii="Times New Roman" w:eastAsia="Times New Roman" w:hAnsi="Times New Roman" w:cs="Times New Roman"/>
          <w:sz w:val="24"/>
          <w:szCs w:val="24"/>
        </w:rPr>
        <w:t xml:space="preserve">, beneficial mutations causing selective sweeps in the candidate regions have been likely involved in adaptation to enhance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i/>
          <w:sz w:val="24"/>
          <w:szCs w:val="24"/>
        </w:rPr>
        <w:t xml:space="preserve"> </w:t>
      </w:r>
      <w:r>
        <w:rPr>
          <w:rFonts w:ascii="Times New Roman" w:eastAsia="Times New Roman" w:hAnsi="Times New Roman" w:cs="Times New Roman"/>
          <w:sz w:val="24"/>
          <w:szCs w:val="24"/>
        </w:rPr>
        <w:t>visual system in a similar way that in other species, probably to better detect movement in low-light-level environments.</w:t>
      </w:r>
    </w:p>
    <w:p w14:paraId="7008854C" w14:textId="77777777" w:rsidR="000B4EC1" w:rsidRDefault="000B4EC1">
      <w:pPr>
        <w:spacing w:line="360" w:lineRule="auto"/>
        <w:jc w:val="both"/>
        <w:rPr>
          <w:rFonts w:ascii="Times New Roman" w:eastAsia="Times New Roman" w:hAnsi="Times New Roman" w:cs="Times New Roman"/>
          <w:sz w:val="24"/>
          <w:szCs w:val="24"/>
        </w:rPr>
      </w:pPr>
    </w:p>
    <w:p w14:paraId="11EEAB26"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Several species of the genus </w:t>
      </w:r>
      <w:proofErr w:type="spellStart"/>
      <w:r>
        <w:rPr>
          <w:rFonts w:ascii="Times New Roman" w:eastAsia="Times New Roman" w:hAnsi="Times New Roman" w:cs="Times New Roman"/>
          <w:i/>
          <w:sz w:val="24"/>
          <w:szCs w:val="24"/>
        </w:rPr>
        <w:t>Dysdera</w:t>
      </w:r>
      <w:proofErr w:type="spellEnd"/>
      <w:r>
        <w:rPr>
          <w:rFonts w:ascii="Times New Roman" w:eastAsia="Times New Roman" w:hAnsi="Times New Roman" w:cs="Times New Roman"/>
          <w:sz w:val="24"/>
          <w:szCs w:val="24"/>
        </w:rPr>
        <w:t xml:space="preserve"> exhibit preferentially, facultatively or even nearly obligate feeding on terrestrial woodlice. Species of this genus show adaptations for nutrient extraction, particularly with regard to nitrogen extraction efficiency </w:t>
      </w:r>
      <w:sdt>
        <w:sdtPr>
          <w:id w:val="1659413235"/>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Toft</w:t>
          </w:r>
          <w:proofErr w:type="spellEnd"/>
          <w:r>
            <w:rPr>
              <w:rFonts w:ascii="Times New Roman" w:eastAsia="Times New Roman" w:hAnsi="Times New Roman" w:cs="Times New Roman"/>
              <w:sz w:val="24"/>
              <w:szCs w:val="24"/>
            </w:rPr>
            <w:t xml:space="preserve"> &amp; </w:t>
          </w:r>
          <w:proofErr w:type="spellStart"/>
          <w:r>
            <w:rPr>
              <w:rFonts w:ascii="Times New Roman" w:eastAsia="Times New Roman" w:hAnsi="Times New Roman" w:cs="Times New Roman"/>
              <w:sz w:val="24"/>
              <w:szCs w:val="24"/>
            </w:rPr>
            <w:t>Macías</w:t>
          </w:r>
          <w:proofErr w:type="spellEnd"/>
          <w:r>
            <w:rPr>
              <w:rFonts w:ascii="Times New Roman" w:eastAsia="Times New Roman" w:hAnsi="Times New Roman" w:cs="Times New Roman"/>
              <w:sz w:val="24"/>
              <w:szCs w:val="24"/>
            </w:rPr>
            <w:t>-Hernández, 2017)</w:t>
          </w:r>
        </w:sdtContent>
      </w:sdt>
      <w:r>
        <w:rPr>
          <w:rFonts w:ascii="Times New Roman" w:eastAsia="Times New Roman" w:hAnsi="Times New Roman" w:cs="Times New Roman"/>
          <w:sz w:val="24"/>
          <w:szCs w:val="24"/>
        </w:rPr>
        <w:t>. Some components of the nitrogen metabolism and the urea cycle (</w:t>
      </w:r>
      <w:sdt>
        <w:sdtPr>
          <w:id w:val="671773646"/>
        </w:sdtPr>
        <w:sdtEndPr/>
        <w:sdtContent>
          <w:r>
            <w:rPr>
              <w:rFonts w:ascii="Times New Roman" w:eastAsia="Gungsuh" w:hAnsi="Times New Roman" w:cs="Times New Roman"/>
              <w:i/>
              <w:sz w:val="24"/>
              <w:szCs w:val="24"/>
            </w:rPr>
            <w:t xml:space="preserve">ornithine, citrulline, pyrroline−5−carboxylate, glutamate, </w:t>
          </w:r>
        </w:sdtContent>
      </w:sdt>
      <w:r>
        <w:rPr>
          <w:rFonts w:ascii="Times New Roman" w:eastAsia="Times New Roman" w:hAnsi="Times New Roman" w:cs="Times New Roman"/>
          <w:sz w:val="24"/>
          <w:szCs w:val="24"/>
        </w:rPr>
        <w:t>and</w:t>
      </w:r>
      <w:r>
        <w:rPr>
          <w:rFonts w:ascii="Times New Roman" w:eastAsia="Times New Roman" w:hAnsi="Times New Roman" w:cs="Times New Roman"/>
          <w:i/>
          <w:sz w:val="24"/>
          <w:szCs w:val="24"/>
        </w:rPr>
        <w:t xml:space="preserve"> L-proline</w:t>
      </w:r>
      <w:r>
        <w:rPr>
          <w:rFonts w:ascii="Times New Roman" w:eastAsia="Times New Roman" w:hAnsi="Times New Roman" w:cs="Times New Roman"/>
          <w:sz w:val="24"/>
          <w:szCs w:val="24"/>
        </w:rPr>
        <w:t xml:space="preserve">) are among the significantly enriched GO terms in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selective sweep candidate regions (Table S9 and Figures 6 and 7). In most animals, the urea cycle has a dual function: nitrogen excretion and arginine biosynthesis </w:t>
      </w:r>
      <w:sdt>
        <w:sdtPr>
          <w:id w:val="553111840"/>
        </w:sdtPr>
        <w:sdtEndPr/>
        <w:sdtContent>
          <w:r>
            <w:rPr>
              <w:rFonts w:ascii="Times New Roman" w:eastAsia="Times New Roman" w:hAnsi="Times New Roman" w:cs="Times New Roman"/>
              <w:color w:val="000000"/>
              <w:sz w:val="24"/>
              <w:szCs w:val="24"/>
            </w:rPr>
            <w:t>(Campbell, 1973)</w:t>
          </w:r>
        </w:sdtContent>
      </w:sdt>
      <w:r>
        <w:rPr>
          <w:rFonts w:ascii="Times New Roman" w:eastAsia="Times New Roman" w:hAnsi="Times New Roman" w:cs="Times New Roman"/>
          <w:sz w:val="24"/>
          <w:szCs w:val="24"/>
        </w:rPr>
        <w:t xml:space="preserve">. This amino acid is considered an essential nutritional and structural requirement </w:t>
      </w:r>
      <w:sdt>
        <w:sdtPr>
          <w:id w:val="635122509"/>
        </w:sdtPr>
        <w:sdtEndPr/>
        <w:sdtContent>
          <w:r>
            <w:rPr>
              <w:rFonts w:ascii="Times New Roman" w:eastAsia="Times New Roman" w:hAnsi="Times New Roman" w:cs="Times New Roman"/>
              <w:sz w:val="24"/>
              <w:szCs w:val="24"/>
            </w:rPr>
            <w:t>(Rodriguez &amp; Hampton, 1966)</w:t>
          </w:r>
        </w:sdtContent>
      </w:sdt>
      <w:r>
        <w:rPr>
          <w:rFonts w:ascii="Times New Roman" w:eastAsia="Times New Roman" w:hAnsi="Times New Roman" w:cs="Times New Roman"/>
          <w:sz w:val="24"/>
          <w:szCs w:val="24"/>
        </w:rPr>
        <w:t xml:space="preserve">, being involved in muscular contraction for providing rapid energy during fast movements </w:t>
      </w:r>
      <w:sdt>
        <w:sdtPr>
          <w:id w:val="191944804"/>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Laino</w:t>
          </w:r>
          <w:proofErr w:type="spellEnd"/>
          <w:r>
            <w:rPr>
              <w:rFonts w:ascii="Times New Roman" w:eastAsia="Times New Roman" w:hAnsi="Times New Roman" w:cs="Times New Roman"/>
              <w:color w:val="000000"/>
              <w:sz w:val="24"/>
              <w:szCs w:val="24"/>
            </w:rPr>
            <w:t xml:space="preserve"> et al., 2017)</w:t>
          </w:r>
        </w:sdtContent>
      </w:sdt>
      <w:r>
        <w:rPr>
          <w:rFonts w:ascii="Times New Roman" w:eastAsia="Times New Roman" w:hAnsi="Times New Roman" w:cs="Times New Roman"/>
          <w:sz w:val="24"/>
          <w:szCs w:val="24"/>
        </w:rPr>
        <w:t xml:space="preserve"> and the synthesis of proline, which is a predominant amino acid in cuticle proteins and in collagen </w:t>
      </w:r>
      <w:sdt>
        <w:sdtPr>
          <w:id w:val="177004324"/>
        </w:sdtPr>
        <w:sdtEndPr/>
        <w:sdtContent>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Cianciosi</w:t>
          </w:r>
          <w:proofErr w:type="spellEnd"/>
          <w:r>
            <w:rPr>
              <w:rFonts w:ascii="Times New Roman" w:eastAsia="Times New Roman" w:hAnsi="Times New Roman" w:cs="Times New Roman"/>
              <w:color w:val="000000"/>
              <w:sz w:val="24"/>
              <w:szCs w:val="24"/>
            </w:rPr>
            <w:t xml:space="preserve"> &amp; </w:t>
          </w:r>
          <w:proofErr w:type="spellStart"/>
          <w:r>
            <w:rPr>
              <w:rFonts w:ascii="Times New Roman" w:eastAsia="Times New Roman" w:hAnsi="Times New Roman" w:cs="Times New Roman"/>
              <w:color w:val="000000"/>
              <w:sz w:val="24"/>
              <w:szCs w:val="24"/>
            </w:rPr>
            <w:t>Hird</w:t>
          </w:r>
          <w:proofErr w:type="spellEnd"/>
          <w:r>
            <w:rPr>
              <w:rFonts w:ascii="Times New Roman" w:eastAsia="Times New Roman" w:hAnsi="Times New Roman" w:cs="Times New Roman"/>
              <w:color w:val="000000"/>
              <w:sz w:val="24"/>
              <w:szCs w:val="24"/>
            </w:rPr>
            <w:t>, 1986; Richards &amp; Ireland, 1978)</w:t>
          </w:r>
        </w:sdtContent>
      </w:sdt>
      <w:r>
        <w:rPr>
          <w:rFonts w:ascii="Times New Roman" w:eastAsia="Times New Roman" w:hAnsi="Times New Roman" w:cs="Times New Roman"/>
          <w:sz w:val="24"/>
          <w:szCs w:val="24"/>
        </w:rPr>
        <w:t xml:space="preserve">. However, despite having a functional purine biosynthetic pathway, spiders and other arachnids have a non-functional or incomplete urea cycle, and excrete the excess of nitrogen as guanine instead of urea </w:t>
      </w:r>
      <w:sdt>
        <w:sdtPr>
          <w:id w:val="399821674"/>
        </w:sdtPr>
        <w:sdtEndPr/>
        <w:sdtContent>
          <w:r>
            <w:rPr>
              <w:rFonts w:ascii="Times New Roman" w:eastAsia="Times New Roman" w:hAnsi="Times New Roman" w:cs="Times New Roman"/>
              <w:color w:val="000000"/>
              <w:sz w:val="24"/>
              <w:szCs w:val="24"/>
            </w:rPr>
            <w:t>(Jenkinson et al., 1996)</w:t>
          </w:r>
        </w:sdtContent>
      </w:sdt>
      <w:r>
        <w:rPr>
          <w:rFonts w:ascii="Times New Roman" w:eastAsia="Times New Roman" w:hAnsi="Times New Roman" w:cs="Times New Roman"/>
          <w:sz w:val="24"/>
          <w:szCs w:val="24"/>
        </w:rPr>
        <w:t xml:space="preserve">. In </w:t>
      </w:r>
      <w:r>
        <w:rPr>
          <w:rFonts w:ascii="Times New Roman" w:eastAsia="Times New Roman" w:hAnsi="Times New Roman" w:cs="Times New Roman"/>
          <w:sz w:val="24"/>
          <w:szCs w:val="24"/>
        </w:rPr>
        <w:lastRenderedPageBreak/>
        <w:t xml:space="preserve">these organisms, arginine becomes an essential dietary component </w:t>
      </w:r>
      <w:sdt>
        <w:sdtPr>
          <w:id w:val="928660760"/>
        </w:sdtPr>
        <w:sdtEndPr/>
        <w:sdtContent>
          <w:r>
            <w:rPr>
              <w:rFonts w:ascii="Times New Roman" w:eastAsia="Times New Roman" w:hAnsi="Times New Roman" w:cs="Times New Roman"/>
              <w:color w:val="000000"/>
              <w:sz w:val="24"/>
              <w:szCs w:val="24"/>
            </w:rPr>
            <w:t>(Campbell, 1973)</w:t>
          </w:r>
        </w:sdtContent>
      </w:sdt>
      <w:r>
        <w:rPr>
          <w:rFonts w:ascii="Times New Roman" w:eastAsia="Times New Roman" w:hAnsi="Times New Roman" w:cs="Times New Roman"/>
          <w:sz w:val="24"/>
          <w:szCs w:val="24"/>
        </w:rPr>
        <w:t xml:space="preserve">. Our results suggest that metabolic adaptations to increase nitrogen extraction efficiency from isopods (as a source of arginine) are still ongoing in this species. In fact, most of the metabolic differences observed between </w:t>
      </w:r>
      <w:proofErr w:type="spellStart"/>
      <w:r>
        <w:rPr>
          <w:rFonts w:ascii="Times New Roman" w:eastAsia="Times New Roman" w:hAnsi="Times New Roman" w:cs="Times New Roman"/>
          <w:i/>
          <w:sz w:val="24"/>
          <w:szCs w:val="24"/>
        </w:rPr>
        <w:t>Dysdera</w:t>
      </w:r>
      <w:proofErr w:type="spellEnd"/>
      <w:r>
        <w:rPr>
          <w:rFonts w:ascii="Times New Roman" w:eastAsia="Times New Roman" w:hAnsi="Times New Roman" w:cs="Times New Roman"/>
          <w:sz w:val="24"/>
          <w:szCs w:val="24"/>
        </w:rPr>
        <w:t xml:space="preserve"> with distinct dietary preferences can be attributed to changes in the performance of nitrogen extraction when fed on a different prey </w:t>
      </w:r>
      <w:sdt>
        <w:sdtPr>
          <w:id w:val="596812716"/>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Toft</w:t>
          </w:r>
          <w:proofErr w:type="spellEnd"/>
          <w:r>
            <w:rPr>
              <w:rFonts w:ascii="Times New Roman" w:eastAsia="Times New Roman" w:hAnsi="Times New Roman" w:cs="Times New Roman"/>
              <w:sz w:val="24"/>
              <w:szCs w:val="24"/>
            </w:rPr>
            <w:t xml:space="preserve"> &amp; </w:t>
          </w:r>
          <w:proofErr w:type="spellStart"/>
          <w:r>
            <w:rPr>
              <w:rFonts w:ascii="Times New Roman" w:eastAsia="Times New Roman" w:hAnsi="Times New Roman" w:cs="Times New Roman"/>
              <w:sz w:val="24"/>
              <w:szCs w:val="24"/>
            </w:rPr>
            <w:t>Macías</w:t>
          </w:r>
          <w:proofErr w:type="spellEnd"/>
          <w:r>
            <w:rPr>
              <w:rFonts w:ascii="Times New Roman" w:eastAsia="Times New Roman" w:hAnsi="Times New Roman" w:cs="Times New Roman"/>
              <w:sz w:val="24"/>
              <w:szCs w:val="24"/>
            </w:rPr>
            <w:t>-Hernández, 2017)</w:t>
          </w:r>
        </w:sdtContent>
      </w:sdt>
      <w:r>
        <w:rPr>
          <w:rFonts w:ascii="Times New Roman" w:eastAsia="Times New Roman" w:hAnsi="Times New Roman" w:cs="Times New Roman"/>
          <w:sz w:val="24"/>
          <w:szCs w:val="24"/>
        </w:rPr>
        <w:t xml:space="preserve">, indicating that this trait is a major driver of species diversification in the Canary Islands. Besides, proline and arginine are also implicated in certain mechanical properties of silk. Proline can confer elasticity </w:t>
      </w:r>
      <w:sdt>
        <w:sdtPr>
          <w:id w:val="1028458267"/>
        </w:sdtPr>
        <w:sdtEndPr/>
        <w:sdtContent>
          <w:bookmarkStart w:id="29" w:name="_Hlk163807534"/>
          <w:r>
            <w:rPr>
              <w:rFonts w:ascii="Times New Roman" w:eastAsia="Times New Roman" w:hAnsi="Times New Roman" w:cs="Times New Roman"/>
              <w:color w:val="000000"/>
              <w:sz w:val="24"/>
              <w:szCs w:val="24"/>
            </w:rPr>
            <w:t>(Hayashi et al., 1999)</w:t>
          </w:r>
        </w:sdtContent>
      </w:sdt>
      <w:bookmarkEnd w:id="29"/>
      <w:r>
        <w:rPr>
          <w:rFonts w:ascii="Times New Roman" w:eastAsia="Times New Roman" w:hAnsi="Times New Roman" w:cs="Times New Roman"/>
          <w:sz w:val="24"/>
          <w:szCs w:val="24"/>
        </w:rPr>
        <w:t xml:space="preserve">, while arginine may play a role in conferring resistance to excess humidity </w:t>
      </w:r>
      <w:sdt>
        <w:sdtPr>
          <w:id w:val="2082525510"/>
        </w:sdtPr>
        <w:sdtEndPr/>
        <w:sdtContent>
          <w:bookmarkStart w:id="30" w:name="_Hlk163807541"/>
          <w:r>
            <w:rPr>
              <w:rFonts w:ascii="Times New Roman" w:eastAsia="Times New Roman" w:hAnsi="Times New Roman" w:cs="Times New Roman"/>
              <w:color w:val="000000"/>
              <w:sz w:val="24"/>
              <w:szCs w:val="24"/>
            </w:rPr>
            <w:t>(Kim et al., 2021)</w:t>
          </w:r>
        </w:sdtContent>
      </w:sdt>
      <w:bookmarkEnd w:id="30"/>
      <w:r>
        <w:rPr>
          <w:rFonts w:ascii="Times New Roman" w:eastAsia="Times New Roman" w:hAnsi="Times New Roman" w:cs="Times New Roman"/>
          <w:sz w:val="24"/>
          <w:szCs w:val="24"/>
        </w:rPr>
        <w:t xml:space="preserve">. Moreover, in scorpions, arginine metabolism can yield various products, some of which are involved in venom composition </w:t>
      </w:r>
      <w:sdt>
        <w:sdtPr>
          <w:id w:val="1009677816"/>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Arjunwadkar</w:t>
          </w:r>
          <w:proofErr w:type="spellEnd"/>
          <w:r>
            <w:rPr>
              <w:rFonts w:ascii="Times New Roman" w:eastAsia="Times New Roman" w:hAnsi="Times New Roman" w:cs="Times New Roman"/>
              <w:sz w:val="24"/>
              <w:szCs w:val="24"/>
            </w:rPr>
            <w:t xml:space="preserve"> &amp; Reddy, 1983)</w:t>
          </w:r>
        </w:sdtContent>
      </w:sdt>
      <w:r>
        <w:rPr>
          <w:rFonts w:ascii="Times New Roman" w:eastAsia="Times New Roman" w:hAnsi="Times New Roman" w:cs="Times New Roman"/>
          <w:sz w:val="24"/>
          <w:szCs w:val="24"/>
        </w:rPr>
        <w:t xml:space="preserve">. Stimulatingly, a comparative transcriptomic study of five species of this genus identified two putative venom toxins </w:t>
      </w:r>
      <w:sdt>
        <w:sdtPr>
          <w:id w:val="629783302"/>
        </w:sdtPr>
        <w:sdtEndPr/>
        <w:sdtContent>
          <w:r>
            <w:rPr>
              <w:rFonts w:ascii="Times New Roman" w:eastAsia="Times New Roman" w:hAnsi="Times New Roman" w:cs="Times New Roman"/>
              <w:color w:val="000000"/>
              <w:sz w:val="24"/>
              <w:szCs w:val="24"/>
            </w:rPr>
            <w:t>(Vizueta et al., 2019)</w:t>
          </w:r>
        </w:sdtContent>
      </w:sdt>
      <w:r>
        <w:rPr>
          <w:rFonts w:ascii="Times New Roman" w:eastAsia="Times New Roman" w:hAnsi="Times New Roman" w:cs="Times New Roman"/>
          <w:sz w:val="24"/>
          <w:szCs w:val="24"/>
        </w:rPr>
        <w:t xml:space="preserve"> as candidates for adaptive changes in these species. Lastly, arginase, the enzyme responsible for converting arginine to proline and glutamate in nitrogen metabolism, uses manganese (Mn2+) as a cofactor. Interestingly, we found the biological process of ATP-dependent pumps transporting Mn2+ among the enriched GO terms in candidate selective sweep regions in our study. </w:t>
      </w:r>
    </w:p>
    <w:p w14:paraId="0C289212" w14:textId="77777777" w:rsidR="000B4EC1" w:rsidRDefault="000B4EC1">
      <w:pPr>
        <w:spacing w:line="360" w:lineRule="auto"/>
        <w:jc w:val="both"/>
        <w:rPr>
          <w:rFonts w:ascii="Times New Roman" w:eastAsia="Times New Roman" w:hAnsi="Times New Roman" w:cs="Times New Roman"/>
          <w:sz w:val="24"/>
          <w:szCs w:val="24"/>
        </w:rPr>
      </w:pPr>
    </w:p>
    <w:p w14:paraId="0B787809"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Another noteworthy GO term enriched in candidate selective sweep regions is </w:t>
      </w:r>
      <w:r>
        <w:rPr>
          <w:rFonts w:ascii="Times New Roman" w:eastAsia="Times New Roman" w:hAnsi="Times New Roman" w:cs="Times New Roman"/>
          <w:i/>
          <w:sz w:val="24"/>
          <w:szCs w:val="24"/>
        </w:rPr>
        <w:t>chitin synthase activity</w:t>
      </w:r>
      <w:r>
        <w:rPr>
          <w:rFonts w:ascii="Times New Roman" w:eastAsia="Times New Roman" w:hAnsi="Times New Roman" w:cs="Times New Roman"/>
          <w:sz w:val="24"/>
          <w:szCs w:val="24"/>
        </w:rPr>
        <w:t xml:space="preserve"> (Figure 7). Chitin, a complex biopolymer of sugar products, along with proteins, serves as the primary constituent of cuticles in arthropods. This term was also identified as a candidate by Vizueta et al., 2019. The genes associated with this function could be under positive selection to enhance protection or prevent desiccation in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We also observed the function of </w:t>
      </w:r>
      <w:r>
        <w:rPr>
          <w:rFonts w:ascii="Times New Roman" w:eastAsia="Times New Roman" w:hAnsi="Times New Roman" w:cs="Times New Roman"/>
          <w:i/>
          <w:sz w:val="24"/>
          <w:szCs w:val="24"/>
        </w:rPr>
        <w:t>calcium determination cytosol endoplasmic</w:t>
      </w:r>
      <w:r>
        <w:rPr>
          <w:rFonts w:ascii="Times New Roman" w:eastAsia="Times New Roman" w:hAnsi="Times New Roman" w:cs="Times New Roman"/>
          <w:sz w:val="24"/>
          <w:szCs w:val="24"/>
        </w:rPr>
        <w:t xml:space="preserve"> among the significantly enriched terms. Calcium is one of the main intracellular signaling molecules, and it is involved in crucial processes such as muscle excitation-contraction and energy metabolism. Consequently, these functions are also potential targets of molecular adaptation to enhance prey performance in this species. Finally, based on our analysis, other functions could be under positive selection in </w:t>
      </w:r>
      <w:r>
        <w:rPr>
          <w:rFonts w:ascii="Times New Roman" w:eastAsia="Times New Roman" w:hAnsi="Times New Roman" w:cs="Times New Roman"/>
          <w:i/>
          <w:sz w:val="24"/>
          <w:szCs w:val="24"/>
        </w:rPr>
        <w:t xml:space="preserve">D. </w:t>
      </w:r>
      <w:proofErr w:type="spellStart"/>
      <w:r>
        <w:rPr>
          <w:rFonts w:ascii="Times New Roman" w:eastAsia="Times New Roman" w:hAnsi="Times New Roman" w:cs="Times New Roman"/>
          <w:i/>
          <w:sz w:val="24"/>
          <w:szCs w:val="24"/>
        </w:rPr>
        <w:t>silvatica</w:t>
      </w:r>
      <w:proofErr w:type="spellEnd"/>
      <w:r>
        <w:rPr>
          <w:rFonts w:ascii="Times New Roman" w:eastAsia="Times New Roman" w:hAnsi="Times New Roman" w:cs="Times New Roman"/>
          <w:sz w:val="24"/>
          <w:szCs w:val="24"/>
        </w:rPr>
        <w:t xml:space="preserve">, including fatty acid metabolism, </w:t>
      </w:r>
      <w:proofErr w:type="spellStart"/>
      <w:r>
        <w:rPr>
          <w:rFonts w:ascii="Times New Roman" w:eastAsia="Times New Roman" w:hAnsi="Times New Roman" w:cs="Times New Roman"/>
          <w:sz w:val="24"/>
          <w:szCs w:val="24"/>
        </w:rPr>
        <w:t>glycometabolism</w:t>
      </w:r>
      <w:proofErr w:type="spellEnd"/>
      <w:r>
        <w:rPr>
          <w:rFonts w:ascii="Times New Roman" w:eastAsia="Times New Roman" w:hAnsi="Times New Roman" w:cs="Times New Roman"/>
          <w:sz w:val="24"/>
          <w:szCs w:val="24"/>
        </w:rPr>
        <w:t xml:space="preserve"> and the production of energy and glycerol, which could be involved i</w:t>
      </w:r>
      <w:r>
        <w:rPr>
          <w:rFonts w:ascii="Times New Roman" w:eastAsia="Times New Roman" w:hAnsi="Times New Roman" w:cs="Times New Roman"/>
          <w:sz w:val="24"/>
          <w:szCs w:val="24"/>
          <w:highlight w:val="white"/>
        </w:rPr>
        <w:t xml:space="preserve">n rapid or seasonal adaptive responses to desiccation (preventing water loss), and cold stress </w:t>
      </w:r>
      <w:sdt>
        <w:sdtPr>
          <w:id w:val="190179923"/>
        </w:sdtPr>
        <w:sdtEndPr/>
        <w:sdtContent>
          <w:r>
            <w:rPr>
              <w:rFonts w:ascii="Times New Roman" w:eastAsia="Times New Roman" w:hAnsi="Times New Roman" w:cs="Times New Roman"/>
              <w:sz w:val="24"/>
              <w:szCs w:val="24"/>
            </w:rPr>
            <w:t xml:space="preserve">(Coulson, 1990; </w:t>
          </w:r>
          <w:proofErr w:type="spellStart"/>
          <w:r>
            <w:rPr>
              <w:rFonts w:ascii="Times New Roman" w:eastAsia="Times New Roman" w:hAnsi="Times New Roman" w:cs="Times New Roman"/>
              <w:sz w:val="24"/>
              <w:szCs w:val="24"/>
            </w:rPr>
            <w:t>Czajka</w:t>
          </w:r>
          <w:proofErr w:type="spellEnd"/>
          <w:r>
            <w:rPr>
              <w:rFonts w:ascii="Times New Roman" w:eastAsia="Times New Roman" w:hAnsi="Times New Roman" w:cs="Times New Roman"/>
              <w:sz w:val="24"/>
              <w:szCs w:val="24"/>
            </w:rPr>
            <w:t xml:space="preserve"> &amp; Lee, 1990; </w:t>
          </w:r>
          <w:proofErr w:type="spellStart"/>
          <w:r>
            <w:rPr>
              <w:rFonts w:ascii="Times New Roman" w:eastAsia="Times New Roman" w:hAnsi="Times New Roman" w:cs="Times New Roman"/>
              <w:sz w:val="24"/>
              <w:szCs w:val="24"/>
            </w:rPr>
            <w:t>Danks</w:t>
          </w:r>
          <w:proofErr w:type="spellEnd"/>
          <w:r>
            <w:rPr>
              <w:rFonts w:ascii="Times New Roman" w:eastAsia="Times New Roman" w:hAnsi="Times New Roman" w:cs="Times New Roman"/>
              <w:sz w:val="24"/>
              <w:szCs w:val="24"/>
            </w:rPr>
            <w:t xml:space="preserve">, 2000; </w:t>
          </w:r>
          <w:proofErr w:type="spellStart"/>
          <w:r>
            <w:rPr>
              <w:rFonts w:ascii="Times New Roman" w:eastAsia="Times New Roman" w:hAnsi="Times New Roman" w:cs="Times New Roman"/>
              <w:sz w:val="24"/>
              <w:szCs w:val="24"/>
            </w:rPr>
            <w:t>Misener</w:t>
          </w:r>
          <w:proofErr w:type="spellEnd"/>
          <w:r>
            <w:rPr>
              <w:rFonts w:ascii="Times New Roman" w:eastAsia="Times New Roman" w:hAnsi="Times New Roman" w:cs="Times New Roman"/>
              <w:sz w:val="24"/>
              <w:szCs w:val="24"/>
            </w:rPr>
            <w:t xml:space="preserve"> et al., 2001; Williams et al., 2002)</w:t>
          </w:r>
        </w:sdtContent>
      </w:sdt>
      <w:r>
        <w:rPr>
          <w:rFonts w:ascii="Times New Roman" w:eastAsia="Times New Roman" w:hAnsi="Times New Roman" w:cs="Times New Roman"/>
          <w:sz w:val="24"/>
          <w:szCs w:val="24"/>
        </w:rPr>
        <w:t xml:space="preserve">. However, the candidate genes associated with the enriched GO terms related to these functions show </w:t>
      </w:r>
      <w:proofErr w:type="spellStart"/>
      <w:r>
        <w:rPr>
          <w:rFonts w:ascii="Times New Roman" w:eastAsia="Times New Roman" w:hAnsi="Times New Roman" w:cs="Times New Roman"/>
          <w:sz w:val="24"/>
          <w:szCs w:val="24"/>
        </w:rPr>
        <w:t>orthologies</w:t>
      </w:r>
      <w:proofErr w:type="spellEnd"/>
      <w:r>
        <w:rPr>
          <w:rFonts w:ascii="Times New Roman" w:eastAsia="Times New Roman" w:hAnsi="Times New Roman" w:cs="Times New Roman"/>
          <w:sz w:val="24"/>
          <w:szCs w:val="24"/>
        </w:rPr>
        <w:t xml:space="preserve"> with evolutionary distant genes or are difficult to interpret from a functional point of view. Although it is necessary to be </w:t>
      </w:r>
      <w:r>
        <w:rPr>
          <w:rFonts w:ascii="Times New Roman" w:eastAsia="Times New Roman" w:hAnsi="Times New Roman" w:cs="Times New Roman"/>
          <w:sz w:val="24"/>
          <w:szCs w:val="24"/>
        </w:rPr>
        <w:lastRenderedPageBreak/>
        <w:t>cautious with the biological interpretations derived from all these results, we strongly contemplate previously introduced candidates being considered for future functional validation.</w:t>
      </w:r>
    </w:p>
    <w:p w14:paraId="27A1AD4A" w14:textId="77777777" w:rsidR="000B4EC1" w:rsidRDefault="000B4EC1">
      <w:pPr>
        <w:spacing w:line="360" w:lineRule="auto"/>
        <w:jc w:val="both"/>
        <w:rPr>
          <w:rFonts w:ascii="Times New Roman" w:eastAsia="Times New Roman" w:hAnsi="Times New Roman" w:cs="Times New Roman"/>
          <w:sz w:val="24"/>
          <w:szCs w:val="24"/>
        </w:rPr>
      </w:pPr>
    </w:p>
    <w:p w14:paraId="0081B652" w14:textId="77777777" w:rsidR="000B4EC1" w:rsidRDefault="00AA3529">
      <w:pPr>
        <w:spacing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Overall, our study has revealed unexpected aspects of the recent evolution of an endemic island spider. The specific conditions favoring the large predicted ancestral effective population sizes and the recent population decline in this species are of special relevance to understand the origin, maintenance and loss of biodiversity in islands' unique ecosystems, and therefore is instrumental to manage and conserve biodiversity in a changing world </w:t>
      </w:r>
      <w:sdt>
        <w:sdtPr>
          <w:id w:val="1135001227"/>
        </w:sdtPr>
        <w:sdtEndPr/>
        <w:sdtContent>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Mergeay</w:t>
          </w:r>
          <w:proofErr w:type="spellEnd"/>
          <w:r>
            <w:rPr>
              <w:rFonts w:ascii="Times New Roman" w:eastAsia="Times New Roman" w:hAnsi="Times New Roman" w:cs="Times New Roman"/>
              <w:sz w:val="24"/>
              <w:szCs w:val="24"/>
            </w:rPr>
            <w:t xml:space="preserve"> &amp; Santamaria, 2012)</w:t>
          </w:r>
        </w:sdtContent>
      </w:sdt>
      <w:r>
        <w:rPr>
          <w:rFonts w:ascii="Times New Roman" w:eastAsia="Times New Roman" w:hAnsi="Times New Roman" w:cs="Times New Roman"/>
          <w:sz w:val="24"/>
          <w:szCs w:val="24"/>
        </w:rPr>
        <w:t>. On the other hand, selection analysis through the lens of population genomics points to traits such as vision and nitrogen extraction as targets of adaptation in this spider. The results presented here contribute to increasing our knowledge of a poorly studied arthropod lineage from the point of view of population genomics, in general and in particular, to have a clearer picture of how adaptive radiations arise in environments that are true natural laboratories of evolution.</w:t>
      </w:r>
    </w:p>
    <w:p w14:paraId="0B3C1161" w14:textId="77777777" w:rsidR="000B4EC1" w:rsidRDefault="000B4EC1">
      <w:pPr>
        <w:spacing w:line="360" w:lineRule="auto"/>
        <w:jc w:val="both"/>
        <w:rPr>
          <w:rFonts w:ascii="Times New Roman" w:eastAsia="Times New Roman" w:hAnsi="Times New Roman" w:cs="Times New Roman"/>
          <w:sz w:val="24"/>
          <w:szCs w:val="24"/>
        </w:rPr>
      </w:pPr>
    </w:p>
    <w:p w14:paraId="1A736273" w14:textId="77777777" w:rsidR="000B4EC1" w:rsidRDefault="000B4EC1">
      <w:pPr>
        <w:spacing w:line="360" w:lineRule="auto"/>
        <w:jc w:val="both"/>
        <w:rPr>
          <w:rFonts w:ascii="Times New Roman" w:eastAsia="Times New Roman" w:hAnsi="Times New Roman" w:cs="Times New Roman"/>
          <w:sz w:val="24"/>
          <w:szCs w:val="24"/>
        </w:rPr>
      </w:pPr>
    </w:p>
    <w:p w14:paraId="57949B33" w14:textId="77777777" w:rsidR="000B4EC1" w:rsidRDefault="00AA3529">
      <w:pPr>
        <w:spacing w:line="360" w:lineRule="auto"/>
        <w:rPr>
          <w:rFonts w:ascii="Times New Roman" w:eastAsia="Times New Roman" w:hAnsi="Times New Roman" w:cs="Times New Roman"/>
          <w:b/>
          <w:color w:val="000000"/>
          <w:sz w:val="40"/>
          <w:szCs w:val="40"/>
        </w:rPr>
      </w:pPr>
      <w:bookmarkStart w:id="31" w:name="_heading=h.2p2csry"/>
      <w:bookmarkEnd w:id="31"/>
      <w:r>
        <w:rPr>
          <w:rFonts w:ascii="Times New Roman" w:eastAsia="Times New Roman" w:hAnsi="Times New Roman" w:cs="Times New Roman"/>
          <w:b/>
          <w:color w:val="000000"/>
          <w:sz w:val="40"/>
          <w:szCs w:val="40"/>
        </w:rPr>
        <w:t>Acknowledgements</w:t>
      </w:r>
    </w:p>
    <w:p w14:paraId="7B12C54F" w14:textId="77777777" w:rsidR="000B4EC1" w:rsidRDefault="00AA3529">
      <w:pPr>
        <w:spacing w:after="160"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This work was supported by the </w:t>
      </w:r>
      <w:proofErr w:type="spellStart"/>
      <w:r>
        <w:rPr>
          <w:rFonts w:ascii="Times New Roman" w:eastAsia="Calibri" w:hAnsi="Times New Roman" w:cs="Times New Roman"/>
          <w:sz w:val="24"/>
          <w:szCs w:val="24"/>
        </w:rPr>
        <w:t>Ministerio</w:t>
      </w:r>
      <w:proofErr w:type="spellEnd"/>
      <w:r>
        <w:rPr>
          <w:rFonts w:ascii="Times New Roman" w:eastAsia="Calibri" w:hAnsi="Times New Roman" w:cs="Times New Roman"/>
          <w:sz w:val="24"/>
          <w:szCs w:val="24"/>
        </w:rPr>
        <w:t xml:space="preserve"> de </w:t>
      </w:r>
      <w:proofErr w:type="spellStart"/>
      <w:r>
        <w:rPr>
          <w:rFonts w:ascii="Times New Roman" w:eastAsia="Calibri" w:hAnsi="Times New Roman" w:cs="Times New Roman"/>
          <w:sz w:val="24"/>
          <w:szCs w:val="24"/>
        </w:rPr>
        <w:t>Ciencia</w:t>
      </w:r>
      <w:proofErr w:type="spellEnd"/>
      <w:r>
        <w:rPr>
          <w:rFonts w:ascii="Times New Roman" w:eastAsia="Calibri" w:hAnsi="Times New Roman" w:cs="Times New Roman"/>
          <w:sz w:val="24"/>
          <w:szCs w:val="24"/>
        </w:rPr>
        <w:t xml:space="preserve"> e </w:t>
      </w:r>
      <w:proofErr w:type="spellStart"/>
      <w:r>
        <w:rPr>
          <w:rFonts w:ascii="Times New Roman" w:eastAsia="Calibri" w:hAnsi="Times New Roman" w:cs="Times New Roman"/>
          <w:sz w:val="24"/>
          <w:szCs w:val="24"/>
        </w:rPr>
        <w:t>Innovación</w:t>
      </w:r>
      <w:proofErr w:type="spellEnd"/>
      <w:r>
        <w:rPr>
          <w:rFonts w:ascii="Times New Roman" w:eastAsia="Calibri" w:hAnsi="Times New Roman" w:cs="Times New Roman"/>
          <w:sz w:val="24"/>
          <w:szCs w:val="24"/>
        </w:rPr>
        <w:t xml:space="preserve"> of Spain (MCIN/AEI/10.13039/501100011033; grants PID2019-103947GB-C21 and PID2022-138477NB-C22 to J.R.; PID2019-105794GB and PID2022-137758NB-I00 to M.A.A; FPI fellowship BES-2017-081740 to P.E.), and from </w:t>
      </w:r>
      <w:proofErr w:type="spellStart"/>
      <w:r>
        <w:rPr>
          <w:rFonts w:ascii="Times New Roman" w:eastAsia="Calibri" w:hAnsi="Times New Roman" w:cs="Times New Roman"/>
          <w:sz w:val="24"/>
          <w:szCs w:val="24"/>
        </w:rPr>
        <w:t>Comissió</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Interdepartamental</w:t>
      </w:r>
      <w:proofErr w:type="spellEnd"/>
      <w:r>
        <w:rPr>
          <w:rFonts w:ascii="Times New Roman" w:eastAsia="Calibri" w:hAnsi="Times New Roman" w:cs="Times New Roman"/>
          <w:sz w:val="24"/>
          <w:szCs w:val="24"/>
        </w:rPr>
        <w:t xml:space="preserve"> de </w:t>
      </w:r>
      <w:proofErr w:type="spellStart"/>
      <w:r>
        <w:rPr>
          <w:rFonts w:ascii="Times New Roman" w:eastAsia="Calibri" w:hAnsi="Times New Roman" w:cs="Times New Roman"/>
          <w:sz w:val="24"/>
          <w:szCs w:val="24"/>
        </w:rPr>
        <w:t>Recerca</w:t>
      </w:r>
      <w:proofErr w:type="spellEnd"/>
      <w:r>
        <w:rPr>
          <w:rFonts w:ascii="Times New Roman" w:eastAsia="Calibri" w:hAnsi="Times New Roman" w:cs="Times New Roman"/>
          <w:sz w:val="24"/>
          <w:szCs w:val="24"/>
        </w:rPr>
        <w:t xml:space="preserve"> I </w:t>
      </w:r>
      <w:proofErr w:type="spellStart"/>
      <w:r>
        <w:rPr>
          <w:rFonts w:ascii="Times New Roman" w:eastAsia="Calibri" w:hAnsi="Times New Roman" w:cs="Times New Roman"/>
          <w:sz w:val="24"/>
          <w:szCs w:val="24"/>
        </w:rPr>
        <w:t>Innovació</w:t>
      </w:r>
      <w:proofErr w:type="spellEnd"/>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Tecnològica</w:t>
      </w:r>
      <w:proofErr w:type="spellEnd"/>
      <w:r>
        <w:rPr>
          <w:rFonts w:ascii="Times New Roman" w:eastAsia="Calibri" w:hAnsi="Times New Roman" w:cs="Times New Roman"/>
          <w:sz w:val="24"/>
          <w:szCs w:val="24"/>
        </w:rPr>
        <w:t xml:space="preserve"> of Catalonia, Spain (2021SGR00279). AS-G is a Serra </w:t>
      </w:r>
      <w:proofErr w:type="spellStart"/>
      <w:r>
        <w:rPr>
          <w:rFonts w:ascii="Times New Roman" w:eastAsia="Calibri" w:hAnsi="Times New Roman" w:cs="Times New Roman"/>
          <w:sz w:val="24"/>
          <w:szCs w:val="24"/>
        </w:rPr>
        <w:t>Húnter</w:t>
      </w:r>
      <w:proofErr w:type="spellEnd"/>
      <w:r>
        <w:rPr>
          <w:rFonts w:ascii="Times New Roman" w:eastAsia="Calibri" w:hAnsi="Times New Roman" w:cs="Times New Roman"/>
          <w:sz w:val="24"/>
          <w:szCs w:val="24"/>
        </w:rPr>
        <w:t xml:space="preserve"> fellow. We acknowledge the </w:t>
      </w:r>
      <w:proofErr w:type="spellStart"/>
      <w:r>
        <w:rPr>
          <w:rFonts w:ascii="Times New Roman" w:eastAsia="Calibri" w:hAnsi="Times New Roman" w:cs="Times New Roman"/>
          <w:sz w:val="24"/>
          <w:szCs w:val="24"/>
        </w:rPr>
        <w:t>Garajonay</w:t>
      </w:r>
      <w:proofErr w:type="spellEnd"/>
      <w:r>
        <w:rPr>
          <w:rFonts w:ascii="Times New Roman" w:eastAsia="Calibri" w:hAnsi="Times New Roman" w:cs="Times New Roman"/>
          <w:sz w:val="24"/>
          <w:szCs w:val="24"/>
        </w:rPr>
        <w:t xml:space="preserve"> National Parks for granting collection permits and helping with lodging and logistics during fieldwork.</w:t>
      </w:r>
    </w:p>
    <w:p w14:paraId="1A285EB0" w14:textId="77777777" w:rsidR="000B4EC1" w:rsidRDefault="000B4EC1">
      <w:pPr>
        <w:spacing w:after="160" w:line="360" w:lineRule="auto"/>
        <w:rPr>
          <w:rFonts w:ascii="Times New Roman" w:eastAsia="Times New Roman" w:hAnsi="Times New Roman" w:cs="Times New Roman"/>
          <w:sz w:val="24"/>
          <w:szCs w:val="24"/>
        </w:rPr>
      </w:pPr>
    </w:p>
    <w:p w14:paraId="19C54A80" w14:textId="77777777" w:rsidR="000B4EC1" w:rsidRDefault="000B4EC1">
      <w:pPr>
        <w:spacing w:before="240" w:after="240" w:line="360" w:lineRule="auto"/>
        <w:jc w:val="both"/>
        <w:rPr>
          <w:rFonts w:ascii="Times New Roman" w:eastAsia="Times New Roman" w:hAnsi="Times New Roman" w:cs="Times New Roman"/>
          <w:sz w:val="24"/>
          <w:szCs w:val="24"/>
        </w:rPr>
      </w:pPr>
    </w:p>
    <w:p w14:paraId="40C7CBB2" w14:textId="77777777" w:rsidR="000B4EC1" w:rsidRDefault="00AA3529">
      <w:pPr>
        <w:spacing w:before="240" w:after="240" w:line="360" w:lineRule="auto"/>
        <w:jc w:val="both"/>
        <w:rPr>
          <w:rFonts w:ascii="Times New Roman" w:eastAsia="Times New Roman" w:hAnsi="Times New Roman" w:cs="Times New Roman"/>
          <w:lang w:val="es-ES"/>
        </w:rPr>
      </w:pPr>
      <w:r>
        <w:rPr>
          <w:rFonts w:ascii="Times New Roman" w:eastAsia="Times New Roman" w:hAnsi="Times New Roman" w:cs="Times New Roman"/>
          <w:sz w:val="40"/>
          <w:szCs w:val="40"/>
          <w:lang w:val="es-ES"/>
        </w:rPr>
        <w:t>ORCID</w:t>
      </w:r>
    </w:p>
    <w:p w14:paraId="4BDE322C" w14:textId="77777777" w:rsidR="000B4EC1" w:rsidRDefault="00AA3529">
      <w:pPr>
        <w:spacing w:before="240" w:after="240" w:line="36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lang w:val="es-ES"/>
        </w:rPr>
        <w:t xml:space="preserve">Paula </w:t>
      </w:r>
      <w:proofErr w:type="spellStart"/>
      <w:r>
        <w:rPr>
          <w:rFonts w:ascii="Times New Roman" w:eastAsia="Times New Roman" w:hAnsi="Times New Roman" w:cs="Times New Roman"/>
          <w:sz w:val="24"/>
          <w:szCs w:val="24"/>
          <w:lang w:val="es-ES"/>
        </w:rPr>
        <w:t>Escuer</w:t>
      </w:r>
      <w:proofErr w:type="spellEnd"/>
      <w:r>
        <w:rPr>
          <w:rFonts w:ascii="Times New Roman" w:eastAsia="Times New Roman" w:hAnsi="Times New Roman" w:cs="Times New Roman"/>
          <w:sz w:val="24"/>
          <w:szCs w:val="24"/>
          <w:lang w:val="es-ES"/>
        </w:rPr>
        <w:t xml:space="preserve"> https://orcid.org/0000-0002-5941-0106 </w:t>
      </w:r>
    </w:p>
    <w:p w14:paraId="263798E7" w14:textId="77777777" w:rsidR="000B4EC1" w:rsidRDefault="00AA3529">
      <w:pPr>
        <w:spacing w:before="240" w:after="240" w:line="36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lang w:val="es-ES"/>
        </w:rPr>
        <w:t>Sara Guirao-Rico</w:t>
      </w:r>
      <w:hyperlink r:id="rId10">
        <w:r>
          <w:rPr>
            <w:rFonts w:ascii="Times New Roman" w:eastAsia="Times New Roman" w:hAnsi="Times New Roman" w:cs="Times New Roman"/>
            <w:sz w:val="24"/>
            <w:szCs w:val="24"/>
            <w:lang w:val="es-ES"/>
          </w:rPr>
          <w:t xml:space="preserve"> </w:t>
        </w:r>
      </w:hyperlink>
      <w:hyperlink r:id="rId11">
        <w:r>
          <w:rPr>
            <w:rFonts w:ascii="Times New Roman" w:eastAsia="Times New Roman" w:hAnsi="Times New Roman" w:cs="Times New Roman"/>
            <w:sz w:val="24"/>
            <w:szCs w:val="24"/>
            <w:lang w:val="es-ES"/>
          </w:rPr>
          <w:t>https://orcid.org/</w:t>
        </w:r>
      </w:hyperlink>
      <w:r>
        <w:rPr>
          <w:rFonts w:ascii="Times New Roman" w:eastAsia="Times New Roman" w:hAnsi="Times New Roman" w:cs="Times New Roman"/>
          <w:sz w:val="24"/>
          <w:szCs w:val="24"/>
          <w:lang w:val="es-ES"/>
        </w:rPr>
        <w:t xml:space="preserve">0000-0001-9896-4665 </w:t>
      </w:r>
    </w:p>
    <w:p w14:paraId="3DF1A45E" w14:textId="77777777" w:rsidR="000B4EC1" w:rsidRDefault="00AA3529">
      <w:pPr>
        <w:spacing w:before="240" w:after="240" w:line="360" w:lineRule="auto"/>
        <w:jc w:val="both"/>
        <w:rPr>
          <w:rFonts w:ascii="Times New Roman" w:eastAsia="Times New Roman" w:hAnsi="Times New Roman" w:cs="Times New Roman"/>
          <w:sz w:val="24"/>
          <w:szCs w:val="24"/>
          <w:lang w:val="fr-FR"/>
        </w:rPr>
      </w:pPr>
      <w:r>
        <w:rPr>
          <w:rFonts w:ascii="Times New Roman" w:eastAsia="Times New Roman" w:hAnsi="Times New Roman" w:cs="Times New Roman"/>
          <w:sz w:val="24"/>
          <w:szCs w:val="24"/>
          <w:lang w:val="fr-FR"/>
        </w:rPr>
        <w:lastRenderedPageBreak/>
        <w:t xml:space="preserve">Miquel A. </w:t>
      </w:r>
      <w:proofErr w:type="spellStart"/>
      <w:r>
        <w:rPr>
          <w:rFonts w:ascii="Times New Roman" w:eastAsia="Times New Roman" w:hAnsi="Times New Roman" w:cs="Times New Roman"/>
          <w:sz w:val="24"/>
          <w:szCs w:val="24"/>
          <w:lang w:val="fr-FR"/>
        </w:rPr>
        <w:t>Arnedo</w:t>
      </w:r>
      <w:proofErr w:type="spellEnd"/>
      <w:r>
        <w:rPr>
          <w:rFonts w:ascii="Times New Roman" w:eastAsia="Times New Roman" w:hAnsi="Times New Roman" w:cs="Times New Roman"/>
          <w:sz w:val="24"/>
          <w:szCs w:val="24"/>
          <w:lang w:val="fr-FR"/>
        </w:rPr>
        <w:t xml:space="preserve"> https://orcid.org/0000-0003-1402-4727 </w:t>
      </w:r>
    </w:p>
    <w:p w14:paraId="7A3B8ACD" w14:textId="77777777" w:rsidR="000B4EC1" w:rsidRDefault="00AA3529">
      <w:pPr>
        <w:spacing w:before="240" w:after="240" w:line="36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lang w:val="es-ES"/>
        </w:rPr>
        <w:t xml:space="preserve">Alejandro Sánchez-Gracia https://orcid.org/0000-0003-4543-4577 </w:t>
      </w:r>
    </w:p>
    <w:p w14:paraId="5948E6D0" w14:textId="77777777" w:rsidR="000B4EC1" w:rsidRDefault="00AA3529">
      <w:pPr>
        <w:spacing w:before="240" w:after="240" w:line="360" w:lineRule="auto"/>
        <w:jc w:val="both"/>
        <w:rPr>
          <w:rFonts w:ascii="Times New Roman" w:eastAsia="Times New Roman" w:hAnsi="Times New Roman" w:cs="Times New Roman"/>
          <w:sz w:val="24"/>
          <w:szCs w:val="24"/>
          <w:lang w:val="es-ES"/>
        </w:rPr>
      </w:pPr>
      <w:r>
        <w:rPr>
          <w:rFonts w:ascii="Times New Roman" w:eastAsia="Times New Roman" w:hAnsi="Times New Roman" w:cs="Times New Roman"/>
          <w:sz w:val="24"/>
          <w:szCs w:val="24"/>
          <w:lang w:val="es-ES"/>
        </w:rPr>
        <w:t xml:space="preserve">Julio Rozas https://orcid.org/0000-0002-6839-9148 </w:t>
      </w:r>
    </w:p>
    <w:p w14:paraId="5CCB9BA4" w14:textId="77777777" w:rsidR="000B4EC1" w:rsidRDefault="00AA3529">
      <w:pPr>
        <w:spacing w:before="240" w:after="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sz w:val="40"/>
          <w:szCs w:val="40"/>
        </w:rPr>
        <w:t>Availability of data</w:t>
      </w:r>
    </w:p>
    <w:p w14:paraId="102A65D8" w14:textId="3D12CCC0" w:rsidR="00F66677" w:rsidRDefault="00AA3529">
      <w:pPr>
        <w:spacing w:before="240" w:after="240" w:line="360" w:lineRule="auto"/>
        <w:jc w:val="both"/>
        <w:rPr>
          <w:rFonts w:ascii="Times New Roman" w:eastAsia="Times New Roman" w:hAnsi="Times New Roman" w:cs="Times New Roman"/>
          <w:sz w:val="24"/>
          <w:szCs w:val="24"/>
        </w:rPr>
      </w:pPr>
      <w:bookmarkStart w:id="32" w:name="_heading=h.147n2zr"/>
      <w:bookmarkEnd w:id="32"/>
      <w:r w:rsidRPr="00F66677">
        <w:rPr>
          <w:rFonts w:ascii="Times New Roman" w:eastAsia="Times New Roman" w:hAnsi="Times New Roman" w:cs="Times New Roman"/>
          <w:sz w:val="24"/>
          <w:szCs w:val="24"/>
        </w:rPr>
        <w:t xml:space="preserve">Raw sequence reads have been deposited at the DDBJ/ENA/GenBank under the </w:t>
      </w:r>
      <w:proofErr w:type="spellStart"/>
      <w:r w:rsidRPr="00F66677">
        <w:rPr>
          <w:rFonts w:ascii="Times New Roman" w:eastAsia="Times New Roman" w:hAnsi="Times New Roman" w:cs="Times New Roman"/>
          <w:sz w:val="24"/>
          <w:szCs w:val="24"/>
        </w:rPr>
        <w:t>Bioproject</w:t>
      </w:r>
      <w:proofErr w:type="spellEnd"/>
      <w:r w:rsidRPr="00F66677">
        <w:rPr>
          <w:rFonts w:ascii="Times New Roman" w:eastAsia="Times New Roman" w:hAnsi="Times New Roman" w:cs="Times New Roman"/>
          <w:sz w:val="24"/>
          <w:szCs w:val="24"/>
        </w:rPr>
        <w:t xml:space="preserve"> </w:t>
      </w:r>
      <w:sdt>
        <w:sdtPr>
          <w:id w:val="-1611891985"/>
        </w:sdtPr>
        <w:sdtEndPr/>
        <w:sdtContent>
          <w:r w:rsidR="00F66677" w:rsidRPr="00F66677">
            <w:rPr>
              <w:rFonts w:ascii="Times New Roman" w:eastAsia="Times New Roman" w:hAnsi="Times New Roman" w:cs="Times New Roman"/>
              <w:sz w:val="24"/>
              <w:szCs w:val="24"/>
            </w:rPr>
            <w:t>PRJNA1075441</w:t>
          </w:r>
        </w:sdtContent>
      </w:sdt>
      <w:r w:rsidR="00F66677" w:rsidRPr="00F66677">
        <w:t xml:space="preserve">, with the following </w:t>
      </w:r>
      <w:r w:rsidR="00F66677" w:rsidRPr="00F66677">
        <w:rPr>
          <w:rFonts w:ascii="Times New Roman" w:eastAsia="Times New Roman" w:hAnsi="Times New Roman" w:cs="Times New Roman"/>
          <w:sz w:val="24"/>
          <w:szCs w:val="24"/>
        </w:rPr>
        <w:t xml:space="preserve">Sequence Read Archive (SRA) accession numbers, SRR27941309-SRR27941316 and SRR27941318-SRR27941321 for the </w:t>
      </w:r>
      <w:r w:rsidR="00F66677" w:rsidRPr="00F66677">
        <w:rPr>
          <w:rFonts w:ascii="Times New Roman" w:eastAsia="Times New Roman" w:hAnsi="Times New Roman" w:cs="Times New Roman"/>
          <w:i/>
          <w:sz w:val="24"/>
          <w:szCs w:val="24"/>
        </w:rPr>
        <w:t xml:space="preserve">D. </w:t>
      </w:r>
      <w:proofErr w:type="spellStart"/>
      <w:r w:rsidR="00F66677" w:rsidRPr="00F66677">
        <w:rPr>
          <w:rFonts w:ascii="Times New Roman" w:eastAsia="Times New Roman" w:hAnsi="Times New Roman" w:cs="Times New Roman"/>
          <w:i/>
          <w:sz w:val="24"/>
          <w:szCs w:val="24"/>
        </w:rPr>
        <w:t>silvatica</w:t>
      </w:r>
      <w:proofErr w:type="spellEnd"/>
      <w:r w:rsidR="00F66677" w:rsidRPr="00F66677">
        <w:rPr>
          <w:rFonts w:ascii="Times New Roman" w:eastAsia="Times New Roman" w:hAnsi="Times New Roman" w:cs="Times New Roman"/>
          <w:sz w:val="24"/>
          <w:szCs w:val="24"/>
        </w:rPr>
        <w:t xml:space="preserve"> low-coverage data, and the </w:t>
      </w:r>
      <w:hyperlink r:id="rId12">
        <w:r w:rsidR="00F66677" w:rsidRPr="00F66677">
          <w:rPr>
            <w:rFonts w:ascii="Times New Roman" w:eastAsia="Times New Roman" w:hAnsi="Times New Roman" w:cs="Times New Roman"/>
            <w:sz w:val="24"/>
            <w:szCs w:val="24"/>
          </w:rPr>
          <w:t>SRR28624427</w:t>
        </w:r>
      </w:hyperlink>
      <w:r w:rsidR="00F66677" w:rsidRPr="00F66677">
        <w:rPr>
          <w:rFonts w:ascii="Times New Roman" w:eastAsia="Times New Roman" w:hAnsi="Times New Roman" w:cs="Times New Roman"/>
          <w:sz w:val="24"/>
          <w:szCs w:val="24"/>
        </w:rPr>
        <w:t xml:space="preserve"> and SRR27941317, the </w:t>
      </w:r>
      <w:r w:rsidR="00F66677" w:rsidRPr="00F66677">
        <w:rPr>
          <w:rFonts w:ascii="Times New Roman" w:eastAsia="Times New Roman" w:hAnsi="Times New Roman" w:cs="Times New Roman"/>
          <w:i/>
          <w:sz w:val="24"/>
          <w:szCs w:val="24"/>
        </w:rPr>
        <w:t xml:space="preserve">D. </w:t>
      </w:r>
      <w:proofErr w:type="spellStart"/>
      <w:r w:rsidR="00F66677" w:rsidRPr="00F66677">
        <w:rPr>
          <w:rFonts w:ascii="Times New Roman" w:eastAsia="Times New Roman" w:hAnsi="Times New Roman" w:cs="Times New Roman"/>
          <w:i/>
          <w:sz w:val="24"/>
          <w:szCs w:val="24"/>
        </w:rPr>
        <w:t>silvatica</w:t>
      </w:r>
      <w:proofErr w:type="spellEnd"/>
      <w:r w:rsidR="00F66677" w:rsidRPr="00F66677">
        <w:rPr>
          <w:rFonts w:ascii="Times New Roman" w:eastAsia="Times New Roman" w:hAnsi="Times New Roman" w:cs="Times New Roman"/>
          <w:sz w:val="24"/>
          <w:szCs w:val="24"/>
        </w:rPr>
        <w:t xml:space="preserve"> and </w:t>
      </w:r>
      <w:r w:rsidR="00F66677" w:rsidRPr="00F66677">
        <w:rPr>
          <w:rFonts w:ascii="Times New Roman" w:eastAsia="Times New Roman" w:hAnsi="Times New Roman" w:cs="Times New Roman"/>
          <w:i/>
          <w:sz w:val="24"/>
          <w:szCs w:val="24"/>
        </w:rPr>
        <w:t xml:space="preserve">D. </w:t>
      </w:r>
      <w:proofErr w:type="spellStart"/>
      <w:r w:rsidR="00F66677" w:rsidRPr="00F66677">
        <w:rPr>
          <w:rFonts w:ascii="Times New Roman" w:eastAsia="Times New Roman" w:hAnsi="Times New Roman" w:cs="Times New Roman"/>
          <w:i/>
          <w:sz w:val="24"/>
          <w:szCs w:val="24"/>
        </w:rPr>
        <w:t>bandamae</w:t>
      </w:r>
      <w:proofErr w:type="spellEnd"/>
      <w:r w:rsidR="00F66677" w:rsidRPr="00F66677">
        <w:rPr>
          <w:rFonts w:ascii="Times New Roman" w:eastAsia="Times New Roman" w:hAnsi="Times New Roman" w:cs="Times New Roman"/>
          <w:sz w:val="24"/>
          <w:szCs w:val="24"/>
        </w:rPr>
        <w:t>, medium-coverage data.</w:t>
      </w:r>
    </w:p>
    <w:p w14:paraId="5C98D3B7" w14:textId="77777777" w:rsidR="000B4EC1" w:rsidRDefault="000B4EC1">
      <w:pPr>
        <w:spacing w:before="240" w:after="240" w:line="360" w:lineRule="auto"/>
        <w:jc w:val="both"/>
        <w:rPr>
          <w:rFonts w:ascii="Times New Roman" w:eastAsia="Times New Roman" w:hAnsi="Times New Roman" w:cs="Times New Roman"/>
          <w:sz w:val="24"/>
          <w:szCs w:val="24"/>
        </w:rPr>
      </w:pPr>
      <w:bookmarkStart w:id="33" w:name="_heading=h.am75y9o5zv41"/>
      <w:bookmarkEnd w:id="33"/>
    </w:p>
    <w:p w14:paraId="6DFF0AEA" w14:textId="77777777" w:rsidR="000B4EC1" w:rsidRDefault="00AA3529">
      <w:pPr>
        <w:keepNext/>
        <w:keepLines/>
        <w:spacing w:before="240" w:after="240" w:line="360" w:lineRule="auto"/>
        <w:jc w:val="both"/>
        <w:rPr>
          <w:rFonts w:ascii="Times New Roman" w:eastAsia="Times New Roman" w:hAnsi="Times New Roman" w:cs="Times New Roman"/>
        </w:rPr>
      </w:pPr>
      <w:bookmarkStart w:id="34" w:name="_heading=h.23ckvvd"/>
      <w:bookmarkEnd w:id="34"/>
      <w:r>
        <w:br w:type="page"/>
      </w:r>
    </w:p>
    <w:p w14:paraId="6C52A160" w14:textId="77777777" w:rsidR="000B4EC1" w:rsidRDefault="00AA3529">
      <w:pPr>
        <w:rPr>
          <w:rFonts w:ascii="Times New Roman" w:eastAsia="Times New Roman" w:hAnsi="Times New Roman" w:cs="Times New Roman"/>
          <w:sz w:val="40"/>
          <w:szCs w:val="40"/>
        </w:rPr>
      </w:pPr>
      <w:bookmarkStart w:id="35" w:name="_heading=h.ihv636"/>
      <w:bookmarkEnd w:id="35"/>
      <w:r>
        <w:rPr>
          <w:rFonts w:ascii="Times New Roman" w:eastAsia="Times New Roman" w:hAnsi="Times New Roman" w:cs="Times New Roman"/>
        </w:rPr>
        <w:lastRenderedPageBreak/>
        <w:t xml:space="preserve"> </w:t>
      </w:r>
    </w:p>
    <w:p w14:paraId="3905CF25" w14:textId="77777777" w:rsidR="000B4EC1" w:rsidRDefault="00AA3529">
      <w:pPr>
        <w:keepNext/>
        <w:keepLines/>
        <w:spacing w:before="400" w:after="120" w:line="360" w:lineRule="auto"/>
        <w:jc w:val="both"/>
        <w:rPr>
          <w:rFonts w:ascii="Times New Roman" w:eastAsia="Times New Roman" w:hAnsi="Times New Roman" w:cs="Times New Roman"/>
          <w:sz w:val="40"/>
          <w:szCs w:val="40"/>
        </w:rPr>
      </w:pPr>
      <w:r>
        <w:rPr>
          <w:rFonts w:ascii="Times New Roman" w:eastAsia="Times New Roman" w:hAnsi="Times New Roman" w:cs="Times New Roman"/>
          <w:sz w:val="40"/>
          <w:szCs w:val="40"/>
        </w:rPr>
        <w:t>Figure legends</w:t>
      </w:r>
    </w:p>
    <w:p w14:paraId="2EE88E3E" w14:textId="77777777" w:rsidR="000B4EC1" w:rsidRDefault="00AA3529">
      <w:pPr>
        <w:spacing w:line="360" w:lineRule="auto"/>
        <w:jc w:val="both"/>
        <w:rPr>
          <w:rFonts w:ascii="Times New Roman" w:eastAsia="Times New Roman" w:hAnsi="Times New Roman" w:cs="Times New Roman"/>
        </w:rPr>
      </w:pPr>
      <w:bookmarkStart w:id="36" w:name="_heading=h.32hioqz"/>
      <w:bookmarkEnd w:id="36"/>
      <w:r>
        <w:rPr>
          <w:rFonts w:ascii="Times New Roman" w:eastAsia="Times New Roman" w:hAnsi="Times New Roman" w:cs="Times New Roman"/>
          <w:b/>
        </w:rPr>
        <w:t>Figure 1.</w:t>
      </w:r>
      <w:r>
        <w:rPr>
          <w:rFonts w:ascii="Times New Roman" w:eastAsia="Times New Roman" w:hAnsi="Times New Roman" w:cs="Times New Roman"/>
        </w:rPr>
        <w:t xml:space="preserve"> Distribution area, phenotypic traits and phylogenetic relationships of five </w:t>
      </w:r>
      <w:proofErr w:type="spellStart"/>
      <w:r>
        <w:rPr>
          <w:rFonts w:ascii="Times New Roman" w:eastAsia="Times New Roman" w:hAnsi="Times New Roman" w:cs="Times New Roman"/>
          <w:i/>
        </w:rPr>
        <w:t>Dysdera</w:t>
      </w:r>
      <w:proofErr w:type="spellEnd"/>
      <w:r>
        <w:rPr>
          <w:rFonts w:ascii="Times New Roman" w:eastAsia="Times New Roman" w:hAnsi="Times New Roman" w:cs="Times New Roman"/>
        </w:rPr>
        <w:t xml:space="preserve"> species from the Canary Islands. a) Map of Canary Islands showing the geographical localization of the species used in this project. b) Images of the studied </w:t>
      </w:r>
      <w:proofErr w:type="spellStart"/>
      <w:r>
        <w:rPr>
          <w:rFonts w:ascii="Times New Roman" w:eastAsia="Times New Roman" w:hAnsi="Times New Roman" w:cs="Times New Roman"/>
          <w:i/>
        </w:rPr>
        <w:t>Dysdera</w:t>
      </w:r>
      <w:proofErr w:type="spellEnd"/>
      <w:r>
        <w:rPr>
          <w:rFonts w:ascii="Times New Roman" w:eastAsia="Times New Roman" w:hAnsi="Times New Roman" w:cs="Times New Roman"/>
        </w:rPr>
        <w:t xml:space="preserve"> species; left, </w:t>
      </w:r>
      <w:r>
        <w:rPr>
          <w:rFonts w:ascii="Times New Roman" w:eastAsia="Times New Roman" w:hAnsi="Times New Roman" w:cs="Times New Roman"/>
          <w:i/>
        </w:rPr>
        <w:t xml:space="preserve">D. </w:t>
      </w:r>
      <w:proofErr w:type="spellStart"/>
      <w:r>
        <w:rPr>
          <w:rFonts w:ascii="Times New Roman" w:eastAsia="Times New Roman" w:hAnsi="Times New Roman" w:cs="Times New Roman"/>
          <w:i/>
        </w:rPr>
        <w:t>silvatica</w:t>
      </w:r>
      <w:proofErr w:type="spellEnd"/>
      <w:r>
        <w:rPr>
          <w:rFonts w:ascii="Times New Roman" w:eastAsia="Times New Roman" w:hAnsi="Times New Roman" w:cs="Times New Roman"/>
        </w:rPr>
        <w:t xml:space="preserve">; right, </w:t>
      </w:r>
      <w:r>
        <w:rPr>
          <w:rFonts w:ascii="Times New Roman" w:eastAsia="Times New Roman" w:hAnsi="Times New Roman" w:cs="Times New Roman"/>
          <w:i/>
        </w:rPr>
        <w:t xml:space="preserve">D. </w:t>
      </w:r>
      <w:proofErr w:type="spellStart"/>
      <w:r>
        <w:rPr>
          <w:rFonts w:ascii="Times New Roman" w:eastAsia="Times New Roman" w:hAnsi="Times New Roman" w:cs="Times New Roman"/>
          <w:i/>
        </w:rPr>
        <w:t>bandamae</w:t>
      </w:r>
      <w:proofErr w:type="spellEnd"/>
      <w:r>
        <w:rPr>
          <w:rFonts w:ascii="Times New Roman" w:eastAsia="Times New Roman" w:hAnsi="Times New Roman" w:cs="Times New Roman"/>
        </w:rPr>
        <w:t xml:space="preserve">.  c) Phylogenetic relationships among some </w:t>
      </w:r>
      <w:proofErr w:type="spellStart"/>
      <w:r>
        <w:rPr>
          <w:rFonts w:ascii="Times New Roman" w:eastAsia="Times New Roman" w:hAnsi="Times New Roman" w:cs="Times New Roman"/>
          <w:i/>
        </w:rPr>
        <w:t>Dysdera</w:t>
      </w:r>
      <w:proofErr w:type="spellEnd"/>
      <w:r>
        <w:rPr>
          <w:rFonts w:ascii="Times New Roman" w:eastAsia="Times New Roman" w:hAnsi="Times New Roman" w:cs="Times New Roman"/>
        </w:rPr>
        <w:t xml:space="preserve"> species.</w:t>
      </w:r>
    </w:p>
    <w:p w14:paraId="2AA5A529" w14:textId="77777777" w:rsidR="000B4EC1" w:rsidRDefault="000B4EC1">
      <w:pPr>
        <w:spacing w:line="360" w:lineRule="auto"/>
        <w:jc w:val="both"/>
        <w:rPr>
          <w:rFonts w:ascii="Times New Roman" w:eastAsia="Times New Roman" w:hAnsi="Times New Roman" w:cs="Times New Roman"/>
        </w:rPr>
      </w:pPr>
      <w:bookmarkStart w:id="37" w:name="_heading=h.feqnzu9jrlnn"/>
      <w:bookmarkEnd w:id="37"/>
    </w:p>
    <w:p w14:paraId="2FBDD80F" w14:textId="77777777" w:rsidR="000B4EC1" w:rsidRDefault="00AA3529">
      <w:pPr>
        <w:spacing w:line="360" w:lineRule="auto"/>
        <w:jc w:val="both"/>
        <w:rPr>
          <w:rFonts w:ascii="Times New Roman" w:eastAsia="Times New Roman" w:hAnsi="Times New Roman" w:cs="Times New Roman"/>
        </w:rPr>
      </w:pPr>
      <w:r>
        <w:rPr>
          <w:rFonts w:ascii="Times New Roman" w:eastAsia="Times New Roman" w:hAnsi="Times New Roman" w:cs="Times New Roman"/>
          <w:b/>
        </w:rPr>
        <w:t>Figure 2.</w:t>
      </w:r>
      <w:r>
        <w:rPr>
          <w:rFonts w:ascii="Times New Roman" w:eastAsia="Times New Roman" w:hAnsi="Times New Roman" w:cs="Times New Roman"/>
        </w:rPr>
        <w:t xml:space="preserve"> Genome-wide distribution of summary statistics of genome variation. a) Nucleotide diversity (</w:t>
      </w:r>
      <w:r>
        <w:rPr>
          <w:rFonts w:ascii="Times New Roman" w:eastAsia="Times New Roman" w:hAnsi="Times New Roman" w:cs="Times New Roman"/>
          <w:i/>
          <w:sz w:val="24"/>
          <w:szCs w:val="24"/>
        </w:rPr>
        <w:t>π</w:t>
      </w:r>
      <w:r>
        <w:rPr>
          <w:rFonts w:ascii="Times New Roman" w:eastAsia="Times New Roman" w:hAnsi="Times New Roman" w:cs="Times New Roman"/>
        </w:rPr>
        <w:t>); b) Nucleotide divergence per site (</w:t>
      </w:r>
      <w:r>
        <w:rPr>
          <w:rFonts w:ascii="Times New Roman" w:eastAsia="Times New Roman" w:hAnsi="Times New Roman" w:cs="Times New Roman"/>
          <w:i/>
        </w:rPr>
        <w:t>K</w:t>
      </w:r>
      <w:r>
        <w:rPr>
          <w:rFonts w:ascii="Times New Roman" w:eastAsia="Times New Roman" w:hAnsi="Times New Roman" w:cs="Times New Roman"/>
        </w:rPr>
        <w:t xml:space="preserve">); c) Ratio </w:t>
      </w:r>
      <w:r>
        <w:rPr>
          <w:rFonts w:ascii="Times New Roman" w:eastAsia="Times New Roman" w:hAnsi="Times New Roman" w:cs="Times New Roman"/>
          <w:i/>
          <w:sz w:val="24"/>
          <w:szCs w:val="24"/>
        </w:rPr>
        <w:t>π</w:t>
      </w:r>
      <w:r>
        <w:rPr>
          <w:rFonts w:ascii="Times New Roman" w:eastAsia="Times New Roman" w:hAnsi="Times New Roman" w:cs="Times New Roman"/>
          <w:i/>
        </w:rPr>
        <w:t>/K</w:t>
      </w:r>
      <w:r>
        <w:rPr>
          <w:rFonts w:ascii="Times New Roman" w:eastAsia="Times New Roman" w:hAnsi="Times New Roman" w:cs="Times New Roman"/>
        </w:rPr>
        <w:t>; d) Linkage disequilibrium (estimated as ZnS). Each point depicts the value calculated in a window of 50 kb.</w:t>
      </w:r>
    </w:p>
    <w:p w14:paraId="211679D7" w14:textId="77777777" w:rsidR="000B4EC1" w:rsidRDefault="000B4EC1">
      <w:pPr>
        <w:spacing w:line="360" w:lineRule="auto"/>
        <w:jc w:val="both"/>
        <w:rPr>
          <w:rFonts w:ascii="Times New Roman" w:eastAsia="Times New Roman" w:hAnsi="Times New Roman" w:cs="Times New Roman"/>
        </w:rPr>
      </w:pPr>
    </w:p>
    <w:p w14:paraId="764CDE08" w14:textId="77777777" w:rsidR="000B4EC1" w:rsidRDefault="00AA3529">
      <w:pPr>
        <w:spacing w:line="360" w:lineRule="auto"/>
        <w:jc w:val="both"/>
        <w:rPr>
          <w:rFonts w:ascii="Times New Roman" w:eastAsia="Times New Roman" w:hAnsi="Times New Roman" w:cs="Times New Roman"/>
        </w:rPr>
      </w:pPr>
      <w:r>
        <w:rPr>
          <w:rFonts w:ascii="Times New Roman" w:eastAsia="Times New Roman" w:hAnsi="Times New Roman" w:cs="Times New Roman"/>
          <w:b/>
        </w:rPr>
        <w:t>Figure 3.</w:t>
      </w:r>
      <w:r>
        <w:rPr>
          <w:rFonts w:ascii="Times New Roman" w:eastAsia="Times New Roman" w:hAnsi="Times New Roman" w:cs="Times New Roman"/>
        </w:rPr>
        <w:t xml:space="preserve"> Principal Component Analysis (PCA) using data from a) autosomes and b) X-chromosomes (data from only the 10 females). </w:t>
      </w:r>
    </w:p>
    <w:p w14:paraId="7DEECA32" w14:textId="77777777" w:rsidR="000B4EC1" w:rsidRDefault="000B4EC1">
      <w:pPr>
        <w:spacing w:line="360" w:lineRule="auto"/>
        <w:rPr>
          <w:rFonts w:ascii="Times New Roman" w:eastAsia="Times New Roman" w:hAnsi="Times New Roman" w:cs="Times New Roman"/>
        </w:rPr>
      </w:pPr>
    </w:p>
    <w:p w14:paraId="4CCFD294" w14:textId="77777777" w:rsidR="000B4EC1" w:rsidRDefault="00AA3529">
      <w:pPr>
        <w:spacing w:line="360" w:lineRule="auto"/>
        <w:jc w:val="both"/>
        <w:rPr>
          <w:rFonts w:ascii="Times New Roman" w:eastAsia="Times New Roman" w:hAnsi="Times New Roman" w:cs="Times New Roman"/>
        </w:rPr>
      </w:pPr>
      <w:r>
        <w:rPr>
          <w:rFonts w:ascii="Times New Roman" w:eastAsia="Times New Roman" w:hAnsi="Times New Roman" w:cs="Times New Roman"/>
          <w:b/>
        </w:rPr>
        <w:t>Figure 4.</w:t>
      </w:r>
      <w:r>
        <w:rPr>
          <w:rFonts w:ascii="Times New Roman" w:eastAsia="Times New Roman" w:hAnsi="Times New Roman" w:cs="Times New Roman"/>
        </w:rPr>
        <w:t xml:space="preserve"> Population demographic history inferred from a) autosomal data (</w:t>
      </w:r>
      <w:r>
        <w:rPr>
          <w:rFonts w:ascii="Times New Roman" w:eastAsia="Times New Roman" w:hAnsi="Times New Roman" w:cs="Times New Roman"/>
          <w:i/>
        </w:rPr>
        <w:t>n</w:t>
      </w:r>
      <w:r>
        <w:rPr>
          <w:rFonts w:ascii="Times New Roman" w:eastAsia="Times New Roman" w:hAnsi="Times New Roman" w:cs="Times New Roman"/>
        </w:rPr>
        <w:t xml:space="preserve"> = 24), and b) X-chromosomes (</w:t>
      </w:r>
      <w:r>
        <w:rPr>
          <w:rFonts w:ascii="Times New Roman" w:eastAsia="Times New Roman" w:hAnsi="Times New Roman" w:cs="Times New Roman"/>
          <w:i/>
        </w:rPr>
        <w:t>n</w:t>
      </w:r>
      <w:r>
        <w:rPr>
          <w:rFonts w:ascii="Times New Roman" w:eastAsia="Times New Roman" w:hAnsi="Times New Roman" w:cs="Times New Roman"/>
        </w:rPr>
        <w:t xml:space="preserve"> = 20). The red line indicates the median population size (200 bootstrap replicates). Dark-gray and light gray lines delimit the 75% and the 95% bootstrap confidence intervals, respectively. Inference based on the unfolded SFS.  Mutation rate per site and per generation of 6.07 x 10</w:t>
      </w:r>
      <w:r>
        <w:rPr>
          <w:rFonts w:ascii="Times New Roman" w:eastAsia="Times New Roman" w:hAnsi="Times New Roman" w:cs="Times New Roman"/>
          <w:sz w:val="24"/>
          <w:szCs w:val="24"/>
          <w:vertAlign w:val="superscript"/>
        </w:rPr>
        <w:t>-9</w:t>
      </w:r>
      <w:r>
        <w:rPr>
          <w:rFonts w:ascii="Times New Roman" w:eastAsia="Times New Roman" w:hAnsi="Times New Roman" w:cs="Times New Roman"/>
        </w:rPr>
        <w:t>. Generation time of 1.5 years.</w:t>
      </w:r>
    </w:p>
    <w:p w14:paraId="5BCE5FB1" w14:textId="77777777" w:rsidR="000B4EC1" w:rsidRDefault="000B4EC1">
      <w:pPr>
        <w:spacing w:line="360" w:lineRule="auto"/>
        <w:jc w:val="both"/>
        <w:rPr>
          <w:rFonts w:ascii="Times New Roman" w:eastAsia="Times New Roman" w:hAnsi="Times New Roman" w:cs="Times New Roman"/>
        </w:rPr>
      </w:pPr>
    </w:p>
    <w:p w14:paraId="1739E0AC" w14:textId="77777777" w:rsidR="000B4EC1" w:rsidRDefault="00AA3529">
      <w:pPr>
        <w:spacing w:line="360" w:lineRule="auto"/>
        <w:jc w:val="both"/>
        <w:rPr>
          <w:rFonts w:ascii="Times New Roman" w:eastAsia="Times New Roman" w:hAnsi="Times New Roman" w:cs="Times New Roman"/>
        </w:rPr>
      </w:pPr>
      <w:r>
        <w:rPr>
          <w:rFonts w:ascii="Times New Roman" w:eastAsia="Times New Roman" w:hAnsi="Times New Roman" w:cs="Times New Roman"/>
          <w:b/>
        </w:rPr>
        <w:t xml:space="preserve">Figure 5. </w:t>
      </w:r>
      <w:r>
        <w:rPr>
          <w:rFonts w:ascii="Times New Roman" w:eastAsia="Times New Roman" w:hAnsi="Times New Roman" w:cs="Times New Roman"/>
        </w:rPr>
        <w:t xml:space="preserve">Results of the genome scan of selection. Dots depict those values of the </w:t>
      </w:r>
      <w:r>
        <w:rPr>
          <w:rFonts w:ascii="Times New Roman" w:eastAsia="Times New Roman" w:hAnsi="Times New Roman" w:cs="Times New Roman"/>
          <w:i/>
        </w:rPr>
        <w:t>μ-R</w:t>
      </w:r>
      <w:r>
        <w:rPr>
          <w:rFonts w:ascii="Times New Roman" w:eastAsia="Times New Roman" w:hAnsi="Times New Roman" w:cs="Times New Roman"/>
        </w:rPr>
        <w:t xml:space="preserve"> statistic. Dotted and dashed lines indicate the cut-off values at 0.0001% and 0.00001%, respectively (Supplementary Table S7). Outlier regions analyzed are shaded in gray. </w:t>
      </w:r>
    </w:p>
    <w:p w14:paraId="226CD205" w14:textId="77777777" w:rsidR="000B4EC1" w:rsidRDefault="000B4EC1">
      <w:pPr>
        <w:spacing w:line="360" w:lineRule="auto"/>
        <w:jc w:val="both"/>
        <w:rPr>
          <w:rFonts w:ascii="Times New Roman" w:eastAsia="Times New Roman" w:hAnsi="Times New Roman" w:cs="Times New Roman"/>
        </w:rPr>
      </w:pPr>
    </w:p>
    <w:p w14:paraId="43C1D1BF" w14:textId="77777777" w:rsidR="000B4EC1" w:rsidRDefault="00AA3529">
      <w:pPr>
        <w:spacing w:line="360" w:lineRule="auto"/>
        <w:jc w:val="both"/>
        <w:rPr>
          <w:rFonts w:ascii="Times New Roman" w:eastAsia="Times New Roman" w:hAnsi="Times New Roman" w:cs="Times New Roman"/>
        </w:rPr>
      </w:pPr>
      <w:r>
        <w:rPr>
          <w:rFonts w:ascii="Times New Roman" w:eastAsia="Times New Roman" w:hAnsi="Times New Roman" w:cs="Times New Roman"/>
          <w:b/>
        </w:rPr>
        <w:t xml:space="preserve">Figure 6. </w:t>
      </w:r>
      <w:r>
        <w:rPr>
          <w:rFonts w:ascii="Times New Roman" w:eastAsia="Times New Roman" w:hAnsi="Times New Roman" w:cs="Times New Roman"/>
        </w:rPr>
        <w:t>Hierarchical clustering of significantly enriched terms (</w:t>
      </w:r>
      <w:r>
        <w:rPr>
          <w:rFonts w:ascii="Times New Roman" w:eastAsia="Times New Roman" w:hAnsi="Times New Roman" w:cs="Times New Roman"/>
          <w:i/>
        </w:rPr>
        <w:t>P</w:t>
      </w:r>
      <w:r>
        <w:rPr>
          <w:rFonts w:ascii="Times New Roman" w:eastAsia="Times New Roman" w:hAnsi="Times New Roman" w:cs="Times New Roman"/>
        </w:rPr>
        <w:t>-value &lt; 0.01). Clusters are highlighted in different colors.</w:t>
      </w:r>
    </w:p>
    <w:p w14:paraId="7D98749C" w14:textId="77777777" w:rsidR="000B4EC1" w:rsidRDefault="000B4EC1">
      <w:pPr>
        <w:spacing w:line="360" w:lineRule="auto"/>
        <w:jc w:val="both"/>
        <w:rPr>
          <w:rFonts w:ascii="Times New Roman" w:eastAsia="Times New Roman" w:hAnsi="Times New Roman" w:cs="Times New Roman"/>
          <w:b/>
        </w:rPr>
      </w:pPr>
    </w:p>
    <w:p w14:paraId="5CBE77E9" w14:textId="77777777" w:rsidR="000B4EC1" w:rsidRDefault="00AA3529">
      <w:pPr>
        <w:spacing w:line="360" w:lineRule="auto"/>
        <w:jc w:val="both"/>
        <w:rPr>
          <w:rFonts w:ascii="Times New Roman" w:eastAsia="Times New Roman" w:hAnsi="Times New Roman" w:cs="Times New Roman"/>
        </w:rPr>
      </w:pPr>
      <w:r>
        <w:rPr>
          <w:rFonts w:ascii="Times New Roman" w:eastAsia="Times New Roman" w:hAnsi="Times New Roman" w:cs="Times New Roman"/>
          <w:b/>
        </w:rPr>
        <w:t xml:space="preserve">Figure 7. </w:t>
      </w:r>
      <w:r>
        <w:rPr>
          <w:rFonts w:ascii="Times New Roman" w:eastAsia="Times New Roman" w:hAnsi="Times New Roman" w:cs="Times New Roman"/>
        </w:rPr>
        <w:t>Hierarchical clustering of significantly enriched terms after correcting by FDR. Clusters are highlighted in different colors.</w:t>
      </w:r>
    </w:p>
    <w:p w14:paraId="120B0D93" w14:textId="77777777" w:rsidR="000B4EC1" w:rsidRDefault="000B4EC1">
      <w:pPr>
        <w:spacing w:line="360" w:lineRule="auto"/>
        <w:jc w:val="both"/>
        <w:rPr>
          <w:rFonts w:ascii="Times New Roman" w:eastAsia="Times New Roman" w:hAnsi="Times New Roman" w:cs="Times New Roman"/>
        </w:rPr>
      </w:pPr>
    </w:p>
    <w:p w14:paraId="4D147168" w14:textId="77777777" w:rsidR="000B4EC1" w:rsidRDefault="00AA3529">
      <w:pPr>
        <w:spacing w:after="240"/>
        <w:jc w:val="both"/>
        <w:rPr>
          <w:sz w:val="40"/>
          <w:szCs w:val="40"/>
        </w:rPr>
      </w:pPr>
      <w:r>
        <w:rPr>
          <w:sz w:val="40"/>
          <w:szCs w:val="40"/>
        </w:rPr>
        <w:t>Supplementary Figure legends</w:t>
      </w:r>
    </w:p>
    <w:p w14:paraId="244F74AE" w14:textId="77777777" w:rsidR="000B4EC1" w:rsidRDefault="000B4EC1">
      <w:pPr>
        <w:spacing w:after="240"/>
        <w:jc w:val="both"/>
        <w:rPr>
          <w:rFonts w:ascii="Helvetica Neue" w:eastAsia="Helvetica Neue" w:hAnsi="Helvetica Neue" w:cs="Helvetica Neue"/>
        </w:rPr>
      </w:pPr>
    </w:p>
    <w:p w14:paraId="173BFF25" w14:textId="77777777" w:rsidR="000B4EC1" w:rsidRDefault="00AA3529">
      <w:pPr>
        <w:pStyle w:val="Ttulo2"/>
        <w:keepNext w:val="0"/>
        <w:keepLines w:val="0"/>
        <w:spacing w:after="80"/>
        <w:jc w:val="both"/>
        <w:rPr>
          <w:rFonts w:ascii="Helvetica Neue" w:eastAsia="Helvetica Neue" w:hAnsi="Helvetica Neue" w:cs="Helvetica Neue"/>
          <w:sz w:val="24"/>
          <w:szCs w:val="24"/>
        </w:rPr>
      </w:pPr>
      <w:bookmarkStart w:id="38" w:name="_heading=h.4i7ojhp"/>
      <w:bookmarkEnd w:id="38"/>
      <w:r>
        <w:rPr>
          <w:rFonts w:ascii="Times New Roman" w:eastAsia="Times New Roman" w:hAnsi="Times New Roman" w:cs="Times New Roman"/>
          <w:b/>
          <w:sz w:val="24"/>
          <w:szCs w:val="24"/>
        </w:rPr>
        <w:lastRenderedPageBreak/>
        <w:t>Supplementary Figure S1</w:t>
      </w:r>
      <w:r>
        <w:rPr>
          <w:rFonts w:ascii="Times New Roman" w:eastAsia="Times New Roman" w:hAnsi="Times New Roman" w:cs="Times New Roman"/>
          <w:sz w:val="24"/>
          <w:szCs w:val="24"/>
        </w:rPr>
        <w:t>. Phylogenetic tree of mitochondrial genomes. The scale bar represents 0.001 nucleotide substitutions per site.</w:t>
      </w:r>
    </w:p>
    <w:p w14:paraId="73B7F04D" w14:textId="77777777" w:rsidR="000B4EC1" w:rsidRDefault="00AA3529">
      <w:pPr>
        <w:pStyle w:val="Ttulo2"/>
        <w:keepNext w:val="0"/>
        <w:keepLines w:val="0"/>
        <w:spacing w:after="80"/>
        <w:jc w:val="both"/>
        <w:rPr>
          <w:rFonts w:ascii="Times New Roman" w:eastAsia="Times New Roman" w:hAnsi="Times New Roman" w:cs="Times New Roman"/>
          <w:sz w:val="24"/>
          <w:szCs w:val="24"/>
        </w:rPr>
      </w:pPr>
      <w:bookmarkStart w:id="39" w:name="_heading=h.2xcytpi"/>
      <w:bookmarkEnd w:id="39"/>
      <w:r>
        <w:rPr>
          <w:rFonts w:ascii="Times New Roman" w:eastAsia="Times New Roman" w:hAnsi="Times New Roman" w:cs="Times New Roman"/>
          <w:b/>
          <w:sz w:val="24"/>
          <w:szCs w:val="24"/>
        </w:rPr>
        <w:t>Supplementary Figure S2.</w:t>
      </w:r>
      <w:r>
        <w:rPr>
          <w:rFonts w:ascii="Times New Roman" w:eastAsia="Times New Roman" w:hAnsi="Times New Roman" w:cs="Times New Roman"/>
          <w:sz w:val="24"/>
          <w:szCs w:val="24"/>
        </w:rPr>
        <w:t xml:space="preserve"> Mean per-site nucleotide diversity (</w:t>
      </w:r>
      <w:r>
        <w:rPr>
          <w:rFonts w:ascii="Times New Roman" w:eastAsia="Times New Roman" w:hAnsi="Times New Roman" w:cs="Times New Roman"/>
          <w:i/>
          <w:sz w:val="24"/>
          <w:szCs w:val="24"/>
        </w:rPr>
        <w:t>π</w:t>
      </w:r>
      <w:r>
        <w:rPr>
          <w:rFonts w:ascii="Times New Roman" w:eastAsia="Times New Roman" w:hAnsi="Times New Roman" w:cs="Times New Roman"/>
          <w:sz w:val="24"/>
          <w:szCs w:val="24"/>
        </w:rPr>
        <w:t>) and per-base per-generation recombination rate (</w:t>
      </w:r>
      <w:r>
        <w:rPr>
          <w:rFonts w:ascii="Times New Roman" w:eastAsia="Times New Roman" w:hAnsi="Times New Roman" w:cs="Times New Roman"/>
          <w:i/>
          <w:sz w:val="24"/>
          <w:szCs w:val="24"/>
        </w:rPr>
        <w:t>r</w:t>
      </w:r>
      <w:r>
        <w:rPr>
          <w:rFonts w:ascii="Times New Roman" w:eastAsia="Times New Roman" w:hAnsi="Times New Roman" w:cs="Times New Roman"/>
          <w:sz w:val="24"/>
          <w:szCs w:val="24"/>
        </w:rPr>
        <w:t xml:space="preserve">, estimated under the best-fit demographic model) in 50 </w:t>
      </w:r>
      <w:proofErr w:type="spellStart"/>
      <w:r>
        <w:rPr>
          <w:rFonts w:ascii="Times New Roman" w:eastAsia="Times New Roman" w:hAnsi="Times New Roman" w:cs="Times New Roman"/>
          <w:sz w:val="24"/>
          <w:szCs w:val="24"/>
        </w:rPr>
        <w:t>kbp</w:t>
      </w:r>
      <w:proofErr w:type="spellEnd"/>
      <w:r>
        <w:rPr>
          <w:rFonts w:ascii="Times New Roman" w:eastAsia="Times New Roman" w:hAnsi="Times New Roman" w:cs="Times New Roman"/>
          <w:sz w:val="24"/>
          <w:szCs w:val="24"/>
        </w:rPr>
        <w:t xml:space="preserve"> windows.</w:t>
      </w:r>
    </w:p>
    <w:p w14:paraId="728AAD36" w14:textId="77777777" w:rsidR="000B4EC1" w:rsidRDefault="00AA3529">
      <w:pPr>
        <w:pStyle w:val="Ttulo2"/>
        <w:keepNext w:val="0"/>
        <w:keepLines w:val="0"/>
        <w:spacing w:after="80"/>
        <w:jc w:val="both"/>
        <w:rPr>
          <w:rFonts w:ascii="Times New Roman" w:eastAsia="Times New Roman" w:hAnsi="Times New Roman" w:cs="Times New Roman"/>
          <w:sz w:val="24"/>
          <w:szCs w:val="24"/>
        </w:rPr>
      </w:pPr>
      <w:bookmarkStart w:id="40" w:name="_heading=h.83swhnt6hl16"/>
      <w:bookmarkEnd w:id="40"/>
      <w:r>
        <w:rPr>
          <w:rFonts w:ascii="Times New Roman" w:eastAsia="Times New Roman" w:hAnsi="Times New Roman" w:cs="Times New Roman"/>
          <w:b/>
          <w:sz w:val="24"/>
          <w:szCs w:val="24"/>
        </w:rPr>
        <w:t>Supplementary Figure S3.</w:t>
      </w:r>
      <w:r>
        <w:rPr>
          <w:rFonts w:ascii="Times New Roman" w:eastAsia="Times New Roman" w:hAnsi="Times New Roman" w:cs="Times New Roman"/>
          <w:sz w:val="24"/>
          <w:szCs w:val="24"/>
        </w:rPr>
        <w:t xml:space="preserve"> Mean per-site nucleotide diversity (</w:t>
      </w:r>
      <w:r>
        <w:rPr>
          <w:rFonts w:ascii="Times New Roman" w:eastAsia="Times New Roman" w:hAnsi="Times New Roman" w:cs="Times New Roman"/>
          <w:i/>
          <w:sz w:val="24"/>
          <w:szCs w:val="24"/>
        </w:rPr>
        <w:t>π</w:t>
      </w:r>
      <w:r>
        <w:rPr>
          <w:rFonts w:ascii="Times New Roman" w:eastAsia="Times New Roman" w:hAnsi="Times New Roman" w:cs="Times New Roman"/>
          <w:sz w:val="24"/>
          <w:szCs w:val="24"/>
        </w:rPr>
        <w:t>) and per-base per-generation recombination rate (</w:t>
      </w:r>
      <w:r>
        <w:rPr>
          <w:rFonts w:ascii="Times New Roman" w:eastAsia="Times New Roman" w:hAnsi="Times New Roman" w:cs="Times New Roman"/>
          <w:i/>
          <w:sz w:val="24"/>
          <w:szCs w:val="24"/>
        </w:rPr>
        <w:t>r</w:t>
      </w:r>
      <w:r>
        <w:rPr>
          <w:rFonts w:ascii="Times New Roman" w:eastAsia="Times New Roman" w:hAnsi="Times New Roman" w:cs="Times New Roman"/>
          <w:sz w:val="24"/>
          <w:szCs w:val="24"/>
        </w:rPr>
        <w:t>, estimated constant size demographic model; see Material &amp; Methods) in 5x10</w:t>
      </w:r>
      <w:r>
        <w:rPr>
          <w:rFonts w:ascii="Times New Roman" w:eastAsia="Times New Roman" w:hAnsi="Times New Roman" w:cs="Times New Roman"/>
          <w:sz w:val="24"/>
          <w:szCs w:val="24"/>
          <w:vertAlign w:val="superscript"/>
        </w:rPr>
        <w:t>-4</w:t>
      </w:r>
      <w:r>
        <w:rPr>
          <w:rFonts w:ascii="Times New Roman" w:eastAsia="Times New Roman" w:hAnsi="Times New Roman" w:cs="Times New Roman"/>
          <w:sz w:val="24"/>
          <w:szCs w:val="24"/>
        </w:rPr>
        <w:t xml:space="preserve"> bp windows for autosomes and the X-chromosome.</w:t>
      </w:r>
    </w:p>
    <w:p w14:paraId="4D23D88B" w14:textId="77777777" w:rsidR="000B4EC1" w:rsidRDefault="00AA3529">
      <w:pPr>
        <w:pStyle w:val="Ttulo2"/>
        <w:keepNext w:val="0"/>
        <w:keepLines w:val="0"/>
        <w:spacing w:after="80"/>
        <w:jc w:val="both"/>
        <w:rPr>
          <w:rFonts w:ascii="Times New Roman" w:eastAsia="Times New Roman" w:hAnsi="Times New Roman" w:cs="Times New Roman"/>
          <w:sz w:val="24"/>
          <w:szCs w:val="24"/>
        </w:rPr>
      </w:pPr>
      <w:bookmarkStart w:id="41" w:name="_heading=h.49lm7ecofaqc"/>
      <w:bookmarkEnd w:id="41"/>
      <w:r>
        <w:rPr>
          <w:rFonts w:ascii="Times New Roman" w:eastAsia="Times New Roman" w:hAnsi="Times New Roman" w:cs="Times New Roman"/>
          <w:b/>
          <w:sz w:val="24"/>
          <w:szCs w:val="24"/>
        </w:rPr>
        <w:t>Supplementary Figure S4.</w:t>
      </w:r>
      <w:r>
        <w:rPr>
          <w:rFonts w:ascii="Times New Roman" w:eastAsia="Times New Roman" w:hAnsi="Times New Roman" w:cs="Times New Roman"/>
          <w:sz w:val="24"/>
          <w:szCs w:val="24"/>
        </w:rPr>
        <w:t xml:space="preserve"> Proportion of research articles published between 2010 and 2024 containing significant GO terms found in our study.</w:t>
      </w:r>
    </w:p>
    <w:p w14:paraId="733723EF" w14:textId="77777777" w:rsidR="000B4EC1" w:rsidRDefault="00AA3529">
      <w:pPr>
        <w:pStyle w:val="Ttulo2"/>
        <w:keepNext w:val="0"/>
        <w:keepLines w:val="0"/>
        <w:spacing w:after="80"/>
        <w:jc w:val="both"/>
      </w:pPr>
      <w:bookmarkStart w:id="42" w:name="_heading=h.r3b8mx5z4z0s"/>
      <w:bookmarkEnd w:id="42"/>
      <w:r>
        <w:rPr>
          <w:rFonts w:ascii="Times New Roman" w:eastAsia="Times New Roman" w:hAnsi="Times New Roman" w:cs="Times New Roman"/>
          <w:b/>
          <w:sz w:val="24"/>
          <w:szCs w:val="24"/>
        </w:rPr>
        <w:t>Supplementary Figure S5.</w:t>
      </w:r>
      <w:r>
        <w:rPr>
          <w:rFonts w:ascii="Times New Roman" w:eastAsia="Times New Roman" w:hAnsi="Times New Roman" w:cs="Times New Roman"/>
          <w:sz w:val="24"/>
          <w:szCs w:val="24"/>
        </w:rPr>
        <w:t xml:space="preserve"> Proportion of research articles published between 2010 and 2024 containing significant GO terms found in our study after the correction for multiple testing.</w:t>
      </w:r>
      <w:bookmarkStart w:id="43" w:name="_heading=h.c7fvvgkxxsyw"/>
      <w:bookmarkStart w:id="44" w:name="_heading=h.z7is8qcrzj7d"/>
      <w:bookmarkEnd w:id="43"/>
      <w:bookmarkEnd w:id="44"/>
    </w:p>
    <w:p w14:paraId="256A870E" w14:textId="77777777" w:rsidR="000B4EC1" w:rsidRDefault="00AA3529">
      <w:pPr>
        <w:spacing w:line="360" w:lineRule="auto"/>
        <w:rPr>
          <w:rFonts w:ascii="Times New Roman" w:eastAsia="Times New Roman" w:hAnsi="Times New Roman" w:cs="Times New Roman"/>
          <w:sz w:val="40"/>
          <w:szCs w:val="40"/>
        </w:rPr>
      </w:pPr>
      <w:r>
        <w:br w:type="page"/>
      </w:r>
    </w:p>
    <w:p w14:paraId="02CBE80D" w14:textId="77777777" w:rsidR="000B4EC1" w:rsidRDefault="00AA3529">
      <w:pPr>
        <w:keepNext/>
        <w:keepLines/>
        <w:tabs>
          <w:tab w:val="left" w:pos="720"/>
          <w:tab w:val="left" w:pos="1440"/>
          <w:tab w:val="left" w:pos="2160"/>
          <w:tab w:val="left" w:pos="5775"/>
        </w:tabs>
        <w:spacing w:before="400" w:after="120"/>
        <w:rPr>
          <w:rFonts w:ascii="Times New Roman" w:eastAsia="Times New Roman" w:hAnsi="Times New Roman" w:cs="Times New Roman"/>
          <w:sz w:val="40"/>
          <w:szCs w:val="40"/>
          <w:lang w:val="fr-FR"/>
        </w:rPr>
      </w:pPr>
      <w:r>
        <w:rPr>
          <w:rFonts w:ascii="Times New Roman" w:eastAsia="Times New Roman" w:hAnsi="Times New Roman" w:cs="Times New Roman"/>
          <w:sz w:val="40"/>
          <w:szCs w:val="40"/>
          <w:lang w:val="fr-FR"/>
        </w:rPr>
        <w:lastRenderedPageBreak/>
        <w:t>Bibliography</w:t>
      </w:r>
      <w:r>
        <w:rPr>
          <w:rFonts w:ascii="Times New Roman" w:eastAsia="Times New Roman" w:hAnsi="Times New Roman" w:cs="Times New Roman"/>
          <w:sz w:val="40"/>
          <w:szCs w:val="40"/>
          <w:lang w:val="fr-FR"/>
        </w:rPr>
        <w:tab/>
      </w:r>
      <w:r>
        <w:rPr>
          <w:rFonts w:ascii="Times New Roman" w:eastAsia="Times New Roman" w:hAnsi="Times New Roman" w:cs="Times New Roman"/>
          <w:sz w:val="40"/>
          <w:szCs w:val="40"/>
          <w:lang w:val="fr-FR"/>
        </w:rPr>
        <w:tab/>
      </w:r>
    </w:p>
    <w:p w14:paraId="6391E488" w14:textId="77777777" w:rsidR="000B4EC1" w:rsidRDefault="000B4EC1">
      <w:pPr>
        <w:spacing w:line="360" w:lineRule="auto"/>
        <w:jc w:val="both"/>
        <w:rPr>
          <w:rFonts w:ascii="Times New Roman" w:eastAsia="Times New Roman" w:hAnsi="Times New Roman" w:cs="Times New Roman"/>
          <w:lang w:val="fr-FR"/>
        </w:rPr>
      </w:pPr>
      <w:bookmarkStart w:id="45" w:name="_heading=h.3o7alnk"/>
      <w:bookmarkEnd w:id="45"/>
    </w:p>
    <w:p w14:paraId="6EF91CE2"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Alachiotis</w:t>
      </w:r>
      <w:proofErr w:type="spellEnd"/>
      <w:r>
        <w:rPr>
          <w:rFonts w:ascii="Times New Roman" w:eastAsia="Times New Roman" w:hAnsi="Times New Roman" w:cs="Times New Roman"/>
        </w:rPr>
        <w:t xml:space="preserve">, N., &amp; </w:t>
      </w:r>
      <w:proofErr w:type="spellStart"/>
      <w:r>
        <w:rPr>
          <w:rFonts w:ascii="Times New Roman" w:eastAsia="Times New Roman" w:hAnsi="Times New Roman" w:cs="Times New Roman"/>
        </w:rPr>
        <w:t>Pavlidis</w:t>
      </w:r>
      <w:proofErr w:type="spellEnd"/>
      <w:r>
        <w:rPr>
          <w:rFonts w:ascii="Times New Roman" w:eastAsia="Times New Roman" w:hAnsi="Times New Roman" w:cs="Times New Roman"/>
        </w:rPr>
        <w:t xml:space="preserve">, P. (2018). </w:t>
      </w:r>
      <w:proofErr w:type="spellStart"/>
      <w:r>
        <w:rPr>
          <w:rFonts w:ascii="Times New Roman" w:eastAsia="Times New Roman" w:hAnsi="Times New Roman" w:cs="Times New Roman"/>
        </w:rPr>
        <w:t>RAiSD</w:t>
      </w:r>
      <w:proofErr w:type="spellEnd"/>
      <w:r>
        <w:rPr>
          <w:rFonts w:ascii="Times New Roman" w:eastAsia="Times New Roman" w:hAnsi="Times New Roman" w:cs="Times New Roman"/>
        </w:rPr>
        <w:t xml:space="preserve"> detects positive selection based on multiple signatures of a selective sweep and SNP vectors. </w:t>
      </w:r>
      <w:r>
        <w:rPr>
          <w:rFonts w:ascii="Times New Roman" w:eastAsia="Times New Roman" w:hAnsi="Times New Roman" w:cs="Times New Roman"/>
          <w:i/>
          <w:iCs/>
        </w:rPr>
        <w:t>Communications Biology 2018 1:1</w:t>
      </w:r>
      <w:r>
        <w:rPr>
          <w:rFonts w:ascii="Times New Roman" w:eastAsia="Times New Roman" w:hAnsi="Times New Roman" w:cs="Times New Roman"/>
        </w:rPr>
        <w:t xml:space="preserve">, </w:t>
      </w:r>
      <w:r>
        <w:rPr>
          <w:rFonts w:ascii="Times New Roman" w:eastAsia="Times New Roman" w:hAnsi="Times New Roman" w:cs="Times New Roman"/>
          <w:i/>
          <w:iCs/>
        </w:rPr>
        <w:t>1</w:t>
      </w:r>
      <w:r>
        <w:rPr>
          <w:rFonts w:ascii="Times New Roman" w:eastAsia="Times New Roman" w:hAnsi="Times New Roman" w:cs="Times New Roman"/>
        </w:rPr>
        <w:t xml:space="preserve">(1), 1–11. </w:t>
      </w:r>
      <w:hyperlink r:id="rId13">
        <w:r>
          <w:rPr>
            <w:rStyle w:val="Hipervnculo"/>
            <w:rFonts w:ascii="Times New Roman" w:eastAsia="Times New Roman" w:hAnsi="Times New Roman" w:cs="Times New Roman"/>
            <w:color w:val="auto"/>
          </w:rPr>
          <w:t>https://doi.org/10.1038/s42003-018-0085-8</w:t>
        </w:r>
      </w:hyperlink>
    </w:p>
    <w:p w14:paraId="65D5F506" w14:textId="77777777" w:rsidR="000B4EC1" w:rsidRDefault="000B4EC1">
      <w:pPr>
        <w:ind w:hanging="480"/>
        <w:jc w:val="both"/>
        <w:rPr>
          <w:rFonts w:ascii="Times New Roman" w:eastAsia="Times New Roman" w:hAnsi="Times New Roman" w:cs="Times New Roman"/>
        </w:rPr>
      </w:pPr>
    </w:p>
    <w:p w14:paraId="5C25C8CF"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Andrews, S. (2010). </w:t>
      </w:r>
      <w:proofErr w:type="spellStart"/>
      <w:r>
        <w:rPr>
          <w:rFonts w:ascii="Times New Roman" w:eastAsia="Times New Roman" w:hAnsi="Times New Roman" w:cs="Times New Roman"/>
          <w:i/>
          <w:iCs/>
        </w:rPr>
        <w:t>FastQC</w:t>
      </w:r>
      <w:proofErr w:type="spellEnd"/>
      <w:r>
        <w:rPr>
          <w:rFonts w:ascii="Times New Roman" w:eastAsia="Times New Roman" w:hAnsi="Times New Roman" w:cs="Times New Roman"/>
          <w:i/>
          <w:iCs/>
        </w:rPr>
        <w:t>: A Quality Control Tool for High Throughput Sequence Data</w:t>
      </w:r>
      <w:r>
        <w:rPr>
          <w:rFonts w:ascii="Times New Roman" w:eastAsia="Times New Roman" w:hAnsi="Times New Roman" w:cs="Times New Roman"/>
        </w:rPr>
        <w:t>.</w:t>
      </w:r>
    </w:p>
    <w:p w14:paraId="3095A10A" w14:textId="77777777" w:rsidR="000B4EC1" w:rsidRDefault="000B4EC1">
      <w:pPr>
        <w:ind w:hanging="480"/>
        <w:jc w:val="both"/>
        <w:rPr>
          <w:rFonts w:ascii="Times New Roman" w:eastAsia="Times New Roman" w:hAnsi="Times New Roman" w:cs="Times New Roman"/>
        </w:rPr>
      </w:pPr>
    </w:p>
    <w:p w14:paraId="774FCF6D" w14:textId="77777777" w:rsidR="000B4EC1" w:rsidRDefault="00AA3529">
      <w:pPr>
        <w:pStyle w:val="Prrafodelista"/>
        <w:numPr>
          <w:ilvl w:val="0"/>
          <w:numId w:val="1"/>
        </w:numPr>
        <w:ind w:left="0"/>
        <w:jc w:val="both"/>
        <w:rPr>
          <w:rFonts w:ascii="Times New Roman" w:eastAsia="Times New Roman" w:hAnsi="Times New Roman" w:cs="Times New Roman"/>
          <w:lang w:val="es-ES"/>
        </w:rPr>
      </w:pPr>
      <w:proofErr w:type="spellStart"/>
      <w:r>
        <w:rPr>
          <w:rFonts w:ascii="Times New Roman" w:eastAsia="Times New Roman" w:hAnsi="Times New Roman" w:cs="Times New Roman"/>
        </w:rPr>
        <w:t>Arjunwadkar</w:t>
      </w:r>
      <w:proofErr w:type="spellEnd"/>
      <w:r>
        <w:rPr>
          <w:rFonts w:ascii="Times New Roman" w:eastAsia="Times New Roman" w:hAnsi="Times New Roman" w:cs="Times New Roman"/>
        </w:rPr>
        <w:t xml:space="preserve">, A. V., &amp; Reddy, S. R. R. (1983). Spermidine in the venom of the scorpion, </w:t>
      </w:r>
      <w:proofErr w:type="spellStart"/>
      <w:r>
        <w:rPr>
          <w:rFonts w:ascii="Times New Roman" w:eastAsia="Times New Roman" w:hAnsi="Times New Roman" w:cs="Times New Roman"/>
        </w:rPr>
        <w:t>Palamneus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phipsoni</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i/>
          <w:iCs/>
          <w:lang w:val="es-ES"/>
        </w:rPr>
        <w:t>Toxicon</w:t>
      </w:r>
      <w:proofErr w:type="spellEnd"/>
      <w:r>
        <w:rPr>
          <w:rFonts w:ascii="Times New Roman" w:eastAsia="Times New Roman" w:hAnsi="Times New Roman" w:cs="Times New Roman"/>
          <w:lang w:val="es-ES"/>
        </w:rPr>
        <w:t xml:space="preserve">, </w:t>
      </w:r>
      <w:r>
        <w:rPr>
          <w:rFonts w:ascii="Times New Roman" w:eastAsia="Times New Roman" w:hAnsi="Times New Roman" w:cs="Times New Roman"/>
          <w:i/>
          <w:iCs/>
          <w:lang w:val="es-ES"/>
        </w:rPr>
        <w:t>21</w:t>
      </w:r>
      <w:r>
        <w:rPr>
          <w:rFonts w:ascii="Times New Roman" w:eastAsia="Times New Roman" w:hAnsi="Times New Roman" w:cs="Times New Roman"/>
          <w:lang w:val="es-ES"/>
        </w:rPr>
        <w:t xml:space="preserve">(2), 321–325. </w:t>
      </w:r>
      <w:hyperlink r:id="rId14">
        <w:r>
          <w:rPr>
            <w:rStyle w:val="Hipervnculo"/>
            <w:rFonts w:ascii="Times New Roman" w:eastAsia="Times New Roman" w:hAnsi="Times New Roman" w:cs="Times New Roman"/>
            <w:color w:val="auto"/>
            <w:lang w:val="es-ES"/>
          </w:rPr>
          <w:t>https://doi.org/10.1016/0041-0101(83)90017-X</w:t>
        </w:r>
      </w:hyperlink>
    </w:p>
    <w:p w14:paraId="4BD57DC9" w14:textId="77777777" w:rsidR="000B4EC1" w:rsidRDefault="000B4EC1">
      <w:pPr>
        <w:ind w:hanging="480"/>
        <w:jc w:val="both"/>
        <w:rPr>
          <w:rFonts w:ascii="Times New Roman" w:eastAsia="Times New Roman" w:hAnsi="Times New Roman" w:cs="Times New Roman"/>
          <w:lang w:val="es-ES"/>
        </w:rPr>
      </w:pPr>
    </w:p>
    <w:p w14:paraId="58476527" w14:textId="77777777" w:rsidR="000B4EC1" w:rsidRDefault="00AA3529">
      <w:pPr>
        <w:pStyle w:val="Prrafodelista"/>
        <w:numPr>
          <w:ilvl w:val="0"/>
          <w:numId w:val="1"/>
        </w:numPr>
        <w:ind w:left="0"/>
        <w:jc w:val="both"/>
        <w:rPr>
          <w:rFonts w:ascii="Times New Roman" w:eastAsia="Times New Roman" w:hAnsi="Times New Roman" w:cs="Times New Roman"/>
          <w:lang w:val="es-ES"/>
        </w:rPr>
      </w:pPr>
      <w:r>
        <w:rPr>
          <w:rFonts w:ascii="Times New Roman" w:eastAsia="Times New Roman" w:hAnsi="Times New Roman" w:cs="Times New Roman"/>
          <w:lang w:val="es-ES"/>
        </w:rPr>
        <w:t xml:space="preserve">Arnedo, M. A., </w:t>
      </w:r>
      <w:proofErr w:type="spellStart"/>
      <w:r>
        <w:rPr>
          <w:rFonts w:ascii="Times New Roman" w:eastAsia="Times New Roman" w:hAnsi="Times New Roman" w:cs="Times New Roman"/>
          <w:lang w:val="es-ES"/>
        </w:rPr>
        <w:t>Oromí</w:t>
      </w:r>
      <w:proofErr w:type="spellEnd"/>
      <w:r>
        <w:rPr>
          <w:rFonts w:ascii="Times New Roman" w:eastAsia="Times New Roman" w:hAnsi="Times New Roman" w:cs="Times New Roman"/>
          <w:lang w:val="es-ES"/>
        </w:rPr>
        <w:t xml:space="preserve">, P., </w:t>
      </w:r>
      <w:proofErr w:type="spellStart"/>
      <w:r>
        <w:rPr>
          <w:rFonts w:ascii="Times New Roman" w:eastAsia="Times New Roman" w:hAnsi="Times New Roman" w:cs="Times New Roman"/>
          <w:lang w:val="es-ES"/>
        </w:rPr>
        <w:t>Múrria</w:t>
      </w:r>
      <w:proofErr w:type="spellEnd"/>
      <w:r>
        <w:rPr>
          <w:rFonts w:ascii="Times New Roman" w:eastAsia="Times New Roman" w:hAnsi="Times New Roman" w:cs="Times New Roman"/>
          <w:lang w:val="es-ES"/>
        </w:rPr>
        <w:t xml:space="preserve">, C., Macías-Hernández, N., Ribera, C., Arnedo, M. A., </w:t>
      </w:r>
      <w:proofErr w:type="spellStart"/>
      <w:r>
        <w:rPr>
          <w:rFonts w:ascii="Times New Roman" w:eastAsia="Times New Roman" w:hAnsi="Times New Roman" w:cs="Times New Roman"/>
          <w:lang w:val="es-ES"/>
        </w:rPr>
        <w:t>Oromí</w:t>
      </w:r>
      <w:proofErr w:type="spellEnd"/>
      <w:r>
        <w:rPr>
          <w:rFonts w:ascii="Times New Roman" w:eastAsia="Times New Roman" w:hAnsi="Times New Roman" w:cs="Times New Roman"/>
          <w:lang w:val="es-ES"/>
        </w:rPr>
        <w:t xml:space="preserve">, P., </w:t>
      </w:r>
      <w:proofErr w:type="spellStart"/>
      <w:r>
        <w:rPr>
          <w:rFonts w:ascii="Times New Roman" w:eastAsia="Times New Roman" w:hAnsi="Times New Roman" w:cs="Times New Roman"/>
          <w:lang w:val="es-ES"/>
        </w:rPr>
        <w:t>Múrria</w:t>
      </w:r>
      <w:proofErr w:type="spellEnd"/>
      <w:r>
        <w:rPr>
          <w:rFonts w:ascii="Times New Roman" w:eastAsia="Times New Roman" w:hAnsi="Times New Roman" w:cs="Times New Roman"/>
          <w:lang w:val="es-ES"/>
        </w:rPr>
        <w:t xml:space="preserve">, C., Macías-Hernández, N., &amp; Ribera, C. (2007). </w:t>
      </w:r>
      <w:r>
        <w:rPr>
          <w:rFonts w:ascii="Times New Roman" w:eastAsia="Times New Roman" w:hAnsi="Times New Roman" w:cs="Times New Roman"/>
        </w:rPr>
        <w:t xml:space="preserve">The dark side of an island radiation: systematics and evolution of troglobitic spiders of the genus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Latreille</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Araneae :</w:t>
      </w:r>
      <w:proofErr w:type="gramEnd"/>
      <w:r>
        <w:rPr>
          <w:rFonts w:ascii="Times New Roman" w:eastAsia="Times New Roman" w:hAnsi="Times New Roman" w:cs="Times New Roman"/>
        </w:rPr>
        <w:t> </w:t>
      </w:r>
      <w:proofErr w:type="spellStart"/>
      <w:r>
        <w:rPr>
          <w:rFonts w:ascii="Times New Roman" w:eastAsia="Times New Roman" w:hAnsi="Times New Roman" w:cs="Times New Roman"/>
        </w:rPr>
        <w:t>Dysderidae</w:t>
      </w:r>
      <w:proofErr w:type="spellEnd"/>
      <w:r>
        <w:rPr>
          <w:rFonts w:ascii="Times New Roman" w:eastAsia="Times New Roman" w:hAnsi="Times New Roman" w:cs="Times New Roman"/>
        </w:rPr>
        <w:t xml:space="preserve">) in the Canary Islands. </w:t>
      </w:r>
      <w:r>
        <w:rPr>
          <w:rFonts w:ascii="Times New Roman" w:eastAsia="Times New Roman" w:hAnsi="Times New Roman" w:cs="Times New Roman"/>
          <w:i/>
          <w:iCs/>
        </w:rPr>
        <w:t>Invertebrate Systematics</w:t>
      </w:r>
      <w:r>
        <w:rPr>
          <w:rFonts w:ascii="Times New Roman" w:eastAsia="Times New Roman" w:hAnsi="Times New Roman" w:cs="Times New Roman"/>
        </w:rPr>
        <w:t xml:space="preserve">, </w:t>
      </w:r>
      <w:r>
        <w:rPr>
          <w:rFonts w:ascii="Times New Roman" w:eastAsia="Times New Roman" w:hAnsi="Times New Roman" w:cs="Times New Roman"/>
          <w:i/>
          <w:iCs/>
        </w:rPr>
        <w:t>21</w:t>
      </w:r>
      <w:r>
        <w:rPr>
          <w:rFonts w:ascii="Times New Roman" w:eastAsia="Times New Roman" w:hAnsi="Times New Roman" w:cs="Times New Roman"/>
        </w:rPr>
        <w:t xml:space="preserve">(6), 623–660. </w:t>
      </w:r>
      <w:hyperlink r:id="rId15">
        <w:r>
          <w:rPr>
            <w:rStyle w:val="Hipervnculo"/>
            <w:rFonts w:ascii="Times New Roman" w:eastAsia="Times New Roman" w:hAnsi="Times New Roman" w:cs="Times New Roman"/>
            <w:color w:val="auto"/>
          </w:rPr>
          <w:t>https://doi.org/10.1071/IS07015</w:t>
        </w:r>
      </w:hyperlink>
    </w:p>
    <w:p w14:paraId="460080E7" w14:textId="77777777" w:rsidR="000B4EC1" w:rsidRDefault="000B4EC1">
      <w:pPr>
        <w:ind w:left="-1440" w:hanging="480"/>
        <w:jc w:val="both"/>
        <w:rPr>
          <w:rFonts w:ascii="Times New Roman" w:eastAsia="Times New Roman" w:hAnsi="Times New Roman" w:cs="Times New Roman"/>
        </w:rPr>
      </w:pPr>
    </w:p>
    <w:p w14:paraId="1C5E01C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t xml:space="preserve">Arnedo, M. A., </w:t>
      </w:r>
      <w:proofErr w:type="spellStart"/>
      <w:r>
        <w:rPr>
          <w:rFonts w:ascii="Times New Roman" w:eastAsia="Times New Roman" w:hAnsi="Times New Roman" w:cs="Times New Roman"/>
          <w:lang w:val="es-ES"/>
        </w:rPr>
        <w:t>Oromí</w:t>
      </w:r>
      <w:proofErr w:type="spellEnd"/>
      <w:r>
        <w:rPr>
          <w:rFonts w:ascii="Times New Roman" w:eastAsia="Times New Roman" w:hAnsi="Times New Roman" w:cs="Times New Roman"/>
          <w:lang w:val="es-ES"/>
        </w:rPr>
        <w:t xml:space="preserve">, P., &amp; Ribera, C. (2001). </w:t>
      </w:r>
      <w:r>
        <w:rPr>
          <w:rFonts w:ascii="Times New Roman" w:eastAsia="Times New Roman" w:hAnsi="Times New Roman" w:cs="Times New Roman"/>
        </w:rPr>
        <w:t xml:space="preserve">Radiation of the Spider Genus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(Araneae, </w:t>
      </w:r>
      <w:proofErr w:type="spellStart"/>
      <w:r>
        <w:rPr>
          <w:rFonts w:ascii="Times New Roman" w:eastAsia="Times New Roman" w:hAnsi="Times New Roman" w:cs="Times New Roman"/>
        </w:rPr>
        <w:t>Dysderidae</w:t>
      </w:r>
      <w:proofErr w:type="spellEnd"/>
      <w:r>
        <w:rPr>
          <w:rFonts w:ascii="Times New Roman" w:eastAsia="Times New Roman" w:hAnsi="Times New Roman" w:cs="Times New Roman"/>
        </w:rPr>
        <w:t xml:space="preserve">) in the Canary Islands: Cladistic Assessment Based on Multiple Data Sets. </w:t>
      </w:r>
    </w:p>
    <w:p w14:paraId="5D77CDD1" w14:textId="77777777" w:rsidR="000B4EC1" w:rsidRDefault="00AA3529">
      <w:pPr>
        <w:pStyle w:val="Prrafodelista"/>
        <w:ind w:left="0"/>
        <w:jc w:val="both"/>
        <w:rPr>
          <w:rFonts w:ascii="Times New Roman" w:eastAsia="Times New Roman" w:hAnsi="Times New Roman" w:cs="Times New Roman"/>
        </w:rPr>
      </w:pPr>
      <w:r>
        <w:rPr>
          <w:rFonts w:ascii="Times New Roman" w:eastAsia="Times New Roman" w:hAnsi="Times New Roman" w:cs="Times New Roman"/>
          <w:i/>
          <w:iCs/>
        </w:rPr>
        <w:t>Cladistics</w:t>
      </w:r>
      <w:r>
        <w:rPr>
          <w:rFonts w:ascii="Times New Roman" w:eastAsia="Times New Roman" w:hAnsi="Times New Roman" w:cs="Times New Roman"/>
        </w:rPr>
        <w:t xml:space="preserve">, </w:t>
      </w:r>
      <w:r>
        <w:rPr>
          <w:rFonts w:ascii="Times New Roman" w:eastAsia="Times New Roman" w:hAnsi="Times New Roman" w:cs="Times New Roman"/>
          <w:i/>
          <w:iCs/>
        </w:rPr>
        <w:t>17</w:t>
      </w:r>
      <w:r>
        <w:rPr>
          <w:rFonts w:ascii="Times New Roman" w:eastAsia="Times New Roman" w:hAnsi="Times New Roman" w:cs="Times New Roman"/>
        </w:rPr>
        <w:t xml:space="preserve">(4), 313–353. </w:t>
      </w:r>
      <w:hyperlink r:id="rId16">
        <w:r>
          <w:rPr>
            <w:rStyle w:val="Hipervnculo"/>
            <w:rFonts w:ascii="Times New Roman" w:eastAsia="Times New Roman" w:hAnsi="Times New Roman" w:cs="Times New Roman"/>
            <w:color w:val="auto"/>
          </w:rPr>
          <w:t>https://doi.org/10.1111/J.1096-0031.2001.TB00129.X</w:t>
        </w:r>
      </w:hyperlink>
    </w:p>
    <w:p w14:paraId="581FBB8B" w14:textId="77777777" w:rsidR="000B4EC1" w:rsidRDefault="000B4EC1">
      <w:pPr>
        <w:ind w:left="-960"/>
        <w:jc w:val="both"/>
        <w:rPr>
          <w:rFonts w:ascii="Times New Roman" w:eastAsia="Times New Roman" w:hAnsi="Times New Roman" w:cs="Times New Roman"/>
        </w:rPr>
      </w:pPr>
    </w:p>
    <w:p w14:paraId="546A9D8F"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Austin, J. J., &amp; Arnold, E. N. (2001). Ancient mitochondrial DNA and morphology elucidate an extinct island radiation of Indian Ocean giant tortoises (</w:t>
      </w:r>
      <w:proofErr w:type="spellStart"/>
      <w:r>
        <w:rPr>
          <w:rFonts w:ascii="Times New Roman" w:eastAsia="Times New Roman" w:hAnsi="Times New Roman" w:cs="Times New Roman"/>
        </w:rPr>
        <w:t>Cylindraspis</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Proceedings of the Royal Society B: Biological Sciences</w:t>
      </w:r>
      <w:r>
        <w:rPr>
          <w:rFonts w:ascii="Times New Roman" w:eastAsia="Times New Roman" w:hAnsi="Times New Roman" w:cs="Times New Roman"/>
        </w:rPr>
        <w:t xml:space="preserve">, </w:t>
      </w:r>
      <w:r>
        <w:rPr>
          <w:rFonts w:ascii="Times New Roman" w:eastAsia="Times New Roman" w:hAnsi="Times New Roman" w:cs="Times New Roman"/>
          <w:i/>
          <w:iCs/>
        </w:rPr>
        <w:t>268</w:t>
      </w:r>
      <w:r>
        <w:rPr>
          <w:rFonts w:ascii="Times New Roman" w:eastAsia="Times New Roman" w:hAnsi="Times New Roman" w:cs="Times New Roman"/>
        </w:rPr>
        <w:t xml:space="preserve">(1485), 2515–2523. </w:t>
      </w:r>
      <w:hyperlink r:id="rId17">
        <w:r>
          <w:rPr>
            <w:rStyle w:val="Hipervnculo"/>
            <w:rFonts w:ascii="Times New Roman" w:eastAsia="Times New Roman" w:hAnsi="Times New Roman" w:cs="Times New Roman"/>
            <w:color w:val="auto"/>
          </w:rPr>
          <w:t>https://doi.org/10.1098/rspb.2001.1825</w:t>
        </w:r>
      </w:hyperlink>
    </w:p>
    <w:p w14:paraId="192B5D87" w14:textId="77777777" w:rsidR="000B4EC1" w:rsidRDefault="000B4EC1">
      <w:pPr>
        <w:ind w:hanging="480"/>
        <w:jc w:val="both"/>
        <w:rPr>
          <w:rFonts w:ascii="Times New Roman" w:eastAsia="Times New Roman" w:hAnsi="Times New Roman" w:cs="Times New Roman"/>
        </w:rPr>
      </w:pPr>
    </w:p>
    <w:p w14:paraId="2FAFD112"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t xml:space="preserve">Barroso, G. V., </w:t>
      </w:r>
      <w:proofErr w:type="spellStart"/>
      <w:r>
        <w:rPr>
          <w:rFonts w:ascii="Times New Roman" w:eastAsia="Times New Roman" w:hAnsi="Times New Roman" w:cs="Times New Roman"/>
          <w:lang w:val="es-ES"/>
        </w:rPr>
        <w:t>Puzović</w:t>
      </w:r>
      <w:proofErr w:type="spellEnd"/>
      <w:r>
        <w:rPr>
          <w:rFonts w:ascii="Times New Roman" w:eastAsia="Times New Roman" w:hAnsi="Times New Roman" w:cs="Times New Roman"/>
          <w:lang w:val="es-ES"/>
        </w:rPr>
        <w:t xml:space="preserve">, N., &amp; </w:t>
      </w:r>
      <w:proofErr w:type="spellStart"/>
      <w:r>
        <w:rPr>
          <w:rFonts w:ascii="Times New Roman" w:eastAsia="Times New Roman" w:hAnsi="Times New Roman" w:cs="Times New Roman"/>
          <w:lang w:val="es-ES"/>
        </w:rPr>
        <w:t>Dutheil</w:t>
      </w:r>
      <w:proofErr w:type="spellEnd"/>
      <w:r>
        <w:rPr>
          <w:rFonts w:ascii="Times New Roman" w:eastAsia="Times New Roman" w:hAnsi="Times New Roman" w:cs="Times New Roman"/>
          <w:lang w:val="es-ES"/>
        </w:rPr>
        <w:t xml:space="preserve">, J. Y. (2019). </w:t>
      </w:r>
      <w:r>
        <w:rPr>
          <w:rFonts w:ascii="Times New Roman" w:eastAsia="Times New Roman" w:hAnsi="Times New Roman" w:cs="Times New Roman"/>
        </w:rPr>
        <w:t xml:space="preserve">Inference of recombination maps from a single pair of genomes and its application to ancient samples. </w:t>
      </w:r>
      <w:proofErr w:type="spellStart"/>
      <w:r>
        <w:rPr>
          <w:rFonts w:ascii="Times New Roman" w:eastAsia="Times New Roman" w:hAnsi="Times New Roman" w:cs="Times New Roman"/>
          <w:i/>
          <w:iCs/>
        </w:rPr>
        <w:t>PLoS</w:t>
      </w:r>
      <w:proofErr w:type="spellEnd"/>
      <w:r>
        <w:rPr>
          <w:rFonts w:ascii="Times New Roman" w:eastAsia="Times New Roman" w:hAnsi="Times New Roman" w:cs="Times New Roman"/>
          <w:i/>
          <w:iCs/>
        </w:rPr>
        <w:t xml:space="preserve"> Genetics</w:t>
      </w:r>
      <w:r>
        <w:rPr>
          <w:rFonts w:ascii="Times New Roman" w:eastAsia="Times New Roman" w:hAnsi="Times New Roman" w:cs="Times New Roman"/>
        </w:rPr>
        <w:t xml:space="preserve">, </w:t>
      </w:r>
      <w:r>
        <w:rPr>
          <w:rFonts w:ascii="Times New Roman" w:eastAsia="Times New Roman" w:hAnsi="Times New Roman" w:cs="Times New Roman"/>
          <w:i/>
          <w:iCs/>
        </w:rPr>
        <w:t>15</w:t>
      </w:r>
      <w:r>
        <w:rPr>
          <w:rFonts w:ascii="Times New Roman" w:eastAsia="Times New Roman" w:hAnsi="Times New Roman" w:cs="Times New Roman"/>
        </w:rPr>
        <w:t xml:space="preserve">(11), 1–21. </w:t>
      </w:r>
      <w:hyperlink r:id="rId18">
        <w:r>
          <w:rPr>
            <w:rStyle w:val="Hipervnculo"/>
            <w:rFonts w:ascii="Times New Roman" w:eastAsia="Times New Roman" w:hAnsi="Times New Roman" w:cs="Times New Roman"/>
            <w:color w:val="auto"/>
          </w:rPr>
          <w:t>https://doi.org/10.1371/journal.pgen.1008449</w:t>
        </w:r>
      </w:hyperlink>
    </w:p>
    <w:p w14:paraId="06F46EE4" w14:textId="77777777" w:rsidR="000B4EC1" w:rsidRDefault="000B4EC1">
      <w:pPr>
        <w:ind w:hanging="480"/>
        <w:jc w:val="both"/>
        <w:rPr>
          <w:rFonts w:ascii="Times New Roman" w:eastAsia="Times New Roman" w:hAnsi="Times New Roman" w:cs="Times New Roman"/>
        </w:rPr>
      </w:pPr>
    </w:p>
    <w:p w14:paraId="6A4EE203"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Barth, F. G. (2002). Spider senses - Technical perfection and biology. </w:t>
      </w:r>
      <w:r>
        <w:rPr>
          <w:rFonts w:ascii="Times New Roman" w:eastAsia="Times New Roman" w:hAnsi="Times New Roman" w:cs="Times New Roman"/>
          <w:i/>
          <w:iCs/>
        </w:rPr>
        <w:t>Zoology</w:t>
      </w:r>
      <w:r>
        <w:rPr>
          <w:rFonts w:ascii="Times New Roman" w:eastAsia="Times New Roman" w:hAnsi="Times New Roman" w:cs="Times New Roman"/>
        </w:rPr>
        <w:t xml:space="preserve">, </w:t>
      </w:r>
      <w:r>
        <w:rPr>
          <w:rFonts w:ascii="Times New Roman" w:eastAsia="Times New Roman" w:hAnsi="Times New Roman" w:cs="Times New Roman"/>
          <w:i/>
          <w:iCs/>
        </w:rPr>
        <w:t>105</w:t>
      </w:r>
      <w:r>
        <w:rPr>
          <w:rFonts w:ascii="Times New Roman" w:eastAsia="Times New Roman" w:hAnsi="Times New Roman" w:cs="Times New Roman"/>
        </w:rPr>
        <w:t xml:space="preserve">(4), 271–285. </w:t>
      </w:r>
      <w:hyperlink r:id="rId19">
        <w:r>
          <w:rPr>
            <w:rStyle w:val="Hipervnculo"/>
            <w:rFonts w:ascii="Times New Roman" w:eastAsia="Times New Roman" w:hAnsi="Times New Roman" w:cs="Times New Roman"/>
            <w:color w:val="auto"/>
          </w:rPr>
          <w:t>https://doi.org/10.1078/0944-2006-00082</w:t>
        </w:r>
      </w:hyperlink>
    </w:p>
    <w:p w14:paraId="6F418E57" w14:textId="77777777" w:rsidR="000B4EC1" w:rsidRDefault="000B4EC1">
      <w:pPr>
        <w:ind w:hanging="480"/>
        <w:jc w:val="both"/>
        <w:rPr>
          <w:rFonts w:ascii="Times New Roman" w:eastAsia="Times New Roman" w:hAnsi="Times New Roman" w:cs="Times New Roman"/>
        </w:rPr>
      </w:pPr>
    </w:p>
    <w:p w14:paraId="40FE861C"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Bechsgaard</w:t>
      </w:r>
      <w:proofErr w:type="spellEnd"/>
      <w:r>
        <w:rPr>
          <w:rFonts w:ascii="Times New Roman" w:eastAsia="Times New Roman" w:hAnsi="Times New Roman" w:cs="Times New Roman"/>
        </w:rPr>
        <w:t xml:space="preserve">, J., </w:t>
      </w:r>
      <w:proofErr w:type="spellStart"/>
      <w:r>
        <w:rPr>
          <w:rFonts w:ascii="Times New Roman" w:eastAsia="Times New Roman" w:hAnsi="Times New Roman" w:cs="Times New Roman"/>
        </w:rPr>
        <w:t>Schou</w:t>
      </w:r>
      <w:proofErr w:type="spellEnd"/>
      <w:r>
        <w:rPr>
          <w:rFonts w:ascii="Times New Roman" w:eastAsia="Times New Roman" w:hAnsi="Times New Roman" w:cs="Times New Roman"/>
        </w:rPr>
        <w:t xml:space="preserve">, M. F., </w:t>
      </w:r>
      <w:proofErr w:type="spellStart"/>
      <w:r>
        <w:rPr>
          <w:rFonts w:ascii="Times New Roman" w:eastAsia="Times New Roman" w:hAnsi="Times New Roman" w:cs="Times New Roman"/>
        </w:rPr>
        <w:t>Vanthournout</w:t>
      </w:r>
      <w:proofErr w:type="spellEnd"/>
      <w:r>
        <w:rPr>
          <w:rFonts w:ascii="Times New Roman" w:eastAsia="Times New Roman" w:hAnsi="Times New Roman" w:cs="Times New Roman"/>
        </w:rPr>
        <w:t xml:space="preserve">, B., </w:t>
      </w:r>
      <w:proofErr w:type="spellStart"/>
      <w:r>
        <w:rPr>
          <w:rFonts w:ascii="Times New Roman" w:eastAsia="Times New Roman" w:hAnsi="Times New Roman" w:cs="Times New Roman"/>
        </w:rPr>
        <w:t>Hendrickx</w:t>
      </w:r>
      <w:proofErr w:type="spellEnd"/>
      <w:r>
        <w:rPr>
          <w:rFonts w:ascii="Times New Roman" w:eastAsia="Times New Roman" w:hAnsi="Times New Roman" w:cs="Times New Roman"/>
        </w:rPr>
        <w:t xml:space="preserve">, F., Knudsen, B., </w:t>
      </w:r>
      <w:proofErr w:type="spellStart"/>
      <w:r>
        <w:rPr>
          <w:rFonts w:ascii="Times New Roman" w:eastAsia="Times New Roman" w:hAnsi="Times New Roman" w:cs="Times New Roman"/>
        </w:rPr>
        <w:t>Settepani</w:t>
      </w:r>
      <w:proofErr w:type="spellEnd"/>
      <w:r>
        <w:rPr>
          <w:rFonts w:ascii="Times New Roman" w:eastAsia="Times New Roman" w:hAnsi="Times New Roman" w:cs="Times New Roman"/>
        </w:rPr>
        <w:t xml:space="preserve">, V., </w:t>
      </w:r>
      <w:proofErr w:type="spellStart"/>
      <w:r>
        <w:rPr>
          <w:rFonts w:ascii="Times New Roman" w:eastAsia="Times New Roman" w:hAnsi="Times New Roman" w:cs="Times New Roman"/>
        </w:rPr>
        <w:t>Schierup</w:t>
      </w:r>
      <w:proofErr w:type="spellEnd"/>
      <w:r>
        <w:rPr>
          <w:rFonts w:ascii="Times New Roman" w:eastAsia="Times New Roman" w:hAnsi="Times New Roman" w:cs="Times New Roman"/>
        </w:rPr>
        <w:t xml:space="preserve">, M. H., &amp; </w:t>
      </w:r>
      <w:proofErr w:type="spellStart"/>
      <w:r>
        <w:rPr>
          <w:rFonts w:ascii="Times New Roman" w:eastAsia="Times New Roman" w:hAnsi="Times New Roman" w:cs="Times New Roman"/>
        </w:rPr>
        <w:t>Bilde</w:t>
      </w:r>
      <w:proofErr w:type="spellEnd"/>
      <w:r>
        <w:rPr>
          <w:rFonts w:ascii="Times New Roman" w:eastAsia="Times New Roman" w:hAnsi="Times New Roman" w:cs="Times New Roman"/>
        </w:rPr>
        <w:t xml:space="preserve">, T. (2019). Evidence for faster X chromosome evolution in spiders. </w:t>
      </w:r>
      <w:r>
        <w:rPr>
          <w:rFonts w:ascii="Times New Roman" w:eastAsia="Times New Roman" w:hAnsi="Times New Roman" w:cs="Times New Roman"/>
          <w:i/>
          <w:iCs/>
        </w:rPr>
        <w:t>Molecular Biology and Evolution</w:t>
      </w:r>
      <w:r>
        <w:rPr>
          <w:rFonts w:ascii="Times New Roman" w:eastAsia="Times New Roman" w:hAnsi="Times New Roman" w:cs="Times New Roman"/>
        </w:rPr>
        <w:t xml:space="preserve">, </w:t>
      </w:r>
      <w:r>
        <w:rPr>
          <w:rFonts w:ascii="Times New Roman" w:eastAsia="Times New Roman" w:hAnsi="Times New Roman" w:cs="Times New Roman"/>
          <w:i/>
          <w:iCs/>
        </w:rPr>
        <w:t>36</w:t>
      </w:r>
      <w:r>
        <w:rPr>
          <w:rFonts w:ascii="Times New Roman" w:eastAsia="Times New Roman" w:hAnsi="Times New Roman" w:cs="Times New Roman"/>
        </w:rPr>
        <w:t xml:space="preserve">(6), 1281–1293. </w:t>
      </w:r>
      <w:hyperlink r:id="rId20">
        <w:r>
          <w:rPr>
            <w:rStyle w:val="Hipervnculo"/>
            <w:rFonts w:ascii="Times New Roman" w:eastAsia="Times New Roman" w:hAnsi="Times New Roman" w:cs="Times New Roman"/>
            <w:color w:val="auto"/>
          </w:rPr>
          <w:t>https://doi.org/10.1093/molbev/msz074</w:t>
        </w:r>
      </w:hyperlink>
    </w:p>
    <w:p w14:paraId="7F6BA63A" w14:textId="77777777" w:rsidR="000B4EC1" w:rsidRDefault="000B4EC1">
      <w:pPr>
        <w:ind w:hanging="480"/>
        <w:jc w:val="both"/>
        <w:rPr>
          <w:rFonts w:ascii="Times New Roman" w:eastAsia="Times New Roman" w:hAnsi="Times New Roman" w:cs="Times New Roman"/>
        </w:rPr>
      </w:pPr>
    </w:p>
    <w:p w14:paraId="5FD4F8E7"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Bellvert</w:t>
      </w:r>
      <w:proofErr w:type="spellEnd"/>
      <w:r>
        <w:rPr>
          <w:rFonts w:ascii="Times New Roman" w:eastAsia="Times New Roman" w:hAnsi="Times New Roman" w:cs="Times New Roman"/>
        </w:rPr>
        <w:t xml:space="preserve">, A., Adrián-Serrano, S., </w:t>
      </w:r>
      <w:proofErr w:type="spellStart"/>
      <w:r>
        <w:rPr>
          <w:rFonts w:ascii="Times New Roman" w:eastAsia="Times New Roman" w:hAnsi="Times New Roman" w:cs="Times New Roman"/>
        </w:rPr>
        <w:t>Macías</w:t>
      </w:r>
      <w:proofErr w:type="spellEnd"/>
      <w:r>
        <w:rPr>
          <w:rFonts w:ascii="Times New Roman" w:eastAsia="Times New Roman" w:hAnsi="Times New Roman" w:cs="Times New Roman"/>
        </w:rPr>
        <w:t xml:space="preserve">-Hernández, N., </w:t>
      </w:r>
      <w:proofErr w:type="spellStart"/>
      <w:r>
        <w:rPr>
          <w:rFonts w:ascii="Times New Roman" w:eastAsia="Times New Roman" w:hAnsi="Times New Roman" w:cs="Times New Roman"/>
        </w:rPr>
        <w:t>Toft</w:t>
      </w:r>
      <w:proofErr w:type="spellEnd"/>
      <w:r>
        <w:rPr>
          <w:rFonts w:ascii="Times New Roman" w:eastAsia="Times New Roman" w:hAnsi="Times New Roman" w:cs="Times New Roman"/>
        </w:rPr>
        <w:t xml:space="preserve">, S., </w:t>
      </w:r>
      <w:proofErr w:type="spellStart"/>
      <w:r>
        <w:rPr>
          <w:rFonts w:ascii="Times New Roman" w:eastAsia="Times New Roman" w:hAnsi="Times New Roman" w:cs="Times New Roman"/>
        </w:rPr>
        <w:t>Kaliontzopoulou</w:t>
      </w:r>
      <w:proofErr w:type="spellEnd"/>
      <w:r>
        <w:rPr>
          <w:rFonts w:ascii="Times New Roman" w:eastAsia="Times New Roman" w:hAnsi="Times New Roman" w:cs="Times New Roman"/>
        </w:rPr>
        <w:t xml:space="preserve">, A., &amp; </w:t>
      </w:r>
      <w:proofErr w:type="spellStart"/>
      <w:r>
        <w:rPr>
          <w:rFonts w:ascii="Times New Roman" w:eastAsia="Times New Roman" w:hAnsi="Times New Roman" w:cs="Times New Roman"/>
        </w:rPr>
        <w:t>Arnedo</w:t>
      </w:r>
      <w:proofErr w:type="spellEnd"/>
      <w:r>
        <w:rPr>
          <w:rFonts w:ascii="Times New Roman" w:eastAsia="Times New Roman" w:hAnsi="Times New Roman" w:cs="Times New Roman"/>
        </w:rPr>
        <w:t xml:space="preserve">, M. A. (2023). The Non-Dereliction in Evolution: Trophic </w:t>
      </w:r>
      <w:proofErr w:type="spellStart"/>
      <w:r>
        <w:rPr>
          <w:rFonts w:ascii="Times New Roman" w:eastAsia="Times New Roman" w:hAnsi="Times New Roman" w:cs="Times New Roman"/>
        </w:rPr>
        <w:t>Specialisation</w:t>
      </w:r>
      <w:proofErr w:type="spellEnd"/>
      <w:r>
        <w:rPr>
          <w:rFonts w:ascii="Times New Roman" w:eastAsia="Times New Roman" w:hAnsi="Times New Roman" w:cs="Times New Roman"/>
        </w:rPr>
        <w:t xml:space="preserve"> Drives Convergence in the Radiation of Red Devil Spiders (Araneae: </w:t>
      </w:r>
      <w:proofErr w:type="spellStart"/>
      <w:r>
        <w:rPr>
          <w:rFonts w:ascii="Times New Roman" w:eastAsia="Times New Roman" w:hAnsi="Times New Roman" w:cs="Times New Roman"/>
        </w:rPr>
        <w:t>Dysderidae</w:t>
      </w:r>
      <w:proofErr w:type="spellEnd"/>
      <w:r>
        <w:rPr>
          <w:rFonts w:ascii="Times New Roman" w:eastAsia="Times New Roman" w:hAnsi="Times New Roman" w:cs="Times New Roman"/>
        </w:rPr>
        <w:t xml:space="preserve">) in the Canary Islands. </w:t>
      </w:r>
      <w:r>
        <w:rPr>
          <w:rFonts w:ascii="Times New Roman" w:eastAsia="Times New Roman" w:hAnsi="Times New Roman" w:cs="Times New Roman"/>
          <w:i/>
          <w:iCs/>
        </w:rPr>
        <w:t>Systematic Biology</w:t>
      </w:r>
      <w:r>
        <w:rPr>
          <w:rFonts w:ascii="Times New Roman" w:eastAsia="Times New Roman" w:hAnsi="Times New Roman" w:cs="Times New Roman"/>
        </w:rPr>
        <w:t xml:space="preserve">, </w:t>
      </w:r>
      <w:r>
        <w:rPr>
          <w:rFonts w:ascii="Times New Roman" w:eastAsia="Times New Roman" w:hAnsi="Times New Roman" w:cs="Times New Roman"/>
          <w:i/>
          <w:iCs/>
        </w:rPr>
        <w:t>72</w:t>
      </w:r>
      <w:r>
        <w:rPr>
          <w:rFonts w:ascii="Times New Roman" w:eastAsia="Times New Roman" w:hAnsi="Times New Roman" w:cs="Times New Roman"/>
        </w:rPr>
        <w:t xml:space="preserve">(5), 998–1012. </w:t>
      </w:r>
      <w:hyperlink r:id="rId21">
        <w:r>
          <w:rPr>
            <w:rStyle w:val="Hipervnculo"/>
            <w:rFonts w:ascii="Times New Roman" w:eastAsia="Times New Roman" w:hAnsi="Times New Roman" w:cs="Times New Roman"/>
            <w:color w:val="auto"/>
          </w:rPr>
          <w:t>https://doi.org/10.1093/sysbio/syad046</w:t>
        </w:r>
      </w:hyperlink>
    </w:p>
    <w:p w14:paraId="085D9D3F" w14:textId="77777777" w:rsidR="000B4EC1" w:rsidRDefault="000B4EC1">
      <w:pPr>
        <w:ind w:hanging="480"/>
        <w:jc w:val="both"/>
        <w:rPr>
          <w:rFonts w:ascii="Times New Roman" w:eastAsia="Times New Roman" w:hAnsi="Times New Roman" w:cs="Times New Roman"/>
        </w:rPr>
      </w:pPr>
    </w:p>
    <w:p w14:paraId="0A663FE0" w14:textId="77777777" w:rsidR="000B4EC1" w:rsidRDefault="00AA3529">
      <w:pPr>
        <w:pStyle w:val="Prrafodelista"/>
        <w:numPr>
          <w:ilvl w:val="0"/>
          <w:numId w:val="1"/>
        </w:numPr>
        <w:ind w:left="0"/>
        <w:jc w:val="both"/>
        <w:rPr>
          <w:rFonts w:ascii="Times New Roman" w:eastAsia="Times New Roman" w:hAnsi="Times New Roman" w:cs="Times New Roman"/>
          <w:lang w:val="es-ES"/>
        </w:rPr>
      </w:pPr>
      <w:proofErr w:type="spellStart"/>
      <w:r>
        <w:rPr>
          <w:rFonts w:ascii="Times New Roman" w:eastAsia="Times New Roman" w:hAnsi="Times New Roman" w:cs="Times New Roman"/>
        </w:rPr>
        <w:t>Benavente</w:t>
      </w:r>
      <w:proofErr w:type="spellEnd"/>
      <w:r>
        <w:rPr>
          <w:rFonts w:ascii="Times New Roman" w:eastAsia="Times New Roman" w:hAnsi="Times New Roman" w:cs="Times New Roman"/>
        </w:rPr>
        <w:t xml:space="preserve">, R., &amp; </w:t>
      </w:r>
      <w:proofErr w:type="spellStart"/>
      <w:r>
        <w:rPr>
          <w:rFonts w:ascii="Times New Roman" w:eastAsia="Times New Roman" w:hAnsi="Times New Roman" w:cs="Times New Roman"/>
        </w:rPr>
        <w:t>Wettstein</w:t>
      </w:r>
      <w:proofErr w:type="spellEnd"/>
      <w:r>
        <w:rPr>
          <w:rFonts w:ascii="Times New Roman" w:eastAsia="Times New Roman" w:hAnsi="Times New Roman" w:cs="Times New Roman"/>
        </w:rPr>
        <w:t xml:space="preserve">, R. (1980). Ultrastructural characterization of the sex chromosomes during spermatogenesis of spiders having holocentric chromosomes and a long diffuse stage. </w:t>
      </w:r>
      <w:proofErr w:type="spellStart"/>
      <w:r>
        <w:rPr>
          <w:rFonts w:ascii="Times New Roman" w:eastAsia="Times New Roman" w:hAnsi="Times New Roman" w:cs="Times New Roman"/>
          <w:i/>
          <w:iCs/>
          <w:lang w:val="es-ES"/>
        </w:rPr>
        <w:t>Chromosoma</w:t>
      </w:r>
      <w:proofErr w:type="spellEnd"/>
      <w:r>
        <w:rPr>
          <w:rFonts w:ascii="Times New Roman" w:eastAsia="Times New Roman" w:hAnsi="Times New Roman" w:cs="Times New Roman"/>
          <w:lang w:val="es-ES"/>
        </w:rPr>
        <w:t xml:space="preserve">, </w:t>
      </w:r>
      <w:r>
        <w:rPr>
          <w:rFonts w:ascii="Times New Roman" w:eastAsia="Times New Roman" w:hAnsi="Times New Roman" w:cs="Times New Roman"/>
          <w:i/>
          <w:iCs/>
          <w:lang w:val="es-ES"/>
        </w:rPr>
        <w:t>77</w:t>
      </w:r>
      <w:r>
        <w:rPr>
          <w:rFonts w:ascii="Times New Roman" w:eastAsia="Times New Roman" w:hAnsi="Times New Roman" w:cs="Times New Roman"/>
          <w:lang w:val="es-ES"/>
        </w:rPr>
        <w:t xml:space="preserve">(1), 69–81. </w:t>
      </w:r>
      <w:hyperlink r:id="rId22">
        <w:r>
          <w:rPr>
            <w:rStyle w:val="Hipervnculo"/>
            <w:rFonts w:ascii="Times New Roman" w:eastAsia="Times New Roman" w:hAnsi="Times New Roman" w:cs="Times New Roman"/>
            <w:color w:val="auto"/>
            <w:lang w:val="es-ES"/>
          </w:rPr>
          <w:t>https://doi.org/10.1007/BF00292042</w:t>
        </w:r>
      </w:hyperlink>
    </w:p>
    <w:p w14:paraId="0FAD1A84" w14:textId="77777777" w:rsidR="000B4EC1" w:rsidRDefault="000B4EC1">
      <w:pPr>
        <w:ind w:hanging="480"/>
        <w:jc w:val="both"/>
        <w:rPr>
          <w:rFonts w:ascii="Times New Roman" w:eastAsia="Times New Roman" w:hAnsi="Times New Roman" w:cs="Times New Roman"/>
          <w:lang w:val="es-ES"/>
        </w:rPr>
      </w:pPr>
    </w:p>
    <w:p w14:paraId="7EDEFEE2"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lang w:val="es-ES"/>
        </w:rPr>
        <w:t>Bolger</w:t>
      </w:r>
      <w:proofErr w:type="spellEnd"/>
      <w:r>
        <w:rPr>
          <w:rFonts w:ascii="Times New Roman" w:eastAsia="Times New Roman" w:hAnsi="Times New Roman" w:cs="Times New Roman"/>
          <w:lang w:val="es-ES"/>
        </w:rPr>
        <w:t xml:space="preserve">, A. M., </w:t>
      </w:r>
      <w:proofErr w:type="spellStart"/>
      <w:r>
        <w:rPr>
          <w:rFonts w:ascii="Times New Roman" w:eastAsia="Times New Roman" w:hAnsi="Times New Roman" w:cs="Times New Roman"/>
          <w:lang w:val="es-ES"/>
        </w:rPr>
        <w:t>Lohse</w:t>
      </w:r>
      <w:proofErr w:type="spellEnd"/>
      <w:r>
        <w:rPr>
          <w:rFonts w:ascii="Times New Roman" w:eastAsia="Times New Roman" w:hAnsi="Times New Roman" w:cs="Times New Roman"/>
          <w:lang w:val="es-ES"/>
        </w:rPr>
        <w:t xml:space="preserve">, M., &amp; </w:t>
      </w:r>
      <w:proofErr w:type="spellStart"/>
      <w:r>
        <w:rPr>
          <w:rFonts w:ascii="Times New Roman" w:eastAsia="Times New Roman" w:hAnsi="Times New Roman" w:cs="Times New Roman"/>
          <w:lang w:val="es-ES"/>
        </w:rPr>
        <w:t>Usadel</w:t>
      </w:r>
      <w:proofErr w:type="spellEnd"/>
      <w:r>
        <w:rPr>
          <w:rFonts w:ascii="Times New Roman" w:eastAsia="Times New Roman" w:hAnsi="Times New Roman" w:cs="Times New Roman"/>
          <w:lang w:val="es-ES"/>
        </w:rPr>
        <w:t xml:space="preserve">, B. (2014). </w:t>
      </w:r>
      <w:proofErr w:type="spellStart"/>
      <w:r>
        <w:rPr>
          <w:rFonts w:ascii="Times New Roman" w:eastAsia="Times New Roman" w:hAnsi="Times New Roman" w:cs="Times New Roman"/>
        </w:rPr>
        <w:t>Trimmomatic</w:t>
      </w:r>
      <w:proofErr w:type="spellEnd"/>
      <w:r>
        <w:rPr>
          <w:rFonts w:ascii="Times New Roman" w:eastAsia="Times New Roman" w:hAnsi="Times New Roman" w:cs="Times New Roman"/>
        </w:rPr>
        <w:t xml:space="preserve">: A flexible trimmer for Illumina sequence data. </w:t>
      </w:r>
      <w:r>
        <w:rPr>
          <w:rFonts w:ascii="Times New Roman" w:eastAsia="Times New Roman" w:hAnsi="Times New Roman" w:cs="Times New Roman"/>
          <w:i/>
          <w:iCs/>
        </w:rPr>
        <w:t>Bioinformatics</w:t>
      </w:r>
      <w:r>
        <w:rPr>
          <w:rFonts w:ascii="Times New Roman" w:eastAsia="Times New Roman" w:hAnsi="Times New Roman" w:cs="Times New Roman"/>
        </w:rPr>
        <w:t xml:space="preserve">, </w:t>
      </w:r>
      <w:r>
        <w:rPr>
          <w:rFonts w:ascii="Times New Roman" w:eastAsia="Times New Roman" w:hAnsi="Times New Roman" w:cs="Times New Roman"/>
          <w:i/>
          <w:iCs/>
        </w:rPr>
        <w:t>30</w:t>
      </w:r>
      <w:r>
        <w:rPr>
          <w:rFonts w:ascii="Times New Roman" w:eastAsia="Times New Roman" w:hAnsi="Times New Roman" w:cs="Times New Roman"/>
        </w:rPr>
        <w:t xml:space="preserve">(15), 2114–2120. </w:t>
      </w:r>
      <w:hyperlink r:id="rId23">
        <w:r>
          <w:rPr>
            <w:rStyle w:val="Hipervnculo"/>
            <w:rFonts w:ascii="Times New Roman" w:eastAsia="Times New Roman" w:hAnsi="Times New Roman" w:cs="Times New Roman"/>
            <w:color w:val="auto"/>
          </w:rPr>
          <w:t>https://doi.org/10.1093/bioinformatics/btu170</w:t>
        </w:r>
      </w:hyperlink>
    </w:p>
    <w:p w14:paraId="4BE52880" w14:textId="77777777" w:rsidR="000B4EC1" w:rsidRDefault="000B4EC1">
      <w:pPr>
        <w:ind w:hanging="480"/>
        <w:jc w:val="both"/>
        <w:rPr>
          <w:rFonts w:ascii="Times New Roman" w:eastAsia="Times New Roman" w:hAnsi="Times New Roman" w:cs="Times New Roman"/>
        </w:rPr>
      </w:pPr>
    </w:p>
    <w:p w14:paraId="314F8ED7"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Campbell, J. W. (1973). Nitrogen excretion. </w:t>
      </w:r>
      <w:r>
        <w:rPr>
          <w:rFonts w:ascii="Times New Roman" w:eastAsia="Times New Roman" w:hAnsi="Times New Roman" w:cs="Times New Roman"/>
          <w:i/>
          <w:iCs/>
        </w:rPr>
        <w:t xml:space="preserve">Comparative Animal </w:t>
      </w:r>
      <w:proofErr w:type="spellStart"/>
      <w:r>
        <w:rPr>
          <w:rFonts w:ascii="Times New Roman" w:eastAsia="Times New Roman" w:hAnsi="Times New Roman" w:cs="Times New Roman"/>
          <w:i/>
          <w:iCs/>
        </w:rPr>
        <w:t>Physiolgy</w:t>
      </w:r>
      <w:proofErr w:type="spellEnd"/>
      <w:r>
        <w:rPr>
          <w:rFonts w:ascii="Times New Roman" w:eastAsia="Times New Roman" w:hAnsi="Times New Roman" w:cs="Times New Roman"/>
        </w:rPr>
        <w:t>, 279–316.</w:t>
      </w:r>
    </w:p>
    <w:p w14:paraId="5427ADDD" w14:textId="77777777" w:rsidR="000B4EC1" w:rsidRDefault="000B4EC1">
      <w:pPr>
        <w:ind w:hanging="480"/>
        <w:jc w:val="both"/>
        <w:rPr>
          <w:rFonts w:ascii="Times New Roman" w:eastAsia="Times New Roman" w:hAnsi="Times New Roman" w:cs="Times New Roman"/>
        </w:rPr>
      </w:pPr>
    </w:p>
    <w:p w14:paraId="1145D65F" w14:textId="77777777" w:rsidR="000B4EC1" w:rsidRDefault="00AA3529">
      <w:pPr>
        <w:pStyle w:val="Prrafodelista"/>
        <w:numPr>
          <w:ilvl w:val="0"/>
          <w:numId w:val="1"/>
        </w:numPr>
        <w:ind w:left="0"/>
        <w:jc w:val="both"/>
        <w:rPr>
          <w:rFonts w:ascii="Times New Roman" w:eastAsia="Times New Roman" w:hAnsi="Times New Roman" w:cs="Times New Roman"/>
          <w:i/>
          <w:iCs/>
        </w:rPr>
      </w:pPr>
      <w:r>
        <w:rPr>
          <w:rFonts w:ascii="Times New Roman" w:eastAsia="Times New Roman" w:hAnsi="Times New Roman" w:cs="Times New Roman"/>
        </w:rPr>
        <w:t xml:space="preserve">Carlson, M. (2019). </w:t>
      </w:r>
      <w:r>
        <w:rPr>
          <w:rFonts w:ascii="Times New Roman" w:eastAsia="Times New Roman" w:hAnsi="Times New Roman" w:cs="Times New Roman"/>
          <w:i/>
          <w:iCs/>
        </w:rPr>
        <w:t xml:space="preserve">org. Dm. </w:t>
      </w:r>
      <w:proofErr w:type="spellStart"/>
      <w:r>
        <w:rPr>
          <w:rFonts w:ascii="Times New Roman" w:eastAsia="Times New Roman" w:hAnsi="Times New Roman" w:cs="Times New Roman"/>
          <w:i/>
          <w:iCs/>
        </w:rPr>
        <w:t>eg.</w:t>
      </w:r>
      <w:proofErr w:type="spellEnd"/>
      <w:r>
        <w:rPr>
          <w:rFonts w:ascii="Times New Roman" w:eastAsia="Times New Roman" w:hAnsi="Times New Roman" w:cs="Times New Roman"/>
          <w:i/>
          <w:iCs/>
        </w:rPr>
        <w:t xml:space="preserve"> </w:t>
      </w:r>
      <w:proofErr w:type="spellStart"/>
      <w:r>
        <w:rPr>
          <w:rFonts w:ascii="Times New Roman" w:eastAsia="Times New Roman" w:hAnsi="Times New Roman" w:cs="Times New Roman"/>
          <w:i/>
          <w:iCs/>
        </w:rPr>
        <w:t>db</w:t>
      </w:r>
      <w:proofErr w:type="spellEnd"/>
      <w:r>
        <w:rPr>
          <w:rFonts w:ascii="Times New Roman" w:eastAsia="Times New Roman" w:hAnsi="Times New Roman" w:cs="Times New Roman"/>
          <w:i/>
          <w:iCs/>
        </w:rPr>
        <w:t>: Genome wide annotation for Fly. R Package Version 382.</w:t>
      </w:r>
    </w:p>
    <w:p w14:paraId="3F3DC13F" w14:textId="77777777" w:rsidR="000B4EC1" w:rsidRDefault="000B4EC1">
      <w:pPr>
        <w:ind w:hanging="480"/>
        <w:jc w:val="both"/>
        <w:rPr>
          <w:rFonts w:ascii="Times New Roman" w:eastAsia="Times New Roman" w:hAnsi="Times New Roman" w:cs="Times New Roman"/>
        </w:rPr>
      </w:pPr>
    </w:p>
    <w:p w14:paraId="3F2B5358"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Carson, H. L., &amp; Kaneshiro, K. Y. (1976). Drosophila of Hawaii: Systematics and Ecological Genetics. </w:t>
      </w:r>
      <w:r>
        <w:rPr>
          <w:rFonts w:ascii="Times New Roman" w:eastAsia="Times New Roman" w:hAnsi="Times New Roman" w:cs="Times New Roman"/>
          <w:i/>
          <w:iCs/>
        </w:rPr>
        <w:t>Annual Review of Ecology and Systematics</w:t>
      </w:r>
      <w:r>
        <w:rPr>
          <w:rFonts w:ascii="Times New Roman" w:eastAsia="Times New Roman" w:hAnsi="Times New Roman" w:cs="Times New Roman"/>
        </w:rPr>
        <w:t xml:space="preserve">, </w:t>
      </w:r>
      <w:r>
        <w:rPr>
          <w:rFonts w:ascii="Times New Roman" w:eastAsia="Times New Roman" w:hAnsi="Times New Roman" w:cs="Times New Roman"/>
          <w:i/>
          <w:iCs/>
        </w:rPr>
        <w:t>7</w:t>
      </w:r>
      <w:r>
        <w:rPr>
          <w:rFonts w:ascii="Times New Roman" w:eastAsia="Times New Roman" w:hAnsi="Times New Roman" w:cs="Times New Roman"/>
        </w:rPr>
        <w:t xml:space="preserve">(1), 311–345. </w:t>
      </w:r>
      <w:hyperlink r:id="rId24">
        <w:r>
          <w:rPr>
            <w:rStyle w:val="Hipervnculo"/>
            <w:rFonts w:ascii="Times New Roman" w:eastAsia="Times New Roman" w:hAnsi="Times New Roman" w:cs="Times New Roman"/>
            <w:color w:val="auto"/>
          </w:rPr>
          <w:t>https://doi.org/10.1146/annurev.es.07.110176.001523</w:t>
        </w:r>
      </w:hyperlink>
    </w:p>
    <w:p w14:paraId="7C293F6A" w14:textId="77777777" w:rsidR="000B4EC1" w:rsidRDefault="000B4EC1">
      <w:pPr>
        <w:ind w:hanging="480"/>
        <w:jc w:val="both"/>
        <w:rPr>
          <w:rFonts w:ascii="Times New Roman" w:eastAsia="Times New Roman" w:hAnsi="Times New Roman" w:cs="Times New Roman"/>
        </w:rPr>
      </w:pPr>
    </w:p>
    <w:p w14:paraId="5572CDA7"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Charlesworth, B., Campos, J. L., &amp; Jackson, B. C. (2018). Faster-X evolution: Theory and evidence from Drosophila. </w:t>
      </w:r>
      <w:r>
        <w:rPr>
          <w:rFonts w:ascii="Times New Roman" w:eastAsia="Times New Roman" w:hAnsi="Times New Roman" w:cs="Times New Roman"/>
          <w:i/>
          <w:iCs/>
        </w:rPr>
        <w:t>Molecular Ecology</w:t>
      </w:r>
      <w:r>
        <w:rPr>
          <w:rFonts w:ascii="Times New Roman" w:eastAsia="Times New Roman" w:hAnsi="Times New Roman" w:cs="Times New Roman"/>
        </w:rPr>
        <w:t xml:space="preserve">, </w:t>
      </w:r>
      <w:r>
        <w:rPr>
          <w:rFonts w:ascii="Times New Roman" w:eastAsia="Times New Roman" w:hAnsi="Times New Roman" w:cs="Times New Roman"/>
          <w:i/>
          <w:iCs/>
        </w:rPr>
        <w:t>27</w:t>
      </w:r>
      <w:r>
        <w:rPr>
          <w:rFonts w:ascii="Times New Roman" w:eastAsia="Times New Roman" w:hAnsi="Times New Roman" w:cs="Times New Roman"/>
        </w:rPr>
        <w:t xml:space="preserve">(19), 3753–3771. </w:t>
      </w:r>
      <w:hyperlink r:id="rId25">
        <w:r>
          <w:rPr>
            <w:rStyle w:val="Hipervnculo"/>
            <w:rFonts w:ascii="Times New Roman" w:eastAsia="Times New Roman" w:hAnsi="Times New Roman" w:cs="Times New Roman"/>
            <w:color w:val="auto"/>
          </w:rPr>
          <w:t>https://doi.org/10.1111/mec.14534</w:t>
        </w:r>
      </w:hyperlink>
    </w:p>
    <w:p w14:paraId="30485B28" w14:textId="77777777" w:rsidR="000B4EC1" w:rsidRDefault="000B4EC1">
      <w:pPr>
        <w:ind w:hanging="480"/>
        <w:jc w:val="both"/>
        <w:rPr>
          <w:rFonts w:ascii="Times New Roman" w:eastAsia="Times New Roman" w:hAnsi="Times New Roman" w:cs="Times New Roman"/>
        </w:rPr>
      </w:pPr>
    </w:p>
    <w:p w14:paraId="62DDDF0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Chen, L., Sun, J. T., Jin, P. Y., Hoffmann, A. A., Bing, X. L., Zhao, D. S., </w:t>
      </w:r>
      <w:proofErr w:type="spellStart"/>
      <w:r>
        <w:rPr>
          <w:rFonts w:ascii="Times New Roman" w:eastAsia="Times New Roman" w:hAnsi="Times New Roman" w:cs="Times New Roman"/>
        </w:rPr>
        <w:t>Xue</w:t>
      </w:r>
      <w:proofErr w:type="spellEnd"/>
      <w:r>
        <w:rPr>
          <w:rFonts w:ascii="Times New Roman" w:eastAsia="Times New Roman" w:hAnsi="Times New Roman" w:cs="Times New Roman"/>
        </w:rPr>
        <w:t xml:space="preserve">, X. F., &amp; Hong, X. Y. (2020). Population genomic data in spider mites point to a role for local adaptation in shaping range shifts. </w:t>
      </w:r>
      <w:r>
        <w:rPr>
          <w:rFonts w:ascii="Times New Roman" w:eastAsia="Times New Roman" w:hAnsi="Times New Roman" w:cs="Times New Roman"/>
          <w:i/>
          <w:iCs/>
        </w:rPr>
        <w:t>Evolutionary Applications</w:t>
      </w:r>
      <w:r>
        <w:rPr>
          <w:rFonts w:ascii="Times New Roman" w:eastAsia="Times New Roman" w:hAnsi="Times New Roman" w:cs="Times New Roman"/>
        </w:rPr>
        <w:t xml:space="preserve">, </w:t>
      </w:r>
      <w:r>
        <w:rPr>
          <w:rFonts w:ascii="Times New Roman" w:eastAsia="Times New Roman" w:hAnsi="Times New Roman" w:cs="Times New Roman"/>
          <w:i/>
          <w:iCs/>
        </w:rPr>
        <w:t>13</w:t>
      </w:r>
      <w:r>
        <w:rPr>
          <w:rFonts w:ascii="Times New Roman" w:eastAsia="Times New Roman" w:hAnsi="Times New Roman" w:cs="Times New Roman"/>
        </w:rPr>
        <w:t xml:space="preserve">(10), 2821–2835. </w:t>
      </w:r>
      <w:hyperlink r:id="rId26">
        <w:r>
          <w:rPr>
            <w:rStyle w:val="Hipervnculo"/>
            <w:rFonts w:ascii="Times New Roman" w:eastAsia="Times New Roman" w:hAnsi="Times New Roman" w:cs="Times New Roman"/>
            <w:color w:val="auto"/>
          </w:rPr>
          <w:t>https://doi.org/10.1111/eva.13086</w:t>
        </w:r>
      </w:hyperlink>
    </w:p>
    <w:p w14:paraId="74C2E789" w14:textId="77777777" w:rsidR="000B4EC1" w:rsidRDefault="000B4EC1">
      <w:pPr>
        <w:ind w:hanging="480"/>
        <w:jc w:val="both"/>
        <w:rPr>
          <w:rFonts w:ascii="Times New Roman" w:eastAsia="Times New Roman" w:hAnsi="Times New Roman" w:cs="Times New Roman"/>
        </w:rPr>
      </w:pPr>
    </w:p>
    <w:p w14:paraId="74396F99"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Choi, J. Y., Dai, X., </w:t>
      </w:r>
      <w:proofErr w:type="spellStart"/>
      <w:r>
        <w:rPr>
          <w:rFonts w:ascii="Times New Roman" w:eastAsia="Times New Roman" w:hAnsi="Times New Roman" w:cs="Times New Roman"/>
        </w:rPr>
        <w:t>Alam</w:t>
      </w:r>
      <w:proofErr w:type="spellEnd"/>
      <w:r>
        <w:rPr>
          <w:rFonts w:ascii="Times New Roman" w:eastAsia="Times New Roman" w:hAnsi="Times New Roman" w:cs="Times New Roman"/>
        </w:rPr>
        <w:t xml:space="preserve">, O., Peng, J. Z., </w:t>
      </w:r>
      <w:proofErr w:type="spellStart"/>
      <w:r>
        <w:rPr>
          <w:rFonts w:ascii="Times New Roman" w:eastAsia="Times New Roman" w:hAnsi="Times New Roman" w:cs="Times New Roman"/>
        </w:rPr>
        <w:t>Rughani</w:t>
      </w:r>
      <w:proofErr w:type="spellEnd"/>
      <w:r>
        <w:rPr>
          <w:rFonts w:ascii="Times New Roman" w:eastAsia="Times New Roman" w:hAnsi="Times New Roman" w:cs="Times New Roman"/>
        </w:rPr>
        <w:t xml:space="preserve">, P., Hickey, S., Harrington, E., </w:t>
      </w:r>
      <w:proofErr w:type="spellStart"/>
      <w:r>
        <w:rPr>
          <w:rFonts w:ascii="Times New Roman" w:eastAsia="Times New Roman" w:hAnsi="Times New Roman" w:cs="Times New Roman"/>
        </w:rPr>
        <w:t>Juul</w:t>
      </w:r>
      <w:proofErr w:type="spellEnd"/>
      <w:r>
        <w:rPr>
          <w:rFonts w:ascii="Times New Roman" w:eastAsia="Times New Roman" w:hAnsi="Times New Roman" w:cs="Times New Roman"/>
        </w:rPr>
        <w:t xml:space="preserve">, S., </w:t>
      </w:r>
      <w:proofErr w:type="spellStart"/>
      <w:r>
        <w:rPr>
          <w:rFonts w:ascii="Times New Roman" w:eastAsia="Times New Roman" w:hAnsi="Times New Roman" w:cs="Times New Roman"/>
        </w:rPr>
        <w:t>Ayroles</w:t>
      </w:r>
      <w:proofErr w:type="spellEnd"/>
      <w:r>
        <w:rPr>
          <w:rFonts w:ascii="Times New Roman" w:eastAsia="Times New Roman" w:hAnsi="Times New Roman" w:cs="Times New Roman"/>
        </w:rPr>
        <w:t xml:space="preserve">, J. F., </w:t>
      </w:r>
      <w:proofErr w:type="spellStart"/>
      <w:r>
        <w:rPr>
          <w:rFonts w:ascii="Times New Roman" w:eastAsia="Times New Roman" w:hAnsi="Times New Roman" w:cs="Times New Roman"/>
        </w:rPr>
        <w:t>Purugganan</w:t>
      </w:r>
      <w:proofErr w:type="spellEnd"/>
      <w:r>
        <w:rPr>
          <w:rFonts w:ascii="Times New Roman" w:eastAsia="Times New Roman" w:hAnsi="Times New Roman" w:cs="Times New Roman"/>
        </w:rPr>
        <w:t xml:space="preserve">, M. D., &amp; Stacy, E. A. (2021). Ancestral polymorphisms shape the adaptive radiation of </w:t>
      </w:r>
      <w:proofErr w:type="spellStart"/>
      <w:r>
        <w:rPr>
          <w:rFonts w:ascii="Times New Roman" w:eastAsia="Times New Roman" w:hAnsi="Times New Roman" w:cs="Times New Roman"/>
        </w:rPr>
        <w:t>Metrosideros</w:t>
      </w:r>
      <w:proofErr w:type="spellEnd"/>
      <w:r>
        <w:rPr>
          <w:rFonts w:ascii="Times New Roman" w:eastAsia="Times New Roman" w:hAnsi="Times New Roman" w:cs="Times New Roman"/>
        </w:rPr>
        <w:t xml:space="preserve"> across the Hawaiian Islands. </w:t>
      </w:r>
      <w:r>
        <w:rPr>
          <w:rFonts w:ascii="Times New Roman" w:eastAsia="Times New Roman" w:hAnsi="Times New Roman" w:cs="Times New Roman"/>
          <w:i/>
          <w:iCs/>
        </w:rPr>
        <w:t>Proceedings of the National Academy of Sciences of the United States of America</w:t>
      </w:r>
      <w:r>
        <w:rPr>
          <w:rFonts w:ascii="Times New Roman" w:eastAsia="Times New Roman" w:hAnsi="Times New Roman" w:cs="Times New Roman"/>
        </w:rPr>
        <w:t xml:space="preserve">, </w:t>
      </w:r>
      <w:r>
        <w:rPr>
          <w:rFonts w:ascii="Times New Roman" w:eastAsia="Times New Roman" w:hAnsi="Times New Roman" w:cs="Times New Roman"/>
          <w:i/>
          <w:iCs/>
        </w:rPr>
        <w:t>118</w:t>
      </w:r>
      <w:r>
        <w:rPr>
          <w:rFonts w:ascii="Times New Roman" w:eastAsia="Times New Roman" w:hAnsi="Times New Roman" w:cs="Times New Roman"/>
        </w:rPr>
        <w:t xml:space="preserve">(37). </w:t>
      </w:r>
      <w:hyperlink r:id="rId27">
        <w:r>
          <w:rPr>
            <w:rStyle w:val="Hipervnculo"/>
            <w:rFonts w:ascii="Times New Roman" w:eastAsia="Times New Roman" w:hAnsi="Times New Roman" w:cs="Times New Roman"/>
            <w:color w:val="auto"/>
          </w:rPr>
          <w:t>https://doi.org/10.1073/pnas.2023801118</w:t>
        </w:r>
      </w:hyperlink>
    </w:p>
    <w:p w14:paraId="5A7B3219" w14:textId="77777777" w:rsidR="000B4EC1" w:rsidRDefault="000B4EC1">
      <w:pPr>
        <w:ind w:hanging="480"/>
        <w:jc w:val="both"/>
        <w:rPr>
          <w:rFonts w:ascii="Times New Roman" w:eastAsia="Times New Roman" w:hAnsi="Times New Roman" w:cs="Times New Roman"/>
        </w:rPr>
      </w:pPr>
    </w:p>
    <w:p w14:paraId="433DCA1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fr-FR"/>
        </w:rPr>
        <w:t xml:space="preserve">Choi, Y. J., </w:t>
      </w:r>
      <w:proofErr w:type="spellStart"/>
      <w:r>
        <w:rPr>
          <w:rFonts w:ascii="Times New Roman" w:eastAsia="Times New Roman" w:hAnsi="Times New Roman" w:cs="Times New Roman"/>
          <w:lang w:val="fr-FR"/>
        </w:rPr>
        <w:t>Fontenla</w:t>
      </w:r>
      <w:proofErr w:type="spellEnd"/>
      <w:r>
        <w:rPr>
          <w:rFonts w:ascii="Times New Roman" w:eastAsia="Times New Roman" w:hAnsi="Times New Roman" w:cs="Times New Roman"/>
          <w:lang w:val="fr-FR"/>
        </w:rPr>
        <w:t xml:space="preserve">, S., Fischer, P. U., Le, T. H., </w:t>
      </w:r>
      <w:proofErr w:type="spellStart"/>
      <w:r>
        <w:rPr>
          <w:rFonts w:ascii="Times New Roman" w:eastAsia="Times New Roman" w:hAnsi="Times New Roman" w:cs="Times New Roman"/>
          <w:lang w:val="fr-FR"/>
        </w:rPr>
        <w:t>Costábile</w:t>
      </w:r>
      <w:proofErr w:type="spellEnd"/>
      <w:r>
        <w:rPr>
          <w:rFonts w:ascii="Times New Roman" w:eastAsia="Times New Roman" w:hAnsi="Times New Roman" w:cs="Times New Roman"/>
          <w:lang w:val="fr-FR"/>
        </w:rPr>
        <w:t xml:space="preserve">, A., Blair, D., </w:t>
      </w:r>
      <w:proofErr w:type="spellStart"/>
      <w:r>
        <w:rPr>
          <w:rFonts w:ascii="Times New Roman" w:eastAsia="Times New Roman" w:hAnsi="Times New Roman" w:cs="Times New Roman"/>
          <w:lang w:val="fr-FR"/>
        </w:rPr>
        <w:t>Brindley</w:t>
      </w:r>
      <w:proofErr w:type="spellEnd"/>
      <w:r>
        <w:rPr>
          <w:rFonts w:ascii="Times New Roman" w:eastAsia="Times New Roman" w:hAnsi="Times New Roman" w:cs="Times New Roman"/>
          <w:lang w:val="fr-FR"/>
        </w:rPr>
        <w:t xml:space="preserve">, P. J., Tort, J. F., </w:t>
      </w:r>
      <w:proofErr w:type="spellStart"/>
      <w:r>
        <w:rPr>
          <w:rFonts w:ascii="Times New Roman" w:eastAsia="Times New Roman" w:hAnsi="Times New Roman" w:cs="Times New Roman"/>
          <w:lang w:val="fr-FR"/>
        </w:rPr>
        <w:t>Cabada</w:t>
      </w:r>
      <w:proofErr w:type="spellEnd"/>
      <w:r>
        <w:rPr>
          <w:rFonts w:ascii="Times New Roman" w:eastAsia="Times New Roman" w:hAnsi="Times New Roman" w:cs="Times New Roman"/>
          <w:lang w:val="fr-FR"/>
        </w:rPr>
        <w:t xml:space="preserve">, M. M., &amp; </w:t>
      </w:r>
      <w:proofErr w:type="spellStart"/>
      <w:r>
        <w:rPr>
          <w:rFonts w:ascii="Times New Roman" w:eastAsia="Times New Roman" w:hAnsi="Times New Roman" w:cs="Times New Roman"/>
          <w:lang w:val="fr-FR"/>
        </w:rPr>
        <w:t>Mitreva</w:t>
      </w:r>
      <w:proofErr w:type="spellEnd"/>
      <w:r>
        <w:rPr>
          <w:rFonts w:ascii="Times New Roman" w:eastAsia="Times New Roman" w:hAnsi="Times New Roman" w:cs="Times New Roman"/>
          <w:lang w:val="fr-FR"/>
        </w:rPr>
        <w:t xml:space="preserve">, M. (2020). </w:t>
      </w:r>
      <w:r>
        <w:rPr>
          <w:rFonts w:ascii="Times New Roman" w:eastAsia="Times New Roman" w:hAnsi="Times New Roman" w:cs="Times New Roman"/>
        </w:rPr>
        <w:t xml:space="preserve">Adaptive Radiation of the Flukes of the Family </w:t>
      </w:r>
      <w:proofErr w:type="spellStart"/>
      <w:r>
        <w:rPr>
          <w:rFonts w:ascii="Times New Roman" w:eastAsia="Times New Roman" w:hAnsi="Times New Roman" w:cs="Times New Roman"/>
        </w:rPr>
        <w:t>Fasciolidae</w:t>
      </w:r>
      <w:proofErr w:type="spellEnd"/>
      <w:r>
        <w:rPr>
          <w:rFonts w:ascii="Times New Roman" w:eastAsia="Times New Roman" w:hAnsi="Times New Roman" w:cs="Times New Roman"/>
        </w:rPr>
        <w:t xml:space="preserve"> Inferred from Genome-Wide Comparisons of Key Species. </w:t>
      </w:r>
      <w:r>
        <w:rPr>
          <w:rFonts w:ascii="Times New Roman" w:eastAsia="Times New Roman" w:hAnsi="Times New Roman" w:cs="Times New Roman"/>
          <w:i/>
          <w:iCs/>
        </w:rPr>
        <w:t>Molecular Biology and Evolution</w:t>
      </w:r>
      <w:r>
        <w:rPr>
          <w:rFonts w:ascii="Times New Roman" w:eastAsia="Times New Roman" w:hAnsi="Times New Roman" w:cs="Times New Roman"/>
        </w:rPr>
        <w:t xml:space="preserve">, </w:t>
      </w:r>
      <w:r>
        <w:rPr>
          <w:rFonts w:ascii="Times New Roman" w:eastAsia="Times New Roman" w:hAnsi="Times New Roman" w:cs="Times New Roman"/>
          <w:i/>
          <w:iCs/>
        </w:rPr>
        <w:t>37</w:t>
      </w:r>
      <w:r>
        <w:rPr>
          <w:rFonts w:ascii="Times New Roman" w:eastAsia="Times New Roman" w:hAnsi="Times New Roman" w:cs="Times New Roman"/>
        </w:rPr>
        <w:t xml:space="preserve">(1), 84–99. </w:t>
      </w:r>
      <w:hyperlink r:id="rId28">
        <w:r>
          <w:rPr>
            <w:rStyle w:val="Hipervnculo"/>
            <w:rFonts w:ascii="Times New Roman" w:eastAsia="Times New Roman" w:hAnsi="Times New Roman" w:cs="Times New Roman"/>
            <w:color w:val="auto"/>
          </w:rPr>
          <w:t>https://doi.org/10.1093/molbev/msz204</w:t>
        </w:r>
      </w:hyperlink>
    </w:p>
    <w:p w14:paraId="347F9CFE" w14:textId="77777777" w:rsidR="000B4EC1" w:rsidRDefault="000B4EC1">
      <w:pPr>
        <w:ind w:hanging="480"/>
        <w:jc w:val="both"/>
        <w:rPr>
          <w:rFonts w:ascii="Times New Roman" w:eastAsia="Times New Roman" w:hAnsi="Times New Roman" w:cs="Times New Roman"/>
        </w:rPr>
      </w:pPr>
    </w:p>
    <w:p w14:paraId="1EB689AD"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Cianciosi</w:t>
      </w:r>
      <w:proofErr w:type="spellEnd"/>
      <w:r>
        <w:rPr>
          <w:rFonts w:ascii="Times New Roman" w:eastAsia="Times New Roman" w:hAnsi="Times New Roman" w:cs="Times New Roman"/>
        </w:rPr>
        <w:t xml:space="preserve">, S. C., &amp; </w:t>
      </w:r>
      <w:proofErr w:type="spellStart"/>
      <w:r>
        <w:rPr>
          <w:rFonts w:ascii="Times New Roman" w:eastAsia="Times New Roman" w:hAnsi="Times New Roman" w:cs="Times New Roman"/>
        </w:rPr>
        <w:t>Hird</w:t>
      </w:r>
      <w:proofErr w:type="spellEnd"/>
      <w:r>
        <w:rPr>
          <w:rFonts w:ascii="Times New Roman" w:eastAsia="Times New Roman" w:hAnsi="Times New Roman" w:cs="Times New Roman"/>
        </w:rPr>
        <w:t xml:space="preserve">, F. J. (1986). The collagen content of selected animals. </w:t>
      </w:r>
      <w:r>
        <w:rPr>
          <w:rFonts w:ascii="Times New Roman" w:eastAsia="Times New Roman" w:hAnsi="Times New Roman" w:cs="Times New Roman"/>
          <w:i/>
          <w:iCs/>
        </w:rPr>
        <w:t>Comparative Biochemistry and Physiology Part B: Comparative Biochemistry</w:t>
      </w:r>
      <w:r>
        <w:rPr>
          <w:rFonts w:ascii="Times New Roman" w:eastAsia="Times New Roman" w:hAnsi="Times New Roman" w:cs="Times New Roman"/>
        </w:rPr>
        <w:t xml:space="preserve">, </w:t>
      </w:r>
      <w:r>
        <w:rPr>
          <w:rFonts w:ascii="Times New Roman" w:eastAsia="Times New Roman" w:hAnsi="Times New Roman" w:cs="Times New Roman"/>
          <w:i/>
          <w:iCs/>
        </w:rPr>
        <w:t>85</w:t>
      </w:r>
      <w:r>
        <w:rPr>
          <w:rFonts w:ascii="Times New Roman" w:eastAsia="Times New Roman" w:hAnsi="Times New Roman" w:cs="Times New Roman"/>
        </w:rPr>
        <w:t xml:space="preserve">(2), 295–298. </w:t>
      </w:r>
      <w:hyperlink r:id="rId29">
        <w:r>
          <w:rPr>
            <w:rStyle w:val="Hipervnculo"/>
            <w:rFonts w:ascii="Times New Roman" w:eastAsia="Times New Roman" w:hAnsi="Times New Roman" w:cs="Times New Roman"/>
            <w:color w:val="auto"/>
          </w:rPr>
          <w:t>https://doi.org/10.1016/0305-0491(86)90350-0</w:t>
        </w:r>
      </w:hyperlink>
    </w:p>
    <w:p w14:paraId="5BCC7DAC" w14:textId="77777777" w:rsidR="000B4EC1" w:rsidRDefault="000B4EC1">
      <w:pPr>
        <w:ind w:hanging="480"/>
        <w:jc w:val="both"/>
        <w:rPr>
          <w:rFonts w:ascii="Times New Roman" w:eastAsia="Times New Roman" w:hAnsi="Times New Roman" w:cs="Times New Roman"/>
        </w:rPr>
      </w:pPr>
    </w:p>
    <w:p w14:paraId="4EFE28CB"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Cingolani</w:t>
      </w:r>
      <w:proofErr w:type="spellEnd"/>
      <w:r>
        <w:rPr>
          <w:rFonts w:ascii="Times New Roman" w:eastAsia="Times New Roman" w:hAnsi="Times New Roman" w:cs="Times New Roman"/>
        </w:rPr>
        <w:t xml:space="preserve">, P., Platts, A., Wang, L. L., Coon, M., Nguyen, T., Wang, L., Land, S. J., Lu, X., &amp; </w:t>
      </w:r>
      <w:proofErr w:type="spellStart"/>
      <w:r>
        <w:rPr>
          <w:rFonts w:ascii="Times New Roman" w:eastAsia="Times New Roman" w:hAnsi="Times New Roman" w:cs="Times New Roman"/>
        </w:rPr>
        <w:t>Ruden</w:t>
      </w:r>
      <w:proofErr w:type="spellEnd"/>
      <w:r>
        <w:rPr>
          <w:rFonts w:ascii="Times New Roman" w:eastAsia="Times New Roman" w:hAnsi="Times New Roman" w:cs="Times New Roman"/>
        </w:rPr>
        <w:t xml:space="preserve">, D. M. (2012). A program for annotating and predicting the effects of single nucleotide polymorphisms, </w:t>
      </w:r>
      <w:proofErr w:type="spellStart"/>
      <w:r>
        <w:rPr>
          <w:rFonts w:ascii="Times New Roman" w:eastAsia="Times New Roman" w:hAnsi="Times New Roman" w:cs="Times New Roman"/>
        </w:rPr>
        <w:t>SnpEff</w:t>
      </w:r>
      <w:proofErr w:type="spellEnd"/>
      <w:r>
        <w:rPr>
          <w:rFonts w:ascii="Times New Roman" w:eastAsia="Times New Roman" w:hAnsi="Times New Roman" w:cs="Times New Roman"/>
        </w:rPr>
        <w:t xml:space="preserve">: SNPs in the genome of </w:t>
      </w:r>
      <w:r>
        <w:rPr>
          <w:rFonts w:ascii="Times New Roman" w:eastAsia="Times New Roman" w:hAnsi="Times New Roman" w:cs="Times New Roman"/>
          <w:i/>
          <w:iCs/>
        </w:rPr>
        <w:t>Drosophila melanogaster</w:t>
      </w:r>
      <w:r>
        <w:rPr>
          <w:rFonts w:ascii="Times New Roman" w:eastAsia="Times New Roman" w:hAnsi="Times New Roman" w:cs="Times New Roman"/>
        </w:rPr>
        <w:t xml:space="preserve"> strain w1118; iso-2; iso-3. </w:t>
      </w:r>
      <w:r>
        <w:rPr>
          <w:rFonts w:ascii="Times New Roman" w:eastAsia="Times New Roman" w:hAnsi="Times New Roman" w:cs="Times New Roman"/>
          <w:i/>
          <w:iCs/>
        </w:rPr>
        <w:t>Fly</w:t>
      </w:r>
      <w:r>
        <w:rPr>
          <w:rFonts w:ascii="Times New Roman" w:eastAsia="Times New Roman" w:hAnsi="Times New Roman" w:cs="Times New Roman"/>
        </w:rPr>
        <w:t xml:space="preserve">, </w:t>
      </w:r>
      <w:r>
        <w:rPr>
          <w:rFonts w:ascii="Times New Roman" w:eastAsia="Times New Roman" w:hAnsi="Times New Roman" w:cs="Times New Roman"/>
          <w:i/>
          <w:iCs/>
        </w:rPr>
        <w:t>6</w:t>
      </w:r>
      <w:r>
        <w:rPr>
          <w:rFonts w:ascii="Times New Roman" w:eastAsia="Times New Roman" w:hAnsi="Times New Roman" w:cs="Times New Roman"/>
        </w:rPr>
        <w:t xml:space="preserve">(2), 80–92. </w:t>
      </w:r>
      <w:hyperlink r:id="rId30">
        <w:r>
          <w:rPr>
            <w:rStyle w:val="Hipervnculo"/>
            <w:rFonts w:ascii="Times New Roman" w:eastAsia="Times New Roman" w:hAnsi="Times New Roman" w:cs="Times New Roman"/>
            <w:color w:val="auto"/>
          </w:rPr>
          <w:t>https://doi.org/10.4161/fly.19695</w:t>
        </w:r>
      </w:hyperlink>
    </w:p>
    <w:p w14:paraId="076FD083" w14:textId="77777777" w:rsidR="000B4EC1" w:rsidRDefault="000B4EC1">
      <w:pPr>
        <w:ind w:hanging="480"/>
        <w:jc w:val="both"/>
        <w:rPr>
          <w:rFonts w:ascii="Times New Roman" w:eastAsia="Times New Roman" w:hAnsi="Times New Roman" w:cs="Times New Roman"/>
        </w:rPr>
      </w:pPr>
    </w:p>
    <w:p w14:paraId="679EE01E" w14:textId="77777777" w:rsidR="000B4EC1" w:rsidRDefault="00AA3529">
      <w:pPr>
        <w:pStyle w:val="Prrafodelista"/>
        <w:numPr>
          <w:ilvl w:val="0"/>
          <w:numId w:val="1"/>
        </w:numPr>
        <w:ind w:left="0"/>
        <w:jc w:val="both"/>
        <w:rPr>
          <w:rFonts w:ascii="Times New Roman" w:eastAsia="Times New Roman" w:hAnsi="Times New Roman" w:cs="Times New Roman"/>
          <w:lang w:val="es-ES"/>
        </w:rPr>
      </w:pPr>
      <w:proofErr w:type="spellStart"/>
      <w:r>
        <w:rPr>
          <w:rFonts w:ascii="Times New Roman" w:eastAsia="Times New Roman" w:hAnsi="Times New Roman" w:cs="Times New Roman"/>
        </w:rPr>
        <w:t>Comeron</w:t>
      </w:r>
      <w:proofErr w:type="spellEnd"/>
      <w:r>
        <w:rPr>
          <w:rFonts w:ascii="Times New Roman" w:eastAsia="Times New Roman" w:hAnsi="Times New Roman" w:cs="Times New Roman"/>
        </w:rPr>
        <w:t xml:space="preserve">, J. M., </w:t>
      </w:r>
      <w:proofErr w:type="spellStart"/>
      <w:r>
        <w:rPr>
          <w:rFonts w:ascii="Times New Roman" w:eastAsia="Times New Roman" w:hAnsi="Times New Roman" w:cs="Times New Roman"/>
        </w:rPr>
        <w:t>Ratnappan</w:t>
      </w:r>
      <w:proofErr w:type="spellEnd"/>
      <w:r>
        <w:rPr>
          <w:rFonts w:ascii="Times New Roman" w:eastAsia="Times New Roman" w:hAnsi="Times New Roman" w:cs="Times New Roman"/>
        </w:rPr>
        <w:t xml:space="preserve">, R., &amp; </w:t>
      </w:r>
      <w:proofErr w:type="spellStart"/>
      <w:r>
        <w:rPr>
          <w:rFonts w:ascii="Times New Roman" w:eastAsia="Times New Roman" w:hAnsi="Times New Roman" w:cs="Times New Roman"/>
        </w:rPr>
        <w:t>Bailin</w:t>
      </w:r>
      <w:proofErr w:type="spellEnd"/>
      <w:r>
        <w:rPr>
          <w:rFonts w:ascii="Times New Roman" w:eastAsia="Times New Roman" w:hAnsi="Times New Roman" w:cs="Times New Roman"/>
        </w:rPr>
        <w:t xml:space="preserve">, S. (2012). The Many Landscapes of Recombination in </w:t>
      </w:r>
      <w:r>
        <w:rPr>
          <w:rFonts w:ascii="Times New Roman" w:eastAsia="Times New Roman" w:hAnsi="Times New Roman" w:cs="Times New Roman"/>
          <w:i/>
          <w:iCs/>
        </w:rPr>
        <w:t>Drosophila melanogaster</w:t>
      </w:r>
      <w:r>
        <w:rPr>
          <w:rFonts w:ascii="Times New Roman" w:eastAsia="Times New Roman" w:hAnsi="Times New Roman" w:cs="Times New Roman"/>
        </w:rPr>
        <w:t xml:space="preserve">. </w:t>
      </w:r>
      <w:proofErr w:type="spellStart"/>
      <w:r>
        <w:rPr>
          <w:rFonts w:ascii="Times New Roman" w:eastAsia="Times New Roman" w:hAnsi="Times New Roman" w:cs="Times New Roman"/>
          <w:i/>
          <w:iCs/>
          <w:lang w:val="es-ES"/>
        </w:rPr>
        <w:t>PLoS</w:t>
      </w:r>
      <w:proofErr w:type="spellEnd"/>
      <w:r>
        <w:rPr>
          <w:rFonts w:ascii="Times New Roman" w:eastAsia="Times New Roman" w:hAnsi="Times New Roman" w:cs="Times New Roman"/>
          <w:i/>
          <w:iCs/>
          <w:lang w:val="es-ES"/>
        </w:rPr>
        <w:t xml:space="preserve"> </w:t>
      </w:r>
      <w:proofErr w:type="spellStart"/>
      <w:r>
        <w:rPr>
          <w:rFonts w:ascii="Times New Roman" w:eastAsia="Times New Roman" w:hAnsi="Times New Roman" w:cs="Times New Roman"/>
          <w:i/>
          <w:iCs/>
          <w:lang w:val="es-ES"/>
        </w:rPr>
        <w:t>Genetics</w:t>
      </w:r>
      <w:proofErr w:type="spellEnd"/>
      <w:r>
        <w:rPr>
          <w:rFonts w:ascii="Times New Roman" w:eastAsia="Times New Roman" w:hAnsi="Times New Roman" w:cs="Times New Roman"/>
          <w:lang w:val="es-ES"/>
        </w:rPr>
        <w:t xml:space="preserve">, </w:t>
      </w:r>
      <w:r>
        <w:rPr>
          <w:rFonts w:ascii="Times New Roman" w:eastAsia="Times New Roman" w:hAnsi="Times New Roman" w:cs="Times New Roman"/>
          <w:i/>
          <w:iCs/>
          <w:lang w:val="es-ES"/>
        </w:rPr>
        <w:t>8</w:t>
      </w:r>
      <w:r>
        <w:rPr>
          <w:rFonts w:ascii="Times New Roman" w:eastAsia="Times New Roman" w:hAnsi="Times New Roman" w:cs="Times New Roman"/>
          <w:lang w:val="es-ES"/>
        </w:rPr>
        <w:t xml:space="preserve">(10), 33–35. </w:t>
      </w:r>
      <w:hyperlink r:id="rId31">
        <w:r>
          <w:rPr>
            <w:rStyle w:val="Hipervnculo"/>
            <w:rFonts w:ascii="Times New Roman" w:eastAsia="Times New Roman" w:hAnsi="Times New Roman" w:cs="Times New Roman"/>
            <w:color w:val="auto"/>
            <w:lang w:val="es-ES"/>
          </w:rPr>
          <w:t>https://doi.org/10.1371/journal.pgen.1002905</w:t>
        </w:r>
      </w:hyperlink>
    </w:p>
    <w:p w14:paraId="5508D762" w14:textId="77777777" w:rsidR="000B4EC1" w:rsidRDefault="000B4EC1">
      <w:pPr>
        <w:ind w:hanging="480"/>
        <w:jc w:val="both"/>
        <w:rPr>
          <w:rFonts w:ascii="Times New Roman" w:eastAsia="Times New Roman" w:hAnsi="Times New Roman" w:cs="Times New Roman"/>
          <w:lang w:val="es-ES"/>
        </w:rPr>
      </w:pPr>
    </w:p>
    <w:p w14:paraId="4F3BA770"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Cooke, J. A. L. (1965). Spider Genus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(Araneae, </w:t>
      </w:r>
      <w:proofErr w:type="spellStart"/>
      <w:r>
        <w:rPr>
          <w:rFonts w:ascii="Times New Roman" w:eastAsia="Times New Roman" w:hAnsi="Times New Roman" w:cs="Times New Roman"/>
        </w:rPr>
        <w:t>Dysderidae</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Nature 1965 205:4975</w:t>
      </w:r>
      <w:r>
        <w:rPr>
          <w:rFonts w:ascii="Times New Roman" w:eastAsia="Times New Roman" w:hAnsi="Times New Roman" w:cs="Times New Roman"/>
        </w:rPr>
        <w:t xml:space="preserve">, </w:t>
      </w:r>
      <w:r>
        <w:rPr>
          <w:rFonts w:ascii="Times New Roman" w:eastAsia="Times New Roman" w:hAnsi="Times New Roman" w:cs="Times New Roman"/>
          <w:i/>
          <w:iCs/>
        </w:rPr>
        <w:t>205</w:t>
      </w:r>
      <w:r>
        <w:rPr>
          <w:rFonts w:ascii="Times New Roman" w:eastAsia="Times New Roman" w:hAnsi="Times New Roman" w:cs="Times New Roman"/>
        </w:rPr>
        <w:t xml:space="preserve">(4975), 1027–1028. </w:t>
      </w:r>
      <w:hyperlink r:id="rId32">
        <w:r>
          <w:rPr>
            <w:rStyle w:val="Hipervnculo"/>
            <w:rFonts w:ascii="Times New Roman" w:eastAsia="Times New Roman" w:hAnsi="Times New Roman" w:cs="Times New Roman"/>
            <w:color w:val="auto"/>
          </w:rPr>
          <w:t>https://doi.org/10.1038/2051027b0</w:t>
        </w:r>
      </w:hyperlink>
    </w:p>
    <w:p w14:paraId="3E934F8D" w14:textId="77777777" w:rsidR="000B4EC1" w:rsidRDefault="000B4EC1">
      <w:pPr>
        <w:ind w:hanging="480"/>
        <w:jc w:val="both"/>
        <w:rPr>
          <w:rFonts w:ascii="Times New Roman" w:eastAsia="Times New Roman" w:hAnsi="Times New Roman" w:cs="Times New Roman"/>
        </w:rPr>
      </w:pPr>
    </w:p>
    <w:p w14:paraId="345FA239"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Coulson, S. J. (1990). </w:t>
      </w:r>
      <w:proofErr w:type="spellStart"/>
      <w:r>
        <w:rPr>
          <w:rFonts w:ascii="Times New Roman" w:eastAsia="Times New Roman" w:hAnsi="Times New Roman" w:cs="Times New Roman"/>
        </w:rPr>
        <w:t>Characterisation</w:t>
      </w:r>
      <w:proofErr w:type="spellEnd"/>
      <w:r>
        <w:rPr>
          <w:rFonts w:ascii="Times New Roman" w:eastAsia="Times New Roman" w:hAnsi="Times New Roman" w:cs="Times New Roman"/>
        </w:rPr>
        <w:t xml:space="preserve"> and limitation of the rapid cold hardening response in the house fly Musca </w:t>
      </w:r>
      <w:proofErr w:type="spellStart"/>
      <w:r>
        <w:rPr>
          <w:rFonts w:ascii="Times New Roman" w:eastAsia="Times New Roman" w:hAnsi="Times New Roman" w:cs="Times New Roman"/>
        </w:rPr>
        <w:t>domestica</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Journal of Insect Physiology</w:t>
      </w:r>
      <w:r>
        <w:rPr>
          <w:rFonts w:ascii="Times New Roman" w:eastAsia="Times New Roman" w:hAnsi="Times New Roman" w:cs="Times New Roman"/>
        </w:rPr>
        <w:t xml:space="preserve">, </w:t>
      </w:r>
      <w:r>
        <w:rPr>
          <w:rFonts w:ascii="Times New Roman" w:eastAsia="Times New Roman" w:hAnsi="Times New Roman" w:cs="Times New Roman"/>
          <w:i/>
          <w:iCs/>
        </w:rPr>
        <w:t>36</w:t>
      </w:r>
      <w:r>
        <w:rPr>
          <w:rFonts w:ascii="Times New Roman" w:eastAsia="Times New Roman" w:hAnsi="Times New Roman" w:cs="Times New Roman"/>
        </w:rPr>
        <w:t>, 207–211.</w:t>
      </w:r>
    </w:p>
    <w:p w14:paraId="53DF41EB" w14:textId="77777777" w:rsidR="000B4EC1" w:rsidRDefault="000B4EC1">
      <w:pPr>
        <w:ind w:hanging="480"/>
        <w:jc w:val="both"/>
        <w:rPr>
          <w:rFonts w:ascii="Times New Roman" w:eastAsia="Times New Roman" w:hAnsi="Times New Roman" w:cs="Times New Roman"/>
        </w:rPr>
      </w:pPr>
    </w:p>
    <w:p w14:paraId="36F0ACB6"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Coyne, J. a, &amp; Orr, H. A. (2009). Speciation: A Catalogue and Critique of Species Concepts. In P. of biology: </w:t>
      </w:r>
      <w:proofErr w:type="gramStart"/>
      <w:r>
        <w:rPr>
          <w:rFonts w:ascii="Times New Roman" w:eastAsia="Times New Roman" w:hAnsi="Times New Roman" w:cs="Times New Roman"/>
        </w:rPr>
        <w:t>an</w:t>
      </w:r>
      <w:proofErr w:type="gramEnd"/>
      <w:r>
        <w:rPr>
          <w:rFonts w:ascii="Times New Roman" w:eastAsia="Times New Roman" w:hAnsi="Times New Roman" w:cs="Times New Roman"/>
        </w:rPr>
        <w:t xml:space="preserve"> Anthology (Ed.), </w:t>
      </w:r>
      <w:r>
        <w:rPr>
          <w:rFonts w:ascii="Times New Roman" w:eastAsia="Times New Roman" w:hAnsi="Times New Roman" w:cs="Times New Roman"/>
          <w:i/>
          <w:iCs/>
        </w:rPr>
        <w:t>Philosophy of biology an anthology</w:t>
      </w:r>
      <w:r>
        <w:rPr>
          <w:rFonts w:ascii="Times New Roman" w:eastAsia="Times New Roman" w:hAnsi="Times New Roman" w:cs="Times New Roman"/>
        </w:rPr>
        <w:t xml:space="preserve">. </w:t>
      </w:r>
      <w:hyperlink r:id="rId33">
        <w:r>
          <w:rPr>
            <w:rStyle w:val="Hipervnculo"/>
            <w:rFonts w:ascii="Times New Roman" w:eastAsia="Times New Roman" w:hAnsi="Times New Roman" w:cs="Times New Roman"/>
            <w:color w:val="auto"/>
          </w:rPr>
          <w:t>http://books.google.com/books?id=tBxGpaV-ocsC</w:t>
        </w:r>
      </w:hyperlink>
    </w:p>
    <w:p w14:paraId="4A1EA1E0" w14:textId="77777777" w:rsidR="000B4EC1" w:rsidRDefault="000B4EC1">
      <w:pPr>
        <w:ind w:hanging="480"/>
        <w:jc w:val="both"/>
        <w:rPr>
          <w:rFonts w:ascii="Times New Roman" w:eastAsia="Times New Roman" w:hAnsi="Times New Roman" w:cs="Times New Roman"/>
        </w:rPr>
      </w:pPr>
    </w:p>
    <w:p w14:paraId="1434ED76"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lastRenderedPageBreak/>
        <w:t xml:space="preserve">Crespo, L. C., Silva, I., </w:t>
      </w:r>
      <w:proofErr w:type="spellStart"/>
      <w:r>
        <w:rPr>
          <w:rFonts w:ascii="Times New Roman" w:eastAsia="Times New Roman" w:hAnsi="Times New Roman" w:cs="Times New Roman"/>
          <w:lang w:val="es-ES"/>
        </w:rPr>
        <w:t>Enguídanos</w:t>
      </w:r>
      <w:proofErr w:type="spellEnd"/>
      <w:r>
        <w:rPr>
          <w:rFonts w:ascii="Times New Roman" w:eastAsia="Times New Roman" w:hAnsi="Times New Roman" w:cs="Times New Roman"/>
          <w:lang w:val="es-ES"/>
        </w:rPr>
        <w:t xml:space="preserve">, A., Cardoso, P., &amp; Arnedo, M. A. (2021). </w:t>
      </w:r>
      <w:r>
        <w:rPr>
          <w:rFonts w:ascii="Times New Roman" w:eastAsia="Times New Roman" w:hAnsi="Times New Roman" w:cs="Times New Roman"/>
        </w:rPr>
        <w:t xml:space="preserve">Integrative taxonomic revision of the woodlouse-hunter spider genus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(Araneae: </w:t>
      </w:r>
      <w:proofErr w:type="spellStart"/>
      <w:r>
        <w:rPr>
          <w:rFonts w:ascii="Times New Roman" w:eastAsia="Times New Roman" w:hAnsi="Times New Roman" w:cs="Times New Roman"/>
        </w:rPr>
        <w:t>Dysderidae</w:t>
      </w:r>
      <w:proofErr w:type="spellEnd"/>
      <w:r>
        <w:rPr>
          <w:rFonts w:ascii="Times New Roman" w:eastAsia="Times New Roman" w:hAnsi="Times New Roman" w:cs="Times New Roman"/>
        </w:rPr>
        <w:t xml:space="preserve">) in the Madeira archipelago with notes on its conservation status. </w:t>
      </w:r>
      <w:r>
        <w:rPr>
          <w:rFonts w:ascii="Times New Roman" w:eastAsia="Times New Roman" w:hAnsi="Times New Roman" w:cs="Times New Roman"/>
          <w:i/>
          <w:iCs/>
        </w:rPr>
        <w:t xml:space="preserve">Zoological Journal of the </w:t>
      </w:r>
      <w:proofErr w:type="spellStart"/>
      <w:r>
        <w:rPr>
          <w:rFonts w:ascii="Times New Roman" w:eastAsia="Times New Roman" w:hAnsi="Times New Roman" w:cs="Times New Roman"/>
          <w:i/>
          <w:iCs/>
        </w:rPr>
        <w:t>Linnean</w:t>
      </w:r>
      <w:proofErr w:type="spellEnd"/>
      <w:r>
        <w:rPr>
          <w:rFonts w:ascii="Times New Roman" w:eastAsia="Times New Roman" w:hAnsi="Times New Roman" w:cs="Times New Roman"/>
          <w:i/>
          <w:iCs/>
        </w:rPr>
        <w:t xml:space="preserve"> Society</w:t>
      </w:r>
      <w:r>
        <w:rPr>
          <w:rFonts w:ascii="Times New Roman" w:eastAsia="Times New Roman" w:hAnsi="Times New Roman" w:cs="Times New Roman"/>
        </w:rPr>
        <w:t xml:space="preserve">, </w:t>
      </w:r>
      <w:r>
        <w:rPr>
          <w:rFonts w:ascii="Times New Roman" w:eastAsia="Times New Roman" w:hAnsi="Times New Roman" w:cs="Times New Roman"/>
          <w:i/>
          <w:iCs/>
        </w:rPr>
        <w:t>192</w:t>
      </w:r>
      <w:r>
        <w:rPr>
          <w:rFonts w:ascii="Times New Roman" w:eastAsia="Times New Roman" w:hAnsi="Times New Roman" w:cs="Times New Roman"/>
        </w:rPr>
        <w:t xml:space="preserve">(2), 356–415. </w:t>
      </w:r>
      <w:hyperlink r:id="rId34">
        <w:r>
          <w:rPr>
            <w:rStyle w:val="Hipervnculo"/>
            <w:rFonts w:ascii="Times New Roman" w:eastAsia="Times New Roman" w:hAnsi="Times New Roman" w:cs="Times New Roman"/>
            <w:color w:val="auto"/>
          </w:rPr>
          <w:t>https://doi.org/10.1093/ZOOLINNEAN/ZLAA089</w:t>
        </w:r>
      </w:hyperlink>
    </w:p>
    <w:p w14:paraId="4D868E99" w14:textId="77777777" w:rsidR="000B4EC1" w:rsidRDefault="000B4EC1">
      <w:pPr>
        <w:ind w:hanging="480"/>
        <w:jc w:val="both"/>
        <w:rPr>
          <w:rFonts w:ascii="Times New Roman" w:eastAsia="Times New Roman" w:hAnsi="Times New Roman" w:cs="Times New Roman"/>
        </w:rPr>
      </w:pPr>
    </w:p>
    <w:p w14:paraId="3E196F67"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lang w:val="es-ES"/>
        </w:rPr>
        <w:t>Czajka</w:t>
      </w:r>
      <w:proofErr w:type="spellEnd"/>
      <w:r>
        <w:rPr>
          <w:rFonts w:ascii="Times New Roman" w:eastAsia="Times New Roman" w:hAnsi="Times New Roman" w:cs="Times New Roman"/>
          <w:lang w:val="es-ES"/>
        </w:rPr>
        <w:t xml:space="preserve">, M. C., &amp; Lee, R. E. (1990). </w:t>
      </w:r>
      <w:r>
        <w:rPr>
          <w:rFonts w:ascii="Times New Roman" w:eastAsia="Times New Roman" w:hAnsi="Times New Roman" w:cs="Times New Roman"/>
        </w:rPr>
        <w:t xml:space="preserve">A rapid cold-hardening response protecting against cold shock injury in </w:t>
      </w:r>
      <w:r>
        <w:rPr>
          <w:rFonts w:ascii="Times New Roman" w:eastAsia="Times New Roman" w:hAnsi="Times New Roman" w:cs="Times New Roman"/>
          <w:i/>
          <w:iCs/>
        </w:rPr>
        <w:t>Drosophila melanogaster</w:t>
      </w:r>
      <w:r>
        <w:rPr>
          <w:rFonts w:ascii="Times New Roman" w:eastAsia="Times New Roman" w:hAnsi="Times New Roman" w:cs="Times New Roman"/>
        </w:rPr>
        <w:t xml:space="preserve">. </w:t>
      </w:r>
      <w:r>
        <w:rPr>
          <w:rFonts w:ascii="Times New Roman" w:eastAsia="Times New Roman" w:hAnsi="Times New Roman" w:cs="Times New Roman"/>
          <w:i/>
          <w:iCs/>
        </w:rPr>
        <w:t>Journal of Experimental Biology</w:t>
      </w:r>
      <w:r>
        <w:rPr>
          <w:rFonts w:ascii="Times New Roman" w:eastAsia="Times New Roman" w:hAnsi="Times New Roman" w:cs="Times New Roman"/>
        </w:rPr>
        <w:t xml:space="preserve">, </w:t>
      </w:r>
      <w:r>
        <w:rPr>
          <w:rFonts w:ascii="Times New Roman" w:eastAsia="Times New Roman" w:hAnsi="Times New Roman" w:cs="Times New Roman"/>
          <w:i/>
          <w:iCs/>
        </w:rPr>
        <w:t>148</w:t>
      </w:r>
      <w:r>
        <w:rPr>
          <w:rFonts w:ascii="Times New Roman" w:eastAsia="Times New Roman" w:hAnsi="Times New Roman" w:cs="Times New Roman"/>
        </w:rPr>
        <w:t xml:space="preserve">, 245–254. </w:t>
      </w:r>
      <w:hyperlink r:id="rId35">
        <w:r>
          <w:rPr>
            <w:rStyle w:val="Hipervnculo"/>
            <w:rFonts w:ascii="Times New Roman" w:eastAsia="Times New Roman" w:hAnsi="Times New Roman" w:cs="Times New Roman"/>
            <w:color w:val="auto"/>
          </w:rPr>
          <w:t>https://doi.org/10.1242/jeb.148.1.245</w:t>
        </w:r>
      </w:hyperlink>
    </w:p>
    <w:p w14:paraId="70D3AADE" w14:textId="77777777" w:rsidR="000B4EC1" w:rsidRDefault="000B4EC1">
      <w:pPr>
        <w:ind w:hanging="480"/>
        <w:jc w:val="both"/>
        <w:rPr>
          <w:rFonts w:ascii="Times New Roman" w:eastAsia="Times New Roman" w:hAnsi="Times New Roman" w:cs="Times New Roman"/>
        </w:rPr>
      </w:pPr>
    </w:p>
    <w:p w14:paraId="034EE86F"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Danecek</w:t>
      </w:r>
      <w:proofErr w:type="spellEnd"/>
      <w:r>
        <w:rPr>
          <w:rFonts w:ascii="Times New Roman" w:eastAsia="Times New Roman" w:hAnsi="Times New Roman" w:cs="Times New Roman"/>
        </w:rPr>
        <w:t xml:space="preserve">, P., </w:t>
      </w:r>
      <w:proofErr w:type="spellStart"/>
      <w:r>
        <w:rPr>
          <w:rFonts w:ascii="Times New Roman" w:eastAsia="Times New Roman" w:hAnsi="Times New Roman" w:cs="Times New Roman"/>
        </w:rPr>
        <w:t>Bonfield</w:t>
      </w:r>
      <w:proofErr w:type="spellEnd"/>
      <w:r>
        <w:rPr>
          <w:rFonts w:ascii="Times New Roman" w:eastAsia="Times New Roman" w:hAnsi="Times New Roman" w:cs="Times New Roman"/>
        </w:rPr>
        <w:t xml:space="preserve">, J. K., Liddle, J., Marshall, J., </w:t>
      </w:r>
      <w:proofErr w:type="spellStart"/>
      <w:r>
        <w:rPr>
          <w:rFonts w:ascii="Times New Roman" w:eastAsia="Times New Roman" w:hAnsi="Times New Roman" w:cs="Times New Roman"/>
        </w:rPr>
        <w:t>Ohan</w:t>
      </w:r>
      <w:proofErr w:type="spellEnd"/>
      <w:r>
        <w:rPr>
          <w:rFonts w:ascii="Times New Roman" w:eastAsia="Times New Roman" w:hAnsi="Times New Roman" w:cs="Times New Roman"/>
        </w:rPr>
        <w:t xml:space="preserve">, V., Pollard, M. O., </w:t>
      </w:r>
      <w:proofErr w:type="spellStart"/>
      <w:r>
        <w:rPr>
          <w:rFonts w:ascii="Times New Roman" w:eastAsia="Times New Roman" w:hAnsi="Times New Roman" w:cs="Times New Roman"/>
        </w:rPr>
        <w:t>Whitwham</w:t>
      </w:r>
      <w:proofErr w:type="spellEnd"/>
      <w:r>
        <w:rPr>
          <w:rFonts w:ascii="Times New Roman" w:eastAsia="Times New Roman" w:hAnsi="Times New Roman" w:cs="Times New Roman"/>
        </w:rPr>
        <w:t xml:space="preserve">, A., Keane, T., McCarthy, S. A., Davies, R. M., &amp; Li, H. (2021). Twelve years of </w:t>
      </w:r>
      <w:proofErr w:type="spellStart"/>
      <w:r>
        <w:rPr>
          <w:rFonts w:ascii="Times New Roman" w:eastAsia="Times New Roman" w:hAnsi="Times New Roman" w:cs="Times New Roman"/>
        </w:rPr>
        <w:t>SAMtools</w:t>
      </w:r>
      <w:proofErr w:type="spellEnd"/>
      <w:r>
        <w:rPr>
          <w:rFonts w:ascii="Times New Roman" w:eastAsia="Times New Roman" w:hAnsi="Times New Roman" w:cs="Times New Roman"/>
        </w:rPr>
        <w:t xml:space="preserve"> and </w:t>
      </w:r>
      <w:proofErr w:type="spellStart"/>
      <w:r>
        <w:rPr>
          <w:rFonts w:ascii="Times New Roman" w:eastAsia="Times New Roman" w:hAnsi="Times New Roman" w:cs="Times New Roman"/>
        </w:rPr>
        <w:t>BCFtools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i/>
          <w:iCs/>
        </w:rPr>
        <w:t>GigaScience</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10</w:t>
      </w:r>
      <w:r>
        <w:rPr>
          <w:rFonts w:ascii="Times New Roman" w:eastAsia="Times New Roman" w:hAnsi="Times New Roman" w:cs="Times New Roman"/>
        </w:rPr>
        <w:t xml:space="preserve">(2), 1–4. </w:t>
      </w:r>
      <w:hyperlink r:id="rId36">
        <w:r>
          <w:rPr>
            <w:rStyle w:val="Hipervnculo"/>
            <w:rFonts w:ascii="Times New Roman" w:eastAsia="Times New Roman" w:hAnsi="Times New Roman" w:cs="Times New Roman"/>
            <w:color w:val="auto"/>
          </w:rPr>
          <w:t>https://doi.org/10.1093/gigascience/giab008</w:t>
        </w:r>
      </w:hyperlink>
    </w:p>
    <w:p w14:paraId="05379F74" w14:textId="77777777" w:rsidR="000B4EC1" w:rsidRDefault="000B4EC1">
      <w:pPr>
        <w:ind w:hanging="480"/>
        <w:jc w:val="both"/>
        <w:rPr>
          <w:rFonts w:ascii="Times New Roman" w:eastAsia="Times New Roman" w:hAnsi="Times New Roman" w:cs="Times New Roman"/>
        </w:rPr>
      </w:pPr>
    </w:p>
    <w:p w14:paraId="41ECD04D"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Danks</w:t>
      </w:r>
      <w:proofErr w:type="spellEnd"/>
      <w:r>
        <w:rPr>
          <w:rFonts w:ascii="Times New Roman" w:eastAsia="Times New Roman" w:hAnsi="Times New Roman" w:cs="Times New Roman"/>
        </w:rPr>
        <w:t xml:space="preserve">, H. V. (2000). Insect cold hardiness: A Canadian perspective. </w:t>
      </w:r>
      <w:proofErr w:type="spellStart"/>
      <w:r>
        <w:rPr>
          <w:rFonts w:ascii="Times New Roman" w:eastAsia="Times New Roman" w:hAnsi="Times New Roman" w:cs="Times New Roman"/>
          <w:i/>
          <w:iCs/>
        </w:rPr>
        <w:t>CryoLetters</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21</w:t>
      </w:r>
      <w:r>
        <w:rPr>
          <w:rFonts w:ascii="Times New Roman" w:eastAsia="Times New Roman" w:hAnsi="Times New Roman" w:cs="Times New Roman"/>
        </w:rPr>
        <w:t>, 297–308.</w:t>
      </w:r>
    </w:p>
    <w:p w14:paraId="34FFFC6C" w14:textId="77777777" w:rsidR="000B4EC1" w:rsidRDefault="000B4EC1">
      <w:pPr>
        <w:pStyle w:val="Prrafodelista"/>
        <w:ind w:left="0"/>
        <w:jc w:val="both"/>
        <w:rPr>
          <w:rFonts w:ascii="Times New Roman" w:eastAsia="Times New Roman" w:hAnsi="Times New Roman" w:cs="Times New Roman"/>
        </w:rPr>
      </w:pPr>
    </w:p>
    <w:p w14:paraId="5B837959"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Dierckxsens</w:t>
      </w:r>
      <w:proofErr w:type="spellEnd"/>
      <w:r>
        <w:rPr>
          <w:rFonts w:ascii="Times New Roman" w:eastAsia="Times New Roman" w:hAnsi="Times New Roman" w:cs="Times New Roman"/>
        </w:rPr>
        <w:t xml:space="preserve">, N., </w:t>
      </w:r>
      <w:proofErr w:type="spellStart"/>
      <w:r>
        <w:rPr>
          <w:rFonts w:ascii="Times New Roman" w:eastAsia="Times New Roman" w:hAnsi="Times New Roman" w:cs="Times New Roman"/>
        </w:rPr>
        <w:t>Mardulyn</w:t>
      </w:r>
      <w:proofErr w:type="spellEnd"/>
      <w:r>
        <w:rPr>
          <w:rFonts w:ascii="Times New Roman" w:eastAsia="Times New Roman" w:hAnsi="Times New Roman" w:cs="Times New Roman"/>
        </w:rPr>
        <w:t xml:space="preserve">, P., &amp; Smits, G. (2017). </w:t>
      </w:r>
      <w:proofErr w:type="spellStart"/>
      <w:r>
        <w:rPr>
          <w:rFonts w:ascii="Times New Roman" w:eastAsia="Times New Roman" w:hAnsi="Times New Roman" w:cs="Times New Roman"/>
        </w:rPr>
        <w:t>NOVOPlasty</w:t>
      </w:r>
      <w:proofErr w:type="spellEnd"/>
      <w:r>
        <w:rPr>
          <w:rFonts w:ascii="Times New Roman" w:eastAsia="Times New Roman" w:hAnsi="Times New Roman" w:cs="Times New Roman"/>
        </w:rPr>
        <w:t xml:space="preserve">: De novo assembly of organelle genomes from whole genome data. </w:t>
      </w:r>
      <w:r>
        <w:rPr>
          <w:rFonts w:ascii="Times New Roman" w:eastAsia="Times New Roman" w:hAnsi="Times New Roman" w:cs="Times New Roman"/>
          <w:i/>
          <w:iCs/>
        </w:rPr>
        <w:t>Nucleic Acids Research</w:t>
      </w:r>
      <w:r>
        <w:rPr>
          <w:rFonts w:ascii="Times New Roman" w:eastAsia="Times New Roman" w:hAnsi="Times New Roman" w:cs="Times New Roman"/>
        </w:rPr>
        <w:t xml:space="preserve">, </w:t>
      </w:r>
      <w:r>
        <w:rPr>
          <w:rFonts w:ascii="Times New Roman" w:eastAsia="Times New Roman" w:hAnsi="Times New Roman" w:cs="Times New Roman"/>
          <w:i/>
          <w:iCs/>
        </w:rPr>
        <w:t>45</w:t>
      </w:r>
      <w:r>
        <w:rPr>
          <w:rFonts w:ascii="Times New Roman" w:eastAsia="Times New Roman" w:hAnsi="Times New Roman" w:cs="Times New Roman"/>
        </w:rPr>
        <w:t xml:space="preserve">(4), e18–e18. </w:t>
      </w:r>
      <w:hyperlink r:id="rId37">
        <w:r>
          <w:rPr>
            <w:rStyle w:val="Hipervnculo"/>
            <w:rFonts w:ascii="Times New Roman" w:eastAsia="Times New Roman" w:hAnsi="Times New Roman" w:cs="Times New Roman"/>
            <w:color w:val="auto"/>
          </w:rPr>
          <w:t>https://doi.org/10.1093/nar/gkw955</w:t>
        </w:r>
      </w:hyperlink>
    </w:p>
    <w:p w14:paraId="5DD33B6C" w14:textId="77777777" w:rsidR="000B4EC1" w:rsidRDefault="000B4EC1">
      <w:pPr>
        <w:ind w:hanging="480"/>
        <w:jc w:val="both"/>
        <w:rPr>
          <w:rFonts w:ascii="Times New Roman" w:eastAsia="Times New Roman" w:hAnsi="Times New Roman" w:cs="Times New Roman"/>
        </w:rPr>
      </w:pPr>
    </w:p>
    <w:p w14:paraId="0B9B9440"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Emerson, B. C. (2002). Evolution on oceanic islands: molecular phylogenetic approaches to understanding pattern and process. </w:t>
      </w:r>
      <w:r>
        <w:rPr>
          <w:rFonts w:ascii="Times New Roman" w:eastAsia="Times New Roman" w:hAnsi="Times New Roman" w:cs="Times New Roman"/>
          <w:i/>
          <w:iCs/>
        </w:rPr>
        <w:t>Molecular Ecology</w:t>
      </w:r>
      <w:r>
        <w:rPr>
          <w:rFonts w:ascii="Times New Roman" w:eastAsia="Times New Roman" w:hAnsi="Times New Roman" w:cs="Times New Roman"/>
        </w:rPr>
        <w:t xml:space="preserve">, </w:t>
      </w:r>
      <w:r>
        <w:rPr>
          <w:rFonts w:ascii="Times New Roman" w:eastAsia="Times New Roman" w:hAnsi="Times New Roman" w:cs="Times New Roman"/>
          <w:i/>
          <w:iCs/>
        </w:rPr>
        <w:t>11</w:t>
      </w:r>
      <w:r>
        <w:rPr>
          <w:rFonts w:ascii="Times New Roman" w:eastAsia="Times New Roman" w:hAnsi="Times New Roman" w:cs="Times New Roman"/>
        </w:rPr>
        <w:t xml:space="preserve">(6), 951–966. </w:t>
      </w:r>
      <w:hyperlink r:id="rId38">
        <w:r>
          <w:rPr>
            <w:rStyle w:val="Hipervnculo"/>
            <w:rFonts w:ascii="Times New Roman" w:eastAsia="Times New Roman" w:hAnsi="Times New Roman" w:cs="Times New Roman"/>
            <w:color w:val="auto"/>
          </w:rPr>
          <w:t>https://doi.org/10.1046/J.1365-294X.2002.01507.X</w:t>
        </w:r>
      </w:hyperlink>
    </w:p>
    <w:p w14:paraId="6A9311F2" w14:textId="77777777" w:rsidR="000B4EC1" w:rsidRDefault="000B4EC1">
      <w:pPr>
        <w:ind w:hanging="480"/>
        <w:jc w:val="both"/>
        <w:rPr>
          <w:rFonts w:ascii="Times New Roman" w:eastAsia="Times New Roman" w:hAnsi="Times New Roman" w:cs="Times New Roman"/>
        </w:rPr>
      </w:pPr>
    </w:p>
    <w:p w14:paraId="272461AF"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t xml:space="preserve">Escudero, M., Hahn, M., &amp; </w:t>
      </w:r>
      <w:proofErr w:type="spellStart"/>
      <w:r>
        <w:rPr>
          <w:rFonts w:ascii="Times New Roman" w:eastAsia="Times New Roman" w:hAnsi="Times New Roman" w:cs="Times New Roman"/>
          <w:lang w:val="es-ES"/>
        </w:rPr>
        <w:t>Hipp</w:t>
      </w:r>
      <w:proofErr w:type="spellEnd"/>
      <w:r>
        <w:rPr>
          <w:rFonts w:ascii="Times New Roman" w:eastAsia="Times New Roman" w:hAnsi="Times New Roman" w:cs="Times New Roman"/>
          <w:lang w:val="es-ES"/>
        </w:rPr>
        <w:t xml:space="preserve">, A. L. (2018). </w:t>
      </w:r>
      <w:r>
        <w:rPr>
          <w:rFonts w:ascii="Times New Roman" w:eastAsia="Times New Roman" w:hAnsi="Times New Roman" w:cs="Times New Roman"/>
        </w:rPr>
        <w:t xml:space="preserve">RAD-seq linkage mapping and patterns of segregation distortion in sedges: meiosis as a driver of karyotypic evolution in organisms with holocentric chromosomes. </w:t>
      </w:r>
      <w:r>
        <w:rPr>
          <w:rFonts w:ascii="Times New Roman" w:eastAsia="Times New Roman" w:hAnsi="Times New Roman" w:cs="Times New Roman"/>
          <w:i/>
          <w:iCs/>
        </w:rPr>
        <w:t>Journal of Evolutionary Biology</w:t>
      </w:r>
      <w:r>
        <w:rPr>
          <w:rFonts w:ascii="Times New Roman" w:eastAsia="Times New Roman" w:hAnsi="Times New Roman" w:cs="Times New Roman"/>
        </w:rPr>
        <w:t xml:space="preserve">, </w:t>
      </w:r>
      <w:r>
        <w:rPr>
          <w:rFonts w:ascii="Times New Roman" w:eastAsia="Times New Roman" w:hAnsi="Times New Roman" w:cs="Times New Roman"/>
          <w:i/>
          <w:iCs/>
        </w:rPr>
        <w:t>31</w:t>
      </w:r>
      <w:r>
        <w:rPr>
          <w:rFonts w:ascii="Times New Roman" w:eastAsia="Times New Roman" w:hAnsi="Times New Roman" w:cs="Times New Roman"/>
        </w:rPr>
        <w:t xml:space="preserve">(6), 833–843. </w:t>
      </w:r>
      <w:hyperlink r:id="rId39">
        <w:r>
          <w:rPr>
            <w:rStyle w:val="Hipervnculo"/>
            <w:rFonts w:ascii="Times New Roman" w:eastAsia="Times New Roman" w:hAnsi="Times New Roman" w:cs="Times New Roman"/>
            <w:color w:val="auto"/>
          </w:rPr>
          <w:t>https://doi.org/10.1111/jeb.13267</w:t>
        </w:r>
      </w:hyperlink>
    </w:p>
    <w:p w14:paraId="39C43836" w14:textId="77777777" w:rsidR="000B4EC1" w:rsidRDefault="000B4EC1">
      <w:pPr>
        <w:ind w:hanging="480"/>
        <w:jc w:val="both"/>
        <w:rPr>
          <w:rFonts w:ascii="Times New Roman" w:eastAsia="Times New Roman" w:hAnsi="Times New Roman" w:cs="Times New Roman"/>
        </w:rPr>
      </w:pPr>
    </w:p>
    <w:p w14:paraId="37AD4DF4"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lang w:val="es-ES"/>
        </w:rPr>
        <w:t>Escuer</w:t>
      </w:r>
      <w:proofErr w:type="spellEnd"/>
      <w:r>
        <w:rPr>
          <w:rFonts w:ascii="Times New Roman" w:eastAsia="Times New Roman" w:hAnsi="Times New Roman" w:cs="Times New Roman"/>
          <w:lang w:val="es-ES"/>
        </w:rPr>
        <w:t xml:space="preserve">, P., Pisarenco, V. A., Fernández-Ruiz, A. A., Vizueta, J., Sánchez-Herrero, J. F., Arnedo, M. A., Sánchez-Gracia, A., &amp; Rozas, J. (2022). </w:t>
      </w:r>
      <w:r>
        <w:rPr>
          <w:rFonts w:ascii="Times New Roman" w:eastAsia="Times New Roman" w:hAnsi="Times New Roman" w:cs="Times New Roman"/>
        </w:rPr>
        <w:t xml:space="preserve">The chromosome-scale assembly of the Canary Islands endemic spider </w:t>
      </w:r>
      <w:proofErr w:type="spellStart"/>
      <w:r>
        <w:rPr>
          <w:rFonts w:ascii="Times New Roman" w:eastAsia="Times New Roman" w:hAnsi="Times New Roman" w:cs="Times New Roman"/>
          <w:i/>
          <w:iCs/>
        </w:rPr>
        <w:t>Dysdera</w:t>
      </w:r>
      <w:proofErr w:type="spellEnd"/>
      <w:r>
        <w:rPr>
          <w:rFonts w:ascii="Times New Roman" w:eastAsia="Times New Roman" w:hAnsi="Times New Roman" w:cs="Times New Roman"/>
          <w:i/>
          <w:iCs/>
        </w:rPr>
        <w:t xml:space="preserve"> </w:t>
      </w:r>
      <w:proofErr w:type="spellStart"/>
      <w:r>
        <w:rPr>
          <w:rFonts w:ascii="Times New Roman" w:eastAsia="Times New Roman" w:hAnsi="Times New Roman" w:cs="Times New Roman"/>
          <w:i/>
          <w:iCs/>
        </w:rPr>
        <w:t>silvatica</w:t>
      </w:r>
      <w:proofErr w:type="spellEnd"/>
      <w:r>
        <w:rPr>
          <w:rFonts w:ascii="Times New Roman" w:eastAsia="Times New Roman" w:hAnsi="Times New Roman" w:cs="Times New Roman"/>
        </w:rPr>
        <w:t xml:space="preserve"> (Arachnida, Araneae) sheds light on the origin and genome structure of chemoreceptor gene families in chelicerates. </w:t>
      </w:r>
      <w:r>
        <w:rPr>
          <w:rFonts w:ascii="Times New Roman" w:eastAsia="Times New Roman" w:hAnsi="Times New Roman" w:cs="Times New Roman"/>
          <w:i/>
          <w:iCs/>
        </w:rPr>
        <w:t>Molecular Ecology Resources</w:t>
      </w:r>
      <w:r>
        <w:rPr>
          <w:rFonts w:ascii="Times New Roman" w:eastAsia="Times New Roman" w:hAnsi="Times New Roman" w:cs="Times New Roman"/>
        </w:rPr>
        <w:t xml:space="preserve">, </w:t>
      </w:r>
      <w:r>
        <w:rPr>
          <w:rFonts w:ascii="Times New Roman" w:eastAsia="Times New Roman" w:hAnsi="Times New Roman" w:cs="Times New Roman"/>
          <w:i/>
          <w:iCs/>
        </w:rPr>
        <w:t>22</w:t>
      </w:r>
      <w:r>
        <w:rPr>
          <w:rFonts w:ascii="Times New Roman" w:eastAsia="Times New Roman" w:hAnsi="Times New Roman" w:cs="Times New Roman"/>
        </w:rPr>
        <w:t xml:space="preserve">(1), 375–390. </w:t>
      </w:r>
      <w:hyperlink r:id="rId40">
        <w:r>
          <w:rPr>
            <w:rStyle w:val="Hipervnculo"/>
            <w:rFonts w:ascii="Times New Roman" w:eastAsia="Times New Roman" w:hAnsi="Times New Roman" w:cs="Times New Roman"/>
            <w:color w:val="auto"/>
          </w:rPr>
          <w:t>https://doi.org/10.1111/1755-0998.13471</w:t>
        </w:r>
      </w:hyperlink>
    </w:p>
    <w:p w14:paraId="0E94576B" w14:textId="77777777" w:rsidR="000B4EC1" w:rsidRDefault="000B4EC1">
      <w:pPr>
        <w:ind w:hanging="480"/>
        <w:jc w:val="both"/>
        <w:rPr>
          <w:rFonts w:ascii="Times New Roman" w:eastAsia="Times New Roman" w:hAnsi="Times New Roman" w:cs="Times New Roman"/>
        </w:rPr>
      </w:pPr>
    </w:p>
    <w:p w14:paraId="6BEA6C2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Falcon, S., &amp; Gentleman, R. (2007). Using </w:t>
      </w:r>
      <w:proofErr w:type="spellStart"/>
      <w:r>
        <w:rPr>
          <w:rFonts w:ascii="Times New Roman" w:eastAsia="Times New Roman" w:hAnsi="Times New Roman" w:cs="Times New Roman"/>
        </w:rPr>
        <w:t>GOstats</w:t>
      </w:r>
      <w:proofErr w:type="spellEnd"/>
      <w:r>
        <w:rPr>
          <w:rFonts w:ascii="Times New Roman" w:eastAsia="Times New Roman" w:hAnsi="Times New Roman" w:cs="Times New Roman"/>
        </w:rPr>
        <w:t xml:space="preserve"> to test gene lists for GO term association. </w:t>
      </w:r>
      <w:r>
        <w:rPr>
          <w:rFonts w:ascii="Times New Roman" w:eastAsia="Times New Roman" w:hAnsi="Times New Roman" w:cs="Times New Roman"/>
          <w:i/>
          <w:iCs/>
        </w:rPr>
        <w:t>Bioinformatics</w:t>
      </w:r>
      <w:r>
        <w:rPr>
          <w:rFonts w:ascii="Times New Roman" w:eastAsia="Times New Roman" w:hAnsi="Times New Roman" w:cs="Times New Roman"/>
        </w:rPr>
        <w:t xml:space="preserve">, </w:t>
      </w:r>
      <w:r>
        <w:rPr>
          <w:rFonts w:ascii="Times New Roman" w:eastAsia="Times New Roman" w:hAnsi="Times New Roman" w:cs="Times New Roman"/>
          <w:i/>
          <w:iCs/>
        </w:rPr>
        <w:t>23</w:t>
      </w:r>
      <w:r>
        <w:rPr>
          <w:rFonts w:ascii="Times New Roman" w:eastAsia="Times New Roman" w:hAnsi="Times New Roman" w:cs="Times New Roman"/>
        </w:rPr>
        <w:t xml:space="preserve">(2), 257–258. </w:t>
      </w:r>
      <w:hyperlink r:id="rId41">
        <w:r>
          <w:rPr>
            <w:rStyle w:val="Hipervnculo"/>
            <w:rFonts w:ascii="Times New Roman" w:eastAsia="Times New Roman" w:hAnsi="Times New Roman" w:cs="Times New Roman"/>
            <w:color w:val="auto"/>
          </w:rPr>
          <w:t>https://doi.org/10.1093/bioinformatics/btl567</w:t>
        </w:r>
      </w:hyperlink>
    </w:p>
    <w:p w14:paraId="1B44DF0E" w14:textId="77777777" w:rsidR="000B4EC1" w:rsidRDefault="000B4EC1">
      <w:pPr>
        <w:ind w:hanging="480"/>
        <w:jc w:val="both"/>
        <w:rPr>
          <w:rFonts w:ascii="Times New Roman" w:eastAsia="Times New Roman" w:hAnsi="Times New Roman" w:cs="Times New Roman"/>
        </w:rPr>
      </w:pPr>
    </w:p>
    <w:p w14:paraId="3C2DD45C"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Fay, J. C., &amp; Wu, C. I. (2000). Hitchhiking Under Positive Darwinian Selection. </w:t>
      </w:r>
      <w:r>
        <w:rPr>
          <w:rFonts w:ascii="Times New Roman" w:eastAsia="Times New Roman" w:hAnsi="Times New Roman" w:cs="Times New Roman"/>
          <w:i/>
          <w:iCs/>
        </w:rPr>
        <w:t>Genetics</w:t>
      </w:r>
      <w:r>
        <w:rPr>
          <w:rFonts w:ascii="Times New Roman" w:eastAsia="Times New Roman" w:hAnsi="Times New Roman" w:cs="Times New Roman"/>
        </w:rPr>
        <w:t xml:space="preserve">, </w:t>
      </w:r>
      <w:r>
        <w:rPr>
          <w:rFonts w:ascii="Times New Roman" w:eastAsia="Times New Roman" w:hAnsi="Times New Roman" w:cs="Times New Roman"/>
          <w:i/>
          <w:iCs/>
        </w:rPr>
        <w:t>155</w:t>
      </w:r>
      <w:r>
        <w:rPr>
          <w:rFonts w:ascii="Times New Roman" w:eastAsia="Times New Roman" w:hAnsi="Times New Roman" w:cs="Times New Roman"/>
        </w:rPr>
        <w:t xml:space="preserve">(3), 1405–1413. </w:t>
      </w:r>
      <w:hyperlink r:id="rId42">
        <w:r>
          <w:rPr>
            <w:rStyle w:val="Hipervnculo"/>
            <w:rFonts w:ascii="Times New Roman" w:eastAsia="Times New Roman" w:hAnsi="Times New Roman" w:cs="Times New Roman"/>
            <w:color w:val="auto"/>
          </w:rPr>
          <w:t>https://doi.org/10.1093/GENETICS/155.3.1405</w:t>
        </w:r>
      </w:hyperlink>
    </w:p>
    <w:p w14:paraId="453890B5" w14:textId="77777777" w:rsidR="000B4EC1" w:rsidRDefault="000B4EC1">
      <w:pPr>
        <w:ind w:hanging="480"/>
        <w:jc w:val="both"/>
        <w:rPr>
          <w:rFonts w:ascii="Times New Roman" w:eastAsia="Times New Roman" w:hAnsi="Times New Roman" w:cs="Times New Roman"/>
        </w:rPr>
      </w:pPr>
    </w:p>
    <w:p w14:paraId="26144DF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Feder, J. L., Egan, S. P., &amp; </w:t>
      </w:r>
      <w:proofErr w:type="spellStart"/>
      <w:r>
        <w:rPr>
          <w:rFonts w:ascii="Times New Roman" w:eastAsia="Times New Roman" w:hAnsi="Times New Roman" w:cs="Times New Roman"/>
        </w:rPr>
        <w:t>Nosil</w:t>
      </w:r>
      <w:proofErr w:type="spellEnd"/>
      <w:r>
        <w:rPr>
          <w:rFonts w:ascii="Times New Roman" w:eastAsia="Times New Roman" w:hAnsi="Times New Roman" w:cs="Times New Roman"/>
        </w:rPr>
        <w:t xml:space="preserve">, P. (2012). The genomics of speciation-with-gene-flow. In </w:t>
      </w:r>
      <w:r>
        <w:rPr>
          <w:rFonts w:ascii="Times New Roman" w:eastAsia="Times New Roman" w:hAnsi="Times New Roman" w:cs="Times New Roman"/>
          <w:i/>
          <w:iCs/>
        </w:rPr>
        <w:t>Trends in Genetics</w:t>
      </w:r>
      <w:r>
        <w:rPr>
          <w:rFonts w:ascii="Times New Roman" w:eastAsia="Times New Roman" w:hAnsi="Times New Roman" w:cs="Times New Roman"/>
        </w:rPr>
        <w:t xml:space="preserve"> (Vol. 28, Issue 7, pp. 342–350). Trends Genet. </w:t>
      </w:r>
      <w:hyperlink r:id="rId43">
        <w:r>
          <w:rPr>
            <w:rStyle w:val="Hipervnculo"/>
            <w:rFonts w:ascii="Times New Roman" w:eastAsia="Times New Roman" w:hAnsi="Times New Roman" w:cs="Times New Roman"/>
            <w:color w:val="auto"/>
          </w:rPr>
          <w:t>https://doi.org/10.1016/j.tig.2012.03.009</w:t>
        </w:r>
      </w:hyperlink>
    </w:p>
    <w:p w14:paraId="73FED663" w14:textId="77777777" w:rsidR="000B4EC1" w:rsidRDefault="000B4EC1">
      <w:pPr>
        <w:ind w:hanging="480"/>
        <w:jc w:val="both"/>
        <w:rPr>
          <w:rFonts w:ascii="Times New Roman" w:eastAsia="Times New Roman" w:hAnsi="Times New Roman" w:cs="Times New Roman"/>
        </w:rPr>
      </w:pPr>
    </w:p>
    <w:p w14:paraId="12738AE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Ferguson, C., Araújo, D., Faulk, L., Gou, Y., </w:t>
      </w:r>
      <w:proofErr w:type="spellStart"/>
      <w:r>
        <w:rPr>
          <w:rFonts w:ascii="Times New Roman" w:eastAsia="Times New Roman" w:hAnsi="Times New Roman" w:cs="Times New Roman"/>
        </w:rPr>
        <w:t>Hamelers</w:t>
      </w:r>
      <w:proofErr w:type="spellEnd"/>
      <w:r>
        <w:rPr>
          <w:rFonts w:ascii="Times New Roman" w:eastAsia="Times New Roman" w:hAnsi="Times New Roman" w:cs="Times New Roman"/>
        </w:rPr>
        <w:t xml:space="preserve">, A., Huang, Z., Ide-Smith, M., Levchenko, M., </w:t>
      </w:r>
      <w:proofErr w:type="spellStart"/>
      <w:r>
        <w:rPr>
          <w:rFonts w:ascii="Times New Roman" w:eastAsia="Times New Roman" w:hAnsi="Times New Roman" w:cs="Times New Roman"/>
        </w:rPr>
        <w:t>Marinos</w:t>
      </w:r>
      <w:proofErr w:type="spellEnd"/>
      <w:r>
        <w:rPr>
          <w:rFonts w:ascii="Times New Roman" w:eastAsia="Times New Roman" w:hAnsi="Times New Roman" w:cs="Times New Roman"/>
        </w:rPr>
        <w:t xml:space="preserve">, N., Nambiar, R., Nassar, M., Parkin, M., Pi, X., Rahman, F., Rogers, F., </w:t>
      </w:r>
      <w:proofErr w:type="spellStart"/>
      <w:r>
        <w:rPr>
          <w:rFonts w:ascii="Times New Roman" w:eastAsia="Times New Roman" w:hAnsi="Times New Roman" w:cs="Times New Roman"/>
        </w:rPr>
        <w:t>Roochun</w:t>
      </w:r>
      <w:proofErr w:type="spellEnd"/>
      <w:r>
        <w:rPr>
          <w:rFonts w:ascii="Times New Roman" w:eastAsia="Times New Roman" w:hAnsi="Times New Roman" w:cs="Times New Roman"/>
        </w:rPr>
        <w:t xml:space="preserve">, Y., </w:t>
      </w:r>
      <w:proofErr w:type="spellStart"/>
      <w:r>
        <w:rPr>
          <w:rFonts w:ascii="Times New Roman" w:eastAsia="Times New Roman" w:hAnsi="Times New Roman" w:cs="Times New Roman"/>
        </w:rPr>
        <w:t>Saha</w:t>
      </w:r>
      <w:proofErr w:type="spellEnd"/>
      <w:r>
        <w:rPr>
          <w:rFonts w:ascii="Times New Roman" w:eastAsia="Times New Roman" w:hAnsi="Times New Roman" w:cs="Times New Roman"/>
        </w:rPr>
        <w:t xml:space="preserve">, S., Selim, M., Shafique, Z., … </w:t>
      </w:r>
      <w:proofErr w:type="spellStart"/>
      <w:r>
        <w:rPr>
          <w:rFonts w:ascii="Times New Roman" w:eastAsia="Times New Roman" w:hAnsi="Times New Roman" w:cs="Times New Roman"/>
        </w:rPr>
        <w:t>McEntyre</w:t>
      </w:r>
      <w:proofErr w:type="spellEnd"/>
      <w:r>
        <w:rPr>
          <w:rFonts w:ascii="Times New Roman" w:eastAsia="Times New Roman" w:hAnsi="Times New Roman" w:cs="Times New Roman"/>
        </w:rPr>
        <w:t xml:space="preserve">, J. (2021). Europe PMC in 2020. </w:t>
      </w:r>
      <w:r>
        <w:rPr>
          <w:rFonts w:ascii="Times New Roman" w:eastAsia="Times New Roman" w:hAnsi="Times New Roman" w:cs="Times New Roman"/>
          <w:i/>
          <w:iCs/>
        </w:rPr>
        <w:t>Nucleic Acids Research</w:t>
      </w:r>
      <w:r>
        <w:rPr>
          <w:rFonts w:ascii="Times New Roman" w:eastAsia="Times New Roman" w:hAnsi="Times New Roman" w:cs="Times New Roman"/>
        </w:rPr>
        <w:t xml:space="preserve">, </w:t>
      </w:r>
      <w:r>
        <w:rPr>
          <w:rFonts w:ascii="Times New Roman" w:eastAsia="Times New Roman" w:hAnsi="Times New Roman" w:cs="Times New Roman"/>
          <w:i/>
          <w:iCs/>
        </w:rPr>
        <w:t>49</w:t>
      </w:r>
      <w:r>
        <w:rPr>
          <w:rFonts w:ascii="Times New Roman" w:eastAsia="Times New Roman" w:hAnsi="Times New Roman" w:cs="Times New Roman"/>
        </w:rPr>
        <w:t xml:space="preserve">(D1), D1507–D1514. </w:t>
      </w:r>
      <w:hyperlink r:id="rId44">
        <w:r>
          <w:rPr>
            <w:rStyle w:val="Hipervnculo"/>
            <w:rFonts w:ascii="Times New Roman" w:eastAsia="Times New Roman" w:hAnsi="Times New Roman" w:cs="Times New Roman"/>
            <w:color w:val="auto"/>
          </w:rPr>
          <w:t>https://doi.org/10.1093/nar/gkaa994</w:t>
        </w:r>
      </w:hyperlink>
    </w:p>
    <w:p w14:paraId="75A39767" w14:textId="77777777" w:rsidR="000B4EC1" w:rsidRDefault="000B4EC1">
      <w:pPr>
        <w:ind w:hanging="480"/>
        <w:jc w:val="both"/>
        <w:rPr>
          <w:rFonts w:ascii="Times New Roman" w:eastAsia="Times New Roman" w:hAnsi="Times New Roman" w:cs="Times New Roman"/>
        </w:rPr>
      </w:pPr>
    </w:p>
    <w:p w14:paraId="1FF4371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lastRenderedPageBreak/>
        <w:t>Fernández-</w:t>
      </w:r>
      <w:proofErr w:type="spellStart"/>
      <w:r>
        <w:rPr>
          <w:rFonts w:ascii="Times New Roman" w:eastAsia="Times New Roman" w:hAnsi="Times New Roman" w:cs="Times New Roman"/>
          <w:lang w:val="es-ES"/>
        </w:rPr>
        <w:t>Mazuecos</w:t>
      </w:r>
      <w:proofErr w:type="spellEnd"/>
      <w:r>
        <w:rPr>
          <w:rFonts w:ascii="Times New Roman" w:eastAsia="Times New Roman" w:hAnsi="Times New Roman" w:cs="Times New Roman"/>
          <w:lang w:val="es-ES"/>
        </w:rPr>
        <w:t xml:space="preserve">, M., Vargas, P., </w:t>
      </w:r>
      <w:proofErr w:type="spellStart"/>
      <w:r>
        <w:rPr>
          <w:rFonts w:ascii="Times New Roman" w:eastAsia="Times New Roman" w:hAnsi="Times New Roman" w:cs="Times New Roman"/>
          <w:lang w:val="es-ES"/>
        </w:rPr>
        <w:t>McCauley</w:t>
      </w:r>
      <w:proofErr w:type="spellEnd"/>
      <w:r>
        <w:rPr>
          <w:rFonts w:ascii="Times New Roman" w:eastAsia="Times New Roman" w:hAnsi="Times New Roman" w:cs="Times New Roman"/>
          <w:lang w:val="es-ES"/>
        </w:rPr>
        <w:t xml:space="preserve">, R. A., Monjas, D., Otero, A., Chaves, J. A., Guevara Andino, J. E., &amp; Rivas-Torres, G. (2020). </w:t>
      </w:r>
      <w:r>
        <w:rPr>
          <w:rFonts w:ascii="Times New Roman" w:eastAsia="Times New Roman" w:hAnsi="Times New Roman" w:cs="Times New Roman"/>
        </w:rPr>
        <w:t xml:space="preserve">The Radiation of Darwin’s Giant Daisies in the Galápagos Islands. </w:t>
      </w:r>
      <w:r>
        <w:rPr>
          <w:rFonts w:ascii="Times New Roman" w:eastAsia="Times New Roman" w:hAnsi="Times New Roman" w:cs="Times New Roman"/>
          <w:i/>
          <w:iCs/>
        </w:rPr>
        <w:t>Current Biology</w:t>
      </w:r>
      <w:r>
        <w:rPr>
          <w:rFonts w:ascii="Times New Roman" w:eastAsia="Times New Roman" w:hAnsi="Times New Roman" w:cs="Times New Roman"/>
        </w:rPr>
        <w:t xml:space="preserve">, </w:t>
      </w:r>
      <w:r>
        <w:rPr>
          <w:rFonts w:ascii="Times New Roman" w:eastAsia="Times New Roman" w:hAnsi="Times New Roman" w:cs="Times New Roman"/>
          <w:i/>
          <w:iCs/>
        </w:rPr>
        <w:t>30</w:t>
      </w:r>
      <w:r>
        <w:rPr>
          <w:rFonts w:ascii="Times New Roman" w:eastAsia="Times New Roman" w:hAnsi="Times New Roman" w:cs="Times New Roman"/>
        </w:rPr>
        <w:t xml:space="preserve">(24), 4989-4998.e7. </w:t>
      </w:r>
      <w:hyperlink r:id="rId45">
        <w:r>
          <w:rPr>
            <w:rStyle w:val="Hipervnculo"/>
            <w:rFonts w:ascii="Times New Roman" w:eastAsia="Times New Roman" w:hAnsi="Times New Roman" w:cs="Times New Roman"/>
            <w:color w:val="auto"/>
          </w:rPr>
          <w:t>https://doi.org/10.1016/J.CUB.2020.09.019</w:t>
        </w:r>
      </w:hyperlink>
    </w:p>
    <w:p w14:paraId="76F14956" w14:textId="77777777" w:rsidR="000B4EC1" w:rsidRDefault="000B4EC1">
      <w:pPr>
        <w:ind w:hanging="480"/>
        <w:jc w:val="both"/>
        <w:rPr>
          <w:rFonts w:ascii="Times New Roman" w:eastAsia="Times New Roman" w:hAnsi="Times New Roman" w:cs="Times New Roman"/>
        </w:rPr>
      </w:pPr>
    </w:p>
    <w:p w14:paraId="219750FE"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Fernández-Palacios, J. M. (2011). The islands of Macaronesia. </w:t>
      </w:r>
      <w:r>
        <w:rPr>
          <w:rFonts w:ascii="Times New Roman" w:eastAsia="Times New Roman" w:hAnsi="Times New Roman" w:cs="Times New Roman"/>
          <w:i/>
          <w:iCs/>
        </w:rPr>
        <w:t>Terrestrial Arthropods of Macaronesia - Biodiversity, Ecology and Evolution</w:t>
      </w:r>
      <w:r>
        <w:rPr>
          <w:rFonts w:ascii="Times New Roman" w:eastAsia="Times New Roman" w:hAnsi="Times New Roman" w:cs="Times New Roman"/>
        </w:rPr>
        <w:t>, 1–30.</w:t>
      </w:r>
    </w:p>
    <w:p w14:paraId="450AF7B7" w14:textId="77777777" w:rsidR="000B4EC1" w:rsidRDefault="000B4EC1">
      <w:pPr>
        <w:ind w:hanging="480"/>
        <w:jc w:val="both"/>
        <w:rPr>
          <w:rFonts w:ascii="Times New Roman" w:eastAsia="Times New Roman" w:hAnsi="Times New Roman" w:cs="Times New Roman"/>
        </w:rPr>
      </w:pPr>
    </w:p>
    <w:p w14:paraId="50CE0058"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Fox, E. A., Wright, A. E., </w:t>
      </w:r>
      <w:proofErr w:type="spellStart"/>
      <w:r>
        <w:rPr>
          <w:rFonts w:ascii="Times New Roman" w:eastAsia="Times New Roman" w:hAnsi="Times New Roman" w:cs="Times New Roman"/>
        </w:rPr>
        <w:t>Fumagalli</w:t>
      </w:r>
      <w:proofErr w:type="spellEnd"/>
      <w:r>
        <w:rPr>
          <w:rFonts w:ascii="Times New Roman" w:eastAsia="Times New Roman" w:hAnsi="Times New Roman" w:cs="Times New Roman"/>
        </w:rPr>
        <w:t xml:space="preserve">, M., &amp; Vieira, F. G. (2019). </w:t>
      </w:r>
      <w:proofErr w:type="spellStart"/>
      <w:r>
        <w:rPr>
          <w:rFonts w:ascii="Times New Roman" w:eastAsia="Times New Roman" w:hAnsi="Times New Roman" w:cs="Times New Roman"/>
        </w:rPr>
        <w:t>NgsLD</w:t>
      </w:r>
      <w:proofErr w:type="spellEnd"/>
      <w:r>
        <w:rPr>
          <w:rFonts w:ascii="Times New Roman" w:eastAsia="Times New Roman" w:hAnsi="Times New Roman" w:cs="Times New Roman"/>
        </w:rPr>
        <w:t xml:space="preserve">: Evaluating linkage disequilibrium using genotype likelihoods. </w:t>
      </w:r>
      <w:r>
        <w:rPr>
          <w:rFonts w:ascii="Times New Roman" w:eastAsia="Times New Roman" w:hAnsi="Times New Roman" w:cs="Times New Roman"/>
          <w:i/>
          <w:iCs/>
        </w:rPr>
        <w:t>Bioinformatics</w:t>
      </w:r>
      <w:r>
        <w:rPr>
          <w:rFonts w:ascii="Times New Roman" w:eastAsia="Times New Roman" w:hAnsi="Times New Roman" w:cs="Times New Roman"/>
        </w:rPr>
        <w:t xml:space="preserve">, </w:t>
      </w:r>
      <w:r>
        <w:rPr>
          <w:rFonts w:ascii="Times New Roman" w:eastAsia="Times New Roman" w:hAnsi="Times New Roman" w:cs="Times New Roman"/>
          <w:i/>
          <w:iCs/>
        </w:rPr>
        <w:t>35</w:t>
      </w:r>
      <w:r>
        <w:rPr>
          <w:rFonts w:ascii="Times New Roman" w:eastAsia="Times New Roman" w:hAnsi="Times New Roman" w:cs="Times New Roman"/>
        </w:rPr>
        <w:t xml:space="preserve">(19), 3855–3856. </w:t>
      </w:r>
      <w:hyperlink r:id="rId46">
        <w:r>
          <w:rPr>
            <w:rStyle w:val="Hipervnculo"/>
            <w:rFonts w:ascii="Times New Roman" w:eastAsia="Times New Roman" w:hAnsi="Times New Roman" w:cs="Times New Roman"/>
            <w:color w:val="auto"/>
          </w:rPr>
          <w:t>https://doi.org/10.1093/bioinformatics/btz200</w:t>
        </w:r>
      </w:hyperlink>
    </w:p>
    <w:p w14:paraId="09F01A25" w14:textId="77777777" w:rsidR="000B4EC1" w:rsidRDefault="000B4EC1">
      <w:pPr>
        <w:ind w:hanging="480"/>
        <w:jc w:val="both"/>
        <w:rPr>
          <w:rFonts w:ascii="Times New Roman" w:eastAsia="Times New Roman" w:hAnsi="Times New Roman" w:cs="Times New Roman"/>
        </w:rPr>
      </w:pPr>
    </w:p>
    <w:p w14:paraId="5B27BFA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Fu, Y. X., &amp; Li, W. H. (1993). Statistical tests of neutrality of mutations. </w:t>
      </w:r>
      <w:r>
        <w:rPr>
          <w:rFonts w:ascii="Times New Roman" w:eastAsia="Times New Roman" w:hAnsi="Times New Roman" w:cs="Times New Roman"/>
          <w:i/>
          <w:iCs/>
        </w:rPr>
        <w:t>Genetics</w:t>
      </w:r>
      <w:r>
        <w:rPr>
          <w:rFonts w:ascii="Times New Roman" w:eastAsia="Times New Roman" w:hAnsi="Times New Roman" w:cs="Times New Roman"/>
        </w:rPr>
        <w:t xml:space="preserve">, </w:t>
      </w:r>
      <w:r>
        <w:rPr>
          <w:rFonts w:ascii="Times New Roman" w:eastAsia="Times New Roman" w:hAnsi="Times New Roman" w:cs="Times New Roman"/>
          <w:i/>
          <w:iCs/>
        </w:rPr>
        <w:t>133</w:t>
      </w:r>
      <w:r>
        <w:rPr>
          <w:rFonts w:ascii="Times New Roman" w:eastAsia="Times New Roman" w:hAnsi="Times New Roman" w:cs="Times New Roman"/>
        </w:rPr>
        <w:t xml:space="preserve">(3), 693–709. </w:t>
      </w:r>
      <w:hyperlink r:id="rId47">
        <w:r>
          <w:rPr>
            <w:rStyle w:val="Hipervnculo"/>
            <w:rFonts w:ascii="Times New Roman" w:eastAsia="Times New Roman" w:hAnsi="Times New Roman" w:cs="Times New Roman"/>
            <w:color w:val="auto"/>
          </w:rPr>
          <w:t>https://doi.org/10.1093/GENETICS/133.3.693</w:t>
        </w:r>
      </w:hyperlink>
    </w:p>
    <w:p w14:paraId="1EF13F91" w14:textId="77777777" w:rsidR="000B4EC1" w:rsidRDefault="000B4EC1">
      <w:pPr>
        <w:ind w:hanging="480"/>
        <w:jc w:val="both"/>
        <w:rPr>
          <w:rFonts w:ascii="Times New Roman" w:eastAsia="Times New Roman" w:hAnsi="Times New Roman" w:cs="Times New Roman"/>
        </w:rPr>
      </w:pPr>
    </w:p>
    <w:p w14:paraId="282070D9"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Fumagalli</w:t>
      </w:r>
      <w:proofErr w:type="spellEnd"/>
      <w:r>
        <w:rPr>
          <w:rFonts w:ascii="Times New Roman" w:eastAsia="Times New Roman" w:hAnsi="Times New Roman" w:cs="Times New Roman"/>
        </w:rPr>
        <w:t xml:space="preserve">, M., Vieira, F. G., </w:t>
      </w:r>
      <w:proofErr w:type="spellStart"/>
      <w:r>
        <w:rPr>
          <w:rFonts w:ascii="Times New Roman" w:eastAsia="Times New Roman" w:hAnsi="Times New Roman" w:cs="Times New Roman"/>
        </w:rPr>
        <w:t>Linderoth</w:t>
      </w:r>
      <w:proofErr w:type="spellEnd"/>
      <w:r>
        <w:rPr>
          <w:rFonts w:ascii="Times New Roman" w:eastAsia="Times New Roman" w:hAnsi="Times New Roman" w:cs="Times New Roman"/>
        </w:rPr>
        <w:t xml:space="preserve">, T., &amp; Nielsen, R. (2014). </w:t>
      </w:r>
      <w:proofErr w:type="spellStart"/>
      <w:r>
        <w:rPr>
          <w:rFonts w:ascii="Times New Roman" w:eastAsia="Times New Roman" w:hAnsi="Times New Roman" w:cs="Times New Roman"/>
        </w:rPr>
        <w:t>NgsTools</w:t>
      </w:r>
      <w:proofErr w:type="spellEnd"/>
      <w:r>
        <w:rPr>
          <w:rFonts w:ascii="Times New Roman" w:eastAsia="Times New Roman" w:hAnsi="Times New Roman" w:cs="Times New Roman"/>
        </w:rPr>
        <w:t xml:space="preserve">: Methods for population genetics analyses from next-generation sequencing data. </w:t>
      </w:r>
      <w:r>
        <w:rPr>
          <w:rFonts w:ascii="Times New Roman" w:eastAsia="Times New Roman" w:hAnsi="Times New Roman" w:cs="Times New Roman"/>
          <w:i/>
          <w:iCs/>
        </w:rPr>
        <w:t>Bioinformatics</w:t>
      </w:r>
      <w:r>
        <w:rPr>
          <w:rFonts w:ascii="Times New Roman" w:eastAsia="Times New Roman" w:hAnsi="Times New Roman" w:cs="Times New Roman"/>
        </w:rPr>
        <w:t xml:space="preserve">, </w:t>
      </w:r>
      <w:r>
        <w:rPr>
          <w:rFonts w:ascii="Times New Roman" w:eastAsia="Times New Roman" w:hAnsi="Times New Roman" w:cs="Times New Roman"/>
          <w:i/>
          <w:iCs/>
        </w:rPr>
        <w:t>30</w:t>
      </w:r>
      <w:r>
        <w:rPr>
          <w:rFonts w:ascii="Times New Roman" w:eastAsia="Times New Roman" w:hAnsi="Times New Roman" w:cs="Times New Roman"/>
        </w:rPr>
        <w:t xml:space="preserve">(10), 1486–1487. </w:t>
      </w:r>
      <w:hyperlink r:id="rId48">
        <w:r>
          <w:rPr>
            <w:rStyle w:val="Hipervnculo"/>
            <w:rFonts w:ascii="Times New Roman" w:eastAsia="Times New Roman" w:hAnsi="Times New Roman" w:cs="Times New Roman"/>
            <w:color w:val="auto"/>
          </w:rPr>
          <w:t>https://doi.org/10.1093/bioinformatics/btu041</w:t>
        </w:r>
      </w:hyperlink>
    </w:p>
    <w:p w14:paraId="7F960022" w14:textId="77777777" w:rsidR="000B4EC1" w:rsidRDefault="000B4EC1">
      <w:pPr>
        <w:ind w:hanging="480"/>
        <w:jc w:val="both"/>
        <w:rPr>
          <w:rFonts w:ascii="Times New Roman" w:eastAsia="Times New Roman" w:hAnsi="Times New Roman" w:cs="Times New Roman"/>
        </w:rPr>
      </w:pPr>
    </w:p>
    <w:p w14:paraId="3890073F"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Geistlinger</w:t>
      </w:r>
      <w:proofErr w:type="spellEnd"/>
      <w:r>
        <w:rPr>
          <w:rFonts w:ascii="Times New Roman" w:eastAsia="Times New Roman" w:hAnsi="Times New Roman" w:cs="Times New Roman"/>
        </w:rPr>
        <w:t xml:space="preserve">, L., Csaba, G., </w:t>
      </w:r>
      <w:proofErr w:type="spellStart"/>
      <w:r>
        <w:rPr>
          <w:rFonts w:ascii="Times New Roman" w:eastAsia="Times New Roman" w:hAnsi="Times New Roman" w:cs="Times New Roman"/>
        </w:rPr>
        <w:t>Santarelli</w:t>
      </w:r>
      <w:proofErr w:type="spellEnd"/>
      <w:r>
        <w:rPr>
          <w:rFonts w:ascii="Times New Roman" w:eastAsia="Times New Roman" w:hAnsi="Times New Roman" w:cs="Times New Roman"/>
        </w:rPr>
        <w:t xml:space="preserve">, M., Ramos, M., Schiffer, L., </w:t>
      </w:r>
      <w:proofErr w:type="spellStart"/>
      <w:r>
        <w:rPr>
          <w:rFonts w:ascii="Times New Roman" w:eastAsia="Times New Roman" w:hAnsi="Times New Roman" w:cs="Times New Roman"/>
        </w:rPr>
        <w:t>Turaga</w:t>
      </w:r>
      <w:proofErr w:type="spellEnd"/>
      <w:r>
        <w:rPr>
          <w:rFonts w:ascii="Times New Roman" w:eastAsia="Times New Roman" w:hAnsi="Times New Roman" w:cs="Times New Roman"/>
        </w:rPr>
        <w:t xml:space="preserve">, N., Law, C., Davis, S., Carey, V., Morgan, M., Zimmer, R., &amp; Waldron, L. (2021). Toward a gold standard for benchmarking gene set enrichment analysis. </w:t>
      </w:r>
      <w:r>
        <w:rPr>
          <w:rFonts w:ascii="Times New Roman" w:eastAsia="Times New Roman" w:hAnsi="Times New Roman" w:cs="Times New Roman"/>
          <w:i/>
          <w:iCs/>
        </w:rPr>
        <w:t>Briefings in Bioinformatics</w:t>
      </w:r>
      <w:r>
        <w:rPr>
          <w:rFonts w:ascii="Times New Roman" w:eastAsia="Times New Roman" w:hAnsi="Times New Roman" w:cs="Times New Roman"/>
        </w:rPr>
        <w:t xml:space="preserve">, </w:t>
      </w:r>
      <w:r>
        <w:rPr>
          <w:rFonts w:ascii="Times New Roman" w:eastAsia="Times New Roman" w:hAnsi="Times New Roman" w:cs="Times New Roman"/>
          <w:i/>
          <w:iCs/>
        </w:rPr>
        <w:t>22</w:t>
      </w:r>
      <w:r>
        <w:rPr>
          <w:rFonts w:ascii="Times New Roman" w:eastAsia="Times New Roman" w:hAnsi="Times New Roman" w:cs="Times New Roman"/>
        </w:rPr>
        <w:t xml:space="preserve">(1), 545–556. </w:t>
      </w:r>
      <w:hyperlink r:id="rId49">
        <w:r>
          <w:rPr>
            <w:rStyle w:val="Hipervnculo"/>
            <w:rFonts w:ascii="Times New Roman" w:eastAsia="Times New Roman" w:hAnsi="Times New Roman" w:cs="Times New Roman"/>
            <w:color w:val="auto"/>
          </w:rPr>
          <w:t>https://doi.org/10.1093/bib/bbz158</w:t>
        </w:r>
      </w:hyperlink>
    </w:p>
    <w:p w14:paraId="0872CF23" w14:textId="77777777" w:rsidR="000B4EC1" w:rsidRDefault="000B4EC1">
      <w:pPr>
        <w:ind w:hanging="480"/>
        <w:jc w:val="both"/>
        <w:rPr>
          <w:rFonts w:ascii="Times New Roman" w:eastAsia="Times New Roman" w:hAnsi="Times New Roman" w:cs="Times New Roman"/>
        </w:rPr>
      </w:pPr>
    </w:p>
    <w:p w14:paraId="37811DA0"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Gillespie, R. (2004). Community Assembly through Adaptive Radiation in Hawaiian Spiders. </w:t>
      </w:r>
      <w:r>
        <w:rPr>
          <w:rFonts w:ascii="Times New Roman" w:eastAsia="Times New Roman" w:hAnsi="Times New Roman" w:cs="Times New Roman"/>
          <w:i/>
          <w:iCs/>
        </w:rPr>
        <w:t>Science</w:t>
      </w:r>
      <w:r>
        <w:rPr>
          <w:rFonts w:ascii="Times New Roman" w:eastAsia="Times New Roman" w:hAnsi="Times New Roman" w:cs="Times New Roman"/>
        </w:rPr>
        <w:t xml:space="preserve">, </w:t>
      </w:r>
      <w:r>
        <w:rPr>
          <w:rFonts w:ascii="Times New Roman" w:eastAsia="Times New Roman" w:hAnsi="Times New Roman" w:cs="Times New Roman"/>
          <w:i/>
          <w:iCs/>
        </w:rPr>
        <w:t>303</w:t>
      </w:r>
      <w:r>
        <w:rPr>
          <w:rFonts w:ascii="Times New Roman" w:eastAsia="Times New Roman" w:hAnsi="Times New Roman" w:cs="Times New Roman"/>
        </w:rPr>
        <w:t xml:space="preserve">(5656), 356–359. </w:t>
      </w:r>
      <w:hyperlink r:id="rId50">
        <w:r>
          <w:rPr>
            <w:rStyle w:val="Hipervnculo"/>
            <w:rFonts w:ascii="Times New Roman" w:eastAsia="Times New Roman" w:hAnsi="Times New Roman" w:cs="Times New Roman"/>
            <w:color w:val="auto"/>
          </w:rPr>
          <w:t>https://doi.org/10.1126/science.1091875</w:t>
        </w:r>
      </w:hyperlink>
    </w:p>
    <w:p w14:paraId="6F5A4788" w14:textId="77777777" w:rsidR="000B4EC1" w:rsidRDefault="000B4EC1">
      <w:pPr>
        <w:ind w:hanging="480"/>
        <w:jc w:val="both"/>
        <w:rPr>
          <w:rFonts w:ascii="Times New Roman" w:eastAsia="Times New Roman" w:hAnsi="Times New Roman" w:cs="Times New Roman"/>
        </w:rPr>
      </w:pPr>
    </w:p>
    <w:p w14:paraId="75772663"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Gonzalez-</w:t>
      </w:r>
      <w:proofErr w:type="spellStart"/>
      <w:r>
        <w:rPr>
          <w:rFonts w:ascii="Times New Roman" w:eastAsia="Times New Roman" w:hAnsi="Times New Roman" w:cs="Times New Roman"/>
        </w:rPr>
        <w:t>bellido</w:t>
      </w:r>
      <w:proofErr w:type="spellEnd"/>
      <w:r>
        <w:rPr>
          <w:rFonts w:ascii="Times New Roman" w:eastAsia="Times New Roman" w:hAnsi="Times New Roman" w:cs="Times New Roman"/>
        </w:rPr>
        <w:t xml:space="preserve">, P. T., Talley, J., </w:t>
      </w:r>
      <w:proofErr w:type="spellStart"/>
      <w:r>
        <w:rPr>
          <w:rFonts w:ascii="Times New Roman" w:eastAsia="Times New Roman" w:hAnsi="Times New Roman" w:cs="Times New Roman"/>
        </w:rPr>
        <w:t>Buschbeck</w:t>
      </w:r>
      <w:proofErr w:type="spellEnd"/>
      <w:r>
        <w:rPr>
          <w:rFonts w:ascii="Times New Roman" w:eastAsia="Times New Roman" w:hAnsi="Times New Roman" w:cs="Times New Roman"/>
        </w:rPr>
        <w:t xml:space="preserve">, E. K., Paul, S., Force, A., &amp; Directorate, M. (2022). </w:t>
      </w:r>
      <w:r>
        <w:rPr>
          <w:rFonts w:ascii="Times New Roman" w:eastAsia="Times New Roman" w:hAnsi="Times New Roman" w:cs="Times New Roman"/>
          <w:i/>
          <w:iCs/>
        </w:rPr>
        <w:t xml:space="preserve">Version of Record: </w:t>
      </w:r>
      <w:hyperlink r:id="rId51">
        <w:r>
          <w:rPr>
            <w:rStyle w:val="Hipervnculo"/>
            <w:rFonts w:ascii="Times New Roman" w:eastAsia="Times New Roman" w:hAnsi="Times New Roman" w:cs="Times New Roman"/>
            <w:i/>
            <w:iCs/>
            <w:color w:val="auto"/>
          </w:rPr>
          <w:t>https://www.sciencedirect.com/science/article/pii/S2214574522000499</w:t>
        </w:r>
      </w:hyperlink>
      <w:r>
        <w:rPr>
          <w:rFonts w:ascii="Times New Roman" w:eastAsia="Times New Roman" w:hAnsi="Times New Roman" w:cs="Times New Roman"/>
        </w:rPr>
        <w:t>.</w:t>
      </w:r>
    </w:p>
    <w:p w14:paraId="77089913" w14:textId="77777777" w:rsidR="000B4EC1" w:rsidRDefault="000B4EC1">
      <w:pPr>
        <w:ind w:hanging="480"/>
        <w:jc w:val="both"/>
        <w:rPr>
          <w:rFonts w:ascii="Times New Roman" w:eastAsia="Times New Roman" w:hAnsi="Times New Roman" w:cs="Times New Roman"/>
        </w:rPr>
      </w:pPr>
    </w:p>
    <w:p w14:paraId="1FE56A83"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fr-FR"/>
        </w:rPr>
        <w:t xml:space="preserve">Grant, B. R., &amp; Grant, P. R. (2008). </w:t>
      </w:r>
      <w:r>
        <w:rPr>
          <w:rFonts w:ascii="Times New Roman" w:eastAsia="Times New Roman" w:hAnsi="Times New Roman" w:cs="Times New Roman"/>
        </w:rPr>
        <w:t xml:space="preserve">Fission and fusion of Darwin’s </w:t>
      </w:r>
      <w:proofErr w:type="gramStart"/>
      <w:r>
        <w:rPr>
          <w:rFonts w:ascii="Times New Roman" w:eastAsia="Times New Roman" w:hAnsi="Times New Roman" w:cs="Times New Roman"/>
        </w:rPr>
        <w:t>finches</w:t>
      </w:r>
      <w:proofErr w:type="gramEnd"/>
      <w:r>
        <w:rPr>
          <w:rFonts w:ascii="Times New Roman" w:eastAsia="Times New Roman" w:hAnsi="Times New Roman" w:cs="Times New Roman"/>
        </w:rPr>
        <w:t xml:space="preserve"> populations. In </w:t>
      </w:r>
      <w:r>
        <w:rPr>
          <w:rFonts w:ascii="Times New Roman" w:eastAsia="Times New Roman" w:hAnsi="Times New Roman" w:cs="Times New Roman"/>
          <w:i/>
          <w:iCs/>
        </w:rPr>
        <w:t>Philosophical Transactions of the Royal Society B: Biological Sciences</w:t>
      </w:r>
      <w:r>
        <w:rPr>
          <w:rFonts w:ascii="Times New Roman" w:eastAsia="Times New Roman" w:hAnsi="Times New Roman" w:cs="Times New Roman"/>
        </w:rPr>
        <w:t xml:space="preserve"> (Vol. 363, Issue 1505, pp. 2821–2829). The Royal Society. </w:t>
      </w:r>
      <w:hyperlink r:id="rId52">
        <w:r>
          <w:rPr>
            <w:rStyle w:val="Hipervnculo"/>
            <w:rFonts w:ascii="Times New Roman" w:eastAsia="Times New Roman" w:hAnsi="Times New Roman" w:cs="Times New Roman"/>
            <w:color w:val="auto"/>
          </w:rPr>
          <w:t>https://doi.org/10.1098/rstb.2008.0051</w:t>
        </w:r>
      </w:hyperlink>
    </w:p>
    <w:p w14:paraId="3F33D9C3" w14:textId="77777777" w:rsidR="000B4EC1" w:rsidRDefault="000B4EC1">
      <w:pPr>
        <w:ind w:hanging="480"/>
        <w:jc w:val="both"/>
        <w:rPr>
          <w:rFonts w:ascii="Times New Roman" w:eastAsia="Times New Roman" w:hAnsi="Times New Roman" w:cs="Times New Roman"/>
        </w:rPr>
      </w:pPr>
    </w:p>
    <w:p w14:paraId="4335F43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Hayashi, C. Y., Shipley, N. H., &amp; Lewis, R. V. (1999). Hypotheses that correlate the sequence, structure, and mechanical properties of spider silk proteins. </w:t>
      </w:r>
      <w:r>
        <w:rPr>
          <w:rFonts w:ascii="Times New Roman" w:eastAsia="Times New Roman" w:hAnsi="Times New Roman" w:cs="Times New Roman"/>
          <w:i/>
          <w:iCs/>
        </w:rPr>
        <w:t>International Journal of Biological Macromolecules</w:t>
      </w:r>
      <w:r>
        <w:rPr>
          <w:rFonts w:ascii="Times New Roman" w:eastAsia="Times New Roman" w:hAnsi="Times New Roman" w:cs="Times New Roman"/>
        </w:rPr>
        <w:t xml:space="preserve">, </w:t>
      </w:r>
      <w:r>
        <w:rPr>
          <w:rFonts w:ascii="Times New Roman" w:eastAsia="Times New Roman" w:hAnsi="Times New Roman" w:cs="Times New Roman"/>
          <w:i/>
          <w:iCs/>
        </w:rPr>
        <w:t>24</w:t>
      </w:r>
      <w:r>
        <w:rPr>
          <w:rFonts w:ascii="Times New Roman" w:eastAsia="Times New Roman" w:hAnsi="Times New Roman" w:cs="Times New Roman"/>
        </w:rPr>
        <w:t xml:space="preserve">(2–3), 271–275. </w:t>
      </w:r>
      <w:hyperlink r:id="rId53">
        <w:r>
          <w:rPr>
            <w:rStyle w:val="Hipervnculo"/>
            <w:rFonts w:ascii="Times New Roman" w:eastAsia="Times New Roman" w:hAnsi="Times New Roman" w:cs="Times New Roman"/>
            <w:color w:val="auto"/>
          </w:rPr>
          <w:t>https://doi.org/10.1016/S0141-8130(98)00089-0</w:t>
        </w:r>
      </w:hyperlink>
    </w:p>
    <w:p w14:paraId="07E5DA4A" w14:textId="77777777" w:rsidR="000B4EC1" w:rsidRDefault="000B4EC1">
      <w:pPr>
        <w:ind w:hanging="480"/>
        <w:jc w:val="both"/>
        <w:rPr>
          <w:rFonts w:ascii="Times New Roman" w:eastAsia="Times New Roman" w:hAnsi="Times New Roman" w:cs="Times New Roman"/>
        </w:rPr>
      </w:pPr>
    </w:p>
    <w:p w14:paraId="17F3FE3C"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Hendrickx</w:t>
      </w:r>
      <w:proofErr w:type="spellEnd"/>
      <w:r>
        <w:rPr>
          <w:rFonts w:ascii="Times New Roman" w:eastAsia="Times New Roman" w:hAnsi="Times New Roman" w:cs="Times New Roman"/>
        </w:rPr>
        <w:t xml:space="preserve">, F., De Corte, Z., </w:t>
      </w:r>
      <w:proofErr w:type="spellStart"/>
      <w:r>
        <w:rPr>
          <w:rFonts w:ascii="Times New Roman" w:eastAsia="Times New Roman" w:hAnsi="Times New Roman" w:cs="Times New Roman"/>
        </w:rPr>
        <w:t>Sonet</w:t>
      </w:r>
      <w:proofErr w:type="spellEnd"/>
      <w:r>
        <w:rPr>
          <w:rFonts w:ascii="Times New Roman" w:eastAsia="Times New Roman" w:hAnsi="Times New Roman" w:cs="Times New Roman"/>
        </w:rPr>
        <w:t xml:space="preserve">, G., Van </w:t>
      </w:r>
      <w:proofErr w:type="spellStart"/>
      <w:r>
        <w:rPr>
          <w:rFonts w:ascii="Times New Roman" w:eastAsia="Times New Roman" w:hAnsi="Times New Roman" w:cs="Times New Roman"/>
        </w:rPr>
        <w:t>Belleghem</w:t>
      </w:r>
      <w:proofErr w:type="spellEnd"/>
      <w:r>
        <w:rPr>
          <w:rFonts w:ascii="Times New Roman" w:eastAsia="Times New Roman" w:hAnsi="Times New Roman" w:cs="Times New Roman"/>
        </w:rPr>
        <w:t xml:space="preserve">, S. M., </w:t>
      </w:r>
      <w:proofErr w:type="spellStart"/>
      <w:r>
        <w:rPr>
          <w:rFonts w:ascii="Times New Roman" w:eastAsia="Times New Roman" w:hAnsi="Times New Roman" w:cs="Times New Roman"/>
        </w:rPr>
        <w:t>Köstlbacher</w:t>
      </w:r>
      <w:proofErr w:type="spellEnd"/>
      <w:r>
        <w:rPr>
          <w:rFonts w:ascii="Times New Roman" w:eastAsia="Times New Roman" w:hAnsi="Times New Roman" w:cs="Times New Roman"/>
        </w:rPr>
        <w:t xml:space="preserve">, S., &amp; </w:t>
      </w:r>
      <w:proofErr w:type="spellStart"/>
      <w:r>
        <w:rPr>
          <w:rFonts w:ascii="Times New Roman" w:eastAsia="Times New Roman" w:hAnsi="Times New Roman" w:cs="Times New Roman"/>
        </w:rPr>
        <w:t>Vangestel</w:t>
      </w:r>
      <w:proofErr w:type="spellEnd"/>
      <w:r>
        <w:rPr>
          <w:rFonts w:ascii="Times New Roman" w:eastAsia="Times New Roman" w:hAnsi="Times New Roman" w:cs="Times New Roman"/>
        </w:rPr>
        <w:t xml:space="preserve">, C. (2022). A masculinizing supergene underlies an exaggerated male reproductive morph in a spider. </w:t>
      </w:r>
      <w:r>
        <w:rPr>
          <w:rFonts w:ascii="Times New Roman" w:eastAsia="Times New Roman" w:hAnsi="Times New Roman" w:cs="Times New Roman"/>
          <w:i/>
          <w:iCs/>
        </w:rPr>
        <w:t>Nature Ecology and Evolution</w:t>
      </w:r>
      <w:r>
        <w:rPr>
          <w:rFonts w:ascii="Times New Roman" w:eastAsia="Times New Roman" w:hAnsi="Times New Roman" w:cs="Times New Roman"/>
        </w:rPr>
        <w:t xml:space="preserve">, </w:t>
      </w:r>
      <w:r>
        <w:rPr>
          <w:rFonts w:ascii="Times New Roman" w:eastAsia="Times New Roman" w:hAnsi="Times New Roman" w:cs="Times New Roman"/>
          <w:i/>
          <w:iCs/>
        </w:rPr>
        <w:t>6</w:t>
      </w:r>
      <w:r>
        <w:rPr>
          <w:rFonts w:ascii="Times New Roman" w:eastAsia="Times New Roman" w:hAnsi="Times New Roman" w:cs="Times New Roman"/>
        </w:rPr>
        <w:t xml:space="preserve">(2), 195–206. </w:t>
      </w:r>
      <w:hyperlink r:id="rId54">
        <w:r>
          <w:rPr>
            <w:rStyle w:val="Hipervnculo"/>
            <w:rFonts w:ascii="Times New Roman" w:eastAsia="Times New Roman" w:hAnsi="Times New Roman" w:cs="Times New Roman"/>
            <w:color w:val="auto"/>
          </w:rPr>
          <w:t>https://doi.org/10.1038/s41559-021-01626-6</w:t>
        </w:r>
      </w:hyperlink>
    </w:p>
    <w:p w14:paraId="066D03DD" w14:textId="77777777" w:rsidR="000B4EC1" w:rsidRDefault="000B4EC1">
      <w:pPr>
        <w:ind w:hanging="480"/>
        <w:jc w:val="both"/>
        <w:rPr>
          <w:rFonts w:ascii="Times New Roman" w:eastAsia="Times New Roman" w:hAnsi="Times New Roman" w:cs="Times New Roman"/>
        </w:rPr>
      </w:pPr>
    </w:p>
    <w:p w14:paraId="1F39F46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Hodges, S. A., &amp; </w:t>
      </w:r>
      <w:proofErr w:type="spellStart"/>
      <w:r>
        <w:rPr>
          <w:rFonts w:ascii="Times New Roman" w:eastAsia="Times New Roman" w:hAnsi="Times New Roman" w:cs="Times New Roman"/>
        </w:rPr>
        <w:t>Derieg</w:t>
      </w:r>
      <w:proofErr w:type="spellEnd"/>
      <w:r>
        <w:rPr>
          <w:rFonts w:ascii="Times New Roman" w:eastAsia="Times New Roman" w:hAnsi="Times New Roman" w:cs="Times New Roman"/>
        </w:rPr>
        <w:t xml:space="preserve">, N. J. (2009). Adaptive radiations: From field to genomic studies. In </w:t>
      </w:r>
      <w:proofErr w:type="gramStart"/>
      <w:r>
        <w:rPr>
          <w:rFonts w:ascii="Times New Roman" w:eastAsia="Times New Roman" w:hAnsi="Times New Roman" w:cs="Times New Roman"/>
          <w:i/>
          <w:iCs/>
        </w:rPr>
        <w:t>In</w:t>
      </w:r>
      <w:proofErr w:type="gramEnd"/>
      <w:r>
        <w:rPr>
          <w:rFonts w:ascii="Times New Roman" w:eastAsia="Times New Roman" w:hAnsi="Times New Roman" w:cs="Times New Roman"/>
          <w:i/>
          <w:iCs/>
        </w:rPr>
        <w:t xml:space="preserve"> the Light of Evolution</w:t>
      </w:r>
      <w:r>
        <w:rPr>
          <w:rFonts w:ascii="Times New Roman" w:eastAsia="Times New Roman" w:hAnsi="Times New Roman" w:cs="Times New Roman"/>
        </w:rPr>
        <w:t xml:space="preserve"> (Vol. 3, pp. 27–45). National Academies Press (US). </w:t>
      </w:r>
      <w:hyperlink r:id="rId55">
        <w:r>
          <w:rPr>
            <w:rStyle w:val="Hipervnculo"/>
            <w:rFonts w:ascii="Times New Roman" w:eastAsia="Times New Roman" w:hAnsi="Times New Roman" w:cs="Times New Roman"/>
            <w:color w:val="auto"/>
          </w:rPr>
          <w:t>https://doi.org/10.17226/12692</w:t>
        </w:r>
      </w:hyperlink>
    </w:p>
    <w:p w14:paraId="0D60DE78" w14:textId="77777777" w:rsidR="000B4EC1" w:rsidRDefault="000B4EC1">
      <w:pPr>
        <w:ind w:hanging="480"/>
        <w:jc w:val="both"/>
        <w:rPr>
          <w:rFonts w:ascii="Times New Roman" w:eastAsia="Times New Roman" w:hAnsi="Times New Roman" w:cs="Times New Roman"/>
        </w:rPr>
      </w:pPr>
    </w:p>
    <w:p w14:paraId="58436208"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Hopkin, S. P., &amp; Martin, M. H. (1985). Assimilation of Zinc, Cadmium, Lead, Copper, and Iron by the Spider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crocata</w:t>
      </w:r>
      <w:proofErr w:type="spellEnd"/>
      <w:r>
        <w:rPr>
          <w:rFonts w:ascii="Times New Roman" w:eastAsia="Times New Roman" w:hAnsi="Times New Roman" w:cs="Times New Roman"/>
        </w:rPr>
        <w:t xml:space="preserve">, a Predator of Woodlice. </w:t>
      </w:r>
      <w:r>
        <w:rPr>
          <w:rFonts w:ascii="Times New Roman" w:eastAsia="Times New Roman" w:hAnsi="Times New Roman" w:cs="Times New Roman"/>
          <w:i/>
          <w:iCs/>
        </w:rPr>
        <w:t xml:space="preserve">Bull. Environ. </w:t>
      </w:r>
      <w:proofErr w:type="spellStart"/>
      <w:r>
        <w:rPr>
          <w:rFonts w:ascii="Times New Roman" w:eastAsia="Times New Roman" w:hAnsi="Times New Roman" w:cs="Times New Roman"/>
          <w:i/>
          <w:iCs/>
        </w:rPr>
        <w:t>Contam</w:t>
      </w:r>
      <w:proofErr w:type="spellEnd"/>
      <w:r>
        <w:rPr>
          <w:rFonts w:ascii="Times New Roman" w:eastAsia="Times New Roman" w:hAnsi="Times New Roman" w:cs="Times New Roman"/>
          <w:i/>
          <w:iCs/>
        </w:rPr>
        <w:t xml:space="preserve">. </w:t>
      </w:r>
      <w:proofErr w:type="spellStart"/>
      <w:r>
        <w:rPr>
          <w:rFonts w:ascii="Times New Roman" w:eastAsia="Times New Roman" w:hAnsi="Times New Roman" w:cs="Times New Roman"/>
          <w:i/>
          <w:iCs/>
        </w:rPr>
        <w:t>Toxicol</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34</w:t>
      </w:r>
      <w:r>
        <w:rPr>
          <w:rFonts w:ascii="Times New Roman" w:eastAsia="Times New Roman" w:hAnsi="Times New Roman" w:cs="Times New Roman"/>
        </w:rPr>
        <w:t>, 183–187.</w:t>
      </w:r>
    </w:p>
    <w:p w14:paraId="2C14AED7" w14:textId="77777777" w:rsidR="000B4EC1" w:rsidRDefault="000B4EC1">
      <w:pPr>
        <w:ind w:hanging="480"/>
        <w:jc w:val="both"/>
        <w:rPr>
          <w:rFonts w:ascii="Times New Roman" w:eastAsia="Times New Roman" w:hAnsi="Times New Roman" w:cs="Times New Roman"/>
        </w:rPr>
      </w:pPr>
    </w:p>
    <w:p w14:paraId="30843118"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lastRenderedPageBreak/>
        <w:t xml:space="preserve">Huang, X., Wang, W., Gong, T., </w:t>
      </w:r>
      <w:proofErr w:type="spellStart"/>
      <w:r>
        <w:rPr>
          <w:rFonts w:ascii="Times New Roman" w:eastAsia="Times New Roman" w:hAnsi="Times New Roman" w:cs="Times New Roman"/>
        </w:rPr>
        <w:t>Wickell</w:t>
      </w:r>
      <w:proofErr w:type="spellEnd"/>
      <w:r>
        <w:rPr>
          <w:rFonts w:ascii="Times New Roman" w:eastAsia="Times New Roman" w:hAnsi="Times New Roman" w:cs="Times New Roman"/>
        </w:rPr>
        <w:t xml:space="preserve">, D., </w:t>
      </w:r>
      <w:proofErr w:type="spellStart"/>
      <w:r>
        <w:rPr>
          <w:rFonts w:ascii="Times New Roman" w:eastAsia="Times New Roman" w:hAnsi="Times New Roman" w:cs="Times New Roman"/>
        </w:rPr>
        <w:t>Kuo</w:t>
      </w:r>
      <w:proofErr w:type="spellEnd"/>
      <w:r>
        <w:rPr>
          <w:rFonts w:ascii="Times New Roman" w:eastAsia="Times New Roman" w:hAnsi="Times New Roman" w:cs="Times New Roman"/>
        </w:rPr>
        <w:t xml:space="preserve">, L. Y., Zhang, X., Wen, J., Kim, H., Lu, F., Zhao, H., Chen, S., Li, H., Wu, W., Yu, C., Chen, S., Fan, W., Chen, S., Bao, X., Li, L., … Li, Q. (2022). The flying spider-monkey tree fern genome provides insights into fern evolution and arborescence. </w:t>
      </w:r>
      <w:r>
        <w:rPr>
          <w:rFonts w:ascii="Times New Roman" w:eastAsia="Times New Roman" w:hAnsi="Times New Roman" w:cs="Times New Roman"/>
          <w:i/>
          <w:iCs/>
        </w:rPr>
        <w:t>Nature Plants 2022 8:5</w:t>
      </w:r>
      <w:r>
        <w:rPr>
          <w:rFonts w:ascii="Times New Roman" w:eastAsia="Times New Roman" w:hAnsi="Times New Roman" w:cs="Times New Roman"/>
        </w:rPr>
        <w:t xml:space="preserve">, </w:t>
      </w:r>
      <w:r>
        <w:rPr>
          <w:rFonts w:ascii="Times New Roman" w:eastAsia="Times New Roman" w:hAnsi="Times New Roman" w:cs="Times New Roman"/>
          <w:i/>
          <w:iCs/>
        </w:rPr>
        <w:t>8</w:t>
      </w:r>
      <w:r>
        <w:rPr>
          <w:rFonts w:ascii="Times New Roman" w:eastAsia="Times New Roman" w:hAnsi="Times New Roman" w:cs="Times New Roman"/>
        </w:rPr>
        <w:t xml:space="preserve">(5), 500–512. </w:t>
      </w:r>
      <w:hyperlink r:id="rId56">
        <w:r>
          <w:rPr>
            <w:rStyle w:val="Hipervnculo"/>
            <w:rFonts w:ascii="Times New Roman" w:eastAsia="Times New Roman" w:hAnsi="Times New Roman" w:cs="Times New Roman"/>
            <w:color w:val="auto"/>
          </w:rPr>
          <w:t>https://doi.org/10.1038/s41477-022-01146-6</w:t>
        </w:r>
      </w:hyperlink>
    </w:p>
    <w:p w14:paraId="5A5C2807" w14:textId="77777777" w:rsidR="000B4EC1" w:rsidRDefault="000B4EC1">
      <w:pPr>
        <w:ind w:hanging="480"/>
        <w:jc w:val="both"/>
        <w:rPr>
          <w:rFonts w:ascii="Times New Roman" w:eastAsia="Times New Roman" w:hAnsi="Times New Roman" w:cs="Times New Roman"/>
        </w:rPr>
      </w:pPr>
    </w:p>
    <w:p w14:paraId="1C788B3B"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Institute, B. (2016). “Picard tools.” </w:t>
      </w:r>
      <w:r>
        <w:rPr>
          <w:rFonts w:ascii="Times New Roman" w:eastAsia="Times New Roman" w:hAnsi="Times New Roman" w:cs="Times New Roman"/>
          <w:i/>
          <w:iCs/>
        </w:rPr>
        <w:t>Broad Institute, GitHub Repository</w:t>
      </w:r>
      <w:r>
        <w:rPr>
          <w:rFonts w:ascii="Times New Roman" w:eastAsia="Times New Roman" w:hAnsi="Times New Roman" w:cs="Times New Roman"/>
        </w:rPr>
        <w:t xml:space="preserve">. </w:t>
      </w:r>
      <w:hyperlink r:id="rId57">
        <w:r>
          <w:rPr>
            <w:rStyle w:val="Hipervnculo"/>
            <w:rFonts w:ascii="Times New Roman" w:eastAsia="Times New Roman" w:hAnsi="Times New Roman" w:cs="Times New Roman"/>
            <w:color w:val="auto"/>
          </w:rPr>
          <w:t>https://broadinstitute.github.io/picard/</w:t>
        </w:r>
      </w:hyperlink>
    </w:p>
    <w:p w14:paraId="5782257B" w14:textId="77777777" w:rsidR="000B4EC1" w:rsidRDefault="000B4EC1">
      <w:pPr>
        <w:ind w:hanging="480"/>
        <w:jc w:val="both"/>
        <w:rPr>
          <w:rFonts w:ascii="Times New Roman" w:eastAsia="Times New Roman" w:hAnsi="Times New Roman" w:cs="Times New Roman"/>
        </w:rPr>
      </w:pPr>
    </w:p>
    <w:p w14:paraId="36E4D1BA"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Jenkinson, C. P., Grody, W. W., &amp; </w:t>
      </w:r>
      <w:proofErr w:type="spellStart"/>
      <w:r>
        <w:rPr>
          <w:rFonts w:ascii="Times New Roman" w:eastAsia="Times New Roman" w:hAnsi="Times New Roman" w:cs="Times New Roman"/>
        </w:rPr>
        <w:t>Cederbaum</w:t>
      </w:r>
      <w:proofErr w:type="spellEnd"/>
      <w:r>
        <w:rPr>
          <w:rFonts w:ascii="Times New Roman" w:eastAsia="Times New Roman" w:hAnsi="Times New Roman" w:cs="Times New Roman"/>
        </w:rPr>
        <w:t xml:space="preserve">, S. D. (1996). Comparative properties of arginases. </w:t>
      </w:r>
      <w:r>
        <w:rPr>
          <w:rFonts w:ascii="Times New Roman" w:eastAsia="Times New Roman" w:hAnsi="Times New Roman" w:cs="Times New Roman"/>
          <w:i/>
          <w:iCs/>
        </w:rPr>
        <w:t>Comparative Biochemistry and Physiology - B Biochemistry and Molecular Biology</w:t>
      </w:r>
      <w:r>
        <w:rPr>
          <w:rFonts w:ascii="Times New Roman" w:eastAsia="Times New Roman" w:hAnsi="Times New Roman" w:cs="Times New Roman"/>
        </w:rPr>
        <w:t xml:space="preserve">, </w:t>
      </w:r>
      <w:r>
        <w:rPr>
          <w:rFonts w:ascii="Times New Roman" w:eastAsia="Times New Roman" w:hAnsi="Times New Roman" w:cs="Times New Roman"/>
          <w:i/>
          <w:iCs/>
        </w:rPr>
        <w:t>114</w:t>
      </w:r>
      <w:r>
        <w:rPr>
          <w:rFonts w:ascii="Times New Roman" w:eastAsia="Times New Roman" w:hAnsi="Times New Roman" w:cs="Times New Roman"/>
        </w:rPr>
        <w:t xml:space="preserve">(1), 107–132. </w:t>
      </w:r>
      <w:hyperlink r:id="rId58">
        <w:r>
          <w:rPr>
            <w:rStyle w:val="Hipervnculo"/>
            <w:rFonts w:ascii="Times New Roman" w:eastAsia="Times New Roman" w:hAnsi="Times New Roman" w:cs="Times New Roman"/>
            <w:color w:val="auto"/>
          </w:rPr>
          <w:t>https://doi.org/10.1016/0305-0491(95)02138-8</w:t>
        </w:r>
      </w:hyperlink>
    </w:p>
    <w:p w14:paraId="034E9195" w14:textId="77777777" w:rsidR="000B4EC1" w:rsidRDefault="000B4EC1">
      <w:pPr>
        <w:ind w:hanging="480"/>
        <w:jc w:val="both"/>
        <w:rPr>
          <w:rFonts w:ascii="Times New Roman" w:eastAsia="Times New Roman" w:hAnsi="Times New Roman" w:cs="Times New Roman"/>
        </w:rPr>
      </w:pPr>
    </w:p>
    <w:p w14:paraId="7833BFC4"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Jones, P., </w:t>
      </w:r>
      <w:proofErr w:type="spellStart"/>
      <w:r>
        <w:rPr>
          <w:rFonts w:ascii="Times New Roman" w:eastAsia="Times New Roman" w:hAnsi="Times New Roman" w:cs="Times New Roman"/>
        </w:rPr>
        <w:t>Binns</w:t>
      </w:r>
      <w:proofErr w:type="spellEnd"/>
      <w:r>
        <w:rPr>
          <w:rFonts w:ascii="Times New Roman" w:eastAsia="Times New Roman" w:hAnsi="Times New Roman" w:cs="Times New Roman"/>
        </w:rPr>
        <w:t xml:space="preserve">, D., Chang, H. Y., Fraser, M., Li, W., </w:t>
      </w:r>
      <w:proofErr w:type="spellStart"/>
      <w:r>
        <w:rPr>
          <w:rFonts w:ascii="Times New Roman" w:eastAsia="Times New Roman" w:hAnsi="Times New Roman" w:cs="Times New Roman"/>
        </w:rPr>
        <w:t>McAnulla</w:t>
      </w:r>
      <w:proofErr w:type="spellEnd"/>
      <w:r>
        <w:rPr>
          <w:rFonts w:ascii="Times New Roman" w:eastAsia="Times New Roman" w:hAnsi="Times New Roman" w:cs="Times New Roman"/>
        </w:rPr>
        <w:t xml:space="preserve">, C., McWilliam, H., Maslen, J., Mitchell, A., Nuka, G., </w:t>
      </w:r>
      <w:proofErr w:type="spellStart"/>
      <w:r>
        <w:rPr>
          <w:rFonts w:ascii="Times New Roman" w:eastAsia="Times New Roman" w:hAnsi="Times New Roman" w:cs="Times New Roman"/>
        </w:rPr>
        <w:t>Pesseat</w:t>
      </w:r>
      <w:proofErr w:type="spellEnd"/>
      <w:r>
        <w:rPr>
          <w:rFonts w:ascii="Times New Roman" w:eastAsia="Times New Roman" w:hAnsi="Times New Roman" w:cs="Times New Roman"/>
        </w:rPr>
        <w:t xml:space="preserve">, S., Quinn, A. F., </w:t>
      </w:r>
      <w:proofErr w:type="spellStart"/>
      <w:r>
        <w:rPr>
          <w:rFonts w:ascii="Times New Roman" w:eastAsia="Times New Roman" w:hAnsi="Times New Roman" w:cs="Times New Roman"/>
        </w:rPr>
        <w:t>Sangrador</w:t>
      </w:r>
      <w:proofErr w:type="spellEnd"/>
      <w:r>
        <w:rPr>
          <w:rFonts w:ascii="Times New Roman" w:eastAsia="Times New Roman" w:hAnsi="Times New Roman" w:cs="Times New Roman"/>
        </w:rPr>
        <w:t xml:space="preserve">-Vegas, A., </w:t>
      </w:r>
      <w:proofErr w:type="spellStart"/>
      <w:r>
        <w:rPr>
          <w:rFonts w:ascii="Times New Roman" w:eastAsia="Times New Roman" w:hAnsi="Times New Roman" w:cs="Times New Roman"/>
        </w:rPr>
        <w:t>Scheremetjew</w:t>
      </w:r>
      <w:proofErr w:type="spellEnd"/>
      <w:r>
        <w:rPr>
          <w:rFonts w:ascii="Times New Roman" w:eastAsia="Times New Roman" w:hAnsi="Times New Roman" w:cs="Times New Roman"/>
        </w:rPr>
        <w:t xml:space="preserve">, M., Yong, S. Y., Lopez, R., &amp; Hunter, S. (2014). </w:t>
      </w:r>
      <w:proofErr w:type="spellStart"/>
      <w:r>
        <w:rPr>
          <w:rFonts w:ascii="Times New Roman" w:eastAsia="Times New Roman" w:hAnsi="Times New Roman" w:cs="Times New Roman"/>
        </w:rPr>
        <w:t>InterProScan</w:t>
      </w:r>
      <w:proofErr w:type="spellEnd"/>
      <w:r>
        <w:rPr>
          <w:rFonts w:ascii="Times New Roman" w:eastAsia="Times New Roman" w:hAnsi="Times New Roman" w:cs="Times New Roman"/>
        </w:rPr>
        <w:t xml:space="preserve"> 5: Genome-scale protein function classification. </w:t>
      </w:r>
      <w:r>
        <w:rPr>
          <w:rFonts w:ascii="Times New Roman" w:eastAsia="Times New Roman" w:hAnsi="Times New Roman" w:cs="Times New Roman"/>
          <w:i/>
          <w:iCs/>
        </w:rPr>
        <w:t>Bioinformatics</w:t>
      </w:r>
      <w:r>
        <w:rPr>
          <w:rFonts w:ascii="Times New Roman" w:eastAsia="Times New Roman" w:hAnsi="Times New Roman" w:cs="Times New Roman"/>
        </w:rPr>
        <w:t xml:space="preserve">, </w:t>
      </w:r>
      <w:r>
        <w:rPr>
          <w:rFonts w:ascii="Times New Roman" w:eastAsia="Times New Roman" w:hAnsi="Times New Roman" w:cs="Times New Roman"/>
          <w:i/>
          <w:iCs/>
        </w:rPr>
        <w:t>30</w:t>
      </w:r>
      <w:r>
        <w:rPr>
          <w:rFonts w:ascii="Times New Roman" w:eastAsia="Times New Roman" w:hAnsi="Times New Roman" w:cs="Times New Roman"/>
        </w:rPr>
        <w:t xml:space="preserve">(9), 1236–1240. </w:t>
      </w:r>
      <w:hyperlink r:id="rId59">
        <w:r>
          <w:rPr>
            <w:rStyle w:val="Hipervnculo"/>
            <w:rFonts w:ascii="Times New Roman" w:eastAsia="Times New Roman" w:hAnsi="Times New Roman" w:cs="Times New Roman"/>
            <w:color w:val="auto"/>
          </w:rPr>
          <w:t>https://doi.org/10.1093/bioinformatics/btu031</w:t>
        </w:r>
      </w:hyperlink>
    </w:p>
    <w:p w14:paraId="7450BCB6" w14:textId="77777777" w:rsidR="000B4EC1" w:rsidRDefault="000B4EC1">
      <w:pPr>
        <w:ind w:hanging="480"/>
        <w:jc w:val="both"/>
        <w:rPr>
          <w:rFonts w:ascii="Times New Roman" w:eastAsia="Times New Roman" w:hAnsi="Times New Roman" w:cs="Times New Roman"/>
        </w:rPr>
      </w:pPr>
    </w:p>
    <w:p w14:paraId="58648249"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Juan, C., Emerson, B. C., </w:t>
      </w:r>
      <w:proofErr w:type="spellStart"/>
      <w:r>
        <w:rPr>
          <w:rFonts w:ascii="Times New Roman" w:eastAsia="Times New Roman" w:hAnsi="Times New Roman" w:cs="Times New Roman"/>
        </w:rPr>
        <w:t>Oromí</w:t>
      </w:r>
      <w:proofErr w:type="spellEnd"/>
      <w:r>
        <w:rPr>
          <w:rFonts w:ascii="Times New Roman" w:eastAsia="Times New Roman" w:hAnsi="Times New Roman" w:cs="Times New Roman"/>
        </w:rPr>
        <w:t xml:space="preserve">, P., &amp; Hewitt, G. M. (2000). Colonization and diversification: Towards a phylogeographic synthesis for the Canary Islands. In </w:t>
      </w:r>
      <w:r>
        <w:rPr>
          <w:rFonts w:ascii="Times New Roman" w:eastAsia="Times New Roman" w:hAnsi="Times New Roman" w:cs="Times New Roman"/>
          <w:i/>
          <w:iCs/>
        </w:rPr>
        <w:t>Trends in Ecology and Evolution</w:t>
      </w:r>
      <w:r>
        <w:rPr>
          <w:rFonts w:ascii="Times New Roman" w:eastAsia="Times New Roman" w:hAnsi="Times New Roman" w:cs="Times New Roman"/>
        </w:rPr>
        <w:t xml:space="preserve"> (Vol. 15, Issue 3, pp. 104–109). Elsevier Ltd. </w:t>
      </w:r>
      <w:hyperlink r:id="rId60">
        <w:r>
          <w:rPr>
            <w:rStyle w:val="Hipervnculo"/>
            <w:rFonts w:ascii="Times New Roman" w:eastAsia="Times New Roman" w:hAnsi="Times New Roman" w:cs="Times New Roman"/>
            <w:color w:val="auto"/>
          </w:rPr>
          <w:t>https://doi.org/10.1016/S0169-5347(99)01776-0</w:t>
        </w:r>
      </w:hyperlink>
    </w:p>
    <w:p w14:paraId="22E70137" w14:textId="77777777" w:rsidR="000B4EC1" w:rsidRDefault="000B4EC1">
      <w:pPr>
        <w:ind w:hanging="480"/>
        <w:jc w:val="both"/>
        <w:rPr>
          <w:rFonts w:ascii="Times New Roman" w:eastAsia="Times New Roman" w:hAnsi="Times New Roman" w:cs="Times New Roman"/>
        </w:rPr>
      </w:pPr>
    </w:p>
    <w:p w14:paraId="13265487" w14:textId="77777777" w:rsidR="000B4EC1" w:rsidRDefault="00AA3529">
      <w:pPr>
        <w:pStyle w:val="Prrafodelista"/>
        <w:numPr>
          <w:ilvl w:val="0"/>
          <w:numId w:val="1"/>
        </w:numPr>
        <w:ind w:left="0"/>
        <w:jc w:val="both"/>
        <w:rPr>
          <w:rFonts w:ascii="Times New Roman" w:eastAsia="Times New Roman" w:hAnsi="Times New Roman" w:cs="Times New Roman"/>
          <w:lang w:val="es-ES"/>
        </w:rPr>
      </w:pPr>
      <w:proofErr w:type="spellStart"/>
      <w:r>
        <w:rPr>
          <w:rFonts w:ascii="Times New Roman" w:eastAsia="Times New Roman" w:hAnsi="Times New Roman" w:cs="Times New Roman"/>
          <w:lang w:val="es-ES"/>
        </w:rPr>
        <w:t>Jukes</w:t>
      </w:r>
      <w:proofErr w:type="spellEnd"/>
      <w:r>
        <w:rPr>
          <w:rFonts w:ascii="Times New Roman" w:eastAsia="Times New Roman" w:hAnsi="Times New Roman" w:cs="Times New Roman"/>
          <w:lang w:val="es-ES"/>
        </w:rPr>
        <w:t xml:space="preserve">, T. H., &amp; Cantor, C. R. (1969). </w:t>
      </w:r>
      <w:proofErr w:type="spellStart"/>
      <w:r>
        <w:rPr>
          <w:rFonts w:ascii="Times New Roman" w:eastAsia="Times New Roman" w:hAnsi="Times New Roman" w:cs="Times New Roman"/>
          <w:lang w:val="es-ES"/>
        </w:rPr>
        <w:t>Evolution</w:t>
      </w:r>
      <w:proofErr w:type="spellEnd"/>
      <w:r>
        <w:rPr>
          <w:rFonts w:ascii="Times New Roman" w:eastAsia="Times New Roman" w:hAnsi="Times New Roman" w:cs="Times New Roman"/>
          <w:lang w:val="es-ES"/>
        </w:rPr>
        <w:t xml:space="preserve"> </w:t>
      </w:r>
      <w:proofErr w:type="spellStart"/>
      <w:r>
        <w:rPr>
          <w:rFonts w:ascii="Times New Roman" w:eastAsia="Times New Roman" w:hAnsi="Times New Roman" w:cs="Times New Roman"/>
          <w:lang w:val="es-ES"/>
        </w:rPr>
        <w:t>of</w:t>
      </w:r>
      <w:proofErr w:type="spellEnd"/>
      <w:r>
        <w:rPr>
          <w:rFonts w:ascii="Times New Roman" w:eastAsia="Times New Roman" w:hAnsi="Times New Roman" w:cs="Times New Roman"/>
          <w:lang w:val="es-ES"/>
        </w:rPr>
        <w:t xml:space="preserve"> </w:t>
      </w:r>
      <w:proofErr w:type="spellStart"/>
      <w:r>
        <w:rPr>
          <w:rFonts w:ascii="Times New Roman" w:eastAsia="Times New Roman" w:hAnsi="Times New Roman" w:cs="Times New Roman"/>
          <w:lang w:val="es-ES"/>
        </w:rPr>
        <w:t>protein</w:t>
      </w:r>
      <w:proofErr w:type="spellEnd"/>
      <w:r>
        <w:rPr>
          <w:rFonts w:ascii="Times New Roman" w:eastAsia="Times New Roman" w:hAnsi="Times New Roman" w:cs="Times New Roman"/>
          <w:lang w:val="es-ES"/>
        </w:rPr>
        <w:t xml:space="preserve"> </w:t>
      </w:r>
      <w:proofErr w:type="spellStart"/>
      <w:r>
        <w:rPr>
          <w:rFonts w:ascii="Times New Roman" w:eastAsia="Times New Roman" w:hAnsi="Times New Roman" w:cs="Times New Roman"/>
          <w:lang w:val="es-ES"/>
        </w:rPr>
        <w:t>molecules</w:t>
      </w:r>
      <w:proofErr w:type="spellEnd"/>
      <w:r>
        <w:rPr>
          <w:rFonts w:ascii="Times New Roman" w:eastAsia="Times New Roman" w:hAnsi="Times New Roman" w:cs="Times New Roman"/>
          <w:lang w:val="es-ES"/>
        </w:rPr>
        <w:t xml:space="preserve">. </w:t>
      </w:r>
      <w:proofErr w:type="spellStart"/>
      <w:r>
        <w:rPr>
          <w:rFonts w:ascii="Times New Roman" w:eastAsia="Times New Roman" w:hAnsi="Times New Roman" w:cs="Times New Roman"/>
          <w:i/>
          <w:iCs/>
          <w:lang w:val="es-ES"/>
        </w:rPr>
        <w:t>Mammalian</w:t>
      </w:r>
      <w:proofErr w:type="spellEnd"/>
      <w:r>
        <w:rPr>
          <w:rFonts w:ascii="Times New Roman" w:eastAsia="Times New Roman" w:hAnsi="Times New Roman" w:cs="Times New Roman"/>
          <w:i/>
          <w:iCs/>
          <w:lang w:val="es-ES"/>
        </w:rPr>
        <w:t xml:space="preserve"> </w:t>
      </w:r>
      <w:proofErr w:type="spellStart"/>
      <w:r>
        <w:rPr>
          <w:rFonts w:ascii="Times New Roman" w:eastAsia="Times New Roman" w:hAnsi="Times New Roman" w:cs="Times New Roman"/>
          <w:i/>
          <w:iCs/>
          <w:lang w:val="es-ES"/>
        </w:rPr>
        <w:t>Protein</w:t>
      </w:r>
      <w:proofErr w:type="spellEnd"/>
      <w:r>
        <w:rPr>
          <w:rFonts w:ascii="Times New Roman" w:eastAsia="Times New Roman" w:hAnsi="Times New Roman" w:cs="Times New Roman"/>
          <w:i/>
          <w:iCs/>
          <w:lang w:val="es-ES"/>
        </w:rPr>
        <w:t xml:space="preserve"> </w:t>
      </w:r>
      <w:proofErr w:type="spellStart"/>
      <w:r>
        <w:rPr>
          <w:rFonts w:ascii="Times New Roman" w:eastAsia="Times New Roman" w:hAnsi="Times New Roman" w:cs="Times New Roman"/>
          <w:i/>
          <w:iCs/>
          <w:lang w:val="es-ES"/>
        </w:rPr>
        <w:t>Metabolism</w:t>
      </w:r>
      <w:proofErr w:type="spellEnd"/>
      <w:r>
        <w:rPr>
          <w:rFonts w:ascii="Times New Roman" w:eastAsia="Times New Roman" w:hAnsi="Times New Roman" w:cs="Times New Roman"/>
          <w:lang w:val="es-ES"/>
        </w:rPr>
        <w:t xml:space="preserve">, </w:t>
      </w:r>
      <w:r>
        <w:rPr>
          <w:rFonts w:ascii="Times New Roman" w:eastAsia="Times New Roman" w:hAnsi="Times New Roman" w:cs="Times New Roman"/>
          <w:i/>
          <w:iCs/>
          <w:lang w:val="es-ES"/>
        </w:rPr>
        <w:t>3</w:t>
      </w:r>
      <w:r>
        <w:rPr>
          <w:rFonts w:ascii="Times New Roman" w:eastAsia="Times New Roman" w:hAnsi="Times New Roman" w:cs="Times New Roman"/>
          <w:lang w:val="es-ES"/>
        </w:rPr>
        <w:t>, 21–132.</w:t>
      </w:r>
    </w:p>
    <w:p w14:paraId="408585B3" w14:textId="77777777" w:rsidR="000B4EC1" w:rsidRDefault="000B4EC1">
      <w:pPr>
        <w:ind w:hanging="480"/>
        <w:jc w:val="both"/>
        <w:rPr>
          <w:rFonts w:ascii="Times New Roman" w:eastAsia="Times New Roman" w:hAnsi="Times New Roman" w:cs="Times New Roman"/>
          <w:lang w:val="es-ES"/>
        </w:rPr>
      </w:pPr>
    </w:p>
    <w:p w14:paraId="5D6708E1"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lang w:val="es-ES"/>
        </w:rPr>
        <w:t>Kapun</w:t>
      </w:r>
      <w:proofErr w:type="spellEnd"/>
      <w:r>
        <w:rPr>
          <w:rFonts w:ascii="Times New Roman" w:eastAsia="Times New Roman" w:hAnsi="Times New Roman" w:cs="Times New Roman"/>
          <w:lang w:val="es-ES"/>
        </w:rPr>
        <w:t xml:space="preserve">, M., </w:t>
      </w:r>
      <w:proofErr w:type="spellStart"/>
      <w:r>
        <w:rPr>
          <w:rFonts w:ascii="Times New Roman" w:eastAsia="Times New Roman" w:hAnsi="Times New Roman" w:cs="Times New Roman"/>
          <w:lang w:val="es-ES"/>
        </w:rPr>
        <w:t>Nunez</w:t>
      </w:r>
      <w:proofErr w:type="spellEnd"/>
      <w:r>
        <w:rPr>
          <w:rFonts w:ascii="Times New Roman" w:eastAsia="Times New Roman" w:hAnsi="Times New Roman" w:cs="Times New Roman"/>
          <w:lang w:val="es-ES"/>
        </w:rPr>
        <w:t xml:space="preserve">, J. C. B., </w:t>
      </w:r>
      <w:proofErr w:type="spellStart"/>
      <w:r>
        <w:rPr>
          <w:rFonts w:ascii="Times New Roman" w:eastAsia="Times New Roman" w:hAnsi="Times New Roman" w:cs="Times New Roman"/>
          <w:lang w:val="es-ES"/>
        </w:rPr>
        <w:t>Bogaerts</w:t>
      </w:r>
      <w:proofErr w:type="spellEnd"/>
      <w:r>
        <w:rPr>
          <w:rFonts w:ascii="Times New Roman" w:eastAsia="Times New Roman" w:hAnsi="Times New Roman" w:cs="Times New Roman"/>
          <w:lang w:val="es-ES"/>
        </w:rPr>
        <w:t xml:space="preserve">-Márquez, M., Murga-Moreno, J., Paris, M., </w:t>
      </w:r>
      <w:proofErr w:type="spellStart"/>
      <w:r>
        <w:rPr>
          <w:rFonts w:ascii="Times New Roman" w:eastAsia="Times New Roman" w:hAnsi="Times New Roman" w:cs="Times New Roman"/>
          <w:lang w:val="es-ES"/>
        </w:rPr>
        <w:t>Outten</w:t>
      </w:r>
      <w:proofErr w:type="spellEnd"/>
      <w:r>
        <w:rPr>
          <w:rFonts w:ascii="Times New Roman" w:eastAsia="Times New Roman" w:hAnsi="Times New Roman" w:cs="Times New Roman"/>
          <w:lang w:val="es-ES"/>
        </w:rPr>
        <w:t xml:space="preserve">, J., Coronado-Zamora, M., </w:t>
      </w:r>
      <w:proofErr w:type="spellStart"/>
      <w:r>
        <w:rPr>
          <w:rFonts w:ascii="Times New Roman" w:eastAsia="Times New Roman" w:hAnsi="Times New Roman" w:cs="Times New Roman"/>
          <w:lang w:val="es-ES"/>
        </w:rPr>
        <w:t>Tern</w:t>
      </w:r>
      <w:proofErr w:type="spellEnd"/>
      <w:r>
        <w:rPr>
          <w:rFonts w:ascii="Times New Roman" w:eastAsia="Times New Roman" w:hAnsi="Times New Roman" w:cs="Times New Roman"/>
          <w:lang w:val="es-ES"/>
        </w:rPr>
        <w:t>, C., Rota-</w:t>
      </w:r>
      <w:proofErr w:type="spellStart"/>
      <w:r>
        <w:rPr>
          <w:rFonts w:ascii="Times New Roman" w:eastAsia="Times New Roman" w:hAnsi="Times New Roman" w:cs="Times New Roman"/>
          <w:lang w:val="es-ES"/>
        </w:rPr>
        <w:t>Stabelli</w:t>
      </w:r>
      <w:proofErr w:type="spellEnd"/>
      <w:r>
        <w:rPr>
          <w:rFonts w:ascii="Times New Roman" w:eastAsia="Times New Roman" w:hAnsi="Times New Roman" w:cs="Times New Roman"/>
          <w:lang w:val="es-ES"/>
        </w:rPr>
        <w:t xml:space="preserve">, O., García Guerreiro, M. P., Casillas, S., </w:t>
      </w:r>
      <w:proofErr w:type="spellStart"/>
      <w:r>
        <w:rPr>
          <w:rFonts w:ascii="Times New Roman" w:eastAsia="Times New Roman" w:hAnsi="Times New Roman" w:cs="Times New Roman"/>
          <w:lang w:val="es-ES"/>
        </w:rPr>
        <w:t>Orengo</w:t>
      </w:r>
      <w:proofErr w:type="spellEnd"/>
      <w:r>
        <w:rPr>
          <w:rFonts w:ascii="Times New Roman" w:eastAsia="Times New Roman" w:hAnsi="Times New Roman" w:cs="Times New Roman"/>
          <w:lang w:val="es-ES"/>
        </w:rPr>
        <w:t xml:space="preserve">, D. J., </w:t>
      </w:r>
      <w:proofErr w:type="spellStart"/>
      <w:r>
        <w:rPr>
          <w:rFonts w:ascii="Times New Roman" w:eastAsia="Times New Roman" w:hAnsi="Times New Roman" w:cs="Times New Roman"/>
          <w:lang w:val="es-ES"/>
        </w:rPr>
        <w:t>Puerma</w:t>
      </w:r>
      <w:proofErr w:type="spellEnd"/>
      <w:r>
        <w:rPr>
          <w:rFonts w:ascii="Times New Roman" w:eastAsia="Times New Roman" w:hAnsi="Times New Roman" w:cs="Times New Roman"/>
          <w:lang w:val="es-ES"/>
        </w:rPr>
        <w:t xml:space="preserve">, E., </w:t>
      </w:r>
      <w:proofErr w:type="spellStart"/>
      <w:r>
        <w:rPr>
          <w:rFonts w:ascii="Times New Roman" w:eastAsia="Times New Roman" w:hAnsi="Times New Roman" w:cs="Times New Roman"/>
          <w:lang w:val="es-ES"/>
        </w:rPr>
        <w:t>Kankare</w:t>
      </w:r>
      <w:proofErr w:type="spellEnd"/>
      <w:r>
        <w:rPr>
          <w:rFonts w:ascii="Times New Roman" w:eastAsia="Times New Roman" w:hAnsi="Times New Roman" w:cs="Times New Roman"/>
          <w:lang w:val="es-ES"/>
        </w:rPr>
        <w:t xml:space="preserve">, M., Ometto, L., </w:t>
      </w:r>
      <w:proofErr w:type="spellStart"/>
      <w:r>
        <w:rPr>
          <w:rFonts w:ascii="Times New Roman" w:eastAsia="Times New Roman" w:hAnsi="Times New Roman" w:cs="Times New Roman"/>
          <w:lang w:val="es-ES"/>
        </w:rPr>
        <w:t>Loeschcke</w:t>
      </w:r>
      <w:proofErr w:type="spellEnd"/>
      <w:r>
        <w:rPr>
          <w:rFonts w:ascii="Times New Roman" w:eastAsia="Times New Roman" w:hAnsi="Times New Roman" w:cs="Times New Roman"/>
          <w:lang w:val="es-ES"/>
        </w:rPr>
        <w:t xml:space="preserve">, V., </w:t>
      </w:r>
      <w:proofErr w:type="spellStart"/>
      <w:r>
        <w:rPr>
          <w:rFonts w:ascii="Times New Roman" w:eastAsia="Times New Roman" w:hAnsi="Times New Roman" w:cs="Times New Roman"/>
          <w:lang w:val="es-ES"/>
        </w:rPr>
        <w:t>Onder</w:t>
      </w:r>
      <w:proofErr w:type="spellEnd"/>
      <w:r>
        <w:rPr>
          <w:rFonts w:ascii="Times New Roman" w:eastAsia="Times New Roman" w:hAnsi="Times New Roman" w:cs="Times New Roman"/>
          <w:lang w:val="es-ES"/>
        </w:rPr>
        <w:t xml:space="preserve">, B. S., Abbott, J. K., </w:t>
      </w:r>
      <w:proofErr w:type="spellStart"/>
      <w:r>
        <w:rPr>
          <w:rFonts w:ascii="Times New Roman" w:eastAsia="Times New Roman" w:hAnsi="Times New Roman" w:cs="Times New Roman"/>
          <w:lang w:val="es-ES"/>
        </w:rPr>
        <w:t>Schaeffer</w:t>
      </w:r>
      <w:proofErr w:type="spellEnd"/>
      <w:r>
        <w:rPr>
          <w:rFonts w:ascii="Times New Roman" w:eastAsia="Times New Roman" w:hAnsi="Times New Roman" w:cs="Times New Roman"/>
          <w:lang w:val="es-ES"/>
        </w:rPr>
        <w:t xml:space="preserve">, S. W., … </w:t>
      </w:r>
      <w:proofErr w:type="spellStart"/>
      <w:r>
        <w:rPr>
          <w:rFonts w:ascii="Times New Roman" w:eastAsia="Times New Roman" w:hAnsi="Times New Roman" w:cs="Times New Roman"/>
        </w:rPr>
        <w:t>Bergland</w:t>
      </w:r>
      <w:proofErr w:type="spellEnd"/>
      <w:r>
        <w:rPr>
          <w:rFonts w:ascii="Times New Roman" w:eastAsia="Times New Roman" w:hAnsi="Times New Roman" w:cs="Times New Roman"/>
        </w:rPr>
        <w:t xml:space="preserve">, A. O. (2021). Drosophila Evolution over Space and Time (DEST): A New Population Genomics Resource. </w:t>
      </w:r>
      <w:r>
        <w:rPr>
          <w:rFonts w:ascii="Times New Roman" w:eastAsia="Times New Roman" w:hAnsi="Times New Roman" w:cs="Times New Roman"/>
          <w:i/>
          <w:iCs/>
        </w:rPr>
        <w:t>Molecular Biology and Evolution</w:t>
      </w:r>
      <w:r>
        <w:rPr>
          <w:rFonts w:ascii="Times New Roman" w:eastAsia="Times New Roman" w:hAnsi="Times New Roman" w:cs="Times New Roman"/>
        </w:rPr>
        <w:t xml:space="preserve">, </w:t>
      </w:r>
      <w:r>
        <w:rPr>
          <w:rFonts w:ascii="Times New Roman" w:eastAsia="Times New Roman" w:hAnsi="Times New Roman" w:cs="Times New Roman"/>
          <w:i/>
          <w:iCs/>
        </w:rPr>
        <w:t>38</w:t>
      </w:r>
      <w:r>
        <w:rPr>
          <w:rFonts w:ascii="Times New Roman" w:eastAsia="Times New Roman" w:hAnsi="Times New Roman" w:cs="Times New Roman"/>
        </w:rPr>
        <w:t xml:space="preserve">(12), 5782–5805. </w:t>
      </w:r>
      <w:hyperlink r:id="rId61">
        <w:r>
          <w:rPr>
            <w:rStyle w:val="Hipervnculo"/>
            <w:rFonts w:ascii="Times New Roman" w:eastAsia="Times New Roman" w:hAnsi="Times New Roman" w:cs="Times New Roman"/>
            <w:color w:val="auto"/>
          </w:rPr>
          <w:t>https://doi.org/10.1093/molbev/msab259</w:t>
        </w:r>
      </w:hyperlink>
    </w:p>
    <w:p w14:paraId="54CC8C4F" w14:textId="77777777" w:rsidR="000B4EC1" w:rsidRDefault="000B4EC1">
      <w:pPr>
        <w:ind w:hanging="480"/>
        <w:jc w:val="both"/>
        <w:rPr>
          <w:rFonts w:ascii="Times New Roman" w:eastAsia="Times New Roman" w:hAnsi="Times New Roman" w:cs="Times New Roman"/>
        </w:rPr>
      </w:pPr>
    </w:p>
    <w:p w14:paraId="462F941B"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Katoh</w:t>
      </w:r>
      <w:proofErr w:type="spellEnd"/>
      <w:r>
        <w:rPr>
          <w:rFonts w:ascii="Times New Roman" w:eastAsia="Times New Roman" w:hAnsi="Times New Roman" w:cs="Times New Roman"/>
        </w:rPr>
        <w:t xml:space="preserve">, K., &amp; </w:t>
      </w:r>
      <w:proofErr w:type="spellStart"/>
      <w:r>
        <w:rPr>
          <w:rFonts w:ascii="Times New Roman" w:eastAsia="Times New Roman" w:hAnsi="Times New Roman" w:cs="Times New Roman"/>
        </w:rPr>
        <w:t>Standley</w:t>
      </w:r>
      <w:proofErr w:type="spellEnd"/>
      <w:r>
        <w:rPr>
          <w:rFonts w:ascii="Times New Roman" w:eastAsia="Times New Roman" w:hAnsi="Times New Roman" w:cs="Times New Roman"/>
        </w:rPr>
        <w:t xml:space="preserve">, D. M. (2016). A simple method to control over-alignment in the MAFFT multiple sequence alignment program. </w:t>
      </w:r>
      <w:r>
        <w:rPr>
          <w:rFonts w:ascii="Times New Roman" w:eastAsia="Times New Roman" w:hAnsi="Times New Roman" w:cs="Times New Roman"/>
          <w:i/>
          <w:iCs/>
        </w:rPr>
        <w:t>Bioinformatics</w:t>
      </w:r>
      <w:r>
        <w:rPr>
          <w:rFonts w:ascii="Times New Roman" w:eastAsia="Times New Roman" w:hAnsi="Times New Roman" w:cs="Times New Roman"/>
        </w:rPr>
        <w:t xml:space="preserve">, btw108. </w:t>
      </w:r>
      <w:hyperlink r:id="rId62">
        <w:r>
          <w:rPr>
            <w:rStyle w:val="Hipervnculo"/>
            <w:rFonts w:ascii="Times New Roman" w:eastAsia="Times New Roman" w:hAnsi="Times New Roman" w:cs="Times New Roman"/>
            <w:color w:val="auto"/>
          </w:rPr>
          <w:t>https://doi.org/10.1093/bioinformatics/btw108</w:t>
        </w:r>
      </w:hyperlink>
    </w:p>
    <w:p w14:paraId="2A51AEBF" w14:textId="77777777" w:rsidR="000B4EC1" w:rsidRDefault="000B4EC1">
      <w:pPr>
        <w:ind w:hanging="480"/>
        <w:jc w:val="both"/>
        <w:rPr>
          <w:rFonts w:ascii="Times New Roman" w:eastAsia="Times New Roman" w:hAnsi="Times New Roman" w:cs="Times New Roman"/>
        </w:rPr>
      </w:pPr>
    </w:p>
    <w:p w14:paraId="1AA98E2F"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Kelly, J. K. (1997). A Test of Neutrality Based on </w:t>
      </w:r>
      <w:proofErr w:type="spellStart"/>
      <w:r>
        <w:rPr>
          <w:rFonts w:ascii="Times New Roman" w:eastAsia="Times New Roman" w:hAnsi="Times New Roman" w:cs="Times New Roman"/>
        </w:rPr>
        <w:t>Interlocus</w:t>
      </w:r>
      <w:proofErr w:type="spellEnd"/>
      <w:r>
        <w:rPr>
          <w:rFonts w:ascii="Times New Roman" w:eastAsia="Times New Roman" w:hAnsi="Times New Roman" w:cs="Times New Roman"/>
        </w:rPr>
        <w:t xml:space="preserve"> Associations. </w:t>
      </w:r>
      <w:r>
        <w:rPr>
          <w:rFonts w:ascii="Times New Roman" w:eastAsia="Times New Roman" w:hAnsi="Times New Roman" w:cs="Times New Roman"/>
          <w:i/>
          <w:iCs/>
        </w:rPr>
        <w:t>Genetics</w:t>
      </w:r>
      <w:r>
        <w:rPr>
          <w:rFonts w:ascii="Times New Roman" w:eastAsia="Times New Roman" w:hAnsi="Times New Roman" w:cs="Times New Roman"/>
        </w:rPr>
        <w:t xml:space="preserve">, </w:t>
      </w:r>
      <w:r>
        <w:rPr>
          <w:rFonts w:ascii="Times New Roman" w:eastAsia="Times New Roman" w:hAnsi="Times New Roman" w:cs="Times New Roman"/>
          <w:i/>
          <w:iCs/>
        </w:rPr>
        <w:t>146</w:t>
      </w:r>
      <w:r>
        <w:rPr>
          <w:rFonts w:ascii="Times New Roman" w:eastAsia="Times New Roman" w:hAnsi="Times New Roman" w:cs="Times New Roman"/>
        </w:rPr>
        <w:t xml:space="preserve">(3), 1197–1206. </w:t>
      </w:r>
      <w:hyperlink r:id="rId63">
        <w:r>
          <w:rPr>
            <w:rStyle w:val="Hipervnculo"/>
            <w:rFonts w:ascii="Times New Roman" w:eastAsia="Times New Roman" w:hAnsi="Times New Roman" w:cs="Times New Roman"/>
            <w:color w:val="auto"/>
          </w:rPr>
          <w:t>https://doi.org/10.1093/GENETICS/146.3.1197</w:t>
        </w:r>
      </w:hyperlink>
    </w:p>
    <w:p w14:paraId="75C06EC6" w14:textId="77777777" w:rsidR="000B4EC1" w:rsidRDefault="000B4EC1">
      <w:pPr>
        <w:ind w:hanging="480"/>
        <w:jc w:val="both"/>
        <w:rPr>
          <w:rFonts w:ascii="Times New Roman" w:eastAsia="Times New Roman" w:hAnsi="Times New Roman" w:cs="Times New Roman"/>
        </w:rPr>
      </w:pPr>
    </w:p>
    <w:p w14:paraId="726689A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Kim, Y., Chang, H., Yoon, T., Park, W., Choi, H., &amp; Na, S. (2021). Nano-fishnet formation of silk controlled by Arginine density. </w:t>
      </w:r>
      <w:r>
        <w:rPr>
          <w:rFonts w:ascii="Times New Roman" w:eastAsia="Times New Roman" w:hAnsi="Times New Roman" w:cs="Times New Roman"/>
          <w:i/>
          <w:iCs/>
        </w:rPr>
        <w:t xml:space="preserve">Acta </w:t>
      </w:r>
      <w:proofErr w:type="spellStart"/>
      <w:r>
        <w:rPr>
          <w:rFonts w:ascii="Times New Roman" w:eastAsia="Times New Roman" w:hAnsi="Times New Roman" w:cs="Times New Roman"/>
          <w:i/>
          <w:iCs/>
        </w:rPr>
        <w:t>Biomaterialia</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128</w:t>
      </w:r>
      <w:r>
        <w:rPr>
          <w:rFonts w:ascii="Times New Roman" w:eastAsia="Times New Roman" w:hAnsi="Times New Roman" w:cs="Times New Roman"/>
        </w:rPr>
        <w:t xml:space="preserve">, 201–208. </w:t>
      </w:r>
      <w:hyperlink r:id="rId64">
        <w:r>
          <w:rPr>
            <w:rStyle w:val="Hipervnculo"/>
            <w:rFonts w:ascii="Times New Roman" w:eastAsia="Times New Roman" w:hAnsi="Times New Roman" w:cs="Times New Roman"/>
            <w:color w:val="auto"/>
          </w:rPr>
          <w:t>https://doi.org/10.1016/j.actbio.2021.04.001</w:t>
        </w:r>
      </w:hyperlink>
    </w:p>
    <w:p w14:paraId="62BACE50" w14:textId="77777777" w:rsidR="000B4EC1" w:rsidRDefault="000B4EC1">
      <w:pPr>
        <w:ind w:hanging="480"/>
        <w:jc w:val="both"/>
        <w:rPr>
          <w:rFonts w:ascii="Times New Roman" w:eastAsia="Times New Roman" w:hAnsi="Times New Roman" w:cs="Times New Roman"/>
        </w:rPr>
      </w:pPr>
    </w:p>
    <w:p w14:paraId="3389B166" w14:textId="77777777" w:rsidR="000B4EC1" w:rsidRDefault="00AA3529">
      <w:pPr>
        <w:pStyle w:val="Prrafodelista"/>
        <w:numPr>
          <w:ilvl w:val="0"/>
          <w:numId w:val="1"/>
        </w:numPr>
        <w:ind w:left="0"/>
        <w:jc w:val="both"/>
        <w:rPr>
          <w:rFonts w:ascii="Times New Roman" w:eastAsia="Times New Roman" w:hAnsi="Times New Roman" w:cs="Times New Roman"/>
          <w:lang w:val="es-ES"/>
        </w:rPr>
      </w:pPr>
      <w:proofErr w:type="spellStart"/>
      <w:r>
        <w:rPr>
          <w:rFonts w:ascii="Times New Roman" w:eastAsia="Times New Roman" w:hAnsi="Times New Roman" w:cs="Times New Roman"/>
        </w:rPr>
        <w:t>Korneliussen</w:t>
      </w:r>
      <w:proofErr w:type="spellEnd"/>
      <w:r>
        <w:rPr>
          <w:rFonts w:ascii="Times New Roman" w:eastAsia="Times New Roman" w:hAnsi="Times New Roman" w:cs="Times New Roman"/>
        </w:rPr>
        <w:t xml:space="preserve">, T. S., </w:t>
      </w:r>
      <w:proofErr w:type="spellStart"/>
      <w:r>
        <w:rPr>
          <w:rFonts w:ascii="Times New Roman" w:eastAsia="Times New Roman" w:hAnsi="Times New Roman" w:cs="Times New Roman"/>
        </w:rPr>
        <w:t>Albrechtsen</w:t>
      </w:r>
      <w:proofErr w:type="spellEnd"/>
      <w:r>
        <w:rPr>
          <w:rFonts w:ascii="Times New Roman" w:eastAsia="Times New Roman" w:hAnsi="Times New Roman" w:cs="Times New Roman"/>
        </w:rPr>
        <w:t xml:space="preserve">, A., &amp; Nielsen, R. (2014). ANGSD: Analysis of Next Generation Sequencing Data. </w:t>
      </w:r>
      <w:r>
        <w:rPr>
          <w:rFonts w:ascii="Times New Roman" w:eastAsia="Times New Roman" w:hAnsi="Times New Roman" w:cs="Times New Roman"/>
          <w:i/>
          <w:iCs/>
          <w:lang w:val="es-ES"/>
        </w:rPr>
        <w:t xml:space="preserve">BMC </w:t>
      </w:r>
      <w:proofErr w:type="spellStart"/>
      <w:r>
        <w:rPr>
          <w:rFonts w:ascii="Times New Roman" w:eastAsia="Times New Roman" w:hAnsi="Times New Roman" w:cs="Times New Roman"/>
          <w:i/>
          <w:iCs/>
          <w:lang w:val="es-ES"/>
        </w:rPr>
        <w:t>Bioinformatics</w:t>
      </w:r>
      <w:proofErr w:type="spellEnd"/>
      <w:r>
        <w:rPr>
          <w:rFonts w:ascii="Times New Roman" w:eastAsia="Times New Roman" w:hAnsi="Times New Roman" w:cs="Times New Roman"/>
          <w:lang w:val="es-ES"/>
        </w:rPr>
        <w:t xml:space="preserve">, </w:t>
      </w:r>
      <w:r>
        <w:rPr>
          <w:rFonts w:ascii="Times New Roman" w:eastAsia="Times New Roman" w:hAnsi="Times New Roman" w:cs="Times New Roman"/>
          <w:i/>
          <w:iCs/>
          <w:lang w:val="es-ES"/>
        </w:rPr>
        <w:t>15</w:t>
      </w:r>
      <w:r>
        <w:rPr>
          <w:rFonts w:ascii="Times New Roman" w:eastAsia="Times New Roman" w:hAnsi="Times New Roman" w:cs="Times New Roman"/>
          <w:lang w:val="es-ES"/>
        </w:rPr>
        <w:t xml:space="preserve">(1), 1–13. </w:t>
      </w:r>
      <w:hyperlink r:id="rId65">
        <w:r>
          <w:rPr>
            <w:rStyle w:val="Hipervnculo"/>
            <w:rFonts w:ascii="Times New Roman" w:eastAsia="Times New Roman" w:hAnsi="Times New Roman" w:cs="Times New Roman"/>
            <w:color w:val="auto"/>
            <w:lang w:val="es-ES"/>
          </w:rPr>
          <w:t>https://doi.org/10.1186/s12859-014-0356-4</w:t>
        </w:r>
      </w:hyperlink>
    </w:p>
    <w:p w14:paraId="446763D5" w14:textId="77777777" w:rsidR="000B4EC1" w:rsidRDefault="000B4EC1">
      <w:pPr>
        <w:ind w:hanging="480"/>
        <w:jc w:val="both"/>
        <w:rPr>
          <w:rFonts w:ascii="Times New Roman" w:eastAsia="Times New Roman" w:hAnsi="Times New Roman" w:cs="Times New Roman"/>
          <w:lang w:val="es-ES"/>
        </w:rPr>
      </w:pPr>
    </w:p>
    <w:p w14:paraId="4D6DAAAF"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lang w:val="es-ES"/>
        </w:rPr>
        <w:t>Laino</w:t>
      </w:r>
      <w:proofErr w:type="spellEnd"/>
      <w:r>
        <w:rPr>
          <w:rFonts w:ascii="Times New Roman" w:eastAsia="Times New Roman" w:hAnsi="Times New Roman" w:cs="Times New Roman"/>
          <w:lang w:val="es-ES"/>
        </w:rPr>
        <w:t xml:space="preserve">, A., Lopez-Zavala, A. A., Garcia-Orozco, K. D., Carrasco-Miranda, J. S., Santana, M., </w:t>
      </w:r>
      <w:proofErr w:type="spellStart"/>
      <w:r>
        <w:rPr>
          <w:rFonts w:ascii="Times New Roman" w:eastAsia="Times New Roman" w:hAnsi="Times New Roman" w:cs="Times New Roman"/>
          <w:lang w:val="es-ES"/>
        </w:rPr>
        <w:t>Stojanoff</w:t>
      </w:r>
      <w:proofErr w:type="spellEnd"/>
      <w:r>
        <w:rPr>
          <w:rFonts w:ascii="Times New Roman" w:eastAsia="Times New Roman" w:hAnsi="Times New Roman" w:cs="Times New Roman"/>
          <w:lang w:val="es-ES"/>
        </w:rPr>
        <w:t xml:space="preserve">, V., Sotelo-Mundo, R. R., &amp; Garcia, C. F. (2017). </w:t>
      </w:r>
      <w:r>
        <w:rPr>
          <w:rFonts w:ascii="Times New Roman" w:eastAsia="Times New Roman" w:hAnsi="Times New Roman" w:cs="Times New Roman"/>
        </w:rPr>
        <w:t xml:space="preserve">Biochemical and structural characterization of a novel </w:t>
      </w:r>
      <w:r>
        <w:rPr>
          <w:rFonts w:ascii="Times New Roman" w:eastAsia="Times New Roman" w:hAnsi="Times New Roman" w:cs="Times New Roman"/>
        </w:rPr>
        <w:lastRenderedPageBreak/>
        <w:t xml:space="preserve">arginine kinase from the spider </w:t>
      </w:r>
      <w:proofErr w:type="spellStart"/>
      <w:r>
        <w:rPr>
          <w:rFonts w:ascii="Times New Roman" w:eastAsia="Times New Roman" w:hAnsi="Times New Roman" w:cs="Times New Roman"/>
        </w:rPr>
        <w:t>Polybetes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pythagoricus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i/>
          <w:iCs/>
        </w:rPr>
        <w:t>PeerJ</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2017</w:t>
      </w:r>
      <w:r>
        <w:rPr>
          <w:rFonts w:ascii="Times New Roman" w:eastAsia="Times New Roman" w:hAnsi="Times New Roman" w:cs="Times New Roman"/>
        </w:rPr>
        <w:t xml:space="preserve">(9). </w:t>
      </w:r>
      <w:hyperlink r:id="rId66">
        <w:r>
          <w:rPr>
            <w:rStyle w:val="Hipervnculo"/>
            <w:rFonts w:ascii="Times New Roman" w:eastAsia="Times New Roman" w:hAnsi="Times New Roman" w:cs="Times New Roman"/>
            <w:color w:val="auto"/>
          </w:rPr>
          <w:t>https://doi.org/10.7717/peerj.3787</w:t>
        </w:r>
      </w:hyperlink>
    </w:p>
    <w:p w14:paraId="0339E048" w14:textId="77777777" w:rsidR="000B4EC1" w:rsidRDefault="000B4EC1">
      <w:pPr>
        <w:ind w:hanging="480"/>
        <w:jc w:val="both"/>
        <w:rPr>
          <w:rFonts w:ascii="Times New Roman" w:eastAsia="Times New Roman" w:hAnsi="Times New Roman" w:cs="Times New Roman"/>
        </w:rPr>
      </w:pPr>
    </w:p>
    <w:p w14:paraId="5E5DE26D"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Lamichhaney</w:t>
      </w:r>
      <w:proofErr w:type="spellEnd"/>
      <w:r>
        <w:rPr>
          <w:rFonts w:ascii="Times New Roman" w:eastAsia="Times New Roman" w:hAnsi="Times New Roman" w:cs="Times New Roman"/>
        </w:rPr>
        <w:t xml:space="preserve">, S., Berglund, J., </w:t>
      </w:r>
      <w:proofErr w:type="spellStart"/>
      <w:r>
        <w:rPr>
          <w:rFonts w:ascii="Times New Roman" w:eastAsia="Times New Roman" w:hAnsi="Times New Roman" w:cs="Times New Roman"/>
        </w:rPr>
        <w:t>Almén</w:t>
      </w:r>
      <w:proofErr w:type="spellEnd"/>
      <w:r>
        <w:rPr>
          <w:rFonts w:ascii="Times New Roman" w:eastAsia="Times New Roman" w:hAnsi="Times New Roman" w:cs="Times New Roman"/>
        </w:rPr>
        <w:t xml:space="preserve">, M. S., Maqbool, K., </w:t>
      </w:r>
      <w:proofErr w:type="spellStart"/>
      <w:r>
        <w:rPr>
          <w:rFonts w:ascii="Times New Roman" w:eastAsia="Times New Roman" w:hAnsi="Times New Roman" w:cs="Times New Roman"/>
        </w:rPr>
        <w:t>Grabherr</w:t>
      </w:r>
      <w:proofErr w:type="spellEnd"/>
      <w:r>
        <w:rPr>
          <w:rFonts w:ascii="Times New Roman" w:eastAsia="Times New Roman" w:hAnsi="Times New Roman" w:cs="Times New Roman"/>
        </w:rPr>
        <w:t xml:space="preserve">, M., Martinez-Barrio, A., </w:t>
      </w:r>
      <w:proofErr w:type="spellStart"/>
      <w:r>
        <w:rPr>
          <w:rFonts w:ascii="Times New Roman" w:eastAsia="Times New Roman" w:hAnsi="Times New Roman" w:cs="Times New Roman"/>
        </w:rPr>
        <w:t>Promerová</w:t>
      </w:r>
      <w:proofErr w:type="spellEnd"/>
      <w:r>
        <w:rPr>
          <w:rFonts w:ascii="Times New Roman" w:eastAsia="Times New Roman" w:hAnsi="Times New Roman" w:cs="Times New Roman"/>
        </w:rPr>
        <w:t xml:space="preserve">, M., Rubin, C. J., Wang, C., Zamani, N., Grant, B. R., Grant, P. R., Webster, M. T., &amp; Andersson, L. (2015). Evolution of Darwin’s finches and their beaks revealed by genome sequencing. </w:t>
      </w:r>
      <w:r>
        <w:rPr>
          <w:rFonts w:ascii="Times New Roman" w:eastAsia="Times New Roman" w:hAnsi="Times New Roman" w:cs="Times New Roman"/>
          <w:i/>
          <w:iCs/>
        </w:rPr>
        <w:t>Nature</w:t>
      </w:r>
      <w:r>
        <w:rPr>
          <w:rFonts w:ascii="Times New Roman" w:eastAsia="Times New Roman" w:hAnsi="Times New Roman" w:cs="Times New Roman"/>
        </w:rPr>
        <w:t xml:space="preserve">, </w:t>
      </w:r>
      <w:r>
        <w:rPr>
          <w:rFonts w:ascii="Times New Roman" w:eastAsia="Times New Roman" w:hAnsi="Times New Roman" w:cs="Times New Roman"/>
          <w:i/>
          <w:iCs/>
        </w:rPr>
        <w:t>518</w:t>
      </w:r>
      <w:r>
        <w:rPr>
          <w:rFonts w:ascii="Times New Roman" w:eastAsia="Times New Roman" w:hAnsi="Times New Roman" w:cs="Times New Roman"/>
        </w:rPr>
        <w:t xml:space="preserve">(7539), 371–375. </w:t>
      </w:r>
      <w:hyperlink r:id="rId67">
        <w:r>
          <w:rPr>
            <w:rStyle w:val="Hipervnculo"/>
            <w:rFonts w:ascii="Times New Roman" w:eastAsia="Times New Roman" w:hAnsi="Times New Roman" w:cs="Times New Roman"/>
            <w:color w:val="auto"/>
          </w:rPr>
          <w:t>https://doi.org/10.1038/nature14181</w:t>
        </w:r>
      </w:hyperlink>
    </w:p>
    <w:p w14:paraId="52C45940" w14:textId="77777777" w:rsidR="000B4EC1" w:rsidRDefault="000B4EC1">
      <w:pPr>
        <w:ind w:hanging="480"/>
        <w:jc w:val="both"/>
        <w:rPr>
          <w:rFonts w:ascii="Times New Roman" w:eastAsia="Times New Roman" w:hAnsi="Times New Roman" w:cs="Times New Roman"/>
        </w:rPr>
      </w:pPr>
    </w:p>
    <w:p w14:paraId="51A0BB13"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Land, M. F. (1971). Orientation by jumping spiders in the absence of visual feedback. </w:t>
      </w:r>
      <w:r>
        <w:rPr>
          <w:rFonts w:ascii="Times New Roman" w:eastAsia="Times New Roman" w:hAnsi="Times New Roman" w:cs="Times New Roman"/>
          <w:i/>
          <w:iCs/>
        </w:rPr>
        <w:t>Journal of Experimental Biology</w:t>
      </w:r>
      <w:r>
        <w:rPr>
          <w:rFonts w:ascii="Times New Roman" w:eastAsia="Times New Roman" w:hAnsi="Times New Roman" w:cs="Times New Roman"/>
        </w:rPr>
        <w:t xml:space="preserve">, </w:t>
      </w:r>
      <w:r>
        <w:rPr>
          <w:rFonts w:ascii="Times New Roman" w:eastAsia="Times New Roman" w:hAnsi="Times New Roman" w:cs="Times New Roman"/>
          <w:i/>
          <w:iCs/>
        </w:rPr>
        <w:t>54</w:t>
      </w:r>
      <w:r>
        <w:rPr>
          <w:rFonts w:ascii="Times New Roman" w:eastAsia="Times New Roman" w:hAnsi="Times New Roman" w:cs="Times New Roman"/>
        </w:rPr>
        <w:t xml:space="preserve">(1), 119–139. </w:t>
      </w:r>
      <w:hyperlink r:id="rId68">
        <w:r>
          <w:rPr>
            <w:rStyle w:val="Hipervnculo"/>
            <w:rFonts w:ascii="Times New Roman" w:eastAsia="Times New Roman" w:hAnsi="Times New Roman" w:cs="Times New Roman"/>
            <w:color w:val="auto"/>
          </w:rPr>
          <w:t>https://doi.org/10.1242/jeb.54.1.119</w:t>
        </w:r>
      </w:hyperlink>
    </w:p>
    <w:p w14:paraId="1E35A50A" w14:textId="77777777" w:rsidR="000B4EC1" w:rsidRDefault="000B4EC1">
      <w:pPr>
        <w:ind w:hanging="480"/>
        <w:jc w:val="both"/>
        <w:rPr>
          <w:rFonts w:ascii="Times New Roman" w:eastAsia="Times New Roman" w:hAnsi="Times New Roman" w:cs="Times New Roman"/>
        </w:rPr>
      </w:pPr>
    </w:p>
    <w:p w14:paraId="0B094202"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Leffler, E. M., </w:t>
      </w:r>
      <w:proofErr w:type="spellStart"/>
      <w:r>
        <w:rPr>
          <w:rFonts w:ascii="Times New Roman" w:eastAsia="Times New Roman" w:hAnsi="Times New Roman" w:cs="Times New Roman"/>
        </w:rPr>
        <w:t>Bullaughey</w:t>
      </w:r>
      <w:proofErr w:type="spellEnd"/>
      <w:r>
        <w:rPr>
          <w:rFonts w:ascii="Times New Roman" w:eastAsia="Times New Roman" w:hAnsi="Times New Roman" w:cs="Times New Roman"/>
        </w:rPr>
        <w:t xml:space="preserve">, K., </w:t>
      </w:r>
      <w:proofErr w:type="spellStart"/>
      <w:r>
        <w:rPr>
          <w:rFonts w:ascii="Times New Roman" w:eastAsia="Times New Roman" w:hAnsi="Times New Roman" w:cs="Times New Roman"/>
        </w:rPr>
        <w:t>Matute</w:t>
      </w:r>
      <w:proofErr w:type="spellEnd"/>
      <w:r>
        <w:rPr>
          <w:rFonts w:ascii="Times New Roman" w:eastAsia="Times New Roman" w:hAnsi="Times New Roman" w:cs="Times New Roman"/>
        </w:rPr>
        <w:t xml:space="preserve">, D. R., Meyer, W. K., </w:t>
      </w:r>
      <w:proofErr w:type="spellStart"/>
      <w:r>
        <w:rPr>
          <w:rFonts w:ascii="Times New Roman" w:eastAsia="Times New Roman" w:hAnsi="Times New Roman" w:cs="Times New Roman"/>
        </w:rPr>
        <w:t>Ségurel</w:t>
      </w:r>
      <w:proofErr w:type="spellEnd"/>
      <w:r>
        <w:rPr>
          <w:rFonts w:ascii="Times New Roman" w:eastAsia="Times New Roman" w:hAnsi="Times New Roman" w:cs="Times New Roman"/>
        </w:rPr>
        <w:t xml:space="preserve">, L., Venkat, A., </w:t>
      </w:r>
      <w:proofErr w:type="spellStart"/>
      <w:r>
        <w:rPr>
          <w:rFonts w:ascii="Times New Roman" w:eastAsia="Times New Roman" w:hAnsi="Times New Roman" w:cs="Times New Roman"/>
        </w:rPr>
        <w:t>Andolfatto</w:t>
      </w:r>
      <w:proofErr w:type="spellEnd"/>
      <w:r>
        <w:rPr>
          <w:rFonts w:ascii="Times New Roman" w:eastAsia="Times New Roman" w:hAnsi="Times New Roman" w:cs="Times New Roman"/>
        </w:rPr>
        <w:t xml:space="preserve">, P., &amp; </w:t>
      </w:r>
      <w:proofErr w:type="spellStart"/>
      <w:r>
        <w:rPr>
          <w:rFonts w:ascii="Times New Roman" w:eastAsia="Times New Roman" w:hAnsi="Times New Roman" w:cs="Times New Roman"/>
        </w:rPr>
        <w:t>Przeworski</w:t>
      </w:r>
      <w:proofErr w:type="spellEnd"/>
      <w:r>
        <w:rPr>
          <w:rFonts w:ascii="Times New Roman" w:eastAsia="Times New Roman" w:hAnsi="Times New Roman" w:cs="Times New Roman"/>
        </w:rPr>
        <w:t xml:space="preserve">, M. (2012). Revisiting an Old Riddle: What Determines Genetic Diversity Levels within Species? </w:t>
      </w:r>
      <w:r>
        <w:rPr>
          <w:rFonts w:ascii="Times New Roman" w:eastAsia="Times New Roman" w:hAnsi="Times New Roman" w:cs="Times New Roman"/>
          <w:i/>
          <w:iCs/>
        </w:rPr>
        <w:t>PLOS Biology</w:t>
      </w:r>
      <w:r>
        <w:rPr>
          <w:rFonts w:ascii="Times New Roman" w:eastAsia="Times New Roman" w:hAnsi="Times New Roman" w:cs="Times New Roman"/>
        </w:rPr>
        <w:t xml:space="preserve">, </w:t>
      </w:r>
      <w:r>
        <w:rPr>
          <w:rFonts w:ascii="Times New Roman" w:eastAsia="Times New Roman" w:hAnsi="Times New Roman" w:cs="Times New Roman"/>
          <w:i/>
          <w:iCs/>
        </w:rPr>
        <w:t>10</w:t>
      </w:r>
      <w:r>
        <w:rPr>
          <w:rFonts w:ascii="Times New Roman" w:eastAsia="Times New Roman" w:hAnsi="Times New Roman" w:cs="Times New Roman"/>
        </w:rPr>
        <w:t xml:space="preserve">(9), e1001388. </w:t>
      </w:r>
      <w:hyperlink r:id="rId69">
        <w:r>
          <w:rPr>
            <w:rStyle w:val="Hipervnculo"/>
            <w:rFonts w:ascii="Times New Roman" w:eastAsia="Times New Roman" w:hAnsi="Times New Roman" w:cs="Times New Roman"/>
            <w:color w:val="auto"/>
          </w:rPr>
          <w:t>https://doi.org/10.1371/JOURNAL.PBIO.1001388</w:t>
        </w:r>
      </w:hyperlink>
    </w:p>
    <w:p w14:paraId="7D36043D" w14:textId="77777777" w:rsidR="000B4EC1" w:rsidRDefault="000B4EC1">
      <w:pPr>
        <w:ind w:hanging="480"/>
        <w:jc w:val="both"/>
        <w:rPr>
          <w:rFonts w:ascii="Times New Roman" w:eastAsia="Times New Roman" w:hAnsi="Times New Roman" w:cs="Times New Roman"/>
        </w:rPr>
      </w:pPr>
    </w:p>
    <w:p w14:paraId="1C4D9D3C"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Letunic</w:t>
      </w:r>
      <w:proofErr w:type="spellEnd"/>
      <w:r>
        <w:rPr>
          <w:rFonts w:ascii="Times New Roman" w:eastAsia="Times New Roman" w:hAnsi="Times New Roman" w:cs="Times New Roman"/>
        </w:rPr>
        <w:t>, I., &amp; Bork, P. (2021). Interactive tree of life (</w:t>
      </w:r>
      <w:proofErr w:type="spellStart"/>
      <w:r>
        <w:rPr>
          <w:rFonts w:ascii="Times New Roman" w:eastAsia="Times New Roman" w:hAnsi="Times New Roman" w:cs="Times New Roman"/>
        </w:rPr>
        <w:t>iTOL</w:t>
      </w:r>
      <w:proofErr w:type="spellEnd"/>
      <w:r>
        <w:rPr>
          <w:rFonts w:ascii="Times New Roman" w:eastAsia="Times New Roman" w:hAnsi="Times New Roman" w:cs="Times New Roman"/>
        </w:rPr>
        <w:t xml:space="preserve">) v5: An online tool for phylogenetic tree display and annotation. </w:t>
      </w:r>
      <w:r>
        <w:rPr>
          <w:rFonts w:ascii="Times New Roman" w:eastAsia="Times New Roman" w:hAnsi="Times New Roman" w:cs="Times New Roman"/>
          <w:i/>
          <w:iCs/>
        </w:rPr>
        <w:t>Nucleic Acids Research</w:t>
      </w:r>
      <w:r>
        <w:rPr>
          <w:rFonts w:ascii="Times New Roman" w:eastAsia="Times New Roman" w:hAnsi="Times New Roman" w:cs="Times New Roman"/>
        </w:rPr>
        <w:t xml:space="preserve">, </w:t>
      </w:r>
      <w:r>
        <w:rPr>
          <w:rFonts w:ascii="Times New Roman" w:eastAsia="Times New Roman" w:hAnsi="Times New Roman" w:cs="Times New Roman"/>
          <w:i/>
          <w:iCs/>
        </w:rPr>
        <w:t>49</w:t>
      </w:r>
      <w:r>
        <w:rPr>
          <w:rFonts w:ascii="Times New Roman" w:eastAsia="Times New Roman" w:hAnsi="Times New Roman" w:cs="Times New Roman"/>
        </w:rPr>
        <w:t xml:space="preserve">(W1), W293–W296. </w:t>
      </w:r>
      <w:hyperlink r:id="rId70">
        <w:r>
          <w:rPr>
            <w:rStyle w:val="Hipervnculo"/>
            <w:rFonts w:ascii="Times New Roman" w:eastAsia="Times New Roman" w:hAnsi="Times New Roman" w:cs="Times New Roman"/>
            <w:color w:val="auto"/>
          </w:rPr>
          <w:t>https://doi.org/10.1093/nar/gkab301</w:t>
        </w:r>
      </w:hyperlink>
    </w:p>
    <w:p w14:paraId="6895D10C" w14:textId="77777777" w:rsidR="000B4EC1" w:rsidRDefault="000B4EC1">
      <w:pPr>
        <w:ind w:hanging="480"/>
        <w:jc w:val="both"/>
        <w:rPr>
          <w:rFonts w:ascii="Times New Roman" w:eastAsia="Times New Roman" w:hAnsi="Times New Roman" w:cs="Times New Roman"/>
        </w:rPr>
      </w:pPr>
    </w:p>
    <w:p w14:paraId="5681B9C9"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Li, H., &amp; Durbin, R. (2009). Fast and accurate short read alignment with Burrows-Wheeler transform. </w:t>
      </w:r>
      <w:r>
        <w:rPr>
          <w:rFonts w:ascii="Times New Roman" w:eastAsia="Times New Roman" w:hAnsi="Times New Roman" w:cs="Times New Roman"/>
          <w:i/>
          <w:iCs/>
        </w:rPr>
        <w:t>Bioinformatics</w:t>
      </w:r>
      <w:r>
        <w:rPr>
          <w:rFonts w:ascii="Times New Roman" w:eastAsia="Times New Roman" w:hAnsi="Times New Roman" w:cs="Times New Roman"/>
        </w:rPr>
        <w:t xml:space="preserve">, </w:t>
      </w:r>
      <w:r>
        <w:rPr>
          <w:rFonts w:ascii="Times New Roman" w:eastAsia="Times New Roman" w:hAnsi="Times New Roman" w:cs="Times New Roman"/>
          <w:i/>
          <w:iCs/>
        </w:rPr>
        <w:t>25</w:t>
      </w:r>
      <w:r>
        <w:rPr>
          <w:rFonts w:ascii="Times New Roman" w:eastAsia="Times New Roman" w:hAnsi="Times New Roman" w:cs="Times New Roman"/>
        </w:rPr>
        <w:t xml:space="preserve">(14), 1754–1760. </w:t>
      </w:r>
      <w:hyperlink r:id="rId71">
        <w:r>
          <w:rPr>
            <w:rStyle w:val="Hipervnculo"/>
            <w:rFonts w:ascii="Times New Roman" w:eastAsia="Times New Roman" w:hAnsi="Times New Roman" w:cs="Times New Roman"/>
            <w:color w:val="auto"/>
          </w:rPr>
          <w:t>https://doi.org/10.1093/bioinformatics/btp324</w:t>
        </w:r>
      </w:hyperlink>
    </w:p>
    <w:p w14:paraId="49C13A99" w14:textId="77777777" w:rsidR="000B4EC1" w:rsidRDefault="000B4EC1">
      <w:pPr>
        <w:ind w:hanging="480"/>
        <w:jc w:val="both"/>
        <w:rPr>
          <w:rFonts w:ascii="Times New Roman" w:eastAsia="Times New Roman" w:hAnsi="Times New Roman" w:cs="Times New Roman"/>
        </w:rPr>
      </w:pPr>
    </w:p>
    <w:p w14:paraId="14F1CC9C"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Liu, X., &amp; Fu, Y. X. (2020). Stairway Plot 2: demographic history inference with folded SNP frequency spectra. </w:t>
      </w:r>
      <w:r>
        <w:rPr>
          <w:rFonts w:ascii="Times New Roman" w:eastAsia="Times New Roman" w:hAnsi="Times New Roman" w:cs="Times New Roman"/>
          <w:i/>
          <w:iCs/>
        </w:rPr>
        <w:t>Genome Biology</w:t>
      </w:r>
      <w:r>
        <w:rPr>
          <w:rFonts w:ascii="Times New Roman" w:eastAsia="Times New Roman" w:hAnsi="Times New Roman" w:cs="Times New Roman"/>
        </w:rPr>
        <w:t xml:space="preserve">, </w:t>
      </w:r>
      <w:r>
        <w:rPr>
          <w:rFonts w:ascii="Times New Roman" w:eastAsia="Times New Roman" w:hAnsi="Times New Roman" w:cs="Times New Roman"/>
          <w:i/>
          <w:iCs/>
        </w:rPr>
        <w:t>21</w:t>
      </w:r>
      <w:r>
        <w:rPr>
          <w:rFonts w:ascii="Times New Roman" w:eastAsia="Times New Roman" w:hAnsi="Times New Roman" w:cs="Times New Roman"/>
        </w:rPr>
        <w:t xml:space="preserve">(1), 1–9. </w:t>
      </w:r>
      <w:hyperlink r:id="rId72">
        <w:r>
          <w:rPr>
            <w:rStyle w:val="Hipervnculo"/>
            <w:rFonts w:ascii="Times New Roman" w:eastAsia="Times New Roman" w:hAnsi="Times New Roman" w:cs="Times New Roman"/>
            <w:color w:val="auto"/>
          </w:rPr>
          <w:t>https://doi.org/https://doi.org/10.1186/s13059-020-02196-9</w:t>
        </w:r>
      </w:hyperlink>
    </w:p>
    <w:p w14:paraId="1B434C06" w14:textId="77777777" w:rsidR="000B4EC1" w:rsidRDefault="000B4EC1">
      <w:pPr>
        <w:ind w:hanging="480"/>
        <w:jc w:val="both"/>
        <w:rPr>
          <w:rFonts w:ascii="Times New Roman" w:eastAsia="Times New Roman" w:hAnsi="Times New Roman" w:cs="Times New Roman"/>
        </w:rPr>
      </w:pPr>
    </w:p>
    <w:p w14:paraId="7FC8435D" w14:textId="77777777" w:rsidR="000B4EC1" w:rsidRDefault="00AA3529">
      <w:pPr>
        <w:pStyle w:val="Prrafodelista"/>
        <w:numPr>
          <w:ilvl w:val="0"/>
          <w:numId w:val="1"/>
        </w:numPr>
        <w:ind w:left="0"/>
        <w:jc w:val="both"/>
        <w:rPr>
          <w:rFonts w:ascii="Times New Roman" w:eastAsia="Times New Roman" w:hAnsi="Times New Roman" w:cs="Times New Roman"/>
          <w:lang w:val="es-ES"/>
        </w:rPr>
      </w:pPr>
      <w:r>
        <w:rPr>
          <w:rFonts w:ascii="Times New Roman" w:eastAsia="Times New Roman" w:hAnsi="Times New Roman" w:cs="Times New Roman"/>
        </w:rPr>
        <w:t xml:space="preserve">Lou, R. N., Jacobs, A., Wilder, A. P., &amp; </w:t>
      </w:r>
      <w:proofErr w:type="spellStart"/>
      <w:r>
        <w:rPr>
          <w:rFonts w:ascii="Times New Roman" w:eastAsia="Times New Roman" w:hAnsi="Times New Roman" w:cs="Times New Roman"/>
        </w:rPr>
        <w:t>Therkildsen</w:t>
      </w:r>
      <w:proofErr w:type="spellEnd"/>
      <w:r>
        <w:rPr>
          <w:rFonts w:ascii="Times New Roman" w:eastAsia="Times New Roman" w:hAnsi="Times New Roman" w:cs="Times New Roman"/>
        </w:rPr>
        <w:t xml:space="preserve">, N. O. (2021). A beginner’s guide to low-coverage whole genome sequencing for population genomics. </w:t>
      </w:r>
      <w:r>
        <w:rPr>
          <w:rFonts w:ascii="Times New Roman" w:eastAsia="Times New Roman" w:hAnsi="Times New Roman" w:cs="Times New Roman"/>
          <w:i/>
          <w:iCs/>
          <w:lang w:val="es-ES"/>
        </w:rPr>
        <w:t xml:space="preserve">Molecular </w:t>
      </w:r>
      <w:proofErr w:type="spellStart"/>
      <w:r>
        <w:rPr>
          <w:rFonts w:ascii="Times New Roman" w:eastAsia="Times New Roman" w:hAnsi="Times New Roman" w:cs="Times New Roman"/>
          <w:i/>
          <w:iCs/>
          <w:lang w:val="es-ES"/>
        </w:rPr>
        <w:t>Ecology</w:t>
      </w:r>
      <w:proofErr w:type="spellEnd"/>
      <w:r>
        <w:rPr>
          <w:rFonts w:ascii="Times New Roman" w:eastAsia="Times New Roman" w:hAnsi="Times New Roman" w:cs="Times New Roman"/>
          <w:lang w:val="es-ES"/>
        </w:rPr>
        <w:t xml:space="preserve">, </w:t>
      </w:r>
      <w:r>
        <w:rPr>
          <w:rFonts w:ascii="Times New Roman" w:eastAsia="Times New Roman" w:hAnsi="Times New Roman" w:cs="Times New Roman"/>
          <w:i/>
          <w:iCs/>
          <w:lang w:val="es-ES"/>
        </w:rPr>
        <w:t>30</w:t>
      </w:r>
      <w:r>
        <w:rPr>
          <w:rFonts w:ascii="Times New Roman" w:eastAsia="Times New Roman" w:hAnsi="Times New Roman" w:cs="Times New Roman"/>
          <w:lang w:val="es-ES"/>
        </w:rPr>
        <w:t xml:space="preserve">(23), 5966–5993. </w:t>
      </w:r>
      <w:hyperlink r:id="rId73">
        <w:r>
          <w:rPr>
            <w:rStyle w:val="Hipervnculo"/>
            <w:rFonts w:ascii="Times New Roman" w:eastAsia="Times New Roman" w:hAnsi="Times New Roman" w:cs="Times New Roman"/>
            <w:color w:val="auto"/>
            <w:lang w:val="es-ES"/>
          </w:rPr>
          <w:t>https://doi.org/10.1111/mec.16077</w:t>
        </w:r>
      </w:hyperlink>
    </w:p>
    <w:p w14:paraId="40CD4809" w14:textId="77777777" w:rsidR="000B4EC1" w:rsidRDefault="000B4EC1">
      <w:pPr>
        <w:ind w:hanging="480"/>
        <w:jc w:val="both"/>
        <w:rPr>
          <w:rFonts w:ascii="Times New Roman" w:eastAsia="Times New Roman" w:hAnsi="Times New Roman" w:cs="Times New Roman"/>
          <w:lang w:val="es-ES"/>
        </w:rPr>
      </w:pPr>
    </w:p>
    <w:p w14:paraId="1E5167D9"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M. Carlson, H. P. (2023). </w:t>
      </w:r>
      <w:proofErr w:type="spellStart"/>
      <w:r>
        <w:rPr>
          <w:rFonts w:ascii="Times New Roman" w:eastAsia="Times New Roman" w:hAnsi="Times New Roman" w:cs="Times New Roman"/>
          <w:i/>
          <w:iCs/>
        </w:rPr>
        <w:t>AnnotationForge</w:t>
      </w:r>
      <w:proofErr w:type="spellEnd"/>
      <w:r>
        <w:rPr>
          <w:rFonts w:ascii="Times New Roman" w:eastAsia="Times New Roman" w:hAnsi="Times New Roman" w:cs="Times New Roman"/>
          <w:i/>
          <w:iCs/>
        </w:rPr>
        <w:t xml:space="preserve">: Tools for building SQLite-based annotation data packages. </w:t>
      </w:r>
      <w:proofErr w:type="gramStart"/>
      <w:r>
        <w:rPr>
          <w:rFonts w:ascii="Times New Roman" w:eastAsia="Times New Roman" w:hAnsi="Times New Roman" w:cs="Times New Roman"/>
          <w:i/>
          <w:iCs/>
        </w:rPr>
        <w:t>doi:10.18129/B9.bioc.AnnotationForge</w:t>
      </w:r>
      <w:proofErr w:type="gramEnd"/>
      <w:r>
        <w:rPr>
          <w:rFonts w:ascii="Times New Roman" w:eastAsia="Times New Roman" w:hAnsi="Times New Roman" w:cs="Times New Roman"/>
          <w:i/>
          <w:iCs/>
        </w:rPr>
        <w:t>, R package version 1.42.0</w:t>
      </w:r>
      <w:r>
        <w:rPr>
          <w:rFonts w:ascii="Times New Roman" w:eastAsia="Times New Roman" w:hAnsi="Times New Roman" w:cs="Times New Roman"/>
        </w:rPr>
        <w:t>.</w:t>
      </w:r>
    </w:p>
    <w:p w14:paraId="3409BCDC" w14:textId="77777777" w:rsidR="000B4EC1" w:rsidRDefault="000B4EC1">
      <w:pPr>
        <w:ind w:hanging="480"/>
        <w:jc w:val="both"/>
        <w:rPr>
          <w:rFonts w:ascii="Times New Roman" w:eastAsia="Times New Roman" w:hAnsi="Times New Roman" w:cs="Times New Roman"/>
        </w:rPr>
      </w:pPr>
    </w:p>
    <w:p w14:paraId="749F1345" w14:textId="77777777" w:rsidR="000B4EC1" w:rsidRDefault="00AA3529">
      <w:pPr>
        <w:pStyle w:val="Prrafodelista"/>
        <w:numPr>
          <w:ilvl w:val="0"/>
          <w:numId w:val="1"/>
        </w:numPr>
        <w:ind w:left="0"/>
        <w:jc w:val="both"/>
        <w:rPr>
          <w:rFonts w:ascii="Times New Roman" w:eastAsia="Times New Roman" w:hAnsi="Times New Roman" w:cs="Times New Roman"/>
          <w:lang w:val="es-ES"/>
        </w:rPr>
      </w:pPr>
      <w:r>
        <w:rPr>
          <w:rFonts w:ascii="Times New Roman" w:eastAsia="Times New Roman" w:hAnsi="Times New Roman" w:cs="Times New Roman"/>
          <w:lang w:val="es-ES"/>
        </w:rPr>
        <w:t xml:space="preserve">Machado, A., Rodríguez-Expósito, E., López, M., &amp; Hernández, M. (2017). </w:t>
      </w:r>
      <w:r>
        <w:rPr>
          <w:rFonts w:ascii="Times New Roman" w:eastAsia="Times New Roman" w:hAnsi="Times New Roman" w:cs="Times New Roman"/>
        </w:rPr>
        <w:t xml:space="preserve">Phylogenetic analysis of the genus </w:t>
      </w:r>
      <w:proofErr w:type="spellStart"/>
      <w:r>
        <w:rPr>
          <w:rFonts w:ascii="Times New Roman" w:eastAsia="Times New Roman" w:hAnsi="Times New Roman" w:cs="Times New Roman"/>
        </w:rPr>
        <w:t>laparocerus</w:t>
      </w:r>
      <w:proofErr w:type="spellEnd"/>
      <w:r>
        <w:rPr>
          <w:rFonts w:ascii="Times New Roman" w:eastAsia="Times New Roman" w:hAnsi="Times New Roman" w:cs="Times New Roman"/>
        </w:rPr>
        <w:t xml:space="preserve">, with comments on </w:t>
      </w:r>
      <w:proofErr w:type="spellStart"/>
      <w:r>
        <w:rPr>
          <w:rFonts w:ascii="Times New Roman" w:eastAsia="Times New Roman" w:hAnsi="Times New Roman" w:cs="Times New Roman"/>
        </w:rPr>
        <w:t>colonisation</w:t>
      </w:r>
      <w:proofErr w:type="spellEnd"/>
      <w:r>
        <w:rPr>
          <w:rFonts w:ascii="Times New Roman" w:eastAsia="Times New Roman" w:hAnsi="Times New Roman" w:cs="Times New Roman"/>
        </w:rPr>
        <w:t xml:space="preserve"> and diversification in </w:t>
      </w:r>
      <w:proofErr w:type="spellStart"/>
      <w:r>
        <w:rPr>
          <w:rFonts w:ascii="Times New Roman" w:eastAsia="Times New Roman" w:hAnsi="Times New Roman" w:cs="Times New Roman"/>
        </w:rPr>
        <w:t>macaronesia</w:t>
      </w:r>
      <w:proofErr w:type="spellEnd"/>
      <w:r>
        <w:rPr>
          <w:rFonts w:ascii="Times New Roman" w:eastAsia="Times New Roman" w:hAnsi="Times New Roman" w:cs="Times New Roman"/>
        </w:rPr>
        <w:t xml:space="preserve"> (coleoptera, </w:t>
      </w:r>
      <w:proofErr w:type="spellStart"/>
      <w:r>
        <w:rPr>
          <w:rFonts w:ascii="Times New Roman" w:eastAsia="Times New Roman" w:hAnsi="Times New Roman" w:cs="Times New Roman"/>
        </w:rPr>
        <w:t>curculionidae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entiminae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i/>
          <w:iCs/>
          <w:lang w:val="es-ES"/>
        </w:rPr>
        <w:t>ZooKeys</w:t>
      </w:r>
      <w:proofErr w:type="spellEnd"/>
      <w:r>
        <w:rPr>
          <w:rFonts w:ascii="Times New Roman" w:eastAsia="Times New Roman" w:hAnsi="Times New Roman" w:cs="Times New Roman"/>
          <w:lang w:val="es-ES"/>
        </w:rPr>
        <w:t xml:space="preserve">, </w:t>
      </w:r>
      <w:r>
        <w:rPr>
          <w:rFonts w:ascii="Times New Roman" w:eastAsia="Times New Roman" w:hAnsi="Times New Roman" w:cs="Times New Roman"/>
          <w:i/>
          <w:iCs/>
          <w:lang w:val="es-ES"/>
        </w:rPr>
        <w:t>2017</w:t>
      </w:r>
      <w:r>
        <w:rPr>
          <w:rFonts w:ascii="Times New Roman" w:eastAsia="Times New Roman" w:hAnsi="Times New Roman" w:cs="Times New Roman"/>
          <w:lang w:val="es-ES"/>
        </w:rPr>
        <w:t xml:space="preserve">(651), 1–77. </w:t>
      </w:r>
      <w:hyperlink r:id="rId74">
        <w:r>
          <w:rPr>
            <w:rStyle w:val="Hipervnculo"/>
            <w:rFonts w:ascii="Times New Roman" w:eastAsia="Times New Roman" w:hAnsi="Times New Roman" w:cs="Times New Roman"/>
            <w:color w:val="auto"/>
            <w:lang w:val="es-ES"/>
          </w:rPr>
          <w:t>https://doi.org/10.3897/zookeys.651.10097</w:t>
        </w:r>
      </w:hyperlink>
    </w:p>
    <w:p w14:paraId="15B3259F" w14:textId="77777777" w:rsidR="000B4EC1" w:rsidRDefault="000B4EC1">
      <w:pPr>
        <w:ind w:hanging="480"/>
        <w:jc w:val="both"/>
        <w:rPr>
          <w:rFonts w:ascii="Times New Roman" w:eastAsia="Times New Roman" w:hAnsi="Times New Roman" w:cs="Times New Roman"/>
          <w:lang w:val="es-ES"/>
        </w:rPr>
      </w:pPr>
    </w:p>
    <w:p w14:paraId="14B6F970" w14:textId="77777777" w:rsidR="000B4EC1" w:rsidRDefault="00AA3529">
      <w:pPr>
        <w:pStyle w:val="Prrafodelista"/>
        <w:numPr>
          <w:ilvl w:val="0"/>
          <w:numId w:val="1"/>
        </w:numPr>
        <w:ind w:left="0"/>
        <w:jc w:val="both"/>
        <w:rPr>
          <w:rFonts w:ascii="Times New Roman" w:eastAsia="Times New Roman" w:hAnsi="Times New Roman" w:cs="Times New Roman"/>
          <w:lang w:val="es-ES"/>
        </w:rPr>
      </w:pPr>
      <w:r>
        <w:rPr>
          <w:rFonts w:ascii="Times New Roman" w:eastAsia="Times New Roman" w:hAnsi="Times New Roman" w:cs="Times New Roman"/>
          <w:lang w:val="es-ES"/>
        </w:rPr>
        <w:t>Macías-Hernández, N., López, S. de la C., Roca-</w:t>
      </w:r>
      <w:proofErr w:type="spellStart"/>
      <w:r>
        <w:rPr>
          <w:rFonts w:ascii="Times New Roman" w:eastAsia="Times New Roman" w:hAnsi="Times New Roman" w:cs="Times New Roman"/>
          <w:lang w:val="es-ES"/>
        </w:rPr>
        <w:t>Cusachs</w:t>
      </w:r>
      <w:proofErr w:type="spellEnd"/>
      <w:r>
        <w:rPr>
          <w:rFonts w:ascii="Times New Roman" w:eastAsia="Times New Roman" w:hAnsi="Times New Roman" w:cs="Times New Roman"/>
          <w:lang w:val="es-ES"/>
        </w:rPr>
        <w:t xml:space="preserve">, M., </w:t>
      </w:r>
      <w:proofErr w:type="spellStart"/>
      <w:r>
        <w:rPr>
          <w:rFonts w:ascii="Times New Roman" w:eastAsia="Times New Roman" w:hAnsi="Times New Roman" w:cs="Times New Roman"/>
          <w:lang w:val="es-ES"/>
        </w:rPr>
        <w:t>Oromí</w:t>
      </w:r>
      <w:proofErr w:type="spellEnd"/>
      <w:r>
        <w:rPr>
          <w:rFonts w:ascii="Times New Roman" w:eastAsia="Times New Roman" w:hAnsi="Times New Roman" w:cs="Times New Roman"/>
          <w:lang w:val="es-ES"/>
        </w:rPr>
        <w:t xml:space="preserve">, P., &amp; Arnedo, M. A. (2016). </w:t>
      </w:r>
      <w:r>
        <w:rPr>
          <w:rFonts w:ascii="Times New Roman" w:eastAsia="Times New Roman" w:hAnsi="Times New Roman" w:cs="Times New Roman"/>
        </w:rPr>
        <w:t xml:space="preserve">A geographical distribution database of the genus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in the Canary Islands (Araneae, </w:t>
      </w:r>
      <w:proofErr w:type="spellStart"/>
      <w:r>
        <w:rPr>
          <w:rFonts w:ascii="Times New Roman" w:eastAsia="Times New Roman" w:hAnsi="Times New Roman" w:cs="Times New Roman"/>
        </w:rPr>
        <w:t>Dysderidae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i/>
          <w:iCs/>
          <w:lang w:val="es-ES"/>
        </w:rPr>
        <w:t>ZooKeys</w:t>
      </w:r>
      <w:proofErr w:type="spellEnd"/>
      <w:r>
        <w:rPr>
          <w:rFonts w:ascii="Times New Roman" w:eastAsia="Times New Roman" w:hAnsi="Times New Roman" w:cs="Times New Roman"/>
          <w:lang w:val="es-ES"/>
        </w:rPr>
        <w:t xml:space="preserve">, </w:t>
      </w:r>
      <w:r>
        <w:rPr>
          <w:rFonts w:ascii="Times New Roman" w:eastAsia="Times New Roman" w:hAnsi="Times New Roman" w:cs="Times New Roman"/>
          <w:i/>
          <w:iCs/>
          <w:lang w:val="es-ES"/>
        </w:rPr>
        <w:t>2016</w:t>
      </w:r>
      <w:r>
        <w:rPr>
          <w:rFonts w:ascii="Times New Roman" w:eastAsia="Times New Roman" w:hAnsi="Times New Roman" w:cs="Times New Roman"/>
          <w:lang w:val="es-ES"/>
        </w:rPr>
        <w:t xml:space="preserve">(625), 11–23. </w:t>
      </w:r>
      <w:hyperlink r:id="rId75">
        <w:r>
          <w:rPr>
            <w:rStyle w:val="Hipervnculo"/>
            <w:rFonts w:ascii="Times New Roman" w:eastAsia="Times New Roman" w:hAnsi="Times New Roman" w:cs="Times New Roman"/>
            <w:color w:val="auto"/>
            <w:lang w:val="es-ES"/>
          </w:rPr>
          <w:t>https://doi.org/10.3897/zookeys.625.9847</w:t>
        </w:r>
      </w:hyperlink>
    </w:p>
    <w:p w14:paraId="4A8C0BC3" w14:textId="77777777" w:rsidR="000B4EC1" w:rsidRDefault="000B4EC1">
      <w:pPr>
        <w:ind w:hanging="480"/>
        <w:jc w:val="both"/>
        <w:rPr>
          <w:rFonts w:ascii="Times New Roman" w:eastAsia="Times New Roman" w:hAnsi="Times New Roman" w:cs="Times New Roman"/>
          <w:lang w:val="es-ES"/>
        </w:rPr>
      </w:pPr>
    </w:p>
    <w:p w14:paraId="79AC1C04"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t xml:space="preserve">Martín, J. L., Cardoso, P., Arechavaleta, M., Borges, P. A. V., Faria, B. F., Abreu, C., Aguiar, A. F., Carvalho, J. A., Costa, A. C., Cunha, R. T., </w:t>
      </w:r>
      <w:proofErr w:type="spellStart"/>
      <w:r>
        <w:rPr>
          <w:rFonts w:ascii="Times New Roman" w:eastAsia="Times New Roman" w:hAnsi="Times New Roman" w:cs="Times New Roman"/>
          <w:lang w:val="es-ES"/>
        </w:rPr>
        <w:t>Fernandes</w:t>
      </w:r>
      <w:proofErr w:type="spellEnd"/>
      <w:r>
        <w:rPr>
          <w:rFonts w:ascii="Times New Roman" w:eastAsia="Times New Roman" w:hAnsi="Times New Roman" w:cs="Times New Roman"/>
          <w:lang w:val="es-ES"/>
        </w:rPr>
        <w:t xml:space="preserve">, F. M., Gabriel, R., </w:t>
      </w:r>
      <w:proofErr w:type="spellStart"/>
      <w:r>
        <w:rPr>
          <w:rFonts w:ascii="Times New Roman" w:eastAsia="Times New Roman" w:hAnsi="Times New Roman" w:cs="Times New Roman"/>
          <w:lang w:val="es-ES"/>
        </w:rPr>
        <w:t>Jardim</w:t>
      </w:r>
      <w:proofErr w:type="spellEnd"/>
      <w:r>
        <w:rPr>
          <w:rFonts w:ascii="Times New Roman" w:eastAsia="Times New Roman" w:hAnsi="Times New Roman" w:cs="Times New Roman"/>
          <w:lang w:val="es-ES"/>
        </w:rPr>
        <w:t xml:space="preserve">, R., Lobo, C., </w:t>
      </w:r>
      <w:proofErr w:type="spellStart"/>
      <w:r>
        <w:rPr>
          <w:rFonts w:ascii="Times New Roman" w:eastAsia="Times New Roman" w:hAnsi="Times New Roman" w:cs="Times New Roman"/>
          <w:lang w:val="es-ES"/>
        </w:rPr>
        <w:t>Martins</w:t>
      </w:r>
      <w:proofErr w:type="spellEnd"/>
      <w:r>
        <w:rPr>
          <w:rFonts w:ascii="Times New Roman" w:eastAsia="Times New Roman" w:hAnsi="Times New Roman" w:cs="Times New Roman"/>
          <w:lang w:val="es-ES"/>
        </w:rPr>
        <w:t xml:space="preserve">, A. M. F., Oliveira, P., </w:t>
      </w:r>
      <w:proofErr w:type="spellStart"/>
      <w:r>
        <w:rPr>
          <w:rFonts w:ascii="Times New Roman" w:eastAsia="Times New Roman" w:hAnsi="Times New Roman" w:cs="Times New Roman"/>
          <w:lang w:val="es-ES"/>
        </w:rPr>
        <w:t>Rodrigues</w:t>
      </w:r>
      <w:proofErr w:type="spellEnd"/>
      <w:r>
        <w:rPr>
          <w:rFonts w:ascii="Times New Roman" w:eastAsia="Times New Roman" w:hAnsi="Times New Roman" w:cs="Times New Roman"/>
          <w:lang w:val="es-ES"/>
        </w:rPr>
        <w:t xml:space="preserve">, P., Silva, L., Teixeira, D., … </w:t>
      </w:r>
      <w:proofErr w:type="spellStart"/>
      <w:r>
        <w:rPr>
          <w:rFonts w:ascii="Times New Roman" w:eastAsia="Times New Roman" w:hAnsi="Times New Roman" w:cs="Times New Roman"/>
        </w:rPr>
        <w:t>Mendonça</w:t>
      </w:r>
      <w:proofErr w:type="spellEnd"/>
      <w:r>
        <w:rPr>
          <w:rFonts w:ascii="Times New Roman" w:eastAsia="Times New Roman" w:hAnsi="Times New Roman" w:cs="Times New Roman"/>
        </w:rPr>
        <w:t xml:space="preserve">, E. (2010). Using taxonomically unbiased criteria to prioritize resource allocation for oceanic island species conservation. </w:t>
      </w:r>
      <w:r>
        <w:rPr>
          <w:rFonts w:ascii="Times New Roman" w:eastAsia="Times New Roman" w:hAnsi="Times New Roman" w:cs="Times New Roman"/>
          <w:i/>
          <w:iCs/>
        </w:rPr>
        <w:t>Biodiversity and Conservation</w:t>
      </w:r>
      <w:r>
        <w:rPr>
          <w:rFonts w:ascii="Times New Roman" w:eastAsia="Times New Roman" w:hAnsi="Times New Roman" w:cs="Times New Roman"/>
        </w:rPr>
        <w:t xml:space="preserve">, </w:t>
      </w:r>
      <w:r>
        <w:rPr>
          <w:rFonts w:ascii="Times New Roman" w:eastAsia="Times New Roman" w:hAnsi="Times New Roman" w:cs="Times New Roman"/>
          <w:i/>
          <w:iCs/>
        </w:rPr>
        <w:t>19</w:t>
      </w:r>
      <w:r>
        <w:rPr>
          <w:rFonts w:ascii="Times New Roman" w:eastAsia="Times New Roman" w:hAnsi="Times New Roman" w:cs="Times New Roman"/>
        </w:rPr>
        <w:t xml:space="preserve">(6), 1659–1682. </w:t>
      </w:r>
      <w:hyperlink r:id="rId76">
        <w:r>
          <w:rPr>
            <w:rStyle w:val="Hipervnculo"/>
            <w:rFonts w:ascii="Times New Roman" w:eastAsia="Times New Roman" w:hAnsi="Times New Roman" w:cs="Times New Roman"/>
            <w:color w:val="auto"/>
          </w:rPr>
          <w:t>https://doi.org/10.1007/s10531-010-9795-z</w:t>
        </w:r>
      </w:hyperlink>
    </w:p>
    <w:p w14:paraId="5ABBC009" w14:textId="77777777" w:rsidR="000B4EC1" w:rsidRDefault="000B4EC1">
      <w:pPr>
        <w:ind w:hanging="480"/>
        <w:jc w:val="both"/>
        <w:rPr>
          <w:rFonts w:ascii="Times New Roman" w:eastAsia="Times New Roman" w:hAnsi="Times New Roman" w:cs="Times New Roman"/>
        </w:rPr>
      </w:pPr>
    </w:p>
    <w:p w14:paraId="6FC2F966"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McDonald, J. H., &amp; </w:t>
      </w:r>
      <w:proofErr w:type="spellStart"/>
      <w:r>
        <w:rPr>
          <w:rFonts w:ascii="Times New Roman" w:eastAsia="Times New Roman" w:hAnsi="Times New Roman" w:cs="Times New Roman"/>
        </w:rPr>
        <w:t>Kreitman</w:t>
      </w:r>
      <w:proofErr w:type="spellEnd"/>
      <w:r>
        <w:rPr>
          <w:rFonts w:ascii="Times New Roman" w:eastAsia="Times New Roman" w:hAnsi="Times New Roman" w:cs="Times New Roman"/>
        </w:rPr>
        <w:t xml:space="preserve">, M. (1991). Adaptive protein evolution at the </w:t>
      </w:r>
      <w:proofErr w:type="spellStart"/>
      <w:r>
        <w:rPr>
          <w:rFonts w:ascii="Times New Roman" w:eastAsia="Times New Roman" w:hAnsi="Times New Roman" w:cs="Times New Roman"/>
        </w:rPr>
        <w:t>Adh</w:t>
      </w:r>
      <w:proofErr w:type="spellEnd"/>
      <w:r>
        <w:rPr>
          <w:rFonts w:ascii="Times New Roman" w:eastAsia="Times New Roman" w:hAnsi="Times New Roman" w:cs="Times New Roman"/>
        </w:rPr>
        <w:t xml:space="preserve"> locus in Drosophila. </w:t>
      </w:r>
      <w:r>
        <w:rPr>
          <w:rFonts w:ascii="Times New Roman" w:eastAsia="Times New Roman" w:hAnsi="Times New Roman" w:cs="Times New Roman"/>
          <w:i/>
          <w:iCs/>
        </w:rPr>
        <w:t>Nature</w:t>
      </w:r>
      <w:r>
        <w:rPr>
          <w:rFonts w:ascii="Times New Roman" w:eastAsia="Times New Roman" w:hAnsi="Times New Roman" w:cs="Times New Roman"/>
        </w:rPr>
        <w:t xml:space="preserve">, </w:t>
      </w:r>
      <w:r>
        <w:rPr>
          <w:rFonts w:ascii="Times New Roman" w:eastAsia="Times New Roman" w:hAnsi="Times New Roman" w:cs="Times New Roman"/>
          <w:i/>
          <w:iCs/>
        </w:rPr>
        <w:t>351</w:t>
      </w:r>
      <w:r>
        <w:rPr>
          <w:rFonts w:ascii="Times New Roman" w:eastAsia="Times New Roman" w:hAnsi="Times New Roman" w:cs="Times New Roman"/>
        </w:rPr>
        <w:t xml:space="preserve">(6328), 652–654. </w:t>
      </w:r>
      <w:hyperlink r:id="rId77">
        <w:r>
          <w:rPr>
            <w:rStyle w:val="Hipervnculo"/>
            <w:rFonts w:ascii="Times New Roman" w:eastAsia="Times New Roman" w:hAnsi="Times New Roman" w:cs="Times New Roman"/>
            <w:color w:val="auto"/>
          </w:rPr>
          <w:t>https://doi.org/10.1038/351652a0</w:t>
        </w:r>
      </w:hyperlink>
    </w:p>
    <w:p w14:paraId="25E6BFFB" w14:textId="77777777" w:rsidR="000B4EC1" w:rsidRDefault="000B4EC1">
      <w:pPr>
        <w:ind w:hanging="480"/>
        <w:jc w:val="both"/>
        <w:rPr>
          <w:rFonts w:ascii="Times New Roman" w:eastAsia="Times New Roman" w:hAnsi="Times New Roman" w:cs="Times New Roman"/>
        </w:rPr>
      </w:pPr>
    </w:p>
    <w:p w14:paraId="205FD8D3"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Mergeay</w:t>
      </w:r>
      <w:proofErr w:type="spellEnd"/>
      <w:r>
        <w:rPr>
          <w:rFonts w:ascii="Times New Roman" w:eastAsia="Times New Roman" w:hAnsi="Times New Roman" w:cs="Times New Roman"/>
        </w:rPr>
        <w:t xml:space="preserve">, J., &amp; Santamaria, L. (2012). Evolution and Biodiversity: The evolutionary basis of biodiversity and its potential for adaptation to global change. In </w:t>
      </w:r>
      <w:r>
        <w:rPr>
          <w:rFonts w:ascii="Times New Roman" w:eastAsia="Times New Roman" w:hAnsi="Times New Roman" w:cs="Times New Roman"/>
          <w:i/>
          <w:iCs/>
        </w:rPr>
        <w:t>Evolutionary Applications</w:t>
      </w:r>
      <w:r>
        <w:rPr>
          <w:rFonts w:ascii="Times New Roman" w:eastAsia="Times New Roman" w:hAnsi="Times New Roman" w:cs="Times New Roman"/>
        </w:rPr>
        <w:t xml:space="preserve"> (Vol. 5, Issue 2, pp. 103–106). Wiley-Blackwell. </w:t>
      </w:r>
      <w:hyperlink r:id="rId78">
        <w:r>
          <w:rPr>
            <w:rStyle w:val="Hipervnculo"/>
            <w:rFonts w:ascii="Times New Roman" w:eastAsia="Times New Roman" w:hAnsi="Times New Roman" w:cs="Times New Roman"/>
            <w:color w:val="auto"/>
          </w:rPr>
          <w:t>https://doi.org/10.1111/j.1752-4571.2011.00232.x</w:t>
        </w:r>
      </w:hyperlink>
    </w:p>
    <w:p w14:paraId="180DEBEC" w14:textId="77777777" w:rsidR="000B4EC1" w:rsidRDefault="000B4EC1">
      <w:pPr>
        <w:ind w:hanging="480"/>
        <w:jc w:val="both"/>
        <w:rPr>
          <w:rFonts w:ascii="Times New Roman" w:eastAsia="Times New Roman" w:hAnsi="Times New Roman" w:cs="Times New Roman"/>
        </w:rPr>
      </w:pPr>
    </w:p>
    <w:p w14:paraId="69208B55"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Minh, B. Q., Schmidt, H. A., </w:t>
      </w:r>
      <w:proofErr w:type="spellStart"/>
      <w:r>
        <w:rPr>
          <w:rFonts w:ascii="Times New Roman" w:eastAsia="Times New Roman" w:hAnsi="Times New Roman" w:cs="Times New Roman"/>
        </w:rPr>
        <w:t>Chernomor</w:t>
      </w:r>
      <w:proofErr w:type="spellEnd"/>
      <w:r>
        <w:rPr>
          <w:rFonts w:ascii="Times New Roman" w:eastAsia="Times New Roman" w:hAnsi="Times New Roman" w:cs="Times New Roman"/>
        </w:rPr>
        <w:t xml:space="preserve">, O., Schrempf, D., Woodhams, M. D., Von </w:t>
      </w:r>
      <w:proofErr w:type="spellStart"/>
      <w:r>
        <w:rPr>
          <w:rFonts w:ascii="Times New Roman" w:eastAsia="Times New Roman" w:hAnsi="Times New Roman" w:cs="Times New Roman"/>
        </w:rPr>
        <w:t>Haeseler</w:t>
      </w:r>
      <w:proofErr w:type="spellEnd"/>
      <w:r>
        <w:rPr>
          <w:rFonts w:ascii="Times New Roman" w:eastAsia="Times New Roman" w:hAnsi="Times New Roman" w:cs="Times New Roman"/>
        </w:rPr>
        <w:t xml:space="preserve">, A., </w:t>
      </w:r>
      <w:proofErr w:type="spellStart"/>
      <w:r>
        <w:rPr>
          <w:rFonts w:ascii="Times New Roman" w:eastAsia="Times New Roman" w:hAnsi="Times New Roman" w:cs="Times New Roman"/>
        </w:rPr>
        <w:t>Lanfear</w:t>
      </w:r>
      <w:proofErr w:type="spellEnd"/>
      <w:r>
        <w:rPr>
          <w:rFonts w:ascii="Times New Roman" w:eastAsia="Times New Roman" w:hAnsi="Times New Roman" w:cs="Times New Roman"/>
        </w:rPr>
        <w:t xml:space="preserve">, R., &amp; </w:t>
      </w:r>
      <w:proofErr w:type="spellStart"/>
      <w:r>
        <w:rPr>
          <w:rFonts w:ascii="Times New Roman" w:eastAsia="Times New Roman" w:hAnsi="Times New Roman" w:cs="Times New Roman"/>
        </w:rPr>
        <w:t>Teeling</w:t>
      </w:r>
      <w:proofErr w:type="spellEnd"/>
      <w:r>
        <w:rPr>
          <w:rFonts w:ascii="Times New Roman" w:eastAsia="Times New Roman" w:hAnsi="Times New Roman" w:cs="Times New Roman"/>
        </w:rPr>
        <w:t xml:space="preserve">, E. (2020). IQ-TREE 2: New Models and Efficient Methods for Phylogenetic Inference in the Genomic Era. </w:t>
      </w:r>
      <w:r>
        <w:rPr>
          <w:rFonts w:ascii="Times New Roman" w:eastAsia="Times New Roman" w:hAnsi="Times New Roman" w:cs="Times New Roman"/>
          <w:i/>
          <w:iCs/>
        </w:rPr>
        <w:t>Molecular Biology and Evolution</w:t>
      </w:r>
      <w:r>
        <w:rPr>
          <w:rFonts w:ascii="Times New Roman" w:eastAsia="Times New Roman" w:hAnsi="Times New Roman" w:cs="Times New Roman"/>
        </w:rPr>
        <w:t xml:space="preserve">, </w:t>
      </w:r>
      <w:r>
        <w:rPr>
          <w:rFonts w:ascii="Times New Roman" w:eastAsia="Times New Roman" w:hAnsi="Times New Roman" w:cs="Times New Roman"/>
          <w:i/>
          <w:iCs/>
        </w:rPr>
        <w:t>37</w:t>
      </w:r>
      <w:r>
        <w:rPr>
          <w:rFonts w:ascii="Times New Roman" w:eastAsia="Times New Roman" w:hAnsi="Times New Roman" w:cs="Times New Roman"/>
        </w:rPr>
        <w:t xml:space="preserve">(5), 1530–1534. </w:t>
      </w:r>
      <w:hyperlink r:id="rId79">
        <w:r>
          <w:rPr>
            <w:rStyle w:val="Hipervnculo"/>
            <w:rFonts w:ascii="Times New Roman" w:eastAsia="Times New Roman" w:hAnsi="Times New Roman" w:cs="Times New Roman"/>
            <w:color w:val="auto"/>
          </w:rPr>
          <w:t>https://doi.org/10.1093/molbev/msaa015</w:t>
        </w:r>
      </w:hyperlink>
    </w:p>
    <w:p w14:paraId="208E2A7A" w14:textId="77777777" w:rsidR="000B4EC1" w:rsidRDefault="000B4EC1">
      <w:pPr>
        <w:ind w:hanging="480"/>
        <w:jc w:val="both"/>
        <w:rPr>
          <w:rFonts w:ascii="Times New Roman" w:eastAsia="Times New Roman" w:hAnsi="Times New Roman" w:cs="Times New Roman"/>
        </w:rPr>
      </w:pPr>
    </w:p>
    <w:p w14:paraId="090041B2"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Misener</w:t>
      </w:r>
      <w:proofErr w:type="spellEnd"/>
      <w:r>
        <w:rPr>
          <w:rFonts w:ascii="Times New Roman" w:eastAsia="Times New Roman" w:hAnsi="Times New Roman" w:cs="Times New Roman"/>
        </w:rPr>
        <w:t xml:space="preserve">, S. R., Chen, C. P., &amp; Walker, V. K. (2001). Cold tolerance and proline metabolic gene expression in </w:t>
      </w:r>
      <w:r>
        <w:rPr>
          <w:rFonts w:ascii="Times New Roman" w:eastAsia="Times New Roman" w:hAnsi="Times New Roman" w:cs="Times New Roman"/>
          <w:i/>
          <w:iCs/>
        </w:rPr>
        <w:t>Drosophila melanogaster</w:t>
      </w:r>
      <w:r>
        <w:rPr>
          <w:rFonts w:ascii="Times New Roman" w:eastAsia="Times New Roman" w:hAnsi="Times New Roman" w:cs="Times New Roman"/>
        </w:rPr>
        <w:t xml:space="preserve">. </w:t>
      </w:r>
      <w:r>
        <w:rPr>
          <w:rFonts w:ascii="Times New Roman" w:eastAsia="Times New Roman" w:hAnsi="Times New Roman" w:cs="Times New Roman"/>
          <w:i/>
          <w:iCs/>
        </w:rPr>
        <w:t>Journal of Insect Physiology</w:t>
      </w:r>
      <w:r>
        <w:rPr>
          <w:rFonts w:ascii="Times New Roman" w:eastAsia="Times New Roman" w:hAnsi="Times New Roman" w:cs="Times New Roman"/>
        </w:rPr>
        <w:t xml:space="preserve">, </w:t>
      </w:r>
      <w:r>
        <w:rPr>
          <w:rFonts w:ascii="Times New Roman" w:eastAsia="Times New Roman" w:hAnsi="Times New Roman" w:cs="Times New Roman"/>
          <w:i/>
          <w:iCs/>
        </w:rPr>
        <w:t>47</w:t>
      </w:r>
      <w:r>
        <w:rPr>
          <w:rFonts w:ascii="Times New Roman" w:eastAsia="Times New Roman" w:hAnsi="Times New Roman" w:cs="Times New Roman"/>
        </w:rPr>
        <w:t xml:space="preserve">(4–5), 393–400. </w:t>
      </w:r>
      <w:hyperlink r:id="rId80">
        <w:r>
          <w:rPr>
            <w:rStyle w:val="Hipervnculo"/>
            <w:rFonts w:ascii="Times New Roman" w:eastAsia="Times New Roman" w:hAnsi="Times New Roman" w:cs="Times New Roman"/>
            <w:color w:val="auto"/>
          </w:rPr>
          <w:t>https://doi.org/10.1016/S0022-1910(00)00141-4</w:t>
        </w:r>
      </w:hyperlink>
    </w:p>
    <w:p w14:paraId="69E5060E" w14:textId="77777777" w:rsidR="000B4EC1" w:rsidRDefault="000B4EC1">
      <w:pPr>
        <w:ind w:hanging="480"/>
        <w:jc w:val="both"/>
        <w:rPr>
          <w:rFonts w:ascii="Times New Roman" w:eastAsia="Times New Roman" w:hAnsi="Times New Roman" w:cs="Times New Roman"/>
        </w:rPr>
      </w:pPr>
    </w:p>
    <w:p w14:paraId="1226305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Morehouse, N. I., </w:t>
      </w:r>
      <w:proofErr w:type="spellStart"/>
      <w:r>
        <w:rPr>
          <w:rFonts w:ascii="Times New Roman" w:eastAsia="Times New Roman" w:hAnsi="Times New Roman" w:cs="Times New Roman"/>
        </w:rPr>
        <w:t>Buschbeck</w:t>
      </w:r>
      <w:proofErr w:type="spellEnd"/>
      <w:r>
        <w:rPr>
          <w:rFonts w:ascii="Times New Roman" w:eastAsia="Times New Roman" w:hAnsi="Times New Roman" w:cs="Times New Roman"/>
        </w:rPr>
        <w:t xml:space="preserve">, E. K., Zurek, D. B., </w:t>
      </w:r>
      <w:proofErr w:type="spellStart"/>
      <w:r>
        <w:rPr>
          <w:rFonts w:ascii="Times New Roman" w:eastAsia="Times New Roman" w:hAnsi="Times New Roman" w:cs="Times New Roman"/>
        </w:rPr>
        <w:t>Steck</w:t>
      </w:r>
      <w:proofErr w:type="spellEnd"/>
      <w:r>
        <w:rPr>
          <w:rFonts w:ascii="Times New Roman" w:eastAsia="Times New Roman" w:hAnsi="Times New Roman" w:cs="Times New Roman"/>
        </w:rPr>
        <w:t xml:space="preserve">, M., &amp; Porter, M. L. (2017). Molecular evolution of spider vision: New opportunities, familiar players. </w:t>
      </w:r>
      <w:r>
        <w:rPr>
          <w:rFonts w:ascii="Times New Roman" w:eastAsia="Times New Roman" w:hAnsi="Times New Roman" w:cs="Times New Roman"/>
          <w:i/>
          <w:iCs/>
        </w:rPr>
        <w:t>Biological Bulletin</w:t>
      </w:r>
      <w:r>
        <w:rPr>
          <w:rFonts w:ascii="Times New Roman" w:eastAsia="Times New Roman" w:hAnsi="Times New Roman" w:cs="Times New Roman"/>
        </w:rPr>
        <w:t xml:space="preserve">, </w:t>
      </w:r>
      <w:r>
        <w:rPr>
          <w:rFonts w:ascii="Times New Roman" w:eastAsia="Times New Roman" w:hAnsi="Times New Roman" w:cs="Times New Roman"/>
          <w:i/>
          <w:iCs/>
        </w:rPr>
        <w:t>233</w:t>
      </w:r>
      <w:r>
        <w:rPr>
          <w:rFonts w:ascii="Times New Roman" w:eastAsia="Times New Roman" w:hAnsi="Times New Roman" w:cs="Times New Roman"/>
        </w:rPr>
        <w:t xml:space="preserve">(1), 21–38. </w:t>
      </w:r>
      <w:hyperlink r:id="rId81">
        <w:r>
          <w:rPr>
            <w:rStyle w:val="Hipervnculo"/>
            <w:rFonts w:ascii="Times New Roman" w:eastAsia="Times New Roman" w:hAnsi="Times New Roman" w:cs="Times New Roman"/>
            <w:color w:val="auto"/>
          </w:rPr>
          <w:t>https://doi.org/10.1086/693977</w:t>
        </w:r>
      </w:hyperlink>
    </w:p>
    <w:p w14:paraId="5E1A1B20" w14:textId="77777777" w:rsidR="000B4EC1" w:rsidRDefault="000B4EC1">
      <w:pPr>
        <w:ind w:hanging="480"/>
        <w:jc w:val="both"/>
        <w:rPr>
          <w:rFonts w:ascii="Times New Roman" w:eastAsia="Times New Roman" w:hAnsi="Times New Roman" w:cs="Times New Roman"/>
        </w:rPr>
      </w:pPr>
    </w:p>
    <w:p w14:paraId="2A8F956F" w14:textId="77777777" w:rsidR="000B4EC1" w:rsidRDefault="00AA3529">
      <w:pPr>
        <w:pStyle w:val="Prrafodelista"/>
        <w:numPr>
          <w:ilvl w:val="0"/>
          <w:numId w:val="1"/>
        </w:numPr>
        <w:ind w:left="0"/>
        <w:jc w:val="both"/>
        <w:rPr>
          <w:rFonts w:ascii="Times New Roman" w:eastAsia="Times New Roman" w:hAnsi="Times New Roman" w:cs="Times New Roman"/>
          <w:i/>
          <w:iCs/>
        </w:rPr>
      </w:pPr>
      <w:r>
        <w:rPr>
          <w:rFonts w:ascii="Times New Roman" w:eastAsia="Times New Roman" w:hAnsi="Times New Roman" w:cs="Times New Roman"/>
        </w:rPr>
        <w:t xml:space="preserve">Morgan, A. M., Falcon, S., &amp; Gentleman, R. (2023). </w:t>
      </w:r>
      <w:r>
        <w:rPr>
          <w:rFonts w:ascii="Times New Roman" w:eastAsia="Times New Roman" w:hAnsi="Times New Roman" w:cs="Times New Roman"/>
          <w:i/>
          <w:iCs/>
        </w:rPr>
        <w:t xml:space="preserve">Package </w:t>
      </w:r>
      <w:proofErr w:type="gramStart"/>
      <w:r>
        <w:rPr>
          <w:rFonts w:ascii="Times New Roman" w:eastAsia="Times New Roman" w:hAnsi="Times New Roman" w:cs="Times New Roman"/>
          <w:i/>
          <w:iCs/>
        </w:rPr>
        <w:t xml:space="preserve">‘ </w:t>
      </w:r>
      <w:proofErr w:type="spellStart"/>
      <w:r>
        <w:rPr>
          <w:rFonts w:ascii="Times New Roman" w:eastAsia="Times New Roman" w:hAnsi="Times New Roman" w:cs="Times New Roman"/>
          <w:i/>
          <w:iCs/>
        </w:rPr>
        <w:t>GSEABase</w:t>
      </w:r>
      <w:proofErr w:type="spellEnd"/>
      <w:proofErr w:type="gramEnd"/>
      <w:r>
        <w:rPr>
          <w:rFonts w:ascii="Times New Roman" w:eastAsia="Times New Roman" w:hAnsi="Times New Roman" w:cs="Times New Roman"/>
          <w:i/>
          <w:iCs/>
        </w:rPr>
        <w:t xml:space="preserve"> .’</w:t>
      </w:r>
    </w:p>
    <w:p w14:paraId="616491FF" w14:textId="77777777" w:rsidR="000B4EC1" w:rsidRDefault="000B4EC1">
      <w:pPr>
        <w:ind w:hanging="480"/>
        <w:jc w:val="both"/>
        <w:rPr>
          <w:rFonts w:ascii="Times New Roman" w:eastAsia="Times New Roman" w:hAnsi="Times New Roman" w:cs="Times New Roman"/>
        </w:rPr>
      </w:pPr>
    </w:p>
    <w:p w14:paraId="6A41D932"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Muschick</w:t>
      </w:r>
      <w:proofErr w:type="spellEnd"/>
      <w:r>
        <w:rPr>
          <w:rFonts w:ascii="Times New Roman" w:eastAsia="Times New Roman" w:hAnsi="Times New Roman" w:cs="Times New Roman"/>
        </w:rPr>
        <w:t xml:space="preserve">, M., </w:t>
      </w:r>
      <w:proofErr w:type="spellStart"/>
      <w:r>
        <w:rPr>
          <w:rFonts w:ascii="Times New Roman" w:eastAsia="Times New Roman" w:hAnsi="Times New Roman" w:cs="Times New Roman"/>
        </w:rPr>
        <w:t>Indermaur</w:t>
      </w:r>
      <w:proofErr w:type="spellEnd"/>
      <w:r>
        <w:rPr>
          <w:rFonts w:ascii="Times New Roman" w:eastAsia="Times New Roman" w:hAnsi="Times New Roman" w:cs="Times New Roman"/>
        </w:rPr>
        <w:t xml:space="preserve">, A., &amp; </w:t>
      </w:r>
      <w:proofErr w:type="spellStart"/>
      <w:r>
        <w:rPr>
          <w:rFonts w:ascii="Times New Roman" w:eastAsia="Times New Roman" w:hAnsi="Times New Roman" w:cs="Times New Roman"/>
        </w:rPr>
        <w:t>Salzburger</w:t>
      </w:r>
      <w:proofErr w:type="spellEnd"/>
      <w:r>
        <w:rPr>
          <w:rFonts w:ascii="Times New Roman" w:eastAsia="Times New Roman" w:hAnsi="Times New Roman" w:cs="Times New Roman"/>
        </w:rPr>
        <w:t xml:space="preserve">, W. (2012). Convergent Evolution within an Adaptive Radiation of Cichlid Fishes. </w:t>
      </w:r>
      <w:r>
        <w:rPr>
          <w:rFonts w:ascii="Times New Roman" w:eastAsia="Times New Roman" w:hAnsi="Times New Roman" w:cs="Times New Roman"/>
          <w:i/>
          <w:iCs/>
        </w:rPr>
        <w:t>Current Biology</w:t>
      </w:r>
      <w:r>
        <w:rPr>
          <w:rFonts w:ascii="Times New Roman" w:eastAsia="Times New Roman" w:hAnsi="Times New Roman" w:cs="Times New Roman"/>
        </w:rPr>
        <w:t xml:space="preserve">, </w:t>
      </w:r>
      <w:r>
        <w:rPr>
          <w:rFonts w:ascii="Times New Roman" w:eastAsia="Times New Roman" w:hAnsi="Times New Roman" w:cs="Times New Roman"/>
          <w:i/>
          <w:iCs/>
        </w:rPr>
        <w:t>22</w:t>
      </w:r>
      <w:r>
        <w:rPr>
          <w:rFonts w:ascii="Times New Roman" w:eastAsia="Times New Roman" w:hAnsi="Times New Roman" w:cs="Times New Roman"/>
        </w:rPr>
        <w:t xml:space="preserve">(24), 2362–2368. </w:t>
      </w:r>
      <w:hyperlink r:id="rId82">
        <w:r>
          <w:rPr>
            <w:rStyle w:val="Hipervnculo"/>
            <w:rFonts w:ascii="Times New Roman" w:eastAsia="Times New Roman" w:hAnsi="Times New Roman" w:cs="Times New Roman"/>
            <w:color w:val="auto"/>
          </w:rPr>
          <w:t>https://doi.org/10.1016/J.CUB.2012.10.048</w:t>
        </w:r>
      </w:hyperlink>
    </w:p>
    <w:p w14:paraId="7B365323" w14:textId="77777777" w:rsidR="000B4EC1" w:rsidRDefault="000B4EC1">
      <w:pPr>
        <w:ind w:hanging="480"/>
        <w:jc w:val="both"/>
        <w:rPr>
          <w:rFonts w:ascii="Times New Roman" w:eastAsia="Times New Roman" w:hAnsi="Times New Roman" w:cs="Times New Roman"/>
        </w:rPr>
      </w:pPr>
    </w:p>
    <w:p w14:paraId="6E206F35" w14:textId="77777777" w:rsidR="000B4EC1" w:rsidRDefault="00AA3529">
      <w:pPr>
        <w:pStyle w:val="Prrafodelista"/>
        <w:numPr>
          <w:ilvl w:val="0"/>
          <w:numId w:val="1"/>
        </w:numPr>
        <w:ind w:left="0"/>
        <w:jc w:val="both"/>
        <w:rPr>
          <w:rFonts w:ascii="Times New Roman" w:eastAsia="Times New Roman" w:hAnsi="Times New Roman" w:cs="Times New Roman"/>
          <w:i/>
          <w:iCs/>
        </w:rPr>
      </w:pPr>
      <w:proofErr w:type="spellStart"/>
      <w:r>
        <w:rPr>
          <w:rFonts w:ascii="Times New Roman" w:eastAsia="Times New Roman" w:hAnsi="Times New Roman" w:cs="Times New Roman"/>
        </w:rPr>
        <w:t>Nei</w:t>
      </w:r>
      <w:proofErr w:type="spellEnd"/>
      <w:r>
        <w:rPr>
          <w:rFonts w:ascii="Times New Roman" w:eastAsia="Times New Roman" w:hAnsi="Times New Roman" w:cs="Times New Roman"/>
        </w:rPr>
        <w:t xml:space="preserve">, M. (1987). Molecular Evolutionary Genetics. </w:t>
      </w:r>
      <w:r>
        <w:rPr>
          <w:rFonts w:ascii="Times New Roman" w:eastAsia="Times New Roman" w:hAnsi="Times New Roman" w:cs="Times New Roman"/>
          <w:i/>
          <w:iCs/>
        </w:rPr>
        <w:t>Columbia University Press, New York.</w:t>
      </w:r>
    </w:p>
    <w:p w14:paraId="6D572A14" w14:textId="77777777" w:rsidR="000B4EC1" w:rsidRDefault="000B4EC1">
      <w:pPr>
        <w:ind w:hanging="480"/>
        <w:jc w:val="both"/>
        <w:rPr>
          <w:rFonts w:ascii="Times New Roman" w:eastAsia="Times New Roman" w:hAnsi="Times New Roman" w:cs="Times New Roman"/>
        </w:rPr>
      </w:pPr>
    </w:p>
    <w:p w14:paraId="43F63BC6"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lang w:val="es-ES"/>
        </w:rPr>
        <w:t>Okonechnikov</w:t>
      </w:r>
      <w:proofErr w:type="spellEnd"/>
      <w:r>
        <w:rPr>
          <w:rFonts w:ascii="Times New Roman" w:eastAsia="Times New Roman" w:hAnsi="Times New Roman" w:cs="Times New Roman"/>
          <w:lang w:val="es-ES"/>
        </w:rPr>
        <w:t>, K., Conesa, A., &amp; García-</w:t>
      </w:r>
      <w:proofErr w:type="gramStart"/>
      <w:r>
        <w:rPr>
          <w:rFonts w:ascii="Times New Roman" w:eastAsia="Times New Roman" w:hAnsi="Times New Roman" w:cs="Times New Roman"/>
          <w:lang w:val="es-ES"/>
        </w:rPr>
        <w:t>Alcalde</w:t>
      </w:r>
      <w:proofErr w:type="gramEnd"/>
      <w:r>
        <w:rPr>
          <w:rFonts w:ascii="Times New Roman" w:eastAsia="Times New Roman" w:hAnsi="Times New Roman" w:cs="Times New Roman"/>
          <w:lang w:val="es-ES"/>
        </w:rPr>
        <w:t xml:space="preserve">, F. (2016). </w:t>
      </w:r>
      <w:proofErr w:type="spellStart"/>
      <w:r>
        <w:rPr>
          <w:rFonts w:ascii="Times New Roman" w:eastAsia="Times New Roman" w:hAnsi="Times New Roman" w:cs="Times New Roman"/>
        </w:rPr>
        <w:t>Qualimap</w:t>
      </w:r>
      <w:proofErr w:type="spellEnd"/>
      <w:r>
        <w:rPr>
          <w:rFonts w:ascii="Times New Roman" w:eastAsia="Times New Roman" w:hAnsi="Times New Roman" w:cs="Times New Roman"/>
        </w:rPr>
        <w:t xml:space="preserve"> 2: Advanced multi-sample quality control for high-throughput sequencing data. </w:t>
      </w:r>
      <w:r>
        <w:rPr>
          <w:rFonts w:ascii="Times New Roman" w:eastAsia="Times New Roman" w:hAnsi="Times New Roman" w:cs="Times New Roman"/>
          <w:i/>
          <w:iCs/>
        </w:rPr>
        <w:t>Bioinformatics</w:t>
      </w:r>
      <w:r>
        <w:rPr>
          <w:rFonts w:ascii="Times New Roman" w:eastAsia="Times New Roman" w:hAnsi="Times New Roman" w:cs="Times New Roman"/>
        </w:rPr>
        <w:t xml:space="preserve">, </w:t>
      </w:r>
      <w:r>
        <w:rPr>
          <w:rFonts w:ascii="Times New Roman" w:eastAsia="Times New Roman" w:hAnsi="Times New Roman" w:cs="Times New Roman"/>
          <w:i/>
          <w:iCs/>
        </w:rPr>
        <w:t>32</w:t>
      </w:r>
      <w:r>
        <w:rPr>
          <w:rFonts w:ascii="Times New Roman" w:eastAsia="Times New Roman" w:hAnsi="Times New Roman" w:cs="Times New Roman"/>
        </w:rPr>
        <w:t xml:space="preserve">(2), 292–294. </w:t>
      </w:r>
      <w:hyperlink r:id="rId83">
        <w:r>
          <w:rPr>
            <w:rStyle w:val="Hipervnculo"/>
            <w:rFonts w:ascii="Times New Roman" w:eastAsia="Times New Roman" w:hAnsi="Times New Roman" w:cs="Times New Roman"/>
            <w:color w:val="auto"/>
          </w:rPr>
          <w:t>https://doi.org/10.1093/bioinformatics/btv566</w:t>
        </w:r>
      </w:hyperlink>
    </w:p>
    <w:p w14:paraId="585FF42B" w14:textId="77777777" w:rsidR="000B4EC1" w:rsidRDefault="000B4EC1">
      <w:pPr>
        <w:ind w:hanging="480"/>
        <w:jc w:val="both"/>
        <w:rPr>
          <w:rFonts w:ascii="Times New Roman" w:eastAsia="Times New Roman" w:hAnsi="Times New Roman" w:cs="Times New Roman"/>
        </w:rPr>
      </w:pPr>
    </w:p>
    <w:p w14:paraId="7426FC45"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Pekár</w:t>
      </w:r>
      <w:proofErr w:type="spellEnd"/>
      <w:r>
        <w:rPr>
          <w:rFonts w:ascii="Times New Roman" w:eastAsia="Times New Roman" w:hAnsi="Times New Roman" w:cs="Times New Roman"/>
        </w:rPr>
        <w:t xml:space="preserve">, S., </w:t>
      </w:r>
      <w:proofErr w:type="spellStart"/>
      <w:r>
        <w:rPr>
          <w:rFonts w:ascii="Times New Roman" w:eastAsia="Times New Roman" w:hAnsi="Times New Roman" w:cs="Times New Roman"/>
        </w:rPr>
        <w:t>Líznarová</w:t>
      </w:r>
      <w:proofErr w:type="spellEnd"/>
      <w:r>
        <w:rPr>
          <w:rFonts w:ascii="Times New Roman" w:eastAsia="Times New Roman" w:hAnsi="Times New Roman" w:cs="Times New Roman"/>
        </w:rPr>
        <w:t xml:space="preserve">, E., &amp; </w:t>
      </w:r>
      <w:proofErr w:type="spellStart"/>
      <w:r>
        <w:rPr>
          <w:rFonts w:ascii="Times New Roman" w:eastAsia="Times New Roman" w:hAnsi="Times New Roman" w:cs="Times New Roman"/>
        </w:rPr>
        <w:t>Řezáč</w:t>
      </w:r>
      <w:proofErr w:type="spellEnd"/>
      <w:r>
        <w:rPr>
          <w:rFonts w:ascii="Times New Roman" w:eastAsia="Times New Roman" w:hAnsi="Times New Roman" w:cs="Times New Roman"/>
        </w:rPr>
        <w:t xml:space="preserve">, M. (2016). Suitability of woodlice prey for generalist and specialist spider predators: a comparative study. </w:t>
      </w:r>
      <w:r>
        <w:rPr>
          <w:rFonts w:ascii="Times New Roman" w:eastAsia="Times New Roman" w:hAnsi="Times New Roman" w:cs="Times New Roman"/>
          <w:i/>
          <w:iCs/>
        </w:rPr>
        <w:t>Ecological Entomology</w:t>
      </w:r>
      <w:r>
        <w:rPr>
          <w:rFonts w:ascii="Times New Roman" w:eastAsia="Times New Roman" w:hAnsi="Times New Roman" w:cs="Times New Roman"/>
        </w:rPr>
        <w:t xml:space="preserve">, </w:t>
      </w:r>
      <w:r>
        <w:rPr>
          <w:rFonts w:ascii="Times New Roman" w:eastAsia="Times New Roman" w:hAnsi="Times New Roman" w:cs="Times New Roman"/>
          <w:i/>
          <w:iCs/>
        </w:rPr>
        <w:t>41</w:t>
      </w:r>
      <w:r>
        <w:rPr>
          <w:rFonts w:ascii="Times New Roman" w:eastAsia="Times New Roman" w:hAnsi="Times New Roman" w:cs="Times New Roman"/>
        </w:rPr>
        <w:t xml:space="preserve">(2), 123–130. </w:t>
      </w:r>
      <w:hyperlink r:id="rId84">
        <w:r>
          <w:rPr>
            <w:rStyle w:val="Hipervnculo"/>
            <w:rFonts w:ascii="Times New Roman" w:eastAsia="Times New Roman" w:hAnsi="Times New Roman" w:cs="Times New Roman"/>
            <w:color w:val="auto"/>
          </w:rPr>
          <w:t>https://doi.org/10.1111/EEN.12285</w:t>
        </w:r>
      </w:hyperlink>
    </w:p>
    <w:p w14:paraId="16A8DD6D" w14:textId="77777777" w:rsidR="000B4EC1" w:rsidRDefault="000B4EC1">
      <w:pPr>
        <w:ind w:hanging="480"/>
        <w:jc w:val="both"/>
        <w:rPr>
          <w:rFonts w:ascii="Times New Roman" w:eastAsia="Times New Roman" w:hAnsi="Times New Roman" w:cs="Times New Roman"/>
        </w:rPr>
      </w:pPr>
    </w:p>
    <w:p w14:paraId="674369E6"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Quinlan, A. R., &amp; Hall, I. M. (2010). </w:t>
      </w:r>
      <w:proofErr w:type="spellStart"/>
      <w:r>
        <w:rPr>
          <w:rFonts w:ascii="Times New Roman" w:eastAsia="Times New Roman" w:hAnsi="Times New Roman" w:cs="Times New Roman"/>
        </w:rPr>
        <w:t>BEDTools</w:t>
      </w:r>
      <w:proofErr w:type="spellEnd"/>
      <w:r>
        <w:rPr>
          <w:rFonts w:ascii="Times New Roman" w:eastAsia="Times New Roman" w:hAnsi="Times New Roman" w:cs="Times New Roman"/>
        </w:rPr>
        <w:t xml:space="preserve">: A flexible suite of utilities for comparing genomic features. </w:t>
      </w:r>
      <w:r>
        <w:rPr>
          <w:rFonts w:ascii="Times New Roman" w:eastAsia="Times New Roman" w:hAnsi="Times New Roman" w:cs="Times New Roman"/>
          <w:i/>
          <w:iCs/>
        </w:rPr>
        <w:t>Bioinformatics</w:t>
      </w:r>
      <w:r>
        <w:rPr>
          <w:rFonts w:ascii="Times New Roman" w:eastAsia="Times New Roman" w:hAnsi="Times New Roman" w:cs="Times New Roman"/>
        </w:rPr>
        <w:t xml:space="preserve">, </w:t>
      </w:r>
      <w:r>
        <w:rPr>
          <w:rFonts w:ascii="Times New Roman" w:eastAsia="Times New Roman" w:hAnsi="Times New Roman" w:cs="Times New Roman"/>
          <w:i/>
          <w:iCs/>
        </w:rPr>
        <w:t>26</w:t>
      </w:r>
      <w:r>
        <w:rPr>
          <w:rFonts w:ascii="Times New Roman" w:eastAsia="Times New Roman" w:hAnsi="Times New Roman" w:cs="Times New Roman"/>
        </w:rPr>
        <w:t xml:space="preserve">(6), 841–842. </w:t>
      </w:r>
      <w:hyperlink r:id="rId85">
        <w:r>
          <w:rPr>
            <w:rStyle w:val="Hipervnculo"/>
            <w:rFonts w:ascii="Times New Roman" w:eastAsia="Times New Roman" w:hAnsi="Times New Roman" w:cs="Times New Roman"/>
            <w:color w:val="auto"/>
          </w:rPr>
          <w:t>https://doi.org/10.1093/bioinformatics/btq033</w:t>
        </w:r>
      </w:hyperlink>
    </w:p>
    <w:p w14:paraId="20428B73" w14:textId="77777777" w:rsidR="000B4EC1" w:rsidRDefault="000B4EC1">
      <w:pPr>
        <w:ind w:hanging="480"/>
        <w:jc w:val="both"/>
        <w:rPr>
          <w:rFonts w:ascii="Times New Roman" w:eastAsia="Times New Roman" w:hAnsi="Times New Roman" w:cs="Times New Roman"/>
        </w:rPr>
      </w:pPr>
    </w:p>
    <w:p w14:paraId="33EC8E06"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Ravinet</w:t>
      </w:r>
      <w:proofErr w:type="spellEnd"/>
      <w:r>
        <w:rPr>
          <w:rFonts w:ascii="Times New Roman" w:eastAsia="Times New Roman" w:hAnsi="Times New Roman" w:cs="Times New Roman"/>
        </w:rPr>
        <w:t xml:space="preserve">, M., </w:t>
      </w:r>
      <w:proofErr w:type="spellStart"/>
      <w:r>
        <w:rPr>
          <w:rFonts w:ascii="Times New Roman" w:eastAsia="Times New Roman" w:hAnsi="Times New Roman" w:cs="Times New Roman"/>
        </w:rPr>
        <w:t>Faria</w:t>
      </w:r>
      <w:proofErr w:type="spellEnd"/>
      <w:r>
        <w:rPr>
          <w:rFonts w:ascii="Times New Roman" w:eastAsia="Times New Roman" w:hAnsi="Times New Roman" w:cs="Times New Roman"/>
        </w:rPr>
        <w:t xml:space="preserve">, R., </w:t>
      </w:r>
      <w:proofErr w:type="spellStart"/>
      <w:r>
        <w:rPr>
          <w:rFonts w:ascii="Times New Roman" w:eastAsia="Times New Roman" w:hAnsi="Times New Roman" w:cs="Times New Roman"/>
        </w:rPr>
        <w:t>Butlin</w:t>
      </w:r>
      <w:proofErr w:type="spellEnd"/>
      <w:r>
        <w:rPr>
          <w:rFonts w:ascii="Times New Roman" w:eastAsia="Times New Roman" w:hAnsi="Times New Roman" w:cs="Times New Roman"/>
        </w:rPr>
        <w:t xml:space="preserve">, R. K., Galindo, J., </w:t>
      </w:r>
      <w:proofErr w:type="spellStart"/>
      <w:r>
        <w:rPr>
          <w:rFonts w:ascii="Times New Roman" w:eastAsia="Times New Roman" w:hAnsi="Times New Roman" w:cs="Times New Roman"/>
        </w:rPr>
        <w:t>Bierne</w:t>
      </w:r>
      <w:proofErr w:type="spellEnd"/>
      <w:r>
        <w:rPr>
          <w:rFonts w:ascii="Times New Roman" w:eastAsia="Times New Roman" w:hAnsi="Times New Roman" w:cs="Times New Roman"/>
        </w:rPr>
        <w:t xml:space="preserve">, N., </w:t>
      </w:r>
      <w:proofErr w:type="spellStart"/>
      <w:r>
        <w:rPr>
          <w:rFonts w:ascii="Times New Roman" w:eastAsia="Times New Roman" w:hAnsi="Times New Roman" w:cs="Times New Roman"/>
        </w:rPr>
        <w:t>Rafajlović</w:t>
      </w:r>
      <w:proofErr w:type="spellEnd"/>
      <w:r>
        <w:rPr>
          <w:rFonts w:ascii="Times New Roman" w:eastAsia="Times New Roman" w:hAnsi="Times New Roman" w:cs="Times New Roman"/>
        </w:rPr>
        <w:t xml:space="preserve">, M., Noor, M. A. F., </w:t>
      </w:r>
      <w:proofErr w:type="spellStart"/>
      <w:r>
        <w:rPr>
          <w:rFonts w:ascii="Times New Roman" w:eastAsia="Times New Roman" w:hAnsi="Times New Roman" w:cs="Times New Roman"/>
        </w:rPr>
        <w:t>Mehlig</w:t>
      </w:r>
      <w:proofErr w:type="spellEnd"/>
      <w:r>
        <w:rPr>
          <w:rFonts w:ascii="Times New Roman" w:eastAsia="Times New Roman" w:hAnsi="Times New Roman" w:cs="Times New Roman"/>
        </w:rPr>
        <w:t xml:space="preserve">, B., &amp; </w:t>
      </w:r>
      <w:proofErr w:type="spellStart"/>
      <w:r>
        <w:rPr>
          <w:rFonts w:ascii="Times New Roman" w:eastAsia="Times New Roman" w:hAnsi="Times New Roman" w:cs="Times New Roman"/>
        </w:rPr>
        <w:t>Westram</w:t>
      </w:r>
      <w:proofErr w:type="spellEnd"/>
      <w:r>
        <w:rPr>
          <w:rFonts w:ascii="Times New Roman" w:eastAsia="Times New Roman" w:hAnsi="Times New Roman" w:cs="Times New Roman"/>
        </w:rPr>
        <w:t xml:space="preserve">, A. M. (2017). Interpreting the genomic landscape of speciation: a road map for finding barriers to gene flow. </w:t>
      </w:r>
      <w:r>
        <w:rPr>
          <w:rFonts w:ascii="Times New Roman" w:eastAsia="Times New Roman" w:hAnsi="Times New Roman" w:cs="Times New Roman"/>
          <w:i/>
          <w:iCs/>
        </w:rPr>
        <w:t>Journal of Evolutionary Biology</w:t>
      </w:r>
      <w:r>
        <w:rPr>
          <w:rFonts w:ascii="Times New Roman" w:eastAsia="Times New Roman" w:hAnsi="Times New Roman" w:cs="Times New Roman"/>
        </w:rPr>
        <w:t xml:space="preserve">, </w:t>
      </w:r>
      <w:r>
        <w:rPr>
          <w:rFonts w:ascii="Times New Roman" w:eastAsia="Times New Roman" w:hAnsi="Times New Roman" w:cs="Times New Roman"/>
          <w:i/>
          <w:iCs/>
        </w:rPr>
        <w:t>30</w:t>
      </w:r>
      <w:r>
        <w:rPr>
          <w:rFonts w:ascii="Times New Roman" w:eastAsia="Times New Roman" w:hAnsi="Times New Roman" w:cs="Times New Roman"/>
        </w:rPr>
        <w:t xml:space="preserve">(8), 1450–1477. </w:t>
      </w:r>
      <w:hyperlink r:id="rId86">
        <w:r>
          <w:rPr>
            <w:rStyle w:val="Hipervnculo"/>
            <w:rFonts w:ascii="Times New Roman" w:eastAsia="Times New Roman" w:hAnsi="Times New Roman" w:cs="Times New Roman"/>
            <w:color w:val="auto"/>
          </w:rPr>
          <w:t>https://doi.org/10.1111/JEB.13047</w:t>
        </w:r>
      </w:hyperlink>
    </w:p>
    <w:p w14:paraId="15114E74" w14:textId="77777777" w:rsidR="000B4EC1" w:rsidRDefault="000B4EC1">
      <w:pPr>
        <w:ind w:hanging="480"/>
        <w:jc w:val="both"/>
        <w:rPr>
          <w:rFonts w:ascii="Times New Roman" w:eastAsia="Times New Roman" w:hAnsi="Times New Roman" w:cs="Times New Roman"/>
        </w:rPr>
      </w:pPr>
    </w:p>
    <w:p w14:paraId="53FB7C8D"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Řezáč</w:t>
      </w:r>
      <w:proofErr w:type="spellEnd"/>
      <w:r>
        <w:rPr>
          <w:rFonts w:ascii="Times New Roman" w:eastAsia="Times New Roman" w:hAnsi="Times New Roman" w:cs="Times New Roman"/>
        </w:rPr>
        <w:t xml:space="preserve">, M., &amp; </w:t>
      </w:r>
      <w:proofErr w:type="spellStart"/>
      <w:r>
        <w:rPr>
          <w:rFonts w:ascii="Times New Roman" w:eastAsia="Times New Roman" w:hAnsi="Times New Roman" w:cs="Times New Roman"/>
        </w:rPr>
        <w:t>Pekár</w:t>
      </w:r>
      <w:proofErr w:type="spellEnd"/>
      <w:r>
        <w:rPr>
          <w:rFonts w:ascii="Times New Roman" w:eastAsia="Times New Roman" w:hAnsi="Times New Roman" w:cs="Times New Roman"/>
        </w:rPr>
        <w:t xml:space="preserve">, S. (2007). Evidence for woodlice-specialization in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spiders: </w:t>
      </w:r>
      <w:proofErr w:type="spellStart"/>
      <w:r>
        <w:rPr>
          <w:rFonts w:ascii="Times New Roman" w:eastAsia="Times New Roman" w:hAnsi="Times New Roman" w:cs="Times New Roman"/>
        </w:rPr>
        <w:t>behavioural</w:t>
      </w:r>
      <w:proofErr w:type="spellEnd"/>
      <w:r>
        <w:rPr>
          <w:rFonts w:ascii="Times New Roman" w:eastAsia="Times New Roman" w:hAnsi="Times New Roman" w:cs="Times New Roman"/>
        </w:rPr>
        <w:t xml:space="preserve"> versus developmental approaches. </w:t>
      </w:r>
      <w:r>
        <w:rPr>
          <w:rFonts w:ascii="Times New Roman" w:eastAsia="Times New Roman" w:hAnsi="Times New Roman" w:cs="Times New Roman"/>
          <w:i/>
          <w:iCs/>
        </w:rPr>
        <w:t>Physiological Entomology</w:t>
      </w:r>
      <w:r>
        <w:rPr>
          <w:rFonts w:ascii="Times New Roman" w:eastAsia="Times New Roman" w:hAnsi="Times New Roman" w:cs="Times New Roman"/>
        </w:rPr>
        <w:t xml:space="preserve">, </w:t>
      </w:r>
      <w:r>
        <w:rPr>
          <w:rFonts w:ascii="Times New Roman" w:eastAsia="Times New Roman" w:hAnsi="Times New Roman" w:cs="Times New Roman"/>
          <w:i/>
          <w:iCs/>
        </w:rPr>
        <w:t>32</w:t>
      </w:r>
      <w:r>
        <w:rPr>
          <w:rFonts w:ascii="Times New Roman" w:eastAsia="Times New Roman" w:hAnsi="Times New Roman" w:cs="Times New Roman"/>
        </w:rPr>
        <w:t xml:space="preserve">(4), 367–371. </w:t>
      </w:r>
      <w:hyperlink r:id="rId87">
        <w:r>
          <w:rPr>
            <w:rStyle w:val="Hipervnculo"/>
            <w:rFonts w:ascii="Times New Roman" w:eastAsia="Times New Roman" w:hAnsi="Times New Roman" w:cs="Times New Roman"/>
            <w:color w:val="auto"/>
          </w:rPr>
          <w:t>https://doi.org/10.1111/J.1365-3032.2007.00588.X</w:t>
        </w:r>
      </w:hyperlink>
    </w:p>
    <w:p w14:paraId="71E600D7" w14:textId="77777777" w:rsidR="000B4EC1" w:rsidRDefault="000B4EC1">
      <w:pPr>
        <w:ind w:hanging="480"/>
        <w:jc w:val="both"/>
        <w:rPr>
          <w:rFonts w:ascii="Times New Roman" w:eastAsia="Times New Roman" w:hAnsi="Times New Roman" w:cs="Times New Roman"/>
        </w:rPr>
      </w:pPr>
    </w:p>
    <w:p w14:paraId="1FBB2D38"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lastRenderedPageBreak/>
        <w:t>Řezáč</w:t>
      </w:r>
      <w:proofErr w:type="spellEnd"/>
      <w:r>
        <w:rPr>
          <w:rFonts w:ascii="Times New Roman" w:eastAsia="Times New Roman" w:hAnsi="Times New Roman" w:cs="Times New Roman"/>
        </w:rPr>
        <w:t xml:space="preserve">, M., </w:t>
      </w:r>
      <w:proofErr w:type="spellStart"/>
      <w:r>
        <w:rPr>
          <w:rFonts w:ascii="Times New Roman" w:eastAsia="Times New Roman" w:hAnsi="Times New Roman" w:cs="Times New Roman"/>
        </w:rPr>
        <w:t>Pekár</w:t>
      </w:r>
      <w:proofErr w:type="spellEnd"/>
      <w:r>
        <w:rPr>
          <w:rFonts w:ascii="Times New Roman" w:eastAsia="Times New Roman" w:hAnsi="Times New Roman" w:cs="Times New Roman"/>
        </w:rPr>
        <w:t xml:space="preserve">, S., </w:t>
      </w:r>
      <w:proofErr w:type="spellStart"/>
      <w:r>
        <w:rPr>
          <w:rFonts w:ascii="Times New Roman" w:eastAsia="Times New Roman" w:hAnsi="Times New Roman" w:cs="Times New Roman"/>
        </w:rPr>
        <w:t>Arnedo</w:t>
      </w:r>
      <w:proofErr w:type="spellEnd"/>
      <w:r>
        <w:rPr>
          <w:rFonts w:ascii="Times New Roman" w:eastAsia="Times New Roman" w:hAnsi="Times New Roman" w:cs="Times New Roman"/>
        </w:rPr>
        <w:t xml:space="preserve">, M., </w:t>
      </w:r>
      <w:proofErr w:type="spellStart"/>
      <w:r>
        <w:rPr>
          <w:rFonts w:ascii="Times New Roman" w:eastAsia="Times New Roman" w:hAnsi="Times New Roman" w:cs="Times New Roman"/>
        </w:rPr>
        <w:t>Macías</w:t>
      </w:r>
      <w:proofErr w:type="spellEnd"/>
      <w:r>
        <w:rPr>
          <w:rFonts w:ascii="Times New Roman" w:eastAsia="Times New Roman" w:hAnsi="Times New Roman" w:cs="Times New Roman"/>
        </w:rPr>
        <w:t xml:space="preserve">-Hernández, N., &amp; </w:t>
      </w:r>
      <w:proofErr w:type="spellStart"/>
      <w:r>
        <w:rPr>
          <w:rFonts w:ascii="Times New Roman" w:eastAsia="Times New Roman" w:hAnsi="Times New Roman" w:cs="Times New Roman"/>
        </w:rPr>
        <w:t>Řezáčová</w:t>
      </w:r>
      <w:proofErr w:type="spellEnd"/>
      <w:r>
        <w:rPr>
          <w:rFonts w:ascii="Times New Roman" w:eastAsia="Times New Roman" w:hAnsi="Times New Roman" w:cs="Times New Roman"/>
        </w:rPr>
        <w:t xml:space="preserve">, V. (2021). Evolutionary insights into the eco-phenotypic diversification of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spiders in the Canary Islands. </w:t>
      </w:r>
      <w:r>
        <w:rPr>
          <w:rFonts w:ascii="Times New Roman" w:eastAsia="Times New Roman" w:hAnsi="Times New Roman" w:cs="Times New Roman"/>
          <w:i/>
          <w:iCs/>
        </w:rPr>
        <w:t>Organisms Diversity and Evolution</w:t>
      </w:r>
      <w:r>
        <w:rPr>
          <w:rFonts w:ascii="Times New Roman" w:eastAsia="Times New Roman" w:hAnsi="Times New Roman" w:cs="Times New Roman"/>
        </w:rPr>
        <w:t xml:space="preserve">, </w:t>
      </w:r>
      <w:r>
        <w:rPr>
          <w:rFonts w:ascii="Times New Roman" w:eastAsia="Times New Roman" w:hAnsi="Times New Roman" w:cs="Times New Roman"/>
          <w:i/>
          <w:iCs/>
        </w:rPr>
        <w:t>21</w:t>
      </w:r>
      <w:r>
        <w:rPr>
          <w:rFonts w:ascii="Times New Roman" w:eastAsia="Times New Roman" w:hAnsi="Times New Roman" w:cs="Times New Roman"/>
        </w:rPr>
        <w:t xml:space="preserve">(1), 79–92. </w:t>
      </w:r>
      <w:hyperlink r:id="rId88">
        <w:r>
          <w:rPr>
            <w:rStyle w:val="Hipervnculo"/>
            <w:rFonts w:ascii="Times New Roman" w:eastAsia="Times New Roman" w:hAnsi="Times New Roman" w:cs="Times New Roman"/>
            <w:color w:val="auto"/>
          </w:rPr>
          <w:t>https://doi.org/10.1007/S13127-020-00473-W/FIGURES/8</w:t>
        </w:r>
      </w:hyperlink>
    </w:p>
    <w:p w14:paraId="6AC29395" w14:textId="77777777" w:rsidR="000B4EC1" w:rsidRDefault="000B4EC1">
      <w:pPr>
        <w:ind w:hanging="480"/>
        <w:jc w:val="both"/>
        <w:rPr>
          <w:rFonts w:ascii="Times New Roman" w:eastAsia="Times New Roman" w:hAnsi="Times New Roman" w:cs="Times New Roman"/>
        </w:rPr>
      </w:pPr>
    </w:p>
    <w:p w14:paraId="45A4BDF4"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lang w:val="es-ES"/>
        </w:rPr>
        <w:t>Řezáč</w:t>
      </w:r>
      <w:proofErr w:type="spellEnd"/>
      <w:r>
        <w:rPr>
          <w:rFonts w:ascii="Times New Roman" w:eastAsia="Times New Roman" w:hAnsi="Times New Roman" w:cs="Times New Roman"/>
          <w:lang w:val="es-ES"/>
        </w:rPr>
        <w:t xml:space="preserve">, M., </w:t>
      </w:r>
      <w:proofErr w:type="spellStart"/>
      <w:r>
        <w:rPr>
          <w:rFonts w:ascii="Times New Roman" w:eastAsia="Times New Roman" w:hAnsi="Times New Roman" w:cs="Times New Roman"/>
          <w:lang w:val="es-ES"/>
        </w:rPr>
        <w:t>Pekár</w:t>
      </w:r>
      <w:proofErr w:type="spellEnd"/>
      <w:r>
        <w:rPr>
          <w:rFonts w:ascii="Times New Roman" w:eastAsia="Times New Roman" w:hAnsi="Times New Roman" w:cs="Times New Roman"/>
          <w:lang w:val="es-ES"/>
        </w:rPr>
        <w:t xml:space="preserve">, S., &amp; </w:t>
      </w:r>
      <w:proofErr w:type="spellStart"/>
      <w:r>
        <w:rPr>
          <w:rFonts w:ascii="Times New Roman" w:eastAsia="Times New Roman" w:hAnsi="Times New Roman" w:cs="Times New Roman"/>
          <w:lang w:val="es-ES"/>
        </w:rPr>
        <w:t>Lubin</w:t>
      </w:r>
      <w:proofErr w:type="spellEnd"/>
      <w:r>
        <w:rPr>
          <w:rFonts w:ascii="Times New Roman" w:eastAsia="Times New Roman" w:hAnsi="Times New Roman" w:cs="Times New Roman"/>
          <w:lang w:val="es-ES"/>
        </w:rPr>
        <w:t xml:space="preserve">, Y. (2008). </w:t>
      </w:r>
      <w:r>
        <w:rPr>
          <w:rFonts w:ascii="Times New Roman" w:eastAsia="Times New Roman" w:hAnsi="Times New Roman" w:cs="Times New Roman"/>
        </w:rPr>
        <w:t xml:space="preserve">How </w:t>
      </w:r>
      <w:proofErr w:type="spellStart"/>
      <w:r>
        <w:rPr>
          <w:rFonts w:ascii="Times New Roman" w:eastAsia="Times New Roman" w:hAnsi="Times New Roman" w:cs="Times New Roman"/>
        </w:rPr>
        <w:t>oniscophagous</w:t>
      </w:r>
      <w:proofErr w:type="spellEnd"/>
      <w:r>
        <w:rPr>
          <w:rFonts w:ascii="Times New Roman" w:eastAsia="Times New Roman" w:hAnsi="Times New Roman" w:cs="Times New Roman"/>
        </w:rPr>
        <w:t xml:space="preserve"> spiders overcome woodlouse </w:t>
      </w:r>
      <w:proofErr w:type="spellStart"/>
      <w:r>
        <w:rPr>
          <w:rFonts w:ascii="Times New Roman" w:eastAsia="Times New Roman" w:hAnsi="Times New Roman" w:cs="Times New Roman"/>
        </w:rPr>
        <w:t>armour</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Journal of Zoology</w:t>
      </w:r>
      <w:r>
        <w:rPr>
          <w:rFonts w:ascii="Times New Roman" w:eastAsia="Times New Roman" w:hAnsi="Times New Roman" w:cs="Times New Roman"/>
        </w:rPr>
        <w:t xml:space="preserve">, </w:t>
      </w:r>
      <w:r>
        <w:rPr>
          <w:rFonts w:ascii="Times New Roman" w:eastAsia="Times New Roman" w:hAnsi="Times New Roman" w:cs="Times New Roman"/>
          <w:i/>
          <w:iCs/>
        </w:rPr>
        <w:t>275</w:t>
      </w:r>
      <w:r>
        <w:rPr>
          <w:rFonts w:ascii="Times New Roman" w:eastAsia="Times New Roman" w:hAnsi="Times New Roman" w:cs="Times New Roman"/>
        </w:rPr>
        <w:t xml:space="preserve">(1), 64–71. </w:t>
      </w:r>
      <w:hyperlink r:id="rId89">
        <w:r>
          <w:rPr>
            <w:rStyle w:val="Hipervnculo"/>
            <w:rFonts w:ascii="Times New Roman" w:eastAsia="Times New Roman" w:hAnsi="Times New Roman" w:cs="Times New Roman"/>
            <w:color w:val="auto"/>
          </w:rPr>
          <w:t>https://doi.org/10.1111/j.1469-7998.2007.00408.x</w:t>
        </w:r>
      </w:hyperlink>
    </w:p>
    <w:p w14:paraId="5C181906" w14:textId="77777777" w:rsidR="000B4EC1" w:rsidRDefault="000B4EC1">
      <w:pPr>
        <w:ind w:hanging="480"/>
        <w:jc w:val="both"/>
        <w:rPr>
          <w:rFonts w:ascii="Times New Roman" w:eastAsia="Times New Roman" w:hAnsi="Times New Roman" w:cs="Times New Roman"/>
        </w:rPr>
      </w:pPr>
    </w:p>
    <w:p w14:paraId="2384DDCA"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Richards, E. J., </w:t>
      </w:r>
      <w:proofErr w:type="spellStart"/>
      <w:r>
        <w:rPr>
          <w:rFonts w:ascii="Times New Roman" w:eastAsia="Times New Roman" w:hAnsi="Times New Roman" w:cs="Times New Roman"/>
        </w:rPr>
        <w:t>McGirr</w:t>
      </w:r>
      <w:proofErr w:type="spellEnd"/>
      <w:r>
        <w:rPr>
          <w:rFonts w:ascii="Times New Roman" w:eastAsia="Times New Roman" w:hAnsi="Times New Roman" w:cs="Times New Roman"/>
        </w:rPr>
        <w:t xml:space="preserve">, J. A., Wang, J. R., St. John, M. E., </w:t>
      </w:r>
      <w:proofErr w:type="spellStart"/>
      <w:r>
        <w:rPr>
          <w:rFonts w:ascii="Times New Roman" w:eastAsia="Times New Roman" w:hAnsi="Times New Roman" w:cs="Times New Roman"/>
        </w:rPr>
        <w:t>Poelstra</w:t>
      </w:r>
      <w:proofErr w:type="spellEnd"/>
      <w:r>
        <w:rPr>
          <w:rFonts w:ascii="Times New Roman" w:eastAsia="Times New Roman" w:hAnsi="Times New Roman" w:cs="Times New Roman"/>
        </w:rPr>
        <w:t xml:space="preserve">, J. W., Solano, M. J., O’Connell, D. C., Turner, B. J., &amp; Martin, C. H. (2021). A vertebrate adaptive radiation is assembled from an ancient and disjunct spatiotemporal landscape. </w:t>
      </w:r>
      <w:r>
        <w:rPr>
          <w:rFonts w:ascii="Times New Roman" w:eastAsia="Times New Roman" w:hAnsi="Times New Roman" w:cs="Times New Roman"/>
          <w:i/>
          <w:iCs/>
        </w:rPr>
        <w:t>Proceedings of the National Academy of Sciences of the United States of America</w:t>
      </w:r>
      <w:r>
        <w:rPr>
          <w:rFonts w:ascii="Times New Roman" w:eastAsia="Times New Roman" w:hAnsi="Times New Roman" w:cs="Times New Roman"/>
        </w:rPr>
        <w:t xml:space="preserve">, </w:t>
      </w:r>
      <w:r>
        <w:rPr>
          <w:rFonts w:ascii="Times New Roman" w:eastAsia="Times New Roman" w:hAnsi="Times New Roman" w:cs="Times New Roman"/>
          <w:i/>
          <w:iCs/>
        </w:rPr>
        <w:t>118</w:t>
      </w:r>
      <w:r>
        <w:rPr>
          <w:rFonts w:ascii="Times New Roman" w:eastAsia="Times New Roman" w:hAnsi="Times New Roman" w:cs="Times New Roman"/>
        </w:rPr>
        <w:t xml:space="preserve">(20), e2011811118. </w:t>
      </w:r>
      <w:hyperlink r:id="rId90">
        <w:r>
          <w:rPr>
            <w:rStyle w:val="Hipervnculo"/>
            <w:rFonts w:ascii="Times New Roman" w:eastAsia="Times New Roman" w:hAnsi="Times New Roman" w:cs="Times New Roman"/>
            <w:color w:val="auto"/>
          </w:rPr>
          <w:t>https://doi.org/https://doi.org/10.6078/D1C12S</w:t>
        </w:r>
      </w:hyperlink>
    </w:p>
    <w:p w14:paraId="3B3D435C" w14:textId="77777777" w:rsidR="000B4EC1" w:rsidRDefault="000B4EC1">
      <w:pPr>
        <w:ind w:hanging="480"/>
        <w:jc w:val="both"/>
        <w:rPr>
          <w:rFonts w:ascii="Times New Roman" w:eastAsia="Times New Roman" w:hAnsi="Times New Roman" w:cs="Times New Roman"/>
        </w:rPr>
      </w:pPr>
    </w:p>
    <w:p w14:paraId="384DE402"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Richards, K. S., &amp; Ireland, M. P. (1978). Glycogen-lead relationship in the earthworm </w:t>
      </w:r>
      <w:proofErr w:type="spellStart"/>
      <w:r>
        <w:rPr>
          <w:rFonts w:ascii="Times New Roman" w:eastAsia="Times New Roman" w:hAnsi="Times New Roman" w:cs="Times New Roman"/>
        </w:rPr>
        <w:t>Dendrobaena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rubida</w:t>
      </w:r>
      <w:proofErr w:type="spellEnd"/>
      <w:r>
        <w:rPr>
          <w:rFonts w:ascii="Times New Roman" w:eastAsia="Times New Roman" w:hAnsi="Times New Roman" w:cs="Times New Roman"/>
        </w:rPr>
        <w:t xml:space="preserve"> from a heavy metal site. </w:t>
      </w:r>
      <w:r>
        <w:rPr>
          <w:rFonts w:ascii="Times New Roman" w:eastAsia="Times New Roman" w:hAnsi="Times New Roman" w:cs="Times New Roman"/>
          <w:i/>
          <w:iCs/>
        </w:rPr>
        <w:t>Histochemistry</w:t>
      </w:r>
      <w:r>
        <w:rPr>
          <w:rFonts w:ascii="Times New Roman" w:eastAsia="Times New Roman" w:hAnsi="Times New Roman" w:cs="Times New Roman"/>
        </w:rPr>
        <w:t xml:space="preserve">, </w:t>
      </w:r>
      <w:r>
        <w:rPr>
          <w:rFonts w:ascii="Times New Roman" w:eastAsia="Times New Roman" w:hAnsi="Times New Roman" w:cs="Times New Roman"/>
          <w:i/>
          <w:iCs/>
        </w:rPr>
        <w:t>56</w:t>
      </w:r>
      <w:r>
        <w:rPr>
          <w:rFonts w:ascii="Times New Roman" w:eastAsia="Times New Roman" w:hAnsi="Times New Roman" w:cs="Times New Roman"/>
        </w:rPr>
        <w:t xml:space="preserve">(1), 55–64. </w:t>
      </w:r>
      <w:hyperlink r:id="rId91">
        <w:r>
          <w:rPr>
            <w:rStyle w:val="Hipervnculo"/>
            <w:rFonts w:ascii="Times New Roman" w:eastAsia="Times New Roman" w:hAnsi="Times New Roman" w:cs="Times New Roman"/>
            <w:color w:val="auto"/>
          </w:rPr>
          <w:t>https://doi.org/10.1007/BF00492253</w:t>
        </w:r>
      </w:hyperlink>
    </w:p>
    <w:p w14:paraId="1F30F46C" w14:textId="77777777" w:rsidR="000B4EC1" w:rsidRDefault="000B4EC1">
      <w:pPr>
        <w:ind w:hanging="480"/>
        <w:jc w:val="both"/>
        <w:rPr>
          <w:rFonts w:ascii="Times New Roman" w:eastAsia="Times New Roman" w:hAnsi="Times New Roman" w:cs="Times New Roman"/>
        </w:rPr>
      </w:pPr>
    </w:p>
    <w:p w14:paraId="341DA8F4"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Rockman, M. V., &amp; </w:t>
      </w:r>
      <w:proofErr w:type="spellStart"/>
      <w:r>
        <w:rPr>
          <w:rFonts w:ascii="Times New Roman" w:eastAsia="Times New Roman" w:hAnsi="Times New Roman" w:cs="Times New Roman"/>
        </w:rPr>
        <w:t>Kruglyak</w:t>
      </w:r>
      <w:proofErr w:type="spellEnd"/>
      <w:r>
        <w:rPr>
          <w:rFonts w:ascii="Times New Roman" w:eastAsia="Times New Roman" w:hAnsi="Times New Roman" w:cs="Times New Roman"/>
        </w:rPr>
        <w:t xml:space="preserve">, L. (2009). Recombinational landscape and population genomics of </w:t>
      </w:r>
      <w:r>
        <w:rPr>
          <w:rFonts w:ascii="Times New Roman" w:eastAsia="Times New Roman" w:hAnsi="Times New Roman" w:cs="Times New Roman"/>
          <w:i/>
          <w:iCs/>
        </w:rPr>
        <w:t>Caenorhabditis elegans</w:t>
      </w:r>
      <w:r>
        <w:rPr>
          <w:rFonts w:ascii="Times New Roman" w:eastAsia="Times New Roman" w:hAnsi="Times New Roman" w:cs="Times New Roman"/>
        </w:rPr>
        <w:t xml:space="preserve">. </w:t>
      </w:r>
      <w:proofErr w:type="spellStart"/>
      <w:r>
        <w:rPr>
          <w:rFonts w:ascii="Times New Roman" w:eastAsia="Times New Roman" w:hAnsi="Times New Roman" w:cs="Times New Roman"/>
          <w:i/>
          <w:iCs/>
        </w:rPr>
        <w:t>PLoS</w:t>
      </w:r>
      <w:proofErr w:type="spellEnd"/>
      <w:r>
        <w:rPr>
          <w:rFonts w:ascii="Times New Roman" w:eastAsia="Times New Roman" w:hAnsi="Times New Roman" w:cs="Times New Roman"/>
          <w:i/>
          <w:iCs/>
        </w:rPr>
        <w:t xml:space="preserve"> Genetics</w:t>
      </w:r>
      <w:r>
        <w:rPr>
          <w:rFonts w:ascii="Times New Roman" w:eastAsia="Times New Roman" w:hAnsi="Times New Roman" w:cs="Times New Roman"/>
        </w:rPr>
        <w:t xml:space="preserve">, </w:t>
      </w:r>
      <w:r>
        <w:rPr>
          <w:rFonts w:ascii="Times New Roman" w:eastAsia="Times New Roman" w:hAnsi="Times New Roman" w:cs="Times New Roman"/>
          <w:i/>
          <w:iCs/>
        </w:rPr>
        <w:t>5</w:t>
      </w:r>
      <w:r>
        <w:rPr>
          <w:rFonts w:ascii="Times New Roman" w:eastAsia="Times New Roman" w:hAnsi="Times New Roman" w:cs="Times New Roman"/>
        </w:rPr>
        <w:t xml:space="preserve">(3). </w:t>
      </w:r>
      <w:hyperlink r:id="rId92">
        <w:r>
          <w:rPr>
            <w:rStyle w:val="Hipervnculo"/>
            <w:rFonts w:ascii="Times New Roman" w:eastAsia="Times New Roman" w:hAnsi="Times New Roman" w:cs="Times New Roman"/>
            <w:color w:val="auto"/>
          </w:rPr>
          <w:t>https://doi.org/10.1371/journal.pgen.1000419</w:t>
        </w:r>
      </w:hyperlink>
    </w:p>
    <w:p w14:paraId="70E76AAF" w14:textId="77777777" w:rsidR="000B4EC1" w:rsidRDefault="000B4EC1">
      <w:pPr>
        <w:ind w:hanging="480"/>
        <w:jc w:val="both"/>
        <w:rPr>
          <w:rFonts w:ascii="Times New Roman" w:eastAsia="Times New Roman" w:hAnsi="Times New Roman" w:cs="Times New Roman"/>
        </w:rPr>
      </w:pPr>
    </w:p>
    <w:p w14:paraId="78F4B7C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t xml:space="preserve">Rodriguez, J. G., &amp; Hampton, R. E. (1966). </w:t>
      </w:r>
      <w:r>
        <w:rPr>
          <w:rFonts w:ascii="Times New Roman" w:eastAsia="Times New Roman" w:hAnsi="Times New Roman" w:cs="Times New Roman"/>
        </w:rPr>
        <w:t xml:space="preserve">Essential amino acids determined in the two-spotted spider mite, </w:t>
      </w:r>
      <w:proofErr w:type="spellStart"/>
      <w:r>
        <w:rPr>
          <w:rFonts w:ascii="Times New Roman" w:eastAsia="Times New Roman" w:hAnsi="Times New Roman" w:cs="Times New Roman"/>
          <w:i/>
          <w:iCs/>
        </w:rPr>
        <w:t>Tetranychus</w:t>
      </w:r>
      <w:proofErr w:type="spellEnd"/>
      <w:r>
        <w:rPr>
          <w:rFonts w:ascii="Times New Roman" w:eastAsia="Times New Roman" w:hAnsi="Times New Roman" w:cs="Times New Roman"/>
          <w:i/>
          <w:iCs/>
        </w:rPr>
        <w:t xml:space="preserve"> </w:t>
      </w:r>
      <w:proofErr w:type="spellStart"/>
      <w:r>
        <w:rPr>
          <w:rFonts w:ascii="Times New Roman" w:eastAsia="Times New Roman" w:hAnsi="Times New Roman" w:cs="Times New Roman"/>
          <w:i/>
          <w:iCs/>
        </w:rPr>
        <w:t>urticae</w:t>
      </w:r>
      <w:proofErr w:type="spellEnd"/>
      <w:r>
        <w:rPr>
          <w:rFonts w:ascii="Times New Roman" w:eastAsia="Times New Roman" w:hAnsi="Times New Roman" w:cs="Times New Roman"/>
        </w:rPr>
        <w:t xml:space="preserve"> Koch (</w:t>
      </w:r>
      <w:proofErr w:type="spellStart"/>
      <w:r>
        <w:rPr>
          <w:rFonts w:ascii="Times New Roman" w:eastAsia="Times New Roman" w:hAnsi="Times New Roman" w:cs="Times New Roman"/>
        </w:rPr>
        <w:t>Acarina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Tetranychidae</w:t>
      </w:r>
      <w:proofErr w:type="spellEnd"/>
      <w:r>
        <w:rPr>
          <w:rFonts w:ascii="Times New Roman" w:eastAsia="Times New Roman" w:hAnsi="Times New Roman" w:cs="Times New Roman"/>
        </w:rPr>
        <w:t xml:space="preserve">) with glucose-U-C14. </w:t>
      </w:r>
      <w:r>
        <w:rPr>
          <w:rFonts w:ascii="Times New Roman" w:eastAsia="Times New Roman" w:hAnsi="Times New Roman" w:cs="Times New Roman"/>
          <w:i/>
          <w:iCs/>
        </w:rPr>
        <w:t>Journal of Insect Physiology</w:t>
      </w:r>
      <w:r>
        <w:rPr>
          <w:rFonts w:ascii="Times New Roman" w:eastAsia="Times New Roman" w:hAnsi="Times New Roman" w:cs="Times New Roman"/>
        </w:rPr>
        <w:t xml:space="preserve">, </w:t>
      </w:r>
      <w:r>
        <w:rPr>
          <w:rFonts w:ascii="Times New Roman" w:eastAsia="Times New Roman" w:hAnsi="Times New Roman" w:cs="Times New Roman"/>
          <w:i/>
          <w:iCs/>
        </w:rPr>
        <w:t>12</w:t>
      </w:r>
      <w:r>
        <w:rPr>
          <w:rFonts w:ascii="Times New Roman" w:eastAsia="Times New Roman" w:hAnsi="Times New Roman" w:cs="Times New Roman"/>
        </w:rPr>
        <w:t xml:space="preserve">(10), 1209–1216. </w:t>
      </w:r>
      <w:hyperlink r:id="rId93">
        <w:r>
          <w:rPr>
            <w:rStyle w:val="Hipervnculo"/>
            <w:rFonts w:ascii="Times New Roman" w:eastAsia="Times New Roman" w:hAnsi="Times New Roman" w:cs="Times New Roman"/>
            <w:color w:val="auto"/>
          </w:rPr>
          <w:t>https://doi.org/10.1016/0022-1910(66)90012-6</w:t>
        </w:r>
      </w:hyperlink>
    </w:p>
    <w:p w14:paraId="5F3C39F8" w14:textId="77777777" w:rsidR="000B4EC1" w:rsidRDefault="000B4EC1">
      <w:pPr>
        <w:ind w:hanging="480"/>
        <w:jc w:val="both"/>
        <w:rPr>
          <w:rFonts w:ascii="Times New Roman" w:eastAsia="Times New Roman" w:hAnsi="Times New Roman" w:cs="Times New Roman"/>
        </w:rPr>
      </w:pPr>
    </w:p>
    <w:p w14:paraId="2488BABC"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Romiguier</w:t>
      </w:r>
      <w:proofErr w:type="spellEnd"/>
      <w:r>
        <w:rPr>
          <w:rFonts w:ascii="Times New Roman" w:eastAsia="Times New Roman" w:hAnsi="Times New Roman" w:cs="Times New Roman"/>
        </w:rPr>
        <w:t xml:space="preserve">, J., </w:t>
      </w:r>
      <w:proofErr w:type="spellStart"/>
      <w:r>
        <w:rPr>
          <w:rFonts w:ascii="Times New Roman" w:eastAsia="Times New Roman" w:hAnsi="Times New Roman" w:cs="Times New Roman"/>
        </w:rPr>
        <w:t>Gayral</w:t>
      </w:r>
      <w:proofErr w:type="spellEnd"/>
      <w:r>
        <w:rPr>
          <w:rFonts w:ascii="Times New Roman" w:eastAsia="Times New Roman" w:hAnsi="Times New Roman" w:cs="Times New Roman"/>
        </w:rPr>
        <w:t xml:space="preserve">, P., </w:t>
      </w:r>
      <w:proofErr w:type="spellStart"/>
      <w:r>
        <w:rPr>
          <w:rFonts w:ascii="Times New Roman" w:eastAsia="Times New Roman" w:hAnsi="Times New Roman" w:cs="Times New Roman"/>
        </w:rPr>
        <w:t>Ballenghien</w:t>
      </w:r>
      <w:proofErr w:type="spellEnd"/>
      <w:r>
        <w:rPr>
          <w:rFonts w:ascii="Times New Roman" w:eastAsia="Times New Roman" w:hAnsi="Times New Roman" w:cs="Times New Roman"/>
        </w:rPr>
        <w:t xml:space="preserve">, M., Bernard, A., </w:t>
      </w:r>
      <w:proofErr w:type="spellStart"/>
      <w:r>
        <w:rPr>
          <w:rFonts w:ascii="Times New Roman" w:eastAsia="Times New Roman" w:hAnsi="Times New Roman" w:cs="Times New Roman"/>
        </w:rPr>
        <w:t>Cahais</w:t>
      </w:r>
      <w:proofErr w:type="spellEnd"/>
      <w:r>
        <w:rPr>
          <w:rFonts w:ascii="Times New Roman" w:eastAsia="Times New Roman" w:hAnsi="Times New Roman" w:cs="Times New Roman"/>
        </w:rPr>
        <w:t xml:space="preserve">, V., </w:t>
      </w:r>
      <w:proofErr w:type="spellStart"/>
      <w:r>
        <w:rPr>
          <w:rFonts w:ascii="Times New Roman" w:eastAsia="Times New Roman" w:hAnsi="Times New Roman" w:cs="Times New Roman"/>
        </w:rPr>
        <w:t>Chenuil</w:t>
      </w:r>
      <w:proofErr w:type="spellEnd"/>
      <w:r>
        <w:rPr>
          <w:rFonts w:ascii="Times New Roman" w:eastAsia="Times New Roman" w:hAnsi="Times New Roman" w:cs="Times New Roman"/>
        </w:rPr>
        <w:t xml:space="preserve">, A., Chiari, Y., </w:t>
      </w:r>
      <w:proofErr w:type="spellStart"/>
      <w:r>
        <w:rPr>
          <w:rFonts w:ascii="Times New Roman" w:eastAsia="Times New Roman" w:hAnsi="Times New Roman" w:cs="Times New Roman"/>
        </w:rPr>
        <w:t>Dernat</w:t>
      </w:r>
      <w:proofErr w:type="spellEnd"/>
      <w:r>
        <w:rPr>
          <w:rFonts w:ascii="Times New Roman" w:eastAsia="Times New Roman" w:hAnsi="Times New Roman" w:cs="Times New Roman"/>
        </w:rPr>
        <w:t xml:space="preserve">, R., </w:t>
      </w:r>
      <w:proofErr w:type="spellStart"/>
      <w:r>
        <w:rPr>
          <w:rFonts w:ascii="Times New Roman" w:eastAsia="Times New Roman" w:hAnsi="Times New Roman" w:cs="Times New Roman"/>
        </w:rPr>
        <w:t>Duret</w:t>
      </w:r>
      <w:proofErr w:type="spellEnd"/>
      <w:r>
        <w:rPr>
          <w:rFonts w:ascii="Times New Roman" w:eastAsia="Times New Roman" w:hAnsi="Times New Roman" w:cs="Times New Roman"/>
        </w:rPr>
        <w:t xml:space="preserve">, L., </w:t>
      </w:r>
      <w:proofErr w:type="spellStart"/>
      <w:r>
        <w:rPr>
          <w:rFonts w:ascii="Times New Roman" w:eastAsia="Times New Roman" w:hAnsi="Times New Roman" w:cs="Times New Roman"/>
        </w:rPr>
        <w:t>Faivre</w:t>
      </w:r>
      <w:proofErr w:type="spellEnd"/>
      <w:r>
        <w:rPr>
          <w:rFonts w:ascii="Times New Roman" w:eastAsia="Times New Roman" w:hAnsi="Times New Roman" w:cs="Times New Roman"/>
        </w:rPr>
        <w:t xml:space="preserve">, N., Loire, E., Lourenco, J. M., </w:t>
      </w:r>
      <w:proofErr w:type="spellStart"/>
      <w:r>
        <w:rPr>
          <w:rFonts w:ascii="Times New Roman" w:eastAsia="Times New Roman" w:hAnsi="Times New Roman" w:cs="Times New Roman"/>
        </w:rPr>
        <w:t>Nabholz</w:t>
      </w:r>
      <w:proofErr w:type="spellEnd"/>
      <w:r>
        <w:rPr>
          <w:rFonts w:ascii="Times New Roman" w:eastAsia="Times New Roman" w:hAnsi="Times New Roman" w:cs="Times New Roman"/>
        </w:rPr>
        <w:t xml:space="preserve">, B., Roux, C., </w:t>
      </w:r>
      <w:proofErr w:type="spellStart"/>
      <w:r>
        <w:rPr>
          <w:rFonts w:ascii="Times New Roman" w:eastAsia="Times New Roman" w:hAnsi="Times New Roman" w:cs="Times New Roman"/>
        </w:rPr>
        <w:t>Tsagkogeorga</w:t>
      </w:r>
      <w:proofErr w:type="spellEnd"/>
      <w:r>
        <w:rPr>
          <w:rFonts w:ascii="Times New Roman" w:eastAsia="Times New Roman" w:hAnsi="Times New Roman" w:cs="Times New Roman"/>
        </w:rPr>
        <w:t xml:space="preserve">, G., Weber, A. A. T., Weinert, L. A., </w:t>
      </w:r>
      <w:proofErr w:type="spellStart"/>
      <w:r>
        <w:rPr>
          <w:rFonts w:ascii="Times New Roman" w:eastAsia="Times New Roman" w:hAnsi="Times New Roman" w:cs="Times New Roman"/>
        </w:rPr>
        <w:t>Belkhir</w:t>
      </w:r>
      <w:proofErr w:type="spellEnd"/>
      <w:r>
        <w:rPr>
          <w:rFonts w:ascii="Times New Roman" w:eastAsia="Times New Roman" w:hAnsi="Times New Roman" w:cs="Times New Roman"/>
        </w:rPr>
        <w:t xml:space="preserve">, K., </w:t>
      </w:r>
      <w:proofErr w:type="spellStart"/>
      <w:r>
        <w:rPr>
          <w:rFonts w:ascii="Times New Roman" w:eastAsia="Times New Roman" w:hAnsi="Times New Roman" w:cs="Times New Roman"/>
        </w:rPr>
        <w:t>Bierne</w:t>
      </w:r>
      <w:proofErr w:type="spellEnd"/>
      <w:r>
        <w:rPr>
          <w:rFonts w:ascii="Times New Roman" w:eastAsia="Times New Roman" w:hAnsi="Times New Roman" w:cs="Times New Roman"/>
        </w:rPr>
        <w:t xml:space="preserve">, N., … </w:t>
      </w:r>
      <w:proofErr w:type="spellStart"/>
      <w:r>
        <w:rPr>
          <w:rFonts w:ascii="Times New Roman" w:eastAsia="Times New Roman" w:hAnsi="Times New Roman" w:cs="Times New Roman"/>
        </w:rPr>
        <w:t>Galtier</w:t>
      </w:r>
      <w:proofErr w:type="spellEnd"/>
      <w:r>
        <w:rPr>
          <w:rFonts w:ascii="Times New Roman" w:eastAsia="Times New Roman" w:hAnsi="Times New Roman" w:cs="Times New Roman"/>
        </w:rPr>
        <w:t xml:space="preserve">, N. (2014). Comparative population genomics in animals uncovers the determinants of genetic diversity. </w:t>
      </w:r>
      <w:r>
        <w:rPr>
          <w:rFonts w:ascii="Times New Roman" w:eastAsia="Times New Roman" w:hAnsi="Times New Roman" w:cs="Times New Roman"/>
          <w:i/>
          <w:iCs/>
        </w:rPr>
        <w:t>Nature 2014 515:7526</w:t>
      </w:r>
      <w:r>
        <w:rPr>
          <w:rFonts w:ascii="Times New Roman" w:eastAsia="Times New Roman" w:hAnsi="Times New Roman" w:cs="Times New Roman"/>
        </w:rPr>
        <w:t xml:space="preserve">, </w:t>
      </w:r>
      <w:r>
        <w:rPr>
          <w:rFonts w:ascii="Times New Roman" w:eastAsia="Times New Roman" w:hAnsi="Times New Roman" w:cs="Times New Roman"/>
          <w:i/>
          <w:iCs/>
        </w:rPr>
        <w:t>515</w:t>
      </w:r>
      <w:r>
        <w:rPr>
          <w:rFonts w:ascii="Times New Roman" w:eastAsia="Times New Roman" w:hAnsi="Times New Roman" w:cs="Times New Roman"/>
        </w:rPr>
        <w:t xml:space="preserve">(7526), 261–263. </w:t>
      </w:r>
      <w:hyperlink r:id="rId94">
        <w:r>
          <w:rPr>
            <w:rStyle w:val="Hipervnculo"/>
            <w:rFonts w:ascii="Times New Roman" w:eastAsia="Times New Roman" w:hAnsi="Times New Roman" w:cs="Times New Roman"/>
            <w:color w:val="auto"/>
          </w:rPr>
          <w:t>https://doi.org/10.1038/nature13685</w:t>
        </w:r>
      </w:hyperlink>
    </w:p>
    <w:p w14:paraId="2C707765" w14:textId="77777777" w:rsidR="000B4EC1" w:rsidRDefault="000B4EC1">
      <w:pPr>
        <w:ind w:hanging="480"/>
        <w:jc w:val="both"/>
        <w:rPr>
          <w:rFonts w:ascii="Times New Roman" w:eastAsia="Times New Roman" w:hAnsi="Times New Roman" w:cs="Times New Roman"/>
        </w:rPr>
      </w:pPr>
    </w:p>
    <w:p w14:paraId="71A120E6"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Rundell</w:t>
      </w:r>
      <w:proofErr w:type="spellEnd"/>
      <w:r>
        <w:rPr>
          <w:rFonts w:ascii="Times New Roman" w:eastAsia="Times New Roman" w:hAnsi="Times New Roman" w:cs="Times New Roman"/>
        </w:rPr>
        <w:t xml:space="preserve">, R. J., &amp; Price, T. D. (2009). Adaptive radiation, nonadaptive radiation, ecological speciation and nonecological speciation. </w:t>
      </w:r>
      <w:r>
        <w:rPr>
          <w:rFonts w:ascii="Times New Roman" w:eastAsia="Times New Roman" w:hAnsi="Times New Roman" w:cs="Times New Roman"/>
          <w:i/>
          <w:iCs/>
        </w:rPr>
        <w:t>Trends in Ecology and Evolution</w:t>
      </w:r>
      <w:r>
        <w:rPr>
          <w:rFonts w:ascii="Times New Roman" w:eastAsia="Times New Roman" w:hAnsi="Times New Roman" w:cs="Times New Roman"/>
        </w:rPr>
        <w:t xml:space="preserve">, </w:t>
      </w:r>
      <w:r>
        <w:rPr>
          <w:rFonts w:ascii="Times New Roman" w:eastAsia="Times New Roman" w:hAnsi="Times New Roman" w:cs="Times New Roman"/>
          <w:i/>
          <w:iCs/>
        </w:rPr>
        <w:t>24</w:t>
      </w:r>
      <w:r>
        <w:rPr>
          <w:rFonts w:ascii="Times New Roman" w:eastAsia="Times New Roman" w:hAnsi="Times New Roman" w:cs="Times New Roman"/>
        </w:rPr>
        <w:t xml:space="preserve">(7), 394–399. </w:t>
      </w:r>
      <w:hyperlink r:id="rId95">
        <w:r>
          <w:rPr>
            <w:rStyle w:val="Hipervnculo"/>
            <w:rFonts w:ascii="Times New Roman" w:eastAsia="Times New Roman" w:hAnsi="Times New Roman" w:cs="Times New Roman"/>
            <w:color w:val="auto"/>
          </w:rPr>
          <w:t>https://doi.org/10.1016/j.tree.2009.02.007</w:t>
        </w:r>
      </w:hyperlink>
    </w:p>
    <w:p w14:paraId="4D781522" w14:textId="77777777" w:rsidR="000B4EC1" w:rsidRDefault="000B4EC1">
      <w:pPr>
        <w:ind w:hanging="480"/>
        <w:jc w:val="both"/>
        <w:rPr>
          <w:rFonts w:ascii="Times New Roman" w:eastAsia="Times New Roman" w:hAnsi="Times New Roman" w:cs="Times New Roman"/>
        </w:rPr>
      </w:pPr>
    </w:p>
    <w:p w14:paraId="12CFA3AE"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Rundle, H. D., &amp; </w:t>
      </w:r>
      <w:proofErr w:type="spellStart"/>
      <w:r>
        <w:rPr>
          <w:rFonts w:ascii="Times New Roman" w:eastAsia="Times New Roman" w:hAnsi="Times New Roman" w:cs="Times New Roman"/>
        </w:rPr>
        <w:t>Nosil</w:t>
      </w:r>
      <w:proofErr w:type="spellEnd"/>
      <w:r>
        <w:rPr>
          <w:rFonts w:ascii="Times New Roman" w:eastAsia="Times New Roman" w:hAnsi="Times New Roman" w:cs="Times New Roman"/>
        </w:rPr>
        <w:t xml:space="preserve">, P. (2005). Ecological speciation. </w:t>
      </w:r>
      <w:r>
        <w:rPr>
          <w:rFonts w:ascii="Times New Roman" w:eastAsia="Times New Roman" w:hAnsi="Times New Roman" w:cs="Times New Roman"/>
          <w:i/>
          <w:iCs/>
        </w:rPr>
        <w:t>Ecology Letters</w:t>
      </w:r>
      <w:r>
        <w:rPr>
          <w:rFonts w:ascii="Times New Roman" w:eastAsia="Times New Roman" w:hAnsi="Times New Roman" w:cs="Times New Roman"/>
        </w:rPr>
        <w:t xml:space="preserve">, </w:t>
      </w:r>
      <w:r>
        <w:rPr>
          <w:rFonts w:ascii="Times New Roman" w:eastAsia="Times New Roman" w:hAnsi="Times New Roman" w:cs="Times New Roman"/>
          <w:i/>
          <w:iCs/>
        </w:rPr>
        <w:t>8</w:t>
      </w:r>
      <w:r>
        <w:rPr>
          <w:rFonts w:ascii="Times New Roman" w:eastAsia="Times New Roman" w:hAnsi="Times New Roman" w:cs="Times New Roman"/>
        </w:rPr>
        <w:t xml:space="preserve">(3), 336–352. </w:t>
      </w:r>
      <w:hyperlink r:id="rId96">
        <w:r>
          <w:rPr>
            <w:rStyle w:val="Hipervnculo"/>
            <w:rFonts w:ascii="Times New Roman" w:eastAsia="Times New Roman" w:hAnsi="Times New Roman" w:cs="Times New Roman"/>
            <w:color w:val="auto"/>
          </w:rPr>
          <w:t>https://doi.org/10.1111/J.1461-0248.2004.00715.X</w:t>
        </w:r>
      </w:hyperlink>
    </w:p>
    <w:p w14:paraId="42C6F405" w14:textId="77777777" w:rsidR="000B4EC1" w:rsidRDefault="000B4EC1">
      <w:pPr>
        <w:ind w:hanging="480"/>
        <w:jc w:val="both"/>
        <w:rPr>
          <w:rFonts w:ascii="Times New Roman" w:eastAsia="Times New Roman" w:hAnsi="Times New Roman" w:cs="Times New Roman"/>
        </w:rPr>
      </w:pPr>
    </w:p>
    <w:p w14:paraId="658C4B4A"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t xml:space="preserve">Sánchez-Herrero, J. F., Frías-López, C., </w:t>
      </w:r>
      <w:proofErr w:type="spellStart"/>
      <w:r>
        <w:rPr>
          <w:rFonts w:ascii="Times New Roman" w:eastAsia="Times New Roman" w:hAnsi="Times New Roman" w:cs="Times New Roman"/>
          <w:lang w:val="es-ES"/>
        </w:rPr>
        <w:t>Escuer</w:t>
      </w:r>
      <w:proofErr w:type="spellEnd"/>
      <w:r>
        <w:rPr>
          <w:rFonts w:ascii="Times New Roman" w:eastAsia="Times New Roman" w:hAnsi="Times New Roman" w:cs="Times New Roman"/>
          <w:lang w:val="es-ES"/>
        </w:rPr>
        <w:t>, P., Hinojosa-</w:t>
      </w:r>
      <w:proofErr w:type="spellStart"/>
      <w:r>
        <w:rPr>
          <w:rFonts w:ascii="Times New Roman" w:eastAsia="Times New Roman" w:hAnsi="Times New Roman" w:cs="Times New Roman"/>
          <w:lang w:val="es-ES"/>
        </w:rPr>
        <w:t>Alvarez</w:t>
      </w:r>
      <w:proofErr w:type="spellEnd"/>
      <w:r>
        <w:rPr>
          <w:rFonts w:ascii="Times New Roman" w:eastAsia="Times New Roman" w:hAnsi="Times New Roman" w:cs="Times New Roman"/>
          <w:lang w:val="es-ES"/>
        </w:rPr>
        <w:t xml:space="preserve">, S., Arnedo, M. A., Sánchez-Gracia, A., &amp; Rozas, J. (2019). </w:t>
      </w:r>
      <w:r>
        <w:rPr>
          <w:rFonts w:ascii="Times New Roman" w:eastAsia="Times New Roman" w:hAnsi="Times New Roman" w:cs="Times New Roman"/>
        </w:rPr>
        <w:t xml:space="preserve">The draft genome sequence of the spider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silvatica</w:t>
      </w:r>
      <w:proofErr w:type="spellEnd"/>
      <w:r>
        <w:rPr>
          <w:rFonts w:ascii="Times New Roman" w:eastAsia="Times New Roman" w:hAnsi="Times New Roman" w:cs="Times New Roman"/>
        </w:rPr>
        <w:t xml:space="preserve"> (Araneae, </w:t>
      </w:r>
      <w:proofErr w:type="spellStart"/>
      <w:r>
        <w:rPr>
          <w:rFonts w:ascii="Times New Roman" w:eastAsia="Times New Roman" w:hAnsi="Times New Roman" w:cs="Times New Roman"/>
        </w:rPr>
        <w:t>Dysderidae</w:t>
      </w:r>
      <w:proofErr w:type="spellEnd"/>
      <w:r>
        <w:rPr>
          <w:rFonts w:ascii="Times New Roman" w:eastAsia="Times New Roman" w:hAnsi="Times New Roman" w:cs="Times New Roman"/>
        </w:rPr>
        <w:t xml:space="preserve">): A valuable resource for functional and evolutionary genomic studies in chelicerates. </w:t>
      </w:r>
      <w:proofErr w:type="spellStart"/>
      <w:r>
        <w:rPr>
          <w:rFonts w:ascii="Times New Roman" w:eastAsia="Times New Roman" w:hAnsi="Times New Roman" w:cs="Times New Roman"/>
          <w:i/>
          <w:iCs/>
        </w:rPr>
        <w:t>GigaScience</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8</w:t>
      </w:r>
      <w:r>
        <w:rPr>
          <w:rFonts w:ascii="Times New Roman" w:eastAsia="Times New Roman" w:hAnsi="Times New Roman" w:cs="Times New Roman"/>
        </w:rPr>
        <w:t xml:space="preserve">(8), 1–9. </w:t>
      </w:r>
      <w:hyperlink r:id="rId97">
        <w:r>
          <w:rPr>
            <w:rStyle w:val="Hipervnculo"/>
            <w:rFonts w:ascii="Times New Roman" w:eastAsia="Times New Roman" w:hAnsi="Times New Roman" w:cs="Times New Roman"/>
            <w:color w:val="auto"/>
          </w:rPr>
          <w:t>https://doi.org/10.1093/gigascience/giz099</w:t>
        </w:r>
      </w:hyperlink>
    </w:p>
    <w:p w14:paraId="5231502A" w14:textId="77777777" w:rsidR="000B4EC1" w:rsidRDefault="000B4EC1">
      <w:pPr>
        <w:ind w:hanging="480"/>
        <w:jc w:val="both"/>
        <w:rPr>
          <w:rFonts w:ascii="Times New Roman" w:eastAsia="Times New Roman" w:hAnsi="Times New Roman" w:cs="Times New Roman"/>
        </w:rPr>
      </w:pPr>
    </w:p>
    <w:p w14:paraId="48DD45E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Schluter, D. (2000). Introduction to the Symposium: Species Interactions and Adaptive Radiation. </w:t>
      </w:r>
      <w:r>
        <w:rPr>
          <w:rFonts w:ascii="Times New Roman" w:eastAsia="Times New Roman" w:hAnsi="Times New Roman" w:cs="Times New Roman"/>
          <w:i/>
          <w:iCs/>
        </w:rPr>
        <w:t>The American Naturalist</w:t>
      </w:r>
      <w:r>
        <w:rPr>
          <w:rFonts w:ascii="Times New Roman" w:eastAsia="Times New Roman" w:hAnsi="Times New Roman" w:cs="Times New Roman"/>
        </w:rPr>
        <w:t xml:space="preserve">, </w:t>
      </w:r>
      <w:r>
        <w:rPr>
          <w:rFonts w:ascii="Times New Roman" w:eastAsia="Times New Roman" w:hAnsi="Times New Roman" w:cs="Times New Roman"/>
          <w:i/>
          <w:iCs/>
        </w:rPr>
        <w:t>156</w:t>
      </w:r>
      <w:r>
        <w:rPr>
          <w:rFonts w:ascii="Times New Roman" w:eastAsia="Times New Roman" w:hAnsi="Times New Roman" w:cs="Times New Roman"/>
        </w:rPr>
        <w:t xml:space="preserve">(S4), S1–S3. </w:t>
      </w:r>
      <w:hyperlink r:id="rId98">
        <w:r>
          <w:rPr>
            <w:rStyle w:val="Hipervnculo"/>
            <w:rFonts w:ascii="Times New Roman" w:eastAsia="Times New Roman" w:hAnsi="Times New Roman" w:cs="Times New Roman"/>
            <w:color w:val="auto"/>
          </w:rPr>
          <w:t>https://doi.org/10.1086/303411</w:t>
        </w:r>
      </w:hyperlink>
    </w:p>
    <w:p w14:paraId="6BCEB4C8" w14:textId="77777777" w:rsidR="000B4EC1" w:rsidRDefault="000B4EC1">
      <w:pPr>
        <w:ind w:hanging="480"/>
        <w:jc w:val="both"/>
        <w:rPr>
          <w:rFonts w:ascii="Times New Roman" w:eastAsia="Times New Roman" w:hAnsi="Times New Roman" w:cs="Times New Roman"/>
        </w:rPr>
      </w:pPr>
    </w:p>
    <w:p w14:paraId="73FA5A02"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Schrader, F. (1935). Notes on the Mitotic Behavior of Long Chromosomes. </w:t>
      </w:r>
      <w:r>
        <w:rPr>
          <w:rFonts w:ascii="Times New Roman" w:eastAsia="Times New Roman" w:hAnsi="Times New Roman" w:cs="Times New Roman"/>
          <w:i/>
          <w:iCs/>
        </w:rPr>
        <w:t>CYTOLOGIA</w:t>
      </w:r>
      <w:r>
        <w:rPr>
          <w:rFonts w:ascii="Times New Roman" w:eastAsia="Times New Roman" w:hAnsi="Times New Roman" w:cs="Times New Roman"/>
        </w:rPr>
        <w:t xml:space="preserve">, </w:t>
      </w:r>
      <w:r>
        <w:rPr>
          <w:rFonts w:ascii="Times New Roman" w:eastAsia="Times New Roman" w:hAnsi="Times New Roman" w:cs="Times New Roman"/>
          <w:i/>
          <w:iCs/>
        </w:rPr>
        <w:t>6</w:t>
      </w:r>
      <w:r>
        <w:rPr>
          <w:rFonts w:ascii="Times New Roman" w:eastAsia="Times New Roman" w:hAnsi="Times New Roman" w:cs="Times New Roman"/>
        </w:rPr>
        <w:t xml:space="preserve">(4), 422–430. </w:t>
      </w:r>
      <w:hyperlink r:id="rId99">
        <w:r>
          <w:rPr>
            <w:rStyle w:val="Hipervnculo"/>
            <w:rFonts w:ascii="Times New Roman" w:eastAsia="Times New Roman" w:hAnsi="Times New Roman" w:cs="Times New Roman"/>
            <w:color w:val="auto"/>
          </w:rPr>
          <w:t>https://doi.org/10.1508/cytologia.6.422</w:t>
        </w:r>
      </w:hyperlink>
    </w:p>
    <w:p w14:paraId="665BFA95" w14:textId="77777777" w:rsidR="000B4EC1" w:rsidRDefault="000B4EC1">
      <w:pPr>
        <w:ind w:hanging="480"/>
        <w:jc w:val="both"/>
        <w:rPr>
          <w:rFonts w:ascii="Times New Roman" w:eastAsia="Times New Roman" w:hAnsi="Times New Roman" w:cs="Times New Roman"/>
        </w:rPr>
      </w:pPr>
    </w:p>
    <w:p w14:paraId="71A909B5"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Schwager</w:t>
      </w:r>
      <w:proofErr w:type="spellEnd"/>
      <w:r>
        <w:rPr>
          <w:rFonts w:ascii="Times New Roman" w:eastAsia="Times New Roman" w:hAnsi="Times New Roman" w:cs="Times New Roman"/>
        </w:rPr>
        <w:t xml:space="preserve">, E. E., Sharma, P. P., Clarke, T., </w:t>
      </w:r>
      <w:proofErr w:type="spellStart"/>
      <w:r>
        <w:rPr>
          <w:rFonts w:ascii="Times New Roman" w:eastAsia="Times New Roman" w:hAnsi="Times New Roman" w:cs="Times New Roman"/>
        </w:rPr>
        <w:t>Leite</w:t>
      </w:r>
      <w:proofErr w:type="spellEnd"/>
      <w:r>
        <w:rPr>
          <w:rFonts w:ascii="Times New Roman" w:eastAsia="Times New Roman" w:hAnsi="Times New Roman" w:cs="Times New Roman"/>
        </w:rPr>
        <w:t xml:space="preserve">, D. J., </w:t>
      </w:r>
      <w:proofErr w:type="spellStart"/>
      <w:r>
        <w:rPr>
          <w:rFonts w:ascii="Times New Roman" w:eastAsia="Times New Roman" w:hAnsi="Times New Roman" w:cs="Times New Roman"/>
        </w:rPr>
        <w:t>Wierschin</w:t>
      </w:r>
      <w:proofErr w:type="spellEnd"/>
      <w:r>
        <w:rPr>
          <w:rFonts w:ascii="Times New Roman" w:eastAsia="Times New Roman" w:hAnsi="Times New Roman" w:cs="Times New Roman"/>
        </w:rPr>
        <w:t xml:space="preserve">, T., </w:t>
      </w:r>
      <w:proofErr w:type="spellStart"/>
      <w:r>
        <w:rPr>
          <w:rFonts w:ascii="Times New Roman" w:eastAsia="Times New Roman" w:hAnsi="Times New Roman" w:cs="Times New Roman"/>
        </w:rPr>
        <w:t>Pechmann</w:t>
      </w:r>
      <w:proofErr w:type="spellEnd"/>
      <w:r>
        <w:rPr>
          <w:rFonts w:ascii="Times New Roman" w:eastAsia="Times New Roman" w:hAnsi="Times New Roman" w:cs="Times New Roman"/>
        </w:rPr>
        <w:t xml:space="preserve">, M., Akiyama-Oda, Y., Esposito, L., </w:t>
      </w:r>
      <w:proofErr w:type="spellStart"/>
      <w:r>
        <w:rPr>
          <w:rFonts w:ascii="Times New Roman" w:eastAsia="Times New Roman" w:hAnsi="Times New Roman" w:cs="Times New Roman"/>
        </w:rPr>
        <w:t>Bechsgaard</w:t>
      </w:r>
      <w:proofErr w:type="spellEnd"/>
      <w:r>
        <w:rPr>
          <w:rFonts w:ascii="Times New Roman" w:eastAsia="Times New Roman" w:hAnsi="Times New Roman" w:cs="Times New Roman"/>
        </w:rPr>
        <w:t xml:space="preserve">, J., </w:t>
      </w:r>
      <w:proofErr w:type="spellStart"/>
      <w:r>
        <w:rPr>
          <w:rFonts w:ascii="Times New Roman" w:eastAsia="Times New Roman" w:hAnsi="Times New Roman" w:cs="Times New Roman"/>
        </w:rPr>
        <w:t>Bilde</w:t>
      </w:r>
      <w:proofErr w:type="spellEnd"/>
      <w:r>
        <w:rPr>
          <w:rFonts w:ascii="Times New Roman" w:eastAsia="Times New Roman" w:hAnsi="Times New Roman" w:cs="Times New Roman"/>
        </w:rPr>
        <w:t xml:space="preserve">, T., </w:t>
      </w:r>
      <w:proofErr w:type="spellStart"/>
      <w:r>
        <w:rPr>
          <w:rFonts w:ascii="Times New Roman" w:eastAsia="Times New Roman" w:hAnsi="Times New Roman" w:cs="Times New Roman"/>
        </w:rPr>
        <w:t>Buffry</w:t>
      </w:r>
      <w:proofErr w:type="spellEnd"/>
      <w:r>
        <w:rPr>
          <w:rFonts w:ascii="Times New Roman" w:eastAsia="Times New Roman" w:hAnsi="Times New Roman" w:cs="Times New Roman"/>
        </w:rPr>
        <w:t xml:space="preserve">, A. D., Chao, H., </w:t>
      </w:r>
      <w:proofErr w:type="spellStart"/>
      <w:r>
        <w:rPr>
          <w:rFonts w:ascii="Times New Roman" w:eastAsia="Times New Roman" w:hAnsi="Times New Roman" w:cs="Times New Roman"/>
        </w:rPr>
        <w:t>Dinh</w:t>
      </w:r>
      <w:proofErr w:type="spellEnd"/>
      <w:r>
        <w:rPr>
          <w:rFonts w:ascii="Times New Roman" w:eastAsia="Times New Roman" w:hAnsi="Times New Roman" w:cs="Times New Roman"/>
        </w:rPr>
        <w:t xml:space="preserve">, H., </w:t>
      </w:r>
      <w:proofErr w:type="spellStart"/>
      <w:r>
        <w:rPr>
          <w:rFonts w:ascii="Times New Roman" w:eastAsia="Times New Roman" w:hAnsi="Times New Roman" w:cs="Times New Roman"/>
        </w:rPr>
        <w:t>Doddapaneni</w:t>
      </w:r>
      <w:proofErr w:type="spellEnd"/>
      <w:r>
        <w:rPr>
          <w:rFonts w:ascii="Times New Roman" w:eastAsia="Times New Roman" w:hAnsi="Times New Roman" w:cs="Times New Roman"/>
        </w:rPr>
        <w:t xml:space="preserve">, H. V., </w:t>
      </w:r>
      <w:r>
        <w:rPr>
          <w:rFonts w:ascii="Times New Roman" w:eastAsia="Times New Roman" w:hAnsi="Times New Roman" w:cs="Times New Roman"/>
        </w:rPr>
        <w:lastRenderedPageBreak/>
        <w:t xml:space="preserve">Dugan, S., Eibner, C., </w:t>
      </w:r>
      <w:proofErr w:type="spellStart"/>
      <w:r>
        <w:rPr>
          <w:rFonts w:ascii="Times New Roman" w:eastAsia="Times New Roman" w:hAnsi="Times New Roman" w:cs="Times New Roman"/>
        </w:rPr>
        <w:t>Extavour</w:t>
      </w:r>
      <w:proofErr w:type="spellEnd"/>
      <w:r>
        <w:rPr>
          <w:rFonts w:ascii="Times New Roman" w:eastAsia="Times New Roman" w:hAnsi="Times New Roman" w:cs="Times New Roman"/>
        </w:rPr>
        <w:t xml:space="preserve">, C. G., </w:t>
      </w:r>
      <w:proofErr w:type="spellStart"/>
      <w:r>
        <w:rPr>
          <w:rFonts w:ascii="Times New Roman" w:eastAsia="Times New Roman" w:hAnsi="Times New Roman" w:cs="Times New Roman"/>
        </w:rPr>
        <w:t>Funch</w:t>
      </w:r>
      <w:proofErr w:type="spellEnd"/>
      <w:r>
        <w:rPr>
          <w:rFonts w:ascii="Times New Roman" w:eastAsia="Times New Roman" w:hAnsi="Times New Roman" w:cs="Times New Roman"/>
        </w:rPr>
        <w:t xml:space="preserve">, P., Garb, J., … McGregor, A. P. (2017). The house spider genome reveals an ancient whole-genome duplication during arachnid evolution. </w:t>
      </w:r>
      <w:r>
        <w:rPr>
          <w:rFonts w:ascii="Times New Roman" w:eastAsia="Times New Roman" w:hAnsi="Times New Roman" w:cs="Times New Roman"/>
          <w:i/>
          <w:iCs/>
        </w:rPr>
        <w:t>BMC Biology</w:t>
      </w:r>
      <w:r>
        <w:rPr>
          <w:rFonts w:ascii="Times New Roman" w:eastAsia="Times New Roman" w:hAnsi="Times New Roman" w:cs="Times New Roman"/>
        </w:rPr>
        <w:t xml:space="preserve">, </w:t>
      </w:r>
      <w:r>
        <w:rPr>
          <w:rFonts w:ascii="Times New Roman" w:eastAsia="Times New Roman" w:hAnsi="Times New Roman" w:cs="Times New Roman"/>
          <w:i/>
          <w:iCs/>
        </w:rPr>
        <w:t>15</w:t>
      </w:r>
      <w:r>
        <w:rPr>
          <w:rFonts w:ascii="Times New Roman" w:eastAsia="Times New Roman" w:hAnsi="Times New Roman" w:cs="Times New Roman"/>
        </w:rPr>
        <w:t xml:space="preserve">(1), 1–27. </w:t>
      </w:r>
      <w:hyperlink r:id="rId100">
        <w:r>
          <w:rPr>
            <w:rStyle w:val="Hipervnculo"/>
            <w:rFonts w:ascii="Times New Roman" w:eastAsia="Times New Roman" w:hAnsi="Times New Roman" w:cs="Times New Roman"/>
            <w:color w:val="auto"/>
          </w:rPr>
          <w:t>https://doi.org/10.1186/s12915-017-0399-x</w:t>
        </w:r>
      </w:hyperlink>
    </w:p>
    <w:p w14:paraId="7CE64DF3" w14:textId="77777777" w:rsidR="000B4EC1" w:rsidRDefault="000B4EC1">
      <w:pPr>
        <w:ind w:hanging="480"/>
        <w:jc w:val="both"/>
        <w:rPr>
          <w:rFonts w:ascii="Times New Roman" w:eastAsia="Times New Roman" w:hAnsi="Times New Roman" w:cs="Times New Roman"/>
        </w:rPr>
      </w:pPr>
    </w:p>
    <w:p w14:paraId="2A496461"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Settepani</w:t>
      </w:r>
      <w:proofErr w:type="spellEnd"/>
      <w:r>
        <w:rPr>
          <w:rFonts w:ascii="Times New Roman" w:eastAsia="Times New Roman" w:hAnsi="Times New Roman" w:cs="Times New Roman"/>
        </w:rPr>
        <w:t xml:space="preserve">, V., </w:t>
      </w:r>
      <w:proofErr w:type="spellStart"/>
      <w:r>
        <w:rPr>
          <w:rFonts w:ascii="Times New Roman" w:eastAsia="Times New Roman" w:hAnsi="Times New Roman" w:cs="Times New Roman"/>
        </w:rPr>
        <w:t>Schou</w:t>
      </w:r>
      <w:proofErr w:type="spellEnd"/>
      <w:r>
        <w:rPr>
          <w:rFonts w:ascii="Times New Roman" w:eastAsia="Times New Roman" w:hAnsi="Times New Roman" w:cs="Times New Roman"/>
        </w:rPr>
        <w:t xml:space="preserve">, M. F., </w:t>
      </w:r>
      <w:proofErr w:type="spellStart"/>
      <w:r>
        <w:rPr>
          <w:rFonts w:ascii="Times New Roman" w:eastAsia="Times New Roman" w:hAnsi="Times New Roman" w:cs="Times New Roman"/>
        </w:rPr>
        <w:t>Greve</w:t>
      </w:r>
      <w:proofErr w:type="spellEnd"/>
      <w:r>
        <w:rPr>
          <w:rFonts w:ascii="Times New Roman" w:eastAsia="Times New Roman" w:hAnsi="Times New Roman" w:cs="Times New Roman"/>
        </w:rPr>
        <w:t xml:space="preserve">, M., </w:t>
      </w:r>
      <w:proofErr w:type="spellStart"/>
      <w:r>
        <w:rPr>
          <w:rFonts w:ascii="Times New Roman" w:eastAsia="Times New Roman" w:hAnsi="Times New Roman" w:cs="Times New Roman"/>
        </w:rPr>
        <w:t>Grinsted</w:t>
      </w:r>
      <w:proofErr w:type="spellEnd"/>
      <w:r>
        <w:rPr>
          <w:rFonts w:ascii="Times New Roman" w:eastAsia="Times New Roman" w:hAnsi="Times New Roman" w:cs="Times New Roman"/>
        </w:rPr>
        <w:t xml:space="preserve">, L., </w:t>
      </w:r>
      <w:proofErr w:type="spellStart"/>
      <w:r>
        <w:rPr>
          <w:rFonts w:ascii="Times New Roman" w:eastAsia="Times New Roman" w:hAnsi="Times New Roman" w:cs="Times New Roman"/>
        </w:rPr>
        <w:t>Bechsgaard</w:t>
      </w:r>
      <w:proofErr w:type="spellEnd"/>
      <w:r>
        <w:rPr>
          <w:rFonts w:ascii="Times New Roman" w:eastAsia="Times New Roman" w:hAnsi="Times New Roman" w:cs="Times New Roman"/>
        </w:rPr>
        <w:t xml:space="preserve">, J., &amp; </w:t>
      </w:r>
      <w:proofErr w:type="spellStart"/>
      <w:r>
        <w:rPr>
          <w:rFonts w:ascii="Times New Roman" w:eastAsia="Times New Roman" w:hAnsi="Times New Roman" w:cs="Times New Roman"/>
        </w:rPr>
        <w:t>Bilde</w:t>
      </w:r>
      <w:proofErr w:type="spellEnd"/>
      <w:r>
        <w:rPr>
          <w:rFonts w:ascii="Times New Roman" w:eastAsia="Times New Roman" w:hAnsi="Times New Roman" w:cs="Times New Roman"/>
        </w:rPr>
        <w:t xml:space="preserve">, T. (2017). Evolution of sociality in spiders leads to depleted genomic diversity at both population and species levels. </w:t>
      </w:r>
      <w:r>
        <w:rPr>
          <w:rFonts w:ascii="Times New Roman" w:eastAsia="Times New Roman" w:hAnsi="Times New Roman" w:cs="Times New Roman"/>
          <w:i/>
          <w:iCs/>
        </w:rPr>
        <w:t>Molecular Ecology</w:t>
      </w:r>
      <w:r>
        <w:rPr>
          <w:rFonts w:ascii="Times New Roman" w:eastAsia="Times New Roman" w:hAnsi="Times New Roman" w:cs="Times New Roman"/>
        </w:rPr>
        <w:t xml:space="preserve">, </w:t>
      </w:r>
      <w:r>
        <w:rPr>
          <w:rFonts w:ascii="Times New Roman" w:eastAsia="Times New Roman" w:hAnsi="Times New Roman" w:cs="Times New Roman"/>
          <w:i/>
          <w:iCs/>
        </w:rPr>
        <w:t>26</w:t>
      </w:r>
      <w:r>
        <w:rPr>
          <w:rFonts w:ascii="Times New Roman" w:eastAsia="Times New Roman" w:hAnsi="Times New Roman" w:cs="Times New Roman"/>
        </w:rPr>
        <w:t xml:space="preserve">(16), 4197–4210. </w:t>
      </w:r>
      <w:hyperlink r:id="rId101">
        <w:r>
          <w:rPr>
            <w:rStyle w:val="Hipervnculo"/>
            <w:rFonts w:ascii="Times New Roman" w:eastAsia="Times New Roman" w:hAnsi="Times New Roman" w:cs="Times New Roman"/>
            <w:color w:val="auto"/>
          </w:rPr>
          <w:t>https://doi.org/10.1111/MEC.14196</w:t>
        </w:r>
      </w:hyperlink>
    </w:p>
    <w:p w14:paraId="5C9CB5E1" w14:textId="77777777" w:rsidR="000B4EC1" w:rsidRDefault="000B4EC1">
      <w:pPr>
        <w:ind w:hanging="480"/>
        <w:jc w:val="both"/>
        <w:rPr>
          <w:rFonts w:ascii="Times New Roman" w:eastAsia="Times New Roman" w:hAnsi="Times New Roman" w:cs="Times New Roman"/>
        </w:rPr>
      </w:pPr>
    </w:p>
    <w:p w14:paraId="02FA4E03"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Signor, S. A., New, F. N., &amp; </w:t>
      </w:r>
      <w:proofErr w:type="spellStart"/>
      <w:r>
        <w:rPr>
          <w:rFonts w:ascii="Times New Roman" w:eastAsia="Times New Roman" w:hAnsi="Times New Roman" w:cs="Times New Roman"/>
        </w:rPr>
        <w:t>Nuzhdin</w:t>
      </w:r>
      <w:proofErr w:type="spellEnd"/>
      <w:r>
        <w:rPr>
          <w:rFonts w:ascii="Times New Roman" w:eastAsia="Times New Roman" w:hAnsi="Times New Roman" w:cs="Times New Roman"/>
        </w:rPr>
        <w:t xml:space="preserve">, S. (2018). A large panel of </w:t>
      </w:r>
      <w:r>
        <w:rPr>
          <w:rFonts w:ascii="Times New Roman" w:eastAsia="Times New Roman" w:hAnsi="Times New Roman" w:cs="Times New Roman"/>
          <w:i/>
          <w:iCs/>
        </w:rPr>
        <w:t xml:space="preserve">Drosophila </w:t>
      </w:r>
      <w:proofErr w:type="spellStart"/>
      <w:r>
        <w:rPr>
          <w:rFonts w:ascii="Times New Roman" w:eastAsia="Times New Roman" w:hAnsi="Times New Roman" w:cs="Times New Roman"/>
          <w:i/>
          <w:iCs/>
        </w:rPr>
        <w:t>simulans</w:t>
      </w:r>
      <w:proofErr w:type="spellEnd"/>
      <w:r>
        <w:rPr>
          <w:rFonts w:ascii="Times New Roman" w:eastAsia="Times New Roman" w:hAnsi="Times New Roman" w:cs="Times New Roman"/>
        </w:rPr>
        <w:t xml:space="preserve"> reveals an abundance of common variants. </w:t>
      </w:r>
      <w:r>
        <w:rPr>
          <w:rFonts w:ascii="Times New Roman" w:eastAsia="Times New Roman" w:hAnsi="Times New Roman" w:cs="Times New Roman"/>
          <w:i/>
          <w:iCs/>
        </w:rPr>
        <w:t>Genome Biology and Evolution</w:t>
      </w:r>
      <w:r>
        <w:rPr>
          <w:rFonts w:ascii="Times New Roman" w:eastAsia="Times New Roman" w:hAnsi="Times New Roman" w:cs="Times New Roman"/>
        </w:rPr>
        <w:t xml:space="preserve">, </w:t>
      </w:r>
      <w:r>
        <w:rPr>
          <w:rFonts w:ascii="Times New Roman" w:eastAsia="Times New Roman" w:hAnsi="Times New Roman" w:cs="Times New Roman"/>
          <w:i/>
          <w:iCs/>
        </w:rPr>
        <w:t>10</w:t>
      </w:r>
      <w:r>
        <w:rPr>
          <w:rFonts w:ascii="Times New Roman" w:eastAsia="Times New Roman" w:hAnsi="Times New Roman" w:cs="Times New Roman"/>
        </w:rPr>
        <w:t xml:space="preserve">(1), 189–206. </w:t>
      </w:r>
      <w:hyperlink r:id="rId102">
        <w:r>
          <w:rPr>
            <w:rStyle w:val="Hipervnculo"/>
            <w:rFonts w:ascii="Times New Roman" w:eastAsia="Times New Roman" w:hAnsi="Times New Roman" w:cs="Times New Roman"/>
            <w:color w:val="auto"/>
          </w:rPr>
          <w:t>https://doi.org/10.1093/gbe/evx262</w:t>
        </w:r>
      </w:hyperlink>
    </w:p>
    <w:p w14:paraId="578F7153" w14:textId="77777777" w:rsidR="000B4EC1" w:rsidRDefault="000B4EC1">
      <w:pPr>
        <w:ind w:hanging="480"/>
        <w:jc w:val="both"/>
        <w:rPr>
          <w:rFonts w:ascii="Times New Roman" w:eastAsia="Times New Roman" w:hAnsi="Times New Roman" w:cs="Times New Roman"/>
        </w:rPr>
      </w:pPr>
    </w:p>
    <w:p w14:paraId="34FB6BC0"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Simões</w:t>
      </w:r>
      <w:proofErr w:type="spellEnd"/>
      <w:r>
        <w:rPr>
          <w:rFonts w:ascii="Times New Roman" w:eastAsia="Times New Roman" w:hAnsi="Times New Roman" w:cs="Times New Roman"/>
        </w:rPr>
        <w:t xml:space="preserve">, M., </w:t>
      </w:r>
      <w:proofErr w:type="spellStart"/>
      <w:r>
        <w:rPr>
          <w:rFonts w:ascii="Times New Roman" w:eastAsia="Times New Roman" w:hAnsi="Times New Roman" w:cs="Times New Roman"/>
        </w:rPr>
        <w:t>Breitkreuz</w:t>
      </w:r>
      <w:proofErr w:type="spellEnd"/>
      <w:r>
        <w:rPr>
          <w:rFonts w:ascii="Times New Roman" w:eastAsia="Times New Roman" w:hAnsi="Times New Roman" w:cs="Times New Roman"/>
        </w:rPr>
        <w:t xml:space="preserve">, L., Alvarado, M., Baca, S., Cooper, J. C., </w:t>
      </w:r>
      <w:proofErr w:type="spellStart"/>
      <w:r>
        <w:rPr>
          <w:rFonts w:ascii="Times New Roman" w:eastAsia="Times New Roman" w:hAnsi="Times New Roman" w:cs="Times New Roman"/>
        </w:rPr>
        <w:t>Heins</w:t>
      </w:r>
      <w:proofErr w:type="spellEnd"/>
      <w:r>
        <w:rPr>
          <w:rFonts w:ascii="Times New Roman" w:eastAsia="Times New Roman" w:hAnsi="Times New Roman" w:cs="Times New Roman"/>
        </w:rPr>
        <w:t xml:space="preserve">, L., Herzog, K., &amp; Lieberman, B. S. (2016). The Evolving Theory of Evolutionary Radiations. In </w:t>
      </w:r>
      <w:r>
        <w:rPr>
          <w:rFonts w:ascii="Times New Roman" w:eastAsia="Times New Roman" w:hAnsi="Times New Roman" w:cs="Times New Roman"/>
          <w:i/>
          <w:iCs/>
        </w:rPr>
        <w:t>Trends in Ecology and Evolution</w:t>
      </w:r>
      <w:r>
        <w:rPr>
          <w:rFonts w:ascii="Times New Roman" w:eastAsia="Times New Roman" w:hAnsi="Times New Roman" w:cs="Times New Roman"/>
        </w:rPr>
        <w:t xml:space="preserve"> (Vol. 31, Issue 1, pp. 27–34). Trends </w:t>
      </w:r>
      <w:proofErr w:type="spellStart"/>
      <w:r>
        <w:rPr>
          <w:rFonts w:ascii="Times New Roman" w:eastAsia="Times New Roman" w:hAnsi="Times New Roman" w:cs="Times New Roman"/>
        </w:rPr>
        <w:t>Ecol</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Evol</w:t>
      </w:r>
      <w:proofErr w:type="spellEnd"/>
      <w:r>
        <w:rPr>
          <w:rFonts w:ascii="Times New Roman" w:eastAsia="Times New Roman" w:hAnsi="Times New Roman" w:cs="Times New Roman"/>
        </w:rPr>
        <w:t xml:space="preserve">. </w:t>
      </w:r>
      <w:hyperlink r:id="rId103">
        <w:r>
          <w:rPr>
            <w:rStyle w:val="Hipervnculo"/>
            <w:rFonts w:ascii="Times New Roman" w:eastAsia="Times New Roman" w:hAnsi="Times New Roman" w:cs="Times New Roman"/>
            <w:color w:val="auto"/>
            <w:lang w:val="fr-FR"/>
          </w:rPr>
          <w:t>https://doi.org/10.1016/j.tree.2015.10.007</w:t>
        </w:r>
      </w:hyperlink>
    </w:p>
    <w:p w14:paraId="2C617320" w14:textId="77777777" w:rsidR="000B4EC1" w:rsidRDefault="000B4EC1">
      <w:pPr>
        <w:ind w:hanging="480"/>
        <w:jc w:val="both"/>
        <w:rPr>
          <w:rFonts w:ascii="Times New Roman" w:eastAsia="Times New Roman" w:hAnsi="Times New Roman" w:cs="Times New Roman"/>
        </w:rPr>
      </w:pPr>
    </w:p>
    <w:p w14:paraId="318A6C5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fr-FR"/>
        </w:rPr>
        <w:t xml:space="preserve">Spence, J. P., &amp; Song, Y. S. (2019). </w:t>
      </w:r>
      <w:r>
        <w:rPr>
          <w:rFonts w:ascii="Times New Roman" w:eastAsia="Times New Roman" w:hAnsi="Times New Roman" w:cs="Times New Roman"/>
        </w:rPr>
        <w:t xml:space="preserve">Inference and analysis of population-specific fine-scale recombination maps across 26 diverse human populations. </w:t>
      </w:r>
      <w:r>
        <w:rPr>
          <w:rFonts w:ascii="Times New Roman" w:eastAsia="Times New Roman" w:hAnsi="Times New Roman" w:cs="Times New Roman"/>
          <w:i/>
          <w:iCs/>
        </w:rPr>
        <w:t>Science Advances</w:t>
      </w:r>
      <w:r>
        <w:rPr>
          <w:rFonts w:ascii="Times New Roman" w:eastAsia="Times New Roman" w:hAnsi="Times New Roman" w:cs="Times New Roman"/>
        </w:rPr>
        <w:t xml:space="preserve">, </w:t>
      </w:r>
      <w:r>
        <w:rPr>
          <w:rFonts w:ascii="Times New Roman" w:eastAsia="Times New Roman" w:hAnsi="Times New Roman" w:cs="Times New Roman"/>
          <w:i/>
          <w:iCs/>
        </w:rPr>
        <w:t>5</w:t>
      </w:r>
      <w:r>
        <w:rPr>
          <w:rFonts w:ascii="Times New Roman" w:eastAsia="Times New Roman" w:hAnsi="Times New Roman" w:cs="Times New Roman"/>
        </w:rPr>
        <w:t xml:space="preserve">(10). </w:t>
      </w:r>
      <w:hyperlink r:id="rId104">
        <w:r>
          <w:rPr>
            <w:rStyle w:val="Hipervnculo"/>
            <w:rFonts w:ascii="Times New Roman" w:eastAsia="Times New Roman" w:hAnsi="Times New Roman" w:cs="Times New Roman"/>
            <w:color w:val="auto"/>
          </w:rPr>
          <w:t>https://doi.org/10.1126/sciadv.aaw9206</w:t>
        </w:r>
      </w:hyperlink>
    </w:p>
    <w:p w14:paraId="266A232A" w14:textId="77777777" w:rsidR="000B4EC1" w:rsidRDefault="000B4EC1">
      <w:pPr>
        <w:ind w:hanging="480"/>
        <w:jc w:val="both"/>
        <w:rPr>
          <w:rFonts w:ascii="Times New Roman" w:eastAsia="Times New Roman" w:hAnsi="Times New Roman" w:cs="Times New Roman"/>
        </w:rPr>
      </w:pPr>
    </w:p>
    <w:p w14:paraId="50D3BD87"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Stafstrom, J. A., &amp; </w:t>
      </w:r>
      <w:proofErr w:type="spellStart"/>
      <w:r>
        <w:rPr>
          <w:rFonts w:ascii="Times New Roman" w:eastAsia="Times New Roman" w:hAnsi="Times New Roman" w:cs="Times New Roman"/>
        </w:rPr>
        <w:t>Hebets</w:t>
      </w:r>
      <w:proofErr w:type="spellEnd"/>
      <w:r>
        <w:rPr>
          <w:rFonts w:ascii="Times New Roman" w:eastAsia="Times New Roman" w:hAnsi="Times New Roman" w:cs="Times New Roman"/>
        </w:rPr>
        <w:t xml:space="preserve">, E. A. (2016). Nocturnal foraging enhanced by enlarged secondary eyes in a net-casting spider. </w:t>
      </w:r>
      <w:r>
        <w:rPr>
          <w:rFonts w:ascii="Times New Roman" w:eastAsia="Times New Roman" w:hAnsi="Times New Roman" w:cs="Times New Roman"/>
          <w:i/>
          <w:iCs/>
        </w:rPr>
        <w:t>Biology Letters</w:t>
      </w:r>
      <w:r>
        <w:rPr>
          <w:rFonts w:ascii="Times New Roman" w:eastAsia="Times New Roman" w:hAnsi="Times New Roman" w:cs="Times New Roman"/>
        </w:rPr>
        <w:t xml:space="preserve">, </w:t>
      </w:r>
      <w:r>
        <w:rPr>
          <w:rFonts w:ascii="Times New Roman" w:eastAsia="Times New Roman" w:hAnsi="Times New Roman" w:cs="Times New Roman"/>
          <w:i/>
          <w:iCs/>
        </w:rPr>
        <w:t>12</w:t>
      </w:r>
      <w:r>
        <w:rPr>
          <w:rFonts w:ascii="Times New Roman" w:eastAsia="Times New Roman" w:hAnsi="Times New Roman" w:cs="Times New Roman"/>
        </w:rPr>
        <w:t xml:space="preserve">(5). </w:t>
      </w:r>
      <w:hyperlink r:id="rId105">
        <w:r>
          <w:rPr>
            <w:rStyle w:val="Hipervnculo"/>
            <w:rFonts w:ascii="Times New Roman" w:eastAsia="Times New Roman" w:hAnsi="Times New Roman" w:cs="Times New Roman"/>
            <w:color w:val="auto"/>
          </w:rPr>
          <w:t>https://doi.org/10.1098/rsbl.2016.0152</w:t>
        </w:r>
      </w:hyperlink>
    </w:p>
    <w:p w14:paraId="661AB184" w14:textId="77777777" w:rsidR="000B4EC1" w:rsidRDefault="000B4EC1">
      <w:pPr>
        <w:ind w:hanging="480"/>
        <w:jc w:val="both"/>
        <w:rPr>
          <w:rFonts w:ascii="Times New Roman" w:eastAsia="Times New Roman" w:hAnsi="Times New Roman" w:cs="Times New Roman"/>
        </w:rPr>
      </w:pPr>
    </w:p>
    <w:p w14:paraId="29190E1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Stafstrom, J. A., </w:t>
      </w:r>
      <w:proofErr w:type="spellStart"/>
      <w:r>
        <w:rPr>
          <w:rFonts w:ascii="Times New Roman" w:eastAsia="Times New Roman" w:hAnsi="Times New Roman" w:cs="Times New Roman"/>
        </w:rPr>
        <w:t>Michalik</w:t>
      </w:r>
      <w:proofErr w:type="spellEnd"/>
      <w:r>
        <w:rPr>
          <w:rFonts w:ascii="Times New Roman" w:eastAsia="Times New Roman" w:hAnsi="Times New Roman" w:cs="Times New Roman"/>
        </w:rPr>
        <w:t xml:space="preserve">, P., &amp; </w:t>
      </w:r>
      <w:proofErr w:type="spellStart"/>
      <w:r>
        <w:rPr>
          <w:rFonts w:ascii="Times New Roman" w:eastAsia="Times New Roman" w:hAnsi="Times New Roman" w:cs="Times New Roman"/>
        </w:rPr>
        <w:t>Hebets</w:t>
      </w:r>
      <w:proofErr w:type="spellEnd"/>
      <w:r>
        <w:rPr>
          <w:rFonts w:ascii="Times New Roman" w:eastAsia="Times New Roman" w:hAnsi="Times New Roman" w:cs="Times New Roman"/>
        </w:rPr>
        <w:t xml:space="preserve">, E. A. (2017). Sensory system plasticity in a visually specialized, nocturnal spider. </w:t>
      </w:r>
      <w:r>
        <w:rPr>
          <w:rFonts w:ascii="Times New Roman" w:eastAsia="Times New Roman" w:hAnsi="Times New Roman" w:cs="Times New Roman"/>
          <w:i/>
          <w:iCs/>
        </w:rPr>
        <w:t>Scientific Reports</w:t>
      </w:r>
      <w:r>
        <w:rPr>
          <w:rFonts w:ascii="Times New Roman" w:eastAsia="Times New Roman" w:hAnsi="Times New Roman" w:cs="Times New Roman"/>
        </w:rPr>
        <w:t xml:space="preserve">, </w:t>
      </w:r>
      <w:r>
        <w:rPr>
          <w:rFonts w:ascii="Times New Roman" w:eastAsia="Times New Roman" w:hAnsi="Times New Roman" w:cs="Times New Roman"/>
          <w:i/>
          <w:iCs/>
        </w:rPr>
        <w:t>7</w:t>
      </w:r>
      <w:r>
        <w:rPr>
          <w:rFonts w:ascii="Times New Roman" w:eastAsia="Times New Roman" w:hAnsi="Times New Roman" w:cs="Times New Roman"/>
        </w:rPr>
        <w:t xml:space="preserve">(March), 1–11. </w:t>
      </w:r>
      <w:hyperlink r:id="rId106">
        <w:r>
          <w:rPr>
            <w:rStyle w:val="Hipervnculo"/>
            <w:rFonts w:ascii="Times New Roman" w:eastAsia="Times New Roman" w:hAnsi="Times New Roman" w:cs="Times New Roman"/>
            <w:color w:val="auto"/>
          </w:rPr>
          <w:t>https://doi.org/10.1038/srep46627</w:t>
        </w:r>
      </w:hyperlink>
    </w:p>
    <w:p w14:paraId="413F3D5C" w14:textId="77777777" w:rsidR="000B4EC1" w:rsidRDefault="000B4EC1">
      <w:pPr>
        <w:ind w:hanging="480"/>
        <w:jc w:val="both"/>
        <w:rPr>
          <w:rFonts w:ascii="Times New Roman" w:eastAsia="Times New Roman" w:hAnsi="Times New Roman" w:cs="Times New Roman"/>
        </w:rPr>
      </w:pPr>
    </w:p>
    <w:p w14:paraId="3221CF8F" w14:textId="77777777" w:rsidR="000B4EC1" w:rsidRDefault="00AA3529">
      <w:pPr>
        <w:pStyle w:val="Prrafodelista"/>
        <w:numPr>
          <w:ilvl w:val="0"/>
          <w:numId w:val="1"/>
        </w:numPr>
        <w:ind w:left="0"/>
        <w:jc w:val="both"/>
        <w:rPr>
          <w:rFonts w:ascii="Times New Roman" w:eastAsia="Times New Roman" w:hAnsi="Times New Roman" w:cs="Times New Roman"/>
          <w:lang w:val="fr-FR"/>
        </w:rPr>
      </w:pPr>
      <w:proofErr w:type="spellStart"/>
      <w:r>
        <w:rPr>
          <w:rFonts w:ascii="Times New Roman" w:eastAsia="Times New Roman" w:hAnsi="Times New Roman" w:cs="Times New Roman"/>
        </w:rPr>
        <w:t>Storey</w:t>
      </w:r>
      <w:proofErr w:type="spellEnd"/>
      <w:r>
        <w:rPr>
          <w:rFonts w:ascii="Times New Roman" w:eastAsia="Times New Roman" w:hAnsi="Times New Roman" w:cs="Times New Roman"/>
        </w:rPr>
        <w:t xml:space="preserve"> JD, Bass AJ, Dabney A, R. D. (2022). </w:t>
      </w:r>
      <w:proofErr w:type="spellStart"/>
      <w:r>
        <w:rPr>
          <w:rFonts w:ascii="Times New Roman" w:eastAsia="Times New Roman" w:hAnsi="Times New Roman" w:cs="Times New Roman"/>
          <w:i/>
          <w:iCs/>
        </w:rPr>
        <w:t>qvalue</w:t>
      </w:r>
      <w:proofErr w:type="spellEnd"/>
      <w:r>
        <w:rPr>
          <w:rFonts w:ascii="Times New Roman" w:eastAsia="Times New Roman" w:hAnsi="Times New Roman" w:cs="Times New Roman"/>
          <w:i/>
          <w:iCs/>
        </w:rPr>
        <w:t xml:space="preserve">: Q-value estimation for false discovery rate control. </w:t>
      </w:r>
      <w:r>
        <w:rPr>
          <w:rFonts w:ascii="Times New Roman" w:eastAsia="Times New Roman" w:hAnsi="Times New Roman" w:cs="Times New Roman"/>
          <w:i/>
          <w:iCs/>
          <w:lang w:val="fr-FR"/>
        </w:rPr>
        <w:t xml:space="preserve">R package version 2.30.0. </w:t>
      </w:r>
      <w:proofErr w:type="spellStart"/>
      <w:r>
        <w:rPr>
          <w:rFonts w:ascii="Times New Roman" w:eastAsia="Times New Roman" w:hAnsi="Times New Roman" w:cs="Times New Roman"/>
          <w:i/>
          <w:iCs/>
          <w:lang w:val="fr-FR"/>
        </w:rPr>
        <w:t>Available</w:t>
      </w:r>
      <w:proofErr w:type="spellEnd"/>
      <w:r>
        <w:rPr>
          <w:rFonts w:ascii="Times New Roman" w:eastAsia="Times New Roman" w:hAnsi="Times New Roman" w:cs="Times New Roman"/>
          <w:i/>
          <w:iCs/>
          <w:lang w:val="fr-FR"/>
        </w:rPr>
        <w:t xml:space="preserve"> </w:t>
      </w:r>
      <w:proofErr w:type="spellStart"/>
      <w:proofErr w:type="gramStart"/>
      <w:r>
        <w:rPr>
          <w:rFonts w:ascii="Times New Roman" w:eastAsia="Times New Roman" w:hAnsi="Times New Roman" w:cs="Times New Roman"/>
          <w:i/>
          <w:iCs/>
          <w:lang w:val="fr-FR"/>
        </w:rPr>
        <w:t>from:http</w:t>
      </w:r>
      <w:proofErr w:type="spellEnd"/>
      <w:r>
        <w:rPr>
          <w:rFonts w:ascii="Times New Roman" w:eastAsia="Times New Roman" w:hAnsi="Times New Roman" w:cs="Times New Roman"/>
          <w:i/>
          <w:iCs/>
          <w:lang w:val="fr-FR"/>
        </w:rPr>
        <w:t>://github.com/</w:t>
      </w:r>
      <w:proofErr w:type="spellStart"/>
      <w:r>
        <w:rPr>
          <w:rFonts w:ascii="Times New Roman" w:eastAsia="Times New Roman" w:hAnsi="Times New Roman" w:cs="Times New Roman"/>
          <w:i/>
          <w:iCs/>
          <w:lang w:val="fr-FR"/>
        </w:rPr>
        <w:t>jdstorey</w:t>
      </w:r>
      <w:proofErr w:type="spellEnd"/>
      <w:r>
        <w:rPr>
          <w:rFonts w:ascii="Times New Roman" w:eastAsia="Times New Roman" w:hAnsi="Times New Roman" w:cs="Times New Roman"/>
          <w:i/>
          <w:iCs/>
          <w:lang w:val="fr-FR"/>
        </w:rPr>
        <w:t>/</w:t>
      </w:r>
      <w:proofErr w:type="spellStart"/>
      <w:r>
        <w:rPr>
          <w:rFonts w:ascii="Times New Roman" w:eastAsia="Times New Roman" w:hAnsi="Times New Roman" w:cs="Times New Roman"/>
          <w:i/>
          <w:iCs/>
          <w:lang w:val="fr-FR"/>
        </w:rPr>
        <w:t>qvalue</w:t>
      </w:r>
      <w:proofErr w:type="spellEnd"/>
      <w:proofErr w:type="gramEnd"/>
      <w:r>
        <w:rPr>
          <w:rFonts w:ascii="Times New Roman" w:eastAsia="Times New Roman" w:hAnsi="Times New Roman" w:cs="Times New Roman"/>
          <w:lang w:val="fr-FR"/>
        </w:rPr>
        <w:t>.</w:t>
      </w:r>
    </w:p>
    <w:p w14:paraId="56247252" w14:textId="77777777" w:rsidR="000B4EC1" w:rsidRDefault="000B4EC1">
      <w:pPr>
        <w:ind w:hanging="480"/>
        <w:jc w:val="both"/>
        <w:rPr>
          <w:rFonts w:ascii="Times New Roman" w:eastAsia="Times New Roman" w:hAnsi="Times New Roman" w:cs="Times New Roman"/>
          <w:lang w:val="fr-FR"/>
        </w:rPr>
      </w:pPr>
    </w:p>
    <w:p w14:paraId="4F4297AB"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Strausfeld</w:t>
      </w:r>
      <w:proofErr w:type="spellEnd"/>
      <w:r>
        <w:rPr>
          <w:rFonts w:ascii="Times New Roman" w:eastAsia="Times New Roman" w:hAnsi="Times New Roman" w:cs="Times New Roman"/>
        </w:rPr>
        <w:t xml:space="preserve">, N. J., &amp; Barth, F. G. (1993). Two visual systems in one brain: Neuropils serving the secondary eyes of the spider </w:t>
      </w:r>
      <w:proofErr w:type="spellStart"/>
      <w:r>
        <w:rPr>
          <w:rFonts w:ascii="Times New Roman" w:eastAsia="Times New Roman" w:hAnsi="Times New Roman" w:cs="Times New Roman"/>
        </w:rPr>
        <w:t>Cupiennius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salei</w:t>
      </w:r>
      <w:proofErr w:type="spellEnd"/>
      <w:r>
        <w:rPr>
          <w:rFonts w:ascii="Times New Roman" w:eastAsia="Times New Roman" w:hAnsi="Times New Roman" w:cs="Times New Roman"/>
        </w:rPr>
        <w:t xml:space="preserve">. </w:t>
      </w:r>
      <w:r>
        <w:rPr>
          <w:rFonts w:ascii="Times New Roman" w:eastAsia="Times New Roman" w:hAnsi="Times New Roman" w:cs="Times New Roman"/>
          <w:i/>
          <w:iCs/>
        </w:rPr>
        <w:t>Journal of Comparative Neurology</w:t>
      </w:r>
      <w:r>
        <w:rPr>
          <w:rFonts w:ascii="Times New Roman" w:eastAsia="Times New Roman" w:hAnsi="Times New Roman" w:cs="Times New Roman"/>
        </w:rPr>
        <w:t xml:space="preserve">, </w:t>
      </w:r>
      <w:r>
        <w:rPr>
          <w:rFonts w:ascii="Times New Roman" w:eastAsia="Times New Roman" w:hAnsi="Times New Roman" w:cs="Times New Roman"/>
          <w:i/>
          <w:iCs/>
        </w:rPr>
        <w:t>328</w:t>
      </w:r>
      <w:r>
        <w:rPr>
          <w:rFonts w:ascii="Times New Roman" w:eastAsia="Times New Roman" w:hAnsi="Times New Roman" w:cs="Times New Roman"/>
        </w:rPr>
        <w:t xml:space="preserve">(1), 43–62. </w:t>
      </w:r>
      <w:hyperlink r:id="rId107">
        <w:r>
          <w:rPr>
            <w:rStyle w:val="Hipervnculo"/>
            <w:rFonts w:ascii="Times New Roman" w:eastAsia="Times New Roman" w:hAnsi="Times New Roman" w:cs="Times New Roman"/>
            <w:color w:val="auto"/>
          </w:rPr>
          <w:t>https://doi.org/10.1002/cne.903280104</w:t>
        </w:r>
      </w:hyperlink>
    </w:p>
    <w:p w14:paraId="48C159D5" w14:textId="77777777" w:rsidR="000B4EC1" w:rsidRDefault="000B4EC1">
      <w:pPr>
        <w:ind w:hanging="480"/>
        <w:jc w:val="both"/>
        <w:rPr>
          <w:rFonts w:ascii="Times New Roman" w:eastAsia="Times New Roman" w:hAnsi="Times New Roman" w:cs="Times New Roman"/>
        </w:rPr>
      </w:pPr>
    </w:p>
    <w:p w14:paraId="3CA00AA2"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Tajima, F. (1989). Statistical method for testing the neutral mutation hypothesis by DNA polymorphism. </w:t>
      </w:r>
      <w:r>
        <w:rPr>
          <w:rFonts w:ascii="Times New Roman" w:eastAsia="Times New Roman" w:hAnsi="Times New Roman" w:cs="Times New Roman"/>
          <w:i/>
          <w:iCs/>
        </w:rPr>
        <w:t>Genetics</w:t>
      </w:r>
      <w:r>
        <w:rPr>
          <w:rFonts w:ascii="Times New Roman" w:eastAsia="Times New Roman" w:hAnsi="Times New Roman" w:cs="Times New Roman"/>
        </w:rPr>
        <w:t xml:space="preserve">, </w:t>
      </w:r>
      <w:r>
        <w:rPr>
          <w:rFonts w:ascii="Times New Roman" w:eastAsia="Times New Roman" w:hAnsi="Times New Roman" w:cs="Times New Roman"/>
          <w:i/>
          <w:iCs/>
        </w:rPr>
        <w:t>123</w:t>
      </w:r>
      <w:r>
        <w:rPr>
          <w:rFonts w:ascii="Times New Roman" w:eastAsia="Times New Roman" w:hAnsi="Times New Roman" w:cs="Times New Roman"/>
        </w:rPr>
        <w:t xml:space="preserve">(3), 585–595. </w:t>
      </w:r>
      <w:hyperlink r:id="rId108">
        <w:r>
          <w:rPr>
            <w:rStyle w:val="Hipervnculo"/>
            <w:rFonts w:ascii="Times New Roman" w:eastAsia="Times New Roman" w:hAnsi="Times New Roman" w:cs="Times New Roman"/>
            <w:color w:val="auto"/>
          </w:rPr>
          <w:t>https://doi.org/10.1093/genetics/123.3.585</w:t>
        </w:r>
      </w:hyperlink>
    </w:p>
    <w:p w14:paraId="62C4C2EA" w14:textId="77777777" w:rsidR="000B4EC1" w:rsidRDefault="000B4EC1">
      <w:pPr>
        <w:ind w:hanging="480"/>
        <w:jc w:val="both"/>
        <w:rPr>
          <w:rFonts w:ascii="Times New Roman" w:eastAsia="Times New Roman" w:hAnsi="Times New Roman" w:cs="Times New Roman"/>
        </w:rPr>
      </w:pPr>
    </w:p>
    <w:p w14:paraId="31767196" w14:textId="77777777" w:rsidR="000B4EC1" w:rsidRDefault="00AA3529">
      <w:pPr>
        <w:pStyle w:val="Prrafodelista"/>
        <w:numPr>
          <w:ilvl w:val="0"/>
          <w:numId w:val="1"/>
        </w:numPr>
        <w:ind w:left="0"/>
        <w:jc w:val="both"/>
        <w:rPr>
          <w:rFonts w:ascii="Times New Roman" w:eastAsia="Times New Roman" w:hAnsi="Times New Roman" w:cs="Times New Roman"/>
        </w:rPr>
      </w:pPr>
      <w:proofErr w:type="spellStart"/>
      <w:r>
        <w:rPr>
          <w:rFonts w:ascii="Times New Roman" w:eastAsia="Times New Roman" w:hAnsi="Times New Roman" w:cs="Times New Roman"/>
        </w:rPr>
        <w:t>Toft</w:t>
      </w:r>
      <w:proofErr w:type="spellEnd"/>
      <w:r>
        <w:rPr>
          <w:rFonts w:ascii="Times New Roman" w:eastAsia="Times New Roman" w:hAnsi="Times New Roman" w:cs="Times New Roman"/>
        </w:rPr>
        <w:t xml:space="preserve">, S., &amp; </w:t>
      </w:r>
      <w:proofErr w:type="spellStart"/>
      <w:r>
        <w:rPr>
          <w:rFonts w:ascii="Times New Roman" w:eastAsia="Times New Roman" w:hAnsi="Times New Roman" w:cs="Times New Roman"/>
        </w:rPr>
        <w:t>Macías</w:t>
      </w:r>
      <w:proofErr w:type="spellEnd"/>
      <w:r>
        <w:rPr>
          <w:rFonts w:ascii="Times New Roman" w:eastAsia="Times New Roman" w:hAnsi="Times New Roman" w:cs="Times New Roman"/>
        </w:rPr>
        <w:t xml:space="preserve">-Hernández, N. (2017). Metabolic adaptations for isopod specialization in three species of </w:t>
      </w:r>
      <w:proofErr w:type="spellStart"/>
      <w:r>
        <w:rPr>
          <w:rFonts w:ascii="Times New Roman" w:eastAsia="Times New Roman" w:hAnsi="Times New Roman" w:cs="Times New Roman"/>
        </w:rPr>
        <w:t>Dysdera</w:t>
      </w:r>
      <w:proofErr w:type="spellEnd"/>
      <w:r>
        <w:rPr>
          <w:rFonts w:ascii="Times New Roman" w:eastAsia="Times New Roman" w:hAnsi="Times New Roman" w:cs="Times New Roman"/>
        </w:rPr>
        <w:t xml:space="preserve"> spiders from the Canary Islands. </w:t>
      </w:r>
      <w:r>
        <w:rPr>
          <w:rFonts w:ascii="Times New Roman" w:eastAsia="Times New Roman" w:hAnsi="Times New Roman" w:cs="Times New Roman"/>
          <w:i/>
          <w:iCs/>
        </w:rPr>
        <w:t>Physiological Entomology</w:t>
      </w:r>
      <w:r>
        <w:rPr>
          <w:rFonts w:ascii="Times New Roman" w:eastAsia="Times New Roman" w:hAnsi="Times New Roman" w:cs="Times New Roman"/>
        </w:rPr>
        <w:t xml:space="preserve">, </w:t>
      </w:r>
      <w:r>
        <w:rPr>
          <w:rFonts w:ascii="Times New Roman" w:eastAsia="Times New Roman" w:hAnsi="Times New Roman" w:cs="Times New Roman"/>
          <w:i/>
          <w:iCs/>
        </w:rPr>
        <w:t>42</w:t>
      </w:r>
      <w:r>
        <w:rPr>
          <w:rFonts w:ascii="Times New Roman" w:eastAsia="Times New Roman" w:hAnsi="Times New Roman" w:cs="Times New Roman"/>
        </w:rPr>
        <w:t xml:space="preserve">(2), 191–198. </w:t>
      </w:r>
      <w:hyperlink r:id="rId109">
        <w:r>
          <w:rPr>
            <w:rStyle w:val="Hipervnculo"/>
            <w:rFonts w:ascii="Times New Roman" w:eastAsia="Times New Roman" w:hAnsi="Times New Roman" w:cs="Times New Roman"/>
            <w:color w:val="auto"/>
          </w:rPr>
          <w:t>https://doi.org/10.1111/phen.12192</w:t>
        </w:r>
      </w:hyperlink>
    </w:p>
    <w:p w14:paraId="27F05485" w14:textId="77777777" w:rsidR="000B4EC1" w:rsidRDefault="000B4EC1">
      <w:pPr>
        <w:ind w:hanging="480"/>
        <w:jc w:val="both"/>
        <w:rPr>
          <w:rFonts w:ascii="Times New Roman" w:eastAsia="Times New Roman" w:hAnsi="Times New Roman" w:cs="Times New Roman"/>
        </w:rPr>
      </w:pPr>
    </w:p>
    <w:p w14:paraId="49E741AA"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Torres, A. P., </w:t>
      </w:r>
      <w:proofErr w:type="spellStart"/>
      <w:r>
        <w:rPr>
          <w:rFonts w:ascii="Times New Roman" w:eastAsia="Times New Roman" w:hAnsi="Times New Roman" w:cs="Times New Roman"/>
        </w:rPr>
        <w:t>Höök</w:t>
      </w:r>
      <w:proofErr w:type="spellEnd"/>
      <w:r>
        <w:rPr>
          <w:rFonts w:ascii="Times New Roman" w:eastAsia="Times New Roman" w:hAnsi="Times New Roman" w:cs="Times New Roman"/>
        </w:rPr>
        <w:t xml:space="preserve">, L., </w:t>
      </w:r>
      <w:proofErr w:type="spellStart"/>
      <w:r>
        <w:rPr>
          <w:rFonts w:ascii="Times New Roman" w:eastAsia="Times New Roman" w:hAnsi="Times New Roman" w:cs="Times New Roman"/>
        </w:rPr>
        <w:t>Näsvall</w:t>
      </w:r>
      <w:proofErr w:type="spellEnd"/>
      <w:r>
        <w:rPr>
          <w:rFonts w:ascii="Times New Roman" w:eastAsia="Times New Roman" w:hAnsi="Times New Roman" w:cs="Times New Roman"/>
        </w:rPr>
        <w:t xml:space="preserve">, K., </w:t>
      </w:r>
      <w:proofErr w:type="spellStart"/>
      <w:r>
        <w:rPr>
          <w:rFonts w:ascii="Times New Roman" w:eastAsia="Times New Roman" w:hAnsi="Times New Roman" w:cs="Times New Roman"/>
        </w:rPr>
        <w:t>Shipilina</w:t>
      </w:r>
      <w:proofErr w:type="spellEnd"/>
      <w:r>
        <w:rPr>
          <w:rFonts w:ascii="Times New Roman" w:eastAsia="Times New Roman" w:hAnsi="Times New Roman" w:cs="Times New Roman"/>
        </w:rPr>
        <w:t xml:space="preserve">, D., </w:t>
      </w:r>
      <w:proofErr w:type="spellStart"/>
      <w:r>
        <w:rPr>
          <w:rFonts w:ascii="Times New Roman" w:eastAsia="Times New Roman" w:hAnsi="Times New Roman" w:cs="Times New Roman"/>
        </w:rPr>
        <w:t>Wiklund</w:t>
      </w:r>
      <w:proofErr w:type="spellEnd"/>
      <w:r>
        <w:rPr>
          <w:rFonts w:ascii="Times New Roman" w:eastAsia="Times New Roman" w:hAnsi="Times New Roman" w:cs="Times New Roman"/>
        </w:rPr>
        <w:t xml:space="preserve">, C., Vila, R., </w:t>
      </w:r>
      <w:proofErr w:type="spellStart"/>
      <w:r>
        <w:rPr>
          <w:rFonts w:ascii="Times New Roman" w:eastAsia="Times New Roman" w:hAnsi="Times New Roman" w:cs="Times New Roman"/>
        </w:rPr>
        <w:t>Pruisscher</w:t>
      </w:r>
      <w:proofErr w:type="spellEnd"/>
      <w:r>
        <w:rPr>
          <w:rFonts w:ascii="Times New Roman" w:eastAsia="Times New Roman" w:hAnsi="Times New Roman" w:cs="Times New Roman"/>
        </w:rPr>
        <w:t xml:space="preserve">, P., &amp; </w:t>
      </w:r>
      <w:proofErr w:type="spellStart"/>
      <w:r>
        <w:rPr>
          <w:rFonts w:ascii="Times New Roman" w:eastAsia="Times New Roman" w:hAnsi="Times New Roman" w:cs="Times New Roman"/>
        </w:rPr>
        <w:t>Backström</w:t>
      </w:r>
      <w:proofErr w:type="spellEnd"/>
      <w:r>
        <w:rPr>
          <w:rFonts w:ascii="Times New Roman" w:eastAsia="Times New Roman" w:hAnsi="Times New Roman" w:cs="Times New Roman"/>
        </w:rPr>
        <w:t xml:space="preserve">, N. (2023). The fine-scale recombination rate variation and associations with genomic features in a butterfly. </w:t>
      </w:r>
      <w:r>
        <w:rPr>
          <w:rFonts w:ascii="Times New Roman" w:eastAsia="Times New Roman" w:hAnsi="Times New Roman" w:cs="Times New Roman"/>
          <w:i/>
          <w:iCs/>
        </w:rPr>
        <w:t>Genome Research</w:t>
      </w:r>
      <w:r>
        <w:rPr>
          <w:rFonts w:ascii="Times New Roman" w:eastAsia="Times New Roman" w:hAnsi="Times New Roman" w:cs="Times New Roman"/>
        </w:rPr>
        <w:t xml:space="preserve">, </w:t>
      </w:r>
      <w:r>
        <w:rPr>
          <w:rFonts w:ascii="Times New Roman" w:eastAsia="Times New Roman" w:hAnsi="Times New Roman" w:cs="Times New Roman"/>
          <w:i/>
          <w:iCs/>
        </w:rPr>
        <w:t>33</w:t>
      </w:r>
      <w:r>
        <w:rPr>
          <w:rFonts w:ascii="Times New Roman" w:eastAsia="Times New Roman" w:hAnsi="Times New Roman" w:cs="Times New Roman"/>
        </w:rPr>
        <w:t xml:space="preserve">(5), 810–823. </w:t>
      </w:r>
      <w:hyperlink r:id="rId110">
        <w:r>
          <w:rPr>
            <w:rStyle w:val="Hipervnculo"/>
            <w:rFonts w:ascii="Times New Roman" w:eastAsia="Times New Roman" w:hAnsi="Times New Roman" w:cs="Times New Roman"/>
            <w:color w:val="auto"/>
          </w:rPr>
          <w:t>https://doi.org/10.1101/gr.277414.122</w:t>
        </w:r>
      </w:hyperlink>
    </w:p>
    <w:p w14:paraId="47CEFE4F" w14:textId="77777777" w:rsidR="000B4EC1" w:rsidRDefault="000B4EC1">
      <w:pPr>
        <w:ind w:hanging="480"/>
        <w:jc w:val="both"/>
        <w:rPr>
          <w:rFonts w:ascii="Times New Roman" w:eastAsia="Times New Roman" w:hAnsi="Times New Roman" w:cs="Times New Roman"/>
        </w:rPr>
      </w:pPr>
    </w:p>
    <w:p w14:paraId="6AFEF796" w14:textId="77777777" w:rsidR="000B4EC1" w:rsidRDefault="00AA3529">
      <w:pPr>
        <w:pStyle w:val="Prrafodelista"/>
        <w:numPr>
          <w:ilvl w:val="0"/>
          <w:numId w:val="1"/>
        </w:numPr>
        <w:ind w:left="0"/>
        <w:jc w:val="both"/>
        <w:rPr>
          <w:rFonts w:ascii="Times New Roman" w:eastAsia="Times New Roman" w:hAnsi="Times New Roman" w:cs="Times New Roman"/>
          <w:lang w:val="es-ES"/>
        </w:rPr>
      </w:pPr>
      <w:r>
        <w:rPr>
          <w:rFonts w:ascii="Times New Roman" w:eastAsia="Times New Roman" w:hAnsi="Times New Roman" w:cs="Times New Roman"/>
          <w:lang w:val="es-ES"/>
        </w:rPr>
        <w:t xml:space="preserve">Van </w:t>
      </w:r>
      <w:proofErr w:type="spellStart"/>
      <w:r>
        <w:rPr>
          <w:rFonts w:ascii="Times New Roman" w:eastAsia="Times New Roman" w:hAnsi="Times New Roman" w:cs="Times New Roman"/>
          <w:lang w:val="es-ES"/>
        </w:rPr>
        <w:t>der</w:t>
      </w:r>
      <w:proofErr w:type="spellEnd"/>
      <w:r>
        <w:rPr>
          <w:rFonts w:ascii="Times New Roman" w:eastAsia="Times New Roman" w:hAnsi="Times New Roman" w:cs="Times New Roman"/>
          <w:lang w:val="es-ES"/>
        </w:rPr>
        <w:t xml:space="preserve"> </w:t>
      </w:r>
      <w:proofErr w:type="spellStart"/>
      <w:r>
        <w:rPr>
          <w:rFonts w:ascii="Times New Roman" w:eastAsia="Times New Roman" w:hAnsi="Times New Roman" w:cs="Times New Roman"/>
          <w:lang w:val="es-ES"/>
        </w:rPr>
        <w:t>Auwera</w:t>
      </w:r>
      <w:proofErr w:type="spellEnd"/>
      <w:r>
        <w:rPr>
          <w:rFonts w:ascii="Times New Roman" w:eastAsia="Times New Roman" w:hAnsi="Times New Roman" w:cs="Times New Roman"/>
          <w:lang w:val="es-ES"/>
        </w:rPr>
        <w:t xml:space="preserve">, G. A., &amp; O’Connor, B. D. (2020). </w:t>
      </w:r>
      <w:r>
        <w:rPr>
          <w:rFonts w:ascii="Times New Roman" w:eastAsia="Times New Roman" w:hAnsi="Times New Roman" w:cs="Times New Roman"/>
        </w:rPr>
        <w:t xml:space="preserve">(2020). Genomics in the cloud: using Docker, GATK, and WDL in Terra. </w:t>
      </w:r>
      <w:r>
        <w:rPr>
          <w:rFonts w:ascii="Times New Roman" w:eastAsia="Times New Roman" w:hAnsi="Times New Roman" w:cs="Times New Roman"/>
          <w:lang w:val="es-ES"/>
        </w:rPr>
        <w:t xml:space="preserve">In </w:t>
      </w:r>
      <w:r>
        <w:rPr>
          <w:rFonts w:ascii="Times New Roman" w:eastAsia="Times New Roman" w:hAnsi="Times New Roman" w:cs="Times New Roman"/>
          <w:i/>
          <w:iCs/>
          <w:lang w:val="es-ES"/>
        </w:rPr>
        <w:t xml:space="preserve">Van </w:t>
      </w:r>
      <w:proofErr w:type="spellStart"/>
      <w:r>
        <w:rPr>
          <w:rFonts w:ascii="Times New Roman" w:eastAsia="Times New Roman" w:hAnsi="Times New Roman" w:cs="Times New Roman"/>
          <w:i/>
          <w:iCs/>
          <w:lang w:val="es-ES"/>
        </w:rPr>
        <w:t>der</w:t>
      </w:r>
      <w:proofErr w:type="spellEnd"/>
      <w:r>
        <w:rPr>
          <w:rFonts w:ascii="Times New Roman" w:eastAsia="Times New Roman" w:hAnsi="Times New Roman" w:cs="Times New Roman"/>
          <w:i/>
          <w:iCs/>
          <w:lang w:val="es-ES"/>
        </w:rPr>
        <w:t xml:space="preserve"> </w:t>
      </w:r>
      <w:proofErr w:type="spellStart"/>
      <w:r>
        <w:rPr>
          <w:rFonts w:ascii="Times New Roman" w:eastAsia="Times New Roman" w:hAnsi="Times New Roman" w:cs="Times New Roman"/>
          <w:i/>
          <w:iCs/>
          <w:lang w:val="es-ES"/>
        </w:rPr>
        <w:t>Auwera</w:t>
      </w:r>
      <w:proofErr w:type="spellEnd"/>
      <w:r>
        <w:rPr>
          <w:rFonts w:ascii="Times New Roman" w:eastAsia="Times New Roman" w:hAnsi="Times New Roman" w:cs="Times New Roman"/>
          <w:i/>
          <w:iCs/>
          <w:lang w:val="es-ES"/>
        </w:rPr>
        <w:t>, G. A., &amp; O’Connor, B. D.</w:t>
      </w:r>
      <w:r>
        <w:rPr>
          <w:rFonts w:ascii="Times New Roman" w:eastAsia="Times New Roman" w:hAnsi="Times New Roman" w:cs="Times New Roman"/>
          <w:lang w:val="es-ES"/>
        </w:rPr>
        <w:t xml:space="preserve"> O’Reilly Media.</w:t>
      </w:r>
    </w:p>
    <w:p w14:paraId="526D1BFE" w14:textId="77777777" w:rsidR="000B4EC1" w:rsidRDefault="000B4EC1">
      <w:pPr>
        <w:ind w:hanging="480"/>
        <w:jc w:val="both"/>
        <w:rPr>
          <w:rFonts w:ascii="Times New Roman" w:eastAsia="Times New Roman" w:hAnsi="Times New Roman" w:cs="Times New Roman"/>
          <w:lang w:val="es-ES"/>
        </w:rPr>
      </w:pPr>
    </w:p>
    <w:p w14:paraId="3ED7CBB2"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fr-FR"/>
        </w:rPr>
        <w:lastRenderedPageBreak/>
        <w:t xml:space="preserve">Vieira, F. G., Lassalle, F., </w:t>
      </w:r>
      <w:proofErr w:type="spellStart"/>
      <w:r>
        <w:rPr>
          <w:rFonts w:ascii="Times New Roman" w:eastAsia="Times New Roman" w:hAnsi="Times New Roman" w:cs="Times New Roman"/>
          <w:lang w:val="fr-FR"/>
        </w:rPr>
        <w:t>Korneliussen</w:t>
      </w:r>
      <w:proofErr w:type="spellEnd"/>
      <w:r>
        <w:rPr>
          <w:rFonts w:ascii="Times New Roman" w:eastAsia="Times New Roman" w:hAnsi="Times New Roman" w:cs="Times New Roman"/>
          <w:lang w:val="fr-FR"/>
        </w:rPr>
        <w:t xml:space="preserve">, T. S., &amp; </w:t>
      </w:r>
      <w:proofErr w:type="spellStart"/>
      <w:r>
        <w:rPr>
          <w:rFonts w:ascii="Times New Roman" w:eastAsia="Times New Roman" w:hAnsi="Times New Roman" w:cs="Times New Roman"/>
          <w:lang w:val="fr-FR"/>
        </w:rPr>
        <w:t>Fumagalli</w:t>
      </w:r>
      <w:proofErr w:type="spellEnd"/>
      <w:r>
        <w:rPr>
          <w:rFonts w:ascii="Times New Roman" w:eastAsia="Times New Roman" w:hAnsi="Times New Roman" w:cs="Times New Roman"/>
          <w:lang w:val="fr-FR"/>
        </w:rPr>
        <w:t xml:space="preserve">, M. (2016). </w:t>
      </w:r>
      <w:r>
        <w:rPr>
          <w:rFonts w:ascii="Times New Roman" w:eastAsia="Times New Roman" w:hAnsi="Times New Roman" w:cs="Times New Roman"/>
        </w:rPr>
        <w:t xml:space="preserve">Improving the estimation of genetic distances from Next-Generation Sequencing data. </w:t>
      </w:r>
      <w:r>
        <w:rPr>
          <w:rFonts w:ascii="Times New Roman" w:eastAsia="Times New Roman" w:hAnsi="Times New Roman" w:cs="Times New Roman"/>
          <w:i/>
          <w:iCs/>
        </w:rPr>
        <w:t xml:space="preserve">Biological Journal of the </w:t>
      </w:r>
      <w:proofErr w:type="spellStart"/>
      <w:r>
        <w:rPr>
          <w:rFonts w:ascii="Times New Roman" w:eastAsia="Times New Roman" w:hAnsi="Times New Roman" w:cs="Times New Roman"/>
          <w:i/>
          <w:iCs/>
        </w:rPr>
        <w:t>Linnean</w:t>
      </w:r>
      <w:proofErr w:type="spellEnd"/>
      <w:r>
        <w:rPr>
          <w:rFonts w:ascii="Times New Roman" w:eastAsia="Times New Roman" w:hAnsi="Times New Roman" w:cs="Times New Roman"/>
          <w:i/>
          <w:iCs/>
        </w:rPr>
        <w:t xml:space="preserve"> Society</w:t>
      </w:r>
      <w:r>
        <w:rPr>
          <w:rFonts w:ascii="Times New Roman" w:eastAsia="Times New Roman" w:hAnsi="Times New Roman" w:cs="Times New Roman"/>
        </w:rPr>
        <w:t xml:space="preserve">, </w:t>
      </w:r>
      <w:r>
        <w:rPr>
          <w:rFonts w:ascii="Times New Roman" w:eastAsia="Times New Roman" w:hAnsi="Times New Roman" w:cs="Times New Roman"/>
          <w:i/>
          <w:iCs/>
        </w:rPr>
        <w:t>117</w:t>
      </w:r>
      <w:r>
        <w:rPr>
          <w:rFonts w:ascii="Times New Roman" w:eastAsia="Times New Roman" w:hAnsi="Times New Roman" w:cs="Times New Roman"/>
        </w:rPr>
        <w:t xml:space="preserve">(1), 139–149. </w:t>
      </w:r>
      <w:hyperlink r:id="rId111">
        <w:r>
          <w:rPr>
            <w:rStyle w:val="Hipervnculo"/>
            <w:rFonts w:ascii="Times New Roman" w:eastAsia="Times New Roman" w:hAnsi="Times New Roman" w:cs="Times New Roman"/>
            <w:color w:val="auto"/>
          </w:rPr>
          <w:t>https://doi.org/10.1111/bij.12511</w:t>
        </w:r>
      </w:hyperlink>
    </w:p>
    <w:p w14:paraId="77AE3F22" w14:textId="77777777" w:rsidR="000B4EC1" w:rsidRDefault="000B4EC1">
      <w:pPr>
        <w:ind w:hanging="480"/>
        <w:jc w:val="both"/>
        <w:rPr>
          <w:rFonts w:ascii="Times New Roman" w:eastAsia="Times New Roman" w:hAnsi="Times New Roman" w:cs="Times New Roman"/>
        </w:rPr>
      </w:pPr>
    </w:p>
    <w:p w14:paraId="72B8E286"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lang w:val="es-ES"/>
        </w:rPr>
        <w:t xml:space="preserve">Vizueta, J., Macías-Hernández, N., Arnedo, M. A., Rozas, J., &amp; Sánchez-Gracia, A. (2019). </w:t>
      </w:r>
      <w:r>
        <w:rPr>
          <w:rFonts w:ascii="Times New Roman" w:eastAsia="Times New Roman" w:hAnsi="Times New Roman" w:cs="Times New Roman"/>
        </w:rPr>
        <w:t xml:space="preserve">Chance and predictability in evolution: The genomic basis of convergent dietary specializations in an adaptive radiation. </w:t>
      </w:r>
      <w:r>
        <w:rPr>
          <w:rFonts w:ascii="Times New Roman" w:eastAsia="Times New Roman" w:hAnsi="Times New Roman" w:cs="Times New Roman"/>
          <w:i/>
          <w:iCs/>
        </w:rPr>
        <w:t>Molecular Ecology</w:t>
      </w:r>
      <w:r>
        <w:rPr>
          <w:rFonts w:ascii="Times New Roman" w:eastAsia="Times New Roman" w:hAnsi="Times New Roman" w:cs="Times New Roman"/>
        </w:rPr>
        <w:t xml:space="preserve">, </w:t>
      </w:r>
      <w:r>
        <w:rPr>
          <w:rFonts w:ascii="Times New Roman" w:eastAsia="Times New Roman" w:hAnsi="Times New Roman" w:cs="Times New Roman"/>
          <w:i/>
          <w:iCs/>
        </w:rPr>
        <w:t>28</w:t>
      </w:r>
      <w:r>
        <w:rPr>
          <w:rFonts w:ascii="Times New Roman" w:eastAsia="Times New Roman" w:hAnsi="Times New Roman" w:cs="Times New Roman"/>
        </w:rPr>
        <w:t xml:space="preserve">(17), 4028–4045. </w:t>
      </w:r>
      <w:hyperlink r:id="rId112">
        <w:r>
          <w:rPr>
            <w:rStyle w:val="Hipervnculo"/>
            <w:rFonts w:ascii="Times New Roman" w:eastAsia="Times New Roman" w:hAnsi="Times New Roman" w:cs="Times New Roman"/>
            <w:color w:val="auto"/>
          </w:rPr>
          <w:t>https://doi.org/10.1111/mec.15199</w:t>
        </w:r>
      </w:hyperlink>
    </w:p>
    <w:p w14:paraId="39D73387" w14:textId="77777777" w:rsidR="000B4EC1" w:rsidRDefault="000B4EC1">
      <w:pPr>
        <w:ind w:hanging="480"/>
        <w:jc w:val="both"/>
        <w:rPr>
          <w:rFonts w:ascii="Times New Roman" w:eastAsia="Times New Roman" w:hAnsi="Times New Roman" w:cs="Times New Roman"/>
        </w:rPr>
      </w:pPr>
    </w:p>
    <w:p w14:paraId="0FE09DD5"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Watterson, G. A. (1975). On the number of segregating sites in genetical models without recombination. </w:t>
      </w:r>
      <w:r>
        <w:rPr>
          <w:rFonts w:ascii="Times New Roman" w:eastAsia="Times New Roman" w:hAnsi="Times New Roman" w:cs="Times New Roman"/>
          <w:i/>
          <w:iCs/>
        </w:rPr>
        <w:t>Theoretical Population Biology</w:t>
      </w:r>
      <w:r>
        <w:rPr>
          <w:rFonts w:ascii="Times New Roman" w:eastAsia="Times New Roman" w:hAnsi="Times New Roman" w:cs="Times New Roman"/>
        </w:rPr>
        <w:t xml:space="preserve">, </w:t>
      </w:r>
      <w:r>
        <w:rPr>
          <w:rFonts w:ascii="Times New Roman" w:eastAsia="Times New Roman" w:hAnsi="Times New Roman" w:cs="Times New Roman"/>
          <w:i/>
          <w:iCs/>
        </w:rPr>
        <w:t>7</w:t>
      </w:r>
      <w:r>
        <w:rPr>
          <w:rFonts w:ascii="Times New Roman" w:eastAsia="Times New Roman" w:hAnsi="Times New Roman" w:cs="Times New Roman"/>
        </w:rPr>
        <w:t>, 256–276.</w:t>
      </w:r>
    </w:p>
    <w:p w14:paraId="3713BB69" w14:textId="77777777" w:rsidR="000B4EC1" w:rsidRDefault="000B4EC1">
      <w:pPr>
        <w:ind w:hanging="480"/>
        <w:jc w:val="both"/>
        <w:rPr>
          <w:rFonts w:ascii="Times New Roman" w:eastAsia="Times New Roman" w:hAnsi="Times New Roman" w:cs="Times New Roman"/>
        </w:rPr>
      </w:pPr>
    </w:p>
    <w:p w14:paraId="0B098C7B"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Wickham, H. (2016). ggpolt2 Elegant Graphics for Data Analysis. </w:t>
      </w:r>
      <w:r>
        <w:rPr>
          <w:rFonts w:ascii="Times New Roman" w:eastAsia="Times New Roman" w:hAnsi="Times New Roman" w:cs="Times New Roman"/>
          <w:i/>
          <w:iCs/>
        </w:rPr>
        <w:t>Use R! Series</w:t>
      </w:r>
      <w:r>
        <w:rPr>
          <w:rFonts w:ascii="Times New Roman" w:eastAsia="Times New Roman" w:hAnsi="Times New Roman" w:cs="Times New Roman"/>
        </w:rPr>
        <w:t>, 211.</w:t>
      </w:r>
    </w:p>
    <w:p w14:paraId="085EFC4A" w14:textId="77777777" w:rsidR="000B4EC1" w:rsidRDefault="000B4EC1">
      <w:pPr>
        <w:ind w:hanging="480"/>
        <w:jc w:val="both"/>
        <w:rPr>
          <w:rFonts w:ascii="Times New Roman" w:eastAsia="Times New Roman" w:hAnsi="Times New Roman" w:cs="Times New Roman"/>
        </w:rPr>
      </w:pPr>
    </w:p>
    <w:p w14:paraId="3F015FCD"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Williams, J. B., Shorthouse, J. D., &amp; Lee, R. E. (2002). Extreme resistance to desiccation and microclimate-related differences in </w:t>
      </w:r>
      <w:proofErr w:type="spellStart"/>
      <w:r>
        <w:rPr>
          <w:rFonts w:ascii="Times New Roman" w:eastAsia="Times New Roman" w:hAnsi="Times New Roman" w:cs="Times New Roman"/>
        </w:rPr>
        <w:t>coldhardiness</w:t>
      </w:r>
      <w:proofErr w:type="spellEnd"/>
      <w:r>
        <w:rPr>
          <w:rFonts w:ascii="Times New Roman" w:eastAsia="Times New Roman" w:hAnsi="Times New Roman" w:cs="Times New Roman"/>
        </w:rPr>
        <w:t xml:space="preserve"> of gall wasps (Hymenoptera: </w:t>
      </w:r>
      <w:proofErr w:type="spellStart"/>
      <w:r>
        <w:rPr>
          <w:rFonts w:ascii="Times New Roman" w:eastAsia="Times New Roman" w:hAnsi="Times New Roman" w:cs="Times New Roman"/>
        </w:rPr>
        <w:t>Cynipidae</w:t>
      </w:r>
      <w:proofErr w:type="spellEnd"/>
      <w:r>
        <w:rPr>
          <w:rFonts w:ascii="Times New Roman" w:eastAsia="Times New Roman" w:hAnsi="Times New Roman" w:cs="Times New Roman"/>
        </w:rPr>
        <w:t xml:space="preserve">) overwintering on roses in southern Canada. </w:t>
      </w:r>
      <w:r>
        <w:rPr>
          <w:rFonts w:ascii="Times New Roman" w:eastAsia="Times New Roman" w:hAnsi="Times New Roman" w:cs="Times New Roman"/>
          <w:i/>
          <w:iCs/>
        </w:rPr>
        <w:t>Journal of Experimental Biology</w:t>
      </w:r>
      <w:r>
        <w:rPr>
          <w:rFonts w:ascii="Times New Roman" w:eastAsia="Times New Roman" w:hAnsi="Times New Roman" w:cs="Times New Roman"/>
        </w:rPr>
        <w:t xml:space="preserve">, </w:t>
      </w:r>
      <w:r>
        <w:rPr>
          <w:rFonts w:ascii="Times New Roman" w:eastAsia="Times New Roman" w:hAnsi="Times New Roman" w:cs="Times New Roman"/>
          <w:i/>
          <w:iCs/>
        </w:rPr>
        <w:t>205</w:t>
      </w:r>
      <w:r>
        <w:rPr>
          <w:rFonts w:ascii="Times New Roman" w:eastAsia="Times New Roman" w:hAnsi="Times New Roman" w:cs="Times New Roman"/>
        </w:rPr>
        <w:t xml:space="preserve">(14), 2115–2124. </w:t>
      </w:r>
      <w:hyperlink r:id="rId113">
        <w:r>
          <w:rPr>
            <w:rStyle w:val="Hipervnculo"/>
            <w:rFonts w:ascii="Times New Roman" w:eastAsia="Times New Roman" w:hAnsi="Times New Roman" w:cs="Times New Roman"/>
            <w:color w:val="auto"/>
          </w:rPr>
          <w:t>https://doi.org/10.1242/jeb.205.14.2115</w:t>
        </w:r>
      </w:hyperlink>
    </w:p>
    <w:p w14:paraId="32C508CD" w14:textId="77777777" w:rsidR="000B4EC1" w:rsidRDefault="000B4EC1">
      <w:pPr>
        <w:ind w:hanging="480"/>
        <w:jc w:val="both"/>
        <w:rPr>
          <w:rFonts w:ascii="Times New Roman" w:eastAsia="Times New Roman" w:hAnsi="Times New Roman" w:cs="Times New Roman"/>
        </w:rPr>
      </w:pPr>
    </w:p>
    <w:p w14:paraId="4BEF6555"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Wolf, J. B. W., &amp; </w:t>
      </w:r>
      <w:proofErr w:type="spellStart"/>
      <w:r>
        <w:rPr>
          <w:rFonts w:ascii="Times New Roman" w:eastAsia="Times New Roman" w:hAnsi="Times New Roman" w:cs="Times New Roman"/>
        </w:rPr>
        <w:t>Ellegren</w:t>
      </w:r>
      <w:proofErr w:type="spellEnd"/>
      <w:r>
        <w:rPr>
          <w:rFonts w:ascii="Times New Roman" w:eastAsia="Times New Roman" w:hAnsi="Times New Roman" w:cs="Times New Roman"/>
        </w:rPr>
        <w:t xml:space="preserve">, H. (2017). Making sense of genomic islands of differentiation in light of speciation. </w:t>
      </w:r>
      <w:r>
        <w:rPr>
          <w:rFonts w:ascii="Times New Roman" w:eastAsia="Times New Roman" w:hAnsi="Times New Roman" w:cs="Times New Roman"/>
          <w:i/>
          <w:iCs/>
        </w:rPr>
        <w:t>Nature Reviews. Genetics</w:t>
      </w:r>
      <w:r>
        <w:rPr>
          <w:rFonts w:ascii="Times New Roman" w:eastAsia="Times New Roman" w:hAnsi="Times New Roman" w:cs="Times New Roman"/>
        </w:rPr>
        <w:t xml:space="preserve">, </w:t>
      </w:r>
      <w:r>
        <w:rPr>
          <w:rFonts w:ascii="Times New Roman" w:eastAsia="Times New Roman" w:hAnsi="Times New Roman" w:cs="Times New Roman"/>
          <w:i/>
          <w:iCs/>
        </w:rPr>
        <w:t>18</w:t>
      </w:r>
      <w:r>
        <w:rPr>
          <w:rFonts w:ascii="Times New Roman" w:eastAsia="Times New Roman" w:hAnsi="Times New Roman" w:cs="Times New Roman"/>
        </w:rPr>
        <w:t xml:space="preserve">(2), 87–100. </w:t>
      </w:r>
      <w:hyperlink r:id="rId114">
        <w:r>
          <w:rPr>
            <w:rStyle w:val="Hipervnculo"/>
            <w:rFonts w:ascii="Times New Roman" w:eastAsia="Times New Roman" w:hAnsi="Times New Roman" w:cs="Times New Roman"/>
            <w:color w:val="auto"/>
          </w:rPr>
          <w:t>https://doi.org/10.1038/NRG.2016.133</w:t>
        </w:r>
      </w:hyperlink>
    </w:p>
    <w:p w14:paraId="3A0F44F2" w14:textId="77777777" w:rsidR="000B4EC1" w:rsidRDefault="000B4EC1">
      <w:pPr>
        <w:ind w:hanging="480"/>
        <w:jc w:val="both"/>
        <w:rPr>
          <w:rFonts w:ascii="Times New Roman" w:eastAsia="Times New Roman" w:hAnsi="Times New Roman" w:cs="Times New Roman"/>
        </w:rPr>
      </w:pPr>
    </w:p>
    <w:p w14:paraId="76D4D44C"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World Spider Catalog. (2024). </w:t>
      </w:r>
      <w:r>
        <w:rPr>
          <w:rFonts w:ascii="Times New Roman" w:eastAsia="Times New Roman" w:hAnsi="Times New Roman" w:cs="Times New Roman"/>
          <w:i/>
          <w:iCs/>
        </w:rPr>
        <w:t>World Spider Catalog</w:t>
      </w:r>
      <w:r>
        <w:rPr>
          <w:rFonts w:ascii="Times New Roman" w:eastAsia="Times New Roman" w:hAnsi="Times New Roman" w:cs="Times New Roman"/>
        </w:rPr>
        <w:t xml:space="preserve">. Version 25.0. Natural History Museum Bern, online at http://wsc.nmbe.ch, accessed on 24/03/2024. </w:t>
      </w:r>
      <w:proofErr w:type="spellStart"/>
      <w:r>
        <w:rPr>
          <w:rFonts w:ascii="Times New Roman" w:eastAsia="Times New Roman" w:hAnsi="Times New Roman" w:cs="Times New Roman"/>
        </w:rPr>
        <w:t>doi</w:t>
      </w:r>
      <w:proofErr w:type="spellEnd"/>
      <w:r>
        <w:rPr>
          <w:rFonts w:ascii="Times New Roman" w:eastAsia="Times New Roman" w:hAnsi="Times New Roman" w:cs="Times New Roman"/>
        </w:rPr>
        <w:t>: 10.24436/2</w:t>
      </w:r>
    </w:p>
    <w:p w14:paraId="5DE16663" w14:textId="77777777" w:rsidR="000B4EC1" w:rsidRDefault="000B4EC1">
      <w:pPr>
        <w:ind w:hanging="480"/>
        <w:jc w:val="both"/>
        <w:rPr>
          <w:rFonts w:ascii="Times New Roman" w:eastAsia="Times New Roman" w:hAnsi="Times New Roman" w:cs="Times New Roman"/>
        </w:rPr>
      </w:pPr>
    </w:p>
    <w:p w14:paraId="2B21CAB1"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Wu, T., Hu, E., Xu, S., Chen, M., Guo, P., Dai, Z., Feng, T., Zhou, L., Tang, W., Zhan, L., Fu, X., Liu, S., Bo, X., &amp; Yu, G. (2021). </w:t>
      </w:r>
      <w:proofErr w:type="spellStart"/>
      <w:r>
        <w:rPr>
          <w:rFonts w:ascii="Times New Roman" w:eastAsia="Times New Roman" w:hAnsi="Times New Roman" w:cs="Times New Roman"/>
        </w:rPr>
        <w:t>clusterProfiler</w:t>
      </w:r>
      <w:proofErr w:type="spellEnd"/>
      <w:r>
        <w:rPr>
          <w:rFonts w:ascii="Times New Roman" w:eastAsia="Times New Roman" w:hAnsi="Times New Roman" w:cs="Times New Roman"/>
        </w:rPr>
        <w:t xml:space="preserve"> 4.0: A universal enrichment tool for interpreting omics data. </w:t>
      </w:r>
      <w:r>
        <w:rPr>
          <w:rFonts w:ascii="Times New Roman" w:eastAsia="Times New Roman" w:hAnsi="Times New Roman" w:cs="Times New Roman"/>
          <w:i/>
          <w:iCs/>
        </w:rPr>
        <w:t>Innovation</w:t>
      </w:r>
      <w:r>
        <w:rPr>
          <w:rFonts w:ascii="Times New Roman" w:eastAsia="Times New Roman" w:hAnsi="Times New Roman" w:cs="Times New Roman"/>
        </w:rPr>
        <w:t xml:space="preserve">, </w:t>
      </w:r>
      <w:r>
        <w:rPr>
          <w:rFonts w:ascii="Times New Roman" w:eastAsia="Times New Roman" w:hAnsi="Times New Roman" w:cs="Times New Roman"/>
          <w:i/>
          <w:iCs/>
        </w:rPr>
        <w:t>2</w:t>
      </w:r>
      <w:r>
        <w:rPr>
          <w:rFonts w:ascii="Times New Roman" w:eastAsia="Times New Roman" w:hAnsi="Times New Roman" w:cs="Times New Roman"/>
        </w:rPr>
        <w:t xml:space="preserve">(3), 100141. </w:t>
      </w:r>
      <w:hyperlink r:id="rId115">
        <w:r>
          <w:rPr>
            <w:rStyle w:val="Hipervnculo"/>
            <w:rFonts w:ascii="Times New Roman" w:eastAsia="Times New Roman" w:hAnsi="Times New Roman" w:cs="Times New Roman"/>
            <w:color w:val="auto"/>
          </w:rPr>
          <w:t>https://doi.org/10.1016/j.xinn.2021.100141</w:t>
        </w:r>
      </w:hyperlink>
    </w:p>
    <w:p w14:paraId="4A69C343" w14:textId="77777777" w:rsidR="000B4EC1" w:rsidRDefault="000B4EC1">
      <w:pPr>
        <w:ind w:hanging="480"/>
        <w:jc w:val="both"/>
        <w:rPr>
          <w:rFonts w:ascii="Times New Roman" w:eastAsia="Times New Roman" w:hAnsi="Times New Roman" w:cs="Times New Roman"/>
        </w:rPr>
      </w:pPr>
    </w:p>
    <w:p w14:paraId="5674CECF" w14:textId="77777777" w:rsidR="000B4EC1" w:rsidRDefault="00AA3529">
      <w:pPr>
        <w:pStyle w:val="Prrafodelista"/>
        <w:numPr>
          <w:ilvl w:val="0"/>
          <w:numId w:val="1"/>
        </w:numPr>
        <w:ind w:left="0"/>
        <w:jc w:val="both"/>
        <w:rPr>
          <w:rFonts w:ascii="Times New Roman" w:eastAsia="Times New Roman" w:hAnsi="Times New Roman" w:cs="Times New Roman"/>
          <w:i/>
          <w:iCs/>
        </w:rPr>
      </w:pPr>
      <w:r>
        <w:rPr>
          <w:rFonts w:ascii="Times New Roman" w:eastAsia="Times New Roman" w:hAnsi="Times New Roman" w:cs="Times New Roman"/>
        </w:rPr>
        <w:t xml:space="preserve">Yu, G. (2023). </w:t>
      </w:r>
      <w:proofErr w:type="spellStart"/>
      <w:r>
        <w:rPr>
          <w:rFonts w:ascii="Times New Roman" w:eastAsia="Times New Roman" w:hAnsi="Times New Roman" w:cs="Times New Roman"/>
          <w:i/>
          <w:iCs/>
        </w:rPr>
        <w:t>Enrichplot</w:t>
      </w:r>
      <w:proofErr w:type="spellEnd"/>
      <w:r>
        <w:rPr>
          <w:rFonts w:ascii="Times New Roman" w:eastAsia="Times New Roman" w:hAnsi="Times New Roman" w:cs="Times New Roman"/>
          <w:i/>
          <w:iCs/>
        </w:rPr>
        <w:t xml:space="preserve">: Visualization of Functional Enrichment Result.  </w:t>
      </w:r>
      <w:proofErr w:type="gramStart"/>
      <w:r>
        <w:rPr>
          <w:rFonts w:ascii="Times New Roman" w:eastAsia="Times New Roman" w:hAnsi="Times New Roman" w:cs="Times New Roman"/>
          <w:i/>
          <w:iCs/>
        </w:rPr>
        <w:t>doi:10.18129/B9.bioc.enrichplot</w:t>
      </w:r>
      <w:proofErr w:type="gramEnd"/>
      <w:r>
        <w:rPr>
          <w:rFonts w:ascii="Times New Roman" w:eastAsia="Times New Roman" w:hAnsi="Times New Roman" w:cs="Times New Roman"/>
          <w:i/>
          <w:iCs/>
        </w:rPr>
        <w:t xml:space="preserve">, R package version 1.22.0, </w:t>
      </w:r>
      <w:hyperlink r:id="rId116">
        <w:r>
          <w:rPr>
            <w:rStyle w:val="Hipervnculo"/>
            <w:rFonts w:ascii="Times New Roman" w:eastAsia="Times New Roman" w:hAnsi="Times New Roman" w:cs="Times New Roman"/>
            <w:i/>
            <w:iCs/>
            <w:color w:val="auto"/>
          </w:rPr>
          <w:t>https://bioconductor.org/packages/enrichplot</w:t>
        </w:r>
      </w:hyperlink>
      <w:r>
        <w:rPr>
          <w:rFonts w:ascii="Times New Roman" w:eastAsia="Times New Roman" w:hAnsi="Times New Roman" w:cs="Times New Roman"/>
          <w:i/>
          <w:iCs/>
        </w:rPr>
        <w:t>.</w:t>
      </w:r>
    </w:p>
    <w:p w14:paraId="5A2EC380" w14:textId="77777777" w:rsidR="000B4EC1" w:rsidRDefault="000B4EC1">
      <w:pPr>
        <w:ind w:hanging="480"/>
        <w:jc w:val="both"/>
        <w:rPr>
          <w:rFonts w:ascii="Times New Roman" w:eastAsia="Times New Roman" w:hAnsi="Times New Roman" w:cs="Times New Roman"/>
        </w:rPr>
      </w:pPr>
    </w:p>
    <w:p w14:paraId="4F0ED958" w14:textId="77777777" w:rsidR="000B4EC1" w:rsidRDefault="00AA3529">
      <w:pPr>
        <w:pStyle w:val="Prrafodelista"/>
        <w:numPr>
          <w:ilvl w:val="0"/>
          <w:numId w:val="1"/>
        </w:numPr>
        <w:ind w:left="0"/>
        <w:jc w:val="both"/>
        <w:rPr>
          <w:rFonts w:ascii="Times New Roman" w:eastAsia="Times New Roman" w:hAnsi="Times New Roman" w:cs="Times New Roman"/>
        </w:rPr>
      </w:pPr>
      <w:r>
        <w:rPr>
          <w:rFonts w:ascii="Times New Roman" w:eastAsia="Times New Roman" w:hAnsi="Times New Roman" w:cs="Times New Roman"/>
        </w:rPr>
        <w:t xml:space="preserve">Zeng, K., Fu, Y. X., Shi, S., &amp; Wu, C. I. (2006). Statistical Tests for Detecting Positive Selection by Utilizing High-Frequency Variants. </w:t>
      </w:r>
      <w:r>
        <w:rPr>
          <w:rFonts w:ascii="Times New Roman" w:eastAsia="Times New Roman" w:hAnsi="Times New Roman" w:cs="Times New Roman"/>
          <w:i/>
          <w:iCs/>
        </w:rPr>
        <w:t>Genetics</w:t>
      </w:r>
      <w:r>
        <w:rPr>
          <w:rFonts w:ascii="Times New Roman" w:eastAsia="Times New Roman" w:hAnsi="Times New Roman" w:cs="Times New Roman"/>
        </w:rPr>
        <w:t xml:space="preserve">, </w:t>
      </w:r>
      <w:r>
        <w:rPr>
          <w:rFonts w:ascii="Times New Roman" w:eastAsia="Times New Roman" w:hAnsi="Times New Roman" w:cs="Times New Roman"/>
          <w:i/>
          <w:iCs/>
        </w:rPr>
        <w:t>174</w:t>
      </w:r>
      <w:r>
        <w:rPr>
          <w:rFonts w:ascii="Times New Roman" w:eastAsia="Times New Roman" w:hAnsi="Times New Roman" w:cs="Times New Roman"/>
        </w:rPr>
        <w:t xml:space="preserve">(3), 1431–1439. </w:t>
      </w:r>
      <w:hyperlink r:id="rId117">
        <w:r>
          <w:rPr>
            <w:rStyle w:val="Hipervnculo"/>
            <w:rFonts w:ascii="Times New Roman" w:eastAsia="Times New Roman" w:hAnsi="Times New Roman" w:cs="Times New Roman"/>
            <w:color w:val="auto"/>
          </w:rPr>
          <w:t>https://doi.org/10.1534/GENETICS.106.061432</w:t>
        </w:r>
      </w:hyperlink>
    </w:p>
    <w:p w14:paraId="07B4E8A1" w14:textId="77777777" w:rsidR="000B4EC1" w:rsidRDefault="000B4EC1">
      <w:pPr>
        <w:ind w:hanging="480"/>
        <w:jc w:val="both"/>
        <w:rPr>
          <w:rFonts w:ascii="Times New Roman" w:eastAsia="Times New Roman" w:hAnsi="Times New Roman" w:cs="Times New Roman"/>
        </w:rPr>
      </w:pPr>
    </w:p>
    <w:p w14:paraId="424D0BEE" w14:textId="77777777" w:rsidR="000B4EC1" w:rsidRDefault="000B4EC1">
      <w:pPr>
        <w:spacing w:line="360" w:lineRule="auto"/>
        <w:ind w:left="-960" w:firstLine="120"/>
        <w:jc w:val="both"/>
        <w:rPr>
          <w:rFonts w:ascii="Times New Roman" w:eastAsia="Times New Roman" w:hAnsi="Times New Roman" w:cs="Times New Roman"/>
        </w:rPr>
      </w:pPr>
    </w:p>
    <w:sectPr w:rsidR="000B4EC1" w:rsidSect="00E11DF1">
      <w:headerReference w:type="default" r:id="rId118"/>
      <w:footerReference w:type="default" r:id="rId119"/>
      <w:pgSz w:w="11906" w:h="16838"/>
      <w:pgMar w:top="1440" w:right="1440" w:bottom="1440" w:left="1440" w:header="720" w:footer="720" w:gutter="0"/>
      <w:lnNumType w:countBy="1" w:restart="continuous"/>
      <w:pgNumType w:start="2"/>
      <w:cols w:space="720"/>
      <w:formProt w:val="0"/>
      <w:docGrid w:linePitch="299"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97ADCB" w14:textId="77777777" w:rsidR="002B04CC" w:rsidRDefault="002B04CC">
      <w:pPr>
        <w:spacing w:line="240" w:lineRule="auto"/>
      </w:pPr>
      <w:r>
        <w:separator/>
      </w:r>
    </w:p>
  </w:endnote>
  <w:endnote w:type="continuationSeparator" w:id="0">
    <w:p w14:paraId="40013631" w14:textId="77777777" w:rsidR="002B04CC" w:rsidRDefault="002B04C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853626F2-F6D9-4EB8-90F7-EC30E1CD031C}"/>
  </w:font>
  <w:font w:name="Liberation Sans">
    <w:altName w:val="Arial"/>
    <w:charset w:val="01"/>
    <w:family w:val="swiss"/>
    <w:pitch w:val="variable"/>
    <w:embedRegular r:id="rId2" w:fontKey="{CA788D44-BF57-403D-930A-56CE418D85E0}"/>
  </w:font>
  <w:font w:name="Noto Sans CJK SC">
    <w:panose1 w:val="00000000000000000000"/>
    <w:charset w:val="00"/>
    <w:family w:val="roman"/>
    <w:notTrueType/>
    <w:pitch w:val="default"/>
  </w:font>
  <w:font w:name="Lohit Devanagari">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embedItalic r:id="rId3" w:fontKey="{4921D82B-A360-4DD1-B48F-46A4CA2AA69C}"/>
  </w:font>
  <w:font w:name="Gungsuh">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embedRegular r:id="rId4" w:fontKey="{B00D371D-72BF-4D3F-A12E-2A99AAB27D58}"/>
  </w:font>
  <w:font w:name="Helvetica Neue">
    <w:altName w:val="Arial"/>
    <w:panose1 w:val="00000000000000000000"/>
    <w:charset w:val="00"/>
    <w:family w:val="modern"/>
    <w:notTrueType/>
    <w:pitch w:val="variable"/>
    <w:sig w:usb0="A000002F" w:usb1="40000048" w:usb2="00000000" w:usb3="00000000" w:csb0="00000111" w:csb1="00000000"/>
  </w:font>
  <w:font w:name="Cambria">
    <w:panose1 w:val="02040503050406030204"/>
    <w:charset w:val="00"/>
    <w:family w:val="roman"/>
    <w:pitch w:val="variable"/>
    <w:sig w:usb0="E00006FF" w:usb1="420024FF" w:usb2="02000000" w:usb3="00000000" w:csb0="0000019F" w:csb1="00000000"/>
    <w:embedRegular r:id="rId5" w:fontKey="{3FD2E7DF-74C6-43F0-9DAD-D886C3E12E2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4E350C" w14:textId="77777777" w:rsidR="000B4EC1" w:rsidRDefault="00AA3529">
    <w:pPr>
      <w:jc w:val="right"/>
    </w:pPr>
    <w:r>
      <w:fldChar w:fldCharType="begin"/>
    </w:r>
    <w:r>
      <w:instrText>PAGE</w:instrText>
    </w:r>
    <w:r>
      <w:fldChar w:fldCharType="separate"/>
    </w:r>
    <w:r>
      <w:t>34</w:t>
    </w:r>
    <w:r>
      <w:fldChar w:fldCharType="end"/>
    </w:r>
  </w:p>
  <w:p w14:paraId="2A55F703" w14:textId="77777777" w:rsidR="000B4EC1" w:rsidRDefault="000B4EC1">
    <w:pPr>
      <w:widowControl w:val="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19FABA" w14:textId="77777777" w:rsidR="002B04CC" w:rsidRDefault="002B04CC">
      <w:pPr>
        <w:spacing w:line="240" w:lineRule="auto"/>
      </w:pPr>
      <w:r>
        <w:separator/>
      </w:r>
    </w:p>
  </w:footnote>
  <w:footnote w:type="continuationSeparator" w:id="0">
    <w:p w14:paraId="302B30B9" w14:textId="77777777" w:rsidR="002B04CC" w:rsidRDefault="002B04C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54BD7" w14:textId="77777777" w:rsidR="000B4EC1" w:rsidRDefault="000B4EC1">
    <w:pPr>
      <w:spacing w:line="360" w:lineRule="auto"/>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890817"/>
    <w:multiLevelType w:val="multilevel"/>
    <w:tmpl w:val="015EB106"/>
    <w:lvl w:ilvl="0">
      <w:start w:val="1"/>
      <w:numFmt w:val="decimal"/>
      <w:lvlText w:val="%1."/>
      <w:lvlJc w:val="left"/>
      <w:pPr>
        <w:tabs>
          <w:tab w:val="num" w:pos="0"/>
        </w:tabs>
        <w:ind w:left="720" w:hanging="360"/>
      </w:pPr>
      <w:rPr>
        <w:i w:val="0"/>
        <w:iCs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55CC3E53"/>
    <w:multiLevelType w:val="multilevel"/>
    <w:tmpl w:val="8B4EA71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4EC1"/>
    <w:rsid w:val="000B4EC1"/>
    <w:rsid w:val="002B04CC"/>
    <w:rsid w:val="00446564"/>
    <w:rsid w:val="00530387"/>
    <w:rsid w:val="005973B4"/>
    <w:rsid w:val="007B5F8E"/>
    <w:rsid w:val="00AA3529"/>
    <w:rsid w:val="00B47409"/>
    <w:rsid w:val="00E00CA3"/>
    <w:rsid w:val="00E11DF1"/>
    <w:rsid w:val="00F66677"/>
  </w:rsids>
  <m:mathPr>
    <m:mathFont m:val="Cambria Math"/>
    <m:brkBin m:val="before"/>
    <m:brkBinSub m:val="--"/>
    <m:smallFrac m:val="0"/>
    <m:dispDef/>
    <m:lMargin m:val="0"/>
    <m:rMargin m:val="0"/>
    <m:defJc m:val="centerGroup"/>
    <m:wrapIndent m:val="1440"/>
    <m:intLim m:val="subSup"/>
    <m:naryLim m:val="undOvr"/>
  </m:mathPr>
  <w:themeFontLang w:val="es-E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ED1730"/>
  <w15:docId w15:val="{F4A2E24E-4CA5-4401-B351-0E8A2CD58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US" w:eastAsia="es-E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line="276" w:lineRule="auto"/>
    </w:pPr>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2428F"/>
  </w:style>
  <w:style w:type="character" w:customStyle="1" w:styleId="PiedepginaCar">
    <w:name w:val="Pie de página Car"/>
    <w:basedOn w:val="Fuentedeprrafopredeter"/>
    <w:link w:val="Piedepgina"/>
    <w:uiPriority w:val="99"/>
    <w:qFormat/>
    <w:rsid w:val="0052428F"/>
  </w:style>
  <w:style w:type="character" w:styleId="Refdecomentario">
    <w:name w:val="annotation reference"/>
    <w:basedOn w:val="Fuentedeprrafopredeter"/>
    <w:uiPriority w:val="99"/>
    <w:semiHidden/>
    <w:unhideWhenUsed/>
    <w:qFormat/>
    <w:rsid w:val="00F657D3"/>
    <w:rPr>
      <w:sz w:val="16"/>
      <w:szCs w:val="16"/>
    </w:rPr>
  </w:style>
  <w:style w:type="character" w:customStyle="1" w:styleId="TextocomentarioCar">
    <w:name w:val="Texto comentario Car"/>
    <w:basedOn w:val="Fuentedeprrafopredeter"/>
    <w:link w:val="Textocomentario"/>
    <w:uiPriority w:val="99"/>
    <w:semiHidden/>
    <w:qFormat/>
    <w:rsid w:val="00F657D3"/>
    <w:rPr>
      <w:sz w:val="20"/>
      <w:szCs w:val="20"/>
    </w:rPr>
  </w:style>
  <w:style w:type="character" w:customStyle="1" w:styleId="AsuntodelcomentarioCar">
    <w:name w:val="Asunto del comentario Car"/>
    <w:basedOn w:val="TextocomentarioCar"/>
    <w:link w:val="Asuntodelcomentario"/>
    <w:uiPriority w:val="99"/>
    <w:semiHidden/>
    <w:qFormat/>
    <w:rsid w:val="00F657D3"/>
    <w:rPr>
      <w:b/>
      <w:bCs/>
      <w:sz w:val="20"/>
      <w:szCs w:val="20"/>
    </w:rPr>
  </w:style>
  <w:style w:type="character" w:customStyle="1" w:styleId="TextodegloboCar">
    <w:name w:val="Texto de globo Car"/>
    <w:basedOn w:val="Fuentedeprrafopredeter"/>
    <w:link w:val="Textodeglobo"/>
    <w:uiPriority w:val="99"/>
    <w:semiHidden/>
    <w:qFormat/>
    <w:rsid w:val="00F657D3"/>
    <w:rPr>
      <w:rFonts w:ascii="Segoe UI" w:hAnsi="Segoe UI" w:cs="Segoe UI"/>
      <w:sz w:val="18"/>
      <w:szCs w:val="18"/>
    </w:rPr>
  </w:style>
  <w:style w:type="character" w:styleId="Textodelmarcadordeposicin">
    <w:name w:val="Placeholder Text"/>
    <w:basedOn w:val="Fuentedeprrafopredeter"/>
    <w:uiPriority w:val="99"/>
    <w:semiHidden/>
    <w:qFormat/>
    <w:rsid w:val="00533A4A"/>
    <w:rPr>
      <w:color w:val="666666"/>
    </w:rPr>
  </w:style>
  <w:style w:type="character" w:styleId="Hipervnculo">
    <w:name w:val="Hyperlink"/>
    <w:basedOn w:val="Fuentedeprrafopredeter"/>
    <w:uiPriority w:val="99"/>
    <w:unhideWhenUsed/>
    <w:rsid w:val="00FA5DC7"/>
    <w:rPr>
      <w:color w:val="0000FF" w:themeColor="hyperlink"/>
      <w:u w:val="single"/>
    </w:rPr>
  </w:style>
  <w:style w:type="character" w:styleId="Mencinsinresolver">
    <w:name w:val="Unresolved Mention"/>
    <w:basedOn w:val="Fuentedeprrafopredeter"/>
    <w:uiPriority w:val="99"/>
    <w:semiHidden/>
    <w:unhideWhenUsed/>
    <w:qFormat/>
    <w:rsid w:val="00FA5DC7"/>
    <w:rPr>
      <w:color w:val="605E5C"/>
      <w:shd w:val="clear" w:color="auto" w:fill="E1DFDD"/>
    </w:rPr>
  </w:style>
  <w:style w:type="paragraph" w:customStyle="1" w:styleId="Heading">
    <w:name w:val="Heading"/>
    <w:basedOn w:val="Normal"/>
    <w:next w:val="Textoindependiente"/>
    <w:qFormat/>
    <w:pPr>
      <w:keepNext/>
      <w:spacing w:before="240" w:after="120"/>
    </w:pPr>
    <w:rPr>
      <w:rFonts w:ascii="Liberation Sans" w:eastAsia="Noto Sans CJK SC" w:hAnsi="Liberation Sans" w:cs="Lohit Devanagari"/>
      <w:sz w:val="28"/>
      <w:szCs w:val="28"/>
    </w:rPr>
  </w:style>
  <w:style w:type="paragraph" w:styleId="Textoindependiente">
    <w:name w:val="Body Text"/>
    <w:basedOn w:val="Normal"/>
    <w:pPr>
      <w:spacing w:after="140"/>
    </w:pPr>
  </w:style>
  <w:style w:type="paragraph" w:styleId="Lista">
    <w:name w:val="List"/>
    <w:basedOn w:val="Textoindependiente"/>
    <w:rPr>
      <w:rFonts w:cs="Lohit Devanagari"/>
    </w:rPr>
  </w:style>
  <w:style w:type="paragraph" w:styleId="Descripcin">
    <w:name w:val="caption"/>
    <w:basedOn w:val="Normal"/>
    <w:qFormat/>
    <w:pPr>
      <w:suppressLineNumbers/>
      <w:spacing w:before="120" w:after="120"/>
    </w:pPr>
    <w:rPr>
      <w:rFonts w:cs="Lohit Devanagari"/>
      <w:i/>
      <w:iCs/>
      <w:sz w:val="24"/>
      <w:szCs w:val="24"/>
    </w:rPr>
  </w:style>
  <w:style w:type="paragraph" w:customStyle="1" w:styleId="Index">
    <w:name w:val="Index"/>
    <w:basedOn w:val="Normal"/>
    <w:qFormat/>
    <w:pPr>
      <w:suppressLineNumbers/>
    </w:pPr>
    <w:rPr>
      <w:rFonts w:cs="Lohit Devanagari"/>
    </w:r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paragraph" w:styleId="Prrafodelista">
    <w:name w:val="List Paragraph"/>
    <w:basedOn w:val="Normal"/>
    <w:uiPriority w:val="34"/>
    <w:qFormat/>
    <w:rsid w:val="00431563"/>
    <w:pPr>
      <w:ind w:left="720"/>
      <w:contextualSpacing/>
    </w:pPr>
  </w:style>
  <w:style w:type="paragraph" w:styleId="NormalWeb">
    <w:name w:val="Normal (Web)"/>
    <w:basedOn w:val="Normal"/>
    <w:uiPriority w:val="99"/>
    <w:unhideWhenUsed/>
    <w:qFormat/>
    <w:rsid w:val="00BD1C75"/>
    <w:pPr>
      <w:spacing w:beforeAutospacing="1" w:afterAutospacing="1" w:line="240" w:lineRule="auto"/>
    </w:pPr>
    <w:rPr>
      <w:rFonts w:ascii="Times New Roman" w:eastAsia="Times New Roman" w:hAnsi="Times New Roman" w:cs="Times New Roman"/>
      <w:sz w:val="24"/>
      <w:szCs w:val="24"/>
      <w:lang w:val="es-ES"/>
    </w:rPr>
  </w:style>
  <w:style w:type="paragraph" w:customStyle="1" w:styleId="HeaderandFooter">
    <w:name w:val="Header and Footer"/>
    <w:basedOn w:val="Normal"/>
    <w:qFormat/>
  </w:style>
  <w:style w:type="paragraph" w:styleId="Encabezado">
    <w:name w:val="header"/>
    <w:basedOn w:val="Normal"/>
    <w:link w:val="EncabezadoCar"/>
    <w:uiPriority w:val="99"/>
    <w:unhideWhenUsed/>
    <w:rsid w:val="0052428F"/>
    <w:pPr>
      <w:tabs>
        <w:tab w:val="center" w:pos="4252"/>
        <w:tab w:val="right" w:pos="8504"/>
      </w:tabs>
      <w:spacing w:line="240" w:lineRule="auto"/>
    </w:pPr>
  </w:style>
  <w:style w:type="paragraph" w:styleId="Piedepgina">
    <w:name w:val="footer"/>
    <w:basedOn w:val="Normal"/>
    <w:link w:val="PiedepginaCar"/>
    <w:uiPriority w:val="99"/>
    <w:unhideWhenUsed/>
    <w:rsid w:val="0052428F"/>
    <w:pPr>
      <w:tabs>
        <w:tab w:val="center" w:pos="4252"/>
        <w:tab w:val="right" w:pos="8504"/>
      </w:tabs>
      <w:spacing w:line="240" w:lineRule="auto"/>
    </w:pPr>
  </w:style>
  <w:style w:type="paragraph" w:styleId="Textocomentario">
    <w:name w:val="annotation text"/>
    <w:basedOn w:val="Normal"/>
    <w:link w:val="TextocomentarioCar"/>
    <w:uiPriority w:val="99"/>
    <w:semiHidden/>
    <w:unhideWhenUsed/>
    <w:qFormat/>
    <w:rsid w:val="00F657D3"/>
    <w:pPr>
      <w:spacing w:line="240" w:lineRule="auto"/>
    </w:pPr>
    <w:rPr>
      <w:sz w:val="20"/>
      <w:szCs w:val="20"/>
    </w:rPr>
  </w:style>
  <w:style w:type="paragraph" w:styleId="Asuntodelcomentario">
    <w:name w:val="annotation subject"/>
    <w:basedOn w:val="Textocomentario"/>
    <w:next w:val="Textocomentario"/>
    <w:link w:val="AsuntodelcomentarioCar"/>
    <w:uiPriority w:val="99"/>
    <w:semiHidden/>
    <w:unhideWhenUsed/>
    <w:qFormat/>
    <w:rsid w:val="00F657D3"/>
    <w:rPr>
      <w:b/>
      <w:bCs/>
    </w:rPr>
  </w:style>
  <w:style w:type="paragraph" w:styleId="Textodeglobo">
    <w:name w:val="Balloon Text"/>
    <w:basedOn w:val="Normal"/>
    <w:link w:val="TextodegloboCar"/>
    <w:uiPriority w:val="99"/>
    <w:semiHidden/>
    <w:unhideWhenUsed/>
    <w:qFormat/>
    <w:rsid w:val="00F657D3"/>
    <w:pPr>
      <w:spacing w:line="240" w:lineRule="auto"/>
    </w:pPr>
    <w:rPr>
      <w:rFonts w:ascii="Segoe UI" w:hAnsi="Segoe UI" w:cs="Segoe UI"/>
      <w:sz w:val="18"/>
      <w:szCs w:val="18"/>
    </w:rPr>
  </w:style>
  <w:style w:type="paragraph" w:styleId="Revisin">
    <w:name w:val="Revision"/>
    <w:uiPriority w:val="99"/>
    <w:semiHidden/>
    <w:qFormat/>
    <w:rsid w:val="0055386D"/>
  </w:style>
  <w:style w:type="table" w:customStyle="1" w:styleId="TableNormal">
    <w:name w:val="Table Normal"/>
    <w:tblPr>
      <w:tblCellMar>
        <w:top w:w="0" w:type="dxa"/>
        <w:left w:w="0" w:type="dxa"/>
        <w:bottom w:w="0" w:type="dxa"/>
        <w:right w:w="0" w:type="dxa"/>
      </w:tblCellMar>
    </w:tbl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character" w:styleId="Nmerodelnea">
    <w:name w:val="line number"/>
    <w:basedOn w:val="Fuentedeprrafopredeter"/>
    <w:uiPriority w:val="99"/>
    <w:semiHidden/>
    <w:unhideWhenUsed/>
    <w:rsid w:val="00E11D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26" Type="http://schemas.openxmlformats.org/officeDocument/2006/relationships/hyperlink" Target="https://doi.org/10.1111/eva.13086" TargetMode="External"/><Relationship Id="rId117" Type="http://schemas.openxmlformats.org/officeDocument/2006/relationships/hyperlink" Target="https://doi.org/10.1534/GENETICS.106.061432" TargetMode="External"/><Relationship Id="rId21" Type="http://schemas.openxmlformats.org/officeDocument/2006/relationships/hyperlink" Target="https://doi.org/10.1093/sysbio/syad046" TargetMode="External"/><Relationship Id="rId42" Type="http://schemas.openxmlformats.org/officeDocument/2006/relationships/hyperlink" Target="https://doi.org/10.1093/GENETICS/155.3.1405" TargetMode="External"/><Relationship Id="rId47" Type="http://schemas.openxmlformats.org/officeDocument/2006/relationships/hyperlink" Target="https://doi.org/10.1093/GENETICS/133.3.693" TargetMode="External"/><Relationship Id="rId63" Type="http://schemas.openxmlformats.org/officeDocument/2006/relationships/hyperlink" Target="https://doi.org/10.1093/GENETICS/146.3.1197" TargetMode="External"/><Relationship Id="rId68" Type="http://schemas.openxmlformats.org/officeDocument/2006/relationships/hyperlink" Target="https://doi.org/10.1242/jeb.54.1.119" TargetMode="External"/><Relationship Id="rId84" Type="http://schemas.openxmlformats.org/officeDocument/2006/relationships/hyperlink" Target="https://doi.org/10.1111/EEN.12285" TargetMode="External"/><Relationship Id="rId89" Type="http://schemas.openxmlformats.org/officeDocument/2006/relationships/hyperlink" Target="https://doi.org/10.1111/j.1469-7998.2007.00408.x" TargetMode="External"/><Relationship Id="rId112" Type="http://schemas.openxmlformats.org/officeDocument/2006/relationships/hyperlink" Target="https://doi.org/10.1111/mec.15199" TargetMode="External"/><Relationship Id="rId16" Type="http://schemas.openxmlformats.org/officeDocument/2006/relationships/hyperlink" Target="https://doi.org/10.1111/J.1096-0031.2001.TB00129.X" TargetMode="External"/><Relationship Id="rId107" Type="http://schemas.openxmlformats.org/officeDocument/2006/relationships/hyperlink" Target="https://doi.org/10.1002/cne.903280104" TargetMode="External"/><Relationship Id="rId11" Type="http://schemas.openxmlformats.org/officeDocument/2006/relationships/hyperlink" Target="https://orcid.org/" TargetMode="External"/><Relationship Id="rId32" Type="http://schemas.openxmlformats.org/officeDocument/2006/relationships/hyperlink" Target="https://doi.org/10.1038/2051027b0" TargetMode="External"/><Relationship Id="rId37" Type="http://schemas.openxmlformats.org/officeDocument/2006/relationships/hyperlink" Target="https://doi.org/10.1093/nar/gkw955" TargetMode="External"/><Relationship Id="rId53" Type="http://schemas.openxmlformats.org/officeDocument/2006/relationships/hyperlink" Target="https://doi.org/10.1016/S0141-8130(98)00089-0" TargetMode="External"/><Relationship Id="rId58" Type="http://schemas.openxmlformats.org/officeDocument/2006/relationships/hyperlink" Target="https://doi.org/10.1016/0305-0491(95)02138-8" TargetMode="External"/><Relationship Id="rId74" Type="http://schemas.openxmlformats.org/officeDocument/2006/relationships/hyperlink" Target="https://doi.org/10.3897/zookeys.651.10097" TargetMode="External"/><Relationship Id="rId79" Type="http://schemas.openxmlformats.org/officeDocument/2006/relationships/hyperlink" Target="https://doi.org/10.1093/molbev/msaa015" TargetMode="External"/><Relationship Id="rId102" Type="http://schemas.openxmlformats.org/officeDocument/2006/relationships/hyperlink" Target="https://doi.org/10.1093/gbe/evx262" TargetMode="External"/><Relationship Id="rId5" Type="http://schemas.openxmlformats.org/officeDocument/2006/relationships/settings" Target="settings.xml"/><Relationship Id="rId90" Type="http://schemas.openxmlformats.org/officeDocument/2006/relationships/hyperlink" Target="https://doi.org/https://doi.org/10.6078/D1C12S" TargetMode="External"/><Relationship Id="rId95" Type="http://schemas.openxmlformats.org/officeDocument/2006/relationships/hyperlink" Target="https://doi.org/10.1016/j.tree.2009.02.007" TargetMode="External"/><Relationship Id="rId22" Type="http://schemas.openxmlformats.org/officeDocument/2006/relationships/hyperlink" Target="https://doi.org/10.1007/BF00292042" TargetMode="External"/><Relationship Id="rId27" Type="http://schemas.openxmlformats.org/officeDocument/2006/relationships/hyperlink" Target="https://doi.org/10.1073/pnas.2023801118" TargetMode="External"/><Relationship Id="rId43" Type="http://schemas.openxmlformats.org/officeDocument/2006/relationships/hyperlink" Target="https://doi.org/10.1016/j.tig.2012.03.009" TargetMode="External"/><Relationship Id="rId48" Type="http://schemas.openxmlformats.org/officeDocument/2006/relationships/hyperlink" Target="https://doi.org/10.1093/bioinformatics/btu041" TargetMode="External"/><Relationship Id="rId64" Type="http://schemas.openxmlformats.org/officeDocument/2006/relationships/hyperlink" Target="https://doi.org/10.1016/j.actbio.2021.04.001" TargetMode="External"/><Relationship Id="rId69" Type="http://schemas.openxmlformats.org/officeDocument/2006/relationships/hyperlink" Target="https://doi.org/10.1371/JOURNAL.PBIO.1001388" TargetMode="External"/><Relationship Id="rId113" Type="http://schemas.openxmlformats.org/officeDocument/2006/relationships/hyperlink" Target="https://doi.org/10.1242/jeb.205.14.2115" TargetMode="External"/><Relationship Id="rId118" Type="http://schemas.openxmlformats.org/officeDocument/2006/relationships/header" Target="header1.xml"/><Relationship Id="rId80" Type="http://schemas.openxmlformats.org/officeDocument/2006/relationships/hyperlink" Target="https://doi.org/10.1016/S0022-1910(00)00141-4" TargetMode="External"/><Relationship Id="rId85" Type="http://schemas.openxmlformats.org/officeDocument/2006/relationships/hyperlink" Target="https://doi.org/10.1093/bioinformatics/btq033" TargetMode="External"/><Relationship Id="rId12" Type="http://schemas.openxmlformats.org/officeDocument/2006/relationships/hyperlink" Target="https://dataview.ncbi.nlm.nih.gov/object/SRR28624427" TargetMode="External"/><Relationship Id="rId17" Type="http://schemas.openxmlformats.org/officeDocument/2006/relationships/hyperlink" Target="https://doi.org/10.1098/rspb.2001.1825" TargetMode="External"/><Relationship Id="rId33" Type="http://schemas.openxmlformats.org/officeDocument/2006/relationships/hyperlink" Target="http://books.google.com/books?id=tBxGpaV-ocsC" TargetMode="External"/><Relationship Id="rId38" Type="http://schemas.openxmlformats.org/officeDocument/2006/relationships/hyperlink" Target="https://doi.org/10.1046/J.1365-294X.2002.01507.X" TargetMode="External"/><Relationship Id="rId59" Type="http://schemas.openxmlformats.org/officeDocument/2006/relationships/hyperlink" Target="https://doi.org/10.1093/bioinformatics/btu031" TargetMode="External"/><Relationship Id="rId103" Type="http://schemas.openxmlformats.org/officeDocument/2006/relationships/hyperlink" Target="https://doi.org/10.1016/j.tree.2015.10.007" TargetMode="External"/><Relationship Id="rId108" Type="http://schemas.openxmlformats.org/officeDocument/2006/relationships/hyperlink" Target="https://doi.org/10.1093/genetics/123.3.585" TargetMode="External"/><Relationship Id="rId54" Type="http://schemas.openxmlformats.org/officeDocument/2006/relationships/hyperlink" Target="https://doi.org/10.1038/s41559-021-01626-6" TargetMode="External"/><Relationship Id="rId70" Type="http://schemas.openxmlformats.org/officeDocument/2006/relationships/hyperlink" Target="https://doi.org/10.1093/nar/gkab301" TargetMode="External"/><Relationship Id="rId75" Type="http://schemas.openxmlformats.org/officeDocument/2006/relationships/hyperlink" Target="https://doi.org/10.3897/zookeys.625.9847" TargetMode="External"/><Relationship Id="rId91" Type="http://schemas.openxmlformats.org/officeDocument/2006/relationships/hyperlink" Target="https://doi.org/10.1007/BF00492253" TargetMode="External"/><Relationship Id="rId96" Type="http://schemas.openxmlformats.org/officeDocument/2006/relationships/hyperlink" Target="https://doi.org/10.1111/J.1461-0248.2004.00715.X"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s://doi.org/10.1093/bioinformatics/btu170" TargetMode="External"/><Relationship Id="rId28" Type="http://schemas.openxmlformats.org/officeDocument/2006/relationships/hyperlink" Target="https://doi.org/10.1093/molbev/msz204" TargetMode="External"/><Relationship Id="rId49" Type="http://schemas.openxmlformats.org/officeDocument/2006/relationships/hyperlink" Target="https://doi.org/10.1093/bib/bbz158" TargetMode="External"/><Relationship Id="rId114" Type="http://schemas.openxmlformats.org/officeDocument/2006/relationships/hyperlink" Target="https://doi.org/10.1038/NRG.2016.133" TargetMode="External"/><Relationship Id="rId119" Type="http://schemas.openxmlformats.org/officeDocument/2006/relationships/footer" Target="footer1.xml"/><Relationship Id="rId44" Type="http://schemas.openxmlformats.org/officeDocument/2006/relationships/hyperlink" Target="https://doi.org/10.1093/nar/gkaa994" TargetMode="External"/><Relationship Id="rId60" Type="http://schemas.openxmlformats.org/officeDocument/2006/relationships/hyperlink" Target="https://doi.org/10.1016/S0169-5347(99)01776-0" TargetMode="External"/><Relationship Id="rId65" Type="http://schemas.openxmlformats.org/officeDocument/2006/relationships/hyperlink" Target="https://doi.org/10.1186/s12859-014-0356-4" TargetMode="External"/><Relationship Id="rId81" Type="http://schemas.openxmlformats.org/officeDocument/2006/relationships/hyperlink" Target="https://doi.org/10.1086/693977" TargetMode="External"/><Relationship Id="rId86" Type="http://schemas.openxmlformats.org/officeDocument/2006/relationships/hyperlink" Target="https://doi.org/10.1111/JEB.13047" TargetMode="External"/><Relationship Id="rId4" Type="http://schemas.openxmlformats.org/officeDocument/2006/relationships/styles" Target="styles.xml"/><Relationship Id="rId9" Type="http://schemas.openxmlformats.org/officeDocument/2006/relationships/hyperlink" Target="https://github.com/thomasblankers/popgen/blob/master/MKTtest" TargetMode="External"/><Relationship Id="rId13" Type="http://schemas.openxmlformats.org/officeDocument/2006/relationships/hyperlink" Target="https://doi.org/10.1038/s42003-018-0085-8" TargetMode="External"/><Relationship Id="rId18" Type="http://schemas.openxmlformats.org/officeDocument/2006/relationships/hyperlink" Target="https://doi.org/10.1371/journal.pgen.1008449" TargetMode="External"/><Relationship Id="rId39" Type="http://schemas.openxmlformats.org/officeDocument/2006/relationships/hyperlink" Target="https://doi.org/10.1111/jeb.13267" TargetMode="External"/><Relationship Id="rId109" Type="http://schemas.openxmlformats.org/officeDocument/2006/relationships/hyperlink" Target="https://doi.org/10.1111/phen.12192" TargetMode="External"/><Relationship Id="rId34" Type="http://schemas.openxmlformats.org/officeDocument/2006/relationships/hyperlink" Target="https://doi.org/10.1093/ZOOLINNEAN/ZLAA089" TargetMode="External"/><Relationship Id="rId50" Type="http://schemas.openxmlformats.org/officeDocument/2006/relationships/hyperlink" Target="https://doi.org/10.1126/science.1091875" TargetMode="External"/><Relationship Id="rId55" Type="http://schemas.openxmlformats.org/officeDocument/2006/relationships/hyperlink" Target="https://doi.org/10.17226/12692" TargetMode="External"/><Relationship Id="rId76" Type="http://schemas.openxmlformats.org/officeDocument/2006/relationships/hyperlink" Target="https://doi.org/10.1007/s10531-010-9795-z" TargetMode="External"/><Relationship Id="rId97" Type="http://schemas.openxmlformats.org/officeDocument/2006/relationships/hyperlink" Target="https://doi.org/10.1093/gigascience/giz099" TargetMode="External"/><Relationship Id="rId104" Type="http://schemas.openxmlformats.org/officeDocument/2006/relationships/hyperlink" Target="https://doi.org/10.1126/sciadv.aaw9206" TargetMode="External"/><Relationship Id="rId120"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s://doi.org/10.1093/bioinformatics/btp324" TargetMode="External"/><Relationship Id="rId92" Type="http://schemas.openxmlformats.org/officeDocument/2006/relationships/hyperlink" Target="https://doi.org/10.1371/journal.pgen.1000419" TargetMode="External"/><Relationship Id="rId2" Type="http://schemas.openxmlformats.org/officeDocument/2006/relationships/customXml" Target="../customXml/item2.xml"/><Relationship Id="rId29" Type="http://schemas.openxmlformats.org/officeDocument/2006/relationships/hyperlink" Target="https://doi.org/10.1016/0305-0491(86)90350-0" TargetMode="External"/><Relationship Id="rId24" Type="http://schemas.openxmlformats.org/officeDocument/2006/relationships/hyperlink" Target="https://doi.org/10.1146/annurev.es.07.110176.001523" TargetMode="External"/><Relationship Id="rId40" Type="http://schemas.openxmlformats.org/officeDocument/2006/relationships/hyperlink" Target="https://doi.org/10.1111/1755-0998.13471" TargetMode="External"/><Relationship Id="rId45" Type="http://schemas.openxmlformats.org/officeDocument/2006/relationships/hyperlink" Target="https://doi.org/10.1016/J.CUB.2020.09.019" TargetMode="External"/><Relationship Id="rId66" Type="http://schemas.openxmlformats.org/officeDocument/2006/relationships/hyperlink" Target="https://doi.org/10.7717/peerj.3787" TargetMode="External"/><Relationship Id="rId87" Type="http://schemas.openxmlformats.org/officeDocument/2006/relationships/hyperlink" Target="https://doi.org/10.1111/J.1365-3032.2007.00588.X" TargetMode="External"/><Relationship Id="rId110" Type="http://schemas.openxmlformats.org/officeDocument/2006/relationships/hyperlink" Target="https://doi.org/10.1101/gr.277414.122" TargetMode="External"/><Relationship Id="rId115" Type="http://schemas.openxmlformats.org/officeDocument/2006/relationships/hyperlink" Target="https://doi.org/10.1016/j.xinn.2021.100141" TargetMode="External"/><Relationship Id="rId61" Type="http://schemas.openxmlformats.org/officeDocument/2006/relationships/hyperlink" Target="https://doi.org/10.1093/molbev/msab259" TargetMode="External"/><Relationship Id="rId82" Type="http://schemas.openxmlformats.org/officeDocument/2006/relationships/hyperlink" Target="https://doi.org/10.1016/J.CUB.2012.10.048" TargetMode="External"/><Relationship Id="rId19" Type="http://schemas.openxmlformats.org/officeDocument/2006/relationships/hyperlink" Target="https://doi.org/10.1078/0944-2006-00082" TargetMode="External"/><Relationship Id="rId14" Type="http://schemas.openxmlformats.org/officeDocument/2006/relationships/hyperlink" Target="https://doi.org/10.1016/0041-0101(83)90017-X" TargetMode="External"/><Relationship Id="rId30" Type="http://schemas.openxmlformats.org/officeDocument/2006/relationships/hyperlink" Target="https://doi.org/10.4161/fly.19695" TargetMode="External"/><Relationship Id="rId35" Type="http://schemas.openxmlformats.org/officeDocument/2006/relationships/hyperlink" Target="https://doi.org/10.1242/jeb.148.1.245" TargetMode="External"/><Relationship Id="rId56" Type="http://schemas.openxmlformats.org/officeDocument/2006/relationships/hyperlink" Target="https://doi.org/10.1038/s41477-022-01146-6" TargetMode="External"/><Relationship Id="rId77" Type="http://schemas.openxmlformats.org/officeDocument/2006/relationships/hyperlink" Target="https://doi.org/10.1038/351652a0" TargetMode="External"/><Relationship Id="rId100" Type="http://schemas.openxmlformats.org/officeDocument/2006/relationships/hyperlink" Target="https://doi.org/10.1186/s12915-017-0399-x" TargetMode="External"/><Relationship Id="rId105" Type="http://schemas.openxmlformats.org/officeDocument/2006/relationships/hyperlink" Target="https://doi.org/10.1098/rsbl.2016.0152" TargetMode="External"/><Relationship Id="rId8" Type="http://schemas.openxmlformats.org/officeDocument/2006/relationships/endnotes" Target="endnotes.xml"/><Relationship Id="rId51" Type="http://schemas.openxmlformats.org/officeDocument/2006/relationships/hyperlink" Target="https://www.sciencedirect.com/science/article/pii/S2214574522000499" TargetMode="External"/><Relationship Id="rId72" Type="http://schemas.openxmlformats.org/officeDocument/2006/relationships/hyperlink" Target="https://doi.org/https://doi.org/10.1186/s13059-020-02196-9" TargetMode="External"/><Relationship Id="rId93" Type="http://schemas.openxmlformats.org/officeDocument/2006/relationships/hyperlink" Target="https://doi.org/10.1016/0022-1910(66)90012-6" TargetMode="External"/><Relationship Id="rId98" Type="http://schemas.openxmlformats.org/officeDocument/2006/relationships/hyperlink" Target="https://doi.org/10.1086/303411" TargetMode="External"/><Relationship Id="rId121" Type="http://schemas.openxmlformats.org/officeDocument/2006/relationships/theme" Target="theme/theme1.xml"/><Relationship Id="rId3" Type="http://schemas.openxmlformats.org/officeDocument/2006/relationships/numbering" Target="numbering.xml"/><Relationship Id="rId25" Type="http://schemas.openxmlformats.org/officeDocument/2006/relationships/hyperlink" Target="https://doi.org/10.1111/mec.14534" TargetMode="External"/><Relationship Id="rId46" Type="http://schemas.openxmlformats.org/officeDocument/2006/relationships/hyperlink" Target="https://doi.org/10.1093/bioinformatics/btz200" TargetMode="External"/><Relationship Id="rId67" Type="http://schemas.openxmlformats.org/officeDocument/2006/relationships/hyperlink" Target="https://doi.org/10.1038/nature14181" TargetMode="External"/><Relationship Id="rId116" Type="http://schemas.openxmlformats.org/officeDocument/2006/relationships/hyperlink" Target="https://bioconductor.org/packages/enrichplot" TargetMode="External"/><Relationship Id="rId20" Type="http://schemas.openxmlformats.org/officeDocument/2006/relationships/hyperlink" Target="https://doi.org/10.1093/molbev/msz074" TargetMode="External"/><Relationship Id="rId41" Type="http://schemas.openxmlformats.org/officeDocument/2006/relationships/hyperlink" Target="https://doi.org/10.1093/bioinformatics/btl567" TargetMode="External"/><Relationship Id="rId62" Type="http://schemas.openxmlformats.org/officeDocument/2006/relationships/hyperlink" Target="https://doi.org/10.1093/bioinformatics/btw108" TargetMode="External"/><Relationship Id="rId83" Type="http://schemas.openxmlformats.org/officeDocument/2006/relationships/hyperlink" Target="https://doi.org/10.1093/bioinformatics/btv566" TargetMode="External"/><Relationship Id="rId88" Type="http://schemas.openxmlformats.org/officeDocument/2006/relationships/hyperlink" Target="https://doi.org/10.1007/S13127-020-00473-W/FIGURES/8" TargetMode="External"/><Relationship Id="rId111" Type="http://schemas.openxmlformats.org/officeDocument/2006/relationships/hyperlink" Target="https://doi.org/10.1111/bij.12511" TargetMode="External"/><Relationship Id="rId15" Type="http://schemas.openxmlformats.org/officeDocument/2006/relationships/hyperlink" Target="https://doi.org/10.1071/IS07015" TargetMode="External"/><Relationship Id="rId36" Type="http://schemas.openxmlformats.org/officeDocument/2006/relationships/hyperlink" Target="https://doi.org/10.1093/gigascience/giab008" TargetMode="External"/><Relationship Id="rId57" Type="http://schemas.openxmlformats.org/officeDocument/2006/relationships/hyperlink" Target="https://broadinstitute.github.io/picard/" TargetMode="External"/><Relationship Id="rId106" Type="http://schemas.openxmlformats.org/officeDocument/2006/relationships/hyperlink" Target="https://doi.org/10.1038/srep46627" TargetMode="External"/><Relationship Id="rId10" Type="http://schemas.openxmlformats.org/officeDocument/2006/relationships/hyperlink" Target="https://orcid.org/0000-0002-4968-4090" TargetMode="External"/><Relationship Id="rId31" Type="http://schemas.openxmlformats.org/officeDocument/2006/relationships/hyperlink" Target="https://doi.org/10.1371/journal.pgen.1002905" TargetMode="External"/><Relationship Id="rId52" Type="http://schemas.openxmlformats.org/officeDocument/2006/relationships/hyperlink" Target="https://doi.org/10.1098/rstb.2008.0051" TargetMode="External"/><Relationship Id="rId73" Type="http://schemas.openxmlformats.org/officeDocument/2006/relationships/hyperlink" Target="https://doi.org/10.1111/mec.16077" TargetMode="External"/><Relationship Id="rId78" Type="http://schemas.openxmlformats.org/officeDocument/2006/relationships/hyperlink" Target="https://doi.org/10.1111/j.1752-4571.2011.00232.x" TargetMode="External"/><Relationship Id="rId94" Type="http://schemas.openxmlformats.org/officeDocument/2006/relationships/hyperlink" Target="https://doi.org/10.1038/nature13685" TargetMode="External"/><Relationship Id="rId99" Type="http://schemas.openxmlformats.org/officeDocument/2006/relationships/hyperlink" Target="https://doi.org/10.1508/cytologia.6.422" TargetMode="External"/><Relationship Id="rId101" Type="http://schemas.openxmlformats.org/officeDocument/2006/relationships/hyperlink" Target="https://doi.org/10.1111/MEC.14196"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jVgyU9KoSJgqo1rfIbAqkALJ0FKA==">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5D5CD34-D2C0-4B4A-84BB-3174001D9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13030</Words>
  <Characters>71666</Characters>
  <Application>Microsoft Office Word</Application>
  <DocSecurity>0</DocSecurity>
  <Lines>597</Lines>
  <Paragraphs>169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JulioPC</dc:creator>
  <dc:description/>
  <cp:lastModifiedBy>Julio Rozas</cp:lastModifiedBy>
  <cp:revision>2</cp:revision>
  <dcterms:created xsi:type="dcterms:W3CDTF">2024-04-17T08:59:00Z</dcterms:created>
  <dcterms:modified xsi:type="dcterms:W3CDTF">2024-04-17T08:59:00Z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Mendeley Citation Style_1">
    <vt:lpwstr>http://www.zotero.org/styles/molecular-ecology</vt:lpwstr>
  </property>
  <property fmtid="{D5CDD505-2E9C-101B-9397-08002B2CF9AE}" pid="7" name="Mendeley Document_1">
    <vt:lpwstr>True</vt:lpwstr>
  </property>
  <property fmtid="{D5CDD505-2E9C-101B-9397-08002B2CF9AE}" pid="8" name="Mendeley Recent Style Id 0_1">
    <vt:lpwstr>http://www.zotero.org/styles/american-medical-association</vt:lpwstr>
  </property>
  <property fmtid="{D5CDD505-2E9C-101B-9397-08002B2CF9AE}" pid="9" name="Mendeley Recent Style Id 1_1">
    <vt:lpwstr>http://www.zotero.org/styles/american-political-science-association</vt:lpwstr>
  </property>
  <property fmtid="{D5CDD505-2E9C-101B-9397-08002B2CF9AE}" pid="10" name="Mendeley Recent Style Id 2_1">
    <vt:lpwstr>http://www.zotero.org/styles/american-sociological-association</vt:lpwstr>
  </property>
  <property fmtid="{D5CDD505-2E9C-101B-9397-08002B2CF9AE}" pid="11" name="Mendeley Recent Style Id 3_1">
    <vt:lpwstr>http://www.zotero.org/styles/chicago-author-date</vt:lpwstr>
  </property>
  <property fmtid="{D5CDD505-2E9C-101B-9397-08002B2CF9AE}" pid="12" name="Mendeley Recent Style Id 4_1">
    <vt:lpwstr>http://www.zotero.org/styles/harvard-cite-them-right</vt:lpwstr>
  </property>
  <property fmtid="{D5CDD505-2E9C-101B-9397-08002B2CF9AE}" pid="13" name="Mendeley Recent Style Id 5_1">
    <vt:lpwstr>http://www.zotero.org/styles/ieee</vt:lpwstr>
  </property>
  <property fmtid="{D5CDD505-2E9C-101B-9397-08002B2CF9AE}" pid="14" name="Mendeley Recent Style Id 6_1">
    <vt:lpwstr>http://www.zotero.org/styles/modern-humanities-research-association</vt:lpwstr>
  </property>
  <property fmtid="{D5CDD505-2E9C-101B-9397-08002B2CF9AE}" pid="15" name="Mendeley Recent Style Id 7_1">
    <vt:lpwstr>http://www.zotero.org/styles/modern-language-association</vt:lpwstr>
  </property>
  <property fmtid="{D5CDD505-2E9C-101B-9397-08002B2CF9AE}" pid="16" name="Mendeley Recent Style Id 8_1">
    <vt:lpwstr>http://www.zotero.org/styles/molecular-ecology</vt:lpwstr>
  </property>
  <property fmtid="{D5CDD505-2E9C-101B-9397-08002B2CF9AE}" pid="17" name="Mendeley Recent Style Id 9_1">
    <vt:lpwstr>http://www.zotero.org/styles/nature</vt:lpwstr>
  </property>
  <property fmtid="{D5CDD505-2E9C-101B-9397-08002B2CF9AE}" pid="18" name="Mendeley Recent Style Name 0_1">
    <vt:lpwstr>American Medical Association 11th edition</vt:lpwstr>
  </property>
  <property fmtid="{D5CDD505-2E9C-101B-9397-08002B2CF9AE}" pid="19" name="Mendeley Recent Style Name 1_1">
    <vt:lpwstr>American Political Science Association</vt:lpwstr>
  </property>
  <property fmtid="{D5CDD505-2E9C-101B-9397-08002B2CF9AE}" pid="20" name="Mendeley Recent Style Name 2_1">
    <vt:lpwstr>American Sociological Association 6th edition</vt:lpwstr>
  </property>
  <property fmtid="{D5CDD505-2E9C-101B-9397-08002B2CF9AE}" pid="21" name="Mendeley Recent Style Name 3_1">
    <vt:lpwstr>Chicago Manual of Style 17th edition (author-date)</vt:lpwstr>
  </property>
  <property fmtid="{D5CDD505-2E9C-101B-9397-08002B2CF9AE}" pid="22" name="Mendeley Recent Style Name 4_1">
    <vt:lpwstr>Cite Them Right 10th edition - Harvard</vt:lpwstr>
  </property>
  <property fmtid="{D5CDD505-2E9C-101B-9397-08002B2CF9AE}" pid="23" name="Mendeley Recent Style Name 5_1">
    <vt:lpwstr>IEEE</vt:lpwstr>
  </property>
  <property fmtid="{D5CDD505-2E9C-101B-9397-08002B2CF9AE}" pid="24" name="Mendeley Recent Style Name 6_1">
    <vt:lpwstr>Modern Humanities Research Association 3rd edition (note with bibliography)</vt:lpwstr>
  </property>
  <property fmtid="{D5CDD505-2E9C-101B-9397-08002B2CF9AE}" pid="25" name="Mendeley Recent Style Name 7_1">
    <vt:lpwstr>Modern Language Association 8th edition</vt:lpwstr>
  </property>
  <property fmtid="{D5CDD505-2E9C-101B-9397-08002B2CF9AE}" pid="26" name="Mendeley Recent Style Name 8_1">
    <vt:lpwstr>Molecular Ecology</vt:lpwstr>
  </property>
  <property fmtid="{D5CDD505-2E9C-101B-9397-08002B2CF9AE}" pid="27" name="Mendeley Recent Style Name 9_1">
    <vt:lpwstr>Nature</vt:lpwstr>
  </property>
  <property fmtid="{D5CDD505-2E9C-101B-9397-08002B2CF9AE}" pid="28" name="Mendeley Unique User Id_1">
    <vt:lpwstr>1c7dfd76-c2fd-39e9-b61f-7af8378b75eb</vt:lpwstr>
  </property>
  <property fmtid="{D5CDD505-2E9C-101B-9397-08002B2CF9AE}" pid="29" name="ScaleCrop">
    <vt:bool>false</vt:bool>
  </property>
  <property fmtid="{D5CDD505-2E9C-101B-9397-08002B2CF9AE}" pid="30" name="ShareDoc">
    <vt:bool>false</vt:bool>
  </property>
</Properties>
</file>