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155D4" w14:textId="614912C2" w:rsidR="0075489F" w:rsidRPr="009270F7" w:rsidRDefault="0075489F" w:rsidP="0075489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70F7">
        <w:rPr>
          <w:rFonts w:ascii="Times New Roman" w:hAnsi="Times New Roman" w:cs="Times New Roman"/>
          <w:b/>
          <w:bCs/>
          <w:sz w:val="24"/>
          <w:szCs w:val="24"/>
        </w:rPr>
        <w:t>Table</w:t>
      </w:r>
      <w:proofErr w:type="spellEnd"/>
      <w:r w:rsidRPr="009270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270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9270F7">
        <w:rPr>
          <w:rFonts w:ascii="Times New Roman" w:hAnsi="Times New Roman" w:cs="Times New Roman"/>
          <w:sz w:val="24"/>
          <w:szCs w:val="24"/>
        </w:rPr>
        <w:t>Plasma</w:t>
      </w:r>
      <w:proofErr w:type="spellEnd"/>
      <w:r w:rsidRPr="009270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concentrations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carnitines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C0C">
        <w:rPr>
          <w:rFonts w:ascii="Times New Roman" w:hAnsi="Times New Roman" w:cs="Times New Roman"/>
          <w:sz w:val="24"/>
          <w:szCs w:val="24"/>
        </w:rPr>
        <w:t>(</w:t>
      </w:r>
      <w:r w:rsidRPr="00DA6C0C">
        <w:rPr>
          <w:rFonts w:ascii="Times New Roman" w:eastAsia="Times New Roman" w:hAnsi="Times New Roman" w:cs="Times New Roman"/>
          <w:sz w:val="24"/>
          <w:szCs w:val="24"/>
        </w:rPr>
        <w:t>µ</w:t>
      </w:r>
      <w:proofErr w:type="spellStart"/>
      <w:r w:rsidRPr="00DA6C0C">
        <w:rPr>
          <w:rFonts w:ascii="Times New Roman" w:eastAsia="Times New Roman" w:hAnsi="Times New Roman" w:cs="Times New Roman"/>
          <w:sz w:val="24"/>
          <w:szCs w:val="24"/>
        </w:rPr>
        <w:t>mol</w:t>
      </w:r>
      <w:proofErr w:type="spellEnd"/>
      <w:r w:rsidRPr="00DA6C0C">
        <w:rPr>
          <w:rFonts w:ascii="Times New Roman" w:hAnsi="Times New Roman" w:cs="Times New Roman"/>
          <w:sz w:val="24"/>
          <w:szCs w:val="24"/>
        </w:rPr>
        <w:t>/L)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pregnants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HM</w:t>
      </w:r>
    </w:p>
    <w:p w14:paraId="279653A6" w14:textId="77777777" w:rsidR="0075489F" w:rsidRPr="009270F7" w:rsidRDefault="0075489F" w:rsidP="0075489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3559"/>
        <w:gridCol w:w="3089"/>
        <w:gridCol w:w="680"/>
      </w:tblGrid>
      <w:tr w:rsidR="0075489F" w:rsidRPr="009270F7" w14:paraId="0D1CB6BE" w14:textId="77777777" w:rsidTr="00801ADC">
        <w:trPr>
          <w:trHeight w:val="315"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3D288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Carnitines</w:t>
            </w:r>
            <w:proofErr w:type="spellEnd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809356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HM </w:t>
            </w:r>
            <w:proofErr w:type="spellStart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Patients</w:t>
            </w:r>
            <w:proofErr w:type="spellEnd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(n: 23) </w:t>
            </w:r>
          </w:p>
          <w:p w14:paraId="3BA0FB3F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Mean</w:t>
            </w:r>
            <w:proofErr w:type="spellEnd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± SD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14:paraId="29D371C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Controls</w:t>
            </w:r>
            <w:proofErr w:type="spellEnd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(n: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24)     </w:t>
            </w:r>
          </w:p>
          <w:p w14:paraId="2FC0F3F4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Mean</w:t>
            </w:r>
            <w:proofErr w:type="spellEnd"/>
            <w:r w:rsidRPr="00927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± SD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5B998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75489F" w:rsidRPr="009270F7" w14:paraId="6BF21BD4" w14:textId="77777777" w:rsidTr="00801ADC">
        <w:trPr>
          <w:trHeight w:val="315"/>
        </w:trPr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19B5870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C0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F9C8A1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8.90 ± 35.06</w:t>
            </w:r>
          </w:p>
        </w:tc>
        <w:tc>
          <w:tcPr>
            <w:tcW w:w="3089" w:type="dxa"/>
            <w:tcBorders>
              <w:top w:val="single" w:sz="4" w:space="0" w:color="auto"/>
            </w:tcBorders>
          </w:tcPr>
          <w:p w14:paraId="136B7B0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5.66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26.86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</w:tcBorders>
          </w:tcPr>
          <w:p w14:paraId="1D5BF5D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6C60459A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42228A1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4218EB7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18.62</w:t>
            </w:r>
          </w:p>
        </w:tc>
        <w:tc>
          <w:tcPr>
            <w:tcW w:w="3089" w:type="dxa"/>
          </w:tcPr>
          <w:p w14:paraId="510E6D9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38.60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15.17</w:t>
            </w:r>
          </w:p>
        </w:tc>
        <w:tc>
          <w:tcPr>
            <w:tcW w:w="680" w:type="dxa"/>
            <w:tcBorders>
              <w:left w:val="nil"/>
            </w:tcBorders>
          </w:tcPr>
          <w:p w14:paraId="318F9552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1BD32FDC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445B047B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72C7ACEF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0.72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0.25</w:t>
            </w:r>
          </w:p>
        </w:tc>
        <w:tc>
          <w:tcPr>
            <w:tcW w:w="3089" w:type="dxa"/>
          </w:tcPr>
          <w:p w14:paraId="71424D40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.84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0.25</w:t>
            </w:r>
          </w:p>
        </w:tc>
        <w:tc>
          <w:tcPr>
            <w:tcW w:w="680" w:type="dxa"/>
            <w:tcBorders>
              <w:left w:val="nil"/>
            </w:tcBorders>
          </w:tcPr>
          <w:p w14:paraId="179A76FB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5C64720A" w14:textId="77777777" w:rsidTr="00801ADC">
        <w:trPr>
          <w:trHeight w:val="315"/>
        </w:trPr>
        <w:tc>
          <w:tcPr>
            <w:tcW w:w="1814" w:type="dxa"/>
            <w:tcBorders>
              <w:top w:val="nil"/>
            </w:tcBorders>
            <w:shd w:val="clear" w:color="auto" w:fill="auto"/>
            <w:noWrap/>
            <w:hideMark/>
          </w:tcPr>
          <w:p w14:paraId="0FDFD900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3559" w:type="dxa"/>
            <w:tcBorders>
              <w:top w:val="nil"/>
              <w:left w:val="nil"/>
            </w:tcBorders>
            <w:shd w:val="clear" w:color="auto" w:fill="auto"/>
          </w:tcPr>
          <w:p w14:paraId="199492D2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.29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0.18</w:t>
            </w:r>
          </w:p>
        </w:tc>
        <w:tc>
          <w:tcPr>
            <w:tcW w:w="3089" w:type="dxa"/>
            <w:tcBorders>
              <w:top w:val="nil"/>
            </w:tcBorders>
          </w:tcPr>
          <w:p w14:paraId="73D13024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0.21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14:paraId="3B30DB93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7A7FAC28" w14:textId="77777777" w:rsidTr="00801ADC">
        <w:trPr>
          <w:trHeight w:val="315"/>
        </w:trPr>
        <w:tc>
          <w:tcPr>
            <w:tcW w:w="1814" w:type="dxa"/>
            <w:tcBorders>
              <w:top w:val="nil"/>
            </w:tcBorders>
            <w:shd w:val="clear" w:color="auto" w:fill="auto"/>
            <w:noWrap/>
            <w:hideMark/>
          </w:tcPr>
          <w:p w14:paraId="1477C918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C4DC</w:t>
            </w:r>
          </w:p>
        </w:tc>
        <w:tc>
          <w:tcPr>
            <w:tcW w:w="3559" w:type="dxa"/>
            <w:tcBorders>
              <w:top w:val="nil"/>
              <w:left w:val="nil"/>
            </w:tcBorders>
            <w:shd w:val="clear" w:color="auto" w:fill="auto"/>
          </w:tcPr>
          <w:p w14:paraId="526A60E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.06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</w:t>
            </w:r>
          </w:p>
        </w:tc>
        <w:tc>
          <w:tcPr>
            <w:tcW w:w="3089" w:type="dxa"/>
            <w:tcBorders>
              <w:top w:val="nil"/>
            </w:tcBorders>
          </w:tcPr>
          <w:p w14:paraId="561561AD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14:paraId="0D51142D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3F4CED9F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0EFC6203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0348BAB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.15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0.05</w:t>
            </w:r>
          </w:p>
        </w:tc>
        <w:tc>
          <w:tcPr>
            <w:tcW w:w="3089" w:type="dxa"/>
          </w:tcPr>
          <w:p w14:paraId="18301670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0.08</w:t>
            </w:r>
          </w:p>
        </w:tc>
        <w:tc>
          <w:tcPr>
            <w:tcW w:w="680" w:type="dxa"/>
            <w:tcBorders>
              <w:left w:val="nil"/>
            </w:tcBorders>
          </w:tcPr>
          <w:p w14:paraId="07D9884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49036FAA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0544B59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C5:1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37F750F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.12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0.07</w:t>
            </w:r>
          </w:p>
        </w:tc>
        <w:tc>
          <w:tcPr>
            <w:tcW w:w="3089" w:type="dxa"/>
          </w:tcPr>
          <w:p w14:paraId="25EA489C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DB784C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680" w:type="dxa"/>
            <w:tcBorders>
              <w:left w:val="nil"/>
            </w:tcBorders>
          </w:tcPr>
          <w:p w14:paraId="27F04E95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10D66DF5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23DF95D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C5OH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53832A3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3089" w:type="dxa"/>
          </w:tcPr>
          <w:p w14:paraId="69F7A87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</w:t>
            </w:r>
          </w:p>
        </w:tc>
        <w:tc>
          <w:tcPr>
            <w:tcW w:w="680" w:type="dxa"/>
            <w:tcBorders>
              <w:left w:val="nil"/>
            </w:tcBorders>
          </w:tcPr>
          <w:p w14:paraId="5D07D72B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493D9AF7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0D45019C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C5DC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2B5B7A97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.22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0.06</w:t>
            </w:r>
          </w:p>
        </w:tc>
        <w:tc>
          <w:tcPr>
            <w:tcW w:w="3089" w:type="dxa"/>
          </w:tcPr>
          <w:p w14:paraId="6F7AC02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0.11</w:t>
            </w:r>
          </w:p>
        </w:tc>
        <w:tc>
          <w:tcPr>
            <w:tcW w:w="680" w:type="dxa"/>
            <w:tcBorders>
              <w:left w:val="nil"/>
            </w:tcBorders>
          </w:tcPr>
          <w:p w14:paraId="532B8FEF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105A5AC2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5B6ED916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468AF54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0.07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0.05</w:t>
            </w:r>
          </w:p>
        </w:tc>
        <w:tc>
          <w:tcPr>
            <w:tcW w:w="3089" w:type="dxa"/>
          </w:tcPr>
          <w:p w14:paraId="5BF0D89F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0.04</w:t>
            </w:r>
          </w:p>
        </w:tc>
        <w:tc>
          <w:tcPr>
            <w:tcW w:w="680" w:type="dxa"/>
            <w:tcBorders>
              <w:left w:val="nil"/>
            </w:tcBorders>
          </w:tcPr>
          <w:p w14:paraId="41B32334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0348CF7F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7558884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C6DC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6071411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</w:t>
            </w:r>
          </w:p>
        </w:tc>
        <w:tc>
          <w:tcPr>
            <w:tcW w:w="3089" w:type="dxa"/>
          </w:tcPr>
          <w:p w14:paraId="73DC0B9D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</w:t>
            </w:r>
          </w:p>
        </w:tc>
        <w:tc>
          <w:tcPr>
            <w:tcW w:w="680" w:type="dxa"/>
            <w:tcBorders>
              <w:left w:val="nil"/>
            </w:tcBorders>
          </w:tcPr>
          <w:p w14:paraId="5BB67F9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4C724893" w14:textId="77777777" w:rsidTr="00801ADC">
        <w:trPr>
          <w:trHeight w:val="315"/>
        </w:trPr>
        <w:tc>
          <w:tcPr>
            <w:tcW w:w="1814" w:type="dxa"/>
            <w:tcBorders>
              <w:top w:val="nil"/>
            </w:tcBorders>
            <w:shd w:val="clear" w:color="auto" w:fill="auto"/>
            <w:noWrap/>
            <w:hideMark/>
          </w:tcPr>
          <w:p w14:paraId="1B4CEB3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C8</w:t>
            </w:r>
          </w:p>
        </w:tc>
        <w:tc>
          <w:tcPr>
            <w:tcW w:w="3559" w:type="dxa"/>
            <w:tcBorders>
              <w:top w:val="nil"/>
              <w:left w:val="nil"/>
            </w:tcBorders>
            <w:shd w:val="clear" w:color="auto" w:fill="auto"/>
          </w:tcPr>
          <w:p w14:paraId="70E97487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3089" w:type="dxa"/>
            <w:tcBorders>
              <w:top w:val="nil"/>
            </w:tcBorders>
          </w:tcPr>
          <w:p w14:paraId="47284911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0.12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14:paraId="6F87EBE9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1A5AEC3B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5756FDD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C8:1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3F5574DA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0.04 </w:t>
            </w:r>
          </w:p>
        </w:tc>
        <w:tc>
          <w:tcPr>
            <w:tcW w:w="3089" w:type="dxa"/>
          </w:tcPr>
          <w:p w14:paraId="4C70B52C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</w:t>
            </w:r>
          </w:p>
        </w:tc>
        <w:tc>
          <w:tcPr>
            <w:tcW w:w="680" w:type="dxa"/>
            <w:tcBorders>
              <w:left w:val="nil"/>
            </w:tcBorders>
          </w:tcPr>
          <w:p w14:paraId="1AE33AF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0F7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9270F7" w14:paraId="58C33FB0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  <w:hideMark/>
          </w:tcPr>
          <w:p w14:paraId="2D2551A0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C8DC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0BB937D4" w14:textId="7AF43E92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732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</w:t>
            </w:r>
            <w:r w:rsidR="00D10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</w:tcPr>
          <w:p w14:paraId="5B9F652E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 </w:t>
            </w:r>
          </w:p>
        </w:tc>
        <w:tc>
          <w:tcPr>
            <w:tcW w:w="680" w:type="dxa"/>
            <w:tcBorders>
              <w:left w:val="nil"/>
            </w:tcBorders>
          </w:tcPr>
          <w:p w14:paraId="0CF97326" w14:textId="77777777" w:rsidR="0075489F" w:rsidRPr="009270F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0.021</w:t>
            </w:r>
          </w:p>
        </w:tc>
      </w:tr>
      <w:bookmarkEnd w:id="0"/>
      <w:tr w:rsidR="0075489F" w:rsidRPr="00307B46" w14:paraId="7EF6846D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556F165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21B89B17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.19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0.11</w:t>
            </w:r>
          </w:p>
        </w:tc>
        <w:tc>
          <w:tcPr>
            <w:tcW w:w="3089" w:type="dxa"/>
          </w:tcPr>
          <w:p w14:paraId="42227D8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.22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0.17</w:t>
            </w:r>
          </w:p>
        </w:tc>
        <w:tc>
          <w:tcPr>
            <w:tcW w:w="680" w:type="dxa"/>
            <w:tcBorders>
              <w:left w:val="nil"/>
            </w:tcBorders>
          </w:tcPr>
          <w:p w14:paraId="4036520D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737198B2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52434348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C10:1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7978FA6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0.34 </w:t>
            </w:r>
            <w:r w:rsidRPr="00120EF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0.19 </w:t>
            </w:r>
          </w:p>
        </w:tc>
        <w:tc>
          <w:tcPr>
            <w:tcW w:w="3089" w:type="dxa"/>
          </w:tcPr>
          <w:p w14:paraId="312ADB58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A8455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0.24</w:t>
            </w:r>
          </w:p>
        </w:tc>
        <w:tc>
          <w:tcPr>
            <w:tcW w:w="680" w:type="dxa"/>
            <w:tcBorders>
              <w:left w:val="nil"/>
            </w:tcBorders>
          </w:tcPr>
          <w:p w14:paraId="542D931D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411D68ED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67FBEAB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C10DC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4668204F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F652B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</w:t>
            </w:r>
          </w:p>
        </w:tc>
        <w:tc>
          <w:tcPr>
            <w:tcW w:w="3089" w:type="dxa"/>
          </w:tcPr>
          <w:p w14:paraId="23AC488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F652B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</w:t>
            </w:r>
          </w:p>
        </w:tc>
        <w:tc>
          <w:tcPr>
            <w:tcW w:w="680" w:type="dxa"/>
            <w:tcBorders>
              <w:left w:val="nil"/>
            </w:tcBorders>
          </w:tcPr>
          <w:p w14:paraId="2366FDA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7360181A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204F189A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C12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156F90E2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0.11 </w:t>
            </w:r>
            <w:r w:rsidRPr="00F652B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0.05</w:t>
            </w:r>
          </w:p>
        </w:tc>
        <w:tc>
          <w:tcPr>
            <w:tcW w:w="3089" w:type="dxa"/>
          </w:tcPr>
          <w:p w14:paraId="7415E5C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0.09</w:t>
            </w:r>
          </w:p>
        </w:tc>
        <w:tc>
          <w:tcPr>
            <w:tcW w:w="680" w:type="dxa"/>
            <w:tcBorders>
              <w:left w:val="nil"/>
            </w:tcBorders>
          </w:tcPr>
          <w:p w14:paraId="071CB533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212B5476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48898E9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C14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602FF51F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.06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0.04</w:t>
            </w:r>
          </w:p>
        </w:tc>
        <w:tc>
          <w:tcPr>
            <w:tcW w:w="3089" w:type="dxa"/>
          </w:tcPr>
          <w:p w14:paraId="2ADB7DEE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680" w:type="dxa"/>
            <w:tcBorders>
              <w:left w:val="nil"/>
            </w:tcBorders>
          </w:tcPr>
          <w:p w14:paraId="417ADADE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50B31EC5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1653F63B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C14:1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2E19F43A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0.23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0.17</w:t>
            </w:r>
          </w:p>
        </w:tc>
        <w:tc>
          <w:tcPr>
            <w:tcW w:w="3089" w:type="dxa"/>
          </w:tcPr>
          <w:p w14:paraId="34BB10CA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0.18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0.16</w:t>
            </w:r>
          </w:p>
        </w:tc>
        <w:tc>
          <w:tcPr>
            <w:tcW w:w="680" w:type="dxa"/>
            <w:tcBorders>
              <w:left w:val="nil"/>
            </w:tcBorders>
          </w:tcPr>
          <w:p w14:paraId="077FE64F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5B19DAE1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02B03CA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C14:2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3E13279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0.52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0.37</w:t>
            </w:r>
          </w:p>
        </w:tc>
        <w:tc>
          <w:tcPr>
            <w:tcW w:w="3089" w:type="dxa"/>
          </w:tcPr>
          <w:p w14:paraId="7FE26E52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.49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0.42</w:t>
            </w:r>
          </w:p>
        </w:tc>
        <w:tc>
          <w:tcPr>
            <w:tcW w:w="680" w:type="dxa"/>
            <w:tcBorders>
              <w:left w:val="nil"/>
            </w:tcBorders>
          </w:tcPr>
          <w:p w14:paraId="2CAF45EA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20187A24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09EEBE69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C16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270B7F5D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0.07</w:t>
            </w:r>
          </w:p>
        </w:tc>
        <w:tc>
          <w:tcPr>
            <w:tcW w:w="3089" w:type="dxa"/>
          </w:tcPr>
          <w:p w14:paraId="7F21D59E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.17 </w:t>
            </w:r>
            <w:r w:rsidRPr="00531DF9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0.06</w:t>
            </w:r>
          </w:p>
        </w:tc>
        <w:tc>
          <w:tcPr>
            <w:tcW w:w="680" w:type="dxa"/>
            <w:tcBorders>
              <w:left w:val="nil"/>
            </w:tcBorders>
          </w:tcPr>
          <w:p w14:paraId="500D0F80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7457DA0B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66128C58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C16:1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709F00EE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26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0.09</w:t>
            </w:r>
          </w:p>
        </w:tc>
        <w:tc>
          <w:tcPr>
            <w:tcW w:w="3089" w:type="dxa"/>
          </w:tcPr>
          <w:p w14:paraId="1EF3990F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± 0.06</w:t>
            </w:r>
          </w:p>
        </w:tc>
        <w:tc>
          <w:tcPr>
            <w:tcW w:w="680" w:type="dxa"/>
            <w:tcBorders>
              <w:left w:val="nil"/>
            </w:tcBorders>
          </w:tcPr>
          <w:p w14:paraId="02438BD3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0.03</w:t>
            </w:r>
          </w:p>
        </w:tc>
      </w:tr>
      <w:tr w:rsidR="0075489F" w:rsidRPr="00307B46" w14:paraId="31BDD46A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6954C145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C18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73876CC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± 0.02</w:t>
            </w:r>
          </w:p>
        </w:tc>
        <w:tc>
          <w:tcPr>
            <w:tcW w:w="3089" w:type="dxa"/>
          </w:tcPr>
          <w:p w14:paraId="2D64D9AC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± 0.01</w:t>
            </w:r>
          </w:p>
        </w:tc>
        <w:tc>
          <w:tcPr>
            <w:tcW w:w="680" w:type="dxa"/>
            <w:tcBorders>
              <w:left w:val="nil"/>
            </w:tcBorders>
          </w:tcPr>
          <w:p w14:paraId="10FF6B23" w14:textId="77777777" w:rsidR="0075489F" w:rsidRPr="008A31B7" w:rsidRDefault="0075489F" w:rsidP="00801AD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0.021</w:t>
            </w:r>
          </w:p>
        </w:tc>
      </w:tr>
      <w:tr w:rsidR="0075489F" w:rsidRPr="00307B46" w14:paraId="1931D859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5A8AB0E9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C18:1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15B1C2A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0.02</w:t>
            </w:r>
          </w:p>
        </w:tc>
        <w:tc>
          <w:tcPr>
            <w:tcW w:w="3089" w:type="dxa"/>
          </w:tcPr>
          <w:p w14:paraId="5F851246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0.02</w:t>
            </w:r>
          </w:p>
        </w:tc>
        <w:tc>
          <w:tcPr>
            <w:tcW w:w="680" w:type="dxa"/>
            <w:tcBorders>
              <w:left w:val="nil"/>
            </w:tcBorders>
          </w:tcPr>
          <w:p w14:paraId="0F1AFB92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42C78E33" w14:textId="77777777" w:rsidTr="00801ADC">
        <w:trPr>
          <w:trHeight w:val="315"/>
        </w:trPr>
        <w:tc>
          <w:tcPr>
            <w:tcW w:w="1814" w:type="dxa"/>
            <w:shd w:val="clear" w:color="auto" w:fill="auto"/>
            <w:noWrap/>
          </w:tcPr>
          <w:p w14:paraId="28458CAD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C18:2</w:t>
            </w:r>
          </w:p>
        </w:tc>
        <w:tc>
          <w:tcPr>
            <w:tcW w:w="3559" w:type="dxa"/>
            <w:tcBorders>
              <w:left w:val="nil"/>
            </w:tcBorders>
            <w:shd w:val="clear" w:color="auto" w:fill="auto"/>
          </w:tcPr>
          <w:p w14:paraId="0F32811F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± 0.06</w:t>
            </w:r>
          </w:p>
        </w:tc>
        <w:tc>
          <w:tcPr>
            <w:tcW w:w="3089" w:type="dxa"/>
          </w:tcPr>
          <w:p w14:paraId="1F90458D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 ± 0.04</w:t>
            </w:r>
          </w:p>
        </w:tc>
        <w:tc>
          <w:tcPr>
            <w:tcW w:w="680" w:type="dxa"/>
            <w:tcBorders>
              <w:left w:val="nil"/>
            </w:tcBorders>
          </w:tcPr>
          <w:p w14:paraId="7CC8EA0A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75489F" w:rsidRPr="00307B46" w14:paraId="4F524377" w14:textId="77777777" w:rsidTr="00801ADC">
        <w:trPr>
          <w:trHeight w:val="675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CA70B12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C18:1 OH</w:t>
            </w:r>
          </w:p>
        </w:tc>
        <w:tc>
          <w:tcPr>
            <w:tcW w:w="355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60BBDC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± 0.01</w:t>
            </w:r>
          </w:p>
        </w:tc>
        <w:tc>
          <w:tcPr>
            <w:tcW w:w="3089" w:type="dxa"/>
            <w:tcBorders>
              <w:bottom w:val="single" w:sz="4" w:space="0" w:color="auto"/>
            </w:tcBorders>
          </w:tcPr>
          <w:p w14:paraId="2D13A663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0.01</w:t>
            </w:r>
          </w:p>
        </w:tc>
        <w:tc>
          <w:tcPr>
            <w:tcW w:w="680" w:type="dxa"/>
            <w:tcBorders>
              <w:left w:val="nil"/>
              <w:bottom w:val="single" w:sz="4" w:space="0" w:color="auto"/>
            </w:tcBorders>
          </w:tcPr>
          <w:p w14:paraId="65E2F808" w14:textId="77777777" w:rsidR="0075489F" w:rsidRPr="00307B46" w:rsidRDefault="0075489F" w:rsidP="00801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B46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</w:tbl>
    <w:p w14:paraId="527017EB" w14:textId="38103835" w:rsidR="00F46567" w:rsidRPr="00E910C0" w:rsidRDefault="00F46567" w:rsidP="00F46567">
      <w:pPr>
        <w:rPr>
          <w:rFonts w:ascii="Times New Roman" w:hAnsi="Times New Roman" w:cs="Times New Roman"/>
          <w:sz w:val="24"/>
          <w:szCs w:val="24"/>
        </w:rPr>
      </w:pPr>
      <w:r w:rsidRPr="00595EF3">
        <w:rPr>
          <w:rFonts w:ascii="Times New Roman" w:hAnsi="Times New Roman" w:cs="Times New Roman"/>
          <w:sz w:val="24"/>
          <w:szCs w:val="24"/>
        </w:rPr>
        <w:t>HM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5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EF3">
        <w:rPr>
          <w:rFonts w:ascii="Times New Roman" w:hAnsi="Times New Roman" w:cs="Times New Roman"/>
          <w:sz w:val="24"/>
          <w:szCs w:val="24"/>
        </w:rPr>
        <w:t>hydatidiform</w:t>
      </w:r>
      <w:proofErr w:type="spellEnd"/>
      <w:r w:rsidRPr="00595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EF3">
        <w:rPr>
          <w:rFonts w:ascii="Times New Roman" w:hAnsi="Times New Roman" w:cs="Times New Roman"/>
          <w:sz w:val="24"/>
          <w:szCs w:val="24"/>
        </w:rPr>
        <w:t>mole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595EF3">
        <w:rPr>
          <w:rFonts w:ascii="Times New Roman" w:hAnsi="Times New Roman" w:cs="Times New Roman"/>
          <w:sz w:val="24"/>
          <w:szCs w:val="24"/>
        </w:rPr>
        <w:t xml:space="preserve"> NS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5EF3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595EF3">
        <w:rPr>
          <w:rFonts w:ascii="Times New Roman" w:hAnsi="Times New Roman" w:cs="Times New Roman"/>
          <w:sz w:val="24"/>
          <w:szCs w:val="24"/>
        </w:rPr>
        <w:t>significant</w:t>
      </w:r>
      <w:proofErr w:type="spellEnd"/>
    </w:p>
    <w:p w14:paraId="67B4D663" w14:textId="2B83EF1E" w:rsidR="00595EF3" w:rsidRPr="00F46567" w:rsidRDefault="00595EF3" w:rsidP="00F46567"/>
    <w:sectPr w:rsidR="00595EF3" w:rsidRPr="00F46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93415"/>
    <w:rsid w:val="0007359D"/>
    <w:rsid w:val="00091D27"/>
    <w:rsid w:val="00093415"/>
    <w:rsid w:val="000F5E77"/>
    <w:rsid w:val="00120EF5"/>
    <w:rsid w:val="00144DDC"/>
    <w:rsid w:val="002C4F20"/>
    <w:rsid w:val="00307B46"/>
    <w:rsid w:val="00401D6E"/>
    <w:rsid w:val="004366EF"/>
    <w:rsid w:val="00450621"/>
    <w:rsid w:val="00463362"/>
    <w:rsid w:val="004B7354"/>
    <w:rsid w:val="00524B5C"/>
    <w:rsid w:val="00531DF9"/>
    <w:rsid w:val="00595EF3"/>
    <w:rsid w:val="00667505"/>
    <w:rsid w:val="0075489F"/>
    <w:rsid w:val="0084361E"/>
    <w:rsid w:val="00893F94"/>
    <w:rsid w:val="008A31B7"/>
    <w:rsid w:val="009270F7"/>
    <w:rsid w:val="00A02264"/>
    <w:rsid w:val="00A25452"/>
    <w:rsid w:val="00A84554"/>
    <w:rsid w:val="00AE5814"/>
    <w:rsid w:val="00B05E8C"/>
    <w:rsid w:val="00B7325D"/>
    <w:rsid w:val="00B9663A"/>
    <w:rsid w:val="00BB67F0"/>
    <w:rsid w:val="00CC3C92"/>
    <w:rsid w:val="00CD622E"/>
    <w:rsid w:val="00D05148"/>
    <w:rsid w:val="00D10431"/>
    <w:rsid w:val="00D74ED2"/>
    <w:rsid w:val="00DB784C"/>
    <w:rsid w:val="00E910C0"/>
    <w:rsid w:val="00F44539"/>
    <w:rsid w:val="00F46567"/>
    <w:rsid w:val="00F541CE"/>
    <w:rsid w:val="00F652B4"/>
    <w:rsid w:val="00F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D6A0"/>
  <w15:chartTrackingRefBased/>
  <w15:docId w15:val="{D7D968ED-AB5B-48CA-A378-DBC007838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4B7354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B7354"/>
    <w:rPr>
      <w:color w:val="800080"/>
      <w:u w:val="single"/>
    </w:rPr>
  </w:style>
  <w:style w:type="paragraph" w:customStyle="1" w:styleId="msonormal0">
    <w:name w:val="msonormal"/>
    <w:basedOn w:val="Normal"/>
    <w:rsid w:val="004B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3">
    <w:name w:val="xl63"/>
    <w:basedOn w:val="Normal"/>
    <w:rsid w:val="004B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4">
    <w:name w:val="xl64"/>
    <w:basedOn w:val="Normal"/>
    <w:rsid w:val="004B7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xl65">
    <w:name w:val="xl65"/>
    <w:basedOn w:val="Normal"/>
    <w:rsid w:val="004B7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4B7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tr-TR"/>
    </w:rPr>
  </w:style>
  <w:style w:type="paragraph" w:customStyle="1" w:styleId="xl67">
    <w:name w:val="xl67"/>
    <w:basedOn w:val="Normal"/>
    <w:rsid w:val="004B7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tr-TR"/>
    </w:rPr>
  </w:style>
  <w:style w:type="paragraph" w:customStyle="1" w:styleId="xl68">
    <w:name w:val="xl68"/>
    <w:basedOn w:val="Normal"/>
    <w:rsid w:val="00E91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E91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Doç. Dr. Hacer UYANIKOGLU</dc:creator>
  <cp:keywords/>
  <dc:description/>
  <cp:lastModifiedBy>Doç. Dr. Hacer UYANIKOGLU</cp:lastModifiedBy>
  <cp:revision>38</cp:revision>
  <dcterms:created xsi:type="dcterms:W3CDTF">2020-04-13T09:21:00Z</dcterms:created>
  <dcterms:modified xsi:type="dcterms:W3CDTF">2020-09-10T07:44:00Z</dcterms:modified>
</cp:coreProperties>
</file>