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F4284" w14:textId="77777777" w:rsidR="00D074AE" w:rsidRDefault="00D074AE" w:rsidP="00D074AE">
      <w:pPr>
        <w:pStyle w:val="Billedtekst"/>
        <w:jc w:val="both"/>
      </w:pPr>
      <w:r>
        <w:rPr>
          <w:noProof/>
        </w:rPr>
        <w:drawing>
          <wp:inline distT="0" distB="0" distL="0" distR="0" wp14:anchorId="2D3B93D9" wp14:editId="61A3CA3D">
            <wp:extent cx="6326505" cy="3895725"/>
            <wp:effectExtent l="0" t="0" r="0" b="0"/>
            <wp:docPr id="6" name="Billed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illede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650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7BC9D" w14:textId="77777777" w:rsidR="00D074AE" w:rsidRDefault="00D074AE" w:rsidP="00D074AE">
      <w:pPr>
        <w:pStyle w:val="Billedtekst"/>
        <w:jc w:val="both"/>
      </w:pPr>
      <w:r>
        <w:t>Figure 4. Proportion of chromosome length and female relative depth compared with SNP-loading range. A) Proportion of genome against 95% range of SNP-loading values for PC1. D</w:t>
      </w:r>
      <w:r>
        <w:rPr>
          <w:rFonts w:cstheme="minorHAnsi"/>
        </w:rPr>
        <w:t>otted black line is Z-chromosomal, dashed grey line is autosomal and full black line is all scaffolds pooled. B) Relative scaffold depth the female sequenced to a high depth against 95% SNP-loading range. Open grey circles are autosomal scaffolds and full black dots are Z-chromosomal. The vertical line in both plots represents 3 SDs above the mean.</w:t>
      </w:r>
      <w:r>
        <w:t xml:space="preserve"> For legibility, panel B was limited on the y axis to 0-1.5. Two scaffolds had relative depth greater than 1.5 (both &gt;15), an autosomal scaffold around 0.025 SNP loading range, and a Z-chromosomal scaffold around 0.15.</w:t>
      </w:r>
    </w:p>
    <w:p w14:paraId="5A94E4D2" w14:textId="77777777" w:rsidR="00D12A3A" w:rsidRDefault="00D12A3A" w:rsidP="00D074AE">
      <w:pPr>
        <w:spacing w:line="240" w:lineRule="auto"/>
      </w:pPr>
    </w:p>
    <w:sectPr w:rsidR="00D12A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4AE"/>
    <w:rsid w:val="00D074AE"/>
    <w:rsid w:val="00D12A3A"/>
    <w:rsid w:val="00EB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0B4C3B"/>
  <w15:chartTrackingRefBased/>
  <w15:docId w15:val="{DB8CE034-F135-42B2-AADA-CEEEE32F0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illedtekst">
    <w:name w:val="caption"/>
    <w:basedOn w:val="Normal"/>
    <w:next w:val="Normal"/>
    <w:uiPriority w:val="35"/>
    <w:unhideWhenUsed/>
    <w:qFormat/>
    <w:rsid w:val="00D074AE"/>
    <w:pPr>
      <w:suppressAutoHyphens/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Hansen</dc:creator>
  <cp:keywords/>
  <dc:description/>
  <cp:lastModifiedBy>Charles Hansen</cp:lastModifiedBy>
  <cp:revision>1</cp:revision>
  <dcterms:created xsi:type="dcterms:W3CDTF">2021-05-03T08:00:00Z</dcterms:created>
  <dcterms:modified xsi:type="dcterms:W3CDTF">2021-05-03T08:01:00Z</dcterms:modified>
</cp:coreProperties>
</file>