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3284"/>
        <w:gridCol w:w="1224"/>
      </w:tblGrid>
      <w:tr w:rsidR="00DC2B54" w14:paraId="64B3A420" w14:textId="77777777" w:rsidTr="00F84759">
        <w:tc>
          <w:tcPr>
            <w:tcW w:w="2254" w:type="dxa"/>
          </w:tcPr>
          <w:p w14:paraId="1C28AE33" w14:textId="77777777" w:rsidR="00DC2B54" w:rsidRPr="00034456" w:rsidRDefault="00DC2B54" w:rsidP="00F84759">
            <w:pPr>
              <w:rPr>
                <w:b/>
                <w:bCs/>
              </w:rPr>
            </w:pPr>
            <w:r w:rsidRPr="00034456">
              <w:rPr>
                <w:b/>
                <w:bCs/>
              </w:rPr>
              <w:t xml:space="preserve">Patient allocation </w:t>
            </w:r>
            <w:r>
              <w:rPr>
                <w:b/>
                <w:bCs/>
              </w:rPr>
              <w:br/>
            </w:r>
            <w:r w:rsidRPr="00034456">
              <w:rPr>
                <w:b/>
                <w:bCs/>
              </w:rPr>
              <w:t>(vs. Control group)</w:t>
            </w:r>
          </w:p>
        </w:tc>
        <w:tc>
          <w:tcPr>
            <w:tcW w:w="2254" w:type="dxa"/>
          </w:tcPr>
          <w:p w14:paraId="5FAF9AC7" w14:textId="77777777" w:rsidR="00DC2B54" w:rsidRPr="00496EBE" w:rsidRDefault="00DC2B54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Relative Risk (95% CI)</w:t>
            </w:r>
          </w:p>
        </w:tc>
        <w:tc>
          <w:tcPr>
            <w:tcW w:w="3284" w:type="dxa"/>
          </w:tcPr>
          <w:p w14:paraId="6ED1A7FC" w14:textId="77777777" w:rsidR="00DC2B54" w:rsidRPr="00496EBE" w:rsidRDefault="00DC2B54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Absolute Risk Reduction (95% CI)</w:t>
            </w:r>
          </w:p>
        </w:tc>
        <w:tc>
          <w:tcPr>
            <w:tcW w:w="1224" w:type="dxa"/>
          </w:tcPr>
          <w:p w14:paraId="7C264F0D" w14:textId="77777777" w:rsidR="00DC2B54" w:rsidRPr="00496EBE" w:rsidRDefault="00DC2B54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P-value</w:t>
            </w:r>
          </w:p>
        </w:tc>
      </w:tr>
      <w:tr w:rsidR="00DC2B54" w14:paraId="6F193F88" w14:textId="77777777" w:rsidTr="00F84759">
        <w:tc>
          <w:tcPr>
            <w:tcW w:w="9016" w:type="dxa"/>
            <w:gridSpan w:val="4"/>
          </w:tcPr>
          <w:p w14:paraId="5AAC49F2" w14:textId="77777777" w:rsidR="00DC2B54" w:rsidRDefault="00DC2B54" w:rsidP="00F84759">
            <w:pPr>
              <w:jc w:val="center"/>
              <w:rPr>
                <w:b/>
                <w:bCs/>
                <w:i/>
                <w:iCs/>
              </w:rPr>
            </w:pPr>
          </w:p>
          <w:p w14:paraId="1E9DBF74" w14:textId="77777777" w:rsidR="00DC2B54" w:rsidRPr="00154583" w:rsidRDefault="00DC2B54" w:rsidP="00F84759">
            <w:pPr>
              <w:jc w:val="center"/>
              <w:rPr>
                <w:b/>
                <w:bCs/>
                <w:i/>
                <w:iCs/>
              </w:rPr>
            </w:pPr>
            <w:r w:rsidRPr="00154583">
              <w:rPr>
                <w:b/>
                <w:bCs/>
                <w:i/>
                <w:iCs/>
              </w:rPr>
              <w:t xml:space="preserve">Postoperative </w:t>
            </w:r>
            <w:r>
              <w:rPr>
                <w:b/>
                <w:bCs/>
                <w:i/>
                <w:iCs/>
              </w:rPr>
              <w:t>Otorrhea</w:t>
            </w:r>
          </w:p>
          <w:p w14:paraId="24C68641" w14:textId="77777777" w:rsidR="00DC2B54" w:rsidRDefault="00DC2B54" w:rsidP="00F84759">
            <w:pPr>
              <w:jc w:val="center"/>
              <w:rPr>
                <w:b/>
                <w:bCs/>
              </w:rPr>
            </w:pPr>
          </w:p>
        </w:tc>
      </w:tr>
      <w:tr w:rsidR="00DC2B54" w14:paraId="135251BB" w14:textId="77777777" w:rsidTr="00F84759">
        <w:tc>
          <w:tcPr>
            <w:tcW w:w="2254" w:type="dxa"/>
          </w:tcPr>
          <w:p w14:paraId="36A72F08" w14:textId="77777777" w:rsidR="00DC2B54" w:rsidRDefault="00DC2B54" w:rsidP="00F84759">
            <w:pPr>
              <w:rPr>
                <w:b/>
                <w:bCs/>
              </w:rPr>
            </w:pPr>
          </w:p>
          <w:p w14:paraId="46C40BAA" w14:textId="77777777" w:rsidR="00DC2B54" w:rsidRDefault="00DC2B54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Intraoperative group </w:t>
            </w:r>
          </w:p>
          <w:p w14:paraId="6A0056B7" w14:textId="77777777" w:rsidR="00DC2B54" w:rsidRPr="00E91F4B" w:rsidRDefault="00DC2B54" w:rsidP="00F84759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2A0BA225" w14:textId="77777777" w:rsidR="00DC2B54" w:rsidRDefault="00DC2B54" w:rsidP="00F84759">
            <w:pPr>
              <w:jc w:val="center"/>
            </w:pPr>
          </w:p>
          <w:p w14:paraId="1B581BFE" w14:textId="77777777" w:rsidR="00DC2B54" w:rsidRDefault="00DC2B54" w:rsidP="00F84759">
            <w:pPr>
              <w:jc w:val="center"/>
            </w:pPr>
            <w:r>
              <w:t>0.341 (0.158 to 0.738)</w:t>
            </w:r>
          </w:p>
        </w:tc>
        <w:tc>
          <w:tcPr>
            <w:tcW w:w="3284" w:type="dxa"/>
          </w:tcPr>
          <w:p w14:paraId="1E369BBE" w14:textId="77777777" w:rsidR="00DC2B54" w:rsidRDefault="00DC2B54" w:rsidP="00F84759">
            <w:pPr>
              <w:jc w:val="center"/>
            </w:pPr>
          </w:p>
          <w:p w14:paraId="300191E7" w14:textId="77777777" w:rsidR="00DC2B54" w:rsidRDefault="00DC2B54" w:rsidP="00F84759">
            <w:pPr>
              <w:jc w:val="center"/>
            </w:pPr>
            <w:r>
              <w:t>8.89% (2.98% to 14.8%)</w:t>
            </w:r>
          </w:p>
        </w:tc>
        <w:tc>
          <w:tcPr>
            <w:tcW w:w="1224" w:type="dxa"/>
          </w:tcPr>
          <w:p w14:paraId="47472881" w14:textId="77777777" w:rsidR="00DC2B54" w:rsidRDefault="00DC2B54" w:rsidP="00F84759">
            <w:pPr>
              <w:jc w:val="center"/>
            </w:pPr>
          </w:p>
          <w:p w14:paraId="0FE9B1AF" w14:textId="77777777" w:rsidR="00DC2B54" w:rsidRDefault="00DC2B54" w:rsidP="00F84759">
            <w:pPr>
              <w:jc w:val="center"/>
            </w:pPr>
            <w:r>
              <w:t>.006**</w:t>
            </w:r>
          </w:p>
        </w:tc>
      </w:tr>
      <w:tr w:rsidR="00DC2B54" w14:paraId="44F79D7B" w14:textId="77777777" w:rsidTr="00F84759">
        <w:tc>
          <w:tcPr>
            <w:tcW w:w="2254" w:type="dxa"/>
          </w:tcPr>
          <w:p w14:paraId="58162D87" w14:textId="77777777" w:rsidR="00DC2B54" w:rsidRDefault="00DC2B54" w:rsidP="00F84759">
            <w:pPr>
              <w:rPr>
                <w:b/>
                <w:bCs/>
              </w:rPr>
            </w:pPr>
          </w:p>
          <w:p w14:paraId="65DD6F87" w14:textId="77777777" w:rsidR="00DC2B54" w:rsidRDefault="00DC2B54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Postoperative group </w:t>
            </w:r>
          </w:p>
          <w:p w14:paraId="7B0C85ED" w14:textId="77777777" w:rsidR="00DC2B54" w:rsidRDefault="00DC2B54" w:rsidP="00F84759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2A7AC6EA" w14:textId="77777777" w:rsidR="00DC2B54" w:rsidRDefault="00DC2B54" w:rsidP="00F84759">
            <w:pPr>
              <w:jc w:val="center"/>
            </w:pPr>
          </w:p>
          <w:p w14:paraId="432DD58D" w14:textId="77777777" w:rsidR="00DC2B54" w:rsidRDefault="00DC2B54" w:rsidP="00F84759">
            <w:pPr>
              <w:jc w:val="center"/>
            </w:pPr>
            <w:r>
              <w:t>0.649 (0.348 to 1.21)</w:t>
            </w:r>
          </w:p>
        </w:tc>
        <w:tc>
          <w:tcPr>
            <w:tcW w:w="3284" w:type="dxa"/>
          </w:tcPr>
          <w:p w14:paraId="50665432" w14:textId="77777777" w:rsidR="00DC2B54" w:rsidRDefault="00DC2B54" w:rsidP="00F84759">
            <w:pPr>
              <w:jc w:val="center"/>
            </w:pPr>
          </w:p>
          <w:p w14:paraId="00B8D111" w14:textId="77777777" w:rsidR="00DC2B54" w:rsidRDefault="00DC2B54" w:rsidP="00F84759">
            <w:pPr>
              <w:jc w:val="center"/>
            </w:pPr>
            <w:r>
              <w:t>4.73% (-1.93% to 11.4%)</w:t>
            </w:r>
          </w:p>
        </w:tc>
        <w:tc>
          <w:tcPr>
            <w:tcW w:w="1224" w:type="dxa"/>
          </w:tcPr>
          <w:p w14:paraId="4D3936EB" w14:textId="77777777" w:rsidR="00DC2B54" w:rsidRDefault="00DC2B54" w:rsidP="00F84759">
            <w:pPr>
              <w:jc w:val="center"/>
            </w:pPr>
          </w:p>
          <w:p w14:paraId="26FCA2A0" w14:textId="77777777" w:rsidR="00DC2B54" w:rsidRDefault="00DC2B54" w:rsidP="00F84759">
            <w:pPr>
              <w:jc w:val="center"/>
            </w:pPr>
            <w:r>
              <w:t>.23</w:t>
            </w:r>
          </w:p>
        </w:tc>
      </w:tr>
      <w:tr w:rsidR="00DC2B54" w14:paraId="45AEA12C" w14:textId="77777777" w:rsidTr="00F84759">
        <w:tc>
          <w:tcPr>
            <w:tcW w:w="9016" w:type="dxa"/>
            <w:gridSpan w:val="4"/>
          </w:tcPr>
          <w:p w14:paraId="6A614ADA" w14:textId="77777777" w:rsidR="00DC2B54" w:rsidRDefault="00DC2B54" w:rsidP="00F84759">
            <w:pPr>
              <w:jc w:val="center"/>
              <w:rPr>
                <w:b/>
                <w:bCs/>
                <w:i/>
                <w:iCs/>
              </w:rPr>
            </w:pPr>
          </w:p>
          <w:p w14:paraId="31817EDD" w14:textId="77777777" w:rsidR="00DC2B54" w:rsidRDefault="00DC2B54" w:rsidP="00F84759">
            <w:pPr>
              <w:jc w:val="center"/>
              <w:rPr>
                <w:b/>
                <w:bCs/>
                <w:i/>
                <w:iCs/>
              </w:rPr>
            </w:pPr>
            <w:r w:rsidRPr="00154583">
              <w:rPr>
                <w:b/>
                <w:bCs/>
                <w:i/>
                <w:iCs/>
              </w:rPr>
              <w:t xml:space="preserve">Ventilation </w:t>
            </w:r>
            <w:r>
              <w:rPr>
                <w:b/>
                <w:bCs/>
                <w:i/>
                <w:iCs/>
              </w:rPr>
              <w:t>T</w:t>
            </w:r>
            <w:r w:rsidRPr="00154583">
              <w:rPr>
                <w:b/>
                <w:bCs/>
                <w:i/>
                <w:iCs/>
              </w:rPr>
              <w:t xml:space="preserve">ube </w:t>
            </w:r>
            <w:r>
              <w:rPr>
                <w:b/>
                <w:bCs/>
                <w:i/>
                <w:iCs/>
              </w:rPr>
              <w:t>O</w:t>
            </w:r>
            <w:r w:rsidRPr="00154583">
              <w:rPr>
                <w:b/>
                <w:bCs/>
                <w:i/>
                <w:iCs/>
              </w:rPr>
              <w:t>bstruction</w:t>
            </w:r>
          </w:p>
          <w:p w14:paraId="4FECACD1" w14:textId="77777777" w:rsidR="00DC2B54" w:rsidRDefault="00DC2B54" w:rsidP="00F84759">
            <w:pPr>
              <w:jc w:val="center"/>
            </w:pPr>
          </w:p>
        </w:tc>
      </w:tr>
      <w:tr w:rsidR="00DC2B54" w14:paraId="2FEB3A7C" w14:textId="77777777" w:rsidTr="00F84759">
        <w:tc>
          <w:tcPr>
            <w:tcW w:w="2254" w:type="dxa"/>
          </w:tcPr>
          <w:p w14:paraId="5769E741" w14:textId="77777777" w:rsidR="00DC2B54" w:rsidRDefault="00DC2B54" w:rsidP="00F84759">
            <w:pPr>
              <w:rPr>
                <w:b/>
                <w:bCs/>
              </w:rPr>
            </w:pPr>
          </w:p>
          <w:p w14:paraId="14D99364" w14:textId="77777777" w:rsidR="00DC2B54" w:rsidRDefault="00DC2B54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>Intraoperative group</w:t>
            </w:r>
          </w:p>
          <w:p w14:paraId="79F81095" w14:textId="77777777" w:rsidR="00DC2B54" w:rsidRPr="00E91F4B" w:rsidRDefault="00DC2B54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254" w:type="dxa"/>
          </w:tcPr>
          <w:p w14:paraId="3CA1193E" w14:textId="77777777" w:rsidR="00DC2B54" w:rsidRDefault="00DC2B54" w:rsidP="00F84759">
            <w:pPr>
              <w:jc w:val="center"/>
            </w:pPr>
          </w:p>
          <w:p w14:paraId="0B5235C5" w14:textId="77777777" w:rsidR="00DC2B54" w:rsidRDefault="00DC2B54" w:rsidP="00F84759">
            <w:pPr>
              <w:jc w:val="center"/>
            </w:pPr>
            <w:r>
              <w:t>0.536 (0.266 to 1.08)</w:t>
            </w:r>
          </w:p>
        </w:tc>
        <w:tc>
          <w:tcPr>
            <w:tcW w:w="3284" w:type="dxa"/>
          </w:tcPr>
          <w:p w14:paraId="6BE57CAA" w14:textId="77777777" w:rsidR="00DC2B54" w:rsidRDefault="00DC2B54" w:rsidP="00F84759">
            <w:pPr>
              <w:jc w:val="center"/>
            </w:pPr>
          </w:p>
          <w:p w14:paraId="5DEC6524" w14:textId="77777777" w:rsidR="00DC2B54" w:rsidRDefault="00DC2B54" w:rsidP="00F84759">
            <w:pPr>
              <w:jc w:val="center"/>
            </w:pPr>
            <w:r>
              <w:t>4.60% (-0.51% to 11.5%)</w:t>
            </w:r>
          </w:p>
        </w:tc>
        <w:tc>
          <w:tcPr>
            <w:tcW w:w="1224" w:type="dxa"/>
          </w:tcPr>
          <w:p w14:paraId="50F0F8C2" w14:textId="77777777" w:rsidR="00DC2B54" w:rsidRDefault="00DC2B54" w:rsidP="00F84759">
            <w:pPr>
              <w:jc w:val="center"/>
            </w:pPr>
          </w:p>
          <w:p w14:paraId="47840CC8" w14:textId="77777777" w:rsidR="00DC2B54" w:rsidRDefault="00DC2B54" w:rsidP="00F84759">
            <w:pPr>
              <w:jc w:val="center"/>
            </w:pPr>
            <w:r>
              <w:t>.08</w:t>
            </w:r>
          </w:p>
        </w:tc>
      </w:tr>
      <w:tr w:rsidR="00DC2B54" w14:paraId="7AB85F7A" w14:textId="77777777" w:rsidTr="00F84759">
        <w:tc>
          <w:tcPr>
            <w:tcW w:w="2254" w:type="dxa"/>
          </w:tcPr>
          <w:p w14:paraId="6E2F7B1D" w14:textId="77777777" w:rsidR="00DC2B54" w:rsidRDefault="00DC2B54" w:rsidP="00F84759">
            <w:pPr>
              <w:rPr>
                <w:b/>
                <w:bCs/>
              </w:rPr>
            </w:pPr>
          </w:p>
          <w:p w14:paraId="2E930019" w14:textId="77777777" w:rsidR="00DC2B54" w:rsidRDefault="00DC2B54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Postoperative group </w:t>
            </w:r>
          </w:p>
          <w:p w14:paraId="58777C99" w14:textId="77777777" w:rsidR="00DC2B54" w:rsidRDefault="00DC2B54" w:rsidP="00F84759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7AF3D84A" w14:textId="77777777" w:rsidR="00DC2B54" w:rsidRDefault="00DC2B54" w:rsidP="00F84759">
            <w:pPr>
              <w:jc w:val="center"/>
            </w:pPr>
          </w:p>
          <w:p w14:paraId="77BD7F7F" w14:textId="77777777" w:rsidR="00DC2B54" w:rsidRDefault="00DC2B54" w:rsidP="00F84759">
            <w:pPr>
              <w:jc w:val="center"/>
            </w:pPr>
            <w:r>
              <w:t>0.424 (0.193 to 0.930)</w:t>
            </w:r>
          </w:p>
        </w:tc>
        <w:tc>
          <w:tcPr>
            <w:tcW w:w="3284" w:type="dxa"/>
          </w:tcPr>
          <w:p w14:paraId="3BD12BA4" w14:textId="77777777" w:rsidR="00DC2B54" w:rsidRDefault="00DC2B54" w:rsidP="00F84759">
            <w:pPr>
              <w:jc w:val="center"/>
            </w:pPr>
          </w:p>
          <w:p w14:paraId="6283F9D5" w14:textId="77777777" w:rsidR="00DC2B54" w:rsidRDefault="00DC2B54" w:rsidP="00F84759">
            <w:pPr>
              <w:jc w:val="center"/>
            </w:pPr>
            <w:r>
              <w:t>6.80% (0.862% to 12.7%)</w:t>
            </w:r>
          </w:p>
        </w:tc>
        <w:tc>
          <w:tcPr>
            <w:tcW w:w="1224" w:type="dxa"/>
          </w:tcPr>
          <w:p w14:paraId="7C14569D" w14:textId="77777777" w:rsidR="00DC2B54" w:rsidRDefault="00DC2B54" w:rsidP="00F84759">
            <w:pPr>
              <w:jc w:val="center"/>
            </w:pPr>
          </w:p>
          <w:p w14:paraId="334BB701" w14:textId="77777777" w:rsidR="00DC2B54" w:rsidRDefault="00DC2B54" w:rsidP="00F84759">
            <w:pPr>
              <w:jc w:val="center"/>
            </w:pPr>
            <w:r>
              <w:t>.03*</w:t>
            </w:r>
            <w:r>
              <w:br/>
              <w:t xml:space="preserve"> </w:t>
            </w:r>
          </w:p>
        </w:tc>
      </w:tr>
    </w:tbl>
    <w:p w14:paraId="0E33BB6B" w14:textId="77777777" w:rsidR="00DC2B54" w:rsidRDefault="00DC2B54" w:rsidP="00DC2B54">
      <w:r>
        <w:rPr>
          <w:b/>
          <w:bCs/>
        </w:rPr>
        <w:t xml:space="preserve">Table 2: Primary Outcomes at 6 weeks (n=512, by-ear); Legend: </w:t>
      </w:r>
      <w:r w:rsidRPr="006C6846">
        <w:rPr>
          <w:b/>
          <w:bCs/>
        </w:rPr>
        <w:t>* =P&lt;0.05, **=P&lt;0.01</w:t>
      </w:r>
      <w:r>
        <w:rPr>
          <w:b/>
          <w:bCs/>
        </w:rPr>
        <w:t xml:space="preserve"> when compared to control</w:t>
      </w:r>
    </w:p>
    <w:p w14:paraId="7DE639E4" w14:textId="77777777" w:rsidR="00C81F4E" w:rsidRDefault="00DC2B54"/>
    <w:sectPr w:rsidR="00C81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54"/>
    <w:rsid w:val="002B521A"/>
    <w:rsid w:val="00DC2B54"/>
    <w:rsid w:val="00EB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64FF6"/>
  <w15:chartTrackingRefBased/>
  <w15:docId w15:val="{CFA61042-8AB2-4DBF-A11C-DF6C8446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Wang</dc:creator>
  <cp:keywords/>
  <dc:description/>
  <cp:lastModifiedBy>Luke Wang</cp:lastModifiedBy>
  <cp:revision>1</cp:revision>
  <dcterms:created xsi:type="dcterms:W3CDTF">2021-06-29T20:58:00Z</dcterms:created>
  <dcterms:modified xsi:type="dcterms:W3CDTF">2021-06-29T20:58:00Z</dcterms:modified>
</cp:coreProperties>
</file>