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1"/>
        <w:gridCol w:w="1834"/>
        <w:gridCol w:w="1562"/>
        <w:gridCol w:w="1702"/>
        <w:gridCol w:w="1787"/>
      </w:tblGrid>
      <w:tr w:rsidR="0067164C" w14:paraId="3FFCD38A" w14:textId="77777777" w:rsidTr="00F84759">
        <w:tc>
          <w:tcPr>
            <w:tcW w:w="2199" w:type="pct"/>
            <w:gridSpan w:val="2"/>
          </w:tcPr>
          <w:p w14:paraId="17AD1385" w14:textId="77777777" w:rsidR="0067164C" w:rsidRDefault="0067164C" w:rsidP="00F84759"/>
        </w:tc>
        <w:tc>
          <w:tcPr>
            <w:tcW w:w="866" w:type="pct"/>
          </w:tcPr>
          <w:p w14:paraId="65D2A50A" w14:textId="77777777" w:rsidR="0067164C" w:rsidRDefault="0067164C" w:rsidP="00F847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Control </w:t>
            </w:r>
          </w:p>
          <w:p w14:paraId="5D1254A9" w14:textId="77777777" w:rsidR="0067164C" w:rsidRPr="00496EBE" w:rsidRDefault="0067164C" w:rsidP="00F847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(n=89)</w:t>
            </w:r>
          </w:p>
        </w:tc>
        <w:tc>
          <w:tcPr>
            <w:tcW w:w="944" w:type="pct"/>
          </w:tcPr>
          <w:p w14:paraId="2346C40B" w14:textId="77777777" w:rsidR="0067164C" w:rsidRPr="00496EBE" w:rsidRDefault="0067164C" w:rsidP="00F847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Intraoperative (n=87)</w:t>
            </w:r>
          </w:p>
        </w:tc>
        <w:tc>
          <w:tcPr>
            <w:tcW w:w="991" w:type="pct"/>
          </w:tcPr>
          <w:p w14:paraId="6CDB9C01" w14:textId="77777777" w:rsidR="0067164C" w:rsidRPr="00496EBE" w:rsidRDefault="0067164C" w:rsidP="00F847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Postoperative (n=80)</w:t>
            </w:r>
          </w:p>
        </w:tc>
      </w:tr>
      <w:tr w:rsidR="0067164C" w14:paraId="07FC2A6B" w14:textId="77777777" w:rsidTr="00F84759">
        <w:tc>
          <w:tcPr>
            <w:tcW w:w="2199" w:type="pct"/>
            <w:gridSpan w:val="2"/>
          </w:tcPr>
          <w:p w14:paraId="614C34AA" w14:textId="77777777" w:rsidR="0067164C" w:rsidRDefault="0067164C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>Age (years, median, 25</w:t>
            </w:r>
            <w:r w:rsidRPr="003E7879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and 75</w:t>
            </w:r>
            <w:r w:rsidRPr="000A3178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%)</w:t>
            </w:r>
          </w:p>
          <w:p w14:paraId="438D4E4D" w14:textId="77777777" w:rsidR="0067164C" w:rsidRPr="00496EBE" w:rsidRDefault="0067164C" w:rsidP="00F84759">
            <w:pPr>
              <w:rPr>
                <w:b/>
                <w:bCs/>
              </w:rPr>
            </w:pPr>
          </w:p>
        </w:tc>
        <w:tc>
          <w:tcPr>
            <w:tcW w:w="866" w:type="pct"/>
          </w:tcPr>
          <w:p w14:paraId="1F01B312" w14:textId="77777777" w:rsidR="0067164C" w:rsidRDefault="0067164C" w:rsidP="00F84759">
            <w:pPr>
              <w:jc w:val="center"/>
            </w:pPr>
            <w:r>
              <w:t>3.63 (2.25, 5.91)</w:t>
            </w:r>
          </w:p>
        </w:tc>
        <w:tc>
          <w:tcPr>
            <w:tcW w:w="944" w:type="pct"/>
          </w:tcPr>
          <w:p w14:paraId="1F3F7DE0" w14:textId="77777777" w:rsidR="0067164C" w:rsidRDefault="0067164C" w:rsidP="00F84759">
            <w:pPr>
              <w:jc w:val="center"/>
            </w:pPr>
            <w:r>
              <w:t>4.09 (2.81, 6.06)</w:t>
            </w:r>
          </w:p>
        </w:tc>
        <w:tc>
          <w:tcPr>
            <w:tcW w:w="991" w:type="pct"/>
          </w:tcPr>
          <w:p w14:paraId="61CCC706" w14:textId="77777777" w:rsidR="0067164C" w:rsidRDefault="0067164C" w:rsidP="00F84759">
            <w:pPr>
              <w:jc w:val="center"/>
            </w:pPr>
            <w:r>
              <w:t>4.04 (2.46, 6.55)</w:t>
            </w:r>
          </w:p>
        </w:tc>
      </w:tr>
      <w:tr w:rsidR="0067164C" w14:paraId="533A1657" w14:textId="77777777" w:rsidTr="00F84759">
        <w:trPr>
          <w:trHeight w:val="295"/>
        </w:trPr>
        <w:tc>
          <w:tcPr>
            <w:tcW w:w="2199" w:type="pct"/>
            <w:gridSpan w:val="2"/>
          </w:tcPr>
          <w:p w14:paraId="6FF3FA4C" w14:textId="77777777" w:rsidR="0067164C" w:rsidRDefault="0067164C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>Sex (males, percentage)</w:t>
            </w:r>
          </w:p>
          <w:p w14:paraId="7DD634FC" w14:textId="77777777" w:rsidR="0067164C" w:rsidRPr="00A93EB7" w:rsidRDefault="0067164C" w:rsidP="00F84759">
            <w:pPr>
              <w:rPr>
                <w:b/>
                <w:bCs/>
              </w:rPr>
            </w:pPr>
          </w:p>
        </w:tc>
        <w:tc>
          <w:tcPr>
            <w:tcW w:w="866" w:type="pct"/>
          </w:tcPr>
          <w:p w14:paraId="1DBB9FA9" w14:textId="77777777" w:rsidR="0067164C" w:rsidRDefault="0067164C" w:rsidP="00F84759">
            <w:pPr>
              <w:jc w:val="center"/>
            </w:pPr>
            <w:r>
              <w:t>52 (58.4%)</w:t>
            </w:r>
          </w:p>
        </w:tc>
        <w:tc>
          <w:tcPr>
            <w:tcW w:w="944" w:type="pct"/>
          </w:tcPr>
          <w:p w14:paraId="41E8D077" w14:textId="77777777" w:rsidR="0067164C" w:rsidRDefault="0067164C" w:rsidP="00F84759">
            <w:pPr>
              <w:jc w:val="center"/>
            </w:pPr>
            <w:r>
              <w:t>58 (66.7%)</w:t>
            </w:r>
          </w:p>
        </w:tc>
        <w:tc>
          <w:tcPr>
            <w:tcW w:w="991" w:type="pct"/>
          </w:tcPr>
          <w:p w14:paraId="1B92364E" w14:textId="77777777" w:rsidR="0067164C" w:rsidRDefault="0067164C" w:rsidP="00F84759">
            <w:pPr>
              <w:jc w:val="center"/>
            </w:pPr>
            <w:r>
              <w:t>43 (53.7%)</w:t>
            </w:r>
          </w:p>
        </w:tc>
      </w:tr>
      <w:tr w:rsidR="0067164C" w14:paraId="4CCE99F9" w14:textId="77777777" w:rsidTr="00F84759">
        <w:trPr>
          <w:trHeight w:val="175"/>
        </w:trPr>
        <w:tc>
          <w:tcPr>
            <w:tcW w:w="2199" w:type="pct"/>
            <w:gridSpan w:val="2"/>
          </w:tcPr>
          <w:p w14:paraId="7677F6CC" w14:textId="77777777" w:rsidR="0067164C" w:rsidRDefault="0067164C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>Weight (kg, median, 25</w:t>
            </w:r>
            <w:r w:rsidRPr="003E7879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and 75</w:t>
            </w:r>
            <w:r w:rsidRPr="000A3178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%)</w:t>
            </w:r>
          </w:p>
          <w:p w14:paraId="7343DF3A" w14:textId="77777777" w:rsidR="0067164C" w:rsidRDefault="0067164C" w:rsidP="00F84759">
            <w:pPr>
              <w:rPr>
                <w:b/>
                <w:bCs/>
              </w:rPr>
            </w:pPr>
          </w:p>
        </w:tc>
        <w:tc>
          <w:tcPr>
            <w:tcW w:w="866" w:type="pct"/>
          </w:tcPr>
          <w:p w14:paraId="0DD79C4D" w14:textId="77777777" w:rsidR="0067164C" w:rsidRDefault="0067164C" w:rsidP="00F84759">
            <w:pPr>
              <w:jc w:val="center"/>
            </w:pPr>
            <w:r>
              <w:t>16.0 (12.8, 22.2)</w:t>
            </w:r>
          </w:p>
        </w:tc>
        <w:tc>
          <w:tcPr>
            <w:tcW w:w="944" w:type="pct"/>
          </w:tcPr>
          <w:p w14:paraId="2393DC90" w14:textId="77777777" w:rsidR="0067164C" w:rsidRDefault="0067164C" w:rsidP="00F84759">
            <w:pPr>
              <w:jc w:val="center"/>
            </w:pPr>
            <w:r>
              <w:t>17.0 (14.7, 22.6)</w:t>
            </w:r>
          </w:p>
        </w:tc>
        <w:tc>
          <w:tcPr>
            <w:tcW w:w="991" w:type="pct"/>
          </w:tcPr>
          <w:p w14:paraId="7A8148B1" w14:textId="77777777" w:rsidR="0067164C" w:rsidRDefault="0067164C" w:rsidP="00F84759">
            <w:pPr>
              <w:jc w:val="center"/>
            </w:pPr>
            <w:r>
              <w:t>16.1 (13.0, 21.2)</w:t>
            </w:r>
          </w:p>
        </w:tc>
      </w:tr>
      <w:tr w:rsidR="0067164C" w14:paraId="7FD84869" w14:textId="77777777" w:rsidTr="00F84759">
        <w:tc>
          <w:tcPr>
            <w:tcW w:w="1182" w:type="pct"/>
            <w:vMerge w:val="restart"/>
          </w:tcPr>
          <w:p w14:paraId="2CF5C00C" w14:textId="77777777" w:rsidR="0067164C" w:rsidRPr="00496EBE" w:rsidRDefault="0067164C" w:rsidP="00F84759">
            <w:pPr>
              <w:rPr>
                <w:b/>
                <w:bCs/>
              </w:rPr>
            </w:pPr>
            <w:r w:rsidRPr="00496EBE">
              <w:rPr>
                <w:b/>
                <w:bCs/>
              </w:rPr>
              <w:t>Diagnosis</w:t>
            </w:r>
          </w:p>
        </w:tc>
        <w:tc>
          <w:tcPr>
            <w:tcW w:w="1017" w:type="pct"/>
          </w:tcPr>
          <w:p w14:paraId="6AD556FC" w14:textId="77777777" w:rsidR="0067164C" w:rsidRDefault="0067164C" w:rsidP="00F84759">
            <w:proofErr w:type="spellStart"/>
            <w:r>
              <w:t>rAOM</w:t>
            </w:r>
            <w:proofErr w:type="spellEnd"/>
          </w:p>
          <w:p w14:paraId="1576FE75" w14:textId="77777777" w:rsidR="0067164C" w:rsidRDefault="0067164C" w:rsidP="00F84759"/>
        </w:tc>
        <w:tc>
          <w:tcPr>
            <w:tcW w:w="866" w:type="pct"/>
          </w:tcPr>
          <w:p w14:paraId="110C7A31" w14:textId="77777777" w:rsidR="0067164C" w:rsidRDefault="0067164C" w:rsidP="00F84759">
            <w:pPr>
              <w:jc w:val="center"/>
            </w:pPr>
            <w:r>
              <w:t>31 (34.8%)</w:t>
            </w:r>
          </w:p>
        </w:tc>
        <w:tc>
          <w:tcPr>
            <w:tcW w:w="944" w:type="pct"/>
          </w:tcPr>
          <w:p w14:paraId="26B8594F" w14:textId="77777777" w:rsidR="0067164C" w:rsidRDefault="0067164C" w:rsidP="00F84759">
            <w:pPr>
              <w:jc w:val="center"/>
            </w:pPr>
            <w:r>
              <w:t>31 (35.6%)</w:t>
            </w:r>
          </w:p>
        </w:tc>
        <w:tc>
          <w:tcPr>
            <w:tcW w:w="991" w:type="pct"/>
          </w:tcPr>
          <w:p w14:paraId="0946E553" w14:textId="77777777" w:rsidR="0067164C" w:rsidRDefault="0067164C" w:rsidP="00F84759">
            <w:pPr>
              <w:jc w:val="center"/>
            </w:pPr>
            <w:r>
              <w:t>25 (31.2%)</w:t>
            </w:r>
          </w:p>
        </w:tc>
      </w:tr>
      <w:tr w:rsidR="0067164C" w14:paraId="36509676" w14:textId="77777777" w:rsidTr="00F84759">
        <w:tc>
          <w:tcPr>
            <w:tcW w:w="1182" w:type="pct"/>
            <w:vMerge/>
          </w:tcPr>
          <w:p w14:paraId="275EEB3E" w14:textId="77777777" w:rsidR="0067164C" w:rsidRPr="00496EBE" w:rsidRDefault="0067164C" w:rsidP="00F84759">
            <w:pPr>
              <w:rPr>
                <w:b/>
                <w:bCs/>
              </w:rPr>
            </w:pPr>
          </w:p>
        </w:tc>
        <w:tc>
          <w:tcPr>
            <w:tcW w:w="1017" w:type="pct"/>
          </w:tcPr>
          <w:p w14:paraId="7F73702D" w14:textId="77777777" w:rsidR="0067164C" w:rsidRDefault="0067164C" w:rsidP="00F84759">
            <w:proofErr w:type="spellStart"/>
            <w:r>
              <w:t>cOME</w:t>
            </w:r>
            <w:proofErr w:type="spellEnd"/>
          </w:p>
          <w:p w14:paraId="0AA37991" w14:textId="77777777" w:rsidR="0067164C" w:rsidRDefault="0067164C" w:rsidP="00F84759"/>
        </w:tc>
        <w:tc>
          <w:tcPr>
            <w:tcW w:w="866" w:type="pct"/>
          </w:tcPr>
          <w:p w14:paraId="3C7B7609" w14:textId="77777777" w:rsidR="0067164C" w:rsidRDefault="0067164C" w:rsidP="00F84759">
            <w:pPr>
              <w:jc w:val="center"/>
            </w:pPr>
            <w:r>
              <w:t>58 (65.2%)</w:t>
            </w:r>
          </w:p>
        </w:tc>
        <w:tc>
          <w:tcPr>
            <w:tcW w:w="944" w:type="pct"/>
          </w:tcPr>
          <w:p w14:paraId="676C003F" w14:textId="77777777" w:rsidR="0067164C" w:rsidRDefault="0067164C" w:rsidP="00F84759">
            <w:pPr>
              <w:jc w:val="center"/>
            </w:pPr>
            <w:r>
              <w:t>56 (64.4%)</w:t>
            </w:r>
          </w:p>
        </w:tc>
        <w:tc>
          <w:tcPr>
            <w:tcW w:w="991" w:type="pct"/>
          </w:tcPr>
          <w:p w14:paraId="35526DF1" w14:textId="77777777" w:rsidR="0067164C" w:rsidRDefault="0067164C" w:rsidP="00F84759">
            <w:pPr>
              <w:jc w:val="center"/>
            </w:pPr>
            <w:r>
              <w:t>55 (68.8%)</w:t>
            </w:r>
          </w:p>
        </w:tc>
      </w:tr>
      <w:tr w:rsidR="0067164C" w14:paraId="21109862" w14:textId="77777777" w:rsidTr="00F84759">
        <w:tc>
          <w:tcPr>
            <w:tcW w:w="1182" w:type="pct"/>
            <w:vMerge w:val="restart"/>
          </w:tcPr>
          <w:p w14:paraId="4CA8F386" w14:textId="77777777" w:rsidR="0067164C" w:rsidRPr="00A93EB7" w:rsidRDefault="0067164C" w:rsidP="00F84759">
            <w:pPr>
              <w:rPr>
                <w:b/>
                <w:bCs/>
              </w:rPr>
            </w:pPr>
            <w:r w:rsidRPr="00A93EB7">
              <w:rPr>
                <w:b/>
                <w:bCs/>
              </w:rPr>
              <w:t>Number of previous MEVTs</w:t>
            </w:r>
          </w:p>
        </w:tc>
        <w:tc>
          <w:tcPr>
            <w:tcW w:w="1017" w:type="pct"/>
          </w:tcPr>
          <w:p w14:paraId="08934089" w14:textId="77777777" w:rsidR="0067164C" w:rsidRDefault="0067164C" w:rsidP="00F84759">
            <w:r>
              <w:t>0</w:t>
            </w:r>
          </w:p>
          <w:p w14:paraId="141F8DFB" w14:textId="77777777" w:rsidR="0067164C" w:rsidRDefault="0067164C" w:rsidP="00F84759"/>
        </w:tc>
        <w:tc>
          <w:tcPr>
            <w:tcW w:w="866" w:type="pct"/>
          </w:tcPr>
          <w:p w14:paraId="1996913B" w14:textId="77777777" w:rsidR="0067164C" w:rsidRDefault="0067164C" w:rsidP="00F84759">
            <w:pPr>
              <w:jc w:val="center"/>
            </w:pPr>
            <w:r>
              <w:t>68 (76.4%)</w:t>
            </w:r>
          </w:p>
        </w:tc>
        <w:tc>
          <w:tcPr>
            <w:tcW w:w="944" w:type="pct"/>
          </w:tcPr>
          <w:p w14:paraId="404E3D01" w14:textId="77777777" w:rsidR="0067164C" w:rsidRDefault="0067164C" w:rsidP="00F84759">
            <w:pPr>
              <w:jc w:val="center"/>
            </w:pPr>
            <w:r>
              <w:t>73 (83.9%)</w:t>
            </w:r>
          </w:p>
        </w:tc>
        <w:tc>
          <w:tcPr>
            <w:tcW w:w="991" w:type="pct"/>
          </w:tcPr>
          <w:p w14:paraId="14872E86" w14:textId="77777777" w:rsidR="0067164C" w:rsidRDefault="0067164C" w:rsidP="00F84759">
            <w:pPr>
              <w:jc w:val="center"/>
            </w:pPr>
            <w:r>
              <w:t>57 (71.25%)</w:t>
            </w:r>
          </w:p>
        </w:tc>
      </w:tr>
      <w:tr w:rsidR="0067164C" w14:paraId="42A749D9" w14:textId="77777777" w:rsidTr="00F84759">
        <w:tc>
          <w:tcPr>
            <w:tcW w:w="1182" w:type="pct"/>
            <w:vMerge/>
          </w:tcPr>
          <w:p w14:paraId="14B2A8F1" w14:textId="77777777" w:rsidR="0067164C" w:rsidRPr="00A93EB7" w:rsidRDefault="0067164C" w:rsidP="00F84759">
            <w:pPr>
              <w:rPr>
                <w:b/>
                <w:bCs/>
              </w:rPr>
            </w:pPr>
          </w:p>
        </w:tc>
        <w:tc>
          <w:tcPr>
            <w:tcW w:w="1017" w:type="pct"/>
          </w:tcPr>
          <w:p w14:paraId="2507E804" w14:textId="77777777" w:rsidR="0067164C" w:rsidRDefault="0067164C" w:rsidP="00F84759">
            <w:r>
              <w:t>1</w:t>
            </w:r>
          </w:p>
          <w:p w14:paraId="3B5C995A" w14:textId="77777777" w:rsidR="0067164C" w:rsidRDefault="0067164C" w:rsidP="00F84759"/>
        </w:tc>
        <w:tc>
          <w:tcPr>
            <w:tcW w:w="866" w:type="pct"/>
          </w:tcPr>
          <w:p w14:paraId="6A73D880" w14:textId="77777777" w:rsidR="0067164C" w:rsidRDefault="0067164C" w:rsidP="00F84759">
            <w:pPr>
              <w:jc w:val="center"/>
            </w:pPr>
            <w:r>
              <w:t>18 (20.2%)</w:t>
            </w:r>
          </w:p>
        </w:tc>
        <w:tc>
          <w:tcPr>
            <w:tcW w:w="944" w:type="pct"/>
          </w:tcPr>
          <w:p w14:paraId="79459949" w14:textId="77777777" w:rsidR="0067164C" w:rsidRDefault="0067164C" w:rsidP="00F84759">
            <w:pPr>
              <w:jc w:val="center"/>
            </w:pPr>
            <w:r>
              <w:t>10 (11.5%)</w:t>
            </w:r>
          </w:p>
        </w:tc>
        <w:tc>
          <w:tcPr>
            <w:tcW w:w="991" w:type="pct"/>
          </w:tcPr>
          <w:p w14:paraId="7E169035" w14:textId="77777777" w:rsidR="0067164C" w:rsidRDefault="0067164C" w:rsidP="00F84759">
            <w:pPr>
              <w:jc w:val="center"/>
            </w:pPr>
            <w:r>
              <w:t>13 (16.25%)</w:t>
            </w:r>
          </w:p>
        </w:tc>
      </w:tr>
      <w:tr w:rsidR="0067164C" w14:paraId="384C0E8C" w14:textId="77777777" w:rsidTr="00F84759">
        <w:tc>
          <w:tcPr>
            <w:tcW w:w="1182" w:type="pct"/>
            <w:vMerge/>
          </w:tcPr>
          <w:p w14:paraId="26C8E8C5" w14:textId="77777777" w:rsidR="0067164C" w:rsidRPr="00A93EB7" w:rsidRDefault="0067164C" w:rsidP="00F84759">
            <w:pPr>
              <w:rPr>
                <w:b/>
                <w:bCs/>
              </w:rPr>
            </w:pPr>
          </w:p>
        </w:tc>
        <w:tc>
          <w:tcPr>
            <w:tcW w:w="1017" w:type="pct"/>
          </w:tcPr>
          <w:p w14:paraId="0496865E" w14:textId="77777777" w:rsidR="0067164C" w:rsidRDefault="0067164C" w:rsidP="00F84759">
            <w:r>
              <w:t>2</w:t>
            </w:r>
          </w:p>
          <w:p w14:paraId="1DAD6B7D" w14:textId="77777777" w:rsidR="0067164C" w:rsidRDefault="0067164C" w:rsidP="00F84759"/>
        </w:tc>
        <w:tc>
          <w:tcPr>
            <w:tcW w:w="866" w:type="pct"/>
          </w:tcPr>
          <w:p w14:paraId="21015BC0" w14:textId="77777777" w:rsidR="0067164C" w:rsidRDefault="0067164C" w:rsidP="00F84759">
            <w:pPr>
              <w:jc w:val="center"/>
            </w:pPr>
            <w:r>
              <w:t>3 (3.4%)</w:t>
            </w:r>
          </w:p>
        </w:tc>
        <w:tc>
          <w:tcPr>
            <w:tcW w:w="944" w:type="pct"/>
          </w:tcPr>
          <w:p w14:paraId="4C299736" w14:textId="77777777" w:rsidR="0067164C" w:rsidRDefault="0067164C" w:rsidP="00F84759">
            <w:pPr>
              <w:jc w:val="center"/>
            </w:pPr>
            <w:r>
              <w:t>2 (2.3%)</w:t>
            </w:r>
          </w:p>
        </w:tc>
        <w:tc>
          <w:tcPr>
            <w:tcW w:w="991" w:type="pct"/>
          </w:tcPr>
          <w:p w14:paraId="729AD0E0" w14:textId="77777777" w:rsidR="0067164C" w:rsidRDefault="0067164C" w:rsidP="00F84759">
            <w:pPr>
              <w:jc w:val="center"/>
            </w:pPr>
            <w:r>
              <w:t>7 (8.75%)</w:t>
            </w:r>
          </w:p>
        </w:tc>
      </w:tr>
      <w:tr w:rsidR="0067164C" w14:paraId="7612C83B" w14:textId="77777777" w:rsidTr="00F84759">
        <w:tc>
          <w:tcPr>
            <w:tcW w:w="1182" w:type="pct"/>
            <w:vMerge/>
          </w:tcPr>
          <w:p w14:paraId="58D6DD5C" w14:textId="77777777" w:rsidR="0067164C" w:rsidRPr="00A93EB7" w:rsidRDefault="0067164C" w:rsidP="00F84759">
            <w:pPr>
              <w:rPr>
                <w:b/>
                <w:bCs/>
              </w:rPr>
            </w:pPr>
          </w:p>
        </w:tc>
        <w:tc>
          <w:tcPr>
            <w:tcW w:w="1017" w:type="pct"/>
          </w:tcPr>
          <w:p w14:paraId="45F6FDB8" w14:textId="77777777" w:rsidR="0067164C" w:rsidRDefault="0067164C" w:rsidP="00F84759">
            <w:r>
              <w:t>3 or more</w:t>
            </w:r>
          </w:p>
          <w:p w14:paraId="2F7059E1" w14:textId="77777777" w:rsidR="0067164C" w:rsidRDefault="0067164C" w:rsidP="00F84759"/>
        </w:tc>
        <w:tc>
          <w:tcPr>
            <w:tcW w:w="866" w:type="pct"/>
          </w:tcPr>
          <w:p w14:paraId="0434E502" w14:textId="77777777" w:rsidR="0067164C" w:rsidRDefault="0067164C" w:rsidP="00F84759">
            <w:pPr>
              <w:jc w:val="center"/>
            </w:pPr>
            <w:r>
              <w:t>0 (0.0%)</w:t>
            </w:r>
          </w:p>
        </w:tc>
        <w:tc>
          <w:tcPr>
            <w:tcW w:w="944" w:type="pct"/>
          </w:tcPr>
          <w:p w14:paraId="7C423026" w14:textId="77777777" w:rsidR="0067164C" w:rsidRDefault="0067164C" w:rsidP="00F84759">
            <w:pPr>
              <w:jc w:val="center"/>
            </w:pPr>
            <w:r>
              <w:t>2 (2.3%)</w:t>
            </w:r>
          </w:p>
        </w:tc>
        <w:tc>
          <w:tcPr>
            <w:tcW w:w="991" w:type="pct"/>
          </w:tcPr>
          <w:p w14:paraId="123E2B60" w14:textId="77777777" w:rsidR="0067164C" w:rsidRDefault="0067164C" w:rsidP="00F84759">
            <w:pPr>
              <w:jc w:val="center"/>
            </w:pPr>
            <w:r>
              <w:t>3 (3.75%)</w:t>
            </w:r>
          </w:p>
        </w:tc>
      </w:tr>
      <w:tr w:rsidR="0067164C" w14:paraId="614332A1" w14:textId="77777777" w:rsidTr="00F84759">
        <w:tc>
          <w:tcPr>
            <w:tcW w:w="1182" w:type="pct"/>
            <w:vMerge w:val="restart"/>
          </w:tcPr>
          <w:p w14:paraId="49986EC7" w14:textId="77777777" w:rsidR="0067164C" w:rsidRPr="00A93EB7" w:rsidRDefault="0067164C" w:rsidP="00F84759">
            <w:pPr>
              <w:rPr>
                <w:b/>
                <w:bCs/>
              </w:rPr>
            </w:pPr>
            <w:r w:rsidRPr="00A93EB7">
              <w:rPr>
                <w:b/>
                <w:bCs/>
              </w:rPr>
              <w:t>Prior Tonsillectomy +/- Adenoidectomy</w:t>
            </w:r>
          </w:p>
        </w:tc>
        <w:tc>
          <w:tcPr>
            <w:tcW w:w="1017" w:type="pct"/>
          </w:tcPr>
          <w:p w14:paraId="77DE9F22" w14:textId="77777777" w:rsidR="0067164C" w:rsidRDefault="0067164C" w:rsidP="00F84759">
            <w:r>
              <w:t>No prior</w:t>
            </w:r>
          </w:p>
          <w:p w14:paraId="328BC933" w14:textId="77777777" w:rsidR="0067164C" w:rsidRDefault="0067164C" w:rsidP="00F84759"/>
        </w:tc>
        <w:tc>
          <w:tcPr>
            <w:tcW w:w="866" w:type="pct"/>
          </w:tcPr>
          <w:p w14:paraId="37B26818" w14:textId="77777777" w:rsidR="0067164C" w:rsidRDefault="0067164C" w:rsidP="00F84759">
            <w:pPr>
              <w:jc w:val="center"/>
            </w:pPr>
            <w:r>
              <w:t>78 (87.7%)</w:t>
            </w:r>
          </w:p>
        </w:tc>
        <w:tc>
          <w:tcPr>
            <w:tcW w:w="944" w:type="pct"/>
          </w:tcPr>
          <w:p w14:paraId="52502DE5" w14:textId="77777777" w:rsidR="0067164C" w:rsidRDefault="0067164C" w:rsidP="00F84759">
            <w:pPr>
              <w:jc w:val="center"/>
            </w:pPr>
            <w:r>
              <w:t>78 (89.7%)</w:t>
            </w:r>
          </w:p>
        </w:tc>
        <w:tc>
          <w:tcPr>
            <w:tcW w:w="991" w:type="pct"/>
          </w:tcPr>
          <w:p w14:paraId="68FD877A" w14:textId="77777777" w:rsidR="0067164C" w:rsidRDefault="0067164C" w:rsidP="00F84759">
            <w:pPr>
              <w:jc w:val="center"/>
            </w:pPr>
            <w:r>
              <w:t>70 (87.5%)</w:t>
            </w:r>
          </w:p>
        </w:tc>
      </w:tr>
      <w:tr w:rsidR="0067164C" w14:paraId="64290A44" w14:textId="77777777" w:rsidTr="00F84759">
        <w:tc>
          <w:tcPr>
            <w:tcW w:w="1182" w:type="pct"/>
            <w:vMerge/>
          </w:tcPr>
          <w:p w14:paraId="69FA2620" w14:textId="77777777" w:rsidR="0067164C" w:rsidRDefault="0067164C" w:rsidP="00F84759"/>
        </w:tc>
        <w:tc>
          <w:tcPr>
            <w:tcW w:w="1017" w:type="pct"/>
          </w:tcPr>
          <w:p w14:paraId="3C957916" w14:textId="77777777" w:rsidR="0067164C" w:rsidRDefault="0067164C" w:rsidP="00F84759">
            <w:r>
              <w:t>Prior Tonsillectomy only</w:t>
            </w:r>
          </w:p>
        </w:tc>
        <w:tc>
          <w:tcPr>
            <w:tcW w:w="866" w:type="pct"/>
          </w:tcPr>
          <w:p w14:paraId="4D530434" w14:textId="77777777" w:rsidR="0067164C" w:rsidRDefault="0067164C" w:rsidP="00F84759">
            <w:pPr>
              <w:jc w:val="center"/>
            </w:pPr>
            <w:r>
              <w:t>0 (0.0%)</w:t>
            </w:r>
          </w:p>
          <w:p w14:paraId="04D5161C" w14:textId="77777777" w:rsidR="0067164C" w:rsidRDefault="0067164C" w:rsidP="00F84759">
            <w:pPr>
              <w:jc w:val="center"/>
            </w:pPr>
          </w:p>
          <w:p w14:paraId="7DBDF421" w14:textId="77777777" w:rsidR="0067164C" w:rsidRDefault="0067164C" w:rsidP="00F84759">
            <w:pPr>
              <w:jc w:val="center"/>
            </w:pPr>
          </w:p>
        </w:tc>
        <w:tc>
          <w:tcPr>
            <w:tcW w:w="944" w:type="pct"/>
          </w:tcPr>
          <w:p w14:paraId="7B4B8C86" w14:textId="77777777" w:rsidR="0067164C" w:rsidRDefault="0067164C" w:rsidP="00F84759">
            <w:pPr>
              <w:jc w:val="center"/>
            </w:pPr>
            <w:r>
              <w:t>1 (1.1%)</w:t>
            </w:r>
          </w:p>
        </w:tc>
        <w:tc>
          <w:tcPr>
            <w:tcW w:w="991" w:type="pct"/>
          </w:tcPr>
          <w:p w14:paraId="1C5AD84F" w14:textId="77777777" w:rsidR="0067164C" w:rsidRDefault="0067164C" w:rsidP="00F84759">
            <w:pPr>
              <w:jc w:val="center"/>
            </w:pPr>
            <w:r>
              <w:t>1 (1.25%)</w:t>
            </w:r>
          </w:p>
        </w:tc>
      </w:tr>
      <w:tr w:rsidR="0067164C" w14:paraId="2F1631CB" w14:textId="77777777" w:rsidTr="00F84759">
        <w:tc>
          <w:tcPr>
            <w:tcW w:w="1182" w:type="pct"/>
            <w:vMerge/>
          </w:tcPr>
          <w:p w14:paraId="157BBC0E" w14:textId="77777777" w:rsidR="0067164C" w:rsidRDefault="0067164C" w:rsidP="00F84759"/>
        </w:tc>
        <w:tc>
          <w:tcPr>
            <w:tcW w:w="1017" w:type="pct"/>
          </w:tcPr>
          <w:p w14:paraId="46EA2766" w14:textId="77777777" w:rsidR="0067164C" w:rsidRDefault="0067164C" w:rsidP="00F84759">
            <w:r>
              <w:t>Prior Adenoidectomy only</w:t>
            </w:r>
          </w:p>
        </w:tc>
        <w:tc>
          <w:tcPr>
            <w:tcW w:w="866" w:type="pct"/>
          </w:tcPr>
          <w:p w14:paraId="1FF64461" w14:textId="77777777" w:rsidR="0067164C" w:rsidRDefault="0067164C" w:rsidP="00F84759">
            <w:pPr>
              <w:jc w:val="center"/>
            </w:pPr>
            <w:r>
              <w:t>1 (1.1%)</w:t>
            </w:r>
          </w:p>
        </w:tc>
        <w:tc>
          <w:tcPr>
            <w:tcW w:w="944" w:type="pct"/>
          </w:tcPr>
          <w:p w14:paraId="45AA0C4A" w14:textId="77777777" w:rsidR="0067164C" w:rsidRDefault="0067164C" w:rsidP="00F84759">
            <w:pPr>
              <w:jc w:val="center"/>
            </w:pPr>
            <w:r>
              <w:t>1 (1.1%)</w:t>
            </w:r>
          </w:p>
          <w:p w14:paraId="27A63E90" w14:textId="77777777" w:rsidR="0067164C" w:rsidRDefault="0067164C" w:rsidP="00F84759">
            <w:pPr>
              <w:jc w:val="center"/>
            </w:pPr>
          </w:p>
        </w:tc>
        <w:tc>
          <w:tcPr>
            <w:tcW w:w="991" w:type="pct"/>
          </w:tcPr>
          <w:p w14:paraId="2FBADF53" w14:textId="77777777" w:rsidR="0067164C" w:rsidRDefault="0067164C" w:rsidP="00F84759">
            <w:pPr>
              <w:jc w:val="center"/>
            </w:pPr>
            <w:r>
              <w:t>0 (0.0%)</w:t>
            </w:r>
          </w:p>
        </w:tc>
      </w:tr>
      <w:tr w:rsidR="0067164C" w14:paraId="2D2DBE41" w14:textId="77777777" w:rsidTr="00F84759">
        <w:tc>
          <w:tcPr>
            <w:tcW w:w="1182" w:type="pct"/>
            <w:vMerge/>
          </w:tcPr>
          <w:p w14:paraId="01810CE5" w14:textId="77777777" w:rsidR="0067164C" w:rsidRDefault="0067164C" w:rsidP="00F84759"/>
        </w:tc>
        <w:tc>
          <w:tcPr>
            <w:tcW w:w="1017" w:type="pct"/>
          </w:tcPr>
          <w:p w14:paraId="4ED85FFE" w14:textId="77777777" w:rsidR="0067164C" w:rsidRDefault="0067164C" w:rsidP="00F84759">
            <w:r>
              <w:t>Prior Adeno-tonsillectomy</w:t>
            </w:r>
          </w:p>
        </w:tc>
        <w:tc>
          <w:tcPr>
            <w:tcW w:w="866" w:type="pct"/>
          </w:tcPr>
          <w:p w14:paraId="5DE772F5" w14:textId="77777777" w:rsidR="0067164C" w:rsidRDefault="0067164C" w:rsidP="00F84759">
            <w:pPr>
              <w:jc w:val="center"/>
            </w:pPr>
            <w:r>
              <w:t>10 (11.2%)</w:t>
            </w:r>
          </w:p>
        </w:tc>
        <w:tc>
          <w:tcPr>
            <w:tcW w:w="944" w:type="pct"/>
          </w:tcPr>
          <w:p w14:paraId="13320496" w14:textId="77777777" w:rsidR="0067164C" w:rsidRDefault="0067164C" w:rsidP="00F84759">
            <w:pPr>
              <w:jc w:val="center"/>
            </w:pPr>
            <w:r>
              <w:t>7 (8.0%)</w:t>
            </w:r>
          </w:p>
        </w:tc>
        <w:tc>
          <w:tcPr>
            <w:tcW w:w="991" w:type="pct"/>
          </w:tcPr>
          <w:p w14:paraId="00E6B155" w14:textId="77777777" w:rsidR="0067164C" w:rsidRDefault="0067164C" w:rsidP="00F84759">
            <w:pPr>
              <w:jc w:val="center"/>
            </w:pPr>
            <w:r>
              <w:t>9 (11.25%)</w:t>
            </w:r>
          </w:p>
        </w:tc>
      </w:tr>
      <w:tr w:rsidR="0067164C" w14:paraId="4C43D9D0" w14:textId="77777777" w:rsidTr="00F84759">
        <w:tc>
          <w:tcPr>
            <w:tcW w:w="1182" w:type="pct"/>
            <w:vMerge w:val="restart"/>
          </w:tcPr>
          <w:p w14:paraId="4EE89C2E" w14:textId="77777777" w:rsidR="0067164C" w:rsidRPr="00496EBE" w:rsidRDefault="0067164C" w:rsidP="00F84759">
            <w:pPr>
              <w:rPr>
                <w:b/>
                <w:bCs/>
              </w:rPr>
            </w:pPr>
            <w:r w:rsidRPr="00496EBE">
              <w:rPr>
                <w:b/>
                <w:bCs/>
              </w:rPr>
              <w:t>Middle Ear Status</w:t>
            </w:r>
            <w:r>
              <w:rPr>
                <w:b/>
                <w:bCs/>
              </w:rPr>
              <w:t xml:space="preserve"> (by ear)</w:t>
            </w:r>
          </w:p>
        </w:tc>
        <w:tc>
          <w:tcPr>
            <w:tcW w:w="1017" w:type="pct"/>
          </w:tcPr>
          <w:p w14:paraId="4CBC6A83" w14:textId="77777777" w:rsidR="0067164C" w:rsidRDefault="0067164C" w:rsidP="00F84759">
            <w:r>
              <w:t>No effusion</w:t>
            </w:r>
          </w:p>
          <w:p w14:paraId="734F04FE" w14:textId="77777777" w:rsidR="0067164C" w:rsidRDefault="0067164C" w:rsidP="00F84759"/>
        </w:tc>
        <w:tc>
          <w:tcPr>
            <w:tcW w:w="866" w:type="pct"/>
          </w:tcPr>
          <w:p w14:paraId="397F8992" w14:textId="77777777" w:rsidR="0067164C" w:rsidRDefault="0067164C" w:rsidP="00F84759">
            <w:pPr>
              <w:jc w:val="center"/>
            </w:pPr>
            <w:r>
              <w:t>72 (40.4%)</w:t>
            </w:r>
          </w:p>
        </w:tc>
        <w:tc>
          <w:tcPr>
            <w:tcW w:w="944" w:type="pct"/>
          </w:tcPr>
          <w:p w14:paraId="6CCD8545" w14:textId="77777777" w:rsidR="0067164C" w:rsidRDefault="0067164C" w:rsidP="00F84759">
            <w:pPr>
              <w:jc w:val="center"/>
            </w:pPr>
            <w:r>
              <w:t>78 (44.8%)</w:t>
            </w:r>
          </w:p>
        </w:tc>
        <w:tc>
          <w:tcPr>
            <w:tcW w:w="991" w:type="pct"/>
          </w:tcPr>
          <w:p w14:paraId="237EA31A" w14:textId="77777777" w:rsidR="0067164C" w:rsidRDefault="0067164C" w:rsidP="00F84759">
            <w:pPr>
              <w:jc w:val="center"/>
            </w:pPr>
            <w:r>
              <w:t>62 (38.75%)</w:t>
            </w:r>
          </w:p>
        </w:tc>
      </w:tr>
      <w:tr w:rsidR="0067164C" w14:paraId="43B40A8D" w14:textId="77777777" w:rsidTr="00F84759">
        <w:tc>
          <w:tcPr>
            <w:tcW w:w="1182" w:type="pct"/>
            <w:vMerge/>
          </w:tcPr>
          <w:p w14:paraId="6207D155" w14:textId="77777777" w:rsidR="0067164C" w:rsidRPr="00496EBE" w:rsidRDefault="0067164C" w:rsidP="00F84759">
            <w:pPr>
              <w:rPr>
                <w:b/>
                <w:bCs/>
              </w:rPr>
            </w:pPr>
          </w:p>
        </w:tc>
        <w:tc>
          <w:tcPr>
            <w:tcW w:w="1017" w:type="pct"/>
          </w:tcPr>
          <w:p w14:paraId="60F6A2BD" w14:textId="77777777" w:rsidR="0067164C" w:rsidRDefault="0067164C" w:rsidP="00F84759">
            <w:r>
              <w:t>Mucoid effusion</w:t>
            </w:r>
          </w:p>
        </w:tc>
        <w:tc>
          <w:tcPr>
            <w:tcW w:w="866" w:type="pct"/>
          </w:tcPr>
          <w:p w14:paraId="70CE05F9" w14:textId="77777777" w:rsidR="0067164C" w:rsidRDefault="0067164C" w:rsidP="00F84759">
            <w:pPr>
              <w:jc w:val="center"/>
            </w:pPr>
            <w:r>
              <w:t>70 (39.3%)</w:t>
            </w:r>
          </w:p>
        </w:tc>
        <w:tc>
          <w:tcPr>
            <w:tcW w:w="944" w:type="pct"/>
          </w:tcPr>
          <w:p w14:paraId="2AC80F14" w14:textId="77777777" w:rsidR="0067164C" w:rsidRDefault="0067164C" w:rsidP="00F84759">
            <w:pPr>
              <w:jc w:val="center"/>
            </w:pPr>
            <w:r>
              <w:t>66 (37.9%)</w:t>
            </w:r>
          </w:p>
        </w:tc>
        <w:tc>
          <w:tcPr>
            <w:tcW w:w="991" w:type="pct"/>
          </w:tcPr>
          <w:p w14:paraId="57F74237" w14:textId="77777777" w:rsidR="0067164C" w:rsidRDefault="0067164C" w:rsidP="00F84759">
            <w:pPr>
              <w:jc w:val="center"/>
            </w:pPr>
            <w:r>
              <w:t>60 (37.5%)</w:t>
            </w:r>
          </w:p>
        </w:tc>
      </w:tr>
      <w:tr w:rsidR="0067164C" w14:paraId="1344EC18" w14:textId="77777777" w:rsidTr="00F84759">
        <w:tc>
          <w:tcPr>
            <w:tcW w:w="1182" w:type="pct"/>
            <w:vMerge/>
          </w:tcPr>
          <w:p w14:paraId="6D05A381" w14:textId="77777777" w:rsidR="0067164C" w:rsidRPr="00496EBE" w:rsidRDefault="0067164C" w:rsidP="00F84759">
            <w:pPr>
              <w:rPr>
                <w:b/>
                <w:bCs/>
              </w:rPr>
            </w:pPr>
          </w:p>
        </w:tc>
        <w:tc>
          <w:tcPr>
            <w:tcW w:w="1017" w:type="pct"/>
          </w:tcPr>
          <w:p w14:paraId="0C5E755E" w14:textId="77777777" w:rsidR="0067164C" w:rsidRDefault="0067164C" w:rsidP="00F84759">
            <w:r>
              <w:t>Serous effusion</w:t>
            </w:r>
          </w:p>
          <w:p w14:paraId="1EC94109" w14:textId="77777777" w:rsidR="0067164C" w:rsidRDefault="0067164C" w:rsidP="00F84759"/>
        </w:tc>
        <w:tc>
          <w:tcPr>
            <w:tcW w:w="866" w:type="pct"/>
          </w:tcPr>
          <w:p w14:paraId="29D0BE5A" w14:textId="77777777" w:rsidR="0067164C" w:rsidRDefault="0067164C" w:rsidP="00F84759">
            <w:pPr>
              <w:jc w:val="center"/>
            </w:pPr>
            <w:r>
              <w:t>36 (20.2%)</w:t>
            </w:r>
          </w:p>
        </w:tc>
        <w:tc>
          <w:tcPr>
            <w:tcW w:w="944" w:type="pct"/>
          </w:tcPr>
          <w:p w14:paraId="4823527E" w14:textId="77777777" w:rsidR="0067164C" w:rsidRDefault="0067164C" w:rsidP="00F84759">
            <w:pPr>
              <w:jc w:val="center"/>
            </w:pPr>
            <w:r>
              <w:t>30 (17.2%)</w:t>
            </w:r>
          </w:p>
        </w:tc>
        <w:tc>
          <w:tcPr>
            <w:tcW w:w="991" w:type="pct"/>
          </w:tcPr>
          <w:p w14:paraId="0E2096C6" w14:textId="77777777" w:rsidR="0067164C" w:rsidRDefault="0067164C" w:rsidP="00F84759">
            <w:pPr>
              <w:jc w:val="center"/>
            </w:pPr>
            <w:r>
              <w:t>38 (23.75%)</w:t>
            </w:r>
          </w:p>
        </w:tc>
      </w:tr>
      <w:tr w:rsidR="0067164C" w14:paraId="5F71B334" w14:textId="77777777" w:rsidTr="00F84759">
        <w:tc>
          <w:tcPr>
            <w:tcW w:w="1182" w:type="pct"/>
            <w:vMerge w:val="restart"/>
          </w:tcPr>
          <w:p w14:paraId="5622171B" w14:textId="77777777" w:rsidR="0067164C" w:rsidRDefault="0067164C" w:rsidP="00F84759">
            <w:pPr>
              <w:rPr>
                <w:b/>
                <w:bCs/>
              </w:rPr>
            </w:pPr>
            <w:r w:rsidRPr="00496EBE">
              <w:rPr>
                <w:b/>
                <w:bCs/>
              </w:rPr>
              <w:t>Tympanic Membrane bleeding</w:t>
            </w:r>
          </w:p>
          <w:p w14:paraId="74DD3E19" w14:textId="77777777" w:rsidR="0067164C" w:rsidRPr="00496EBE" w:rsidRDefault="0067164C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by</w:t>
            </w:r>
            <w:proofErr w:type="gramEnd"/>
            <w:r>
              <w:rPr>
                <w:b/>
                <w:bCs/>
              </w:rPr>
              <w:t xml:space="preserve"> ear)</w:t>
            </w:r>
          </w:p>
        </w:tc>
        <w:tc>
          <w:tcPr>
            <w:tcW w:w="1017" w:type="pct"/>
          </w:tcPr>
          <w:p w14:paraId="66A4365F" w14:textId="77777777" w:rsidR="0067164C" w:rsidRDefault="0067164C" w:rsidP="00F84759">
            <w:r>
              <w:t>No bleeding</w:t>
            </w:r>
          </w:p>
          <w:p w14:paraId="44C6CCED" w14:textId="77777777" w:rsidR="0067164C" w:rsidRDefault="0067164C" w:rsidP="00F84759"/>
        </w:tc>
        <w:tc>
          <w:tcPr>
            <w:tcW w:w="866" w:type="pct"/>
          </w:tcPr>
          <w:p w14:paraId="19B087F3" w14:textId="77777777" w:rsidR="0067164C" w:rsidRDefault="0067164C" w:rsidP="00F84759">
            <w:pPr>
              <w:jc w:val="center"/>
            </w:pPr>
            <w:r>
              <w:t>148 (83.1%)</w:t>
            </w:r>
          </w:p>
        </w:tc>
        <w:tc>
          <w:tcPr>
            <w:tcW w:w="944" w:type="pct"/>
          </w:tcPr>
          <w:p w14:paraId="245C45AD" w14:textId="77777777" w:rsidR="0067164C" w:rsidRDefault="0067164C" w:rsidP="00F84759">
            <w:pPr>
              <w:jc w:val="center"/>
            </w:pPr>
            <w:r>
              <w:t>152 (87.4%)</w:t>
            </w:r>
          </w:p>
        </w:tc>
        <w:tc>
          <w:tcPr>
            <w:tcW w:w="991" w:type="pct"/>
          </w:tcPr>
          <w:p w14:paraId="02E9D3DF" w14:textId="77777777" w:rsidR="0067164C" w:rsidRDefault="0067164C" w:rsidP="00F84759">
            <w:pPr>
              <w:jc w:val="center"/>
            </w:pPr>
            <w:r>
              <w:t>142 (88.75%)</w:t>
            </w:r>
          </w:p>
        </w:tc>
      </w:tr>
      <w:tr w:rsidR="0067164C" w14:paraId="58B4AEE7" w14:textId="77777777" w:rsidTr="00F84759">
        <w:tc>
          <w:tcPr>
            <w:tcW w:w="1182" w:type="pct"/>
            <w:vMerge/>
          </w:tcPr>
          <w:p w14:paraId="27F4BDA4" w14:textId="77777777" w:rsidR="0067164C" w:rsidRPr="00496EBE" w:rsidRDefault="0067164C" w:rsidP="00F84759">
            <w:pPr>
              <w:rPr>
                <w:b/>
                <w:bCs/>
              </w:rPr>
            </w:pPr>
          </w:p>
        </w:tc>
        <w:tc>
          <w:tcPr>
            <w:tcW w:w="1017" w:type="pct"/>
          </w:tcPr>
          <w:p w14:paraId="731C0EB2" w14:textId="77777777" w:rsidR="0067164C" w:rsidRDefault="0067164C" w:rsidP="00F84759">
            <w:r>
              <w:t>Bleeding</w:t>
            </w:r>
          </w:p>
          <w:p w14:paraId="166CC5DE" w14:textId="77777777" w:rsidR="0067164C" w:rsidRDefault="0067164C" w:rsidP="00F84759"/>
        </w:tc>
        <w:tc>
          <w:tcPr>
            <w:tcW w:w="866" w:type="pct"/>
          </w:tcPr>
          <w:p w14:paraId="65EF8B38" w14:textId="77777777" w:rsidR="0067164C" w:rsidRDefault="0067164C" w:rsidP="00F84759">
            <w:pPr>
              <w:jc w:val="center"/>
            </w:pPr>
            <w:r>
              <w:t>30 (16.9%)</w:t>
            </w:r>
          </w:p>
        </w:tc>
        <w:tc>
          <w:tcPr>
            <w:tcW w:w="944" w:type="pct"/>
          </w:tcPr>
          <w:p w14:paraId="31BCDEAD" w14:textId="77777777" w:rsidR="0067164C" w:rsidRDefault="0067164C" w:rsidP="00F84759">
            <w:pPr>
              <w:jc w:val="center"/>
            </w:pPr>
            <w:r>
              <w:t>22 (12.6%)</w:t>
            </w:r>
          </w:p>
        </w:tc>
        <w:tc>
          <w:tcPr>
            <w:tcW w:w="991" w:type="pct"/>
          </w:tcPr>
          <w:p w14:paraId="35B76BF0" w14:textId="77777777" w:rsidR="0067164C" w:rsidRDefault="0067164C" w:rsidP="00F84759">
            <w:pPr>
              <w:jc w:val="center"/>
            </w:pPr>
            <w:r>
              <w:t>18 (11.25%)</w:t>
            </w:r>
          </w:p>
        </w:tc>
      </w:tr>
      <w:tr w:rsidR="0067164C" w14:paraId="1FA9A523" w14:textId="77777777" w:rsidTr="00F84759">
        <w:tc>
          <w:tcPr>
            <w:tcW w:w="1182" w:type="pct"/>
            <w:vMerge w:val="restart"/>
          </w:tcPr>
          <w:p w14:paraId="26A6B028" w14:textId="77777777" w:rsidR="0067164C" w:rsidRPr="00496EBE" w:rsidRDefault="0067164C" w:rsidP="00F84759">
            <w:pPr>
              <w:rPr>
                <w:b/>
                <w:bCs/>
              </w:rPr>
            </w:pPr>
            <w:r w:rsidRPr="00496EBE">
              <w:rPr>
                <w:b/>
                <w:bCs/>
              </w:rPr>
              <w:t>Concurrent Tonsillectomy +/- Adenoidectomy</w:t>
            </w:r>
          </w:p>
        </w:tc>
        <w:tc>
          <w:tcPr>
            <w:tcW w:w="1017" w:type="pct"/>
          </w:tcPr>
          <w:p w14:paraId="63C0B902" w14:textId="77777777" w:rsidR="0067164C" w:rsidRDefault="0067164C" w:rsidP="00F84759">
            <w:r>
              <w:t>No</w:t>
            </w:r>
          </w:p>
          <w:p w14:paraId="738670B1" w14:textId="77777777" w:rsidR="0067164C" w:rsidRDefault="0067164C" w:rsidP="00F84759"/>
        </w:tc>
        <w:tc>
          <w:tcPr>
            <w:tcW w:w="866" w:type="pct"/>
          </w:tcPr>
          <w:p w14:paraId="079E36E2" w14:textId="77777777" w:rsidR="0067164C" w:rsidRDefault="0067164C" w:rsidP="00F84759">
            <w:pPr>
              <w:jc w:val="center"/>
            </w:pPr>
            <w:r>
              <w:t>51 (57.3%)</w:t>
            </w:r>
          </w:p>
        </w:tc>
        <w:tc>
          <w:tcPr>
            <w:tcW w:w="944" w:type="pct"/>
          </w:tcPr>
          <w:p w14:paraId="5BAC23E3" w14:textId="77777777" w:rsidR="0067164C" w:rsidRDefault="0067164C" w:rsidP="00F84759">
            <w:pPr>
              <w:jc w:val="center"/>
            </w:pPr>
            <w:r>
              <w:t>46 (52.9%)</w:t>
            </w:r>
          </w:p>
        </w:tc>
        <w:tc>
          <w:tcPr>
            <w:tcW w:w="991" w:type="pct"/>
          </w:tcPr>
          <w:p w14:paraId="75E9A69C" w14:textId="77777777" w:rsidR="0067164C" w:rsidRDefault="0067164C" w:rsidP="00F84759">
            <w:pPr>
              <w:jc w:val="center"/>
            </w:pPr>
            <w:r>
              <w:t>44 (55.0%)</w:t>
            </w:r>
          </w:p>
        </w:tc>
      </w:tr>
      <w:tr w:rsidR="0067164C" w14:paraId="43B7CAF3" w14:textId="77777777" w:rsidTr="00F84759">
        <w:tc>
          <w:tcPr>
            <w:tcW w:w="1182" w:type="pct"/>
            <w:vMerge/>
          </w:tcPr>
          <w:p w14:paraId="4A30E9EF" w14:textId="77777777" w:rsidR="0067164C" w:rsidRDefault="0067164C" w:rsidP="00F84759"/>
        </w:tc>
        <w:tc>
          <w:tcPr>
            <w:tcW w:w="1017" w:type="pct"/>
          </w:tcPr>
          <w:p w14:paraId="518B54D5" w14:textId="77777777" w:rsidR="0067164C" w:rsidRDefault="0067164C" w:rsidP="00F84759">
            <w:r>
              <w:t>Tonsillectomy only</w:t>
            </w:r>
          </w:p>
        </w:tc>
        <w:tc>
          <w:tcPr>
            <w:tcW w:w="866" w:type="pct"/>
          </w:tcPr>
          <w:p w14:paraId="69425581" w14:textId="77777777" w:rsidR="0067164C" w:rsidRDefault="0067164C" w:rsidP="00F84759">
            <w:pPr>
              <w:jc w:val="center"/>
            </w:pPr>
            <w:r>
              <w:t>0 (0.0%)</w:t>
            </w:r>
          </w:p>
        </w:tc>
        <w:tc>
          <w:tcPr>
            <w:tcW w:w="944" w:type="pct"/>
          </w:tcPr>
          <w:p w14:paraId="30D725CF" w14:textId="77777777" w:rsidR="0067164C" w:rsidRDefault="0067164C" w:rsidP="00F84759">
            <w:pPr>
              <w:jc w:val="center"/>
            </w:pPr>
            <w:r>
              <w:t>0 (0.0%)</w:t>
            </w:r>
          </w:p>
        </w:tc>
        <w:tc>
          <w:tcPr>
            <w:tcW w:w="991" w:type="pct"/>
          </w:tcPr>
          <w:p w14:paraId="48D237E9" w14:textId="77777777" w:rsidR="0067164C" w:rsidRDefault="0067164C" w:rsidP="00F84759">
            <w:pPr>
              <w:jc w:val="center"/>
            </w:pPr>
            <w:r>
              <w:t>1 (1.25%)</w:t>
            </w:r>
          </w:p>
        </w:tc>
      </w:tr>
      <w:tr w:rsidR="0067164C" w14:paraId="75C4F364" w14:textId="77777777" w:rsidTr="00F84759">
        <w:tc>
          <w:tcPr>
            <w:tcW w:w="1182" w:type="pct"/>
            <w:vMerge/>
          </w:tcPr>
          <w:p w14:paraId="7CF195EE" w14:textId="77777777" w:rsidR="0067164C" w:rsidRDefault="0067164C" w:rsidP="00F84759"/>
        </w:tc>
        <w:tc>
          <w:tcPr>
            <w:tcW w:w="1017" w:type="pct"/>
          </w:tcPr>
          <w:p w14:paraId="5B11BA81" w14:textId="77777777" w:rsidR="0067164C" w:rsidRDefault="0067164C" w:rsidP="00F84759">
            <w:r>
              <w:t>Adenoidectomy only</w:t>
            </w:r>
          </w:p>
        </w:tc>
        <w:tc>
          <w:tcPr>
            <w:tcW w:w="866" w:type="pct"/>
          </w:tcPr>
          <w:p w14:paraId="522CC832" w14:textId="77777777" w:rsidR="0067164C" w:rsidRDefault="0067164C" w:rsidP="00F84759">
            <w:pPr>
              <w:jc w:val="center"/>
            </w:pPr>
            <w:r>
              <w:t>21 (23.6%)</w:t>
            </w:r>
          </w:p>
        </w:tc>
        <w:tc>
          <w:tcPr>
            <w:tcW w:w="944" w:type="pct"/>
          </w:tcPr>
          <w:p w14:paraId="1B08FE22" w14:textId="77777777" w:rsidR="0067164C" w:rsidRDefault="0067164C" w:rsidP="00F84759">
            <w:pPr>
              <w:jc w:val="center"/>
            </w:pPr>
            <w:r>
              <w:t>19 (21.8%)</w:t>
            </w:r>
          </w:p>
        </w:tc>
        <w:tc>
          <w:tcPr>
            <w:tcW w:w="991" w:type="pct"/>
          </w:tcPr>
          <w:p w14:paraId="430A1B45" w14:textId="77777777" w:rsidR="0067164C" w:rsidRDefault="0067164C" w:rsidP="00F84759">
            <w:pPr>
              <w:jc w:val="center"/>
            </w:pPr>
            <w:r>
              <w:t>16 (20.0%)</w:t>
            </w:r>
          </w:p>
        </w:tc>
      </w:tr>
      <w:tr w:rsidR="0067164C" w14:paraId="4B9C037A" w14:textId="77777777" w:rsidTr="00F84759">
        <w:tc>
          <w:tcPr>
            <w:tcW w:w="1182" w:type="pct"/>
            <w:vMerge/>
          </w:tcPr>
          <w:p w14:paraId="1FBA2E8E" w14:textId="77777777" w:rsidR="0067164C" w:rsidRDefault="0067164C" w:rsidP="00F84759"/>
        </w:tc>
        <w:tc>
          <w:tcPr>
            <w:tcW w:w="1017" w:type="pct"/>
          </w:tcPr>
          <w:p w14:paraId="4498AE5D" w14:textId="77777777" w:rsidR="0067164C" w:rsidRDefault="0067164C" w:rsidP="00F84759">
            <w:r>
              <w:t>Adeno-tonsillectomy</w:t>
            </w:r>
          </w:p>
        </w:tc>
        <w:tc>
          <w:tcPr>
            <w:tcW w:w="866" w:type="pct"/>
          </w:tcPr>
          <w:p w14:paraId="30660924" w14:textId="77777777" w:rsidR="0067164C" w:rsidRDefault="0067164C" w:rsidP="00F84759">
            <w:pPr>
              <w:jc w:val="center"/>
            </w:pPr>
            <w:r>
              <w:t>17 (19.1%)</w:t>
            </w:r>
          </w:p>
        </w:tc>
        <w:tc>
          <w:tcPr>
            <w:tcW w:w="944" w:type="pct"/>
          </w:tcPr>
          <w:p w14:paraId="55797E5F" w14:textId="77777777" w:rsidR="0067164C" w:rsidRDefault="0067164C" w:rsidP="00F84759">
            <w:pPr>
              <w:jc w:val="center"/>
            </w:pPr>
            <w:r>
              <w:t>22 (25.3%)</w:t>
            </w:r>
          </w:p>
        </w:tc>
        <w:tc>
          <w:tcPr>
            <w:tcW w:w="991" w:type="pct"/>
          </w:tcPr>
          <w:p w14:paraId="30F1E99D" w14:textId="77777777" w:rsidR="0067164C" w:rsidRDefault="0067164C" w:rsidP="00F84759">
            <w:pPr>
              <w:jc w:val="center"/>
            </w:pPr>
            <w:r>
              <w:t>19 (23.75%)</w:t>
            </w:r>
          </w:p>
        </w:tc>
      </w:tr>
      <w:tr w:rsidR="0067164C" w14:paraId="7D9D9653" w14:textId="77777777" w:rsidTr="00F84759">
        <w:tc>
          <w:tcPr>
            <w:tcW w:w="2199" w:type="pct"/>
            <w:gridSpan w:val="2"/>
          </w:tcPr>
          <w:p w14:paraId="3B3E3830" w14:textId="77777777" w:rsidR="0067164C" w:rsidRDefault="0067164C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Time to review </w:t>
            </w:r>
          </w:p>
          <w:p w14:paraId="5CFE4D3F" w14:textId="77777777" w:rsidR="0067164C" w:rsidRPr="00E01871" w:rsidRDefault="0067164C" w:rsidP="00F84759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weeks</w:t>
            </w:r>
            <w:proofErr w:type="gramEnd"/>
            <w:r>
              <w:rPr>
                <w:b/>
                <w:bCs/>
              </w:rPr>
              <w:t>, median, 25</w:t>
            </w:r>
            <w:r w:rsidRPr="003E7879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and 75</w:t>
            </w:r>
            <w:r w:rsidRPr="000A3178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%)</w:t>
            </w:r>
          </w:p>
        </w:tc>
        <w:tc>
          <w:tcPr>
            <w:tcW w:w="866" w:type="pct"/>
          </w:tcPr>
          <w:p w14:paraId="22E6527D" w14:textId="77777777" w:rsidR="0067164C" w:rsidRDefault="0067164C" w:rsidP="00F84759">
            <w:pPr>
              <w:jc w:val="center"/>
            </w:pPr>
            <w:r>
              <w:t>6.43 (5.86, 7.43)</w:t>
            </w:r>
          </w:p>
        </w:tc>
        <w:tc>
          <w:tcPr>
            <w:tcW w:w="944" w:type="pct"/>
          </w:tcPr>
          <w:p w14:paraId="78F74EC3" w14:textId="77777777" w:rsidR="0067164C" w:rsidRDefault="0067164C" w:rsidP="00F84759">
            <w:pPr>
              <w:jc w:val="center"/>
            </w:pPr>
            <w:r>
              <w:t>6.43 (6.00, 7.43)</w:t>
            </w:r>
          </w:p>
        </w:tc>
        <w:tc>
          <w:tcPr>
            <w:tcW w:w="991" w:type="pct"/>
          </w:tcPr>
          <w:p w14:paraId="42958860" w14:textId="77777777" w:rsidR="0067164C" w:rsidRDefault="0067164C" w:rsidP="00F84759">
            <w:pPr>
              <w:jc w:val="center"/>
            </w:pPr>
            <w:r>
              <w:t>7.14 (6.00, 8.43)</w:t>
            </w:r>
          </w:p>
        </w:tc>
      </w:tr>
    </w:tbl>
    <w:p w14:paraId="156DB285" w14:textId="5C791167" w:rsidR="00C81F4E" w:rsidRPr="0067164C" w:rsidRDefault="0067164C">
      <w:pPr>
        <w:rPr>
          <w:b/>
          <w:bCs/>
        </w:rPr>
      </w:pPr>
      <w:r>
        <w:rPr>
          <w:b/>
          <w:bCs/>
        </w:rPr>
        <w:t xml:space="preserve">Table 1: </w:t>
      </w:r>
      <w:r w:rsidRPr="000A3178">
        <w:rPr>
          <w:b/>
          <w:bCs/>
        </w:rPr>
        <w:t>Baseline data</w:t>
      </w:r>
      <w:r>
        <w:rPr>
          <w:b/>
          <w:bCs/>
        </w:rPr>
        <w:t xml:space="preserve"> (by participant) (n=256)</w:t>
      </w:r>
    </w:p>
    <w:sectPr w:rsidR="00C81F4E" w:rsidRPr="006716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4C"/>
    <w:rsid w:val="002B521A"/>
    <w:rsid w:val="0067164C"/>
    <w:rsid w:val="00EB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EC502"/>
  <w15:chartTrackingRefBased/>
  <w15:docId w15:val="{48B38838-8692-4A2F-8E5F-00E119397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Wang</dc:creator>
  <cp:keywords/>
  <dc:description/>
  <cp:lastModifiedBy>Luke Wang</cp:lastModifiedBy>
  <cp:revision>1</cp:revision>
  <dcterms:created xsi:type="dcterms:W3CDTF">2021-06-29T20:56:00Z</dcterms:created>
  <dcterms:modified xsi:type="dcterms:W3CDTF">2021-06-29T20:57:00Z</dcterms:modified>
</cp:coreProperties>
</file>