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56" w:rsidRDefault="00CC0256" w:rsidP="00CC0256">
      <w:pPr>
        <w:pStyle w:val="Geenafstand"/>
        <w:spacing w:line="480" w:lineRule="auto"/>
        <w:rPr>
          <w:lang w:val="en-US"/>
        </w:rPr>
      </w:pPr>
      <w:r w:rsidRPr="001314C7">
        <w:rPr>
          <w:rFonts w:ascii="Times New Roman" w:hAnsi="Times New Roman" w:cs="Times New Roman"/>
          <w:b/>
          <w:lang w:val="en-US"/>
        </w:rPr>
        <w:t xml:space="preserve">Figure 2. </w:t>
      </w:r>
      <w:r w:rsidRPr="001314C7">
        <w:rPr>
          <w:rFonts w:ascii="Times New Roman" w:hAnsi="Times New Roman" w:cs="Times New Roman"/>
          <w:lang w:val="en-US"/>
        </w:rPr>
        <w:t>Associations</w:t>
      </w:r>
      <w:r w:rsidRPr="0096630F">
        <w:rPr>
          <w:rFonts w:ascii="Times New Roman" w:hAnsi="Times New Roman" w:cs="Times New Roman"/>
          <w:lang w:val="en-US"/>
        </w:rPr>
        <w:t xml:space="preserve"> of the maternal lipid profile in early pregnancy with embryonic growth.</w:t>
      </w:r>
      <w:r w:rsidRPr="0096630F">
        <w:rPr>
          <w:lang w:val="en-US"/>
        </w:rPr>
        <w:t xml:space="preserve"> </w:t>
      </w:r>
    </w:p>
    <w:p w:rsidR="00CC0256" w:rsidRDefault="00CC0256" w:rsidP="00CC0256">
      <w:pPr>
        <w:spacing w:line="480" w:lineRule="auto"/>
        <w:ind w:left="-709"/>
        <w:rPr>
          <w:rFonts w:ascii="Times New Roman" w:hAnsi="Times New Roman" w:cs="Times New Roman"/>
          <w:lang w:val="en-US"/>
        </w:rPr>
      </w:pPr>
      <w:r>
        <w:rPr>
          <w:noProof/>
          <w:lang w:val="en-US"/>
        </w:rPr>
        <w:drawing>
          <wp:inline distT="0" distB="0" distL="0" distR="0" wp14:anchorId="0D9029EE" wp14:editId="6EA544BC">
            <wp:extent cx="6564573" cy="3697122"/>
            <wp:effectExtent l="19050" t="19050" r="27305" b="177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9793" cy="37056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C0256" w:rsidRPr="0096630F" w:rsidRDefault="00CC0256" w:rsidP="00CC0256">
      <w:pPr>
        <w:spacing w:line="480" w:lineRule="auto"/>
        <w:rPr>
          <w:rFonts w:ascii="Times New Roman" w:hAnsi="Times New Roman" w:cs="Times New Roman"/>
          <w:lang w:val="en-US"/>
        </w:rPr>
      </w:pPr>
      <w:r w:rsidRPr="0096630F">
        <w:rPr>
          <w:rFonts w:ascii="Times New Roman" w:hAnsi="Times New Roman" w:cs="Times New Roman"/>
          <w:lang w:val="en-US"/>
        </w:rPr>
        <w:t xml:space="preserve">Abbreviations: CI, confidence interval; LDL-c, low-density lipoprotein cholesterol; HDL-c, high-density lipoprotein cholesterol. Values are linear regression coefficients (95% confidence interval). Adjusted for: maternal age, pre-pregnancy BMI, parity, educational level, ethnicity, smoking, folic acid supplement use and glucose </w:t>
      </w:r>
      <w:r>
        <w:rPr>
          <w:rFonts w:ascii="Times New Roman" w:eastAsia="Times New Roman" w:hAnsi="Times New Roman" w:cs="Times New Roman"/>
          <w:color w:val="000000"/>
          <w:lang w:val="en-US" w:eastAsia="nl-NL"/>
        </w:rPr>
        <w:t>concentrations</w:t>
      </w:r>
      <w:r w:rsidRPr="0096630F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</w:p>
    <w:p w:rsidR="00A40986" w:rsidRPr="00CC0256" w:rsidRDefault="00A40986" w:rsidP="00CC0256">
      <w:bookmarkStart w:id="0" w:name="_GoBack"/>
      <w:bookmarkEnd w:id="0"/>
    </w:p>
    <w:sectPr w:rsidR="00A40986" w:rsidRPr="00CC02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0E"/>
    <w:rsid w:val="004F117A"/>
    <w:rsid w:val="0063570E"/>
    <w:rsid w:val="00A40986"/>
    <w:rsid w:val="00C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BFC1"/>
  <w15:chartTrackingRefBased/>
  <w15:docId w15:val="{5557DD7A-2C5C-499D-A57D-FCF56DB4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570E"/>
    <w:pPr>
      <w:spacing w:after="0" w:line="240" w:lineRule="auto"/>
    </w:pPr>
    <w:rPr>
      <w:sz w:val="24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357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Geenafstand">
    <w:name w:val="No Spacing"/>
    <w:link w:val="GeenafstandChar"/>
    <w:uiPriority w:val="1"/>
    <w:qFormat/>
    <w:rsid w:val="0063570E"/>
    <w:pPr>
      <w:spacing w:after="0" w:line="240" w:lineRule="auto"/>
    </w:pPr>
    <w:rPr>
      <w:sz w:val="24"/>
      <w:szCs w:val="24"/>
      <w:lang w:val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3570E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Dionne Gootjes</dc:creator>
  <cp:keywords/>
  <dc:description/>
  <cp:lastModifiedBy>Dionne Gootjes</cp:lastModifiedBy>
  <cp:revision>2</cp:revision>
  <dcterms:created xsi:type="dcterms:W3CDTF">2021-08-26T16:48:00Z</dcterms:created>
  <dcterms:modified xsi:type="dcterms:W3CDTF">2021-08-26T16:48:00Z</dcterms:modified>
</cp:coreProperties>
</file>