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0EE69" w14:textId="7EE3C479" w:rsidR="009C4881" w:rsidRPr="008719F0" w:rsidRDefault="009C4881" w:rsidP="009C4881">
      <w:pPr>
        <w:rPr>
          <w:rFonts w:cstheme="minorHAnsi"/>
        </w:rPr>
      </w:pPr>
      <w:r w:rsidRPr="008719F0">
        <w:rPr>
          <w:rFonts w:cstheme="minorHAnsi"/>
        </w:rPr>
        <w:t xml:space="preserve">Table 3 </w:t>
      </w:r>
      <w:r w:rsidR="00A91660">
        <w:rPr>
          <w:rFonts w:cstheme="minorHAnsi"/>
        </w:rPr>
        <w:t>–</w:t>
      </w:r>
      <w:r w:rsidRPr="008719F0">
        <w:rPr>
          <w:rFonts w:cstheme="minorHAnsi"/>
        </w:rPr>
        <w:t xml:space="preserve"> </w:t>
      </w:r>
      <w:r w:rsidR="00704CF1">
        <w:rPr>
          <w:rFonts w:cstheme="minorHAnsi"/>
        </w:rPr>
        <w:t>Articles with fludrocortisone as experimental</w:t>
      </w:r>
      <w:r w:rsidRPr="008719F0">
        <w:rPr>
          <w:rFonts w:cstheme="minorHAnsi"/>
        </w:rPr>
        <w:t xml:space="preserve"> </w:t>
      </w:r>
      <w:r w:rsidR="00704CF1">
        <w:rPr>
          <w:rFonts w:cstheme="minorHAnsi"/>
        </w:rPr>
        <w:t xml:space="preserve">arm </w:t>
      </w:r>
      <w:r w:rsidRPr="008719F0">
        <w:rPr>
          <w:rFonts w:cstheme="minorHAnsi"/>
        </w:rPr>
        <w:t>and reasons for exclusion</w:t>
      </w:r>
      <w:r w:rsidR="00704CF1">
        <w:rPr>
          <w:rFonts w:cstheme="minorHAnsi"/>
        </w:rPr>
        <w:t xml:space="preserve"> in the </w:t>
      </w:r>
      <w:r w:rsidR="00374200">
        <w:rPr>
          <w:rFonts w:cstheme="minorHAnsi"/>
        </w:rPr>
        <w:t>systematic review</w:t>
      </w:r>
      <w:r w:rsidRPr="008719F0">
        <w:rPr>
          <w:rFonts w:cstheme="minorHAnsi"/>
        </w:rPr>
        <w:t xml:space="preserve">. </w:t>
      </w:r>
    </w:p>
    <w:p w14:paraId="10B6F5CF" w14:textId="77777777" w:rsidR="009C4881" w:rsidRPr="008719F0" w:rsidRDefault="009C4881" w:rsidP="009C4881">
      <w:pPr>
        <w:rPr>
          <w:rFonts w:cstheme="minorHAns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73"/>
        <w:gridCol w:w="6043"/>
      </w:tblGrid>
      <w:tr w:rsidR="009C4881" w:rsidRPr="008719F0" w14:paraId="0B949B82" w14:textId="77777777" w:rsidTr="00191A3F">
        <w:trPr>
          <w:trHeight w:val="492"/>
        </w:trPr>
        <w:tc>
          <w:tcPr>
            <w:tcW w:w="1649" w:type="pct"/>
          </w:tcPr>
          <w:p w14:paraId="5600BA80" w14:textId="77777777" w:rsidR="009C4881" w:rsidRPr="008719F0" w:rsidRDefault="009C4881" w:rsidP="00191A3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719F0">
              <w:rPr>
                <w:rFonts w:asciiTheme="minorHAnsi" w:hAnsiTheme="minorHAnsi" w:cstheme="minorHAnsi"/>
                <w:b/>
                <w:bCs/>
              </w:rPr>
              <w:t>Trial</w:t>
            </w:r>
          </w:p>
        </w:tc>
        <w:tc>
          <w:tcPr>
            <w:tcW w:w="3351" w:type="pct"/>
          </w:tcPr>
          <w:p w14:paraId="74FF9218" w14:textId="77777777" w:rsidR="009C4881" w:rsidRPr="008719F0" w:rsidRDefault="009C4881" w:rsidP="00191A3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719F0">
              <w:rPr>
                <w:rFonts w:asciiTheme="minorHAnsi" w:hAnsiTheme="minorHAnsi" w:cstheme="minorHAnsi"/>
                <w:b/>
                <w:bCs/>
              </w:rPr>
              <w:t>Reason for exclusion</w:t>
            </w:r>
          </w:p>
        </w:tc>
      </w:tr>
      <w:tr w:rsidR="009C4881" w:rsidRPr="008719F0" w14:paraId="415DC623" w14:textId="77777777" w:rsidTr="00191A3F">
        <w:trPr>
          <w:trHeight w:val="492"/>
        </w:trPr>
        <w:tc>
          <w:tcPr>
            <w:tcW w:w="1649" w:type="pct"/>
          </w:tcPr>
          <w:p w14:paraId="5F1E7635" w14:textId="77777777" w:rsidR="009C4881" w:rsidRPr="008719F0" w:rsidRDefault="009C4881" w:rsidP="00191A3F">
            <w:pPr>
              <w:rPr>
                <w:rFonts w:asciiTheme="minorHAnsi" w:hAnsiTheme="minorHAnsi" w:cstheme="minorHAnsi"/>
              </w:rPr>
            </w:pPr>
            <w:r w:rsidRPr="008719F0">
              <w:rPr>
                <w:rFonts w:asciiTheme="minorHAnsi" w:hAnsiTheme="minorHAnsi" w:cstheme="minorHAnsi"/>
              </w:rPr>
              <w:t>Campbell et al. 1975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</w:rPr>
              <w:t>(42)</w:t>
            </w:r>
          </w:p>
        </w:tc>
        <w:tc>
          <w:tcPr>
            <w:tcW w:w="3351" w:type="pct"/>
          </w:tcPr>
          <w:p w14:paraId="2EA9C0FF" w14:textId="77777777" w:rsidR="009C4881" w:rsidRPr="008719F0" w:rsidRDefault="009C4881" w:rsidP="00191A3F">
            <w:pPr>
              <w:rPr>
                <w:rFonts w:asciiTheme="minorHAnsi" w:hAnsiTheme="minorHAnsi" w:cstheme="minorHAnsi"/>
              </w:rPr>
            </w:pPr>
            <w:r w:rsidRPr="008719F0">
              <w:rPr>
                <w:rFonts w:asciiTheme="minorHAnsi" w:hAnsiTheme="minorHAnsi" w:cstheme="minorHAnsi"/>
              </w:rPr>
              <w:t xml:space="preserve">N&lt;10 </w:t>
            </w:r>
          </w:p>
        </w:tc>
      </w:tr>
      <w:tr w:rsidR="009C4881" w:rsidRPr="008719F0" w14:paraId="2D4C6201" w14:textId="77777777" w:rsidTr="00191A3F">
        <w:trPr>
          <w:trHeight w:val="764"/>
        </w:trPr>
        <w:tc>
          <w:tcPr>
            <w:tcW w:w="1649" w:type="pct"/>
          </w:tcPr>
          <w:p w14:paraId="4586FBD7" w14:textId="77777777" w:rsidR="009C4881" w:rsidRPr="008719F0" w:rsidRDefault="009C4881" w:rsidP="00191A3F">
            <w:pPr>
              <w:rPr>
                <w:rFonts w:asciiTheme="minorHAnsi" w:hAnsiTheme="minorHAnsi" w:cstheme="minorHAnsi"/>
              </w:rPr>
            </w:pPr>
            <w:r w:rsidRPr="008719F0">
              <w:rPr>
                <w:rFonts w:asciiTheme="minorHAnsi" w:hAnsiTheme="minorHAnsi" w:cstheme="minorHAnsi"/>
              </w:rPr>
              <w:t>Rowe et al. 2001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</w:rPr>
              <w:t>(32)</w:t>
            </w:r>
          </w:p>
        </w:tc>
        <w:tc>
          <w:tcPr>
            <w:tcW w:w="3351" w:type="pct"/>
          </w:tcPr>
          <w:p w14:paraId="667839C0" w14:textId="77777777" w:rsidR="009C4881" w:rsidRPr="008719F0" w:rsidRDefault="009C4881" w:rsidP="00191A3F">
            <w:pPr>
              <w:rPr>
                <w:rFonts w:asciiTheme="minorHAnsi" w:hAnsiTheme="minorHAnsi" w:cstheme="minorHAnsi"/>
              </w:rPr>
            </w:pPr>
            <w:r w:rsidRPr="008719F0">
              <w:rPr>
                <w:rFonts w:asciiTheme="minorHAnsi" w:hAnsiTheme="minorHAnsi" w:cstheme="minorHAnsi"/>
              </w:rPr>
              <w:t xml:space="preserve">Population was not selected for OH, instead it included orthostatic intolerance and POTS. Stage 2 of the trial also had </w:t>
            </w:r>
            <w:proofErr w:type="gramStart"/>
            <w:r w:rsidRPr="008719F0">
              <w:rPr>
                <w:rFonts w:asciiTheme="minorHAnsi" w:hAnsiTheme="minorHAnsi" w:cstheme="minorHAnsi"/>
              </w:rPr>
              <w:t>very poor</w:t>
            </w:r>
            <w:proofErr w:type="gramEnd"/>
            <w:r w:rsidRPr="008719F0">
              <w:rPr>
                <w:rFonts w:asciiTheme="minorHAnsi" w:hAnsiTheme="minorHAnsi" w:cstheme="minorHAnsi"/>
              </w:rPr>
              <w:t xml:space="preserve"> compliance. </w:t>
            </w:r>
          </w:p>
        </w:tc>
      </w:tr>
      <w:tr w:rsidR="009C4881" w:rsidRPr="008719F0" w14:paraId="7591EED7" w14:textId="77777777" w:rsidTr="00191A3F">
        <w:trPr>
          <w:trHeight w:val="492"/>
        </w:trPr>
        <w:tc>
          <w:tcPr>
            <w:tcW w:w="1649" w:type="pct"/>
          </w:tcPr>
          <w:p w14:paraId="66587F60" w14:textId="77777777" w:rsidR="009C4881" w:rsidRPr="008719F0" w:rsidRDefault="009C4881" w:rsidP="00191A3F">
            <w:pPr>
              <w:rPr>
                <w:rFonts w:asciiTheme="minorHAnsi" w:hAnsiTheme="minorHAnsi" w:cstheme="minorHAnsi"/>
              </w:rPr>
            </w:pPr>
            <w:proofErr w:type="spellStart"/>
            <w:r w:rsidRPr="008719F0">
              <w:rPr>
                <w:rFonts w:asciiTheme="minorHAnsi" w:hAnsiTheme="minorHAnsi" w:cstheme="minorHAnsi"/>
              </w:rPr>
              <w:t>Schreglmann</w:t>
            </w:r>
            <w:proofErr w:type="spellEnd"/>
            <w:r w:rsidRPr="008719F0">
              <w:rPr>
                <w:rFonts w:asciiTheme="minorHAnsi" w:hAnsiTheme="minorHAnsi" w:cstheme="minorHAnsi"/>
              </w:rPr>
              <w:t xml:space="preserve"> et al. 2017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</w:rPr>
              <w:t>(33)</w:t>
            </w:r>
          </w:p>
        </w:tc>
        <w:tc>
          <w:tcPr>
            <w:tcW w:w="3351" w:type="pct"/>
          </w:tcPr>
          <w:p w14:paraId="6C1B7CDC" w14:textId="77777777" w:rsidR="009C4881" w:rsidRPr="008719F0" w:rsidRDefault="009C4881" w:rsidP="00191A3F">
            <w:pPr>
              <w:rPr>
                <w:rFonts w:asciiTheme="minorHAnsi" w:hAnsiTheme="minorHAnsi" w:cstheme="minorHAnsi"/>
              </w:rPr>
            </w:pPr>
            <w:r w:rsidRPr="008719F0">
              <w:rPr>
                <w:rFonts w:asciiTheme="minorHAnsi" w:hAnsiTheme="minorHAnsi" w:cstheme="minorHAnsi"/>
              </w:rPr>
              <w:t>N&lt;10</w:t>
            </w:r>
          </w:p>
        </w:tc>
      </w:tr>
    </w:tbl>
    <w:p w14:paraId="7A84B619" w14:textId="77777777" w:rsidR="009C4881" w:rsidRDefault="009C4881" w:rsidP="009C4881"/>
    <w:p w14:paraId="504AD0FF" w14:textId="77777777" w:rsidR="009C4881" w:rsidRDefault="009C4881" w:rsidP="009C4881"/>
    <w:p w14:paraId="48B15560" w14:textId="77777777" w:rsidR="00702E83" w:rsidRDefault="00702E83"/>
    <w:sectPr w:rsidR="00702E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881"/>
    <w:rsid w:val="00095D54"/>
    <w:rsid w:val="00374200"/>
    <w:rsid w:val="00562898"/>
    <w:rsid w:val="006D2AB7"/>
    <w:rsid w:val="00702E83"/>
    <w:rsid w:val="00704CF1"/>
    <w:rsid w:val="009C4881"/>
    <w:rsid w:val="00A216CC"/>
    <w:rsid w:val="00A91660"/>
    <w:rsid w:val="00AA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E5A59"/>
  <w15:chartTrackingRefBased/>
  <w15:docId w15:val="{A3E3EE34-DCE0-4F03-9507-68F667E3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8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4881"/>
    <w:pPr>
      <w:spacing w:after="0" w:line="240" w:lineRule="auto"/>
    </w:pPr>
    <w:rPr>
      <w:rFonts w:ascii="Calibri" w:eastAsia="Calibri" w:hAnsi="Calibri" w:cs="Calibri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Investigator</dc:creator>
  <cp:keywords/>
  <dc:description/>
  <cp:lastModifiedBy>Investigator</cp:lastModifiedBy>
  <cp:revision>4</cp:revision>
  <dcterms:created xsi:type="dcterms:W3CDTF">2022-10-28T16:52:00Z</dcterms:created>
  <dcterms:modified xsi:type="dcterms:W3CDTF">2022-10-28T20:17:00Z</dcterms:modified>
</cp:coreProperties>
</file>