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EA6CC" w14:textId="1A46DF32" w:rsidR="00702E83" w:rsidRDefault="0061186B">
      <w:r>
        <w:rPr>
          <w:noProof/>
        </w:rPr>
        <w:drawing>
          <wp:inline distT="0" distB="0" distL="0" distR="0" wp14:anchorId="5F93C166" wp14:editId="7451AE16">
            <wp:extent cx="8851900" cy="29324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0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6E503D" w14:textId="6B18592C" w:rsidR="0061186B" w:rsidRPr="0061186B" w:rsidRDefault="0061186B" w:rsidP="0061186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n-GB"/>
        </w:rPr>
      </w:pPr>
      <w:r w:rsidRPr="0061186B">
        <w:rPr>
          <w:rFonts w:eastAsia="Times New Roman" w:cstheme="minorHAnsi"/>
          <w:sz w:val="24"/>
          <w:szCs w:val="24"/>
          <w:lang w:eastAsia="en-GB"/>
        </w:rPr>
        <w:t xml:space="preserve">Figure 3 – Forest plot of data showing change in postural </w:t>
      </w:r>
      <w:r w:rsidR="00567104">
        <w:rPr>
          <w:rFonts w:eastAsia="Times New Roman" w:cstheme="minorHAnsi"/>
          <w:sz w:val="24"/>
          <w:szCs w:val="24"/>
          <w:lang w:eastAsia="en-GB"/>
        </w:rPr>
        <w:t>systolic blood pressure</w:t>
      </w:r>
      <w:r w:rsidR="00B26541">
        <w:rPr>
          <w:rFonts w:eastAsia="Times New Roman" w:cstheme="minorHAnsi"/>
          <w:sz w:val="24"/>
          <w:szCs w:val="24"/>
          <w:lang w:eastAsia="en-GB"/>
        </w:rPr>
        <w:t>;</w:t>
      </w:r>
      <w:r w:rsidR="00567104">
        <w:rPr>
          <w:rFonts w:eastAsia="Times New Roman" w:cstheme="minorHAnsi"/>
          <w:sz w:val="24"/>
          <w:szCs w:val="24"/>
          <w:lang w:eastAsia="en-GB"/>
        </w:rPr>
        <w:t xml:space="preserve"> pharmacotherapy</w:t>
      </w:r>
      <w:r w:rsidR="00B26541">
        <w:rPr>
          <w:rFonts w:eastAsia="Times New Roman" w:cstheme="minorHAnsi"/>
          <w:sz w:val="24"/>
          <w:szCs w:val="24"/>
          <w:lang w:eastAsia="en-GB"/>
        </w:rPr>
        <w:t xml:space="preserve"> (experimental arm)</w:t>
      </w:r>
      <w:r w:rsidRPr="0061186B">
        <w:rPr>
          <w:rFonts w:eastAsia="Times New Roman" w:cstheme="minorHAnsi"/>
          <w:sz w:val="24"/>
          <w:szCs w:val="24"/>
          <w:lang w:eastAsia="en-GB"/>
        </w:rPr>
        <w:t xml:space="preserve"> vs placebo </w:t>
      </w:r>
      <w:r w:rsidR="00B26541">
        <w:rPr>
          <w:rFonts w:eastAsia="Times New Roman" w:cstheme="minorHAnsi"/>
          <w:sz w:val="24"/>
          <w:szCs w:val="24"/>
          <w:lang w:eastAsia="en-GB"/>
        </w:rPr>
        <w:t>(control arm)</w:t>
      </w:r>
    </w:p>
    <w:p w14:paraId="0C092D79" w14:textId="77777777" w:rsidR="0061186B" w:rsidRPr="0061186B" w:rsidRDefault="0061186B" w:rsidP="0061186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n-GB"/>
        </w:rPr>
      </w:pPr>
    </w:p>
    <w:p w14:paraId="2BED4B58" w14:textId="77777777" w:rsidR="0061186B" w:rsidRDefault="0061186B"/>
    <w:sectPr w:rsidR="0061186B" w:rsidSect="006118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86B"/>
    <w:rsid w:val="00095D54"/>
    <w:rsid w:val="00337A94"/>
    <w:rsid w:val="00562898"/>
    <w:rsid w:val="00567104"/>
    <w:rsid w:val="0061186B"/>
    <w:rsid w:val="006D2AB7"/>
    <w:rsid w:val="00702E83"/>
    <w:rsid w:val="00A216CC"/>
    <w:rsid w:val="00AA5486"/>
    <w:rsid w:val="00B2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2DFF4"/>
  <w15:chartTrackingRefBased/>
  <w15:docId w15:val="{2A35DB2A-CE2C-434E-A8A5-16843130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4</cp:revision>
  <dcterms:created xsi:type="dcterms:W3CDTF">2022-10-28T19:58:00Z</dcterms:created>
  <dcterms:modified xsi:type="dcterms:W3CDTF">2022-10-28T20:07:00Z</dcterms:modified>
</cp:coreProperties>
</file>