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F0A" w:rsidRPr="00EE3B8A" w:rsidRDefault="00A23BA4" w:rsidP="000D3342">
      <w:pPr>
        <w:spacing w:line="48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EE3B8A">
        <w:rPr>
          <w:rFonts w:ascii="Times New Roman" w:hAnsi="Times New Roman"/>
          <w:sz w:val="28"/>
          <w:szCs w:val="28"/>
          <w:lang w:val="en-US"/>
        </w:rPr>
        <w:t>Fat necrosis: a neglected side effect of intramuscular injections</w:t>
      </w:r>
      <w:r w:rsidR="00F95B5E" w:rsidRPr="00EE3B8A">
        <w:rPr>
          <w:rFonts w:ascii="Times New Roman" w:hAnsi="Times New Roman"/>
          <w:sz w:val="28"/>
          <w:szCs w:val="28"/>
          <w:lang w:val="en-US"/>
        </w:rPr>
        <w:t>.</w:t>
      </w:r>
      <w:r w:rsidR="00CA4893" w:rsidRPr="00EE3B8A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1F6389" w:rsidRPr="00AA6C7B" w:rsidRDefault="00731939" w:rsidP="000D3342">
      <w:pPr>
        <w:spacing w:line="480" w:lineRule="auto"/>
        <w:jc w:val="both"/>
        <w:rPr>
          <w:rFonts w:ascii="Times New Roman" w:hAnsi="Times New Roman"/>
          <w:sz w:val="24"/>
          <w:szCs w:val="24"/>
          <w:u w:val="single"/>
          <w:lang w:val="en-US"/>
        </w:rPr>
      </w:pPr>
      <w:r w:rsidRPr="00AA6C7B">
        <w:rPr>
          <w:rFonts w:ascii="Times New Roman" w:hAnsi="Times New Roman"/>
          <w:sz w:val="24"/>
          <w:szCs w:val="24"/>
          <w:u w:val="single"/>
          <w:lang w:val="en-US"/>
        </w:rPr>
        <w:t>Abstract</w:t>
      </w:r>
      <w:r w:rsidR="006F4F47" w:rsidRPr="00AA6C7B">
        <w:rPr>
          <w:rFonts w:ascii="Times New Roman" w:hAnsi="Times New Roman"/>
          <w:sz w:val="24"/>
          <w:szCs w:val="24"/>
          <w:u w:val="single"/>
          <w:lang w:val="en-US"/>
        </w:rPr>
        <w:t xml:space="preserve">: </w:t>
      </w:r>
    </w:p>
    <w:p w:rsidR="000D3342" w:rsidRPr="00F80217" w:rsidRDefault="000D3342" w:rsidP="000D3342">
      <w:pPr>
        <w:pStyle w:val="Titre1"/>
        <w:spacing w:line="480" w:lineRule="auto"/>
        <w:jc w:val="both"/>
        <w:rPr>
          <w:b w:val="0"/>
          <w:sz w:val="24"/>
          <w:szCs w:val="24"/>
          <w:lang w:val="en-US"/>
        </w:rPr>
      </w:pPr>
      <w:r w:rsidRPr="00AA6C7B">
        <w:rPr>
          <w:b w:val="0"/>
          <w:sz w:val="24"/>
          <w:szCs w:val="24"/>
          <w:lang w:val="en-US"/>
        </w:rPr>
        <w:t xml:space="preserve">Fat necrosis (FN) is an uncommon etiology of </w:t>
      </w:r>
      <w:proofErr w:type="spellStart"/>
      <w:r w:rsidRPr="00AA6C7B">
        <w:rPr>
          <w:b w:val="0"/>
          <w:sz w:val="24"/>
          <w:szCs w:val="24"/>
          <w:lang w:val="en-US"/>
        </w:rPr>
        <w:t>panniculitis</w:t>
      </w:r>
      <w:proofErr w:type="spellEnd"/>
      <w:r w:rsidRPr="00AA6C7B">
        <w:rPr>
          <w:b w:val="0"/>
          <w:sz w:val="24"/>
          <w:szCs w:val="24"/>
          <w:lang w:val="en-US"/>
        </w:rPr>
        <w:t xml:space="preserve">. </w:t>
      </w:r>
      <w:r w:rsidR="00E96166" w:rsidRPr="00AA6C7B">
        <w:rPr>
          <w:b w:val="0"/>
          <w:sz w:val="24"/>
          <w:szCs w:val="24"/>
          <w:lang w:val="en-US"/>
        </w:rPr>
        <w:t>It</w:t>
      </w:r>
      <w:r w:rsidR="00541A51" w:rsidRPr="00AA6C7B">
        <w:rPr>
          <w:b w:val="0"/>
          <w:sz w:val="24"/>
          <w:szCs w:val="24"/>
          <w:lang w:val="en-US"/>
        </w:rPr>
        <w:t xml:space="preserve"> is </w:t>
      </w:r>
      <w:r w:rsidRPr="00AA6C7B">
        <w:rPr>
          <w:b w:val="0"/>
          <w:sz w:val="24"/>
          <w:szCs w:val="24"/>
          <w:lang w:val="en-US"/>
        </w:rPr>
        <w:t xml:space="preserve">mainly </w:t>
      </w:r>
      <w:r w:rsidR="00541A51" w:rsidRPr="00AA6C7B">
        <w:rPr>
          <w:b w:val="0"/>
          <w:sz w:val="24"/>
          <w:szCs w:val="24"/>
          <w:lang w:val="en-US"/>
        </w:rPr>
        <w:t xml:space="preserve">caused by trauma </w:t>
      </w:r>
      <w:r w:rsidRPr="00AA6C7B">
        <w:rPr>
          <w:b w:val="0"/>
          <w:sz w:val="24"/>
          <w:szCs w:val="24"/>
          <w:lang w:val="en-US"/>
        </w:rPr>
        <w:t>and may be associated to</w:t>
      </w:r>
      <w:r w:rsidR="00541A51" w:rsidRPr="00AA6C7B">
        <w:rPr>
          <w:b w:val="0"/>
          <w:sz w:val="24"/>
          <w:szCs w:val="24"/>
          <w:lang w:val="en-US"/>
        </w:rPr>
        <w:t xml:space="preserve"> </w:t>
      </w:r>
      <w:r w:rsidR="00541A51" w:rsidRPr="00AA6C7B">
        <w:rPr>
          <w:b w:val="0"/>
          <w:sz w:val="24"/>
          <w:szCs w:val="24"/>
          <w:lang w:val="hy-AM"/>
        </w:rPr>
        <w:t>other</w:t>
      </w:r>
      <w:r w:rsidR="00541A51" w:rsidRPr="00AA6C7B">
        <w:rPr>
          <w:b w:val="0"/>
          <w:sz w:val="24"/>
          <w:szCs w:val="24"/>
          <w:lang w:val="en-US"/>
        </w:rPr>
        <w:t xml:space="preserve"> condit</w:t>
      </w:r>
      <w:r w:rsidR="00897166" w:rsidRPr="00AA6C7B">
        <w:rPr>
          <w:b w:val="0"/>
          <w:sz w:val="24"/>
          <w:szCs w:val="24"/>
          <w:lang w:val="en-US"/>
        </w:rPr>
        <w:t xml:space="preserve">ions </w:t>
      </w:r>
      <w:r w:rsidR="00897166" w:rsidRPr="00AA6C7B">
        <w:rPr>
          <w:b w:val="0"/>
          <w:sz w:val="24"/>
          <w:szCs w:val="24"/>
          <w:lang w:val="hy-AM"/>
        </w:rPr>
        <w:t>such</w:t>
      </w:r>
      <w:r w:rsidR="00897166" w:rsidRPr="00AA6C7B">
        <w:rPr>
          <w:b w:val="0"/>
          <w:sz w:val="24"/>
          <w:szCs w:val="24"/>
          <w:lang w:val="en-US"/>
        </w:rPr>
        <w:t xml:space="preserve"> as </w:t>
      </w:r>
      <w:r w:rsidR="00897166" w:rsidRPr="00AA6C7B">
        <w:rPr>
          <w:b w:val="0"/>
          <w:sz w:val="24"/>
          <w:szCs w:val="24"/>
          <w:lang w:val="hy-AM"/>
        </w:rPr>
        <w:t>pancreatic</w:t>
      </w:r>
      <w:r w:rsidR="00897166" w:rsidRPr="00AA6C7B">
        <w:rPr>
          <w:b w:val="0"/>
          <w:sz w:val="24"/>
          <w:szCs w:val="24"/>
          <w:lang w:val="en-US"/>
        </w:rPr>
        <w:t xml:space="preserve"> disease. </w:t>
      </w:r>
      <w:r w:rsidR="00897166" w:rsidRPr="00AA6C7B">
        <w:rPr>
          <w:b w:val="0"/>
          <w:sz w:val="24"/>
          <w:szCs w:val="24"/>
          <w:lang w:val="hy-AM"/>
        </w:rPr>
        <w:t>We</w:t>
      </w:r>
      <w:r w:rsidR="00897166" w:rsidRPr="00AA6C7B">
        <w:rPr>
          <w:b w:val="0"/>
          <w:sz w:val="24"/>
          <w:szCs w:val="24"/>
          <w:lang w:val="en-US"/>
        </w:rPr>
        <w:t xml:space="preserve"> </w:t>
      </w:r>
      <w:r w:rsidR="004C0A75" w:rsidRPr="00AA6C7B">
        <w:rPr>
          <w:b w:val="0"/>
          <w:sz w:val="24"/>
          <w:szCs w:val="24"/>
          <w:lang w:val="en-US"/>
        </w:rPr>
        <w:t xml:space="preserve">report an </w:t>
      </w:r>
      <w:r w:rsidR="004C0A75" w:rsidRPr="00AA6C7B">
        <w:rPr>
          <w:b w:val="0"/>
          <w:sz w:val="24"/>
          <w:szCs w:val="24"/>
          <w:lang w:val="hy-AM"/>
        </w:rPr>
        <w:t>interesting</w:t>
      </w:r>
      <w:r w:rsidR="004C0A75" w:rsidRPr="00AA6C7B">
        <w:rPr>
          <w:b w:val="0"/>
          <w:sz w:val="24"/>
          <w:szCs w:val="24"/>
          <w:lang w:val="en-US"/>
        </w:rPr>
        <w:t xml:space="preserve"> case of subcutaneous </w:t>
      </w:r>
      <w:r w:rsidR="00104E95" w:rsidRPr="00AA6C7B">
        <w:rPr>
          <w:b w:val="0"/>
          <w:sz w:val="24"/>
          <w:szCs w:val="24"/>
          <w:lang w:val="en-US"/>
        </w:rPr>
        <w:t>FN</w:t>
      </w:r>
      <w:r w:rsidR="004C0A75" w:rsidRPr="00AA6C7B">
        <w:rPr>
          <w:b w:val="0"/>
          <w:sz w:val="24"/>
          <w:szCs w:val="24"/>
          <w:lang w:val="en-US"/>
        </w:rPr>
        <w:t xml:space="preserve"> caused </w:t>
      </w:r>
      <w:r w:rsidR="00E50BF6" w:rsidRPr="00AA6C7B">
        <w:rPr>
          <w:b w:val="0"/>
          <w:sz w:val="24"/>
          <w:szCs w:val="24"/>
          <w:lang w:val="en-US"/>
        </w:rPr>
        <w:t xml:space="preserve">by </w:t>
      </w:r>
      <w:r w:rsidR="004C0A75" w:rsidRPr="00AA6C7B">
        <w:rPr>
          <w:b w:val="0"/>
          <w:sz w:val="24"/>
          <w:szCs w:val="24"/>
          <w:lang w:val="en-US"/>
        </w:rPr>
        <w:t xml:space="preserve">intramuscular injections of </w:t>
      </w:r>
      <w:proofErr w:type="spellStart"/>
      <w:r w:rsidR="00C75ED6" w:rsidRPr="00AA6C7B">
        <w:rPr>
          <w:b w:val="0"/>
          <w:sz w:val="24"/>
          <w:szCs w:val="24"/>
          <w:lang w:val="en-US"/>
        </w:rPr>
        <w:t>cefazolin</w:t>
      </w:r>
      <w:proofErr w:type="spellEnd"/>
      <w:r w:rsidR="00C75ED6" w:rsidRPr="00AA6C7B">
        <w:rPr>
          <w:b w:val="0"/>
          <w:sz w:val="24"/>
          <w:szCs w:val="24"/>
          <w:lang w:val="en-US"/>
        </w:rPr>
        <w:t xml:space="preserve"> and </w:t>
      </w:r>
      <w:proofErr w:type="spellStart"/>
      <w:r w:rsidR="004C0A75" w:rsidRPr="00AA6C7B">
        <w:rPr>
          <w:b w:val="0"/>
          <w:sz w:val="24"/>
          <w:szCs w:val="24"/>
          <w:lang w:val="en-US"/>
        </w:rPr>
        <w:t>meglumine</w:t>
      </w:r>
      <w:proofErr w:type="spellEnd"/>
      <w:r w:rsidR="004C0A75" w:rsidRPr="00AA6C7B">
        <w:rPr>
          <w:b w:val="0"/>
          <w:sz w:val="24"/>
          <w:szCs w:val="24"/>
          <w:lang w:val="en-US"/>
        </w:rPr>
        <w:t xml:space="preserve"> </w:t>
      </w:r>
      <w:proofErr w:type="spellStart"/>
      <w:r w:rsidR="004C0A75" w:rsidRPr="00AA6C7B">
        <w:rPr>
          <w:b w:val="0"/>
          <w:sz w:val="24"/>
          <w:szCs w:val="24"/>
          <w:lang w:val="en-US"/>
        </w:rPr>
        <w:t>antimoniate</w:t>
      </w:r>
      <w:proofErr w:type="spellEnd"/>
      <w:r w:rsidR="004C0A75" w:rsidRPr="00AA6C7B">
        <w:rPr>
          <w:b w:val="0"/>
          <w:sz w:val="24"/>
          <w:szCs w:val="24"/>
          <w:lang w:val="en-US"/>
        </w:rPr>
        <w:t xml:space="preserve"> in a 38-year-old </w:t>
      </w:r>
      <w:r w:rsidR="004C0A75" w:rsidRPr="00AA6C7B">
        <w:rPr>
          <w:b w:val="0"/>
          <w:sz w:val="24"/>
          <w:szCs w:val="24"/>
          <w:lang w:val="hy-AM"/>
        </w:rPr>
        <w:t>female</w:t>
      </w:r>
      <w:r w:rsidR="004C0A75" w:rsidRPr="00AA6C7B">
        <w:rPr>
          <w:b w:val="0"/>
          <w:sz w:val="24"/>
          <w:szCs w:val="24"/>
          <w:lang w:val="en-US"/>
        </w:rPr>
        <w:t xml:space="preserve"> patient</w:t>
      </w:r>
      <w:r w:rsidR="00F80217">
        <w:rPr>
          <w:b w:val="0"/>
          <w:sz w:val="24"/>
          <w:szCs w:val="24"/>
          <w:lang w:val="en-US"/>
        </w:rPr>
        <w:t>.</w:t>
      </w:r>
    </w:p>
    <w:p w:rsidR="00EE3B8A" w:rsidRPr="00AA6C7B" w:rsidRDefault="00EE3B8A" w:rsidP="00EE3B8A">
      <w:pPr>
        <w:pStyle w:val="Titre1"/>
        <w:spacing w:line="360" w:lineRule="auto"/>
        <w:jc w:val="both"/>
        <w:rPr>
          <w:b w:val="0"/>
          <w:sz w:val="24"/>
          <w:szCs w:val="24"/>
          <w:lang w:val="en-US"/>
        </w:rPr>
      </w:pPr>
      <w:r w:rsidRPr="00AA6C7B">
        <w:rPr>
          <w:sz w:val="24"/>
          <w:szCs w:val="24"/>
          <w:u w:val="single"/>
          <w:lang w:val="en-US"/>
        </w:rPr>
        <w:t>Key words:</w:t>
      </w:r>
      <w:r w:rsidRPr="00AA6C7B">
        <w:rPr>
          <w:b w:val="0"/>
          <w:sz w:val="24"/>
          <w:szCs w:val="24"/>
          <w:u w:val="single"/>
          <w:lang w:val="en-US"/>
        </w:rPr>
        <w:t xml:space="preserve"> </w:t>
      </w:r>
      <w:r w:rsidRPr="00AA6C7B">
        <w:rPr>
          <w:b w:val="0"/>
          <w:sz w:val="24"/>
          <w:szCs w:val="24"/>
          <w:lang w:val="en-US"/>
        </w:rPr>
        <w:t xml:space="preserve">Fat necrosis, </w:t>
      </w:r>
      <w:proofErr w:type="spellStart"/>
      <w:r w:rsidRPr="00AA6C7B">
        <w:rPr>
          <w:b w:val="0"/>
          <w:sz w:val="24"/>
          <w:szCs w:val="24"/>
          <w:lang w:val="en-US"/>
        </w:rPr>
        <w:t>leishmaniasis</w:t>
      </w:r>
      <w:proofErr w:type="spellEnd"/>
      <w:r w:rsidRPr="00AA6C7B">
        <w:rPr>
          <w:b w:val="0"/>
          <w:sz w:val="24"/>
          <w:szCs w:val="24"/>
          <w:lang w:val="en-US"/>
        </w:rPr>
        <w:t xml:space="preserve">, </w:t>
      </w:r>
      <w:proofErr w:type="spellStart"/>
      <w:r w:rsidRPr="00AA6C7B">
        <w:rPr>
          <w:b w:val="0"/>
          <w:sz w:val="24"/>
          <w:szCs w:val="24"/>
          <w:lang w:val="en-US"/>
        </w:rPr>
        <w:t>meglumin</w:t>
      </w:r>
      <w:proofErr w:type="spellEnd"/>
      <w:r w:rsidRPr="00AA6C7B">
        <w:rPr>
          <w:b w:val="0"/>
          <w:sz w:val="24"/>
          <w:szCs w:val="24"/>
          <w:lang w:val="en-US"/>
        </w:rPr>
        <w:t xml:space="preserve"> </w:t>
      </w:r>
      <w:proofErr w:type="spellStart"/>
      <w:r w:rsidRPr="00AA6C7B">
        <w:rPr>
          <w:b w:val="0"/>
          <w:sz w:val="24"/>
          <w:szCs w:val="24"/>
          <w:lang w:val="en-US"/>
        </w:rPr>
        <w:t>antimoniate</w:t>
      </w:r>
      <w:proofErr w:type="spellEnd"/>
      <w:r w:rsidRPr="00AA6C7B">
        <w:rPr>
          <w:b w:val="0"/>
          <w:sz w:val="24"/>
          <w:szCs w:val="24"/>
          <w:lang w:val="en-US"/>
        </w:rPr>
        <w:t xml:space="preserve">, </w:t>
      </w:r>
      <w:proofErr w:type="spellStart"/>
      <w:r w:rsidRPr="00AA6C7B">
        <w:rPr>
          <w:b w:val="0"/>
          <w:sz w:val="24"/>
          <w:szCs w:val="24"/>
          <w:lang w:val="en-US"/>
        </w:rPr>
        <w:t>cefazolin</w:t>
      </w:r>
      <w:proofErr w:type="spellEnd"/>
    </w:p>
    <w:p w:rsidR="000D3342" w:rsidRPr="00AA6C7B" w:rsidRDefault="000D3342">
      <w:pPr>
        <w:spacing w:after="0" w:line="240" w:lineRule="auto"/>
        <w:rPr>
          <w:rFonts w:ascii="Times New Roman" w:eastAsia="Times New Roman" w:hAnsi="Times New Roman"/>
          <w:bCs/>
          <w:kern w:val="36"/>
          <w:sz w:val="24"/>
          <w:szCs w:val="24"/>
          <w:lang w:val="en-US" w:eastAsia="fr-FR"/>
        </w:rPr>
      </w:pPr>
      <w:r w:rsidRPr="00AA6C7B">
        <w:rPr>
          <w:b/>
          <w:sz w:val="24"/>
          <w:szCs w:val="24"/>
          <w:lang w:val="en-US"/>
        </w:rPr>
        <w:br w:type="page"/>
      </w:r>
    </w:p>
    <w:p w:rsidR="008A1903" w:rsidRPr="00AA6C7B" w:rsidRDefault="008A1903" w:rsidP="00AA6C7B">
      <w:pPr>
        <w:pStyle w:val="Titre1"/>
        <w:spacing w:line="360" w:lineRule="auto"/>
        <w:jc w:val="both"/>
        <w:rPr>
          <w:sz w:val="24"/>
          <w:szCs w:val="24"/>
          <w:u w:val="single"/>
          <w:lang w:val="en-US"/>
        </w:rPr>
      </w:pPr>
      <w:proofErr w:type="gramStart"/>
      <w:r w:rsidRPr="00AA6C7B">
        <w:rPr>
          <w:sz w:val="24"/>
          <w:szCs w:val="24"/>
          <w:u w:val="single"/>
          <w:lang w:val="en-US"/>
        </w:rPr>
        <w:lastRenderedPageBreak/>
        <w:t>Introduction :</w:t>
      </w:r>
      <w:proofErr w:type="gramEnd"/>
    </w:p>
    <w:p w:rsidR="008A1903" w:rsidRPr="00AA6C7B" w:rsidRDefault="008A1903" w:rsidP="00AA6C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dvTimes" w:hAnsi="Times New Roman"/>
          <w:sz w:val="24"/>
          <w:szCs w:val="24"/>
          <w:lang w:val="en-US" w:eastAsia="fr-FR"/>
        </w:rPr>
      </w:pPr>
      <w:r w:rsidRPr="00AA6C7B">
        <w:rPr>
          <w:rFonts w:ascii="Times New Roman" w:eastAsia="AdvTimes" w:hAnsi="Times New Roman"/>
          <w:sz w:val="24"/>
          <w:szCs w:val="24"/>
          <w:lang w:val="en-US" w:eastAsia="fr-FR"/>
        </w:rPr>
        <w:t xml:space="preserve">Fat necrosis (FN) is </w:t>
      </w:r>
      <w:r w:rsidR="00AB1A52" w:rsidRPr="00AA6C7B">
        <w:rPr>
          <w:rFonts w:ascii="Times New Roman" w:eastAsia="AdvTimes" w:hAnsi="Times New Roman"/>
          <w:sz w:val="24"/>
          <w:szCs w:val="24"/>
          <w:lang w:val="en-US" w:eastAsia="fr-FR"/>
        </w:rPr>
        <w:t xml:space="preserve">a localized </w:t>
      </w:r>
      <w:proofErr w:type="spellStart"/>
      <w:r w:rsidR="00AB1A52" w:rsidRPr="00AA6C7B">
        <w:rPr>
          <w:rFonts w:ascii="Times New Roman" w:eastAsia="AdvTimes" w:hAnsi="Times New Roman"/>
          <w:sz w:val="24"/>
          <w:szCs w:val="24"/>
          <w:lang w:val="en-US" w:eastAsia="fr-FR"/>
        </w:rPr>
        <w:t>panniculitis</w:t>
      </w:r>
      <w:proofErr w:type="spellEnd"/>
      <w:r w:rsidR="00AB1A52" w:rsidRPr="00AA6C7B">
        <w:rPr>
          <w:rFonts w:ascii="Times New Roman" w:eastAsia="AdvTimes" w:hAnsi="Times New Roman"/>
          <w:sz w:val="24"/>
          <w:szCs w:val="24"/>
          <w:lang w:val="en-US" w:eastAsia="fr-FR"/>
        </w:rPr>
        <w:t>. Most cases are caused by trauma, although some have been described following injection therapy.</w:t>
      </w:r>
      <w:r w:rsidR="00423653" w:rsidRPr="00AA6C7B">
        <w:rPr>
          <w:rFonts w:ascii="Times New Roman" w:eastAsia="AdvTimes" w:hAnsi="Times New Roman"/>
          <w:sz w:val="24"/>
          <w:szCs w:val="24"/>
          <w:lang w:val="en-US" w:eastAsia="fr-FR"/>
        </w:rPr>
        <w:t xml:space="preserve"> FN is a benign non </w:t>
      </w:r>
      <w:proofErr w:type="spellStart"/>
      <w:r w:rsidR="00423653" w:rsidRPr="00AA6C7B">
        <w:rPr>
          <w:rFonts w:ascii="Times New Roman" w:eastAsia="AdvTimes" w:hAnsi="Times New Roman"/>
          <w:sz w:val="24"/>
          <w:szCs w:val="24"/>
          <w:lang w:val="en-US" w:eastAsia="fr-FR"/>
        </w:rPr>
        <w:t>suppurative</w:t>
      </w:r>
      <w:proofErr w:type="spellEnd"/>
      <w:r w:rsidR="00423653" w:rsidRPr="00AA6C7B">
        <w:rPr>
          <w:rFonts w:ascii="Times New Roman" w:eastAsia="AdvTimes" w:hAnsi="Times New Roman"/>
          <w:sz w:val="24"/>
          <w:szCs w:val="24"/>
          <w:lang w:val="en-US" w:eastAsia="fr-FR"/>
        </w:rPr>
        <w:t xml:space="preserve"> inflammatory disease of adipose tissue. It is a rare condition, affecting all ages</w:t>
      </w:r>
      <w:r w:rsidR="00EE3B8A">
        <w:rPr>
          <w:rFonts w:ascii="Times New Roman" w:eastAsia="AdvTimes" w:hAnsi="Times New Roman"/>
          <w:sz w:val="24"/>
          <w:szCs w:val="24"/>
          <w:lang w:val="en-US" w:eastAsia="fr-FR"/>
        </w:rPr>
        <w:t xml:space="preserve">. </w:t>
      </w:r>
      <w:r w:rsidR="00EE3B8A">
        <w:rPr>
          <w:rFonts w:ascii="Times New Roman" w:eastAsia="AdvTimes" w:hAnsi="Times New Roman"/>
          <w:sz w:val="24"/>
          <w:szCs w:val="24"/>
          <w:vertAlign w:val="superscript"/>
          <w:lang w:val="en-US" w:eastAsia="fr-FR"/>
        </w:rPr>
        <w:t>1</w:t>
      </w:r>
      <w:r w:rsidR="00AA6C7B" w:rsidRPr="00AA6C7B">
        <w:rPr>
          <w:rFonts w:ascii="Times New Roman" w:eastAsia="AdvTimes" w:hAnsi="Times New Roman"/>
          <w:sz w:val="24"/>
          <w:szCs w:val="24"/>
          <w:lang w:val="en-US" w:eastAsia="fr-FR"/>
        </w:rPr>
        <w:t xml:space="preserve"> Terminology of FN </w:t>
      </w:r>
      <w:r w:rsidR="00AA6C7B">
        <w:rPr>
          <w:rFonts w:ascii="Times New Roman" w:eastAsia="AdvTimes" w:hAnsi="Times New Roman"/>
          <w:sz w:val="24"/>
          <w:szCs w:val="24"/>
          <w:lang w:val="en-US" w:eastAsia="fr-FR"/>
        </w:rPr>
        <w:t>remains</w:t>
      </w:r>
      <w:r w:rsidR="00AA6C7B" w:rsidRPr="00AA6C7B">
        <w:rPr>
          <w:rFonts w:ascii="Times New Roman" w:eastAsia="AdvTimes" w:hAnsi="Times New Roman"/>
          <w:sz w:val="24"/>
          <w:szCs w:val="24"/>
          <w:lang w:val="en-US" w:eastAsia="fr-FR"/>
        </w:rPr>
        <w:t xml:space="preserve"> confusing as it is also called ‘nodular-cystic fat </w:t>
      </w:r>
      <w:proofErr w:type="gramStart"/>
      <w:r w:rsidR="00AA6C7B" w:rsidRPr="00AA6C7B">
        <w:rPr>
          <w:rFonts w:ascii="Times New Roman" w:eastAsia="AdvTimes" w:hAnsi="Times New Roman"/>
          <w:sz w:val="24"/>
          <w:szCs w:val="24"/>
          <w:lang w:val="en-US" w:eastAsia="fr-FR"/>
        </w:rPr>
        <w:t>necrosis’</w:t>
      </w:r>
      <w:proofErr w:type="gramEnd"/>
      <w:r w:rsidR="00AA6C7B" w:rsidRPr="00AA6C7B">
        <w:rPr>
          <w:rFonts w:ascii="Times New Roman" w:eastAsia="AdvTimes" w:hAnsi="Times New Roman"/>
          <w:sz w:val="24"/>
          <w:szCs w:val="24"/>
          <w:lang w:val="en-US" w:eastAsia="fr-FR"/>
        </w:rPr>
        <w:t xml:space="preserve">, ‘mobile encapsulated </w:t>
      </w:r>
      <w:proofErr w:type="spellStart"/>
      <w:r w:rsidR="00AA6C7B" w:rsidRPr="00AA6C7B">
        <w:rPr>
          <w:rFonts w:ascii="Times New Roman" w:eastAsia="AdvTimes" w:hAnsi="Times New Roman"/>
          <w:sz w:val="24"/>
          <w:szCs w:val="24"/>
          <w:lang w:val="en-US" w:eastAsia="fr-FR"/>
        </w:rPr>
        <w:t>lipoma</w:t>
      </w:r>
      <w:proofErr w:type="spellEnd"/>
      <w:r w:rsidR="00AA6C7B" w:rsidRPr="00AA6C7B">
        <w:rPr>
          <w:rFonts w:ascii="Times New Roman" w:eastAsia="AdvTimes" w:hAnsi="Times New Roman"/>
          <w:sz w:val="24"/>
          <w:szCs w:val="24"/>
          <w:lang w:val="en-US" w:eastAsia="fr-FR"/>
        </w:rPr>
        <w:t>’, ‘nodular fat necrosis’ and ‘post-traumatic fat degeneration</w:t>
      </w:r>
      <w:r w:rsidR="00EE3B8A">
        <w:rPr>
          <w:rFonts w:ascii="Times New Roman" w:eastAsia="AdvTimes" w:hAnsi="Times New Roman"/>
          <w:sz w:val="24"/>
          <w:szCs w:val="24"/>
          <w:lang w:val="en-US" w:eastAsia="fr-FR"/>
        </w:rPr>
        <w:t>.</w:t>
      </w:r>
      <w:r w:rsidR="00AA6C7B" w:rsidRPr="00AA6C7B">
        <w:rPr>
          <w:rFonts w:ascii="Times New Roman" w:eastAsia="AdvTimes" w:hAnsi="Times New Roman"/>
          <w:sz w:val="24"/>
          <w:szCs w:val="24"/>
          <w:lang w:val="en-US" w:eastAsia="fr-FR"/>
        </w:rPr>
        <w:t xml:space="preserve"> </w:t>
      </w:r>
      <w:r w:rsidR="00EE3B8A">
        <w:rPr>
          <w:rFonts w:ascii="Times New Roman" w:eastAsia="AdvTimes" w:hAnsi="Times New Roman"/>
          <w:sz w:val="24"/>
          <w:szCs w:val="24"/>
          <w:vertAlign w:val="superscript"/>
          <w:lang w:val="en-US" w:eastAsia="fr-FR"/>
        </w:rPr>
        <w:t>1</w:t>
      </w:r>
      <w:proofErr w:type="gramStart"/>
      <w:r w:rsidR="00EE3B8A">
        <w:rPr>
          <w:rFonts w:ascii="Times New Roman" w:eastAsia="AdvTimes" w:hAnsi="Times New Roman"/>
          <w:sz w:val="24"/>
          <w:szCs w:val="24"/>
          <w:vertAlign w:val="superscript"/>
          <w:lang w:val="en-US" w:eastAsia="fr-FR"/>
        </w:rPr>
        <w:t>,2</w:t>
      </w:r>
      <w:proofErr w:type="gramEnd"/>
      <w:r w:rsidR="00AA6C7B" w:rsidRPr="00AA6C7B">
        <w:rPr>
          <w:rFonts w:ascii="Times New Roman" w:eastAsia="AdvTimes" w:hAnsi="Times New Roman"/>
          <w:sz w:val="24"/>
          <w:szCs w:val="24"/>
          <w:lang w:val="en-US" w:eastAsia="fr-FR"/>
        </w:rPr>
        <w:t xml:space="preserve"> FN is the consequence of the stimulation of an inflammatory reaction within the adipose tissue, which is due to a local trauma or tissue injury. </w:t>
      </w:r>
    </w:p>
    <w:p w:rsidR="008A1903" w:rsidRPr="00AA6C7B" w:rsidRDefault="00AB1A52" w:rsidP="00AA6C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dvTimes" w:hAnsi="Times New Roman"/>
          <w:sz w:val="24"/>
          <w:szCs w:val="24"/>
          <w:lang w:val="en-US" w:eastAsia="fr-FR"/>
        </w:rPr>
      </w:pPr>
      <w:r w:rsidRPr="00AA6C7B">
        <w:rPr>
          <w:rFonts w:ascii="Times New Roman" w:eastAsia="AdvTimes" w:hAnsi="Times New Roman"/>
          <w:sz w:val="24"/>
          <w:szCs w:val="24"/>
          <w:lang w:val="en-US" w:eastAsia="fr-FR"/>
        </w:rPr>
        <w:t>Herein, we present a distinctive case of FN</w:t>
      </w:r>
      <w:r w:rsidR="00423653" w:rsidRPr="00AA6C7B">
        <w:rPr>
          <w:rFonts w:ascii="Times New Roman" w:eastAsia="AdvTimes" w:hAnsi="Times New Roman"/>
          <w:sz w:val="24"/>
          <w:szCs w:val="24"/>
          <w:lang w:val="en-US" w:eastAsia="fr-FR"/>
        </w:rPr>
        <w:t xml:space="preserve"> </w:t>
      </w:r>
      <w:proofErr w:type="spellStart"/>
      <w:r w:rsidR="00423653" w:rsidRPr="00AA6C7B">
        <w:rPr>
          <w:rFonts w:ascii="Times New Roman" w:eastAsia="AdvTimes" w:hAnsi="Times New Roman"/>
          <w:sz w:val="24"/>
          <w:szCs w:val="24"/>
          <w:lang w:val="en-US" w:eastAsia="fr-FR"/>
        </w:rPr>
        <w:t>occuring</w:t>
      </w:r>
      <w:proofErr w:type="spellEnd"/>
      <w:r w:rsidR="00423653" w:rsidRPr="00AA6C7B">
        <w:rPr>
          <w:rFonts w:ascii="Times New Roman" w:eastAsia="AdvTimes" w:hAnsi="Times New Roman"/>
          <w:sz w:val="24"/>
          <w:szCs w:val="24"/>
          <w:lang w:val="en-US" w:eastAsia="fr-FR"/>
        </w:rPr>
        <w:t xml:space="preserve"> after intramuscular injection of </w:t>
      </w:r>
      <w:proofErr w:type="spellStart"/>
      <w:r w:rsidR="00423653" w:rsidRPr="00AA6C7B">
        <w:rPr>
          <w:rFonts w:ascii="Times New Roman" w:eastAsia="AdvTimes" w:hAnsi="Times New Roman"/>
          <w:sz w:val="24"/>
          <w:szCs w:val="24"/>
          <w:lang w:val="en-US" w:eastAsia="fr-FR"/>
        </w:rPr>
        <w:t>meglumine</w:t>
      </w:r>
      <w:proofErr w:type="spellEnd"/>
      <w:r w:rsidR="00423653" w:rsidRPr="00AA6C7B">
        <w:rPr>
          <w:rFonts w:ascii="Times New Roman" w:eastAsia="AdvTimes" w:hAnsi="Times New Roman"/>
          <w:sz w:val="24"/>
          <w:szCs w:val="24"/>
          <w:lang w:val="en-US" w:eastAsia="fr-FR"/>
        </w:rPr>
        <w:t xml:space="preserve"> </w:t>
      </w:r>
      <w:proofErr w:type="spellStart"/>
      <w:r w:rsidR="00423653" w:rsidRPr="00AA6C7B">
        <w:rPr>
          <w:rFonts w:ascii="Times New Roman" w:eastAsia="AdvTimes" w:hAnsi="Times New Roman"/>
          <w:sz w:val="24"/>
          <w:szCs w:val="24"/>
          <w:lang w:val="en-US" w:eastAsia="fr-FR"/>
        </w:rPr>
        <w:t>antimoine</w:t>
      </w:r>
      <w:proofErr w:type="spellEnd"/>
      <w:r w:rsidR="00423653" w:rsidRPr="00AA6C7B">
        <w:rPr>
          <w:rFonts w:ascii="Times New Roman" w:eastAsia="AdvTimes" w:hAnsi="Times New Roman"/>
          <w:sz w:val="24"/>
          <w:szCs w:val="24"/>
          <w:lang w:val="en-US" w:eastAsia="fr-FR"/>
        </w:rPr>
        <w:t xml:space="preserve"> and </w:t>
      </w:r>
      <w:proofErr w:type="spellStart"/>
      <w:r w:rsidR="00423653" w:rsidRPr="00AA6C7B">
        <w:rPr>
          <w:rFonts w:ascii="Times New Roman" w:eastAsia="AdvTimes" w:hAnsi="Times New Roman"/>
          <w:sz w:val="24"/>
          <w:szCs w:val="24"/>
          <w:lang w:val="en-US" w:eastAsia="fr-FR"/>
        </w:rPr>
        <w:t>cefazolin</w:t>
      </w:r>
      <w:proofErr w:type="spellEnd"/>
      <w:r w:rsidR="00423653" w:rsidRPr="00AA6C7B">
        <w:rPr>
          <w:rFonts w:ascii="Times New Roman" w:eastAsia="AdvTimes" w:hAnsi="Times New Roman"/>
          <w:sz w:val="24"/>
          <w:szCs w:val="24"/>
          <w:lang w:val="en-US" w:eastAsia="fr-FR"/>
        </w:rPr>
        <w:t>.</w:t>
      </w:r>
    </w:p>
    <w:p w:rsidR="00EE3B8A" w:rsidRDefault="00EE3B8A" w:rsidP="00AA6C7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en-US"/>
        </w:rPr>
      </w:pPr>
    </w:p>
    <w:p w:rsidR="00CA4893" w:rsidRPr="00AA6C7B" w:rsidRDefault="00CA4893" w:rsidP="00AA6C7B">
      <w:pPr>
        <w:spacing w:after="0" w:line="360" w:lineRule="auto"/>
        <w:jc w:val="both"/>
        <w:rPr>
          <w:rFonts w:ascii="Times New Roman" w:eastAsia="Times New Roman" w:hAnsi="Times New Roman"/>
          <w:b/>
          <w:bCs/>
          <w:kern w:val="36"/>
          <w:sz w:val="24"/>
          <w:szCs w:val="24"/>
          <w:lang w:val="en-US" w:eastAsia="fr-FR"/>
        </w:rPr>
      </w:pPr>
      <w:r w:rsidRPr="00AA6C7B">
        <w:rPr>
          <w:rFonts w:ascii="Times New Roman" w:hAnsi="Times New Roman"/>
          <w:b/>
          <w:sz w:val="24"/>
          <w:szCs w:val="24"/>
          <w:u w:val="single"/>
          <w:lang w:val="en-US"/>
        </w:rPr>
        <w:t>Case report</w:t>
      </w:r>
      <w:r w:rsidR="006711A5" w:rsidRPr="00AA6C7B">
        <w:rPr>
          <w:rFonts w:ascii="Times New Roman" w:hAnsi="Times New Roman"/>
          <w:b/>
          <w:sz w:val="24"/>
          <w:szCs w:val="24"/>
          <w:u w:val="single"/>
          <w:lang w:val="en-US"/>
        </w:rPr>
        <w:t>:</w:t>
      </w:r>
      <w:r w:rsidRPr="00AA6C7B">
        <w:rPr>
          <w:rFonts w:ascii="Times New Roman" w:hAnsi="Times New Roman"/>
          <w:b/>
          <w:sz w:val="24"/>
          <w:szCs w:val="24"/>
          <w:u w:val="single"/>
          <w:lang w:val="en-US"/>
        </w:rPr>
        <w:t xml:space="preserve"> </w:t>
      </w:r>
    </w:p>
    <w:p w:rsidR="00104E95" w:rsidRPr="00AA6C7B" w:rsidRDefault="00CF4CCA" w:rsidP="00AA6C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dvTimes" w:hAnsi="Times New Roman"/>
          <w:sz w:val="24"/>
          <w:szCs w:val="24"/>
          <w:lang w:val="en-US" w:eastAsia="fr-FR"/>
        </w:rPr>
      </w:pPr>
      <w:r w:rsidRPr="00AA6C7B">
        <w:rPr>
          <w:rFonts w:ascii="Times New Roman" w:hAnsi="Times New Roman"/>
          <w:sz w:val="24"/>
          <w:szCs w:val="24"/>
          <w:lang w:val="en-US"/>
        </w:rPr>
        <w:t xml:space="preserve">A </w:t>
      </w:r>
      <w:r w:rsidR="00332E46" w:rsidRPr="00AA6C7B">
        <w:rPr>
          <w:rFonts w:ascii="Times New Roman" w:hAnsi="Times New Roman"/>
          <w:sz w:val="24"/>
          <w:szCs w:val="24"/>
          <w:lang w:val="en-US"/>
        </w:rPr>
        <w:t>38-year-old</w:t>
      </w:r>
      <w:r w:rsidR="00873220" w:rsidRPr="00AA6C7B">
        <w:rPr>
          <w:rFonts w:ascii="Times New Roman" w:hAnsi="Times New Roman"/>
          <w:sz w:val="24"/>
          <w:szCs w:val="24"/>
          <w:lang w:val="en-US"/>
        </w:rPr>
        <w:t xml:space="preserve"> female</w:t>
      </w:r>
      <w:r w:rsidR="00332E46" w:rsidRPr="00AA6C7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7056F" w:rsidRPr="00AA6C7B">
        <w:rPr>
          <w:rFonts w:ascii="Times New Roman" w:hAnsi="Times New Roman"/>
          <w:sz w:val="24"/>
          <w:szCs w:val="24"/>
          <w:lang w:val="en-US"/>
        </w:rPr>
        <w:t xml:space="preserve">was admitted to our department with </w:t>
      </w:r>
      <w:r w:rsidR="00A95AB9" w:rsidRPr="00AA6C7B">
        <w:rPr>
          <w:rFonts w:ascii="Times New Roman" w:hAnsi="Times New Roman"/>
          <w:sz w:val="24"/>
          <w:szCs w:val="24"/>
          <w:lang w:val="en-US"/>
        </w:rPr>
        <w:t xml:space="preserve">asymptomatic </w:t>
      </w:r>
      <w:r w:rsidR="0047056F" w:rsidRPr="00AA6C7B">
        <w:rPr>
          <w:rFonts w:ascii="Times New Roman" w:hAnsi="Times New Roman"/>
          <w:sz w:val="24"/>
          <w:szCs w:val="24"/>
          <w:lang w:val="en-US"/>
        </w:rPr>
        <w:t xml:space="preserve">multiple ulcerative nodules </w:t>
      </w:r>
      <w:r w:rsidR="006E5E7C" w:rsidRPr="00AA6C7B">
        <w:rPr>
          <w:rFonts w:ascii="Times New Roman" w:hAnsi="Times New Roman"/>
          <w:sz w:val="24"/>
          <w:szCs w:val="24"/>
          <w:lang w:val="en-US"/>
        </w:rPr>
        <w:t>of</w:t>
      </w:r>
      <w:r w:rsidR="0047056F" w:rsidRPr="00AA6C7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7548E" w:rsidRPr="00AA6C7B">
        <w:rPr>
          <w:rFonts w:ascii="Times New Roman" w:hAnsi="Times New Roman"/>
          <w:sz w:val="24"/>
          <w:szCs w:val="24"/>
          <w:lang w:val="en-US"/>
        </w:rPr>
        <w:t>1</w:t>
      </w:r>
      <w:r w:rsidR="0047056F" w:rsidRPr="00AA6C7B">
        <w:rPr>
          <w:rFonts w:ascii="Times New Roman" w:hAnsi="Times New Roman"/>
          <w:sz w:val="24"/>
          <w:szCs w:val="24"/>
          <w:lang w:val="en-US"/>
        </w:rPr>
        <w:t xml:space="preserve"> month</w:t>
      </w:r>
      <w:r w:rsidR="006E5E7C" w:rsidRPr="00AA6C7B">
        <w:rPr>
          <w:rFonts w:ascii="Times New Roman" w:hAnsi="Times New Roman"/>
          <w:sz w:val="24"/>
          <w:szCs w:val="24"/>
          <w:lang w:val="en-US"/>
        </w:rPr>
        <w:t xml:space="preserve"> duration</w:t>
      </w:r>
      <w:r w:rsidR="0047056F" w:rsidRPr="00AA6C7B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6E5E7C" w:rsidRPr="00AA6C7B">
        <w:rPr>
          <w:rFonts w:ascii="Times New Roman" w:hAnsi="Times New Roman"/>
          <w:sz w:val="24"/>
          <w:szCs w:val="24"/>
          <w:lang w:val="en-US"/>
        </w:rPr>
        <w:t>Her medical history was unremarkable.</w:t>
      </w:r>
      <w:r w:rsidRPr="00AA6C7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6215E" w:rsidRPr="00AA6C7B">
        <w:rPr>
          <w:rFonts w:ascii="Times New Roman" w:hAnsi="Times New Roman"/>
          <w:sz w:val="24"/>
          <w:szCs w:val="24"/>
          <w:lang w:val="en-US"/>
        </w:rPr>
        <w:t xml:space="preserve">Dermatological </w:t>
      </w:r>
      <w:r w:rsidR="006E5E7C" w:rsidRPr="00AA6C7B">
        <w:rPr>
          <w:rFonts w:ascii="Times New Roman" w:hAnsi="Times New Roman"/>
          <w:sz w:val="24"/>
          <w:szCs w:val="24"/>
          <w:lang w:val="en-US"/>
        </w:rPr>
        <w:t xml:space="preserve">examination revealed </w:t>
      </w:r>
      <w:r w:rsidR="007814DE" w:rsidRPr="00AA6C7B">
        <w:rPr>
          <w:rFonts w:ascii="Times New Roman" w:hAnsi="Times New Roman"/>
          <w:sz w:val="24"/>
          <w:szCs w:val="24"/>
          <w:lang w:val="en-US"/>
        </w:rPr>
        <w:t>multiple nodules on the right leg and the left forearm</w:t>
      </w:r>
      <w:r w:rsidR="00B8100D" w:rsidRPr="00AA6C7B">
        <w:rPr>
          <w:rFonts w:ascii="Times New Roman" w:hAnsi="Times New Roman"/>
          <w:sz w:val="24"/>
          <w:szCs w:val="24"/>
          <w:lang w:val="en-US"/>
        </w:rPr>
        <w:t>,</w:t>
      </w:r>
      <w:r w:rsidR="007814DE" w:rsidRPr="00AA6C7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B8100D" w:rsidRPr="00AA6C7B">
        <w:rPr>
          <w:rFonts w:ascii="Times New Roman" w:hAnsi="Times New Roman"/>
          <w:sz w:val="24"/>
          <w:szCs w:val="24"/>
          <w:lang w:val="en-US"/>
        </w:rPr>
        <w:t>six were</w:t>
      </w:r>
      <w:r w:rsidR="006E5E7C" w:rsidRPr="00AA6C7B">
        <w:rPr>
          <w:rFonts w:ascii="Times New Roman" w:hAnsi="Times New Roman"/>
          <w:sz w:val="24"/>
          <w:szCs w:val="24"/>
          <w:lang w:val="en-US"/>
        </w:rPr>
        <w:t xml:space="preserve"> firm, non tender</w:t>
      </w:r>
      <w:r w:rsidR="00B8100D" w:rsidRPr="00AA6C7B">
        <w:rPr>
          <w:rFonts w:ascii="Times New Roman" w:hAnsi="Times New Roman"/>
          <w:sz w:val="24"/>
          <w:szCs w:val="24"/>
          <w:lang w:val="en-US"/>
        </w:rPr>
        <w:t xml:space="preserve"> and</w:t>
      </w:r>
      <w:r w:rsidR="006E5E7C" w:rsidRPr="00AA6C7B">
        <w:rPr>
          <w:rFonts w:ascii="Times New Roman" w:hAnsi="Times New Roman"/>
          <w:sz w:val="24"/>
          <w:szCs w:val="24"/>
          <w:lang w:val="en-US"/>
        </w:rPr>
        <w:t xml:space="preserve"> ulcerated </w:t>
      </w:r>
      <w:r w:rsidR="007814DE" w:rsidRPr="00AA6C7B">
        <w:rPr>
          <w:rFonts w:ascii="Times New Roman" w:hAnsi="Times New Roman"/>
          <w:sz w:val="24"/>
          <w:szCs w:val="24"/>
          <w:lang w:val="en-US"/>
        </w:rPr>
        <w:t xml:space="preserve">and four </w:t>
      </w:r>
      <w:r w:rsidR="00B8100D" w:rsidRPr="00AA6C7B">
        <w:rPr>
          <w:rFonts w:ascii="Times New Roman" w:hAnsi="Times New Roman"/>
          <w:sz w:val="24"/>
          <w:szCs w:val="24"/>
          <w:lang w:val="en-US"/>
        </w:rPr>
        <w:t xml:space="preserve">ones were </w:t>
      </w:r>
      <w:r w:rsidR="007814DE" w:rsidRPr="00AA6C7B">
        <w:rPr>
          <w:rFonts w:ascii="Times New Roman" w:hAnsi="Times New Roman"/>
          <w:sz w:val="24"/>
          <w:szCs w:val="24"/>
          <w:lang w:val="en-US"/>
        </w:rPr>
        <w:t xml:space="preserve">non ulcerated </w:t>
      </w:r>
      <w:r w:rsidR="00026CFA" w:rsidRPr="00AA6C7B">
        <w:rPr>
          <w:rFonts w:ascii="Times New Roman" w:hAnsi="Times New Roman"/>
          <w:sz w:val="24"/>
          <w:szCs w:val="24"/>
          <w:lang w:val="en-US"/>
        </w:rPr>
        <w:t>extending along the line of lymphatic vessels</w:t>
      </w:r>
      <w:r w:rsidR="00B8100D" w:rsidRPr="00AA6C7B">
        <w:rPr>
          <w:rFonts w:ascii="Times New Roman" w:hAnsi="Times New Roman"/>
          <w:sz w:val="24"/>
          <w:szCs w:val="24"/>
          <w:lang w:val="en-US"/>
        </w:rPr>
        <w:t>. The patient had also</w:t>
      </w:r>
      <w:r w:rsidR="00E7548E" w:rsidRPr="00AA6C7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6E5E7C" w:rsidRPr="00AA6C7B">
        <w:rPr>
          <w:rFonts w:ascii="Times New Roman" w:hAnsi="Times New Roman"/>
          <w:sz w:val="24"/>
          <w:szCs w:val="24"/>
          <w:lang w:val="en-US"/>
        </w:rPr>
        <w:t xml:space="preserve">a </w:t>
      </w:r>
      <w:proofErr w:type="spellStart"/>
      <w:r w:rsidR="006E5E7C" w:rsidRPr="00AA6C7B">
        <w:rPr>
          <w:rFonts w:ascii="Times New Roman" w:hAnsi="Times New Roman"/>
          <w:sz w:val="24"/>
          <w:szCs w:val="24"/>
          <w:lang w:val="en-US"/>
        </w:rPr>
        <w:t>paronychia</w:t>
      </w:r>
      <w:proofErr w:type="spellEnd"/>
      <w:r w:rsidR="006E5E7C" w:rsidRPr="00AA6C7B">
        <w:rPr>
          <w:rFonts w:ascii="Times New Roman" w:hAnsi="Times New Roman"/>
          <w:sz w:val="24"/>
          <w:szCs w:val="24"/>
          <w:lang w:val="en-US"/>
        </w:rPr>
        <w:t xml:space="preserve"> of the </w:t>
      </w:r>
      <w:r w:rsidR="00A95AB9" w:rsidRPr="00AA6C7B">
        <w:rPr>
          <w:rFonts w:ascii="Times New Roman" w:hAnsi="Times New Roman"/>
          <w:sz w:val="24"/>
          <w:szCs w:val="24"/>
          <w:lang w:val="en-US"/>
        </w:rPr>
        <w:t>big</w:t>
      </w:r>
      <w:r w:rsidR="006E5E7C" w:rsidRPr="00AA6C7B">
        <w:rPr>
          <w:rFonts w:ascii="Times New Roman" w:hAnsi="Times New Roman"/>
          <w:sz w:val="24"/>
          <w:szCs w:val="24"/>
          <w:lang w:val="en-US"/>
        </w:rPr>
        <w:t xml:space="preserve"> toe</w:t>
      </w:r>
      <w:r w:rsidR="00B8100D" w:rsidRPr="00AA6C7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F6581" w:rsidRPr="00AA6C7B">
        <w:rPr>
          <w:rFonts w:ascii="Times New Roman" w:hAnsi="Times New Roman"/>
          <w:sz w:val="24"/>
          <w:szCs w:val="24"/>
          <w:lang w:val="en-US"/>
        </w:rPr>
        <w:t>(figure</w:t>
      </w:r>
      <w:r w:rsidR="00EE3B8A">
        <w:rPr>
          <w:rFonts w:ascii="Times New Roman" w:hAnsi="Times New Roman"/>
          <w:sz w:val="24"/>
          <w:szCs w:val="24"/>
          <w:lang w:val="en-US"/>
        </w:rPr>
        <w:t>.</w:t>
      </w:r>
      <w:r w:rsidR="00FF6581" w:rsidRPr="00AA6C7B">
        <w:rPr>
          <w:rFonts w:ascii="Times New Roman" w:hAnsi="Times New Roman"/>
          <w:sz w:val="24"/>
          <w:szCs w:val="24"/>
          <w:lang w:val="en-US"/>
        </w:rPr>
        <w:t xml:space="preserve"> 1</w:t>
      </w:r>
      <w:r w:rsidR="00EE3B8A">
        <w:rPr>
          <w:rFonts w:ascii="Times New Roman" w:hAnsi="Times New Roman"/>
          <w:sz w:val="24"/>
          <w:szCs w:val="24"/>
          <w:lang w:val="en-US"/>
        </w:rPr>
        <w:t>a</w:t>
      </w:r>
      <w:r w:rsidR="00FF6581" w:rsidRPr="00AA6C7B">
        <w:rPr>
          <w:rFonts w:ascii="Times New Roman" w:hAnsi="Times New Roman"/>
          <w:sz w:val="24"/>
          <w:szCs w:val="24"/>
          <w:lang w:val="en-US"/>
        </w:rPr>
        <w:t xml:space="preserve">) </w:t>
      </w:r>
      <w:r w:rsidR="00B8100D" w:rsidRPr="00AA6C7B">
        <w:rPr>
          <w:rFonts w:ascii="Times New Roman" w:hAnsi="Times New Roman"/>
          <w:sz w:val="24"/>
          <w:szCs w:val="24"/>
          <w:lang w:val="en-US"/>
        </w:rPr>
        <w:t xml:space="preserve">and an </w:t>
      </w:r>
      <w:proofErr w:type="spellStart"/>
      <w:r w:rsidR="00B8100D" w:rsidRPr="00AA6C7B">
        <w:rPr>
          <w:rFonts w:ascii="Times New Roman" w:hAnsi="Times New Roman"/>
          <w:sz w:val="24"/>
          <w:szCs w:val="24"/>
          <w:lang w:val="en-US"/>
        </w:rPr>
        <w:t>indurated</w:t>
      </w:r>
      <w:proofErr w:type="spellEnd"/>
      <w:r w:rsidR="00B8100D" w:rsidRPr="00AA6C7B">
        <w:rPr>
          <w:rFonts w:ascii="Times New Roman" w:hAnsi="Times New Roman"/>
          <w:sz w:val="24"/>
          <w:szCs w:val="24"/>
          <w:lang w:val="en-US"/>
        </w:rPr>
        <w:t xml:space="preserve"> plaque of 70/40 mm on the right buttock (attributed to intramuscular injections of </w:t>
      </w:r>
      <w:proofErr w:type="spellStart"/>
      <w:r w:rsidR="00B8100D" w:rsidRPr="00AA6C7B">
        <w:rPr>
          <w:rFonts w:ascii="Times New Roman" w:hAnsi="Times New Roman"/>
          <w:sz w:val="24"/>
          <w:szCs w:val="24"/>
          <w:lang w:val="en-US"/>
        </w:rPr>
        <w:t>cefazoline</w:t>
      </w:r>
      <w:proofErr w:type="spellEnd"/>
      <w:r w:rsidR="00B8100D" w:rsidRPr="00AA6C7B">
        <w:rPr>
          <w:rFonts w:ascii="Times New Roman" w:hAnsi="Times New Roman"/>
          <w:sz w:val="24"/>
          <w:szCs w:val="24"/>
          <w:lang w:val="en-US"/>
        </w:rPr>
        <w:t xml:space="preserve"> 2 times per day during one week)</w:t>
      </w:r>
      <w:r w:rsidR="00A95AB9" w:rsidRPr="00AA6C7B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16215E" w:rsidRPr="00AA6C7B">
        <w:rPr>
          <w:rFonts w:ascii="Times New Roman" w:hAnsi="Times New Roman"/>
          <w:sz w:val="24"/>
          <w:szCs w:val="24"/>
          <w:lang w:val="en-US"/>
        </w:rPr>
        <w:t>The remaining physical examination was normal except for obesity</w:t>
      </w:r>
      <w:r w:rsidR="00355211" w:rsidRPr="00AA6C7B">
        <w:rPr>
          <w:rFonts w:ascii="Times New Roman" w:hAnsi="Times New Roman"/>
          <w:sz w:val="24"/>
          <w:szCs w:val="24"/>
          <w:lang w:val="en-US"/>
        </w:rPr>
        <w:t xml:space="preserve"> (</w:t>
      </w:r>
      <w:r w:rsidR="0016215E" w:rsidRPr="00AA6C7B">
        <w:rPr>
          <w:rFonts w:ascii="Times New Roman" w:hAnsi="Times New Roman"/>
          <w:sz w:val="24"/>
          <w:szCs w:val="24"/>
          <w:lang w:val="en-US"/>
        </w:rPr>
        <w:t>Body Mass Index of 30</w:t>
      </w:r>
      <w:r w:rsidR="00355211" w:rsidRPr="00AA6C7B">
        <w:rPr>
          <w:rFonts w:ascii="Times New Roman" w:hAnsi="Times New Roman"/>
          <w:sz w:val="24"/>
          <w:szCs w:val="24"/>
          <w:lang w:val="en-US"/>
        </w:rPr>
        <w:t xml:space="preserve">). </w:t>
      </w:r>
      <w:r w:rsidR="00A95AB9" w:rsidRPr="00AA6C7B">
        <w:rPr>
          <w:rFonts w:ascii="Times New Roman" w:hAnsi="Times New Roman"/>
          <w:sz w:val="24"/>
          <w:szCs w:val="24"/>
          <w:lang w:val="en-US"/>
        </w:rPr>
        <w:t xml:space="preserve">The diagnosis of </w:t>
      </w:r>
      <w:proofErr w:type="spellStart"/>
      <w:r w:rsidR="00332E46" w:rsidRPr="00AA6C7B">
        <w:rPr>
          <w:rFonts w:ascii="Times New Roman" w:hAnsi="Times New Roman"/>
          <w:sz w:val="24"/>
          <w:szCs w:val="24"/>
          <w:lang w:val="en-US"/>
        </w:rPr>
        <w:t>cutaneous</w:t>
      </w:r>
      <w:proofErr w:type="spellEnd"/>
      <w:r w:rsidR="00332E46" w:rsidRPr="00AA6C7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32E46" w:rsidRPr="00AA6C7B">
        <w:rPr>
          <w:rFonts w:ascii="Times New Roman" w:hAnsi="Times New Roman"/>
          <w:sz w:val="24"/>
          <w:szCs w:val="24"/>
          <w:lang w:val="en-US"/>
        </w:rPr>
        <w:t>leishmaniasis</w:t>
      </w:r>
      <w:proofErr w:type="spellEnd"/>
      <w:r w:rsidR="00BE0518" w:rsidRPr="00AA6C7B">
        <w:rPr>
          <w:rFonts w:ascii="Times New Roman" w:hAnsi="Times New Roman"/>
          <w:sz w:val="24"/>
          <w:szCs w:val="24"/>
          <w:lang w:val="en-US"/>
        </w:rPr>
        <w:t xml:space="preserve"> (CL)</w:t>
      </w:r>
      <w:r w:rsidR="007E3F3F" w:rsidRPr="00AA6C7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A95AB9" w:rsidRPr="00AA6C7B">
        <w:rPr>
          <w:rFonts w:ascii="Times New Roman" w:hAnsi="Times New Roman"/>
          <w:sz w:val="24"/>
          <w:szCs w:val="24"/>
          <w:lang w:val="en-US"/>
        </w:rPr>
        <w:t xml:space="preserve">was </w:t>
      </w:r>
      <w:r w:rsidR="00867A2B" w:rsidRPr="00AA6C7B">
        <w:rPr>
          <w:rFonts w:ascii="Times New Roman" w:hAnsi="Times New Roman"/>
          <w:sz w:val="24"/>
          <w:szCs w:val="24"/>
          <w:lang w:val="en-US"/>
        </w:rPr>
        <w:t>confirmed by a positive</w:t>
      </w:r>
      <w:r w:rsidR="00332E46" w:rsidRPr="00AA6C7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867A2B"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polymerase chain reaction (PCR).</w:t>
      </w:r>
      <w:r w:rsidR="00A95AB9"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r w:rsidR="007814DE"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Given the clinical form of CL (</w:t>
      </w:r>
      <w:proofErr w:type="spellStart"/>
      <w:r w:rsidR="007814DE"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sprorotrichoid</w:t>
      </w:r>
      <w:proofErr w:type="spellEnd"/>
      <w:r w:rsidR="007814DE"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="007814DE"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paronychia</w:t>
      </w:r>
      <w:proofErr w:type="spellEnd"/>
      <w:r w:rsidR="007814DE"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and multiple lesions), </w:t>
      </w:r>
      <w:r w:rsidR="004C0A75"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intramuscular injection of </w:t>
      </w:r>
      <w:proofErr w:type="spellStart"/>
      <w:r w:rsidR="004C0A75"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meglumine</w:t>
      </w:r>
      <w:proofErr w:type="spellEnd"/>
      <w:r w:rsidR="004C0A75"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4C0A75"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antimoniate</w:t>
      </w:r>
      <w:proofErr w:type="spellEnd"/>
      <w:r w:rsidR="004C0A75"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(</w:t>
      </w:r>
      <w:r w:rsidR="004C0A75" w:rsidRPr="00AA6C7B">
        <w:rPr>
          <w:rFonts w:ascii="Times New Roman" w:hAnsi="Times New Roman"/>
          <w:sz w:val="24"/>
          <w:szCs w:val="24"/>
          <w:lang w:val="en-US"/>
        </w:rPr>
        <w:t xml:space="preserve">IMMA) </w:t>
      </w:r>
      <w:r w:rsidR="00A95AB9" w:rsidRPr="00AA6C7B">
        <w:rPr>
          <w:rFonts w:ascii="Times New Roman" w:hAnsi="Times New Roman"/>
          <w:sz w:val="24"/>
          <w:szCs w:val="24"/>
          <w:lang w:val="en-US"/>
        </w:rPr>
        <w:t>w</w:t>
      </w:r>
      <w:r w:rsidR="007814DE" w:rsidRPr="00AA6C7B">
        <w:rPr>
          <w:rFonts w:ascii="Times New Roman" w:hAnsi="Times New Roman"/>
          <w:sz w:val="24"/>
          <w:szCs w:val="24"/>
          <w:lang w:val="en-US"/>
        </w:rPr>
        <w:t>as</w:t>
      </w:r>
      <w:r w:rsidR="00A95AB9" w:rsidRPr="00AA6C7B">
        <w:rPr>
          <w:rFonts w:ascii="Times New Roman" w:hAnsi="Times New Roman"/>
          <w:sz w:val="24"/>
          <w:szCs w:val="24"/>
          <w:lang w:val="en-US"/>
        </w:rPr>
        <w:t xml:space="preserve"> initiated</w:t>
      </w:r>
      <w:r w:rsidR="004E5721" w:rsidRPr="00AA6C7B">
        <w:rPr>
          <w:rFonts w:ascii="Times New Roman" w:hAnsi="Times New Roman"/>
          <w:sz w:val="24"/>
          <w:szCs w:val="24"/>
          <w:lang w:val="en-US"/>
        </w:rPr>
        <w:t xml:space="preserve"> (at the dose of 30 mg/kg/day for 5 days and 60</w:t>
      </w:r>
      <w:r w:rsidR="00BE0518" w:rsidRPr="00AA6C7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E5721" w:rsidRPr="00AA6C7B">
        <w:rPr>
          <w:rFonts w:ascii="Times New Roman" w:hAnsi="Times New Roman"/>
          <w:sz w:val="24"/>
          <w:szCs w:val="24"/>
          <w:lang w:val="en-US"/>
        </w:rPr>
        <w:t>mg/kg/day for 8 days)</w:t>
      </w:r>
      <w:r w:rsidR="00A95AB9" w:rsidRPr="00AA6C7B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4E5721" w:rsidRPr="00AA6C7B">
        <w:rPr>
          <w:rFonts w:ascii="Times New Roman" w:hAnsi="Times New Roman"/>
          <w:sz w:val="24"/>
          <w:szCs w:val="24"/>
          <w:lang w:val="en-US"/>
        </w:rPr>
        <w:t>Despite, the deep intramuscular</w:t>
      </w:r>
      <w:r w:rsidR="009400D4" w:rsidRPr="00AA6C7B">
        <w:rPr>
          <w:rFonts w:ascii="Times New Roman" w:hAnsi="Times New Roman"/>
          <w:sz w:val="24"/>
          <w:szCs w:val="24"/>
          <w:lang w:val="en-US"/>
        </w:rPr>
        <w:t xml:space="preserve"> injection</w:t>
      </w:r>
      <w:r w:rsidR="004E5721" w:rsidRPr="00AA6C7B">
        <w:rPr>
          <w:rFonts w:ascii="Times New Roman" w:hAnsi="Times New Roman"/>
          <w:sz w:val="24"/>
          <w:szCs w:val="24"/>
          <w:lang w:val="en-US"/>
        </w:rPr>
        <w:t xml:space="preserve"> afar from the </w:t>
      </w:r>
      <w:proofErr w:type="spellStart"/>
      <w:r w:rsidR="004E5721" w:rsidRPr="00AA6C7B">
        <w:rPr>
          <w:rFonts w:ascii="Times New Roman" w:hAnsi="Times New Roman"/>
          <w:sz w:val="24"/>
          <w:szCs w:val="24"/>
          <w:lang w:val="en-US"/>
        </w:rPr>
        <w:t>indurated</w:t>
      </w:r>
      <w:proofErr w:type="spellEnd"/>
      <w:r w:rsidR="004E5721" w:rsidRPr="00AA6C7B">
        <w:rPr>
          <w:rFonts w:ascii="Times New Roman" w:hAnsi="Times New Roman"/>
          <w:sz w:val="24"/>
          <w:szCs w:val="24"/>
          <w:lang w:val="en-US"/>
        </w:rPr>
        <w:t xml:space="preserve"> plaque of the buttock</w:t>
      </w:r>
      <w:r w:rsidR="00EE3B8A">
        <w:rPr>
          <w:rFonts w:ascii="Times New Roman" w:hAnsi="Times New Roman"/>
          <w:sz w:val="24"/>
          <w:szCs w:val="24"/>
          <w:lang w:val="en-US"/>
        </w:rPr>
        <w:t xml:space="preserve"> (figure. 1b</w:t>
      </w:r>
      <w:r w:rsidR="00BB0270" w:rsidRPr="00AA6C7B">
        <w:rPr>
          <w:rFonts w:ascii="Times New Roman" w:hAnsi="Times New Roman"/>
          <w:sz w:val="24"/>
          <w:szCs w:val="24"/>
          <w:lang w:val="en-US"/>
        </w:rPr>
        <w:t>)</w:t>
      </w:r>
      <w:r w:rsidR="004E5721" w:rsidRPr="00AA6C7B">
        <w:rPr>
          <w:rFonts w:ascii="Times New Roman" w:hAnsi="Times New Roman"/>
          <w:sz w:val="24"/>
          <w:szCs w:val="24"/>
          <w:lang w:val="en-US"/>
        </w:rPr>
        <w:t xml:space="preserve">, the patient remained </w:t>
      </w:r>
      <w:r w:rsidR="00CF5B2A" w:rsidRPr="00AA6C7B">
        <w:rPr>
          <w:rFonts w:ascii="Times New Roman" w:hAnsi="Times New Roman"/>
          <w:sz w:val="24"/>
          <w:szCs w:val="24"/>
          <w:lang w:val="en-US"/>
        </w:rPr>
        <w:t>annoyed</w:t>
      </w:r>
      <w:r w:rsidR="00BE0518" w:rsidRPr="00AA6C7B">
        <w:rPr>
          <w:rFonts w:ascii="Times New Roman" w:hAnsi="Times New Roman"/>
          <w:sz w:val="24"/>
          <w:szCs w:val="24"/>
          <w:lang w:val="en-US"/>
        </w:rPr>
        <w:t xml:space="preserve">, which compelled us to </w:t>
      </w:r>
      <w:r w:rsidR="00CF5B2A" w:rsidRPr="00AA6C7B">
        <w:rPr>
          <w:rFonts w:ascii="Times New Roman" w:hAnsi="Times New Roman"/>
          <w:sz w:val="24"/>
          <w:szCs w:val="24"/>
          <w:lang w:val="en-US"/>
        </w:rPr>
        <w:t>st</w:t>
      </w:r>
      <w:r w:rsidR="00BE0518" w:rsidRPr="00AA6C7B">
        <w:rPr>
          <w:rFonts w:ascii="Times New Roman" w:hAnsi="Times New Roman"/>
          <w:sz w:val="24"/>
          <w:szCs w:val="24"/>
          <w:lang w:val="en-US"/>
        </w:rPr>
        <w:t>op IMMA.</w:t>
      </w:r>
      <w:r w:rsidR="00CF5B2A" w:rsidRPr="00AA6C7B">
        <w:rPr>
          <w:rFonts w:ascii="Times New Roman" w:hAnsi="Times New Roman"/>
          <w:sz w:val="24"/>
          <w:szCs w:val="24"/>
          <w:lang w:val="en-US"/>
        </w:rPr>
        <w:t xml:space="preserve"> An ultrasound of the right buttock </w:t>
      </w:r>
      <w:r w:rsidR="00BE0518" w:rsidRPr="00AA6C7B">
        <w:rPr>
          <w:rFonts w:ascii="Times New Roman" w:hAnsi="Times New Roman"/>
          <w:sz w:val="24"/>
          <w:szCs w:val="24"/>
          <w:lang w:val="en-US"/>
        </w:rPr>
        <w:t xml:space="preserve">plaque </w:t>
      </w:r>
      <w:r w:rsidR="00CF5B2A" w:rsidRPr="00AA6C7B">
        <w:rPr>
          <w:rFonts w:ascii="Times New Roman" w:hAnsi="Times New Roman"/>
          <w:sz w:val="24"/>
          <w:szCs w:val="24"/>
          <w:lang w:val="en-US"/>
        </w:rPr>
        <w:t>showed</w:t>
      </w:r>
      <w:r w:rsidR="00355211" w:rsidRPr="00AA6C7B">
        <w:rPr>
          <w:rFonts w:ascii="Times New Roman" w:hAnsi="Times New Roman"/>
          <w:sz w:val="24"/>
          <w:szCs w:val="24"/>
          <w:lang w:val="en-US"/>
        </w:rPr>
        <w:t xml:space="preserve"> a large </w:t>
      </w:r>
      <w:proofErr w:type="spellStart"/>
      <w:r w:rsidR="00541A51" w:rsidRPr="00AA6C7B">
        <w:rPr>
          <w:rFonts w:ascii="Times New Roman" w:hAnsi="Times New Roman"/>
          <w:sz w:val="24"/>
          <w:szCs w:val="24"/>
          <w:lang w:val="en-US"/>
        </w:rPr>
        <w:t>hypoechogenic</w:t>
      </w:r>
      <w:proofErr w:type="spellEnd"/>
      <w:r w:rsidR="00541A51" w:rsidRPr="00AA6C7B">
        <w:rPr>
          <w:rFonts w:ascii="Times New Roman" w:hAnsi="Times New Roman"/>
          <w:sz w:val="24"/>
          <w:szCs w:val="24"/>
          <w:lang w:val="en-US"/>
        </w:rPr>
        <w:t xml:space="preserve"> mass</w:t>
      </w:r>
      <w:r w:rsidR="00082908" w:rsidRPr="00AA6C7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55211" w:rsidRPr="00AA6C7B">
        <w:rPr>
          <w:rFonts w:ascii="Times New Roman" w:hAnsi="Times New Roman"/>
          <w:sz w:val="24"/>
          <w:szCs w:val="24"/>
          <w:lang w:val="en-US"/>
        </w:rPr>
        <w:t>on the deep</w:t>
      </w:r>
      <w:r w:rsidR="00CF5B2A" w:rsidRPr="00AA6C7B">
        <w:rPr>
          <w:rFonts w:ascii="Times New Roman" w:hAnsi="Times New Roman"/>
          <w:sz w:val="24"/>
          <w:szCs w:val="24"/>
          <w:lang w:val="en-US"/>
        </w:rPr>
        <w:t xml:space="preserve"> tissue away from the muscle without any detectable collection. L</w:t>
      </w:r>
      <w:r w:rsidR="009400D4" w:rsidRPr="00AA6C7B">
        <w:rPr>
          <w:rFonts w:ascii="Times New Roman" w:hAnsi="Times New Roman"/>
          <w:sz w:val="24"/>
          <w:szCs w:val="24"/>
          <w:lang w:val="en-US"/>
        </w:rPr>
        <w:t xml:space="preserve">ocal massage by a </w:t>
      </w:r>
      <w:r w:rsidR="00355211" w:rsidRPr="00AA6C7B">
        <w:rPr>
          <w:rFonts w:ascii="Times New Roman" w:hAnsi="Times New Roman"/>
          <w:sz w:val="24"/>
          <w:szCs w:val="24"/>
          <w:lang w:val="en-US"/>
        </w:rPr>
        <w:t xml:space="preserve">potent topical corticosteroid (3 months) than </w:t>
      </w:r>
      <w:r w:rsidR="00BE0518" w:rsidRPr="00AA6C7B">
        <w:rPr>
          <w:rFonts w:ascii="Times New Roman" w:hAnsi="Times New Roman"/>
          <w:sz w:val="24"/>
          <w:szCs w:val="24"/>
          <w:lang w:val="en-US"/>
        </w:rPr>
        <w:t xml:space="preserve">oral </w:t>
      </w:r>
      <w:proofErr w:type="spellStart"/>
      <w:r w:rsidR="009400D4" w:rsidRPr="00AA6C7B">
        <w:rPr>
          <w:rFonts w:ascii="Times New Roman" w:hAnsi="Times New Roman"/>
          <w:sz w:val="24"/>
          <w:szCs w:val="24"/>
          <w:lang w:val="en-US"/>
        </w:rPr>
        <w:t>colchicine</w:t>
      </w:r>
      <w:proofErr w:type="spellEnd"/>
      <w:r w:rsidR="009400D4" w:rsidRPr="00AA6C7B">
        <w:rPr>
          <w:rFonts w:ascii="Times New Roman" w:hAnsi="Times New Roman"/>
          <w:sz w:val="24"/>
          <w:szCs w:val="24"/>
          <w:lang w:val="en-US"/>
        </w:rPr>
        <w:t xml:space="preserve"> (1mg/day) </w:t>
      </w:r>
      <w:r w:rsidR="00355211" w:rsidRPr="00AA6C7B">
        <w:rPr>
          <w:rFonts w:ascii="Times New Roman" w:hAnsi="Times New Roman"/>
          <w:sz w:val="24"/>
          <w:szCs w:val="24"/>
          <w:lang w:val="en-US"/>
        </w:rPr>
        <w:t xml:space="preserve">for 9 months </w:t>
      </w:r>
      <w:r w:rsidR="002B5AD5" w:rsidRPr="00AA6C7B">
        <w:rPr>
          <w:rFonts w:ascii="Times New Roman" w:hAnsi="Times New Roman"/>
          <w:sz w:val="24"/>
          <w:szCs w:val="24"/>
          <w:lang w:val="en-US"/>
        </w:rPr>
        <w:t>l</w:t>
      </w:r>
      <w:r w:rsidR="00355211" w:rsidRPr="00AA6C7B">
        <w:rPr>
          <w:rFonts w:ascii="Times New Roman" w:hAnsi="Times New Roman"/>
          <w:sz w:val="24"/>
          <w:szCs w:val="24"/>
          <w:lang w:val="en-US"/>
        </w:rPr>
        <w:t xml:space="preserve">ed </w:t>
      </w:r>
      <w:r w:rsidR="002B5AD5" w:rsidRPr="00AA6C7B">
        <w:rPr>
          <w:rFonts w:ascii="Times New Roman" w:hAnsi="Times New Roman"/>
          <w:sz w:val="24"/>
          <w:szCs w:val="24"/>
          <w:lang w:val="en-US"/>
        </w:rPr>
        <w:t xml:space="preserve">to </w:t>
      </w:r>
      <w:r w:rsidR="00355211" w:rsidRPr="00AA6C7B">
        <w:rPr>
          <w:rFonts w:ascii="Times New Roman" w:hAnsi="Times New Roman"/>
          <w:sz w:val="24"/>
          <w:szCs w:val="24"/>
          <w:lang w:val="en-US"/>
        </w:rPr>
        <w:t>a</w:t>
      </w:r>
      <w:r w:rsidR="009400D4" w:rsidRPr="00AA6C7B">
        <w:rPr>
          <w:rFonts w:ascii="Times New Roman" w:hAnsi="Times New Roman"/>
          <w:sz w:val="24"/>
          <w:szCs w:val="24"/>
          <w:lang w:val="en-US"/>
        </w:rPr>
        <w:t xml:space="preserve"> slight improvement. </w:t>
      </w:r>
      <w:r w:rsidR="00355211" w:rsidRPr="00AA6C7B">
        <w:rPr>
          <w:rFonts w:ascii="Times New Roman" w:hAnsi="Times New Roman"/>
          <w:sz w:val="24"/>
          <w:szCs w:val="24"/>
          <w:lang w:val="en-US"/>
        </w:rPr>
        <w:t>Thereby, a</w:t>
      </w:r>
      <w:r w:rsidR="009400D4" w:rsidRPr="00AA6C7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55211" w:rsidRPr="00AA6C7B">
        <w:rPr>
          <w:rFonts w:ascii="Times New Roman" w:hAnsi="Times New Roman"/>
          <w:sz w:val="24"/>
          <w:szCs w:val="24"/>
          <w:lang w:val="en-US"/>
        </w:rPr>
        <w:t>limited excision</w:t>
      </w:r>
      <w:r w:rsidR="009400D4" w:rsidRPr="00AA6C7B">
        <w:rPr>
          <w:rFonts w:ascii="Times New Roman" w:hAnsi="Times New Roman"/>
          <w:sz w:val="24"/>
          <w:szCs w:val="24"/>
          <w:lang w:val="en-US"/>
        </w:rPr>
        <w:t xml:space="preserve"> was made </w:t>
      </w:r>
      <w:r w:rsidR="00355211" w:rsidRPr="00AA6C7B">
        <w:rPr>
          <w:rFonts w:ascii="Times New Roman" w:hAnsi="Times New Roman"/>
          <w:sz w:val="24"/>
          <w:szCs w:val="24"/>
          <w:lang w:val="en-US"/>
        </w:rPr>
        <w:t>27</w:t>
      </w:r>
      <w:r w:rsidR="009400D4" w:rsidRPr="00AA6C7B">
        <w:rPr>
          <w:rFonts w:ascii="Times New Roman" w:hAnsi="Times New Roman"/>
          <w:sz w:val="24"/>
          <w:szCs w:val="24"/>
          <w:lang w:val="en-US"/>
        </w:rPr>
        <w:t xml:space="preserve"> months after the </w:t>
      </w:r>
      <w:r w:rsidR="00355211" w:rsidRPr="00AA6C7B">
        <w:rPr>
          <w:rFonts w:ascii="Times New Roman" w:hAnsi="Times New Roman"/>
          <w:sz w:val="24"/>
          <w:szCs w:val="24"/>
          <w:lang w:val="en-US"/>
        </w:rPr>
        <w:t>onset of the lesion of the buttock</w:t>
      </w:r>
      <w:r w:rsidR="009400D4" w:rsidRPr="00AA6C7B">
        <w:rPr>
          <w:rFonts w:ascii="Times New Roman" w:hAnsi="Times New Roman"/>
          <w:sz w:val="24"/>
          <w:szCs w:val="24"/>
          <w:lang w:val="en-US"/>
        </w:rPr>
        <w:t xml:space="preserve">. The histology showed </w:t>
      </w:r>
      <w:r w:rsidR="00355211" w:rsidRPr="00AA6C7B">
        <w:rPr>
          <w:rFonts w:ascii="Times New Roman" w:hAnsi="Times New Roman"/>
          <w:sz w:val="24"/>
          <w:szCs w:val="24"/>
          <w:lang w:val="en-US"/>
        </w:rPr>
        <w:t xml:space="preserve">extensive lesions of </w:t>
      </w:r>
      <w:proofErr w:type="spellStart"/>
      <w:r w:rsidR="00355211" w:rsidRPr="00AA6C7B">
        <w:rPr>
          <w:rFonts w:ascii="Times New Roman" w:hAnsi="Times New Roman"/>
          <w:sz w:val="24"/>
          <w:szCs w:val="24"/>
          <w:lang w:val="en-US"/>
        </w:rPr>
        <w:t>steatonecrosis</w:t>
      </w:r>
      <w:proofErr w:type="spellEnd"/>
      <w:r w:rsidR="00355211" w:rsidRPr="00AA6C7B">
        <w:rPr>
          <w:rFonts w:ascii="Times New Roman" w:hAnsi="Times New Roman"/>
          <w:sz w:val="24"/>
          <w:szCs w:val="24"/>
          <w:lang w:val="en-US"/>
        </w:rPr>
        <w:t xml:space="preserve"> with a c</w:t>
      </w:r>
      <w:r w:rsidR="00355211"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ystic degeneration</w:t>
      </w:r>
      <w:r w:rsidR="00355211" w:rsidRPr="00AA6C7B">
        <w:rPr>
          <w:rFonts w:ascii="Times New Roman" w:hAnsi="Times New Roman"/>
          <w:sz w:val="24"/>
          <w:szCs w:val="24"/>
          <w:lang w:val="en-US"/>
        </w:rPr>
        <w:t xml:space="preserve"> of </w:t>
      </w:r>
      <w:proofErr w:type="spellStart"/>
      <w:r w:rsidR="00355211" w:rsidRPr="00AA6C7B">
        <w:rPr>
          <w:rFonts w:ascii="Times New Roman" w:hAnsi="Times New Roman"/>
          <w:sz w:val="24"/>
          <w:szCs w:val="24"/>
          <w:lang w:val="en-US"/>
        </w:rPr>
        <w:t>adipocytes</w:t>
      </w:r>
      <w:proofErr w:type="spellEnd"/>
      <w:r w:rsidR="00355211" w:rsidRPr="00AA6C7B">
        <w:rPr>
          <w:rFonts w:ascii="Times New Roman" w:hAnsi="Times New Roman"/>
          <w:sz w:val="24"/>
          <w:szCs w:val="24"/>
          <w:lang w:val="en-US"/>
        </w:rPr>
        <w:t xml:space="preserve"> and numerous </w:t>
      </w:r>
      <w:r w:rsidR="00355211"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multinucleated foreign body type giant cells</w:t>
      </w:r>
      <w:r w:rsidR="00EE3B8A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(figure 2</w:t>
      </w:r>
      <w:r w:rsidR="00BE0518"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)</w:t>
      </w:r>
      <w:r w:rsidR="00355211"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. The diagnosis of fat n</w:t>
      </w:r>
      <w:r w:rsidR="009400D4" w:rsidRPr="00AA6C7B">
        <w:rPr>
          <w:rFonts w:ascii="Times New Roman" w:hAnsi="Times New Roman"/>
          <w:sz w:val="24"/>
          <w:szCs w:val="24"/>
          <w:lang w:val="en-US"/>
        </w:rPr>
        <w:t>ecrosis</w:t>
      </w:r>
      <w:r w:rsidR="00355211" w:rsidRPr="00AA6C7B">
        <w:rPr>
          <w:rFonts w:ascii="Times New Roman" w:hAnsi="Times New Roman"/>
          <w:sz w:val="24"/>
          <w:szCs w:val="24"/>
          <w:lang w:val="en-US"/>
        </w:rPr>
        <w:t xml:space="preserve"> (FN) induced by intramuscular injection of an antibiotic and worsened by </w:t>
      </w:r>
      <w:r w:rsidR="0016215E" w:rsidRPr="00AA6C7B">
        <w:rPr>
          <w:rFonts w:ascii="Times New Roman" w:hAnsi="Times New Roman"/>
          <w:sz w:val="24"/>
          <w:szCs w:val="24"/>
          <w:lang w:val="en-US"/>
        </w:rPr>
        <w:t xml:space="preserve">large quantities of </w:t>
      </w:r>
      <w:r w:rsidR="00355211" w:rsidRPr="00AA6C7B">
        <w:rPr>
          <w:rFonts w:ascii="Times New Roman" w:hAnsi="Times New Roman"/>
          <w:sz w:val="24"/>
          <w:szCs w:val="24"/>
          <w:lang w:val="en-US"/>
        </w:rPr>
        <w:t>IMMA was</w:t>
      </w:r>
      <w:r w:rsidR="00540392" w:rsidRPr="00AA6C7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55211" w:rsidRPr="00AA6C7B">
        <w:rPr>
          <w:rFonts w:ascii="Times New Roman" w:hAnsi="Times New Roman"/>
          <w:sz w:val="24"/>
          <w:szCs w:val="24"/>
          <w:lang w:val="en-US"/>
        </w:rPr>
        <w:t>made</w:t>
      </w:r>
      <w:r w:rsidR="0007518E" w:rsidRPr="00AA6C7B">
        <w:rPr>
          <w:rFonts w:ascii="Times New Roman" w:eastAsia="AdvTimes" w:hAnsi="Times New Roman"/>
          <w:sz w:val="24"/>
          <w:szCs w:val="24"/>
          <w:lang w:val="en-US" w:eastAsia="fr-FR"/>
        </w:rPr>
        <w:t>.</w:t>
      </w:r>
    </w:p>
    <w:p w:rsidR="00E50BF6" w:rsidRPr="00AA6C7B" w:rsidRDefault="00BE0518" w:rsidP="00AA6C7B">
      <w:pPr>
        <w:spacing w:after="0" w:line="360" w:lineRule="auto"/>
        <w:jc w:val="both"/>
        <w:rPr>
          <w:rFonts w:ascii="Times New Roman" w:eastAsia="AdvTimes" w:hAnsi="Times New Roman"/>
          <w:b/>
          <w:sz w:val="24"/>
          <w:szCs w:val="24"/>
          <w:lang w:val="en-US" w:eastAsia="fr-FR"/>
        </w:rPr>
      </w:pPr>
      <w:r w:rsidRPr="00AA6C7B">
        <w:rPr>
          <w:rFonts w:ascii="Times New Roman" w:hAnsi="Times New Roman"/>
          <w:b/>
          <w:sz w:val="24"/>
          <w:szCs w:val="24"/>
          <w:u w:val="single"/>
          <w:lang w:val="en-US"/>
        </w:rPr>
        <w:t>Discussion:</w:t>
      </w:r>
      <w:r w:rsidR="00AC660D" w:rsidRPr="00AA6C7B">
        <w:rPr>
          <w:rFonts w:ascii="Times New Roman" w:hAnsi="Times New Roman"/>
          <w:b/>
          <w:sz w:val="24"/>
          <w:szCs w:val="24"/>
          <w:u w:val="single"/>
          <w:lang w:val="en-US"/>
        </w:rPr>
        <w:t xml:space="preserve"> </w:t>
      </w:r>
    </w:p>
    <w:p w:rsidR="003F0A13" w:rsidRPr="00AA6C7B" w:rsidRDefault="003F0A13" w:rsidP="00AA6C7B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 w:val="24"/>
          <w:szCs w:val="24"/>
          <w:u w:val="single"/>
          <w:lang w:val="en-US"/>
        </w:rPr>
      </w:pPr>
      <w:r w:rsidRPr="00AA6C7B">
        <w:rPr>
          <w:rFonts w:ascii="Times New Roman" w:hAnsi="Times New Roman"/>
          <w:sz w:val="24"/>
          <w:szCs w:val="24"/>
          <w:lang w:val="en-US"/>
        </w:rPr>
        <w:lastRenderedPageBreak/>
        <w:t xml:space="preserve">First described on the breast in 1920, FN is a benign non </w:t>
      </w:r>
      <w:proofErr w:type="spellStart"/>
      <w:r w:rsidRPr="00AA6C7B">
        <w:rPr>
          <w:rFonts w:ascii="Times New Roman" w:hAnsi="Times New Roman"/>
          <w:sz w:val="24"/>
          <w:szCs w:val="24"/>
          <w:lang w:val="en-US"/>
        </w:rPr>
        <w:t>sup</w:t>
      </w:r>
      <w:r w:rsidR="004C703C" w:rsidRPr="00AA6C7B">
        <w:rPr>
          <w:rFonts w:ascii="Times New Roman" w:hAnsi="Times New Roman"/>
          <w:sz w:val="24"/>
          <w:szCs w:val="24"/>
          <w:lang w:val="en-US"/>
        </w:rPr>
        <w:t>p</w:t>
      </w:r>
      <w:r w:rsidRPr="00AA6C7B">
        <w:rPr>
          <w:rFonts w:ascii="Times New Roman" w:hAnsi="Times New Roman"/>
          <w:sz w:val="24"/>
          <w:szCs w:val="24"/>
          <w:lang w:val="en-US"/>
        </w:rPr>
        <w:t>urative</w:t>
      </w:r>
      <w:proofErr w:type="spellEnd"/>
      <w:r w:rsidRPr="00AA6C7B">
        <w:rPr>
          <w:rFonts w:ascii="Times New Roman" w:hAnsi="Times New Roman"/>
          <w:sz w:val="24"/>
          <w:szCs w:val="24"/>
          <w:lang w:val="en-US"/>
        </w:rPr>
        <w:t xml:space="preserve"> inflammatory disease of adipose tissue. </w:t>
      </w:r>
      <w:r w:rsidR="00796165" w:rsidRPr="00AA6C7B">
        <w:rPr>
          <w:rFonts w:ascii="Times New Roman" w:hAnsi="Times New Roman"/>
          <w:sz w:val="24"/>
          <w:szCs w:val="24"/>
          <w:lang w:val="en-US"/>
        </w:rPr>
        <w:t xml:space="preserve">It is an uncommon, self-limited </w:t>
      </w:r>
      <w:proofErr w:type="spellStart"/>
      <w:r w:rsidR="00796165" w:rsidRPr="00AA6C7B">
        <w:rPr>
          <w:rFonts w:ascii="Times New Roman" w:hAnsi="Times New Roman"/>
          <w:sz w:val="24"/>
          <w:szCs w:val="24"/>
          <w:lang w:val="en-US"/>
        </w:rPr>
        <w:t>panniculitis</w:t>
      </w:r>
      <w:proofErr w:type="spellEnd"/>
      <w:r w:rsidR="00796165" w:rsidRPr="00AA6C7B">
        <w:rPr>
          <w:rFonts w:ascii="Times New Roman" w:hAnsi="Times New Roman"/>
          <w:sz w:val="24"/>
          <w:szCs w:val="24"/>
          <w:lang w:val="en-US"/>
        </w:rPr>
        <w:t xml:space="preserve"> of traumatic origin, in newborns, while </w:t>
      </w:r>
      <w:r w:rsidR="00B0759F" w:rsidRPr="00AA6C7B">
        <w:rPr>
          <w:rFonts w:ascii="Times New Roman" w:hAnsi="Times New Roman"/>
          <w:sz w:val="24"/>
          <w:szCs w:val="24"/>
          <w:lang w:val="en-US"/>
        </w:rPr>
        <w:t>it mainly affects women after a breast surgery</w:t>
      </w:r>
      <w:r w:rsidR="00B80B32">
        <w:rPr>
          <w:rFonts w:ascii="Times New Roman" w:hAnsi="Times New Roman"/>
          <w:sz w:val="24"/>
          <w:szCs w:val="24"/>
          <w:lang w:val="en-US"/>
        </w:rPr>
        <w:t>.</w:t>
      </w:r>
      <w:r w:rsidR="00B0759F" w:rsidRPr="00AA6C7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7472F1" w:rsidRPr="00B80B32">
        <w:rPr>
          <w:rFonts w:ascii="Times New Roman" w:hAnsi="Times New Roman"/>
          <w:sz w:val="24"/>
          <w:szCs w:val="24"/>
          <w:vertAlign w:val="superscript"/>
          <w:lang w:val="en-US"/>
        </w:rPr>
        <w:t>1</w:t>
      </w:r>
    </w:p>
    <w:p w:rsidR="00F071C7" w:rsidRPr="00AA6C7B" w:rsidRDefault="00B0759F" w:rsidP="00AA6C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A6C7B">
        <w:rPr>
          <w:rFonts w:ascii="Times New Roman" w:hAnsi="Times New Roman"/>
          <w:sz w:val="24"/>
          <w:szCs w:val="24"/>
          <w:lang w:val="en-US"/>
        </w:rPr>
        <w:t>Terminology of FN is still confusing as it is also called</w:t>
      </w:r>
      <w:r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‘nodular-cystic fat </w:t>
      </w:r>
      <w:proofErr w:type="gramStart"/>
      <w:r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necrosis’</w:t>
      </w:r>
      <w:proofErr w:type="gramEnd"/>
      <w:r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, ‘mobile encapsulated </w:t>
      </w:r>
      <w:proofErr w:type="spellStart"/>
      <w:r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lipoma</w:t>
      </w:r>
      <w:proofErr w:type="spellEnd"/>
      <w:r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, ‘nodular fat necrosis’ and ‘post-traumatic fat degeneration</w:t>
      </w:r>
      <w:r w:rsidR="00B80B32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.</w:t>
      </w:r>
      <w:r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r w:rsidR="007472F1" w:rsidRPr="00B80B32">
        <w:rPr>
          <w:rFonts w:ascii="Times New Roman" w:hAnsi="Times New Roman"/>
          <w:sz w:val="24"/>
          <w:szCs w:val="24"/>
          <w:shd w:val="clear" w:color="auto" w:fill="FFFFFF"/>
          <w:vertAlign w:val="superscript"/>
          <w:lang w:val="en-US"/>
        </w:rPr>
        <w:t>2</w:t>
      </w:r>
      <w:r w:rsidR="00F071C7" w:rsidRPr="00B80B32">
        <w:rPr>
          <w:rFonts w:ascii="Times New Roman" w:hAnsi="Times New Roman"/>
          <w:sz w:val="24"/>
          <w:szCs w:val="24"/>
          <w:vertAlign w:val="superscript"/>
          <w:lang w:val="en-US"/>
        </w:rPr>
        <w:t xml:space="preserve"> </w:t>
      </w:r>
    </w:p>
    <w:p w:rsidR="00084DA0" w:rsidRPr="00AA6C7B" w:rsidRDefault="00084DA0" w:rsidP="00AA6C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A6C7B">
        <w:rPr>
          <w:rFonts w:ascii="Times New Roman" w:hAnsi="Times New Roman"/>
          <w:sz w:val="24"/>
          <w:szCs w:val="24"/>
          <w:lang w:val="en-US"/>
        </w:rPr>
        <w:t xml:space="preserve">FN is the consequence of the </w:t>
      </w:r>
      <w:r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stimulation of an inflammatory reaction within the adipose tissue, which is due to a local trauma or </w:t>
      </w:r>
      <w:r w:rsidR="00770094"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less frequently a </w:t>
      </w:r>
      <w:r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tissue injury</w:t>
      </w:r>
      <w:r w:rsidR="00B80B32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.</w:t>
      </w:r>
      <w:r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r w:rsidR="00B80B32" w:rsidRPr="00B80B32">
        <w:rPr>
          <w:rFonts w:ascii="Times New Roman" w:hAnsi="Times New Roman"/>
          <w:sz w:val="24"/>
          <w:szCs w:val="24"/>
          <w:shd w:val="clear" w:color="auto" w:fill="FFFFFF"/>
          <w:vertAlign w:val="superscript"/>
          <w:lang w:val="en-US"/>
        </w:rPr>
        <w:t>3</w:t>
      </w:r>
      <w:r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r w:rsidR="00BC4401"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L</w:t>
      </w:r>
      <w:r w:rsidR="00BC4401" w:rsidRPr="00AA6C7B">
        <w:rPr>
          <w:rFonts w:ascii="Times New Roman" w:hAnsi="Times New Roman"/>
          <w:sz w:val="24"/>
          <w:szCs w:val="24"/>
          <w:lang w:val="en-US"/>
        </w:rPr>
        <w:t xml:space="preserve">imb, which are commonly exposed to repeated </w:t>
      </w:r>
      <w:proofErr w:type="spellStart"/>
      <w:r w:rsidR="00BC4401" w:rsidRPr="00AA6C7B">
        <w:rPr>
          <w:rFonts w:ascii="Times New Roman" w:hAnsi="Times New Roman"/>
          <w:sz w:val="24"/>
          <w:szCs w:val="24"/>
          <w:lang w:val="en-US"/>
        </w:rPr>
        <w:t>microtrauma</w:t>
      </w:r>
      <w:proofErr w:type="spellEnd"/>
      <w:r w:rsidR="00BC4401" w:rsidRPr="00AA6C7B">
        <w:rPr>
          <w:rFonts w:ascii="Times New Roman" w:hAnsi="Times New Roman"/>
          <w:sz w:val="24"/>
          <w:szCs w:val="24"/>
          <w:lang w:val="en-US"/>
        </w:rPr>
        <w:t xml:space="preserve">, are the most commonly affected sites. </w:t>
      </w:r>
      <w:r w:rsidR="00770094"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Chemical</w:t>
      </w:r>
      <w:r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agents such as</w:t>
      </w:r>
      <w:r w:rsidRPr="00AA6C7B">
        <w:rPr>
          <w:rFonts w:ascii="Times New Roman" w:hAnsi="Times New Roman"/>
          <w:sz w:val="24"/>
          <w:szCs w:val="24"/>
          <w:lang w:val="en-US"/>
        </w:rPr>
        <w:t xml:space="preserve"> vasopressin, human growth hormone, </w:t>
      </w:r>
      <w:proofErr w:type="spellStart"/>
      <w:r w:rsidRPr="00AA6C7B">
        <w:rPr>
          <w:rFonts w:ascii="Times New Roman" w:hAnsi="Times New Roman"/>
          <w:sz w:val="24"/>
          <w:szCs w:val="24"/>
          <w:lang w:val="en-US"/>
        </w:rPr>
        <w:t>triamcinolone</w:t>
      </w:r>
      <w:proofErr w:type="spellEnd"/>
      <w:r w:rsidRPr="00AA6C7B">
        <w:rPr>
          <w:rFonts w:ascii="Times New Roman" w:hAnsi="Times New Roman"/>
          <w:sz w:val="24"/>
          <w:szCs w:val="24"/>
          <w:lang w:val="en-US"/>
        </w:rPr>
        <w:t>, and insulin are also alleged</w:t>
      </w:r>
      <w:r w:rsidR="00B80B32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B80B32">
        <w:rPr>
          <w:rFonts w:ascii="Times New Roman" w:hAnsi="Times New Roman"/>
          <w:sz w:val="24"/>
          <w:szCs w:val="24"/>
          <w:shd w:val="clear" w:color="auto" w:fill="FFFFFF"/>
          <w:vertAlign w:val="superscript"/>
          <w:lang w:val="en-US"/>
        </w:rPr>
        <w:t>4</w:t>
      </w:r>
      <w:proofErr w:type="gramStart"/>
      <w:r w:rsidRPr="00B80B32">
        <w:rPr>
          <w:rFonts w:ascii="Times New Roman" w:hAnsi="Times New Roman"/>
          <w:sz w:val="24"/>
          <w:szCs w:val="24"/>
          <w:shd w:val="clear" w:color="auto" w:fill="FFFFFF"/>
          <w:vertAlign w:val="superscript"/>
          <w:lang w:val="en-US"/>
        </w:rPr>
        <w:t>,</w:t>
      </w:r>
      <w:r w:rsidR="00B80B32">
        <w:rPr>
          <w:rFonts w:ascii="Times New Roman" w:hAnsi="Times New Roman"/>
          <w:sz w:val="24"/>
          <w:szCs w:val="24"/>
          <w:shd w:val="clear" w:color="auto" w:fill="FFFFFF"/>
          <w:vertAlign w:val="superscript"/>
          <w:lang w:val="en-US"/>
        </w:rPr>
        <w:t>6</w:t>
      </w:r>
      <w:proofErr w:type="gramEnd"/>
      <w:r w:rsidRPr="00AA6C7B">
        <w:rPr>
          <w:rFonts w:ascii="Times New Roman" w:hAnsi="Times New Roman"/>
          <w:sz w:val="24"/>
          <w:szCs w:val="24"/>
          <w:lang w:val="en-US"/>
        </w:rPr>
        <w:t xml:space="preserve"> Numerous diseases have been reported in association with FN: pancreatitis, collagen vascular diseases, </w:t>
      </w:r>
      <w:proofErr w:type="spellStart"/>
      <w:r w:rsidRPr="00AA6C7B">
        <w:rPr>
          <w:rFonts w:ascii="Times New Roman" w:hAnsi="Times New Roman"/>
          <w:sz w:val="24"/>
          <w:szCs w:val="24"/>
          <w:lang w:val="en-US"/>
        </w:rPr>
        <w:t>myeloproliferative</w:t>
      </w:r>
      <w:proofErr w:type="spellEnd"/>
      <w:r w:rsidRPr="00AA6C7B">
        <w:rPr>
          <w:rFonts w:ascii="Times New Roman" w:hAnsi="Times New Roman"/>
          <w:sz w:val="24"/>
          <w:szCs w:val="24"/>
          <w:lang w:val="en-US"/>
        </w:rPr>
        <w:t xml:space="preserve"> disorders, asphyxia, hypothermia, subcutaneous injections and trauma</w:t>
      </w:r>
      <w:r w:rsidR="00B80B32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B80B32" w:rsidRPr="00B80B32">
        <w:rPr>
          <w:rFonts w:ascii="Times New Roman" w:hAnsi="Times New Roman"/>
          <w:sz w:val="24"/>
          <w:szCs w:val="24"/>
          <w:vertAlign w:val="superscript"/>
          <w:lang w:val="en-US"/>
        </w:rPr>
        <w:t>3</w:t>
      </w:r>
      <w:r w:rsidRPr="00AA6C7B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59576B" w:rsidRPr="00AA6C7B" w:rsidRDefault="002D3E89" w:rsidP="00AA6C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dvTimes" w:hAnsi="Times New Roman"/>
          <w:sz w:val="24"/>
          <w:szCs w:val="24"/>
          <w:lang w:val="en-US" w:eastAsia="fr-FR"/>
        </w:rPr>
      </w:pPr>
      <w:r w:rsidRPr="00AA6C7B">
        <w:rPr>
          <w:rFonts w:ascii="Times New Roman" w:hAnsi="Times New Roman"/>
          <w:sz w:val="24"/>
          <w:szCs w:val="24"/>
          <w:lang w:val="en-US"/>
        </w:rPr>
        <w:t xml:space="preserve">Obesity, the only morbidity found in our </w:t>
      </w:r>
      <w:r w:rsidR="0093382A" w:rsidRPr="00AA6C7B">
        <w:rPr>
          <w:rFonts w:ascii="Times New Roman" w:hAnsi="Times New Roman"/>
          <w:sz w:val="24"/>
          <w:szCs w:val="24"/>
          <w:lang w:val="en-US"/>
        </w:rPr>
        <w:t>patient is</w:t>
      </w:r>
      <w:r w:rsidRPr="00AA6C7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3382A" w:rsidRPr="00AA6C7B">
        <w:rPr>
          <w:rFonts w:ascii="Times New Roman" w:hAnsi="Times New Roman"/>
          <w:sz w:val="24"/>
          <w:szCs w:val="24"/>
          <w:lang w:val="en-US"/>
        </w:rPr>
        <w:t xml:space="preserve">more likely to be </w:t>
      </w:r>
      <w:r w:rsidRPr="00AA6C7B">
        <w:rPr>
          <w:rFonts w:ascii="Times New Roman" w:hAnsi="Times New Roman"/>
          <w:sz w:val="24"/>
          <w:szCs w:val="24"/>
          <w:lang w:val="en-US"/>
        </w:rPr>
        <w:t xml:space="preserve">a risk factor. </w:t>
      </w:r>
      <w:r w:rsidR="0093382A" w:rsidRPr="00AA6C7B">
        <w:rPr>
          <w:rFonts w:ascii="Times New Roman" w:eastAsia="AdvTimes" w:hAnsi="Times New Roman"/>
          <w:sz w:val="24"/>
          <w:szCs w:val="24"/>
          <w:lang w:val="en-US" w:eastAsia="fr-FR"/>
        </w:rPr>
        <w:t>We generated this hypothesis with the belief that</w:t>
      </w:r>
      <w:r w:rsidRPr="00AA6C7B">
        <w:rPr>
          <w:rFonts w:ascii="Times New Roman" w:eastAsia="AdvTimes" w:hAnsi="Times New Roman"/>
          <w:sz w:val="24"/>
          <w:szCs w:val="24"/>
          <w:lang w:val="en-US"/>
        </w:rPr>
        <w:t xml:space="preserve"> the subcutaneous adipose tissue </w:t>
      </w:r>
      <w:r w:rsidR="00731939" w:rsidRPr="00AA6C7B">
        <w:rPr>
          <w:rFonts w:ascii="Times New Roman" w:eastAsia="AdvTimes" w:hAnsi="Times New Roman"/>
          <w:sz w:val="24"/>
          <w:szCs w:val="24"/>
          <w:lang w:val="en-US"/>
        </w:rPr>
        <w:t>of obese</w:t>
      </w:r>
      <w:r w:rsidRPr="00AA6C7B">
        <w:rPr>
          <w:rFonts w:ascii="Times New Roman" w:eastAsia="AdvTimes" w:hAnsi="Times New Roman"/>
          <w:sz w:val="24"/>
          <w:szCs w:val="24"/>
          <w:lang w:val="en-US"/>
        </w:rPr>
        <w:t xml:space="preserve"> patients </w:t>
      </w:r>
      <w:r w:rsidR="0093382A" w:rsidRPr="00AA6C7B">
        <w:rPr>
          <w:rFonts w:ascii="Times New Roman" w:eastAsia="AdvTimes" w:hAnsi="Times New Roman"/>
          <w:sz w:val="24"/>
          <w:szCs w:val="24"/>
          <w:lang w:val="en-US"/>
        </w:rPr>
        <w:t>has a</w:t>
      </w:r>
      <w:r w:rsidRPr="00AA6C7B">
        <w:rPr>
          <w:rFonts w:ascii="Times New Roman" w:eastAsia="AdvTimes" w:hAnsi="Times New Roman"/>
          <w:sz w:val="24"/>
          <w:szCs w:val="24"/>
          <w:lang w:val="en-US"/>
        </w:rPr>
        <w:t xml:space="preserve"> lower blood flow</w:t>
      </w:r>
      <w:r w:rsidR="0093382A" w:rsidRPr="00AA6C7B">
        <w:rPr>
          <w:rFonts w:ascii="Times New Roman" w:eastAsia="AdvTimes" w:hAnsi="Times New Roman"/>
          <w:sz w:val="24"/>
          <w:szCs w:val="24"/>
          <w:lang w:val="en-US"/>
        </w:rPr>
        <w:t>.</w:t>
      </w:r>
    </w:p>
    <w:p w:rsidR="00287B8F" w:rsidRPr="00AA6C7B" w:rsidRDefault="006C6484" w:rsidP="00AA6C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A6C7B">
        <w:rPr>
          <w:rFonts w:ascii="Times New Roman" w:hAnsi="Times New Roman"/>
          <w:sz w:val="24"/>
          <w:szCs w:val="24"/>
          <w:lang w:val="en-US"/>
        </w:rPr>
        <w:t>Clinically,</w:t>
      </w:r>
      <w:r w:rsidR="001E52EE" w:rsidRPr="00AA6C7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A6C7B">
        <w:rPr>
          <w:rFonts w:ascii="Times New Roman" w:hAnsi="Times New Roman"/>
          <w:sz w:val="24"/>
          <w:szCs w:val="24"/>
          <w:lang w:val="en-US"/>
        </w:rPr>
        <w:t xml:space="preserve">FN </w:t>
      </w:r>
      <w:r w:rsidR="007C171E" w:rsidRPr="00AA6C7B">
        <w:rPr>
          <w:rFonts w:ascii="Times New Roman" w:hAnsi="Times New Roman"/>
          <w:sz w:val="24"/>
          <w:szCs w:val="24"/>
          <w:lang w:val="en-US"/>
        </w:rPr>
        <w:t xml:space="preserve">presents </w:t>
      </w:r>
      <w:r w:rsidRPr="00AA6C7B">
        <w:rPr>
          <w:rFonts w:ascii="Times New Roman" w:hAnsi="Times New Roman"/>
          <w:sz w:val="24"/>
          <w:szCs w:val="24"/>
          <w:lang w:val="en-US"/>
        </w:rPr>
        <w:t xml:space="preserve">as </w:t>
      </w:r>
      <w:proofErr w:type="spellStart"/>
      <w:r w:rsidRPr="00AA6C7B">
        <w:rPr>
          <w:rFonts w:ascii="Times New Roman" w:hAnsi="Times New Roman"/>
          <w:sz w:val="24"/>
          <w:szCs w:val="24"/>
          <w:lang w:val="en-US"/>
        </w:rPr>
        <w:t>indurated</w:t>
      </w:r>
      <w:proofErr w:type="spellEnd"/>
      <w:r w:rsidRPr="00AA6C7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C703C" w:rsidRPr="00AA6C7B">
        <w:rPr>
          <w:rFonts w:ascii="Times New Roman" w:hAnsi="Times New Roman"/>
          <w:sz w:val="24"/>
          <w:szCs w:val="24"/>
          <w:lang w:val="en-US"/>
        </w:rPr>
        <w:t xml:space="preserve">painful deep </w:t>
      </w:r>
      <w:r w:rsidR="007C171E" w:rsidRPr="00AA6C7B">
        <w:rPr>
          <w:rFonts w:ascii="Times New Roman" w:hAnsi="Times New Roman"/>
          <w:sz w:val="24"/>
          <w:szCs w:val="24"/>
          <w:lang w:val="en-US"/>
        </w:rPr>
        <w:t>no</w:t>
      </w:r>
      <w:r w:rsidRPr="00AA6C7B">
        <w:rPr>
          <w:rFonts w:ascii="Times New Roman" w:hAnsi="Times New Roman"/>
          <w:sz w:val="24"/>
          <w:szCs w:val="24"/>
          <w:lang w:val="en-US"/>
        </w:rPr>
        <w:t xml:space="preserve">dules </w:t>
      </w:r>
      <w:r w:rsidR="00082908" w:rsidRPr="00AA6C7B">
        <w:rPr>
          <w:rFonts w:ascii="Times New Roman" w:hAnsi="Times New Roman"/>
          <w:sz w:val="24"/>
          <w:szCs w:val="24"/>
          <w:lang w:val="en-US"/>
        </w:rPr>
        <w:t>of</w:t>
      </w:r>
      <w:r w:rsidRPr="00AA6C7B">
        <w:rPr>
          <w:rFonts w:ascii="Times New Roman" w:hAnsi="Times New Roman"/>
          <w:sz w:val="24"/>
          <w:szCs w:val="24"/>
          <w:lang w:val="en-US"/>
        </w:rPr>
        <w:t xml:space="preserve"> the subcutaneous tissue covered by </w:t>
      </w:r>
      <w:r w:rsidR="007C171E" w:rsidRPr="00AA6C7B">
        <w:rPr>
          <w:rFonts w:ascii="Times New Roman" w:hAnsi="Times New Roman"/>
          <w:sz w:val="24"/>
          <w:szCs w:val="24"/>
          <w:lang w:val="en-US"/>
        </w:rPr>
        <w:t>a</w:t>
      </w:r>
      <w:r w:rsidRPr="00AA6C7B">
        <w:rPr>
          <w:rFonts w:ascii="Times New Roman" w:hAnsi="Times New Roman"/>
          <w:sz w:val="24"/>
          <w:szCs w:val="24"/>
          <w:lang w:val="en-US"/>
        </w:rPr>
        <w:t xml:space="preserve"> normal skin or an ‘orange peel’ appearance</w:t>
      </w:r>
      <w:r w:rsidR="007C171E" w:rsidRPr="00AA6C7B">
        <w:rPr>
          <w:rFonts w:ascii="Times New Roman" w:hAnsi="Times New Roman"/>
          <w:sz w:val="24"/>
          <w:szCs w:val="24"/>
          <w:lang w:val="en-US"/>
        </w:rPr>
        <w:t xml:space="preserve">, local depression or </w:t>
      </w:r>
      <w:r w:rsidR="00B80B32">
        <w:rPr>
          <w:rFonts w:ascii="Times New Roman" w:hAnsi="Times New Roman"/>
          <w:sz w:val="24"/>
          <w:szCs w:val="24"/>
          <w:lang w:val="en-US"/>
        </w:rPr>
        <w:t xml:space="preserve">discoloration of the skin. </w:t>
      </w:r>
      <w:r w:rsidR="007472F1" w:rsidRPr="00B80B32">
        <w:rPr>
          <w:rFonts w:ascii="Times New Roman" w:hAnsi="Times New Roman"/>
          <w:sz w:val="24"/>
          <w:szCs w:val="24"/>
          <w:vertAlign w:val="superscript"/>
          <w:lang w:val="en-US"/>
        </w:rPr>
        <w:t>1</w:t>
      </w:r>
      <w:r w:rsidRPr="00AA6C7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50BF6" w:rsidRPr="00AA6C7B">
        <w:rPr>
          <w:rFonts w:ascii="Times New Roman" w:hAnsi="Times New Roman"/>
          <w:sz w:val="24"/>
          <w:szCs w:val="24"/>
          <w:lang w:val="en-US"/>
        </w:rPr>
        <w:t>The a</w:t>
      </w:r>
      <w:r w:rsidRPr="00AA6C7B">
        <w:rPr>
          <w:rFonts w:ascii="Times New Roman" w:hAnsi="Times New Roman"/>
          <w:sz w:val="24"/>
          <w:szCs w:val="24"/>
          <w:lang w:val="en-US"/>
        </w:rPr>
        <w:t xml:space="preserve">cute presentation as a large </w:t>
      </w:r>
      <w:proofErr w:type="spellStart"/>
      <w:r w:rsidRPr="00AA6C7B">
        <w:rPr>
          <w:rFonts w:ascii="Times New Roman" w:hAnsi="Times New Roman"/>
          <w:sz w:val="24"/>
          <w:szCs w:val="24"/>
          <w:lang w:val="en-US"/>
        </w:rPr>
        <w:t>indurated</w:t>
      </w:r>
      <w:proofErr w:type="spellEnd"/>
      <w:r w:rsidRPr="00AA6C7B">
        <w:rPr>
          <w:rFonts w:ascii="Times New Roman" w:hAnsi="Times New Roman"/>
          <w:sz w:val="24"/>
          <w:szCs w:val="24"/>
          <w:lang w:val="en-US"/>
        </w:rPr>
        <w:t xml:space="preserve"> plaque, as in our</w:t>
      </w:r>
      <w:r w:rsidR="00B72EF6" w:rsidRPr="00AA6C7B">
        <w:rPr>
          <w:rFonts w:ascii="Times New Roman" w:hAnsi="Times New Roman"/>
          <w:sz w:val="24"/>
          <w:szCs w:val="24"/>
          <w:lang w:val="en-US"/>
        </w:rPr>
        <w:t xml:space="preserve"> patient, is quite unusual</w:t>
      </w:r>
      <w:r w:rsidR="00B80B32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B80B32">
        <w:rPr>
          <w:rFonts w:ascii="Times New Roman" w:hAnsi="Times New Roman"/>
          <w:sz w:val="24"/>
          <w:szCs w:val="24"/>
          <w:vertAlign w:val="superscript"/>
          <w:lang w:val="en-US"/>
        </w:rPr>
        <w:t>7</w:t>
      </w:r>
      <w:r w:rsidR="00BC4401" w:rsidRPr="00AA6C7B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8A53E8" w:rsidRPr="00AA6C7B" w:rsidRDefault="00770094" w:rsidP="00AA6C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A6C7B">
        <w:rPr>
          <w:rFonts w:ascii="Times New Roman" w:hAnsi="Times New Roman"/>
          <w:sz w:val="24"/>
          <w:szCs w:val="24"/>
          <w:lang w:val="en-US"/>
        </w:rPr>
        <w:t xml:space="preserve">FN has a similar imaging appearance as mature adipose tissue. </w:t>
      </w:r>
      <w:proofErr w:type="spellStart"/>
      <w:r w:rsidRPr="00AA6C7B">
        <w:rPr>
          <w:rFonts w:ascii="Times New Roman" w:hAnsi="Times New Roman"/>
          <w:sz w:val="24"/>
          <w:szCs w:val="24"/>
          <w:lang w:val="en-US"/>
        </w:rPr>
        <w:t>Ultrasonographic</w:t>
      </w:r>
      <w:proofErr w:type="spellEnd"/>
      <w:r w:rsidRPr="00AA6C7B">
        <w:rPr>
          <w:rFonts w:ascii="Times New Roman" w:hAnsi="Times New Roman"/>
          <w:sz w:val="24"/>
          <w:szCs w:val="24"/>
          <w:lang w:val="en-US"/>
        </w:rPr>
        <w:t xml:space="preserve"> image displays a </w:t>
      </w:r>
      <w:proofErr w:type="spellStart"/>
      <w:r w:rsidRPr="00AA6C7B">
        <w:rPr>
          <w:rFonts w:ascii="Times New Roman" w:hAnsi="Times New Roman"/>
          <w:sz w:val="24"/>
          <w:szCs w:val="24"/>
          <w:lang w:val="en-US"/>
        </w:rPr>
        <w:t>hypoechoic</w:t>
      </w:r>
      <w:proofErr w:type="spellEnd"/>
      <w:r w:rsidRPr="00AA6C7B">
        <w:rPr>
          <w:rFonts w:ascii="Times New Roman" w:hAnsi="Times New Roman"/>
          <w:sz w:val="24"/>
          <w:szCs w:val="24"/>
          <w:lang w:val="en-US"/>
        </w:rPr>
        <w:t xml:space="preserve"> appearance in most cases (like ours). However, FN </w:t>
      </w:r>
      <w:r w:rsidR="00AA6C7B">
        <w:rPr>
          <w:rFonts w:ascii="Times New Roman" w:hAnsi="Times New Roman"/>
          <w:sz w:val="24"/>
          <w:szCs w:val="24"/>
          <w:lang w:val="en-US"/>
        </w:rPr>
        <w:t xml:space="preserve">of the trunk and in extremities </w:t>
      </w:r>
      <w:proofErr w:type="gramStart"/>
      <w:r w:rsidRPr="00AA6C7B">
        <w:rPr>
          <w:rFonts w:ascii="Times New Roman" w:hAnsi="Times New Roman"/>
          <w:sz w:val="24"/>
          <w:szCs w:val="24"/>
          <w:lang w:val="en-US"/>
        </w:rPr>
        <w:t>are</w:t>
      </w:r>
      <w:proofErr w:type="gramEnd"/>
      <w:r w:rsidRPr="00AA6C7B">
        <w:rPr>
          <w:rFonts w:ascii="Times New Roman" w:hAnsi="Times New Roman"/>
          <w:sz w:val="24"/>
          <w:szCs w:val="24"/>
          <w:lang w:val="en-US"/>
        </w:rPr>
        <w:t xml:space="preserve"> not fully characterized</w:t>
      </w:r>
      <w:r w:rsidR="00B80B32">
        <w:rPr>
          <w:rFonts w:ascii="Times New Roman" w:hAnsi="Times New Roman"/>
          <w:sz w:val="24"/>
          <w:szCs w:val="24"/>
          <w:lang w:val="en-US"/>
        </w:rPr>
        <w:t>.</w:t>
      </w:r>
      <w:r w:rsidR="00B80B32">
        <w:rPr>
          <w:rFonts w:ascii="Times New Roman" w:hAnsi="Times New Roman"/>
          <w:sz w:val="24"/>
          <w:szCs w:val="24"/>
          <w:vertAlign w:val="superscript"/>
          <w:lang w:val="en-US"/>
        </w:rPr>
        <w:t>4</w:t>
      </w:r>
      <w:r w:rsidRPr="00AA6C7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7C171E" w:rsidRPr="00AA6C7B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EE5624" w:rsidRPr="00AA6C7B" w:rsidRDefault="006C6484" w:rsidP="00AA6C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dvTimes" w:hAnsi="Times New Roman"/>
          <w:sz w:val="24"/>
          <w:szCs w:val="24"/>
          <w:lang w:val="en-US"/>
        </w:rPr>
      </w:pPr>
      <w:r w:rsidRPr="00AA6C7B">
        <w:rPr>
          <w:rFonts w:ascii="Times New Roman" w:eastAsia="AdvTimes" w:hAnsi="Times New Roman"/>
          <w:sz w:val="24"/>
          <w:szCs w:val="24"/>
          <w:lang w:val="en-US"/>
        </w:rPr>
        <w:t xml:space="preserve">In our patient, </w:t>
      </w:r>
      <w:r w:rsidR="000E04E9" w:rsidRPr="00AA6C7B">
        <w:rPr>
          <w:rFonts w:ascii="Times New Roman" w:eastAsia="AdvTimes" w:hAnsi="Times New Roman"/>
          <w:sz w:val="24"/>
          <w:szCs w:val="24"/>
          <w:lang w:val="en-US"/>
        </w:rPr>
        <w:t xml:space="preserve">FN was induced by IM injections of </w:t>
      </w:r>
      <w:proofErr w:type="spellStart"/>
      <w:r w:rsidR="007C171E" w:rsidRPr="00AA6C7B">
        <w:rPr>
          <w:rFonts w:ascii="Times New Roman" w:hAnsi="Times New Roman"/>
          <w:sz w:val="24"/>
          <w:szCs w:val="24"/>
          <w:lang w:val="en-US"/>
        </w:rPr>
        <w:t>cefazolin</w:t>
      </w:r>
      <w:proofErr w:type="spellEnd"/>
      <w:r w:rsidR="000E04E9" w:rsidRPr="00AA6C7B">
        <w:rPr>
          <w:rFonts w:ascii="Times New Roman" w:eastAsia="AdvTimes" w:hAnsi="Times New Roman"/>
          <w:sz w:val="24"/>
          <w:szCs w:val="24"/>
          <w:lang w:val="en-US"/>
        </w:rPr>
        <w:t xml:space="preserve"> and </w:t>
      </w:r>
      <w:r w:rsidR="00A23BA4" w:rsidRPr="00AA6C7B">
        <w:rPr>
          <w:rFonts w:ascii="Times New Roman" w:eastAsia="AdvTimes" w:hAnsi="Times New Roman"/>
          <w:sz w:val="24"/>
          <w:szCs w:val="24"/>
          <w:lang w:val="en-US"/>
        </w:rPr>
        <w:t>compounded by IMM</w:t>
      </w:r>
      <w:r w:rsidRPr="00AA6C7B">
        <w:rPr>
          <w:rFonts w:ascii="Times New Roman" w:eastAsia="AdvTimes" w:hAnsi="Times New Roman"/>
          <w:sz w:val="24"/>
          <w:szCs w:val="24"/>
          <w:lang w:val="en-US"/>
        </w:rPr>
        <w:t>A</w:t>
      </w:r>
      <w:r w:rsidR="00A23BA4" w:rsidRPr="00AA6C7B">
        <w:rPr>
          <w:rFonts w:ascii="Times New Roman" w:eastAsia="AdvTimes" w:hAnsi="Times New Roman"/>
          <w:sz w:val="24"/>
          <w:szCs w:val="24"/>
          <w:lang w:val="en-US"/>
        </w:rPr>
        <w:t xml:space="preserve">. </w:t>
      </w:r>
      <w:r w:rsidR="000E04E9" w:rsidRPr="00AA6C7B">
        <w:rPr>
          <w:rFonts w:ascii="Times New Roman" w:eastAsia="AdvTimes" w:hAnsi="Times New Roman"/>
          <w:sz w:val="24"/>
          <w:szCs w:val="24"/>
          <w:lang w:val="en-US"/>
        </w:rPr>
        <w:t xml:space="preserve">Several </w:t>
      </w:r>
      <w:proofErr w:type="spellStart"/>
      <w:r w:rsidR="000E04E9" w:rsidRPr="00AA6C7B">
        <w:rPr>
          <w:rFonts w:ascii="Times New Roman" w:eastAsia="AdvTimes" w:hAnsi="Times New Roman"/>
          <w:sz w:val="24"/>
          <w:szCs w:val="24"/>
          <w:lang w:val="en-US"/>
        </w:rPr>
        <w:t>cutaneous</w:t>
      </w:r>
      <w:proofErr w:type="spellEnd"/>
      <w:r w:rsidR="000E04E9" w:rsidRPr="00AA6C7B">
        <w:rPr>
          <w:rFonts w:ascii="Times New Roman" w:eastAsia="AdvTimes" w:hAnsi="Times New Roman"/>
          <w:sz w:val="24"/>
          <w:szCs w:val="24"/>
          <w:lang w:val="en-US"/>
        </w:rPr>
        <w:t xml:space="preserve"> side effects of </w:t>
      </w:r>
      <w:r w:rsidR="00A23BA4" w:rsidRPr="00AA6C7B">
        <w:rPr>
          <w:rFonts w:ascii="Times New Roman" w:eastAsia="AdvTimes" w:hAnsi="Times New Roman"/>
          <w:sz w:val="24"/>
          <w:szCs w:val="24"/>
          <w:lang w:val="en-US"/>
        </w:rPr>
        <w:t xml:space="preserve">this </w:t>
      </w:r>
      <w:r w:rsidRPr="00AA6C7B">
        <w:rPr>
          <w:rFonts w:ascii="Times New Roman" w:eastAsia="AdvTimes" w:hAnsi="Times New Roman"/>
          <w:sz w:val="24"/>
          <w:szCs w:val="24"/>
          <w:lang w:val="en-US"/>
        </w:rPr>
        <w:t>MA</w:t>
      </w:r>
      <w:r w:rsidR="000E04E9" w:rsidRPr="00AA6C7B">
        <w:rPr>
          <w:rFonts w:ascii="Times New Roman" w:eastAsia="AdvTimes" w:hAnsi="Times New Roman"/>
          <w:sz w:val="24"/>
          <w:szCs w:val="24"/>
          <w:lang w:val="en-US"/>
        </w:rPr>
        <w:t xml:space="preserve"> were reported: either general reactions (including rash, </w:t>
      </w:r>
      <w:proofErr w:type="spellStart"/>
      <w:r w:rsidR="000E04E9" w:rsidRPr="00AA6C7B">
        <w:rPr>
          <w:rFonts w:ascii="Times New Roman" w:eastAsia="AdvTimes" w:hAnsi="Times New Roman"/>
          <w:sz w:val="24"/>
          <w:szCs w:val="24"/>
          <w:lang w:val="en-US"/>
        </w:rPr>
        <w:t>urticaria</w:t>
      </w:r>
      <w:proofErr w:type="spellEnd"/>
      <w:r w:rsidR="000E04E9" w:rsidRPr="00AA6C7B">
        <w:rPr>
          <w:rFonts w:ascii="Times New Roman" w:eastAsia="AdvTimes" w:hAnsi="Times New Roman"/>
          <w:sz w:val="24"/>
          <w:szCs w:val="24"/>
          <w:lang w:val="en-US"/>
        </w:rPr>
        <w:t xml:space="preserve">…) or local ones (infection, rash…). </w:t>
      </w:r>
      <w:r w:rsidR="00A51A8A" w:rsidRPr="00AA6C7B">
        <w:rPr>
          <w:rFonts w:ascii="Times New Roman" w:eastAsia="AdvTimes" w:hAnsi="Times New Roman"/>
          <w:sz w:val="24"/>
          <w:szCs w:val="24"/>
          <w:lang w:val="en-US"/>
        </w:rPr>
        <w:t>According to the large serie</w:t>
      </w:r>
      <w:r w:rsidR="00082908" w:rsidRPr="00AA6C7B">
        <w:rPr>
          <w:rFonts w:ascii="Times New Roman" w:eastAsia="AdvTimes" w:hAnsi="Times New Roman"/>
          <w:sz w:val="24"/>
          <w:szCs w:val="24"/>
          <w:lang w:val="en-US"/>
        </w:rPr>
        <w:t>s</w:t>
      </w:r>
      <w:r w:rsidR="00097832" w:rsidRPr="00AA6C7B">
        <w:rPr>
          <w:rFonts w:ascii="Times New Roman" w:eastAsia="AdvTimes" w:hAnsi="Times New Roman"/>
          <w:sz w:val="24"/>
          <w:szCs w:val="24"/>
          <w:lang w:val="en-US"/>
        </w:rPr>
        <w:t xml:space="preserve"> of </w:t>
      </w:r>
      <w:proofErr w:type="spellStart"/>
      <w:r w:rsidR="00097832" w:rsidRPr="00AA6C7B">
        <w:rPr>
          <w:rFonts w:ascii="Times New Roman" w:eastAsia="AdvTimes" w:hAnsi="Times New Roman"/>
          <w:sz w:val="24"/>
          <w:szCs w:val="24"/>
          <w:lang w:val="en-US"/>
        </w:rPr>
        <w:t>Beheshti</w:t>
      </w:r>
      <w:proofErr w:type="spellEnd"/>
      <w:r w:rsidR="00097832" w:rsidRPr="00AA6C7B">
        <w:rPr>
          <w:rFonts w:ascii="Times New Roman" w:eastAsia="AdvTimes" w:hAnsi="Times New Roman"/>
          <w:sz w:val="24"/>
          <w:szCs w:val="24"/>
          <w:lang w:val="en-US"/>
        </w:rPr>
        <w:t xml:space="preserve"> et al</w:t>
      </w:r>
      <w:r w:rsidR="007472F1" w:rsidRPr="00AA6C7B">
        <w:rPr>
          <w:rFonts w:ascii="Times New Roman" w:eastAsia="AdvTimes" w:hAnsi="Times New Roman"/>
          <w:sz w:val="24"/>
          <w:szCs w:val="24"/>
          <w:lang w:val="en-US"/>
        </w:rPr>
        <w:t xml:space="preserve"> </w:t>
      </w:r>
      <w:r w:rsidR="00B80B32">
        <w:rPr>
          <w:rFonts w:ascii="Times New Roman" w:eastAsia="AdvTimes" w:hAnsi="Times New Roman"/>
          <w:sz w:val="24"/>
          <w:szCs w:val="24"/>
          <w:vertAlign w:val="superscript"/>
          <w:lang w:val="en-US"/>
        </w:rPr>
        <w:t>5</w:t>
      </w:r>
      <w:r w:rsidR="00097832" w:rsidRPr="00AA6C7B">
        <w:rPr>
          <w:rFonts w:ascii="Times New Roman" w:eastAsia="AdvTimes" w:hAnsi="Times New Roman"/>
          <w:sz w:val="24"/>
          <w:szCs w:val="24"/>
          <w:lang w:val="en-US"/>
        </w:rPr>
        <w:t xml:space="preserve"> </w:t>
      </w:r>
      <w:r w:rsidR="00097832" w:rsidRPr="00AA6C7B">
        <w:rPr>
          <w:rFonts w:ascii="Times New Roman" w:hAnsi="Times New Roman"/>
          <w:sz w:val="24"/>
          <w:szCs w:val="24"/>
          <w:lang w:val="en-US"/>
        </w:rPr>
        <w:t>the</w:t>
      </w:r>
      <w:r w:rsidR="007775CC" w:rsidRPr="00AA6C7B">
        <w:rPr>
          <w:rFonts w:ascii="Times New Roman" w:hAnsi="Times New Roman"/>
          <w:sz w:val="24"/>
          <w:szCs w:val="24"/>
          <w:lang w:val="en-US"/>
        </w:rPr>
        <w:t xml:space="preserve"> most common </w:t>
      </w:r>
      <w:r w:rsidR="00097832" w:rsidRPr="00AA6C7B">
        <w:rPr>
          <w:rFonts w:ascii="Times New Roman" w:hAnsi="Times New Roman"/>
          <w:sz w:val="24"/>
          <w:szCs w:val="24"/>
          <w:lang w:val="en-US"/>
        </w:rPr>
        <w:t>side effect</w:t>
      </w:r>
      <w:r w:rsidR="00082908" w:rsidRPr="00AA6C7B">
        <w:rPr>
          <w:rFonts w:ascii="Times New Roman" w:hAnsi="Times New Roman"/>
          <w:sz w:val="24"/>
          <w:szCs w:val="24"/>
          <w:lang w:val="en-US"/>
        </w:rPr>
        <w:t>s</w:t>
      </w:r>
      <w:r w:rsidR="00097832" w:rsidRPr="00AA6C7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082908" w:rsidRPr="00AA6C7B">
        <w:rPr>
          <w:rFonts w:ascii="Times New Roman" w:hAnsi="Times New Roman"/>
          <w:sz w:val="24"/>
          <w:szCs w:val="24"/>
          <w:lang w:val="en-US"/>
        </w:rPr>
        <w:t>of MA</w:t>
      </w:r>
      <w:r w:rsidR="00097832" w:rsidRPr="00AA6C7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082908" w:rsidRPr="00AA6C7B">
        <w:rPr>
          <w:rFonts w:ascii="Times New Roman" w:hAnsi="Times New Roman"/>
          <w:sz w:val="24"/>
          <w:szCs w:val="24"/>
          <w:lang w:val="en-US"/>
        </w:rPr>
        <w:t>are</w:t>
      </w:r>
      <w:r w:rsidR="007775CC" w:rsidRPr="00AA6C7B">
        <w:rPr>
          <w:rFonts w:ascii="Times New Roman" w:hAnsi="Times New Roman"/>
          <w:sz w:val="24"/>
          <w:szCs w:val="24"/>
          <w:lang w:val="en-US"/>
        </w:rPr>
        <w:t xml:space="preserve"> skin</w:t>
      </w:r>
      <w:r w:rsidR="00082908" w:rsidRPr="00AA6C7B">
        <w:rPr>
          <w:rFonts w:ascii="Times New Roman" w:hAnsi="Times New Roman"/>
          <w:sz w:val="24"/>
          <w:szCs w:val="24"/>
          <w:lang w:val="en-US"/>
        </w:rPr>
        <w:t xml:space="preserve"> hypersensitivity and </w:t>
      </w:r>
      <w:proofErr w:type="spellStart"/>
      <w:r w:rsidR="00082908" w:rsidRPr="00AA6C7B">
        <w:rPr>
          <w:rFonts w:ascii="Times New Roman" w:hAnsi="Times New Roman"/>
          <w:sz w:val="24"/>
          <w:szCs w:val="24"/>
          <w:lang w:val="en-US"/>
        </w:rPr>
        <w:t>urticaria</w:t>
      </w:r>
      <w:proofErr w:type="spellEnd"/>
      <w:r w:rsidR="00082908" w:rsidRPr="00AA6C7B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59576B" w:rsidRPr="00AA6C7B">
        <w:rPr>
          <w:rFonts w:ascii="Times New Roman" w:eastAsia="AdvTimes" w:hAnsi="Times New Roman"/>
          <w:sz w:val="24"/>
          <w:szCs w:val="24"/>
          <w:lang w:val="en-US"/>
        </w:rPr>
        <w:t>Most authors explain this high frequency by the presence of impure heavy metals in the product</w:t>
      </w:r>
      <w:r w:rsidR="007472F1" w:rsidRPr="00AA6C7B">
        <w:rPr>
          <w:rFonts w:ascii="Times New Roman" w:eastAsia="AdvTimes" w:hAnsi="Times New Roman"/>
          <w:sz w:val="24"/>
          <w:szCs w:val="24"/>
          <w:lang w:val="en-US"/>
        </w:rPr>
        <w:t xml:space="preserve"> </w:t>
      </w:r>
      <w:r w:rsidR="00B80B32">
        <w:rPr>
          <w:rFonts w:ascii="Times New Roman" w:eastAsia="AdvTimes" w:hAnsi="Times New Roman"/>
          <w:sz w:val="24"/>
          <w:szCs w:val="24"/>
          <w:vertAlign w:val="superscript"/>
          <w:lang w:val="en-US"/>
        </w:rPr>
        <w:t>5</w:t>
      </w:r>
      <w:r w:rsidR="0059576B" w:rsidRPr="00AA6C7B">
        <w:rPr>
          <w:rFonts w:ascii="Times New Roman" w:eastAsia="AdvTimes" w:hAnsi="Times New Roman"/>
          <w:sz w:val="24"/>
          <w:szCs w:val="24"/>
          <w:lang w:val="en-US"/>
        </w:rPr>
        <w:t xml:space="preserve"> </w:t>
      </w:r>
      <w:proofErr w:type="spellStart"/>
      <w:r w:rsidR="007D6C5B" w:rsidRPr="00AA6C7B">
        <w:rPr>
          <w:rFonts w:ascii="Times New Roman" w:eastAsia="AdvTimes" w:hAnsi="Times New Roman"/>
          <w:sz w:val="24"/>
          <w:szCs w:val="24"/>
          <w:lang w:val="en-US"/>
        </w:rPr>
        <w:t>Cefazolin</w:t>
      </w:r>
      <w:proofErr w:type="spellEnd"/>
      <w:r w:rsidR="00BF2AB9" w:rsidRPr="00AA6C7B">
        <w:rPr>
          <w:rFonts w:ascii="Times New Roman" w:eastAsia="AdvTimes" w:hAnsi="Times New Roman"/>
          <w:sz w:val="24"/>
          <w:szCs w:val="24"/>
          <w:lang w:val="en-US"/>
        </w:rPr>
        <w:t xml:space="preserve"> is an antibiot</w:t>
      </w:r>
      <w:r w:rsidR="0059576B" w:rsidRPr="00AA6C7B">
        <w:rPr>
          <w:rFonts w:ascii="Times New Roman" w:eastAsia="AdvTimes" w:hAnsi="Times New Roman"/>
          <w:sz w:val="24"/>
          <w:szCs w:val="24"/>
          <w:lang w:val="en-US"/>
        </w:rPr>
        <w:t xml:space="preserve">ic known for its allergic </w:t>
      </w:r>
      <w:r w:rsidR="00770094" w:rsidRPr="00AA6C7B">
        <w:rPr>
          <w:rFonts w:ascii="Times New Roman" w:eastAsia="AdvTimes" w:hAnsi="Times New Roman"/>
          <w:sz w:val="24"/>
          <w:szCs w:val="24"/>
          <w:lang w:val="en-US"/>
        </w:rPr>
        <w:t>reactions</w:t>
      </w:r>
      <w:r w:rsidR="00076111" w:rsidRPr="00AA6C7B">
        <w:rPr>
          <w:rFonts w:ascii="Times New Roman" w:eastAsia="AdvTimes" w:hAnsi="Times New Roman"/>
          <w:sz w:val="24"/>
          <w:szCs w:val="24"/>
          <w:lang w:val="en-US"/>
        </w:rPr>
        <w:t xml:space="preserve"> and </w:t>
      </w:r>
      <w:r w:rsidR="0059576B" w:rsidRPr="00AA6C7B">
        <w:rPr>
          <w:rFonts w:ascii="Times New Roman" w:eastAsia="AdvTimes" w:hAnsi="Times New Roman"/>
          <w:sz w:val="24"/>
          <w:szCs w:val="24"/>
          <w:lang w:val="en-US"/>
        </w:rPr>
        <w:t>cross-</w:t>
      </w:r>
      <w:proofErr w:type="spellStart"/>
      <w:r w:rsidR="00076111" w:rsidRPr="00AA6C7B">
        <w:rPr>
          <w:rFonts w:ascii="Times New Roman" w:eastAsia="AdvTimes" w:hAnsi="Times New Roman"/>
          <w:sz w:val="24"/>
          <w:szCs w:val="24"/>
          <w:lang w:val="en-US"/>
        </w:rPr>
        <w:t>reactivities</w:t>
      </w:r>
      <w:proofErr w:type="spellEnd"/>
      <w:r w:rsidR="00B72EF6" w:rsidRPr="00AA6C7B">
        <w:rPr>
          <w:rFonts w:ascii="Times New Roman" w:eastAsia="AdvTimes" w:hAnsi="Times New Roman"/>
          <w:sz w:val="24"/>
          <w:szCs w:val="24"/>
          <w:lang w:val="en-US"/>
        </w:rPr>
        <w:t xml:space="preserve"> with </w:t>
      </w:r>
      <w:proofErr w:type="spellStart"/>
      <w:r w:rsidR="00B72EF6" w:rsidRPr="00AA6C7B">
        <w:rPr>
          <w:rFonts w:ascii="Times New Roman" w:eastAsia="AdvTimes" w:hAnsi="Times New Roman"/>
          <w:sz w:val="24"/>
          <w:szCs w:val="24"/>
          <w:lang w:val="en-US"/>
        </w:rPr>
        <w:t>betalactam</w:t>
      </w:r>
      <w:r w:rsidR="004C055F" w:rsidRPr="00AA6C7B">
        <w:rPr>
          <w:rFonts w:ascii="Times New Roman" w:eastAsia="AdvTimes" w:hAnsi="Times New Roman"/>
          <w:sz w:val="24"/>
          <w:szCs w:val="24"/>
          <w:lang w:val="en-US"/>
        </w:rPr>
        <w:t>s</w:t>
      </w:r>
      <w:proofErr w:type="spellEnd"/>
      <w:r w:rsidR="00BF2AB9" w:rsidRPr="00AA6C7B">
        <w:rPr>
          <w:rFonts w:ascii="Times New Roman" w:eastAsia="AdvTimes" w:hAnsi="Times New Roman"/>
          <w:sz w:val="24"/>
          <w:szCs w:val="24"/>
          <w:lang w:val="en-US"/>
        </w:rPr>
        <w:t xml:space="preserve">. </w:t>
      </w:r>
      <w:r w:rsidR="00B80B32">
        <w:rPr>
          <w:rFonts w:ascii="Times New Roman" w:eastAsia="AdvTimes" w:hAnsi="Times New Roman"/>
          <w:sz w:val="24"/>
          <w:szCs w:val="24"/>
          <w:vertAlign w:val="superscript"/>
          <w:lang w:val="en-US"/>
        </w:rPr>
        <w:t>7</w:t>
      </w:r>
      <w:r w:rsidR="00215143" w:rsidRPr="00AA6C7B">
        <w:rPr>
          <w:rFonts w:ascii="Times New Roman" w:eastAsia="AdvTimes" w:hAnsi="Times New Roman"/>
          <w:sz w:val="24"/>
          <w:szCs w:val="24"/>
          <w:lang w:val="en-US"/>
        </w:rPr>
        <w:t xml:space="preserve"> Local </w:t>
      </w:r>
      <w:proofErr w:type="spellStart"/>
      <w:r w:rsidR="00215143" w:rsidRPr="00AA6C7B">
        <w:rPr>
          <w:rFonts w:ascii="Times New Roman" w:eastAsia="AdvTimes" w:hAnsi="Times New Roman"/>
          <w:sz w:val="24"/>
          <w:szCs w:val="24"/>
          <w:lang w:val="en-US"/>
        </w:rPr>
        <w:t>cutaneous</w:t>
      </w:r>
      <w:proofErr w:type="spellEnd"/>
      <w:r w:rsidR="00215143" w:rsidRPr="00AA6C7B">
        <w:rPr>
          <w:rFonts w:ascii="Times New Roman" w:eastAsia="AdvTimes" w:hAnsi="Times New Roman"/>
          <w:sz w:val="24"/>
          <w:szCs w:val="24"/>
          <w:lang w:val="en-US"/>
        </w:rPr>
        <w:t xml:space="preserve"> side effects</w:t>
      </w:r>
      <w:r w:rsidR="001F701B" w:rsidRPr="00AA6C7B">
        <w:rPr>
          <w:rFonts w:ascii="Times New Roman" w:eastAsia="AdvTimes" w:hAnsi="Times New Roman"/>
          <w:sz w:val="24"/>
          <w:szCs w:val="24"/>
          <w:lang w:val="en-US"/>
        </w:rPr>
        <w:t xml:space="preserve"> </w:t>
      </w:r>
      <w:r w:rsidR="00FB3F8B" w:rsidRPr="00AA6C7B">
        <w:rPr>
          <w:rFonts w:ascii="Times New Roman" w:eastAsia="AdvTimes" w:hAnsi="Times New Roman"/>
          <w:sz w:val="24"/>
          <w:szCs w:val="24"/>
          <w:lang w:val="en-US"/>
        </w:rPr>
        <w:t>aren’t documented in the literature</w:t>
      </w:r>
      <w:r w:rsidR="00215143" w:rsidRPr="00AA6C7B">
        <w:rPr>
          <w:rFonts w:ascii="Times New Roman" w:eastAsia="AdvTimes" w:hAnsi="Times New Roman"/>
          <w:sz w:val="24"/>
          <w:szCs w:val="24"/>
          <w:lang w:val="en-US"/>
        </w:rPr>
        <w:t xml:space="preserve">. </w:t>
      </w:r>
    </w:p>
    <w:p w:rsidR="00A51A8A" w:rsidRPr="00AA6C7B" w:rsidRDefault="001F0DA4" w:rsidP="00AA6C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en-US"/>
        </w:rPr>
      </w:pPr>
      <w:r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T</w:t>
      </w:r>
      <w:r w:rsidR="004779F7"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he</w:t>
      </w:r>
      <w:r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r w:rsidR="004779F7"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diagnosis of traumatic </w:t>
      </w:r>
      <w:proofErr w:type="spellStart"/>
      <w:r w:rsidR="004779F7"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panniculitis</w:t>
      </w:r>
      <w:proofErr w:type="spellEnd"/>
      <w:r w:rsidR="004779F7"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was first proposed</w:t>
      </w:r>
      <w:r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in our patient</w:t>
      </w:r>
      <w:r w:rsidR="004779F7"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, hence the prescription of </w:t>
      </w:r>
      <w:proofErr w:type="spellStart"/>
      <w:r w:rsidR="004779F7"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colchicine</w:t>
      </w:r>
      <w:proofErr w:type="spellEnd"/>
      <w:r w:rsidR="004779F7"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. Given the resistance</w:t>
      </w:r>
      <w:r w:rsidR="00873220"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,</w:t>
      </w:r>
      <w:r w:rsidR="004779F7"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a</w:t>
      </w:r>
      <w:r w:rsidR="00873220"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4779F7"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cutan</w:t>
      </w:r>
      <w:r w:rsidR="00E320FB"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eous</w:t>
      </w:r>
      <w:proofErr w:type="spellEnd"/>
      <w:r w:rsidR="00E320FB"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E320FB"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calcinosis</w:t>
      </w:r>
      <w:proofErr w:type="spellEnd"/>
      <w:r w:rsidR="00E320FB"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or foreign body </w:t>
      </w:r>
      <w:proofErr w:type="spellStart"/>
      <w:r w:rsidR="004779F7"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granuloma</w:t>
      </w:r>
      <w:proofErr w:type="spellEnd"/>
      <w:r w:rsidR="004779F7"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were </w:t>
      </w:r>
      <w:r w:rsidR="000703BF"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suspected. An </w:t>
      </w:r>
      <w:r w:rsidR="00211BE8"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excision</w:t>
      </w:r>
      <w:r w:rsidR="000703BF"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confirmed t</w:t>
      </w:r>
      <w:r w:rsidR="004D6CE2"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he diagnosis </w:t>
      </w:r>
      <w:r w:rsidR="000703BF"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of FN. </w:t>
      </w:r>
      <w:r w:rsidR="00B80B32">
        <w:rPr>
          <w:rFonts w:ascii="Times New Roman" w:eastAsia="AdvTimes" w:hAnsi="Times New Roman"/>
          <w:sz w:val="24"/>
          <w:szCs w:val="24"/>
          <w:lang w:val="en-US"/>
        </w:rPr>
        <w:t xml:space="preserve">And to the best of our knowledge, there were no previous case reports of FN post </w:t>
      </w:r>
      <w:proofErr w:type="spellStart"/>
      <w:r w:rsidR="00B80B32">
        <w:rPr>
          <w:rFonts w:ascii="Times New Roman" w:eastAsia="AdvTimes" w:hAnsi="Times New Roman"/>
          <w:sz w:val="24"/>
          <w:szCs w:val="24"/>
          <w:lang w:val="en-US"/>
        </w:rPr>
        <w:t>cutaneous</w:t>
      </w:r>
      <w:proofErr w:type="spellEnd"/>
      <w:r w:rsidR="00B80B32">
        <w:rPr>
          <w:rFonts w:ascii="Times New Roman" w:eastAsia="AdvTimes" w:hAnsi="Times New Roman"/>
          <w:sz w:val="24"/>
          <w:szCs w:val="24"/>
          <w:lang w:val="en-US"/>
        </w:rPr>
        <w:t xml:space="preserve"> </w:t>
      </w:r>
      <w:proofErr w:type="spellStart"/>
      <w:r w:rsidR="00B80B32">
        <w:rPr>
          <w:rFonts w:ascii="Times New Roman" w:eastAsia="AdvTimes" w:hAnsi="Times New Roman"/>
          <w:sz w:val="24"/>
          <w:szCs w:val="24"/>
          <w:lang w:val="en-US"/>
        </w:rPr>
        <w:t>leishmaniasis</w:t>
      </w:r>
      <w:proofErr w:type="spellEnd"/>
      <w:r w:rsidR="00B80B32">
        <w:rPr>
          <w:rFonts w:ascii="Times New Roman" w:eastAsia="AdvTimes" w:hAnsi="Times New Roman"/>
          <w:sz w:val="24"/>
          <w:szCs w:val="24"/>
          <w:lang w:val="en-US"/>
        </w:rPr>
        <w:t xml:space="preserve"> treatment.</w:t>
      </w:r>
    </w:p>
    <w:p w:rsidR="00EE5624" w:rsidRPr="00AA6C7B" w:rsidRDefault="004D6CE2" w:rsidP="00AA6C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A6C7B">
        <w:rPr>
          <w:rFonts w:ascii="Times New Roman" w:hAnsi="Times New Roman"/>
          <w:sz w:val="24"/>
          <w:szCs w:val="24"/>
          <w:lang w:val="en-US"/>
        </w:rPr>
        <w:lastRenderedPageBreak/>
        <w:t xml:space="preserve">In fact, </w:t>
      </w:r>
      <w:r w:rsidR="00211BE8" w:rsidRPr="00AA6C7B">
        <w:rPr>
          <w:rFonts w:ascii="Times New Roman" w:hAnsi="Times New Roman"/>
          <w:sz w:val="24"/>
          <w:szCs w:val="24"/>
          <w:lang w:val="en-US"/>
        </w:rPr>
        <w:t>histo</w:t>
      </w:r>
      <w:r w:rsidR="00E320FB" w:rsidRPr="00AA6C7B">
        <w:rPr>
          <w:rFonts w:ascii="Times New Roman" w:hAnsi="Times New Roman"/>
          <w:sz w:val="24"/>
          <w:szCs w:val="24"/>
          <w:lang w:val="en-US"/>
        </w:rPr>
        <w:t>patho</w:t>
      </w:r>
      <w:r w:rsidR="00211BE8" w:rsidRPr="00AA6C7B">
        <w:rPr>
          <w:rFonts w:ascii="Times New Roman" w:hAnsi="Times New Roman"/>
          <w:sz w:val="24"/>
          <w:szCs w:val="24"/>
          <w:lang w:val="en-US"/>
        </w:rPr>
        <w:t>logy findings in FN depend</w:t>
      </w:r>
      <w:r w:rsidRPr="00AA6C7B">
        <w:rPr>
          <w:rFonts w:ascii="Times New Roman" w:hAnsi="Times New Roman"/>
          <w:sz w:val="24"/>
          <w:szCs w:val="24"/>
          <w:lang w:val="en-US"/>
        </w:rPr>
        <w:t xml:space="preserve"> on the stage of the </w:t>
      </w:r>
      <w:r w:rsidR="00E320FB" w:rsidRPr="00AA6C7B">
        <w:rPr>
          <w:rFonts w:ascii="Times New Roman" w:hAnsi="Times New Roman"/>
          <w:sz w:val="24"/>
          <w:szCs w:val="24"/>
          <w:lang w:val="en-US"/>
        </w:rPr>
        <w:t>disease</w:t>
      </w:r>
      <w:r w:rsidR="00211BE8" w:rsidRPr="00AA6C7B">
        <w:rPr>
          <w:rFonts w:ascii="Times New Roman" w:hAnsi="Times New Roman"/>
          <w:sz w:val="24"/>
          <w:szCs w:val="24"/>
          <w:lang w:val="en-US"/>
        </w:rPr>
        <w:t>.</w:t>
      </w:r>
      <w:r w:rsidR="00AB06AE" w:rsidRPr="00AA6C7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211BE8" w:rsidRPr="00AA6C7B">
        <w:rPr>
          <w:rFonts w:ascii="Times New Roman" w:hAnsi="Times New Roman"/>
          <w:sz w:val="24"/>
          <w:szCs w:val="24"/>
          <w:lang w:val="en-US"/>
        </w:rPr>
        <w:t>At</w:t>
      </w:r>
      <w:r w:rsidRPr="00AA6C7B">
        <w:rPr>
          <w:rFonts w:ascii="Times New Roman" w:hAnsi="Times New Roman"/>
          <w:sz w:val="24"/>
          <w:szCs w:val="24"/>
          <w:lang w:val="en-US"/>
        </w:rPr>
        <w:t xml:space="preserve"> early </w:t>
      </w:r>
      <w:r w:rsidR="00211BE8" w:rsidRPr="00AA6C7B">
        <w:rPr>
          <w:rFonts w:ascii="Times New Roman" w:hAnsi="Times New Roman"/>
          <w:sz w:val="24"/>
          <w:szCs w:val="24"/>
          <w:lang w:val="en-US"/>
        </w:rPr>
        <w:t>stages</w:t>
      </w:r>
      <w:r w:rsidRPr="00AA6C7B">
        <w:rPr>
          <w:rFonts w:ascii="Times New Roman" w:hAnsi="Times New Roman"/>
          <w:sz w:val="24"/>
          <w:szCs w:val="24"/>
          <w:lang w:val="en-US"/>
        </w:rPr>
        <w:t>,</w:t>
      </w:r>
      <w:r w:rsidR="008A0B90" w:rsidRPr="00AA6C7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211BE8" w:rsidRPr="00AA6C7B">
        <w:rPr>
          <w:rFonts w:ascii="Times New Roman" w:hAnsi="Times New Roman"/>
          <w:sz w:val="24"/>
          <w:szCs w:val="24"/>
          <w:lang w:val="en-US"/>
        </w:rPr>
        <w:t>FN</w:t>
      </w:r>
      <w:r w:rsidRPr="00AA6C7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8A1903" w:rsidRPr="00AA6C7B">
        <w:rPr>
          <w:rFonts w:ascii="Times New Roman" w:hAnsi="Times New Roman"/>
          <w:sz w:val="24"/>
          <w:szCs w:val="24"/>
          <w:lang w:val="en-US"/>
        </w:rPr>
        <w:t xml:space="preserve">  </w:t>
      </w:r>
      <w:r w:rsidRPr="00AA6C7B">
        <w:rPr>
          <w:rFonts w:ascii="Times New Roman" w:hAnsi="Times New Roman"/>
          <w:sz w:val="24"/>
          <w:szCs w:val="24"/>
          <w:lang w:val="en-US"/>
        </w:rPr>
        <w:t xml:space="preserve">with cystic spaces and numerous </w:t>
      </w:r>
      <w:proofErr w:type="spellStart"/>
      <w:r w:rsidRPr="00AA6C7B">
        <w:rPr>
          <w:rFonts w:ascii="Times New Roman" w:hAnsi="Times New Roman"/>
          <w:sz w:val="24"/>
          <w:szCs w:val="24"/>
          <w:lang w:val="en-US"/>
        </w:rPr>
        <w:t>neutrophils</w:t>
      </w:r>
      <w:proofErr w:type="spellEnd"/>
      <w:r w:rsidRPr="00AA6C7B">
        <w:rPr>
          <w:rFonts w:ascii="Times New Roman" w:hAnsi="Times New Roman"/>
          <w:sz w:val="24"/>
          <w:szCs w:val="24"/>
          <w:lang w:val="en-US"/>
        </w:rPr>
        <w:t xml:space="preserve"> in the adjacent fat</w:t>
      </w:r>
      <w:r w:rsidR="00211BE8" w:rsidRPr="00AA6C7B">
        <w:rPr>
          <w:rFonts w:ascii="Times New Roman" w:hAnsi="Times New Roman"/>
          <w:sz w:val="24"/>
          <w:szCs w:val="24"/>
          <w:lang w:val="en-US"/>
        </w:rPr>
        <w:t xml:space="preserve"> are seen</w:t>
      </w:r>
      <w:r w:rsidRPr="00AA6C7B">
        <w:rPr>
          <w:rFonts w:ascii="Times New Roman" w:hAnsi="Times New Roman"/>
          <w:sz w:val="24"/>
          <w:szCs w:val="24"/>
          <w:lang w:val="en-US"/>
        </w:rPr>
        <w:t xml:space="preserve">. Later </w:t>
      </w:r>
      <w:r w:rsidR="00AE08C3" w:rsidRPr="00AA6C7B">
        <w:rPr>
          <w:rFonts w:ascii="Times New Roman" w:hAnsi="Times New Roman"/>
          <w:sz w:val="24"/>
          <w:szCs w:val="24"/>
          <w:lang w:val="en-US"/>
        </w:rPr>
        <w:t xml:space="preserve">on, predominant cells </w:t>
      </w:r>
      <w:r w:rsidR="008A1903" w:rsidRPr="00AA6C7B">
        <w:rPr>
          <w:rFonts w:ascii="Times New Roman" w:hAnsi="Times New Roman"/>
          <w:sz w:val="24"/>
          <w:szCs w:val="24"/>
          <w:lang w:val="en-US"/>
        </w:rPr>
        <w:t xml:space="preserve">    </w:t>
      </w:r>
      <w:r w:rsidR="00AE08C3" w:rsidRPr="00AA6C7B">
        <w:rPr>
          <w:rFonts w:ascii="Times New Roman" w:hAnsi="Times New Roman"/>
          <w:sz w:val="24"/>
          <w:szCs w:val="24"/>
          <w:lang w:val="en-US"/>
        </w:rPr>
        <w:t xml:space="preserve">become </w:t>
      </w:r>
      <w:r w:rsidRPr="00AA6C7B">
        <w:rPr>
          <w:rFonts w:ascii="Times New Roman" w:hAnsi="Times New Roman"/>
          <w:sz w:val="24"/>
          <w:szCs w:val="24"/>
          <w:lang w:val="en-US"/>
        </w:rPr>
        <w:t>lymphocytes</w:t>
      </w:r>
      <w:r w:rsidR="00AE08C3" w:rsidRPr="00AA6C7B">
        <w:rPr>
          <w:rFonts w:ascii="Times New Roman" w:hAnsi="Times New Roman"/>
          <w:sz w:val="24"/>
          <w:szCs w:val="24"/>
          <w:lang w:val="en-US"/>
        </w:rPr>
        <w:t>,</w:t>
      </w:r>
      <w:r w:rsidRPr="00AA6C7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A6C7B">
        <w:rPr>
          <w:rFonts w:ascii="Times New Roman" w:hAnsi="Times New Roman"/>
          <w:sz w:val="24"/>
          <w:szCs w:val="24"/>
          <w:lang w:val="en-US"/>
        </w:rPr>
        <w:t>histiocytes</w:t>
      </w:r>
      <w:proofErr w:type="spellEnd"/>
      <w:r w:rsidRPr="00AA6C7B">
        <w:rPr>
          <w:rFonts w:ascii="Times New Roman" w:hAnsi="Times New Roman"/>
          <w:sz w:val="24"/>
          <w:szCs w:val="24"/>
          <w:lang w:val="en-US"/>
        </w:rPr>
        <w:t xml:space="preserve"> and multinucleated giant cells </w:t>
      </w:r>
      <w:r w:rsidR="00AE08C3" w:rsidRPr="00AA6C7B">
        <w:rPr>
          <w:rFonts w:ascii="Times New Roman" w:hAnsi="Times New Roman"/>
          <w:sz w:val="24"/>
          <w:szCs w:val="24"/>
          <w:lang w:val="en-US"/>
        </w:rPr>
        <w:t>with</w:t>
      </w:r>
      <w:r w:rsidRPr="00AA6C7B">
        <w:rPr>
          <w:rFonts w:ascii="Times New Roman" w:hAnsi="Times New Roman"/>
          <w:sz w:val="24"/>
          <w:szCs w:val="24"/>
          <w:lang w:val="en-US"/>
        </w:rPr>
        <w:t xml:space="preserve"> lipid vacuoles</w:t>
      </w:r>
      <w:r w:rsidR="00AE08C3" w:rsidRPr="00AA6C7B">
        <w:rPr>
          <w:rFonts w:ascii="Times New Roman" w:hAnsi="Times New Roman"/>
          <w:sz w:val="24"/>
          <w:szCs w:val="24"/>
          <w:lang w:val="en-US"/>
        </w:rPr>
        <w:t xml:space="preserve"> in some cells</w:t>
      </w:r>
      <w:r w:rsidR="005F3DFB" w:rsidRPr="00AA6C7B">
        <w:rPr>
          <w:rFonts w:ascii="Times New Roman" w:hAnsi="Times New Roman"/>
          <w:sz w:val="24"/>
          <w:szCs w:val="24"/>
          <w:lang w:val="en-US"/>
        </w:rPr>
        <w:t>.</w:t>
      </w:r>
      <w:r w:rsidR="008A1903" w:rsidRPr="00AA6C7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A6C7B">
        <w:rPr>
          <w:rFonts w:ascii="Times New Roman" w:hAnsi="Times New Roman"/>
          <w:sz w:val="24"/>
          <w:szCs w:val="24"/>
          <w:lang w:val="en-US"/>
        </w:rPr>
        <w:t xml:space="preserve">Finally, </w:t>
      </w:r>
      <w:r w:rsidR="00AE08C3" w:rsidRPr="00AA6C7B">
        <w:rPr>
          <w:rFonts w:ascii="Times New Roman" w:hAnsi="Times New Roman"/>
          <w:sz w:val="24"/>
          <w:szCs w:val="24"/>
          <w:lang w:val="en-US"/>
        </w:rPr>
        <w:t xml:space="preserve">fibrosis prevails on histology </w:t>
      </w:r>
      <w:r w:rsidR="00B80B32">
        <w:rPr>
          <w:rFonts w:ascii="Times New Roman" w:hAnsi="Times New Roman"/>
          <w:sz w:val="24"/>
          <w:szCs w:val="24"/>
          <w:vertAlign w:val="superscript"/>
          <w:lang w:val="en-US"/>
        </w:rPr>
        <w:t>8</w:t>
      </w:r>
      <w:r w:rsidR="00540392" w:rsidRPr="00AA6C7B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104E95" w:rsidRPr="00AA6C7B" w:rsidRDefault="00786EF3" w:rsidP="00AA6C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Since </w:t>
      </w:r>
      <w:r w:rsidR="00FF6581"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FN</w:t>
      </w:r>
      <w:r w:rsidR="00EE5624" w:rsidRPr="00AA6C7B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is a self-limiting condition, a conservative approach can be followed. Surgical intervention is required only in patients with intractable pain and complications</w:t>
      </w:r>
      <w:r w:rsidR="00A352CE" w:rsidRPr="00AA6C7B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gramStart"/>
      <w:r w:rsidR="00B80B32">
        <w:rPr>
          <w:rFonts w:ascii="Times New Roman" w:hAnsi="Times New Roman"/>
          <w:bCs/>
          <w:sz w:val="24"/>
          <w:szCs w:val="24"/>
          <w:vertAlign w:val="superscript"/>
          <w:lang w:val="en-US"/>
        </w:rPr>
        <w:t xml:space="preserve">8 </w:t>
      </w:r>
      <w:r w:rsidR="007D6C5B" w:rsidRPr="00AA6C7B">
        <w:rPr>
          <w:rFonts w:ascii="Times New Roman" w:hAnsi="Times New Roman"/>
          <w:bCs/>
          <w:sz w:val="24"/>
          <w:szCs w:val="24"/>
          <w:lang w:val="en-US"/>
        </w:rPr>
        <w:t xml:space="preserve"> or</w:t>
      </w:r>
      <w:proofErr w:type="gramEnd"/>
      <w:r w:rsidR="007D6C5B" w:rsidRPr="00AA6C7B">
        <w:rPr>
          <w:rFonts w:ascii="Times New Roman" w:hAnsi="Times New Roman"/>
          <w:bCs/>
          <w:sz w:val="24"/>
          <w:szCs w:val="24"/>
          <w:lang w:val="en-US"/>
        </w:rPr>
        <w:t xml:space="preserve"> for </w:t>
      </w:r>
      <w:r w:rsidR="00F418F0" w:rsidRPr="00AA6C7B">
        <w:rPr>
          <w:rFonts w:ascii="Times New Roman" w:hAnsi="Times New Roman"/>
          <w:bCs/>
          <w:sz w:val="24"/>
          <w:szCs w:val="24"/>
          <w:lang w:val="en-US"/>
        </w:rPr>
        <w:t>cosmetic reason</w:t>
      </w:r>
      <w:r w:rsidR="00E320FB" w:rsidRPr="00AA6C7B">
        <w:rPr>
          <w:rFonts w:ascii="Times New Roman" w:hAnsi="Times New Roman"/>
          <w:bCs/>
          <w:sz w:val="24"/>
          <w:szCs w:val="24"/>
          <w:lang w:val="en-US"/>
        </w:rPr>
        <w:t>s</w:t>
      </w:r>
      <w:r w:rsidR="007D6C5B" w:rsidRPr="00AA6C7B">
        <w:rPr>
          <w:rFonts w:ascii="Times New Roman" w:hAnsi="Times New Roman"/>
          <w:bCs/>
          <w:sz w:val="24"/>
          <w:szCs w:val="24"/>
          <w:lang w:val="en-US"/>
        </w:rPr>
        <w:t xml:space="preserve">. </w:t>
      </w:r>
      <w:r w:rsidR="00EE3B8A">
        <w:rPr>
          <w:rFonts w:ascii="Times New Roman" w:hAnsi="Times New Roman"/>
          <w:bCs/>
          <w:sz w:val="24"/>
          <w:szCs w:val="24"/>
          <w:lang w:val="en-US"/>
        </w:rPr>
        <w:t xml:space="preserve">In our patient, we performed a surgical excision given the impact of the lesion and the unusually persistent character.  </w:t>
      </w:r>
    </w:p>
    <w:p w:rsidR="009D2B71" w:rsidRPr="00AA6C7B" w:rsidRDefault="009D2B71" w:rsidP="00AA6C7B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AA6C7B">
        <w:rPr>
          <w:rFonts w:ascii="Times New Roman" w:hAnsi="Times New Roman"/>
          <w:b/>
          <w:sz w:val="24"/>
          <w:szCs w:val="24"/>
          <w:u w:val="single"/>
          <w:lang w:val="en-US"/>
        </w:rPr>
        <w:t xml:space="preserve">Conclusion: </w:t>
      </w:r>
    </w:p>
    <w:p w:rsidR="00F41420" w:rsidRPr="00AA6C7B" w:rsidRDefault="00F418F0" w:rsidP="00AA6C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en-US" w:eastAsia="fr-FR"/>
        </w:rPr>
      </w:pPr>
      <w:r w:rsidRPr="00AA6C7B">
        <w:rPr>
          <w:rFonts w:ascii="Times New Roman" w:hAnsi="Times New Roman"/>
          <w:sz w:val="24"/>
          <w:szCs w:val="24"/>
          <w:lang w:val="en-US"/>
        </w:rPr>
        <w:t>We report a</w:t>
      </w:r>
      <w:r w:rsidR="00F41420" w:rsidRPr="00AA6C7B">
        <w:rPr>
          <w:rFonts w:ascii="Times New Roman" w:hAnsi="Times New Roman"/>
          <w:sz w:val="24"/>
          <w:szCs w:val="24"/>
          <w:lang w:val="en-US"/>
        </w:rPr>
        <w:t>n</w:t>
      </w:r>
      <w:r w:rsidRPr="00AA6C7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41420" w:rsidRPr="00AA6C7B">
        <w:rPr>
          <w:rFonts w:ascii="Times New Roman" w:hAnsi="Times New Roman"/>
          <w:sz w:val="24"/>
          <w:szCs w:val="24"/>
          <w:lang w:val="en-US"/>
        </w:rPr>
        <w:t xml:space="preserve">original </w:t>
      </w:r>
      <w:r w:rsidRPr="00AA6C7B">
        <w:rPr>
          <w:rFonts w:ascii="Times New Roman" w:hAnsi="Times New Roman"/>
          <w:sz w:val="24"/>
          <w:szCs w:val="24"/>
          <w:lang w:val="en-US"/>
        </w:rPr>
        <w:t>case of FN</w:t>
      </w:r>
      <w:r w:rsidR="00F41420" w:rsidRPr="00AA6C7B">
        <w:rPr>
          <w:rFonts w:ascii="Times New Roman" w:hAnsi="Times New Roman"/>
          <w:sz w:val="24"/>
          <w:szCs w:val="24"/>
          <w:lang w:val="en-US"/>
        </w:rPr>
        <w:t xml:space="preserve">. It is the first one described </w:t>
      </w:r>
      <w:r w:rsidRPr="00AA6C7B">
        <w:rPr>
          <w:rFonts w:ascii="Times New Roman" w:hAnsi="Times New Roman"/>
          <w:sz w:val="24"/>
          <w:szCs w:val="24"/>
          <w:lang w:val="en-US"/>
        </w:rPr>
        <w:t>after IM</w:t>
      </w:r>
      <w:r w:rsidRPr="00AA6C7B">
        <w:rPr>
          <w:rFonts w:ascii="Times New Roman" w:eastAsia="AdvTimes" w:hAnsi="Times New Roman"/>
          <w:sz w:val="24"/>
          <w:szCs w:val="24"/>
          <w:lang w:val="en-US"/>
        </w:rPr>
        <w:t xml:space="preserve"> </w:t>
      </w:r>
      <w:proofErr w:type="spellStart"/>
      <w:r w:rsidR="00F41420" w:rsidRPr="00AA6C7B">
        <w:rPr>
          <w:rFonts w:ascii="Times New Roman" w:hAnsi="Times New Roman"/>
          <w:sz w:val="24"/>
          <w:szCs w:val="24"/>
          <w:lang w:val="en-US"/>
        </w:rPr>
        <w:t>cefazoline</w:t>
      </w:r>
      <w:proofErr w:type="spellEnd"/>
      <w:r w:rsidR="00F41420" w:rsidRPr="00AA6C7B">
        <w:rPr>
          <w:rFonts w:ascii="Times New Roman" w:eastAsia="AdvTimes" w:hAnsi="Times New Roman"/>
          <w:sz w:val="24"/>
          <w:szCs w:val="24"/>
          <w:lang w:val="en-US"/>
        </w:rPr>
        <w:t xml:space="preserve"> </w:t>
      </w:r>
      <w:r w:rsidRPr="00AA6C7B">
        <w:rPr>
          <w:rFonts w:ascii="Times New Roman" w:eastAsia="AdvTimes" w:hAnsi="Times New Roman"/>
          <w:sz w:val="24"/>
          <w:szCs w:val="24"/>
          <w:lang w:val="en-US"/>
        </w:rPr>
        <w:t xml:space="preserve">injections </w:t>
      </w:r>
      <w:r w:rsidR="00F41420" w:rsidRPr="00AA6C7B">
        <w:rPr>
          <w:rFonts w:ascii="Times New Roman" w:eastAsia="AdvTimes" w:hAnsi="Times New Roman"/>
          <w:sz w:val="24"/>
          <w:szCs w:val="24"/>
          <w:lang w:val="en-US"/>
        </w:rPr>
        <w:t xml:space="preserve">and </w:t>
      </w:r>
      <w:r w:rsidRPr="00AA6C7B">
        <w:rPr>
          <w:rFonts w:ascii="Times New Roman" w:eastAsia="AdvTimes" w:hAnsi="Times New Roman"/>
          <w:sz w:val="24"/>
          <w:szCs w:val="24"/>
          <w:lang w:val="en-US"/>
        </w:rPr>
        <w:t>compounded by IMMA.</w:t>
      </w:r>
      <w:r w:rsidRPr="00AA6C7B">
        <w:rPr>
          <w:rFonts w:ascii="Times New Roman" w:eastAsia="AdvTimes" w:hAnsi="Times New Roman"/>
          <w:sz w:val="24"/>
          <w:szCs w:val="24"/>
          <w:lang w:val="en-US" w:eastAsia="fr-FR"/>
        </w:rPr>
        <w:t xml:space="preserve"> We believe that the </w:t>
      </w:r>
      <w:r w:rsidR="00F41420" w:rsidRPr="00AA6C7B">
        <w:rPr>
          <w:rFonts w:ascii="Times New Roman" w:hAnsi="Times New Roman"/>
          <w:sz w:val="24"/>
          <w:szCs w:val="24"/>
          <w:lang w:val="en-US"/>
        </w:rPr>
        <w:t xml:space="preserve">repeated injections on the </w:t>
      </w:r>
      <w:r w:rsidRPr="00AA6C7B">
        <w:rPr>
          <w:rFonts w:ascii="Times New Roman" w:hAnsi="Times New Roman"/>
          <w:sz w:val="24"/>
          <w:szCs w:val="24"/>
          <w:lang w:val="en-US"/>
        </w:rPr>
        <w:t>superficial fat tissue</w:t>
      </w:r>
      <w:r w:rsidR="00F41420" w:rsidRPr="00AA6C7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A6C7B">
        <w:rPr>
          <w:rFonts w:ascii="Times New Roman" w:eastAsia="AdvTimes" w:hAnsi="Times New Roman"/>
          <w:sz w:val="24"/>
          <w:szCs w:val="24"/>
          <w:lang w:val="en-US" w:eastAsia="fr-FR"/>
        </w:rPr>
        <w:t xml:space="preserve">in </w:t>
      </w:r>
      <w:r w:rsidR="00F41420" w:rsidRPr="00AA6C7B">
        <w:rPr>
          <w:rFonts w:ascii="Times New Roman" w:eastAsia="AdvTimes" w:hAnsi="Times New Roman"/>
          <w:sz w:val="24"/>
          <w:szCs w:val="24"/>
          <w:lang w:val="en-US" w:eastAsia="fr-FR"/>
        </w:rPr>
        <w:t>an</w:t>
      </w:r>
      <w:r w:rsidRPr="00AA6C7B">
        <w:rPr>
          <w:rFonts w:ascii="Times New Roman" w:eastAsia="AdvTimes" w:hAnsi="Times New Roman"/>
          <w:sz w:val="24"/>
          <w:szCs w:val="24"/>
          <w:lang w:val="en-US" w:eastAsia="fr-FR"/>
        </w:rPr>
        <w:t xml:space="preserve"> obese patient compromised local </w:t>
      </w:r>
      <w:proofErr w:type="spellStart"/>
      <w:r w:rsidRPr="00AA6C7B">
        <w:rPr>
          <w:rFonts w:ascii="Times New Roman" w:eastAsia="AdvTimes" w:hAnsi="Times New Roman"/>
          <w:sz w:val="24"/>
          <w:szCs w:val="24"/>
          <w:lang w:val="en-US" w:eastAsia="fr-FR"/>
        </w:rPr>
        <w:t>vascularization</w:t>
      </w:r>
      <w:proofErr w:type="spellEnd"/>
      <w:r w:rsidRPr="00AA6C7B">
        <w:rPr>
          <w:rFonts w:ascii="Times New Roman" w:eastAsia="AdvTimes" w:hAnsi="Times New Roman"/>
          <w:sz w:val="24"/>
          <w:szCs w:val="24"/>
          <w:lang w:val="en-US" w:eastAsia="fr-FR"/>
        </w:rPr>
        <w:t xml:space="preserve"> and caused a</w:t>
      </w:r>
      <w:r w:rsidRPr="002270A2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41420" w:rsidRPr="002270A2">
        <w:rPr>
          <w:rFonts w:ascii="Times New Roman" w:hAnsi="Times New Roman"/>
          <w:sz w:val="24"/>
          <w:szCs w:val="24"/>
          <w:lang w:val="en-US"/>
        </w:rPr>
        <w:t>FN</w:t>
      </w:r>
      <w:r w:rsidRPr="002270A2">
        <w:rPr>
          <w:rFonts w:ascii="Times New Roman" w:hAnsi="Times New Roman"/>
          <w:sz w:val="24"/>
          <w:szCs w:val="24"/>
          <w:lang w:val="en-US"/>
        </w:rPr>
        <w:t xml:space="preserve"> with </w:t>
      </w:r>
      <w:r w:rsidRPr="00AA6C7B">
        <w:rPr>
          <w:rFonts w:ascii="Times New Roman" w:hAnsi="Times New Roman"/>
          <w:sz w:val="24"/>
          <w:szCs w:val="24"/>
          <w:lang w:val="en-US"/>
        </w:rPr>
        <w:t>a c</w:t>
      </w:r>
      <w:r w:rsidRPr="002270A2">
        <w:rPr>
          <w:rFonts w:ascii="Times New Roman" w:hAnsi="Times New Roman"/>
          <w:sz w:val="24"/>
          <w:szCs w:val="24"/>
          <w:lang w:val="en-US"/>
        </w:rPr>
        <w:t xml:space="preserve">ystic degeneration and </w:t>
      </w:r>
      <w:r w:rsidRPr="00AA6C7B">
        <w:rPr>
          <w:rFonts w:ascii="Times New Roman" w:hAnsi="Times New Roman"/>
          <w:sz w:val="24"/>
          <w:szCs w:val="24"/>
          <w:lang w:val="en-US"/>
        </w:rPr>
        <w:t>a foreign body reaction.</w:t>
      </w:r>
      <w:r w:rsidR="002270A2">
        <w:rPr>
          <w:rFonts w:ascii="Times New Roman" w:hAnsi="Times New Roman"/>
          <w:sz w:val="24"/>
          <w:szCs w:val="24"/>
          <w:lang w:val="en-US"/>
        </w:rPr>
        <w:t xml:space="preserve"> Although, </w:t>
      </w:r>
      <w:proofErr w:type="spellStart"/>
      <w:r w:rsidR="002270A2">
        <w:rPr>
          <w:rFonts w:ascii="Times New Roman" w:hAnsi="Times New Roman"/>
          <w:sz w:val="24"/>
          <w:szCs w:val="24"/>
          <w:lang w:val="en-US"/>
        </w:rPr>
        <w:t>cutaneous</w:t>
      </w:r>
      <w:proofErr w:type="spellEnd"/>
      <w:r w:rsidR="002270A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270A2">
        <w:rPr>
          <w:rFonts w:ascii="Times New Roman" w:hAnsi="Times New Roman"/>
          <w:sz w:val="24"/>
          <w:szCs w:val="24"/>
          <w:lang w:val="en-US"/>
        </w:rPr>
        <w:t>leishmaniasis</w:t>
      </w:r>
      <w:proofErr w:type="spellEnd"/>
      <w:r w:rsidR="002270A2">
        <w:rPr>
          <w:rFonts w:ascii="Times New Roman" w:hAnsi="Times New Roman"/>
          <w:sz w:val="24"/>
          <w:szCs w:val="24"/>
          <w:lang w:val="en-US"/>
        </w:rPr>
        <w:t xml:space="preserve"> is a benign parasitic infection, l</w:t>
      </w:r>
      <w:r w:rsidR="002270A2" w:rsidRPr="002270A2">
        <w:rPr>
          <w:rFonts w:ascii="Times New Roman" w:hAnsi="Times New Roman"/>
          <w:sz w:val="24"/>
          <w:szCs w:val="24"/>
          <w:lang w:val="en-US"/>
        </w:rPr>
        <w:t>esions can lead to disability and disfiguring scars</w:t>
      </w:r>
      <w:r w:rsidR="002270A2">
        <w:rPr>
          <w:rFonts w:ascii="Times New Roman" w:hAnsi="Times New Roman"/>
          <w:sz w:val="24"/>
          <w:szCs w:val="24"/>
          <w:lang w:val="en-US" w:eastAsia="fr-FR"/>
        </w:rPr>
        <w:t>. Systemic treatment remains the main treatment in these cases. Follow up and early detection of adverse drug reaction of IMG is of a good help for a better management.</w:t>
      </w:r>
    </w:p>
    <w:p w:rsidR="00F41420" w:rsidRPr="000D3342" w:rsidRDefault="00F41420" w:rsidP="00AA6C7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 w:eastAsia="fr-FR"/>
        </w:rPr>
      </w:pPr>
      <w:r w:rsidRPr="000D3342">
        <w:rPr>
          <w:rFonts w:ascii="Times New Roman" w:hAnsi="Times New Roman"/>
          <w:sz w:val="24"/>
          <w:szCs w:val="24"/>
          <w:lang w:val="en-US" w:eastAsia="fr-FR"/>
        </w:rPr>
        <w:br w:type="page"/>
      </w:r>
    </w:p>
    <w:p w:rsidR="00DC1E9A" w:rsidRPr="00B80B32" w:rsidRDefault="00D271BF" w:rsidP="00AA6C7B">
      <w:pPr>
        <w:spacing w:line="360" w:lineRule="auto"/>
        <w:jc w:val="both"/>
        <w:rPr>
          <w:rFonts w:ascii="Times New Roman" w:hAnsi="Times New Roman"/>
          <w:sz w:val="24"/>
          <w:szCs w:val="24"/>
          <w:u w:val="single"/>
          <w:lang w:val="en-US"/>
        </w:rPr>
      </w:pPr>
      <w:proofErr w:type="gramStart"/>
      <w:r w:rsidRPr="00B80B32">
        <w:rPr>
          <w:rFonts w:ascii="Times New Roman" w:hAnsi="Times New Roman"/>
          <w:sz w:val="24"/>
          <w:szCs w:val="24"/>
          <w:u w:val="single"/>
          <w:lang w:val="en-US"/>
        </w:rPr>
        <w:lastRenderedPageBreak/>
        <w:t>References :</w:t>
      </w:r>
      <w:proofErr w:type="gramEnd"/>
      <w:r w:rsidR="00DC1E9A" w:rsidRPr="00B80B32">
        <w:rPr>
          <w:rFonts w:ascii="Times New Roman" w:hAnsi="Times New Roman"/>
          <w:sz w:val="24"/>
          <w:szCs w:val="24"/>
          <w:u w:val="single"/>
          <w:lang w:val="en-US"/>
        </w:rPr>
        <w:t xml:space="preserve"> </w:t>
      </w:r>
    </w:p>
    <w:p w:rsidR="00B80B32" w:rsidRDefault="00B92D1D" w:rsidP="00B80B32">
      <w:pPr>
        <w:pStyle w:val="Paragraphedeliste"/>
        <w:numPr>
          <w:ilvl w:val="0"/>
          <w:numId w:val="7"/>
        </w:numPr>
        <w:shd w:val="clear" w:color="auto" w:fill="FFFFFF"/>
        <w:spacing w:line="360" w:lineRule="auto"/>
        <w:mirrorIndents/>
        <w:jc w:val="both"/>
        <w:rPr>
          <w:rStyle w:val="citation-doi"/>
          <w:rFonts w:ascii="Times New Roman" w:hAnsi="Times New Roman"/>
          <w:sz w:val="24"/>
          <w:szCs w:val="24"/>
          <w:lang w:val="en-US"/>
        </w:rPr>
      </w:pPr>
      <w:hyperlink r:id="rId7" w:history="1">
        <w:proofErr w:type="spellStart"/>
        <w:r w:rsidR="007472F1" w:rsidRPr="00B80B32">
          <w:rPr>
            <w:rStyle w:val="Lienhypertexte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Zulfiqar</w:t>
        </w:r>
        <w:proofErr w:type="spellEnd"/>
        <w:r w:rsidR="007472F1" w:rsidRPr="00B80B32">
          <w:rPr>
            <w:rStyle w:val="Lienhypertexte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 xml:space="preserve"> </w:t>
        </w:r>
        <w:proofErr w:type="spellStart"/>
        <w:r w:rsidR="007472F1" w:rsidRPr="00B80B32">
          <w:rPr>
            <w:rStyle w:val="Lienhypertexte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Hanif</w:t>
        </w:r>
        <w:proofErr w:type="spellEnd"/>
      </w:hyperlink>
      <w:r w:rsidR="007472F1" w:rsidRPr="00B80B32">
        <w:rPr>
          <w:rStyle w:val="author-sup-separator"/>
          <w:rFonts w:ascii="Times New Roman" w:hAnsi="Times New Roman"/>
          <w:sz w:val="24"/>
          <w:szCs w:val="24"/>
          <w:vertAlign w:val="superscript"/>
          <w:lang w:val="en-US"/>
        </w:rPr>
        <w:t> </w:t>
      </w:r>
      <w:r w:rsidR="007472F1" w:rsidRPr="00B80B32">
        <w:rPr>
          <w:rStyle w:val="comma"/>
          <w:rFonts w:ascii="Times New Roman" w:hAnsi="Times New Roman"/>
          <w:sz w:val="24"/>
          <w:szCs w:val="24"/>
          <w:lang w:val="en-US"/>
        </w:rPr>
        <w:t>, </w:t>
      </w:r>
      <w:hyperlink r:id="rId8" w:history="1">
        <w:r w:rsidR="007472F1" w:rsidRPr="00B80B32">
          <w:rPr>
            <w:rStyle w:val="Lienhypertexte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Muhammad Ahmad</w:t>
        </w:r>
      </w:hyperlink>
      <w:r w:rsidR="007472F1" w:rsidRPr="00B80B32">
        <w:rPr>
          <w:rFonts w:ascii="Times New Roman" w:hAnsi="Times New Roman"/>
          <w:sz w:val="24"/>
          <w:szCs w:val="24"/>
          <w:lang w:val="en-US"/>
        </w:rPr>
        <w:t xml:space="preserve">. Subcutaneous fat necrosis presenting as a large mass </w:t>
      </w:r>
      <w:proofErr w:type="spellStart"/>
      <w:r w:rsidR="007472F1" w:rsidRPr="00B80B32">
        <w:rPr>
          <w:rFonts w:ascii="Times New Roman" w:hAnsi="Times New Roman"/>
          <w:sz w:val="24"/>
          <w:szCs w:val="24"/>
          <w:lang w:val="en-US"/>
        </w:rPr>
        <w:t>Eur</w:t>
      </w:r>
      <w:proofErr w:type="spellEnd"/>
      <w:r w:rsidR="007472F1" w:rsidRPr="00B80B32">
        <w:rPr>
          <w:rFonts w:ascii="Times New Roman" w:hAnsi="Times New Roman"/>
          <w:sz w:val="24"/>
          <w:szCs w:val="24"/>
          <w:lang w:val="en-US"/>
        </w:rPr>
        <w:t xml:space="preserve"> J </w:t>
      </w:r>
      <w:proofErr w:type="spellStart"/>
      <w:r w:rsidR="007472F1" w:rsidRPr="00B80B32">
        <w:rPr>
          <w:rFonts w:ascii="Times New Roman" w:hAnsi="Times New Roman"/>
          <w:sz w:val="24"/>
          <w:szCs w:val="24"/>
          <w:lang w:val="en-US"/>
        </w:rPr>
        <w:t>Emerg</w:t>
      </w:r>
      <w:proofErr w:type="spellEnd"/>
      <w:r w:rsidR="007472F1" w:rsidRPr="00B80B32">
        <w:rPr>
          <w:rFonts w:ascii="Times New Roman" w:hAnsi="Times New Roman"/>
          <w:sz w:val="24"/>
          <w:szCs w:val="24"/>
          <w:lang w:val="en-US"/>
        </w:rPr>
        <w:t xml:space="preserve"> Med </w:t>
      </w:r>
      <w:r w:rsidR="00D90C93" w:rsidRPr="00B80B32">
        <w:rPr>
          <w:rStyle w:val="cit"/>
          <w:rFonts w:ascii="Times New Roman" w:hAnsi="Times New Roman"/>
          <w:sz w:val="24"/>
          <w:szCs w:val="24"/>
          <w:lang w:val="en-US"/>
        </w:rPr>
        <w:t>2006 Apr; 13</w:t>
      </w:r>
      <w:r w:rsidR="007472F1" w:rsidRPr="00B80B32">
        <w:rPr>
          <w:rStyle w:val="cit"/>
          <w:rFonts w:ascii="Times New Roman" w:hAnsi="Times New Roman"/>
          <w:sz w:val="24"/>
          <w:szCs w:val="24"/>
          <w:lang w:val="en-US"/>
        </w:rPr>
        <w:t>(2):106-7.</w:t>
      </w:r>
      <w:r w:rsidR="007472F1" w:rsidRPr="00B80B32">
        <w:rPr>
          <w:rStyle w:val="citation-doi"/>
          <w:rFonts w:ascii="Times New Roman" w:hAnsi="Times New Roman"/>
          <w:sz w:val="24"/>
          <w:szCs w:val="24"/>
          <w:lang w:val="en-US"/>
        </w:rPr>
        <w:t xml:space="preserve"> </w:t>
      </w:r>
    </w:p>
    <w:p w:rsidR="00AA6C7B" w:rsidRDefault="00B92D1D" w:rsidP="00AA6C7B">
      <w:pPr>
        <w:pStyle w:val="Paragraphedeliste"/>
        <w:numPr>
          <w:ilvl w:val="0"/>
          <w:numId w:val="7"/>
        </w:numPr>
        <w:shd w:val="clear" w:color="auto" w:fill="FFFFFF"/>
        <w:spacing w:line="360" w:lineRule="auto"/>
        <w:mirrorIndents/>
        <w:jc w:val="both"/>
        <w:rPr>
          <w:rStyle w:val="citation-doi"/>
          <w:rFonts w:ascii="Times New Roman" w:hAnsi="Times New Roman"/>
          <w:sz w:val="24"/>
          <w:szCs w:val="24"/>
          <w:lang w:val="en-US"/>
        </w:rPr>
      </w:pPr>
      <w:hyperlink r:id="rId9" w:history="1">
        <w:r w:rsidR="00BC372C" w:rsidRPr="00B80B32">
          <w:rPr>
            <w:rStyle w:val="Lienhypertexte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 xml:space="preserve">H </w:t>
        </w:r>
        <w:proofErr w:type="spellStart"/>
        <w:r w:rsidR="00BC372C" w:rsidRPr="00B80B32">
          <w:rPr>
            <w:rStyle w:val="Lienhypertexte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Kiryu</w:t>
        </w:r>
        <w:proofErr w:type="spellEnd"/>
      </w:hyperlink>
      <w:r w:rsidR="00BC372C" w:rsidRPr="00B80B32">
        <w:rPr>
          <w:rStyle w:val="author-sup-separator"/>
          <w:rFonts w:ascii="Times New Roman" w:hAnsi="Times New Roman"/>
          <w:sz w:val="24"/>
          <w:szCs w:val="24"/>
          <w:vertAlign w:val="superscript"/>
          <w:lang w:val="en-US"/>
        </w:rPr>
        <w:t> </w:t>
      </w:r>
      <w:r w:rsidR="00BC372C" w:rsidRPr="00B80B32">
        <w:rPr>
          <w:rStyle w:val="comma"/>
          <w:rFonts w:ascii="Times New Roman" w:hAnsi="Times New Roman"/>
          <w:sz w:val="24"/>
          <w:szCs w:val="24"/>
          <w:lang w:val="en-US"/>
        </w:rPr>
        <w:t>, </w:t>
      </w:r>
      <w:hyperlink r:id="rId10" w:history="1">
        <w:r w:rsidR="00BC372C" w:rsidRPr="00B80B32">
          <w:rPr>
            <w:rStyle w:val="Lienhypertexte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 xml:space="preserve">W </w:t>
        </w:r>
        <w:proofErr w:type="spellStart"/>
        <w:r w:rsidR="00BC372C" w:rsidRPr="00B80B32">
          <w:rPr>
            <w:rStyle w:val="Lienhypertexte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Rikihisa</w:t>
        </w:r>
        <w:proofErr w:type="spellEnd"/>
      </w:hyperlink>
      <w:r w:rsidR="00BC372C" w:rsidRPr="00B80B32">
        <w:rPr>
          <w:rStyle w:val="comma"/>
          <w:rFonts w:ascii="Times New Roman" w:hAnsi="Times New Roman"/>
          <w:sz w:val="24"/>
          <w:szCs w:val="24"/>
          <w:lang w:val="en-US"/>
        </w:rPr>
        <w:t>, </w:t>
      </w:r>
      <w:hyperlink r:id="rId11" w:history="1">
        <w:r w:rsidR="00BC372C" w:rsidRPr="00B80B32">
          <w:rPr>
            <w:rStyle w:val="Lienhypertexte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 xml:space="preserve">M </w:t>
        </w:r>
        <w:proofErr w:type="spellStart"/>
        <w:r w:rsidR="00BC372C" w:rsidRPr="00B80B32">
          <w:rPr>
            <w:rStyle w:val="Lienhypertexte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Furue</w:t>
        </w:r>
        <w:proofErr w:type="spellEnd"/>
      </w:hyperlink>
      <w:r w:rsidR="003D1468" w:rsidRPr="00B80B32">
        <w:rPr>
          <w:rFonts w:ascii="Times New Roman" w:hAnsi="Times New Roman"/>
          <w:sz w:val="24"/>
          <w:szCs w:val="24"/>
          <w:lang w:val="en-US"/>
        </w:rPr>
        <w:t>.</w:t>
      </w:r>
      <w:r w:rsidR="00BC372C" w:rsidRPr="00B80B32">
        <w:rPr>
          <w:rStyle w:val="authors-list-item"/>
          <w:rFonts w:ascii="Times New Roman" w:hAnsi="Times New Roman"/>
          <w:sz w:val="24"/>
          <w:szCs w:val="24"/>
          <w:lang w:val="en-US"/>
        </w:rPr>
        <w:t xml:space="preserve"> </w:t>
      </w:r>
      <w:r w:rsidR="003D1468" w:rsidRPr="00B80B32">
        <w:rPr>
          <w:rFonts w:ascii="Times New Roman" w:hAnsi="Times New Roman"/>
          <w:sz w:val="24"/>
          <w:szCs w:val="24"/>
          <w:lang w:val="en-US"/>
        </w:rPr>
        <w:t xml:space="preserve">Encapsulated fat necrosis: </w:t>
      </w:r>
      <w:r w:rsidR="00BC372C" w:rsidRPr="00B80B32">
        <w:rPr>
          <w:rFonts w:ascii="Times New Roman" w:hAnsi="Times New Roman"/>
          <w:sz w:val="24"/>
          <w:szCs w:val="24"/>
          <w:lang w:val="en-US"/>
        </w:rPr>
        <w:t xml:space="preserve">a </w:t>
      </w:r>
      <w:proofErr w:type="spellStart"/>
      <w:r w:rsidR="00BC372C" w:rsidRPr="00B80B32">
        <w:rPr>
          <w:rFonts w:ascii="Times New Roman" w:hAnsi="Times New Roman"/>
          <w:sz w:val="24"/>
          <w:szCs w:val="24"/>
          <w:lang w:val="en-US"/>
        </w:rPr>
        <w:t>clinicopathological</w:t>
      </w:r>
      <w:proofErr w:type="spellEnd"/>
      <w:r w:rsidR="00BC372C" w:rsidRPr="00B80B32">
        <w:rPr>
          <w:rFonts w:ascii="Times New Roman" w:hAnsi="Times New Roman"/>
          <w:sz w:val="24"/>
          <w:szCs w:val="24"/>
          <w:lang w:val="en-US"/>
        </w:rPr>
        <w:t xml:space="preserve"> study of 8 cases and a literature review</w:t>
      </w:r>
      <w:r w:rsidR="003D1468" w:rsidRPr="00B80B32">
        <w:rPr>
          <w:rFonts w:ascii="Times New Roman" w:hAnsi="Times New Roman"/>
          <w:sz w:val="24"/>
          <w:szCs w:val="24"/>
          <w:lang w:val="en-US"/>
        </w:rPr>
        <w:t>.</w:t>
      </w:r>
      <w:r w:rsidR="00BC372C" w:rsidRPr="00B80B3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="00BC372C" w:rsidRPr="00B80B32">
        <w:rPr>
          <w:rFonts w:ascii="Times New Roman" w:hAnsi="Times New Roman"/>
          <w:sz w:val="24"/>
          <w:szCs w:val="24"/>
          <w:lang w:val="en-US"/>
        </w:rPr>
        <w:t xml:space="preserve">J </w:t>
      </w:r>
      <w:proofErr w:type="spellStart"/>
      <w:r w:rsidR="00BC372C" w:rsidRPr="00B80B32">
        <w:rPr>
          <w:rFonts w:ascii="Times New Roman" w:hAnsi="Times New Roman"/>
          <w:sz w:val="24"/>
          <w:szCs w:val="24"/>
          <w:lang w:val="en-US"/>
        </w:rPr>
        <w:t>Cutan</w:t>
      </w:r>
      <w:proofErr w:type="spellEnd"/>
      <w:r w:rsidR="00BC372C" w:rsidRPr="00B80B3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BC372C" w:rsidRPr="00B80B32">
        <w:rPr>
          <w:rFonts w:ascii="Times New Roman" w:hAnsi="Times New Roman"/>
          <w:sz w:val="24"/>
          <w:szCs w:val="24"/>
          <w:lang w:val="en-US"/>
        </w:rPr>
        <w:t>Pathol</w:t>
      </w:r>
      <w:proofErr w:type="spellEnd"/>
      <w:r w:rsidR="00BC372C" w:rsidRPr="00B80B32">
        <w:rPr>
          <w:rStyle w:val="period"/>
          <w:rFonts w:ascii="Times New Roman" w:hAnsi="Times New Roman"/>
          <w:sz w:val="24"/>
          <w:szCs w:val="24"/>
          <w:lang w:val="en-US"/>
        </w:rPr>
        <w:t>.</w:t>
      </w:r>
      <w:proofErr w:type="gramEnd"/>
      <w:r w:rsidR="00BC372C" w:rsidRPr="00B80B32">
        <w:rPr>
          <w:rStyle w:val="period"/>
          <w:rFonts w:ascii="Times New Roman" w:hAnsi="Times New Roman"/>
          <w:sz w:val="24"/>
          <w:szCs w:val="24"/>
          <w:lang w:val="en-US"/>
        </w:rPr>
        <w:t> </w:t>
      </w:r>
      <w:r w:rsidR="00BC372C" w:rsidRPr="00B80B32">
        <w:rPr>
          <w:rStyle w:val="cit"/>
          <w:rFonts w:ascii="Times New Roman" w:hAnsi="Times New Roman"/>
          <w:sz w:val="24"/>
          <w:szCs w:val="24"/>
          <w:lang w:val="en-US"/>
        </w:rPr>
        <w:t>2000 Jan</w:t>
      </w:r>
      <w:r w:rsidR="003D1468" w:rsidRPr="00B80B32">
        <w:rPr>
          <w:rStyle w:val="cit"/>
          <w:rFonts w:ascii="Times New Roman" w:hAnsi="Times New Roman"/>
          <w:sz w:val="24"/>
          <w:szCs w:val="24"/>
          <w:lang w:val="en-US"/>
        </w:rPr>
        <w:t>; 27</w:t>
      </w:r>
      <w:r w:rsidR="00BC372C" w:rsidRPr="00B80B32">
        <w:rPr>
          <w:rStyle w:val="cit"/>
          <w:rFonts w:ascii="Times New Roman" w:hAnsi="Times New Roman"/>
          <w:sz w:val="24"/>
          <w:szCs w:val="24"/>
          <w:lang w:val="en-US"/>
        </w:rPr>
        <w:t>(1):19-23.</w:t>
      </w:r>
      <w:r w:rsidR="00BC372C" w:rsidRPr="00B80B32">
        <w:rPr>
          <w:rStyle w:val="citation-doi"/>
          <w:rFonts w:ascii="Times New Roman" w:hAnsi="Times New Roman"/>
          <w:sz w:val="24"/>
          <w:szCs w:val="24"/>
          <w:lang w:val="en-US"/>
        </w:rPr>
        <w:t xml:space="preserve"> </w:t>
      </w:r>
    </w:p>
    <w:p w:rsidR="00084DA0" w:rsidRPr="00B80B32" w:rsidRDefault="00084DA0" w:rsidP="00B80B32">
      <w:pPr>
        <w:pStyle w:val="Paragraphedeliste"/>
        <w:numPr>
          <w:ilvl w:val="0"/>
          <w:numId w:val="7"/>
        </w:numPr>
        <w:shd w:val="clear" w:color="auto" w:fill="FFFFFF"/>
        <w:spacing w:line="360" w:lineRule="auto"/>
        <w:mirrorIndents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B80B32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Burkholz</w:t>
      </w:r>
      <w:proofErr w:type="spellEnd"/>
      <w:r w:rsidRPr="00B80B32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, K. J., Roberts, C. C., &amp; </w:t>
      </w:r>
      <w:proofErr w:type="spellStart"/>
      <w:r w:rsidRPr="00B80B32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Lidner</w:t>
      </w:r>
      <w:proofErr w:type="spellEnd"/>
      <w:r w:rsidRPr="00B80B32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, T. K. </w:t>
      </w:r>
      <w:r w:rsidRPr="00B80B32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Posttraumatic </w:t>
      </w:r>
      <w:proofErr w:type="spellStart"/>
      <w:r w:rsidRPr="00B80B32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>Pseudolipoma</w:t>
      </w:r>
      <w:proofErr w:type="spellEnd"/>
      <w:r w:rsidRPr="00B80B32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 (Fat Necrosis) Mimicking Atypical </w:t>
      </w:r>
      <w:proofErr w:type="spellStart"/>
      <w:r w:rsidRPr="00B80B32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>Lipoma</w:t>
      </w:r>
      <w:proofErr w:type="spellEnd"/>
      <w:r w:rsidRPr="00B80B32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 or </w:t>
      </w:r>
      <w:proofErr w:type="spellStart"/>
      <w:r w:rsidRPr="00B80B32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>Liposarcoma</w:t>
      </w:r>
      <w:proofErr w:type="spellEnd"/>
      <w:r w:rsidRPr="00B80B32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 on MRI. Radiology Case Reports,</w:t>
      </w:r>
      <w:r w:rsidRPr="00B80B32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(2007);</w:t>
      </w:r>
      <w:r w:rsidRPr="00B80B32">
        <w:rPr>
          <w:rFonts w:ascii="Times New Roman" w:hAnsi="Times New Roman"/>
          <w:iCs/>
          <w:sz w:val="24"/>
          <w:szCs w:val="24"/>
          <w:shd w:val="clear" w:color="auto" w:fill="FFFFFF"/>
          <w:lang w:val="en-US"/>
        </w:rPr>
        <w:t xml:space="preserve"> 2(2), 56–60.</w:t>
      </w:r>
    </w:p>
    <w:p w:rsidR="00D90C93" w:rsidRDefault="009D2B71" w:rsidP="00AA6C7B">
      <w:pPr>
        <w:pStyle w:val="Paragraphedeliste"/>
        <w:numPr>
          <w:ilvl w:val="0"/>
          <w:numId w:val="7"/>
        </w:numPr>
        <w:shd w:val="clear" w:color="auto" w:fill="FFFFFF"/>
        <w:spacing w:line="360" w:lineRule="auto"/>
        <w:mirrorIndents/>
        <w:jc w:val="both"/>
        <w:rPr>
          <w:rFonts w:ascii="Times New Roman" w:hAnsi="Times New Roman"/>
          <w:sz w:val="24"/>
          <w:szCs w:val="24"/>
          <w:lang w:val="en-US"/>
        </w:rPr>
      </w:pPr>
      <w:r w:rsidRPr="00B80B32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7472F1" w:rsidRPr="00B80B32">
        <w:rPr>
          <w:rFonts w:ascii="Times New Roman" w:hAnsi="Times New Roman"/>
          <w:sz w:val="24"/>
          <w:szCs w:val="24"/>
          <w:lang w:val="en-US"/>
        </w:rPr>
        <w:t>Peng</w:t>
      </w:r>
      <w:proofErr w:type="spellEnd"/>
      <w:r w:rsidR="007472F1" w:rsidRPr="00B80B32">
        <w:rPr>
          <w:rFonts w:ascii="Times New Roman" w:hAnsi="Times New Roman"/>
          <w:sz w:val="24"/>
          <w:szCs w:val="24"/>
          <w:lang w:val="en-US"/>
        </w:rPr>
        <w:t xml:space="preserve"> Chan, </w:t>
      </w:r>
      <w:proofErr w:type="spellStart"/>
      <w:r w:rsidR="007472F1" w:rsidRPr="00B80B32">
        <w:rPr>
          <w:rFonts w:ascii="Times New Roman" w:hAnsi="Times New Roman"/>
          <w:sz w:val="24"/>
          <w:szCs w:val="24"/>
          <w:lang w:val="en-US"/>
        </w:rPr>
        <w:t>R.Gee</w:t>
      </w:r>
      <w:proofErr w:type="spellEnd"/>
      <w:r w:rsidR="007472F1" w:rsidRPr="00B80B32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7472F1" w:rsidRPr="00B80B32">
        <w:rPr>
          <w:rFonts w:ascii="Times New Roman" w:hAnsi="Times New Roman"/>
          <w:sz w:val="24"/>
          <w:szCs w:val="24"/>
          <w:lang w:val="en-US"/>
        </w:rPr>
        <w:t>Ciaran</w:t>
      </w:r>
      <w:proofErr w:type="spellEnd"/>
      <w:r w:rsidR="007472F1" w:rsidRPr="00B80B32">
        <w:rPr>
          <w:rFonts w:ascii="Times New Roman" w:hAnsi="Times New Roman"/>
          <w:sz w:val="24"/>
          <w:szCs w:val="24"/>
          <w:lang w:val="en-US"/>
        </w:rPr>
        <w:t xml:space="preserve"> Keogh et al. Imaging Features of Fat Necrosis; American journal of </w:t>
      </w:r>
      <w:proofErr w:type="spellStart"/>
      <w:r w:rsidR="007472F1" w:rsidRPr="00B80B32">
        <w:rPr>
          <w:rFonts w:ascii="Times New Roman" w:hAnsi="Times New Roman"/>
          <w:sz w:val="24"/>
          <w:szCs w:val="24"/>
          <w:lang w:val="en-US"/>
        </w:rPr>
        <w:t>Roentgenology</w:t>
      </w:r>
      <w:proofErr w:type="spellEnd"/>
      <w:r w:rsidR="007472F1" w:rsidRPr="00B80B32">
        <w:rPr>
          <w:rFonts w:ascii="Times New Roman" w:hAnsi="Times New Roman"/>
          <w:sz w:val="24"/>
          <w:szCs w:val="24"/>
          <w:lang w:val="en-US"/>
        </w:rPr>
        <w:t>. 2003:</w:t>
      </w:r>
      <w:proofErr w:type="gramStart"/>
      <w:r w:rsidR="007472F1" w:rsidRPr="00B80B32">
        <w:rPr>
          <w:rFonts w:ascii="Times New Roman" w:hAnsi="Times New Roman"/>
          <w:sz w:val="24"/>
          <w:szCs w:val="24"/>
          <w:lang w:val="en-US"/>
        </w:rPr>
        <w:t>181 ;955</w:t>
      </w:r>
      <w:proofErr w:type="gramEnd"/>
      <w:r w:rsidR="007472F1" w:rsidRPr="00B80B32">
        <w:rPr>
          <w:rFonts w:ascii="Times New Roman" w:hAnsi="Times New Roman"/>
          <w:sz w:val="24"/>
          <w:szCs w:val="24"/>
          <w:lang w:val="en-US"/>
        </w:rPr>
        <w:t>-959.</w:t>
      </w:r>
    </w:p>
    <w:p w:rsidR="00D90C93" w:rsidRDefault="007472F1" w:rsidP="00B80B32">
      <w:pPr>
        <w:pStyle w:val="Paragraphedeliste"/>
        <w:numPr>
          <w:ilvl w:val="0"/>
          <w:numId w:val="7"/>
        </w:numPr>
        <w:shd w:val="clear" w:color="auto" w:fill="FFFFFF"/>
        <w:spacing w:line="360" w:lineRule="auto"/>
        <w:mirrorIndents/>
        <w:jc w:val="both"/>
        <w:rPr>
          <w:rFonts w:ascii="Times New Roman" w:hAnsi="Times New Roman"/>
          <w:sz w:val="24"/>
          <w:szCs w:val="24"/>
          <w:lang w:val="en-US"/>
        </w:rPr>
      </w:pPr>
      <w:r w:rsidRPr="00B80B3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80B32">
        <w:rPr>
          <w:rFonts w:ascii="Times New Roman" w:hAnsi="Times New Roman"/>
          <w:sz w:val="24"/>
          <w:szCs w:val="24"/>
          <w:lang w:val="en-US"/>
        </w:rPr>
        <w:t>Beheshti</w:t>
      </w:r>
      <w:proofErr w:type="spellEnd"/>
      <w:r w:rsidRPr="00B80B32">
        <w:rPr>
          <w:rFonts w:ascii="Times New Roman" w:hAnsi="Times New Roman"/>
          <w:sz w:val="24"/>
          <w:szCs w:val="24"/>
          <w:lang w:val="en-US"/>
        </w:rPr>
        <w:t xml:space="preserve"> M, </w:t>
      </w:r>
      <w:proofErr w:type="spellStart"/>
      <w:r w:rsidRPr="00B80B32">
        <w:rPr>
          <w:rFonts w:ascii="Times New Roman" w:hAnsi="Times New Roman"/>
          <w:sz w:val="24"/>
          <w:szCs w:val="24"/>
          <w:lang w:val="en-US"/>
        </w:rPr>
        <w:t>Ghotbi</w:t>
      </w:r>
      <w:proofErr w:type="spellEnd"/>
      <w:r w:rsidRPr="00B80B3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80B32">
        <w:rPr>
          <w:rFonts w:ascii="Times New Roman" w:hAnsi="Times New Roman"/>
          <w:sz w:val="24"/>
          <w:szCs w:val="24"/>
          <w:lang w:val="en-US"/>
        </w:rPr>
        <w:t>Sh</w:t>
      </w:r>
      <w:proofErr w:type="spellEnd"/>
      <w:r w:rsidRPr="00B80B32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B80B32">
        <w:rPr>
          <w:rFonts w:ascii="Times New Roman" w:hAnsi="Times New Roman"/>
          <w:sz w:val="24"/>
          <w:szCs w:val="24"/>
          <w:lang w:val="en-US"/>
        </w:rPr>
        <w:t>Amirizade</w:t>
      </w:r>
      <w:proofErr w:type="spellEnd"/>
      <w:r w:rsidRPr="00B80B3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80B32">
        <w:rPr>
          <w:rFonts w:ascii="Times New Roman" w:hAnsi="Times New Roman"/>
          <w:sz w:val="24"/>
          <w:szCs w:val="24"/>
          <w:lang w:val="en-US"/>
        </w:rPr>
        <w:t>S.Therapeutic</w:t>
      </w:r>
      <w:proofErr w:type="spellEnd"/>
      <w:r w:rsidRPr="00B80B32">
        <w:rPr>
          <w:rFonts w:ascii="Times New Roman" w:hAnsi="Times New Roman"/>
          <w:sz w:val="24"/>
          <w:szCs w:val="24"/>
          <w:lang w:val="en-US"/>
        </w:rPr>
        <w:t xml:space="preserve"> and Adverse Effects of </w:t>
      </w:r>
      <w:proofErr w:type="spellStart"/>
      <w:r w:rsidRPr="00B80B32">
        <w:rPr>
          <w:rFonts w:ascii="Times New Roman" w:hAnsi="Times New Roman"/>
          <w:sz w:val="24"/>
          <w:szCs w:val="24"/>
          <w:lang w:val="en-US"/>
        </w:rPr>
        <w:t>Glucantime</w:t>
      </w:r>
      <w:proofErr w:type="spellEnd"/>
      <w:r w:rsidRPr="00B80B32">
        <w:rPr>
          <w:rFonts w:ascii="Times New Roman" w:hAnsi="Times New Roman"/>
          <w:sz w:val="24"/>
          <w:szCs w:val="24"/>
          <w:lang w:val="en-US"/>
        </w:rPr>
        <w:t xml:space="preserve"> Used for Treatment of </w:t>
      </w:r>
      <w:proofErr w:type="spellStart"/>
      <w:r w:rsidRPr="00B80B32">
        <w:rPr>
          <w:rFonts w:ascii="Times New Roman" w:hAnsi="Times New Roman"/>
          <w:sz w:val="24"/>
          <w:szCs w:val="24"/>
          <w:lang w:val="en-US"/>
        </w:rPr>
        <w:t>Cutaneous</w:t>
      </w:r>
      <w:proofErr w:type="spellEnd"/>
      <w:r w:rsidRPr="00B80B3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80B32">
        <w:rPr>
          <w:rFonts w:ascii="Times New Roman" w:hAnsi="Times New Roman"/>
          <w:sz w:val="24"/>
          <w:szCs w:val="24"/>
          <w:lang w:val="en-US"/>
        </w:rPr>
        <w:t>Leishmaniasis</w:t>
      </w:r>
      <w:proofErr w:type="spellEnd"/>
      <w:r w:rsidRPr="00B80B32">
        <w:rPr>
          <w:rFonts w:ascii="Times New Roman" w:hAnsi="Times New Roman"/>
          <w:sz w:val="24"/>
          <w:szCs w:val="24"/>
          <w:lang w:val="en-US"/>
        </w:rPr>
        <w:t>. Shiraz E-Medical Journal Vol. 8, No. 4, October 2007.</w:t>
      </w:r>
    </w:p>
    <w:p w:rsidR="00B80B32" w:rsidRDefault="007472F1" w:rsidP="00AA6C7B">
      <w:pPr>
        <w:pStyle w:val="Paragraphedeliste"/>
        <w:numPr>
          <w:ilvl w:val="0"/>
          <w:numId w:val="7"/>
        </w:numPr>
        <w:shd w:val="clear" w:color="auto" w:fill="FFFFFF"/>
        <w:spacing w:line="360" w:lineRule="auto"/>
        <w:mirrorIndents/>
        <w:jc w:val="both"/>
        <w:rPr>
          <w:rFonts w:ascii="Times New Roman" w:hAnsi="Times New Roman"/>
          <w:sz w:val="24"/>
          <w:szCs w:val="24"/>
          <w:lang w:val="en-US"/>
        </w:rPr>
      </w:pPr>
      <w:r w:rsidRPr="00B80B32">
        <w:rPr>
          <w:rFonts w:ascii="Times New Roman" w:hAnsi="Times New Roman"/>
          <w:sz w:val="24"/>
          <w:szCs w:val="24"/>
          <w:lang w:val="en-US"/>
        </w:rPr>
        <w:t>Gustavo Adolfo Sierra Romero;</w:t>
      </w:r>
      <w:r w:rsidR="00076111" w:rsidRPr="00B80B3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80B32">
        <w:rPr>
          <w:rFonts w:ascii="Times New Roman" w:hAnsi="Times New Roman"/>
          <w:sz w:val="24"/>
          <w:szCs w:val="24"/>
          <w:lang w:val="en-US"/>
        </w:rPr>
        <w:t>Érico</w:t>
      </w:r>
      <w:proofErr w:type="spellEnd"/>
      <w:r w:rsidRPr="00B80B32">
        <w:rPr>
          <w:rFonts w:ascii="Times New Roman" w:hAnsi="Times New Roman"/>
          <w:sz w:val="24"/>
          <w:szCs w:val="24"/>
          <w:lang w:val="en-US"/>
        </w:rPr>
        <w:t xml:space="preserve"> Marlon de </w:t>
      </w:r>
      <w:proofErr w:type="spellStart"/>
      <w:r w:rsidRPr="00B80B32">
        <w:rPr>
          <w:rFonts w:ascii="Times New Roman" w:hAnsi="Times New Roman"/>
          <w:sz w:val="24"/>
          <w:szCs w:val="24"/>
          <w:lang w:val="en-US"/>
        </w:rPr>
        <w:t>Moraes</w:t>
      </w:r>
      <w:proofErr w:type="spellEnd"/>
      <w:r w:rsidRPr="00B80B32">
        <w:rPr>
          <w:rFonts w:ascii="Times New Roman" w:hAnsi="Times New Roman"/>
          <w:sz w:val="24"/>
          <w:szCs w:val="24"/>
          <w:lang w:val="en-US"/>
        </w:rPr>
        <w:t xml:space="preserve"> Flores; et AL; High frequency of skin reactions in patients with </w:t>
      </w:r>
      <w:proofErr w:type="spellStart"/>
      <w:r w:rsidRPr="00B80B32">
        <w:rPr>
          <w:rFonts w:ascii="Times New Roman" w:hAnsi="Times New Roman"/>
          <w:sz w:val="24"/>
          <w:szCs w:val="24"/>
          <w:lang w:val="en-US"/>
        </w:rPr>
        <w:t>leishmaniasis</w:t>
      </w:r>
      <w:proofErr w:type="spellEnd"/>
      <w:r w:rsidRPr="00B80B32">
        <w:rPr>
          <w:rFonts w:ascii="Times New Roman" w:hAnsi="Times New Roman"/>
          <w:sz w:val="24"/>
          <w:szCs w:val="24"/>
          <w:lang w:val="en-US"/>
        </w:rPr>
        <w:t xml:space="preserve"> treated with </w:t>
      </w:r>
      <w:proofErr w:type="spellStart"/>
      <w:r w:rsidRPr="00B80B32">
        <w:rPr>
          <w:rFonts w:ascii="Times New Roman" w:hAnsi="Times New Roman"/>
          <w:sz w:val="24"/>
          <w:szCs w:val="24"/>
          <w:lang w:val="en-US"/>
        </w:rPr>
        <w:t>meglumine</w:t>
      </w:r>
      <w:proofErr w:type="spellEnd"/>
      <w:r w:rsidRPr="00B80B3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80B32">
        <w:rPr>
          <w:rFonts w:ascii="Times New Roman" w:hAnsi="Times New Roman"/>
          <w:sz w:val="24"/>
          <w:szCs w:val="24"/>
          <w:lang w:val="en-US"/>
        </w:rPr>
        <w:t>antimoniate</w:t>
      </w:r>
      <w:proofErr w:type="spellEnd"/>
      <w:r w:rsidRPr="00B80B32">
        <w:rPr>
          <w:rFonts w:ascii="Times New Roman" w:hAnsi="Times New Roman"/>
          <w:sz w:val="24"/>
          <w:szCs w:val="24"/>
          <w:lang w:val="en-US"/>
        </w:rPr>
        <w:t xml:space="preserve"> contaminated with heavy metals. </w:t>
      </w:r>
      <w:proofErr w:type="gramStart"/>
      <w:r w:rsidRPr="00B80B32">
        <w:rPr>
          <w:rFonts w:ascii="Times New Roman" w:hAnsi="Times New Roman"/>
          <w:sz w:val="24"/>
          <w:szCs w:val="24"/>
          <w:lang w:val="en-US"/>
        </w:rPr>
        <w:t xml:space="preserve">A comparative approach using historical controls; </w:t>
      </w:r>
      <w:proofErr w:type="spellStart"/>
      <w:r w:rsidRPr="00B80B32">
        <w:rPr>
          <w:rFonts w:ascii="Times New Roman" w:hAnsi="Times New Roman"/>
          <w:sz w:val="24"/>
          <w:szCs w:val="24"/>
          <w:lang w:val="en-US"/>
        </w:rPr>
        <w:t>Mem</w:t>
      </w:r>
      <w:proofErr w:type="spellEnd"/>
      <w:r w:rsidRPr="00B80B32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Pr="00B80B32">
        <w:rPr>
          <w:rFonts w:ascii="Times New Roman" w:hAnsi="Times New Roman"/>
          <w:sz w:val="24"/>
          <w:szCs w:val="24"/>
          <w:lang w:val="en-US"/>
        </w:rPr>
        <w:t xml:space="preserve"> Inst. </w:t>
      </w:r>
      <w:proofErr w:type="spellStart"/>
      <w:r w:rsidRPr="00B80B32">
        <w:rPr>
          <w:rFonts w:ascii="Times New Roman" w:hAnsi="Times New Roman"/>
          <w:sz w:val="24"/>
          <w:szCs w:val="24"/>
          <w:lang w:val="en-US"/>
        </w:rPr>
        <w:t>Oswaldo</w:t>
      </w:r>
      <w:proofErr w:type="spellEnd"/>
      <w:r w:rsidRPr="00B80B32">
        <w:rPr>
          <w:rFonts w:ascii="Times New Roman" w:hAnsi="Times New Roman"/>
          <w:sz w:val="24"/>
          <w:szCs w:val="24"/>
          <w:lang w:val="en-US"/>
        </w:rPr>
        <w:t xml:space="preserve"> Cruz vol.98 no.1; 2003</w:t>
      </w:r>
      <w:r w:rsidR="00C75ED6" w:rsidRPr="00B80B32">
        <w:rPr>
          <w:rFonts w:ascii="Times New Roman" w:hAnsi="Times New Roman"/>
          <w:sz w:val="24"/>
          <w:szCs w:val="24"/>
          <w:lang w:val="en-US"/>
        </w:rPr>
        <w:t>.</w:t>
      </w:r>
      <w:r w:rsidRPr="00B80B32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B80B32" w:rsidRDefault="00D90C93" w:rsidP="00AA6C7B">
      <w:pPr>
        <w:pStyle w:val="Paragraphedeliste"/>
        <w:numPr>
          <w:ilvl w:val="0"/>
          <w:numId w:val="7"/>
        </w:numPr>
        <w:shd w:val="clear" w:color="auto" w:fill="FFFFFF"/>
        <w:spacing w:line="360" w:lineRule="auto"/>
        <w:mirrorIndents/>
        <w:jc w:val="both"/>
        <w:rPr>
          <w:rStyle w:val="cit"/>
          <w:rFonts w:ascii="Times New Roman" w:hAnsi="Times New Roman"/>
          <w:sz w:val="24"/>
          <w:szCs w:val="24"/>
          <w:lang w:val="en-US"/>
        </w:rPr>
      </w:pPr>
      <w:r w:rsidRPr="00B80B32">
        <w:rPr>
          <w:rStyle w:val="authors-list-item"/>
          <w:rFonts w:ascii="Times New Roman" w:hAnsi="Times New Roman"/>
          <w:sz w:val="24"/>
          <w:szCs w:val="24"/>
        </w:rPr>
        <w:t xml:space="preserve"> </w:t>
      </w:r>
      <w:hyperlink r:id="rId12" w:history="1">
        <w:r w:rsidR="00076111" w:rsidRPr="00B80B32">
          <w:rPr>
            <w:rStyle w:val="Lienhypertexte"/>
            <w:rFonts w:ascii="Times New Roman" w:hAnsi="Times New Roman"/>
            <w:color w:val="auto"/>
            <w:sz w:val="24"/>
            <w:szCs w:val="24"/>
            <w:u w:val="none"/>
          </w:rPr>
          <w:t xml:space="preserve">A </w:t>
        </w:r>
        <w:proofErr w:type="spellStart"/>
        <w:r w:rsidR="00076111" w:rsidRPr="00B80B32">
          <w:rPr>
            <w:rStyle w:val="Lienhypertexte"/>
            <w:rFonts w:ascii="Times New Roman" w:hAnsi="Times New Roman"/>
            <w:color w:val="auto"/>
            <w:sz w:val="24"/>
            <w:szCs w:val="24"/>
            <w:u w:val="none"/>
          </w:rPr>
          <w:t>Pipet</w:t>
        </w:r>
        <w:proofErr w:type="spellEnd"/>
      </w:hyperlink>
      <w:r w:rsidR="00076111" w:rsidRPr="00B80B32">
        <w:rPr>
          <w:rStyle w:val="author-sup-separator"/>
          <w:rFonts w:ascii="Times New Roman" w:hAnsi="Times New Roman"/>
          <w:sz w:val="24"/>
          <w:szCs w:val="24"/>
          <w:vertAlign w:val="superscript"/>
        </w:rPr>
        <w:t> </w:t>
      </w:r>
      <w:r w:rsidR="00076111" w:rsidRPr="00B80B32">
        <w:rPr>
          <w:rStyle w:val="comma"/>
          <w:rFonts w:ascii="Times New Roman" w:hAnsi="Times New Roman"/>
          <w:sz w:val="24"/>
          <w:szCs w:val="24"/>
        </w:rPr>
        <w:t>, </w:t>
      </w:r>
      <w:hyperlink r:id="rId13" w:history="1">
        <w:r w:rsidR="00076111" w:rsidRPr="00B80B32">
          <w:rPr>
            <w:rStyle w:val="Lienhypertexte"/>
            <w:rFonts w:ascii="Times New Roman" w:hAnsi="Times New Roman"/>
            <w:color w:val="auto"/>
            <w:sz w:val="24"/>
            <w:szCs w:val="24"/>
            <w:u w:val="none"/>
          </w:rPr>
          <w:t xml:space="preserve">G </w:t>
        </w:r>
        <w:proofErr w:type="spellStart"/>
        <w:r w:rsidR="00076111" w:rsidRPr="00B80B32">
          <w:rPr>
            <w:rStyle w:val="Lienhypertexte"/>
            <w:rFonts w:ascii="Times New Roman" w:hAnsi="Times New Roman"/>
            <w:color w:val="auto"/>
            <w:sz w:val="24"/>
            <w:szCs w:val="24"/>
            <w:u w:val="none"/>
          </w:rPr>
          <w:t>Veyrac</w:t>
        </w:r>
        <w:proofErr w:type="spellEnd"/>
      </w:hyperlink>
      <w:r w:rsidR="00076111" w:rsidRPr="00B80B32">
        <w:rPr>
          <w:rStyle w:val="comma"/>
          <w:rFonts w:ascii="Times New Roman" w:hAnsi="Times New Roman"/>
          <w:sz w:val="24"/>
          <w:szCs w:val="24"/>
        </w:rPr>
        <w:t xml:space="preserve"> et al.  </w:t>
      </w:r>
      <w:r w:rsidR="00076111" w:rsidRPr="00B80B32">
        <w:rPr>
          <w:rFonts w:ascii="Times New Roman" w:hAnsi="Times New Roman"/>
          <w:sz w:val="24"/>
          <w:szCs w:val="24"/>
          <w:lang w:val="en-US"/>
        </w:rPr>
        <w:t xml:space="preserve">A statement on </w:t>
      </w:r>
      <w:proofErr w:type="spellStart"/>
      <w:r w:rsidR="00076111" w:rsidRPr="00B80B32">
        <w:rPr>
          <w:rFonts w:ascii="Times New Roman" w:hAnsi="Times New Roman"/>
          <w:sz w:val="24"/>
          <w:szCs w:val="24"/>
          <w:lang w:val="en-US"/>
        </w:rPr>
        <w:t>cefazolin</w:t>
      </w:r>
      <w:proofErr w:type="spellEnd"/>
      <w:r w:rsidR="00076111" w:rsidRPr="00B80B32">
        <w:rPr>
          <w:rFonts w:ascii="Times New Roman" w:hAnsi="Times New Roman"/>
          <w:sz w:val="24"/>
          <w:szCs w:val="24"/>
          <w:lang w:val="en-US"/>
        </w:rPr>
        <w:t xml:space="preserve"> immediate hypersensitivity: data from a large database, and focus on the cross-</w:t>
      </w:r>
      <w:proofErr w:type="spellStart"/>
      <w:r w:rsidR="00076111" w:rsidRPr="00B80B32">
        <w:rPr>
          <w:rFonts w:ascii="Times New Roman" w:hAnsi="Times New Roman"/>
          <w:sz w:val="24"/>
          <w:szCs w:val="24"/>
          <w:lang w:val="en-US"/>
        </w:rPr>
        <w:t>reactivities</w:t>
      </w:r>
      <w:proofErr w:type="spellEnd"/>
      <w:r w:rsidR="00076111" w:rsidRPr="00B80B3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076111" w:rsidRPr="00B80B32">
        <w:rPr>
          <w:rFonts w:ascii="Times New Roman" w:hAnsi="Times New Roman"/>
          <w:sz w:val="24"/>
          <w:szCs w:val="24"/>
          <w:lang w:val="en-US"/>
        </w:rPr>
        <w:t>Clin</w:t>
      </w:r>
      <w:proofErr w:type="spellEnd"/>
      <w:r w:rsidR="00076111" w:rsidRPr="00B80B32">
        <w:rPr>
          <w:rFonts w:ascii="Times New Roman" w:hAnsi="Times New Roman"/>
          <w:sz w:val="24"/>
          <w:szCs w:val="24"/>
          <w:lang w:val="en-US"/>
        </w:rPr>
        <w:t xml:space="preserve"> Exp Allergy</w:t>
      </w:r>
      <w:r w:rsidR="00076111" w:rsidRPr="00B80B32">
        <w:rPr>
          <w:rStyle w:val="period"/>
          <w:rFonts w:ascii="Times New Roman" w:hAnsi="Times New Roman"/>
          <w:sz w:val="24"/>
          <w:szCs w:val="24"/>
          <w:lang w:val="en-US"/>
        </w:rPr>
        <w:t>. </w:t>
      </w:r>
      <w:r w:rsidR="00076111" w:rsidRPr="00B80B32">
        <w:rPr>
          <w:rStyle w:val="cit"/>
          <w:rFonts w:ascii="Times New Roman" w:hAnsi="Times New Roman"/>
          <w:sz w:val="24"/>
          <w:szCs w:val="24"/>
          <w:lang w:val="en-US"/>
        </w:rPr>
        <w:t>2011 Nov</w:t>
      </w:r>
      <w:proofErr w:type="gramStart"/>
      <w:r w:rsidR="00076111" w:rsidRPr="00B80B32">
        <w:rPr>
          <w:rStyle w:val="cit"/>
          <w:rFonts w:ascii="Times New Roman" w:hAnsi="Times New Roman"/>
          <w:sz w:val="24"/>
          <w:szCs w:val="24"/>
          <w:lang w:val="en-US"/>
        </w:rPr>
        <w:t>;41</w:t>
      </w:r>
      <w:proofErr w:type="gramEnd"/>
      <w:r w:rsidR="00076111" w:rsidRPr="00B80B32">
        <w:rPr>
          <w:rStyle w:val="cit"/>
          <w:rFonts w:ascii="Times New Roman" w:hAnsi="Times New Roman"/>
          <w:sz w:val="24"/>
          <w:szCs w:val="24"/>
          <w:lang w:val="en-US"/>
        </w:rPr>
        <w:t>(11):1602-8.</w:t>
      </w:r>
    </w:p>
    <w:p w:rsidR="004A0B6F" w:rsidRDefault="00D90C93" w:rsidP="00AA6C7B">
      <w:pPr>
        <w:pStyle w:val="Paragraphedeliste"/>
        <w:numPr>
          <w:ilvl w:val="0"/>
          <w:numId w:val="7"/>
        </w:numPr>
        <w:shd w:val="clear" w:color="auto" w:fill="FFFFFF"/>
        <w:spacing w:line="360" w:lineRule="auto"/>
        <w:mirrorIndents/>
        <w:jc w:val="both"/>
        <w:rPr>
          <w:rFonts w:ascii="Times New Roman" w:hAnsi="Times New Roman"/>
          <w:sz w:val="24"/>
          <w:szCs w:val="24"/>
          <w:lang w:val="en-US"/>
        </w:rPr>
      </w:pPr>
      <w:r w:rsidRPr="00B80B32">
        <w:rPr>
          <w:rFonts w:ascii="Times New Roman" w:hAnsi="Times New Roman"/>
          <w:sz w:val="24"/>
          <w:szCs w:val="24"/>
          <w:lang w:val="en-US"/>
        </w:rPr>
        <w:t xml:space="preserve">Cecilia Tillman, Rolf </w:t>
      </w:r>
      <w:proofErr w:type="spellStart"/>
      <w:r w:rsidRPr="00B80B32">
        <w:rPr>
          <w:rFonts w:ascii="Times New Roman" w:hAnsi="Times New Roman"/>
          <w:sz w:val="24"/>
          <w:szCs w:val="24"/>
          <w:lang w:val="en-US"/>
        </w:rPr>
        <w:t>Holst</w:t>
      </w:r>
      <w:proofErr w:type="spellEnd"/>
      <w:r w:rsidRPr="00B80B32">
        <w:rPr>
          <w:rFonts w:ascii="Times New Roman" w:hAnsi="Times New Roman"/>
          <w:sz w:val="24"/>
          <w:szCs w:val="24"/>
          <w:lang w:val="en-US"/>
        </w:rPr>
        <w:t xml:space="preserve">, Cecilia </w:t>
      </w:r>
      <w:proofErr w:type="spellStart"/>
      <w:r w:rsidRPr="00B80B32">
        <w:rPr>
          <w:rFonts w:ascii="Times New Roman" w:hAnsi="Times New Roman"/>
          <w:sz w:val="24"/>
          <w:szCs w:val="24"/>
          <w:lang w:val="en-US"/>
        </w:rPr>
        <w:t>Svedman</w:t>
      </w:r>
      <w:proofErr w:type="spellEnd"/>
      <w:r w:rsidRPr="00B80B32">
        <w:rPr>
          <w:rFonts w:ascii="Times New Roman" w:hAnsi="Times New Roman"/>
          <w:sz w:val="24"/>
          <w:szCs w:val="24"/>
          <w:lang w:val="en-US"/>
        </w:rPr>
        <w:t xml:space="preserve">. Fat Necrosis: A Case Report; </w:t>
      </w:r>
      <w:proofErr w:type="spellStart"/>
      <w:r w:rsidRPr="00B80B32">
        <w:rPr>
          <w:rFonts w:ascii="Times New Roman" w:hAnsi="Times New Roman"/>
          <w:sz w:val="24"/>
          <w:szCs w:val="24"/>
          <w:lang w:val="en-US"/>
        </w:rPr>
        <w:t>Acta</w:t>
      </w:r>
      <w:proofErr w:type="spellEnd"/>
      <w:r w:rsidRPr="00B80B3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80B32">
        <w:rPr>
          <w:rFonts w:ascii="Times New Roman" w:hAnsi="Times New Roman"/>
          <w:sz w:val="24"/>
          <w:szCs w:val="24"/>
          <w:lang w:val="en-US"/>
        </w:rPr>
        <w:t>Derm</w:t>
      </w:r>
      <w:proofErr w:type="spellEnd"/>
      <w:r w:rsidRPr="00B80B3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80B32">
        <w:rPr>
          <w:rFonts w:ascii="Times New Roman" w:hAnsi="Times New Roman"/>
          <w:sz w:val="24"/>
          <w:szCs w:val="24"/>
          <w:lang w:val="en-US"/>
        </w:rPr>
        <w:t>Venereol</w:t>
      </w:r>
      <w:proofErr w:type="spellEnd"/>
      <w:r w:rsidRPr="00B80B32">
        <w:rPr>
          <w:rFonts w:ascii="Times New Roman" w:hAnsi="Times New Roman"/>
          <w:sz w:val="24"/>
          <w:szCs w:val="24"/>
          <w:lang w:val="en-US"/>
        </w:rPr>
        <w:t xml:space="preserve"> 2002 Nov27 (83-227)</w:t>
      </w:r>
      <w:r w:rsidR="00C75ED6" w:rsidRPr="00B80B32">
        <w:rPr>
          <w:rFonts w:ascii="Times New Roman" w:hAnsi="Times New Roman"/>
          <w:sz w:val="24"/>
          <w:szCs w:val="24"/>
          <w:lang w:val="en-US"/>
        </w:rPr>
        <w:t>.</w:t>
      </w:r>
      <w:r w:rsidR="004A0B6F" w:rsidRPr="00B80B32">
        <w:rPr>
          <w:rFonts w:ascii="Times New Roman" w:hAnsi="Times New Roman"/>
          <w:i/>
          <w:color w:val="000000" w:themeColor="text1"/>
          <w:sz w:val="24"/>
          <w:szCs w:val="24"/>
          <w:lang w:val="en-US"/>
        </w:rPr>
        <w:br/>
      </w:r>
    </w:p>
    <w:p w:rsidR="00DF3163" w:rsidRDefault="00DF3163" w:rsidP="00DF3163">
      <w:pPr>
        <w:shd w:val="clear" w:color="auto" w:fill="FFFFFF"/>
        <w:spacing w:line="360" w:lineRule="auto"/>
        <w:mirrorIndents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F3163" w:rsidRDefault="00DF3163" w:rsidP="00DF3163">
      <w:pPr>
        <w:shd w:val="clear" w:color="auto" w:fill="FFFFFF"/>
        <w:spacing w:line="360" w:lineRule="auto"/>
        <w:mirrorIndents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F3163" w:rsidRDefault="00DF3163" w:rsidP="00DF3163">
      <w:pPr>
        <w:shd w:val="clear" w:color="auto" w:fill="FFFFFF"/>
        <w:spacing w:line="360" w:lineRule="auto"/>
        <w:mirrorIndents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F3163" w:rsidRDefault="00DF3163" w:rsidP="00DF3163">
      <w:pPr>
        <w:shd w:val="clear" w:color="auto" w:fill="FFFFFF"/>
        <w:spacing w:line="360" w:lineRule="auto"/>
        <w:mirrorIndents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F3163" w:rsidRDefault="00DF3163" w:rsidP="00DF3163">
      <w:pPr>
        <w:shd w:val="clear" w:color="auto" w:fill="FFFFFF"/>
        <w:spacing w:line="360" w:lineRule="auto"/>
        <w:mirrorIndents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F3163" w:rsidRDefault="00DF3163" w:rsidP="00DF3163">
      <w:pPr>
        <w:shd w:val="clear" w:color="auto" w:fill="FFFFFF"/>
        <w:spacing w:line="360" w:lineRule="auto"/>
        <w:mirrorIndents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F3163" w:rsidRDefault="00DF3163" w:rsidP="00DF3163">
      <w:pPr>
        <w:shd w:val="clear" w:color="auto" w:fill="FFFFFF"/>
        <w:spacing w:line="360" w:lineRule="auto"/>
        <w:mirrorIndents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F3163" w:rsidRPr="009152B6" w:rsidRDefault="00DF3163" w:rsidP="00DF3163">
      <w:pPr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9152B6">
        <w:rPr>
          <w:rFonts w:ascii="Times New Roman" w:hAnsi="Times New Roman"/>
          <w:b/>
          <w:bCs/>
          <w:sz w:val="24"/>
          <w:szCs w:val="24"/>
          <w:lang w:val="en-US"/>
        </w:rPr>
        <w:lastRenderedPageBreak/>
        <w:t xml:space="preserve">Legend of figures </w:t>
      </w:r>
    </w:p>
    <w:p w:rsidR="00DF3163" w:rsidRDefault="00DF3163" w:rsidP="00DF3163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Figure 1A: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paronychia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of the big toe </w:t>
      </w:r>
    </w:p>
    <w:p w:rsidR="00DF3163" w:rsidRPr="00F932F4" w:rsidRDefault="002216A7" w:rsidP="00DF3163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Figure 1B: </w:t>
      </w:r>
      <w:proofErr w:type="spellStart"/>
      <w:r w:rsidR="00DF3163">
        <w:rPr>
          <w:rFonts w:ascii="Times New Roman" w:hAnsi="Times New Roman"/>
          <w:sz w:val="24"/>
          <w:szCs w:val="24"/>
          <w:lang w:val="en-US"/>
        </w:rPr>
        <w:t>I</w:t>
      </w:r>
      <w:r w:rsidR="00DF3163" w:rsidRPr="009152B6">
        <w:rPr>
          <w:rFonts w:ascii="Times New Roman" w:hAnsi="Times New Roman"/>
          <w:sz w:val="24"/>
          <w:szCs w:val="24"/>
          <w:lang w:val="en-US"/>
        </w:rPr>
        <w:t>ndurated</w:t>
      </w:r>
      <w:proofErr w:type="spellEnd"/>
      <w:r w:rsidR="00DF3163" w:rsidRPr="009152B6">
        <w:rPr>
          <w:rFonts w:ascii="Times New Roman" w:hAnsi="Times New Roman"/>
          <w:sz w:val="24"/>
          <w:szCs w:val="24"/>
          <w:lang w:val="en-US"/>
        </w:rPr>
        <w:t xml:space="preserve"> plaque with red-orange surface of the buttock</w:t>
      </w:r>
    </w:p>
    <w:p w:rsidR="00DF3163" w:rsidRPr="009152B6" w:rsidRDefault="00DF3163" w:rsidP="00DF3163">
      <w:pPr>
        <w:rPr>
          <w:rFonts w:ascii="Times New Roman" w:hAnsi="Times New Roman"/>
          <w:sz w:val="24"/>
          <w:szCs w:val="24"/>
          <w:lang w:val="en-US"/>
        </w:rPr>
      </w:pPr>
      <w:r w:rsidRPr="009152B6">
        <w:rPr>
          <w:rFonts w:ascii="Times New Roman" w:hAnsi="Times New Roman"/>
          <w:sz w:val="24"/>
          <w:szCs w:val="24"/>
          <w:lang w:val="en-US"/>
        </w:rPr>
        <w:t xml:space="preserve">Figure 2: </w:t>
      </w:r>
      <w:r>
        <w:rPr>
          <w:rFonts w:ascii="Times New Roman" w:hAnsi="Times New Roman"/>
          <w:sz w:val="24"/>
          <w:szCs w:val="24"/>
          <w:lang w:val="en-US"/>
        </w:rPr>
        <w:t xml:space="preserve">Extensive </w:t>
      </w:r>
      <w:r w:rsidRPr="009152B6">
        <w:rPr>
          <w:rFonts w:ascii="Times New Roman" w:hAnsi="Times New Roman"/>
          <w:sz w:val="24"/>
          <w:szCs w:val="24"/>
          <w:lang w:val="en-US"/>
        </w:rPr>
        <w:t xml:space="preserve">lesions of </w:t>
      </w:r>
      <w:proofErr w:type="spellStart"/>
      <w:r w:rsidRPr="009152B6">
        <w:rPr>
          <w:rFonts w:ascii="Times New Roman" w:hAnsi="Times New Roman"/>
          <w:sz w:val="24"/>
          <w:szCs w:val="24"/>
          <w:lang w:val="en-US"/>
        </w:rPr>
        <w:t>steatonecrosis</w:t>
      </w:r>
      <w:proofErr w:type="spellEnd"/>
      <w:r w:rsidRPr="009152B6">
        <w:rPr>
          <w:rFonts w:ascii="Times New Roman" w:hAnsi="Times New Roman"/>
          <w:sz w:val="24"/>
          <w:szCs w:val="24"/>
          <w:lang w:val="en-US"/>
        </w:rPr>
        <w:t xml:space="preserve">. Note the </w:t>
      </w:r>
      <w:r w:rsidRPr="009152B6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Cystic degeneration</w:t>
      </w:r>
      <w:r w:rsidRPr="009152B6">
        <w:rPr>
          <w:rFonts w:ascii="Times New Roman" w:hAnsi="Times New Roman"/>
          <w:sz w:val="24"/>
          <w:szCs w:val="24"/>
          <w:lang w:val="en-US"/>
        </w:rPr>
        <w:t xml:space="preserve"> of </w:t>
      </w:r>
      <w:proofErr w:type="spellStart"/>
      <w:r w:rsidRPr="009152B6">
        <w:rPr>
          <w:rFonts w:ascii="Times New Roman" w:hAnsi="Times New Roman"/>
          <w:sz w:val="24"/>
          <w:szCs w:val="24"/>
          <w:lang w:val="en-US"/>
        </w:rPr>
        <w:t>adipocytes</w:t>
      </w:r>
      <w:proofErr w:type="spellEnd"/>
      <w:r w:rsidRPr="009152B6">
        <w:rPr>
          <w:rFonts w:ascii="Times New Roman" w:hAnsi="Times New Roman"/>
          <w:sz w:val="24"/>
          <w:szCs w:val="24"/>
          <w:lang w:val="en-US"/>
        </w:rPr>
        <w:t xml:space="preserve"> and the </w:t>
      </w:r>
      <w:bookmarkStart w:id="0" w:name="_GoBack"/>
      <w:r w:rsidRPr="009152B6">
        <w:rPr>
          <w:rFonts w:ascii="Times New Roman" w:hAnsi="Times New Roman"/>
          <w:sz w:val="24"/>
          <w:szCs w:val="24"/>
          <w:lang w:val="en-US"/>
        </w:rPr>
        <w:t xml:space="preserve">presence of numerous </w:t>
      </w:r>
      <w:r w:rsidRPr="009152B6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multinucleated foreign body type giant cells (HE x 50)</w:t>
      </w:r>
      <w:r w:rsidRPr="009152B6">
        <w:rPr>
          <w:rFonts w:ascii="Times New Roman" w:hAnsi="Times New Roman"/>
          <w:sz w:val="24"/>
          <w:szCs w:val="24"/>
          <w:lang w:val="en-US"/>
        </w:rPr>
        <w:t>.</w:t>
      </w:r>
    </w:p>
    <w:bookmarkEnd w:id="0"/>
    <w:p w:rsidR="00DF3163" w:rsidRDefault="00DF3163" w:rsidP="00DF3163">
      <w:pPr>
        <w:shd w:val="clear" w:color="auto" w:fill="FFFFFF"/>
        <w:spacing w:line="360" w:lineRule="auto"/>
        <w:mirrorIndents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4028F" w:rsidRDefault="00B4028F" w:rsidP="00DF3163">
      <w:pPr>
        <w:shd w:val="clear" w:color="auto" w:fill="FFFFFF"/>
        <w:spacing w:line="360" w:lineRule="auto"/>
        <w:mirrorIndents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4028F" w:rsidRDefault="00B4028F" w:rsidP="00DF3163">
      <w:pPr>
        <w:shd w:val="clear" w:color="auto" w:fill="FFFFFF"/>
        <w:spacing w:line="360" w:lineRule="auto"/>
        <w:mirrorIndents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4028F" w:rsidRDefault="00B4028F" w:rsidP="00DF3163">
      <w:pPr>
        <w:shd w:val="clear" w:color="auto" w:fill="FFFFFF"/>
        <w:spacing w:line="360" w:lineRule="auto"/>
        <w:mirrorIndents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4028F" w:rsidRDefault="00B4028F" w:rsidP="00DF3163">
      <w:pPr>
        <w:shd w:val="clear" w:color="auto" w:fill="FFFFFF"/>
        <w:spacing w:line="360" w:lineRule="auto"/>
        <w:mirrorIndents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4028F" w:rsidRDefault="00B4028F" w:rsidP="00DF3163">
      <w:pPr>
        <w:shd w:val="clear" w:color="auto" w:fill="FFFFFF"/>
        <w:spacing w:line="360" w:lineRule="auto"/>
        <w:mirrorIndents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4028F" w:rsidRDefault="00B4028F" w:rsidP="00DF3163">
      <w:pPr>
        <w:shd w:val="clear" w:color="auto" w:fill="FFFFFF"/>
        <w:spacing w:line="360" w:lineRule="auto"/>
        <w:mirrorIndents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4028F" w:rsidRDefault="00B4028F" w:rsidP="00DF3163">
      <w:pPr>
        <w:shd w:val="clear" w:color="auto" w:fill="FFFFFF"/>
        <w:spacing w:line="360" w:lineRule="auto"/>
        <w:mirrorIndents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4028F" w:rsidRDefault="00B4028F" w:rsidP="00DF3163">
      <w:pPr>
        <w:shd w:val="clear" w:color="auto" w:fill="FFFFFF"/>
        <w:spacing w:line="360" w:lineRule="auto"/>
        <w:mirrorIndents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4028F" w:rsidRDefault="00B4028F" w:rsidP="00DF3163">
      <w:pPr>
        <w:shd w:val="clear" w:color="auto" w:fill="FFFFFF"/>
        <w:spacing w:line="360" w:lineRule="auto"/>
        <w:mirrorIndents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4028F" w:rsidRDefault="00B4028F" w:rsidP="00DF3163">
      <w:pPr>
        <w:shd w:val="clear" w:color="auto" w:fill="FFFFFF"/>
        <w:spacing w:line="360" w:lineRule="auto"/>
        <w:mirrorIndents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4028F" w:rsidRDefault="00B4028F" w:rsidP="00DF3163">
      <w:pPr>
        <w:shd w:val="clear" w:color="auto" w:fill="FFFFFF"/>
        <w:spacing w:line="360" w:lineRule="auto"/>
        <w:mirrorIndents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4028F" w:rsidRDefault="00B4028F" w:rsidP="00DF3163">
      <w:pPr>
        <w:shd w:val="clear" w:color="auto" w:fill="FFFFFF"/>
        <w:spacing w:line="360" w:lineRule="auto"/>
        <w:mirrorIndents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4028F" w:rsidRDefault="00B4028F" w:rsidP="00DF3163">
      <w:pPr>
        <w:shd w:val="clear" w:color="auto" w:fill="FFFFFF"/>
        <w:spacing w:line="360" w:lineRule="auto"/>
        <w:mirrorIndents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4028F" w:rsidRDefault="00B4028F" w:rsidP="00DF3163">
      <w:pPr>
        <w:shd w:val="clear" w:color="auto" w:fill="FFFFFF"/>
        <w:spacing w:line="360" w:lineRule="auto"/>
        <w:mirrorIndents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4028F" w:rsidRDefault="00B4028F" w:rsidP="00DF3163">
      <w:pPr>
        <w:shd w:val="clear" w:color="auto" w:fill="FFFFFF"/>
        <w:spacing w:line="360" w:lineRule="auto"/>
        <w:mirrorIndents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4028F" w:rsidRDefault="00B4028F" w:rsidP="00DF3163">
      <w:pPr>
        <w:shd w:val="clear" w:color="auto" w:fill="FFFFFF"/>
        <w:spacing w:line="360" w:lineRule="auto"/>
        <w:mirrorIndents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4028F" w:rsidRDefault="00B4028F" w:rsidP="00DF3163">
      <w:pPr>
        <w:shd w:val="clear" w:color="auto" w:fill="FFFFFF"/>
        <w:spacing w:line="360" w:lineRule="auto"/>
        <w:mirrorIndents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4028F" w:rsidRDefault="00B4028F" w:rsidP="00DF3163">
      <w:pPr>
        <w:shd w:val="clear" w:color="auto" w:fill="FFFFFF"/>
        <w:spacing w:line="360" w:lineRule="auto"/>
        <w:mirrorIndents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4028F" w:rsidRPr="00B4028F" w:rsidRDefault="00B4028F" w:rsidP="00DF3163">
      <w:pPr>
        <w:shd w:val="clear" w:color="auto" w:fill="FFFFFF"/>
        <w:spacing w:line="360" w:lineRule="auto"/>
        <w:mirrorIndents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B4028F">
        <w:rPr>
          <w:rFonts w:ascii="Times New Roman" w:hAnsi="Times New Roman"/>
          <w:b/>
          <w:sz w:val="24"/>
          <w:szCs w:val="24"/>
          <w:lang w:val="en-US"/>
        </w:rPr>
        <w:lastRenderedPageBreak/>
        <w:t>Medical clinical key:</w:t>
      </w:r>
    </w:p>
    <w:p w:rsidR="00B4028F" w:rsidRPr="00B4028F" w:rsidRDefault="00B562D2" w:rsidP="00DF3163">
      <w:pPr>
        <w:shd w:val="clear" w:color="auto" w:fill="FFFFFF"/>
        <w:spacing w:line="360" w:lineRule="auto"/>
        <w:mirrorIndents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FN remains rare. </w:t>
      </w:r>
      <w:r w:rsidR="00B4028F" w:rsidRPr="00B4028F">
        <w:rPr>
          <w:rFonts w:ascii="Times New Roman" w:hAnsi="Times New Roman"/>
          <w:sz w:val="24"/>
          <w:szCs w:val="24"/>
          <w:lang w:val="hy-AM"/>
        </w:rPr>
        <w:t>We</w:t>
      </w:r>
      <w:r w:rsidR="00B4028F" w:rsidRPr="00B4028F">
        <w:rPr>
          <w:rFonts w:ascii="Times New Roman" w:hAnsi="Times New Roman"/>
          <w:sz w:val="24"/>
          <w:szCs w:val="24"/>
          <w:lang w:val="en-US"/>
        </w:rPr>
        <w:t xml:space="preserve"> report an </w:t>
      </w:r>
      <w:r w:rsidR="00B4028F" w:rsidRPr="00B4028F">
        <w:rPr>
          <w:rFonts w:ascii="Times New Roman" w:hAnsi="Times New Roman"/>
          <w:sz w:val="24"/>
          <w:szCs w:val="24"/>
          <w:lang w:val="hy-AM"/>
        </w:rPr>
        <w:t>interesting</w:t>
      </w:r>
      <w:r w:rsidR="00B4028F" w:rsidRPr="00B4028F">
        <w:rPr>
          <w:rFonts w:ascii="Times New Roman" w:hAnsi="Times New Roman"/>
          <w:sz w:val="24"/>
          <w:szCs w:val="24"/>
          <w:lang w:val="en-US"/>
        </w:rPr>
        <w:t xml:space="preserve"> case of subcutaneous FN caused by intramuscular injections of </w:t>
      </w:r>
      <w:proofErr w:type="spellStart"/>
      <w:r w:rsidR="00B4028F" w:rsidRPr="00B4028F">
        <w:rPr>
          <w:rFonts w:ascii="Times New Roman" w:hAnsi="Times New Roman"/>
          <w:sz w:val="24"/>
          <w:szCs w:val="24"/>
          <w:lang w:val="en-US"/>
        </w:rPr>
        <w:t>cefazolin</w:t>
      </w:r>
      <w:proofErr w:type="spellEnd"/>
      <w:r w:rsidR="00B4028F" w:rsidRPr="00B4028F">
        <w:rPr>
          <w:rFonts w:ascii="Times New Roman" w:hAnsi="Times New Roman"/>
          <w:sz w:val="24"/>
          <w:szCs w:val="24"/>
          <w:lang w:val="en-US"/>
        </w:rPr>
        <w:t xml:space="preserve"> and </w:t>
      </w:r>
      <w:proofErr w:type="spellStart"/>
      <w:r w:rsidR="00B4028F" w:rsidRPr="00B4028F">
        <w:rPr>
          <w:rFonts w:ascii="Times New Roman" w:hAnsi="Times New Roman"/>
          <w:sz w:val="24"/>
          <w:szCs w:val="24"/>
          <w:lang w:val="en-US"/>
        </w:rPr>
        <w:t>meglumine</w:t>
      </w:r>
      <w:proofErr w:type="spellEnd"/>
      <w:r w:rsidR="00B4028F" w:rsidRPr="00B4028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B4028F" w:rsidRPr="00B4028F">
        <w:rPr>
          <w:rFonts w:ascii="Times New Roman" w:hAnsi="Times New Roman"/>
          <w:sz w:val="24"/>
          <w:szCs w:val="24"/>
          <w:lang w:val="en-US"/>
        </w:rPr>
        <w:t>antimoniate</w:t>
      </w:r>
      <w:proofErr w:type="spellEnd"/>
      <w:r w:rsidR="00B4028F" w:rsidRPr="00B4028F">
        <w:rPr>
          <w:rFonts w:ascii="Times New Roman" w:hAnsi="Times New Roman"/>
          <w:sz w:val="24"/>
          <w:szCs w:val="24"/>
          <w:lang w:val="en-US"/>
        </w:rPr>
        <w:t xml:space="preserve"> in a 38-year-old </w:t>
      </w:r>
      <w:r w:rsidR="00B4028F" w:rsidRPr="00B4028F">
        <w:rPr>
          <w:rFonts w:ascii="Times New Roman" w:hAnsi="Times New Roman"/>
          <w:sz w:val="24"/>
          <w:szCs w:val="24"/>
          <w:lang w:val="hy-AM"/>
        </w:rPr>
        <w:t>female</w:t>
      </w:r>
      <w:r w:rsidR="00B4028F" w:rsidRPr="00B4028F">
        <w:rPr>
          <w:rFonts w:ascii="Times New Roman" w:hAnsi="Times New Roman"/>
          <w:sz w:val="24"/>
          <w:szCs w:val="24"/>
          <w:lang w:val="en-US"/>
        </w:rPr>
        <w:t xml:space="preserve"> patient </w:t>
      </w:r>
      <w:r w:rsidR="00B4028F" w:rsidRPr="00B4028F">
        <w:rPr>
          <w:rFonts w:ascii="Times New Roman" w:hAnsi="Times New Roman"/>
          <w:sz w:val="24"/>
          <w:szCs w:val="24"/>
          <w:lang w:val="hy-AM"/>
        </w:rPr>
        <w:t>refered</w:t>
      </w:r>
      <w:r w:rsidR="00B4028F" w:rsidRPr="00B4028F">
        <w:rPr>
          <w:rFonts w:ascii="Times New Roman" w:hAnsi="Times New Roman"/>
          <w:sz w:val="24"/>
          <w:szCs w:val="24"/>
          <w:lang w:val="en-US"/>
        </w:rPr>
        <w:t xml:space="preserve"> to our </w:t>
      </w:r>
      <w:r w:rsidR="00B4028F" w:rsidRPr="00B4028F">
        <w:rPr>
          <w:rFonts w:ascii="Times New Roman" w:hAnsi="Times New Roman"/>
          <w:sz w:val="24"/>
          <w:szCs w:val="24"/>
          <w:lang w:val="hy-AM"/>
        </w:rPr>
        <w:t>department</w:t>
      </w:r>
      <w:r w:rsidR="00B4028F" w:rsidRPr="00B4028F">
        <w:rPr>
          <w:rFonts w:ascii="Times New Roman" w:hAnsi="Times New Roman"/>
          <w:sz w:val="24"/>
          <w:szCs w:val="24"/>
          <w:lang w:val="en-US"/>
        </w:rPr>
        <w:t xml:space="preserve"> for the management of </w:t>
      </w:r>
      <w:r w:rsidR="00B4028F" w:rsidRPr="00B4028F">
        <w:rPr>
          <w:rFonts w:ascii="Times New Roman" w:hAnsi="Times New Roman"/>
          <w:sz w:val="24"/>
          <w:szCs w:val="24"/>
          <w:lang w:val="hy-AM"/>
        </w:rPr>
        <w:t>cutaneous</w:t>
      </w:r>
      <w:r w:rsidR="00B4028F" w:rsidRPr="00B4028F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B4028F" w:rsidRPr="00B4028F">
        <w:rPr>
          <w:rFonts w:ascii="Times New Roman" w:hAnsi="Times New Roman"/>
          <w:sz w:val="24"/>
          <w:szCs w:val="24"/>
          <w:lang w:val="hy-AM"/>
        </w:rPr>
        <w:t>le</w:t>
      </w:r>
      <w:proofErr w:type="spellStart"/>
      <w:r w:rsidR="00B4028F" w:rsidRPr="00B4028F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="00B4028F" w:rsidRPr="00B4028F">
        <w:rPr>
          <w:rFonts w:ascii="Times New Roman" w:hAnsi="Times New Roman"/>
          <w:sz w:val="24"/>
          <w:szCs w:val="24"/>
          <w:lang w:val="hy-AM"/>
        </w:rPr>
        <w:t>shmaniasis</w:t>
      </w:r>
      <w:r w:rsidR="00B4028F" w:rsidRPr="00B4028F">
        <w:rPr>
          <w:rFonts w:ascii="Times New Roman" w:hAnsi="Times New Roman"/>
          <w:sz w:val="24"/>
          <w:szCs w:val="24"/>
          <w:lang w:val="en-US"/>
        </w:rPr>
        <w:t>.</w:t>
      </w:r>
    </w:p>
    <w:sectPr w:rsidR="00B4028F" w:rsidRPr="00B4028F" w:rsidSect="000D3342"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0D07" w:rsidRDefault="003C0D07" w:rsidP="00E320FB">
      <w:pPr>
        <w:spacing w:after="0" w:line="240" w:lineRule="auto"/>
      </w:pPr>
      <w:r>
        <w:separator/>
      </w:r>
    </w:p>
  </w:endnote>
  <w:endnote w:type="continuationSeparator" w:id="0">
    <w:p w:rsidR="003C0D07" w:rsidRDefault="003C0D07" w:rsidP="00E32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vTime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0D07" w:rsidRDefault="003C0D07" w:rsidP="00E320FB">
      <w:pPr>
        <w:spacing w:after="0" w:line="240" w:lineRule="auto"/>
      </w:pPr>
      <w:r>
        <w:separator/>
      </w:r>
    </w:p>
  </w:footnote>
  <w:footnote w:type="continuationSeparator" w:id="0">
    <w:p w:rsidR="003C0D07" w:rsidRDefault="003C0D07" w:rsidP="00E320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43479"/>
    <w:multiLevelType w:val="multilevel"/>
    <w:tmpl w:val="AB706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E00092"/>
    <w:multiLevelType w:val="multilevel"/>
    <w:tmpl w:val="FD160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751EEE"/>
    <w:multiLevelType w:val="hybridMultilevel"/>
    <w:tmpl w:val="825A4AE4"/>
    <w:lvl w:ilvl="0" w:tplc="D4961D82">
      <w:start w:val="1"/>
      <w:numFmt w:val="decimal"/>
      <w:lvlText w:val="%1-"/>
      <w:lvlJc w:val="left"/>
      <w:pPr>
        <w:ind w:left="720" w:hanging="360"/>
      </w:pPr>
      <w:rPr>
        <w:rFonts w:ascii="Times New Roman" w:eastAsia="AdvTimes" w:hAnsi="Times New Roman" w:hint="default"/>
        <w:b/>
        <w:color w:val="FF0000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865083"/>
    <w:multiLevelType w:val="multilevel"/>
    <w:tmpl w:val="FCB8B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3B3DFD"/>
    <w:multiLevelType w:val="hybridMultilevel"/>
    <w:tmpl w:val="4F06F232"/>
    <w:lvl w:ilvl="0" w:tplc="F3B64C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4E297C"/>
    <w:multiLevelType w:val="multilevel"/>
    <w:tmpl w:val="55DA2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8C81E87"/>
    <w:multiLevelType w:val="multilevel"/>
    <w:tmpl w:val="C3868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11A5"/>
    <w:rsid w:val="00020A74"/>
    <w:rsid w:val="00026CFA"/>
    <w:rsid w:val="000440E7"/>
    <w:rsid w:val="000609E5"/>
    <w:rsid w:val="000674D7"/>
    <w:rsid w:val="000703BF"/>
    <w:rsid w:val="0007518E"/>
    <w:rsid w:val="00076111"/>
    <w:rsid w:val="00082908"/>
    <w:rsid w:val="00084DA0"/>
    <w:rsid w:val="0009378C"/>
    <w:rsid w:val="00097832"/>
    <w:rsid w:val="000B213B"/>
    <w:rsid w:val="000B75A0"/>
    <w:rsid w:val="000D3342"/>
    <w:rsid w:val="000D47BC"/>
    <w:rsid w:val="000E04E9"/>
    <w:rsid w:val="000F54C0"/>
    <w:rsid w:val="00104E95"/>
    <w:rsid w:val="00107AE4"/>
    <w:rsid w:val="00110E62"/>
    <w:rsid w:val="001319E1"/>
    <w:rsid w:val="0016215E"/>
    <w:rsid w:val="0019529F"/>
    <w:rsid w:val="001A38C4"/>
    <w:rsid w:val="001B6B24"/>
    <w:rsid w:val="001C69DE"/>
    <w:rsid w:val="001D01CE"/>
    <w:rsid w:val="001E52EE"/>
    <w:rsid w:val="001F0DA4"/>
    <w:rsid w:val="001F6389"/>
    <w:rsid w:val="001F701B"/>
    <w:rsid w:val="0020121F"/>
    <w:rsid w:val="00211BE8"/>
    <w:rsid w:val="00214E65"/>
    <w:rsid w:val="00215143"/>
    <w:rsid w:val="002216A7"/>
    <w:rsid w:val="002270A2"/>
    <w:rsid w:val="00243635"/>
    <w:rsid w:val="00243C6B"/>
    <w:rsid w:val="00244578"/>
    <w:rsid w:val="0028069A"/>
    <w:rsid w:val="00285A89"/>
    <w:rsid w:val="00287B8F"/>
    <w:rsid w:val="002B5AD5"/>
    <w:rsid w:val="002D3E89"/>
    <w:rsid w:val="002E48DA"/>
    <w:rsid w:val="00301981"/>
    <w:rsid w:val="00332E46"/>
    <w:rsid w:val="00342F5F"/>
    <w:rsid w:val="00354831"/>
    <w:rsid w:val="00355211"/>
    <w:rsid w:val="0036153A"/>
    <w:rsid w:val="00365AD0"/>
    <w:rsid w:val="00393BE8"/>
    <w:rsid w:val="003A50EE"/>
    <w:rsid w:val="003B2B72"/>
    <w:rsid w:val="003C0D07"/>
    <w:rsid w:val="003D1468"/>
    <w:rsid w:val="003E000D"/>
    <w:rsid w:val="003F0A13"/>
    <w:rsid w:val="0040632D"/>
    <w:rsid w:val="00423653"/>
    <w:rsid w:val="00452794"/>
    <w:rsid w:val="0047056F"/>
    <w:rsid w:val="004747B9"/>
    <w:rsid w:val="004779F7"/>
    <w:rsid w:val="00483798"/>
    <w:rsid w:val="004A0B6F"/>
    <w:rsid w:val="004C055F"/>
    <w:rsid w:val="004C0A75"/>
    <w:rsid w:val="004C703C"/>
    <w:rsid w:val="004D6CE2"/>
    <w:rsid w:val="004E47AA"/>
    <w:rsid w:val="004E5721"/>
    <w:rsid w:val="004F192C"/>
    <w:rsid w:val="005114DC"/>
    <w:rsid w:val="00512FC0"/>
    <w:rsid w:val="00536EC4"/>
    <w:rsid w:val="00540392"/>
    <w:rsid w:val="00541A51"/>
    <w:rsid w:val="00543789"/>
    <w:rsid w:val="00573EC1"/>
    <w:rsid w:val="00590822"/>
    <w:rsid w:val="0059576B"/>
    <w:rsid w:val="00597EFC"/>
    <w:rsid w:val="005A2F7E"/>
    <w:rsid w:val="005F3DFB"/>
    <w:rsid w:val="005F4F93"/>
    <w:rsid w:val="005F6DD0"/>
    <w:rsid w:val="006711A5"/>
    <w:rsid w:val="00691F69"/>
    <w:rsid w:val="006A4FA6"/>
    <w:rsid w:val="006C6484"/>
    <w:rsid w:val="006D7888"/>
    <w:rsid w:val="006E5E7C"/>
    <w:rsid w:val="006F4F47"/>
    <w:rsid w:val="00712BC7"/>
    <w:rsid w:val="007304DA"/>
    <w:rsid w:val="00731939"/>
    <w:rsid w:val="00735FEF"/>
    <w:rsid w:val="00744ECF"/>
    <w:rsid w:val="007472F1"/>
    <w:rsid w:val="00770094"/>
    <w:rsid w:val="007775CC"/>
    <w:rsid w:val="007814DE"/>
    <w:rsid w:val="00786EF3"/>
    <w:rsid w:val="00791A9B"/>
    <w:rsid w:val="00796165"/>
    <w:rsid w:val="007A2EB7"/>
    <w:rsid w:val="007C171E"/>
    <w:rsid w:val="007C255D"/>
    <w:rsid w:val="007D35E1"/>
    <w:rsid w:val="007D6C5B"/>
    <w:rsid w:val="007E3F3F"/>
    <w:rsid w:val="007E79B5"/>
    <w:rsid w:val="0080189F"/>
    <w:rsid w:val="0081415B"/>
    <w:rsid w:val="008445B9"/>
    <w:rsid w:val="00867A2B"/>
    <w:rsid w:val="00873220"/>
    <w:rsid w:val="00880BF2"/>
    <w:rsid w:val="00897166"/>
    <w:rsid w:val="008A0B90"/>
    <w:rsid w:val="008A1903"/>
    <w:rsid w:val="008A2EC7"/>
    <w:rsid w:val="008A53E8"/>
    <w:rsid w:val="008A6CD1"/>
    <w:rsid w:val="008B4ABA"/>
    <w:rsid w:val="008C6F2D"/>
    <w:rsid w:val="008C6FA6"/>
    <w:rsid w:val="008D317F"/>
    <w:rsid w:val="008E5EFD"/>
    <w:rsid w:val="008F49EE"/>
    <w:rsid w:val="008F69BA"/>
    <w:rsid w:val="00917E49"/>
    <w:rsid w:val="0093205D"/>
    <w:rsid w:val="0093382A"/>
    <w:rsid w:val="009400D4"/>
    <w:rsid w:val="00960485"/>
    <w:rsid w:val="00970172"/>
    <w:rsid w:val="00994F96"/>
    <w:rsid w:val="009C4B03"/>
    <w:rsid w:val="009D2B71"/>
    <w:rsid w:val="009D55F3"/>
    <w:rsid w:val="009F2016"/>
    <w:rsid w:val="00A00507"/>
    <w:rsid w:val="00A036AE"/>
    <w:rsid w:val="00A23BA4"/>
    <w:rsid w:val="00A352CE"/>
    <w:rsid w:val="00A44635"/>
    <w:rsid w:val="00A4765B"/>
    <w:rsid w:val="00A51A8A"/>
    <w:rsid w:val="00A827A1"/>
    <w:rsid w:val="00A95AB9"/>
    <w:rsid w:val="00AA6C7B"/>
    <w:rsid w:val="00AB06AE"/>
    <w:rsid w:val="00AB1A52"/>
    <w:rsid w:val="00AC660D"/>
    <w:rsid w:val="00AE08C3"/>
    <w:rsid w:val="00AE110A"/>
    <w:rsid w:val="00B0759F"/>
    <w:rsid w:val="00B14536"/>
    <w:rsid w:val="00B4028F"/>
    <w:rsid w:val="00B433A6"/>
    <w:rsid w:val="00B451CF"/>
    <w:rsid w:val="00B455B6"/>
    <w:rsid w:val="00B562D2"/>
    <w:rsid w:val="00B72EF6"/>
    <w:rsid w:val="00B74C59"/>
    <w:rsid w:val="00B80B32"/>
    <w:rsid w:val="00B8100D"/>
    <w:rsid w:val="00B86D1E"/>
    <w:rsid w:val="00B92D1D"/>
    <w:rsid w:val="00BB0270"/>
    <w:rsid w:val="00BB57A0"/>
    <w:rsid w:val="00BC372C"/>
    <w:rsid w:val="00BC4401"/>
    <w:rsid w:val="00BE0518"/>
    <w:rsid w:val="00BE6C21"/>
    <w:rsid w:val="00BF16B9"/>
    <w:rsid w:val="00BF2AB9"/>
    <w:rsid w:val="00BF65EE"/>
    <w:rsid w:val="00C04213"/>
    <w:rsid w:val="00C04ED0"/>
    <w:rsid w:val="00C70E0A"/>
    <w:rsid w:val="00C75ED6"/>
    <w:rsid w:val="00CA4893"/>
    <w:rsid w:val="00CB658B"/>
    <w:rsid w:val="00CC5D33"/>
    <w:rsid w:val="00CE1120"/>
    <w:rsid w:val="00CF4CCA"/>
    <w:rsid w:val="00CF5B2A"/>
    <w:rsid w:val="00D271BF"/>
    <w:rsid w:val="00D45440"/>
    <w:rsid w:val="00D477D7"/>
    <w:rsid w:val="00D50972"/>
    <w:rsid w:val="00D56974"/>
    <w:rsid w:val="00D73FD6"/>
    <w:rsid w:val="00D90C93"/>
    <w:rsid w:val="00DA00DE"/>
    <w:rsid w:val="00DB0C27"/>
    <w:rsid w:val="00DB5CF5"/>
    <w:rsid w:val="00DC1E9A"/>
    <w:rsid w:val="00DE5F0A"/>
    <w:rsid w:val="00DF3163"/>
    <w:rsid w:val="00E11AC4"/>
    <w:rsid w:val="00E30DD3"/>
    <w:rsid w:val="00E320FB"/>
    <w:rsid w:val="00E36A17"/>
    <w:rsid w:val="00E47E54"/>
    <w:rsid w:val="00E50BF6"/>
    <w:rsid w:val="00E54CC5"/>
    <w:rsid w:val="00E560C5"/>
    <w:rsid w:val="00E7548E"/>
    <w:rsid w:val="00E96166"/>
    <w:rsid w:val="00EE3B8A"/>
    <w:rsid w:val="00EE5624"/>
    <w:rsid w:val="00EF1D42"/>
    <w:rsid w:val="00F039EE"/>
    <w:rsid w:val="00F071C7"/>
    <w:rsid w:val="00F33C61"/>
    <w:rsid w:val="00F41420"/>
    <w:rsid w:val="00F418F0"/>
    <w:rsid w:val="00F43BA7"/>
    <w:rsid w:val="00F45EBF"/>
    <w:rsid w:val="00F57D5C"/>
    <w:rsid w:val="00F70B2B"/>
    <w:rsid w:val="00F72FA9"/>
    <w:rsid w:val="00F80217"/>
    <w:rsid w:val="00F95B5E"/>
    <w:rsid w:val="00FB3F8B"/>
    <w:rsid w:val="00FB45E5"/>
    <w:rsid w:val="00FF2275"/>
    <w:rsid w:val="00FF6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FC0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link w:val="Titre1Car"/>
    <w:uiPriority w:val="9"/>
    <w:qFormat/>
    <w:rsid w:val="00D509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fr-FR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73E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573EC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DC1E9A"/>
    <w:rPr>
      <w:b/>
      <w:bCs/>
    </w:rPr>
  </w:style>
  <w:style w:type="character" w:customStyle="1" w:styleId="Titre1Car">
    <w:name w:val="Titre 1 Car"/>
    <w:basedOn w:val="Policepardfaut"/>
    <w:link w:val="Titre1"/>
    <w:uiPriority w:val="9"/>
    <w:rsid w:val="00D50972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D50972"/>
    <w:rPr>
      <w:color w:val="0000FF"/>
      <w:u w:val="single"/>
    </w:rPr>
  </w:style>
  <w:style w:type="character" w:customStyle="1" w:styleId="mixed-citation">
    <w:name w:val="mixed-citation"/>
    <w:basedOn w:val="Policepardfaut"/>
    <w:rsid w:val="00E54CC5"/>
  </w:style>
  <w:style w:type="character" w:customStyle="1" w:styleId="ref-title">
    <w:name w:val="ref-title"/>
    <w:basedOn w:val="Policepardfaut"/>
    <w:rsid w:val="00E54CC5"/>
  </w:style>
  <w:style w:type="character" w:customStyle="1" w:styleId="ref-journal">
    <w:name w:val="ref-journal"/>
    <w:basedOn w:val="Policepardfaut"/>
    <w:rsid w:val="00E54CC5"/>
  </w:style>
  <w:style w:type="character" w:customStyle="1" w:styleId="ref-vol">
    <w:name w:val="ref-vol"/>
    <w:basedOn w:val="Policepardfaut"/>
    <w:rsid w:val="00E54CC5"/>
  </w:style>
  <w:style w:type="character" w:customStyle="1" w:styleId="nowrap">
    <w:name w:val="nowrap"/>
    <w:basedOn w:val="Policepardfaut"/>
    <w:rsid w:val="00E54CC5"/>
  </w:style>
  <w:style w:type="paragraph" w:styleId="Textedebulles">
    <w:name w:val="Balloon Text"/>
    <w:basedOn w:val="Normal"/>
    <w:link w:val="TextedebullesCar"/>
    <w:uiPriority w:val="99"/>
    <w:semiHidden/>
    <w:unhideWhenUsed/>
    <w:rsid w:val="00E54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4CC5"/>
    <w:rPr>
      <w:rFonts w:ascii="Tahoma" w:hAnsi="Tahoma" w:cs="Tahoma"/>
      <w:sz w:val="16"/>
      <w:szCs w:val="16"/>
    </w:rPr>
  </w:style>
  <w:style w:type="character" w:customStyle="1" w:styleId="authors-list-item">
    <w:name w:val="authors-list-item"/>
    <w:basedOn w:val="Policepardfaut"/>
    <w:rsid w:val="0019529F"/>
  </w:style>
  <w:style w:type="character" w:customStyle="1" w:styleId="author-sup-separator">
    <w:name w:val="author-sup-separator"/>
    <w:basedOn w:val="Policepardfaut"/>
    <w:rsid w:val="0019529F"/>
  </w:style>
  <w:style w:type="character" w:customStyle="1" w:styleId="comma">
    <w:name w:val="comma"/>
    <w:basedOn w:val="Policepardfaut"/>
    <w:rsid w:val="0019529F"/>
  </w:style>
  <w:style w:type="paragraph" w:customStyle="1" w:styleId="Default">
    <w:name w:val="Default"/>
    <w:rsid w:val="00917E49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  <w:lang w:eastAsia="en-US"/>
    </w:rPr>
  </w:style>
  <w:style w:type="character" w:customStyle="1" w:styleId="Titre4Car">
    <w:name w:val="Titre 4 Car"/>
    <w:basedOn w:val="Policepardfaut"/>
    <w:link w:val="Titre4"/>
    <w:uiPriority w:val="9"/>
    <w:rsid w:val="00573EC1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573E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573EC1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Sansinterligne">
    <w:name w:val="No Spacing"/>
    <w:uiPriority w:val="1"/>
    <w:qFormat/>
    <w:rsid w:val="00BC372C"/>
    <w:rPr>
      <w:sz w:val="22"/>
      <w:szCs w:val="22"/>
      <w:lang w:eastAsia="en-US"/>
    </w:rPr>
  </w:style>
  <w:style w:type="character" w:customStyle="1" w:styleId="period">
    <w:name w:val="period"/>
    <w:basedOn w:val="Policepardfaut"/>
    <w:rsid w:val="00BC372C"/>
  </w:style>
  <w:style w:type="character" w:customStyle="1" w:styleId="cit">
    <w:name w:val="cit"/>
    <w:basedOn w:val="Policepardfaut"/>
    <w:rsid w:val="00BC372C"/>
  </w:style>
  <w:style w:type="character" w:customStyle="1" w:styleId="citation-doi">
    <w:name w:val="citation-doi"/>
    <w:basedOn w:val="Policepardfaut"/>
    <w:rsid w:val="00BC372C"/>
  </w:style>
  <w:style w:type="character" w:customStyle="1" w:styleId="author">
    <w:name w:val="author"/>
    <w:basedOn w:val="Policepardfaut"/>
    <w:rsid w:val="00C04213"/>
  </w:style>
  <w:style w:type="character" w:customStyle="1" w:styleId="nlmxref-aff">
    <w:name w:val="nlm_xref-aff"/>
    <w:basedOn w:val="Policepardfaut"/>
    <w:rsid w:val="00C04213"/>
  </w:style>
  <w:style w:type="character" w:customStyle="1" w:styleId="nlmx">
    <w:name w:val="nlm_x"/>
    <w:basedOn w:val="Policepardfaut"/>
    <w:rsid w:val="00C04213"/>
  </w:style>
  <w:style w:type="paragraph" w:styleId="Paragraphedeliste">
    <w:name w:val="List Paragraph"/>
    <w:basedOn w:val="Normal"/>
    <w:uiPriority w:val="34"/>
    <w:qFormat/>
    <w:rsid w:val="00C04213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320F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320FB"/>
    <w:rPr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E320FB"/>
    <w:rPr>
      <w:vertAlign w:val="superscript"/>
    </w:rPr>
  </w:style>
  <w:style w:type="character" w:customStyle="1" w:styleId="secondary-date">
    <w:name w:val="secondary-date"/>
    <w:basedOn w:val="Policepardfaut"/>
    <w:rsid w:val="00076111"/>
  </w:style>
  <w:style w:type="character" w:styleId="Accentuation">
    <w:name w:val="Emphasis"/>
    <w:basedOn w:val="Policepardfaut"/>
    <w:uiPriority w:val="20"/>
    <w:qFormat/>
    <w:rsid w:val="002270A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11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13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21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543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465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8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03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3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7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53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8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77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93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9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3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41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86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77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089877">
          <w:marLeft w:val="0"/>
          <w:marRight w:val="0"/>
          <w:marTop w:val="166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1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7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89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0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7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724069">
          <w:marLeft w:val="0"/>
          <w:marRight w:val="0"/>
          <w:marTop w:val="166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414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67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27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97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055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56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80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71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43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6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99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50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09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18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01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0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92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2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144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43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49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5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71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57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3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504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42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med.ncbi.nlm.nih.gov/?term=Ahmad+M&amp;cauthor_id=16525242" TargetMode="External"/><Relationship Id="rId13" Type="http://schemas.openxmlformats.org/officeDocument/2006/relationships/hyperlink" Target="https://pubmed.ncbi.nlm.nih.gov/?term=Veyrac+G&amp;cauthor_id=2209301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ubmed.ncbi.nlm.nih.gov/?term=Hanif+Z&amp;cauthor_id=16525242" TargetMode="External"/><Relationship Id="rId12" Type="http://schemas.openxmlformats.org/officeDocument/2006/relationships/hyperlink" Target="https://pubmed.ncbi.nlm.nih.gov/?term=Pipet+A&amp;cauthor_id=2209301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ubmed.ncbi.nlm.nih.gov/?term=Furue+M&amp;cauthor_id=10660127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pubmed.ncbi.nlm.nih.gov/?term=Rikihisa+W&amp;cauthor_id=1066012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ubmed.ncbi.nlm.nih.gov/?term=Kiryu+H&amp;cauthor_id=1066012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1474</Words>
  <Characters>8107</Characters>
  <Application>Microsoft Office Word</Application>
  <DocSecurity>0</DocSecurity>
  <Lines>67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9562</CharactersWithSpaces>
  <SharedDoc>false</SharedDoc>
  <HLinks>
    <vt:vector size="48" baseType="variant">
      <vt:variant>
        <vt:i4>5177386</vt:i4>
      </vt:variant>
      <vt:variant>
        <vt:i4>21</vt:i4>
      </vt:variant>
      <vt:variant>
        <vt:i4>0</vt:i4>
      </vt:variant>
      <vt:variant>
        <vt:i4>5</vt:i4>
      </vt:variant>
      <vt:variant>
        <vt:lpwstr>https://www.ncbi.nlm.nih.gov/pubmed/?term=Rodrigues%20G%5BAuthor%5D&amp;cauthor=true&amp;cauthor_uid=22253954</vt:lpwstr>
      </vt:variant>
      <vt:variant>
        <vt:lpwstr/>
      </vt:variant>
      <vt:variant>
        <vt:i4>3866644</vt:i4>
      </vt:variant>
      <vt:variant>
        <vt:i4>18</vt:i4>
      </vt:variant>
      <vt:variant>
        <vt:i4>0</vt:i4>
      </vt:variant>
      <vt:variant>
        <vt:i4>5</vt:i4>
      </vt:variant>
      <vt:variant>
        <vt:lpwstr>https://www.ncbi.nlm.nih.gov/pubmed/?term=Shellagi%20N%5BAuthor%5D&amp;cauthor=true&amp;cauthor_uid=22253954</vt:lpwstr>
      </vt:variant>
      <vt:variant>
        <vt:lpwstr/>
      </vt:variant>
      <vt:variant>
        <vt:i4>7864387</vt:i4>
      </vt:variant>
      <vt:variant>
        <vt:i4>15</vt:i4>
      </vt:variant>
      <vt:variant>
        <vt:i4>0</vt:i4>
      </vt:variant>
      <vt:variant>
        <vt:i4>5</vt:i4>
      </vt:variant>
      <vt:variant>
        <vt:lpwstr>https://pubmed.ncbi.nlm.nih.gov/?term=Furue+M&amp;cauthor_id=10660127</vt:lpwstr>
      </vt:variant>
      <vt:variant>
        <vt:lpwstr/>
      </vt:variant>
      <vt:variant>
        <vt:i4>1441915</vt:i4>
      </vt:variant>
      <vt:variant>
        <vt:i4>12</vt:i4>
      </vt:variant>
      <vt:variant>
        <vt:i4>0</vt:i4>
      </vt:variant>
      <vt:variant>
        <vt:i4>5</vt:i4>
      </vt:variant>
      <vt:variant>
        <vt:lpwstr>https://pubmed.ncbi.nlm.nih.gov/?term=Rikihisa+W&amp;cauthor_id=10660127</vt:lpwstr>
      </vt:variant>
      <vt:variant>
        <vt:lpwstr/>
      </vt:variant>
      <vt:variant>
        <vt:i4>5898255</vt:i4>
      </vt:variant>
      <vt:variant>
        <vt:i4>9</vt:i4>
      </vt:variant>
      <vt:variant>
        <vt:i4>0</vt:i4>
      </vt:variant>
      <vt:variant>
        <vt:i4>5</vt:i4>
      </vt:variant>
      <vt:variant>
        <vt:lpwstr>https://pubmed.ncbi.nlm.nih.gov/10660127/</vt:lpwstr>
      </vt:variant>
      <vt:variant>
        <vt:lpwstr>affiliation-1</vt:lpwstr>
      </vt:variant>
      <vt:variant>
        <vt:i4>6815835</vt:i4>
      </vt:variant>
      <vt:variant>
        <vt:i4>6</vt:i4>
      </vt:variant>
      <vt:variant>
        <vt:i4>0</vt:i4>
      </vt:variant>
      <vt:variant>
        <vt:i4>5</vt:i4>
      </vt:variant>
      <vt:variant>
        <vt:lpwstr>https://pubmed.ncbi.nlm.nih.gov/?term=Kiryu+H&amp;cauthor_id=10660127</vt:lpwstr>
      </vt:variant>
      <vt:variant>
        <vt:lpwstr/>
      </vt:variant>
      <vt:variant>
        <vt:i4>4653121</vt:i4>
      </vt:variant>
      <vt:variant>
        <vt:i4>3</vt:i4>
      </vt:variant>
      <vt:variant>
        <vt:i4>0</vt:i4>
      </vt:variant>
      <vt:variant>
        <vt:i4>5</vt:i4>
      </vt:variant>
      <vt:variant>
        <vt:lpwstr>https://www.ncbi.nlm.nih.gov/pmc/articles/PMC4176647/</vt:lpwstr>
      </vt:variant>
      <vt:variant>
        <vt:lpwstr>bib8</vt:lpwstr>
      </vt:variant>
      <vt:variant>
        <vt:i4>4980801</vt:i4>
      </vt:variant>
      <vt:variant>
        <vt:i4>0</vt:i4>
      </vt:variant>
      <vt:variant>
        <vt:i4>0</vt:i4>
      </vt:variant>
      <vt:variant>
        <vt:i4>5</vt:i4>
      </vt:variant>
      <vt:variant>
        <vt:lpwstr>https://www.ncbi.nlm.nih.gov/pmc/articles/PMC4176647/</vt:lpwstr>
      </vt:variant>
      <vt:variant>
        <vt:lpwstr>bib3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Cyber</dc:creator>
  <cp:lastModifiedBy>Cyber</cp:lastModifiedBy>
  <cp:revision>4</cp:revision>
  <dcterms:created xsi:type="dcterms:W3CDTF">2022-01-20T23:10:00Z</dcterms:created>
  <dcterms:modified xsi:type="dcterms:W3CDTF">2022-01-20T23:20:00Z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zotero-version="5.0.96"&gt;&lt;session id="phmmVRpK"/&gt;&lt;style id="http://www.zotero.org/styles/chicago-note-bibliography" locale="en-GB" hasBibliography="1" bibliographyStyleHasBeenSet="0"/&gt;&lt;prefs&gt;&lt;pref name="fieldType" value="Field"/&gt;&lt;pre</vt:lpwstr>
  </property>
  <property fmtid="{D5CDD505-2E9C-101B-9397-08002B2CF9AE}" pid="3" name="ZOTERO_PREF_2">
    <vt:lpwstr>f name="noteType" value="1"/&gt;&lt;/prefs&gt;&lt;/data&gt;</vt:lpwstr>
  </property>
</Properties>
</file>