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EE441" w14:textId="77777777" w:rsidR="004D76A7" w:rsidRPr="00E416AB" w:rsidRDefault="004D76A7" w:rsidP="004D76A7">
      <w:pPr>
        <w:pStyle w:val="NormalWeb"/>
        <w:spacing w:before="0" w:beforeAutospacing="0" w:after="0" w:afterAutospacing="0" w:line="360" w:lineRule="auto"/>
        <w:jc w:val="both"/>
        <w:rPr>
          <w:rFonts w:ascii="Calibri" w:hAnsi="Calibri" w:cs="Calibri"/>
          <w:b/>
          <w:bCs/>
          <w:color w:val="201F1E"/>
          <w:sz w:val="22"/>
          <w:szCs w:val="22"/>
        </w:rPr>
      </w:pPr>
      <w:r w:rsidRPr="00E416AB">
        <w:rPr>
          <w:rFonts w:ascii="Calibri" w:hAnsi="Calibri" w:cs="Calibri"/>
          <w:b/>
          <w:bCs/>
          <w:color w:val="201F1E"/>
          <w:sz w:val="22"/>
          <w:szCs w:val="22"/>
        </w:rPr>
        <w:t>Table 2: Mode of detection of PTMC in Southeast Scotland</w:t>
      </w:r>
    </w:p>
    <w:p w14:paraId="2EE741DE" w14:textId="77777777" w:rsidR="004D76A7" w:rsidRDefault="004D76A7" w:rsidP="004D76A7">
      <w:pPr>
        <w:pStyle w:val="NormalWeb"/>
        <w:spacing w:before="0" w:beforeAutospacing="0" w:after="0" w:afterAutospacing="0"/>
        <w:ind w:left="720"/>
        <w:rPr>
          <w:rFonts w:ascii="Calibri" w:hAnsi="Calibri" w:cs="Calibri"/>
          <w:color w:val="201F1E"/>
          <w:sz w:val="22"/>
          <w:szCs w:val="22"/>
        </w:rPr>
      </w:pPr>
    </w:p>
    <w:p w14:paraId="78D6BA96" w14:textId="77777777" w:rsidR="004D76A7" w:rsidRDefault="004D76A7" w:rsidP="004D76A7">
      <w:pPr>
        <w:spacing w:line="360" w:lineRule="auto"/>
        <w:jc w:val="both"/>
        <w:rPr>
          <w:b/>
          <w:bCs/>
          <w:color w:val="231F20"/>
        </w:rPr>
      </w:pPr>
      <w:r w:rsidRPr="00424535">
        <w:rPr>
          <w:b/>
          <w:bCs/>
          <w:noProof/>
          <w:color w:val="231F20"/>
        </w:rPr>
        <w:drawing>
          <wp:inline distT="0" distB="0" distL="0" distR="0" wp14:anchorId="60C0FDA2" wp14:editId="66CF147A">
            <wp:extent cx="5731510" cy="273494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3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1A449E" w14:textId="77777777" w:rsidR="00AA44FE" w:rsidRDefault="004D76A7"/>
    <w:sectPr w:rsidR="00AA44FE" w:rsidSect="00D521D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6A7"/>
    <w:rsid w:val="0021597C"/>
    <w:rsid w:val="0023653E"/>
    <w:rsid w:val="002F3A10"/>
    <w:rsid w:val="004D76A7"/>
    <w:rsid w:val="004E1F04"/>
    <w:rsid w:val="005509A7"/>
    <w:rsid w:val="008D7D32"/>
    <w:rsid w:val="00BD6A6A"/>
    <w:rsid w:val="00D05B60"/>
    <w:rsid w:val="00D521D0"/>
    <w:rsid w:val="00DD4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69C52A"/>
  <w15:chartTrackingRefBased/>
  <w15:docId w15:val="{0605BB1F-2A82-6A41-9CA9-857B81BEE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76A7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D76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Pavithran Maniam (Student)</dc:creator>
  <cp:keywords/>
  <dc:description/>
  <cp:lastModifiedBy>Pavithran Maniam (Student)</cp:lastModifiedBy>
  <cp:revision>1</cp:revision>
  <dcterms:created xsi:type="dcterms:W3CDTF">2021-12-28T05:21:00Z</dcterms:created>
  <dcterms:modified xsi:type="dcterms:W3CDTF">2021-12-28T05:21:00Z</dcterms:modified>
</cp:coreProperties>
</file>