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A7551" w14:textId="183E0C50" w:rsidR="00A4681A" w:rsidRPr="000900F8" w:rsidRDefault="00920E16" w:rsidP="00317720">
      <w:pPr>
        <w:spacing w:line="480" w:lineRule="auto"/>
        <w:contextualSpacing/>
        <w:rPr>
          <w:rFonts w:ascii="Times New Roman" w:hAnsi="Times New Roman" w:cs="Times New Roman"/>
          <w:b/>
          <w:bCs/>
          <w:sz w:val="28"/>
          <w:szCs w:val="28"/>
        </w:rPr>
      </w:pPr>
      <w:r w:rsidRPr="000900F8">
        <w:rPr>
          <w:rFonts w:ascii="Times New Roman" w:hAnsi="Times New Roman" w:cs="Times New Roman"/>
          <w:b/>
          <w:bCs/>
          <w:sz w:val="28"/>
          <w:szCs w:val="28"/>
        </w:rPr>
        <w:t xml:space="preserve">Fabrication and </w:t>
      </w:r>
      <w:r w:rsidR="00F82F7F" w:rsidRPr="000900F8">
        <w:rPr>
          <w:rFonts w:ascii="Times New Roman" w:hAnsi="Times New Roman" w:cs="Times New Roman"/>
          <w:b/>
          <w:bCs/>
          <w:sz w:val="28"/>
          <w:szCs w:val="28"/>
        </w:rPr>
        <w:t>C</w:t>
      </w:r>
      <w:r w:rsidRPr="000900F8">
        <w:rPr>
          <w:rFonts w:ascii="Times New Roman" w:hAnsi="Times New Roman" w:cs="Times New Roman"/>
          <w:b/>
          <w:bCs/>
          <w:sz w:val="28"/>
          <w:szCs w:val="28"/>
        </w:rPr>
        <w:t xml:space="preserve">haracterization of </w:t>
      </w:r>
      <w:proofErr w:type="spellStart"/>
      <w:r w:rsidR="00F82F7F" w:rsidRPr="000900F8">
        <w:rPr>
          <w:rFonts w:ascii="Times New Roman" w:hAnsi="Times New Roman" w:cs="Times New Roman"/>
          <w:b/>
          <w:bCs/>
          <w:sz w:val="28"/>
          <w:szCs w:val="28"/>
        </w:rPr>
        <w:t>O</w:t>
      </w:r>
      <w:r w:rsidRPr="000900F8">
        <w:rPr>
          <w:rFonts w:ascii="Times New Roman" w:hAnsi="Times New Roman" w:cs="Times New Roman"/>
          <w:b/>
          <w:bCs/>
          <w:sz w:val="28"/>
          <w:szCs w:val="28"/>
        </w:rPr>
        <w:t>leofoams</w:t>
      </w:r>
      <w:proofErr w:type="spellEnd"/>
      <w:r w:rsidRPr="000900F8">
        <w:rPr>
          <w:rFonts w:ascii="Times New Roman" w:hAnsi="Times New Roman" w:cs="Times New Roman"/>
          <w:b/>
          <w:bCs/>
          <w:sz w:val="28"/>
          <w:szCs w:val="28"/>
        </w:rPr>
        <w:t xml:space="preserve"> </w:t>
      </w:r>
      <w:r w:rsidR="00F82F7F" w:rsidRPr="000900F8">
        <w:rPr>
          <w:rFonts w:ascii="Times New Roman" w:hAnsi="Times New Roman" w:cs="Times New Roman"/>
          <w:b/>
          <w:bCs/>
          <w:sz w:val="28"/>
          <w:szCs w:val="28"/>
        </w:rPr>
        <w:t>C</w:t>
      </w:r>
      <w:r w:rsidRPr="000900F8">
        <w:rPr>
          <w:rFonts w:ascii="Times New Roman" w:hAnsi="Times New Roman" w:cs="Times New Roman"/>
          <w:b/>
          <w:bCs/>
          <w:sz w:val="28"/>
          <w:szCs w:val="28"/>
        </w:rPr>
        <w:t xml:space="preserve">omposed of </w:t>
      </w:r>
      <w:proofErr w:type="spellStart"/>
      <w:r w:rsidR="00F82F7F" w:rsidRPr="000900F8">
        <w:rPr>
          <w:rFonts w:ascii="Times New Roman" w:hAnsi="Times New Roman" w:cs="Times New Roman"/>
          <w:b/>
          <w:bCs/>
          <w:sz w:val="28"/>
          <w:szCs w:val="28"/>
        </w:rPr>
        <w:t>T</w:t>
      </w:r>
      <w:r w:rsidRPr="000900F8">
        <w:rPr>
          <w:rFonts w:ascii="Times New Roman" w:hAnsi="Times New Roman" w:cs="Times New Roman"/>
          <w:b/>
          <w:bCs/>
          <w:sz w:val="28"/>
          <w:szCs w:val="28"/>
        </w:rPr>
        <w:t>ribehenoyl</w:t>
      </w:r>
      <w:proofErr w:type="spellEnd"/>
      <w:r w:rsidRPr="000900F8">
        <w:rPr>
          <w:rFonts w:ascii="Times New Roman" w:hAnsi="Times New Roman" w:cs="Times New Roman"/>
          <w:b/>
          <w:bCs/>
          <w:sz w:val="28"/>
          <w:szCs w:val="28"/>
        </w:rPr>
        <w:t>-glycerol:</w:t>
      </w:r>
      <w:r w:rsidR="00A3181F" w:rsidRPr="000900F8">
        <w:rPr>
          <w:rFonts w:ascii="Times New Roman" w:hAnsi="Times New Roman" w:cs="Times New Roman"/>
          <w:b/>
          <w:bCs/>
          <w:sz w:val="28"/>
          <w:szCs w:val="28"/>
        </w:rPr>
        <w:t xml:space="preserve"> </w:t>
      </w:r>
      <w:r w:rsidRPr="000900F8">
        <w:rPr>
          <w:rFonts w:ascii="Times New Roman" w:hAnsi="Times New Roman" w:cs="Times New Roman"/>
          <w:b/>
          <w:bCs/>
          <w:sz w:val="28"/>
          <w:szCs w:val="28"/>
        </w:rPr>
        <w:t xml:space="preserve">Toward </w:t>
      </w:r>
      <w:r w:rsidR="000F744B" w:rsidRPr="000900F8">
        <w:rPr>
          <w:rFonts w:ascii="Times New Roman" w:hAnsi="Times New Roman" w:cs="Times New Roman"/>
          <w:b/>
          <w:bCs/>
          <w:sz w:val="28"/>
          <w:szCs w:val="28"/>
        </w:rPr>
        <w:t xml:space="preserve">a </w:t>
      </w:r>
      <w:r w:rsidR="00F82F7F" w:rsidRPr="000900F8">
        <w:rPr>
          <w:rFonts w:ascii="Times New Roman" w:hAnsi="Times New Roman" w:cs="Times New Roman"/>
          <w:b/>
          <w:bCs/>
          <w:sz w:val="28"/>
          <w:szCs w:val="28"/>
        </w:rPr>
        <w:t>S</w:t>
      </w:r>
      <w:r w:rsidRPr="000900F8">
        <w:rPr>
          <w:rFonts w:ascii="Times New Roman" w:hAnsi="Times New Roman" w:cs="Times New Roman"/>
          <w:b/>
          <w:bCs/>
          <w:sz w:val="28"/>
          <w:szCs w:val="28"/>
        </w:rPr>
        <w:t xml:space="preserve">table and </w:t>
      </w:r>
      <w:r w:rsidR="00F82F7F" w:rsidRPr="000900F8">
        <w:rPr>
          <w:rFonts w:ascii="Times New Roman" w:hAnsi="Times New Roman" w:cs="Times New Roman"/>
          <w:b/>
          <w:bCs/>
          <w:sz w:val="28"/>
          <w:szCs w:val="28"/>
        </w:rPr>
        <w:t>H</w:t>
      </w:r>
      <w:r w:rsidRPr="000900F8">
        <w:rPr>
          <w:rFonts w:ascii="Times New Roman" w:hAnsi="Times New Roman" w:cs="Times New Roman"/>
          <w:b/>
          <w:bCs/>
          <w:sz w:val="28"/>
          <w:szCs w:val="28"/>
        </w:rPr>
        <w:t>igher</w:t>
      </w:r>
      <w:r w:rsidR="00F82F7F" w:rsidRPr="000900F8">
        <w:rPr>
          <w:rFonts w:ascii="Times New Roman" w:hAnsi="Times New Roman" w:cs="Times New Roman"/>
          <w:b/>
          <w:bCs/>
          <w:sz w:val="28"/>
          <w:szCs w:val="28"/>
        </w:rPr>
        <w:t xml:space="preserve"> A</w:t>
      </w:r>
      <w:r w:rsidRPr="000900F8">
        <w:rPr>
          <w:rFonts w:ascii="Times New Roman" w:hAnsi="Times New Roman" w:cs="Times New Roman"/>
          <w:b/>
          <w:bCs/>
          <w:sz w:val="28"/>
          <w:szCs w:val="28"/>
        </w:rPr>
        <w:t>ir</w:t>
      </w:r>
      <w:r w:rsidR="00316793" w:rsidRPr="000900F8">
        <w:rPr>
          <w:rFonts w:ascii="Times New Roman" w:hAnsi="Times New Roman" w:cs="Times New Roman"/>
          <w:b/>
          <w:bCs/>
          <w:sz w:val="28"/>
          <w:szCs w:val="28"/>
        </w:rPr>
        <w:t>-</w:t>
      </w:r>
      <w:r w:rsidRPr="000900F8">
        <w:rPr>
          <w:rFonts w:ascii="Times New Roman" w:hAnsi="Times New Roman" w:cs="Times New Roman"/>
          <w:b/>
          <w:bCs/>
          <w:sz w:val="28"/>
          <w:szCs w:val="28"/>
        </w:rPr>
        <w:t xml:space="preserve">content </w:t>
      </w:r>
      <w:r w:rsidR="00F82F7F" w:rsidRPr="000900F8">
        <w:rPr>
          <w:rFonts w:ascii="Times New Roman" w:hAnsi="Times New Roman" w:cs="Times New Roman"/>
          <w:b/>
          <w:bCs/>
          <w:sz w:val="28"/>
          <w:szCs w:val="28"/>
        </w:rPr>
        <w:t>C</w:t>
      </w:r>
      <w:r w:rsidRPr="000900F8">
        <w:rPr>
          <w:rFonts w:ascii="Times New Roman" w:hAnsi="Times New Roman" w:cs="Times New Roman"/>
          <w:b/>
          <w:bCs/>
          <w:sz w:val="28"/>
          <w:szCs w:val="28"/>
        </w:rPr>
        <w:t xml:space="preserve">olloidal </w:t>
      </w:r>
      <w:r w:rsidR="00F82F7F" w:rsidRPr="000900F8">
        <w:rPr>
          <w:rFonts w:ascii="Times New Roman" w:hAnsi="Times New Roman" w:cs="Times New Roman"/>
          <w:b/>
          <w:bCs/>
          <w:sz w:val="28"/>
          <w:szCs w:val="28"/>
        </w:rPr>
        <w:t>S</w:t>
      </w:r>
      <w:r w:rsidRPr="000900F8">
        <w:rPr>
          <w:rFonts w:ascii="Times New Roman" w:hAnsi="Times New Roman" w:cs="Times New Roman"/>
          <w:b/>
          <w:bCs/>
          <w:sz w:val="28"/>
          <w:szCs w:val="28"/>
        </w:rPr>
        <w:t>ystem</w:t>
      </w:r>
    </w:p>
    <w:p w14:paraId="2ACD9137" w14:textId="77777777" w:rsidR="009D34F2" w:rsidRPr="000900F8" w:rsidRDefault="009D34F2" w:rsidP="00317720">
      <w:pPr>
        <w:spacing w:line="480" w:lineRule="auto"/>
        <w:contextualSpacing/>
        <w:rPr>
          <w:rFonts w:ascii="Times New Roman" w:hAnsi="Times New Roman" w:cs="Times New Roman"/>
          <w:sz w:val="24"/>
          <w:szCs w:val="24"/>
        </w:rPr>
      </w:pPr>
    </w:p>
    <w:p w14:paraId="2B48A3DA" w14:textId="179A596A" w:rsidR="009D34F2" w:rsidRPr="000900F8" w:rsidRDefault="00920E16" w:rsidP="00317720">
      <w:pPr>
        <w:spacing w:line="480" w:lineRule="auto"/>
        <w:contextualSpacing/>
        <w:rPr>
          <w:rFonts w:ascii="Times New Roman" w:hAnsi="Times New Roman" w:cs="Times New Roman"/>
          <w:sz w:val="24"/>
          <w:szCs w:val="24"/>
          <w:vertAlign w:val="superscript"/>
        </w:rPr>
      </w:pPr>
      <w:proofErr w:type="spellStart"/>
      <w:r w:rsidRPr="000900F8">
        <w:rPr>
          <w:rFonts w:ascii="Times New Roman" w:hAnsi="Times New Roman" w:cs="Times New Roman"/>
          <w:sz w:val="24"/>
          <w:szCs w:val="24"/>
        </w:rPr>
        <w:t>Kazuki</w:t>
      </w:r>
      <w:proofErr w:type="spellEnd"/>
      <w:r w:rsidRPr="000900F8">
        <w:rPr>
          <w:rFonts w:ascii="Times New Roman" w:hAnsi="Times New Roman" w:cs="Times New Roman"/>
          <w:sz w:val="24"/>
          <w:szCs w:val="24"/>
        </w:rPr>
        <w:t xml:space="preserve"> Matsuo</w:t>
      </w:r>
      <w:r w:rsidRPr="000900F8">
        <w:rPr>
          <w:rFonts w:ascii="Times New Roman" w:hAnsi="Times New Roman" w:cs="Times New Roman"/>
          <w:sz w:val="24"/>
          <w:szCs w:val="24"/>
          <w:vertAlign w:val="superscript"/>
        </w:rPr>
        <w:t>1,2*</w:t>
      </w:r>
      <w:r w:rsidRPr="000900F8">
        <w:rPr>
          <w:rFonts w:ascii="Times New Roman" w:hAnsi="Times New Roman" w:cs="Times New Roman"/>
          <w:sz w:val="24"/>
          <w:szCs w:val="24"/>
        </w:rPr>
        <w:t>, Yok</w:t>
      </w:r>
      <w:r w:rsidR="003449CC" w:rsidRPr="000900F8">
        <w:rPr>
          <w:rFonts w:ascii="Times New Roman" w:hAnsi="Times New Roman" w:cs="Times New Roman"/>
          <w:sz w:val="24"/>
          <w:szCs w:val="24"/>
        </w:rPr>
        <w:t>o</w:t>
      </w:r>
      <w:r w:rsidRPr="000900F8">
        <w:rPr>
          <w:rFonts w:ascii="Times New Roman" w:hAnsi="Times New Roman" w:cs="Times New Roman"/>
          <w:sz w:val="24"/>
          <w:szCs w:val="24"/>
        </w:rPr>
        <w:t xml:space="preserve"> Fuj</w:t>
      </w:r>
      <w:r w:rsidR="00C070FB" w:rsidRPr="000900F8">
        <w:rPr>
          <w:rFonts w:ascii="Times New Roman" w:hAnsi="Times New Roman" w:cs="Times New Roman"/>
          <w:sz w:val="24"/>
          <w:szCs w:val="24"/>
        </w:rPr>
        <w:t>i</w:t>
      </w:r>
      <w:r w:rsidRPr="000900F8">
        <w:rPr>
          <w:rFonts w:ascii="Times New Roman" w:hAnsi="Times New Roman" w:cs="Times New Roman"/>
          <w:sz w:val="24"/>
          <w:szCs w:val="24"/>
        </w:rPr>
        <w:t>i</w:t>
      </w:r>
      <w:r w:rsidRPr="000900F8">
        <w:rPr>
          <w:rFonts w:ascii="Times New Roman" w:hAnsi="Times New Roman" w:cs="Times New Roman"/>
          <w:sz w:val="24"/>
          <w:szCs w:val="24"/>
          <w:vertAlign w:val="superscript"/>
        </w:rPr>
        <w:t>2</w:t>
      </w:r>
      <w:r w:rsidRPr="000900F8">
        <w:rPr>
          <w:rFonts w:ascii="Times New Roman" w:hAnsi="Times New Roman" w:cs="Times New Roman"/>
          <w:sz w:val="24"/>
          <w:szCs w:val="24"/>
        </w:rPr>
        <w:t xml:space="preserve">, </w:t>
      </w:r>
      <w:r w:rsidR="00602D70" w:rsidRPr="000900F8">
        <w:rPr>
          <w:rFonts w:ascii="Times New Roman" w:hAnsi="Times New Roman" w:cs="Times New Roman"/>
          <w:sz w:val="24"/>
          <w:szCs w:val="24"/>
        </w:rPr>
        <w:t xml:space="preserve">and </w:t>
      </w:r>
      <w:r w:rsidRPr="000900F8">
        <w:rPr>
          <w:rFonts w:ascii="Times New Roman" w:hAnsi="Times New Roman" w:cs="Times New Roman"/>
          <w:sz w:val="24"/>
          <w:szCs w:val="24"/>
        </w:rPr>
        <w:t>Satoru Ueno</w:t>
      </w:r>
      <w:r w:rsidRPr="000900F8">
        <w:rPr>
          <w:rFonts w:ascii="Times New Roman" w:hAnsi="Times New Roman" w:cs="Times New Roman"/>
          <w:sz w:val="24"/>
          <w:szCs w:val="24"/>
          <w:vertAlign w:val="superscript"/>
        </w:rPr>
        <w:t>2</w:t>
      </w:r>
    </w:p>
    <w:p w14:paraId="1CC2B6DE" w14:textId="6D539FF3" w:rsidR="009D34F2" w:rsidRDefault="009D34F2" w:rsidP="00317720">
      <w:pPr>
        <w:spacing w:line="480" w:lineRule="auto"/>
        <w:contextualSpacing/>
        <w:rPr>
          <w:rFonts w:ascii="Times New Roman" w:hAnsi="Times New Roman" w:cs="Times New Roman"/>
          <w:i/>
          <w:iCs/>
          <w:sz w:val="24"/>
          <w:szCs w:val="24"/>
        </w:rPr>
      </w:pPr>
    </w:p>
    <w:p w14:paraId="55D529DB" w14:textId="4854643D" w:rsidR="00BD2D77" w:rsidRPr="00BD2D77" w:rsidRDefault="00BD2D77" w:rsidP="00317720">
      <w:pPr>
        <w:spacing w:line="480" w:lineRule="auto"/>
        <w:contextualSpacing/>
        <w:rPr>
          <w:rFonts w:ascii="Times New Roman" w:hAnsi="Times New Roman" w:cs="Times New Roman"/>
          <w:i/>
          <w:iCs/>
          <w:sz w:val="24"/>
          <w:szCs w:val="24"/>
        </w:rPr>
      </w:pPr>
      <w:r w:rsidRPr="00BD2D77">
        <w:rPr>
          <w:rFonts w:ascii="Times New Roman" w:hAnsi="Times New Roman" w:cs="Times New Roman" w:hint="eastAsia"/>
          <w:i/>
          <w:iCs/>
          <w:sz w:val="24"/>
          <w:szCs w:val="24"/>
          <w:vertAlign w:val="superscript"/>
        </w:rPr>
        <w:t>1</w:t>
      </w:r>
      <w:r w:rsidRPr="00BD2D77">
        <w:rPr>
          <w:rFonts w:ascii="Times New Roman" w:hAnsi="Times New Roman" w:cs="Times New Roman" w:hint="eastAsia"/>
          <w:i/>
          <w:iCs/>
          <w:sz w:val="24"/>
          <w:szCs w:val="24"/>
        </w:rPr>
        <w:t xml:space="preserve"> </w:t>
      </w:r>
      <w:r w:rsidRPr="00BD2D77">
        <w:rPr>
          <w:rFonts w:ascii="Times New Roman" w:hAnsi="Times New Roman" w:cs="Times New Roman"/>
          <w:i/>
          <w:iCs/>
          <w:sz w:val="24"/>
          <w:szCs w:val="24"/>
        </w:rPr>
        <w:t xml:space="preserve">Frontier Research Center, POLA Chemical Industries, Inc.560, </w:t>
      </w:r>
      <w:proofErr w:type="spellStart"/>
      <w:r w:rsidRPr="00BD2D77">
        <w:rPr>
          <w:rFonts w:ascii="Times New Roman" w:hAnsi="Times New Roman" w:cs="Times New Roman"/>
          <w:i/>
          <w:iCs/>
          <w:sz w:val="24"/>
          <w:szCs w:val="24"/>
        </w:rPr>
        <w:t>Kashio-cho</w:t>
      </w:r>
      <w:proofErr w:type="spellEnd"/>
      <w:r w:rsidRPr="00BD2D77">
        <w:rPr>
          <w:rFonts w:ascii="Times New Roman" w:hAnsi="Times New Roman" w:cs="Times New Roman"/>
          <w:i/>
          <w:iCs/>
          <w:sz w:val="24"/>
          <w:szCs w:val="24"/>
        </w:rPr>
        <w:t>, Totsuka-</w:t>
      </w:r>
      <w:proofErr w:type="spellStart"/>
      <w:r w:rsidRPr="00BD2D77">
        <w:rPr>
          <w:rFonts w:ascii="Times New Roman" w:hAnsi="Times New Roman" w:cs="Times New Roman"/>
          <w:i/>
          <w:iCs/>
          <w:sz w:val="24"/>
          <w:szCs w:val="24"/>
        </w:rPr>
        <w:t>ku</w:t>
      </w:r>
      <w:proofErr w:type="spellEnd"/>
      <w:r w:rsidRPr="00BD2D77">
        <w:rPr>
          <w:rFonts w:ascii="Times New Roman" w:hAnsi="Times New Roman" w:cs="Times New Roman"/>
          <w:i/>
          <w:iCs/>
          <w:sz w:val="24"/>
          <w:szCs w:val="24"/>
        </w:rPr>
        <w:t xml:space="preserve">, Yokohama 244-0812, </w:t>
      </w:r>
      <w:r>
        <w:rPr>
          <w:rFonts w:ascii="Times New Roman" w:hAnsi="Times New Roman" w:cs="Times New Roman"/>
          <w:i/>
          <w:iCs/>
          <w:sz w:val="24"/>
          <w:szCs w:val="24"/>
        </w:rPr>
        <w:t>Japan</w:t>
      </w:r>
    </w:p>
    <w:p w14:paraId="74EE1FDD" w14:textId="36CEA183" w:rsidR="009D34F2" w:rsidRPr="000900F8" w:rsidRDefault="00920E16" w:rsidP="00317720">
      <w:pPr>
        <w:spacing w:line="480" w:lineRule="auto"/>
        <w:contextualSpacing/>
        <w:rPr>
          <w:rFonts w:ascii="Times New Roman" w:hAnsi="Times New Roman" w:cs="Times New Roman"/>
          <w:i/>
          <w:sz w:val="24"/>
          <w:szCs w:val="24"/>
        </w:rPr>
      </w:pPr>
      <w:r w:rsidRPr="000900F8">
        <w:rPr>
          <w:rFonts w:ascii="Times New Roman" w:hAnsi="Times New Roman" w:cs="Times New Roman"/>
          <w:i/>
          <w:sz w:val="24"/>
          <w:szCs w:val="24"/>
          <w:vertAlign w:val="superscript"/>
        </w:rPr>
        <w:t>2</w:t>
      </w:r>
      <w:r w:rsidR="00953CA5">
        <w:rPr>
          <w:rFonts w:ascii="Times New Roman" w:hAnsi="Times New Roman" w:cs="Times New Roman" w:hint="eastAsia"/>
          <w:i/>
          <w:sz w:val="24"/>
          <w:szCs w:val="24"/>
          <w:vertAlign w:val="superscript"/>
        </w:rPr>
        <w:t xml:space="preserve"> </w:t>
      </w:r>
      <w:r w:rsidRPr="000900F8">
        <w:rPr>
          <w:rFonts w:ascii="Times New Roman" w:hAnsi="Times New Roman" w:cs="Times New Roman"/>
          <w:i/>
          <w:sz w:val="24"/>
          <w:szCs w:val="24"/>
        </w:rPr>
        <w:t>Graduate School of Integrated Sciences for Life, Hiroshima University</w:t>
      </w:r>
      <w:r w:rsidR="00602D70" w:rsidRPr="000900F8">
        <w:rPr>
          <w:rFonts w:ascii="Times New Roman" w:hAnsi="Times New Roman" w:cs="Times New Roman"/>
          <w:i/>
          <w:sz w:val="24"/>
          <w:szCs w:val="24"/>
        </w:rPr>
        <w:t xml:space="preserve">, </w:t>
      </w:r>
      <w:r w:rsidRPr="000900F8">
        <w:rPr>
          <w:rFonts w:ascii="Times New Roman" w:hAnsi="Times New Roman" w:cs="Times New Roman"/>
          <w:i/>
          <w:sz w:val="24"/>
          <w:szCs w:val="24"/>
        </w:rPr>
        <w:t xml:space="preserve">1-4-4 </w:t>
      </w:r>
      <w:proofErr w:type="spellStart"/>
      <w:r w:rsidRPr="000900F8">
        <w:rPr>
          <w:rFonts w:ascii="Times New Roman" w:hAnsi="Times New Roman" w:cs="Times New Roman"/>
          <w:i/>
          <w:sz w:val="24"/>
          <w:szCs w:val="24"/>
        </w:rPr>
        <w:t>Kagamiyama</w:t>
      </w:r>
      <w:proofErr w:type="spellEnd"/>
      <w:r w:rsidRPr="000900F8">
        <w:rPr>
          <w:rFonts w:ascii="Times New Roman" w:hAnsi="Times New Roman" w:cs="Times New Roman"/>
          <w:i/>
          <w:sz w:val="24"/>
          <w:szCs w:val="24"/>
        </w:rPr>
        <w:t>, Higashi-Hiroshima City, Hiroshima, 739-8528, J</w:t>
      </w:r>
      <w:r w:rsidR="00602D70" w:rsidRPr="000900F8">
        <w:rPr>
          <w:rFonts w:ascii="Times New Roman" w:hAnsi="Times New Roman" w:cs="Times New Roman"/>
          <w:i/>
          <w:sz w:val="24"/>
          <w:szCs w:val="24"/>
        </w:rPr>
        <w:t>apan</w:t>
      </w:r>
    </w:p>
    <w:p w14:paraId="093D64AA" w14:textId="0CDB648A" w:rsidR="009D34F2" w:rsidRPr="000900F8" w:rsidRDefault="009D34F2" w:rsidP="00317720">
      <w:pPr>
        <w:spacing w:line="480" w:lineRule="auto"/>
        <w:contextualSpacing/>
        <w:rPr>
          <w:rFonts w:ascii="Times New Roman" w:hAnsi="Times New Roman" w:cs="Times New Roman"/>
          <w:iCs/>
          <w:sz w:val="24"/>
          <w:szCs w:val="24"/>
        </w:rPr>
      </w:pPr>
    </w:p>
    <w:p w14:paraId="4430FE91" w14:textId="29AA73B0" w:rsidR="00953CA5" w:rsidRPr="000900F8" w:rsidRDefault="00920E16" w:rsidP="00602D70">
      <w:pPr>
        <w:spacing w:line="480" w:lineRule="auto"/>
        <w:contextualSpacing/>
        <w:rPr>
          <w:rFonts w:ascii="Times New Roman" w:hAnsi="Times New Roman" w:cs="Times New Roman"/>
          <w:iCs/>
          <w:sz w:val="24"/>
          <w:szCs w:val="24"/>
        </w:rPr>
      </w:pPr>
      <w:r w:rsidRPr="000900F8">
        <w:rPr>
          <w:rFonts w:ascii="Times New Roman" w:hAnsi="Times New Roman" w:cs="Times New Roman"/>
          <w:b/>
          <w:bCs/>
          <w:iCs/>
          <w:sz w:val="24"/>
          <w:szCs w:val="24"/>
        </w:rPr>
        <w:t>*Correspond</w:t>
      </w:r>
      <w:r w:rsidR="00602D70" w:rsidRPr="000900F8">
        <w:rPr>
          <w:rFonts w:ascii="Times New Roman" w:hAnsi="Times New Roman" w:cs="Times New Roman"/>
          <w:b/>
          <w:bCs/>
          <w:iCs/>
          <w:sz w:val="24"/>
          <w:szCs w:val="24"/>
        </w:rPr>
        <w:t>ing author.</w:t>
      </w:r>
      <w:r w:rsidRPr="000900F8">
        <w:rPr>
          <w:rFonts w:ascii="Times New Roman" w:hAnsi="Times New Roman" w:cs="Times New Roman"/>
          <w:iCs/>
          <w:sz w:val="24"/>
          <w:szCs w:val="24"/>
        </w:rPr>
        <w:t xml:space="preserve"> </w:t>
      </w:r>
      <w:r w:rsidR="00602D70" w:rsidRPr="000900F8">
        <w:rPr>
          <w:rFonts w:ascii="Times New Roman" w:hAnsi="Times New Roman" w:cs="Times New Roman"/>
          <w:iCs/>
          <w:sz w:val="24"/>
          <w:szCs w:val="24"/>
        </w:rPr>
        <w:t xml:space="preserve">K. Matsuo, Tel.: </w:t>
      </w:r>
      <w:r w:rsidR="00602D70" w:rsidRPr="00506ED2">
        <w:rPr>
          <w:rFonts w:ascii="Times New Roman" w:hAnsi="Times New Roman" w:cs="Times New Roman"/>
          <w:iCs/>
          <w:sz w:val="24"/>
          <w:szCs w:val="24"/>
        </w:rPr>
        <w:t>+</w:t>
      </w:r>
      <w:r w:rsidR="00A91674" w:rsidRPr="00506ED2">
        <w:rPr>
          <w:rFonts w:ascii="Times New Roman" w:hAnsi="Times New Roman" w:cs="Times New Roman"/>
          <w:iCs/>
          <w:sz w:val="24"/>
          <w:szCs w:val="24"/>
        </w:rPr>
        <w:t>81-</w:t>
      </w:r>
      <w:r w:rsidR="00962EDE">
        <w:rPr>
          <w:rFonts w:ascii="Times New Roman" w:hAnsi="Times New Roman" w:cs="Times New Roman"/>
          <w:iCs/>
          <w:sz w:val="24"/>
          <w:szCs w:val="24"/>
        </w:rPr>
        <w:t>82</w:t>
      </w:r>
      <w:r w:rsidR="00A91674" w:rsidRPr="00506ED2">
        <w:rPr>
          <w:rFonts w:ascii="Times New Roman" w:hAnsi="Times New Roman" w:cs="Times New Roman"/>
          <w:iCs/>
          <w:sz w:val="24"/>
          <w:szCs w:val="24"/>
        </w:rPr>
        <w:t>-</w:t>
      </w:r>
      <w:r w:rsidR="00962EDE">
        <w:rPr>
          <w:rFonts w:ascii="Times New Roman" w:hAnsi="Times New Roman" w:cs="Times New Roman"/>
          <w:iCs/>
          <w:sz w:val="24"/>
          <w:szCs w:val="24"/>
        </w:rPr>
        <w:t>424</w:t>
      </w:r>
      <w:r w:rsidR="00A91674" w:rsidRPr="00506ED2">
        <w:rPr>
          <w:rFonts w:ascii="Times New Roman" w:hAnsi="Times New Roman" w:cs="Times New Roman"/>
          <w:iCs/>
          <w:sz w:val="24"/>
          <w:szCs w:val="24"/>
        </w:rPr>
        <w:t>-</w:t>
      </w:r>
      <w:r w:rsidR="00962EDE">
        <w:rPr>
          <w:rFonts w:ascii="Times New Roman" w:hAnsi="Times New Roman" w:cs="Times New Roman"/>
          <w:iCs/>
          <w:sz w:val="24"/>
          <w:szCs w:val="24"/>
        </w:rPr>
        <w:t>7934</w:t>
      </w:r>
      <w:r w:rsidR="00602D70" w:rsidRPr="00953CA5">
        <w:rPr>
          <w:rFonts w:ascii="Times New Roman" w:hAnsi="Times New Roman" w:cs="Times New Roman"/>
          <w:iCs/>
          <w:sz w:val="24"/>
          <w:szCs w:val="24"/>
        </w:rPr>
        <w:t>;</w:t>
      </w:r>
      <w:r w:rsidR="00602D70" w:rsidRPr="000900F8">
        <w:rPr>
          <w:rFonts w:ascii="Times New Roman" w:hAnsi="Times New Roman" w:cs="Times New Roman"/>
          <w:iCs/>
          <w:sz w:val="24"/>
          <w:szCs w:val="24"/>
        </w:rPr>
        <w:t xml:space="preserve"> </w:t>
      </w:r>
    </w:p>
    <w:p w14:paraId="5ADF4993" w14:textId="341A8F8E" w:rsidR="009D34F2" w:rsidRPr="000900F8" w:rsidRDefault="00920E16" w:rsidP="00317720">
      <w:pPr>
        <w:spacing w:line="480" w:lineRule="auto"/>
        <w:contextualSpacing/>
        <w:rPr>
          <w:rFonts w:ascii="Times New Roman" w:hAnsi="Times New Roman" w:cs="Times New Roman"/>
          <w:sz w:val="24"/>
          <w:szCs w:val="24"/>
        </w:rPr>
      </w:pPr>
      <w:r w:rsidRPr="000900F8">
        <w:rPr>
          <w:rFonts w:ascii="Times New Roman" w:hAnsi="Times New Roman" w:cs="Times New Roman"/>
          <w:iCs/>
          <w:sz w:val="24"/>
          <w:szCs w:val="24"/>
        </w:rPr>
        <w:t xml:space="preserve">E-mail: </w:t>
      </w:r>
      <w:r w:rsidR="00E4736C">
        <w:rPr>
          <w:rFonts w:ascii="Times New Roman" w:hAnsi="Times New Roman" w:cs="Times New Roman" w:hint="eastAsia"/>
          <w:iCs/>
          <w:sz w:val="24"/>
          <w:szCs w:val="24"/>
        </w:rPr>
        <w:t>k</w:t>
      </w:r>
      <w:r w:rsidR="00E4736C">
        <w:rPr>
          <w:rFonts w:ascii="Times New Roman" w:hAnsi="Times New Roman" w:cs="Times New Roman"/>
          <w:iCs/>
          <w:sz w:val="24"/>
          <w:szCs w:val="24"/>
        </w:rPr>
        <w:t>matsuo@p-antiaging.co.jp</w:t>
      </w:r>
    </w:p>
    <w:p w14:paraId="45B7A5A2" w14:textId="51F7BCFB" w:rsidR="00296F91" w:rsidRPr="000900F8" w:rsidRDefault="00920E16" w:rsidP="00317720">
      <w:pPr>
        <w:spacing w:line="480" w:lineRule="auto"/>
        <w:contextualSpacing/>
        <w:rPr>
          <w:rFonts w:ascii="Times New Roman" w:hAnsi="Times New Roman" w:cs="Times New Roman"/>
          <w:sz w:val="24"/>
          <w:szCs w:val="24"/>
        </w:rPr>
      </w:pPr>
      <w:r w:rsidRPr="000900F8">
        <w:rPr>
          <w:rFonts w:ascii="Times New Roman" w:hAnsi="Times New Roman" w:cs="Times New Roman"/>
          <w:sz w:val="24"/>
          <w:szCs w:val="24"/>
        </w:rPr>
        <w:br w:type="page"/>
      </w:r>
    </w:p>
    <w:p w14:paraId="3A8E63E1" w14:textId="108A5AFF" w:rsidR="005A044F" w:rsidRPr="000900F8" w:rsidRDefault="00920E16" w:rsidP="00E73DED">
      <w:pPr>
        <w:spacing w:line="480" w:lineRule="auto"/>
        <w:contextualSpacing/>
        <w:rPr>
          <w:rFonts w:ascii="Times New Roman" w:hAnsi="Times New Roman" w:cs="Times New Roman"/>
          <w:sz w:val="24"/>
          <w:szCs w:val="24"/>
        </w:rPr>
      </w:pPr>
      <w:r w:rsidRPr="000900F8">
        <w:rPr>
          <w:rFonts w:ascii="Times New Roman" w:hAnsi="Times New Roman" w:cs="Times New Roman"/>
          <w:b/>
          <w:sz w:val="24"/>
          <w:szCs w:val="24"/>
        </w:rPr>
        <w:lastRenderedPageBreak/>
        <w:t>Abstract</w:t>
      </w:r>
      <w:r w:rsidR="00F317EB" w:rsidRPr="000900F8">
        <w:rPr>
          <w:rFonts w:ascii="Times New Roman" w:hAnsi="Times New Roman" w:cs="Times New Roman"/>
          <w:b/>
          <w:sz w:val="24"/>
          <w:szCs w:val="24"/>
        </w:rPr>
        <w:t xml:space="preserve">: </w:t>
      </w:r>
      <w:r w:rsidR="0086373F" w:rsidRPr="000900F8">
        <w:rPr>
          <w:rFonts w:ascii="Times New Roman" w:hAnsi="Times New Roman" w:cs="Times New Roman"/>
          <w:bCs/>
          <w:sz w:val="24"/>
          <w:szCs w:val="24"/>
        </w:rPr>
        <w:t xml:space="preserve">Oleofoams have attracted great interest for many personal care applications due to their favorable physicochemical properties, including texture and detergency. To </w:t>
      </w:r>
      <w:r w:rsidR="0086373F" w:rsidRPr="000900F8">
        <w:rPr>
          <w:rFonts w:ascii="Times New Roman" w:hAnsi="Times New Roman" w:cs="Times New Roman"/>
          <w:sz w:val="24"/>
          <w:szCs w:val="24"/>
        </w:rPr>
        <w:t xml:space="preserve">explore the potential use of mixtures of high-melting fat crystals </w:t>
      </w:r>
      <w:r w:rsidR="003A7D98" w:rsidRPr="000900F8">
        <w:rPr>
          <w:rFonts w:ascii="Times New Roman" w:hAnsi="Times New Roman" w:cs="Times New Roman"/>
          <w:sz w:val="24"/>
          <w:szCs w:val="24"/>
        </w:rPr>
        <w:t>[</w:t>
      </w:r>
      <w:proofErr w:type="spellStart"/>
      <w:r w:rsidR="0086373F" w:rsidRPr="000900F8">
        <w:rPr>
          <w:rFonts w:ascii="Times New Roman" w:hAnsi="Times New Roman" w:cs="Times New Roman"/>
          <w:sz w:val="24"/>
          <w:szCs w:val="24"/>
        </w:rPr>
        <w:t>tribehenoyl</w:t>
      </w:r>
      <w:proofErr w:type="spellEnd"/>
      <w:r w:rsidR="0086373F" w:rsidRPr="000900F8">
        <w:rPr>
          <w:rFonts w:ascii="Times New Roman" w:hAnsi="Times New Roman" w:cs="Times New Roman"/>
          <w:sz w:val="24"/>
          <w:szCs w:val="24"/>
        </w:rPr>
        <w:t>-glycerol (BBB)</w:t>
      </w:r>
      <w:r w:rsidR="003A7D98" w:rsidRPr="000900F8">
        <w:rPr>
          <w:rFonts w:ascii="Times New Roman" w:hAnsi="Times New Roman" w:cs="Times New Roman"/>
          <w:sz w:val="24"/>
          <w:szCs w:val="24"/>
        </w:rPr>
        <w:t>]</w:t>
      </w:r>
      <w:r w:rsidR="0086373F" w:rsidRPr="000900F8">
        <w:rPr>
          <w:rFonts w:ascii="Times New Roman" w:hAnsi="Times New Roman" w:cs="Times New Roman"/>
          <w:sz w:val="24"/>
          <w:szCs w:val="24"/>
        </w:rPr>
        <w:t xml:space="preserve"> and edible oils as low-cost and stable aeration systems, </w:t>
      </w:r>
      <w:r w:rsidR="00E73DED" w:rsidRPr="000900F8">
        <w:rPr>
          <w:rFonts w:ascii="Times New Roman" w:hAnsi="Times New Roman" w:cs="Times New Roman"/>
          <w:sz w:val="24"/>
          <w:szCs w:val="24"/>
        </w:rPr>
        <w:t>we created</w:t>
      </w:r>
      <w:r w:rsidRPr="000900F8">
        <w:rPr>
          <w:rFonts w:ascii="Times New Roman" w:hAnsi="Times New Roman" w:cs="Times New Roman"/>
          <w:sz w:val="24"/>
          <w:szCs w:val="24"/>
        </w:rPr>
        <w:t xml:space="preserve"> oleofoams composed of </w:t>
      </w:r>
      <w:r w:rsidR="00314217" w:rsidRPr="000900F8">
        <w:rPr>
          <w:rFonts w:ascii="Times New Roman" w:hAnsi="Times New Roman" w:cs="Times New Roman"/>
          <w:sz w:val="24"/>
          <w:szCs w:val="24"/>
        </w:rPr>
        <w:t>olive oil</w:t>
      </w:r>
      <w:bookmarkStart w:id="0" w:name="_Hlk101231586"/>
      <w:r w:rsidRPr="000900F8">
        <w:rPr>
          <w:rFonts w:ascii="Times New Roman" w:hAnsi="Times New Roman" w:cs="Times New Roman"/>
          <w:sz w:val="24"/>
          <w:szCs w:val="24"/>
        </w:rPr>
        <w:t xml:space="preserve"> </w:t>
      </w:r>
      <w:bookmarkEnd w:id="0"/>
      <w:r w:rsidRPr="000900F8">
        <w:rPr>
          <w:rFonts w:ascii="Times New Roman" w:hAnsi="Times New Roman" w:cs="Times New Roman"/>
          <w:sz w:val="24"/>
          <w:szCs w:val="24"/>
        </w:rPr>
        <w:t>and BBB. By whipping</w:t>
      </w:r>
      <w:r w:rsidR="00E73DED" w:rsidRPr="000900F8">
        <w:rPr>
          <w:rFonts w:ascii="Times New Roman" w:hAnsi="Times New Roman" w:cs="Times New Roman"/>
          <w:sz w:val="24"/>
          <w:szCs w:val="24"/>
        </w:rPr>
        <w:t xml:space="preserve"> BBB/olive oil</w:t>
      </w:r>
      <w:r w:rsidRPr="000900F8">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oleogels</w:t>
      </w:r>
      <w:proofErr w:type="spellEnd"/>
      <w:r w:rsidRPr="000900F8">
        <w:rPr>
          <w:rFonts w:ascii="Times New Roman" w:hAnsi="Times New Roman" w:cs="Times New Roman"/>
          <w:sz w:val="24"/>
          <w:szCs w:val="24"/>
        </w:rPr>
        <w:t xml:space="preserve"> </w:t>
      </w:r>
      <w:r w:rsidR="00E73DED" w:rsidRPr="000900F8">
        <w:rPr>
          <w:rFonts w:ascii="Times New Roman" w:hAnsi="Times New Roman" w:cs="Times New Roman"/>
          <w:sz w:val="24"/>
          <w:szCs w:val="24"/>
        </w:rPr>
        <w:t>following</w:t>
      </w:r>
      <w:r w:rsidRPr="000900F8">
        <w:rPr>
          <w:rFonts w:ascii="Times New Roman" w:hAnsi="Times New Roman" w:cs="Times New Roman"/>
          <w:sz w:val="24"/>
          <w:szCs w:val="24"/>
        </w:rPr>
        <w:t xml:space="preserve"> rapid cooling and subsequent heating, we succeeded in preparing oleofoams without emulsifier additives. The mixtures of BBB</w:t>
      </w:r>
      <w:r w:rsidR="00E73DED" w:rsidRPr="000900F8">
        <w:rPr>
          <w:rFonts w:ascii="Times New Roman" w:hAnsi="Times New Roman" w:cs="Times New Roman"/>
          <w:sz w:val="24"/>
          <w:szCs w:val="24"/>
        </w:rPr>
        <w:t>/</w:t>
      </w:r>
      <w:r w:rsidR="00314217" w:rsidRPr="000900F8">
        <w:rPr>
          <w:rFonts w:ascii="Times New Roman" w:hAnsi="Times New Roman" w:cs="Times New Roman"/>
          <w:sz w:val="24"/>
          <w:szCs w:val="24"/>
        </w:rPr>
        <w:t xml:space="preserve">olive </w:t>
      </w:r>
      <w:r w:rsidRPr="000900F8">
        <w:rPr>
          <w:rFonts w:ascii="Times New Roman" w:hAnsi="Times New Roman" w:cs="Times New Roman"/>
          <w:sz w:val="24"/>
          <w:szCs w:val="24"/>
        </w:rPr>
        <w:t>oil formed oleofoams at BBB concentrations of 4.</w:t>
      </w:r>
      <w:r w:rsidR="00F965C1" w:rsidRPr="000900F8">
        <w:rPr>
          <w:rFonts w:ascii="Times New Roman" w:hAnsi="Times New Roman" w:cs="Times New Roman"/>
          <w:sz w:val="24"/>
          <w:szCs w:val="24"/>
        </w:rPr>
        <w:t>0–20.0</w:t>
      </w:r>
      <w:r w:rsidRPr="000900F8">
        <w:rPr>
          <w:rFonts w:ascii="Times New Roman" w:hAnsi="Times New Roman" w:cs="Times New Roman"/>
          <w:sz w:val="24"/>
          <w:szCs w:val="24"/>
        </w:rPr>
        <w:t xml:space="preserve"> wt</w:t>
      </w:r>
      <w:r w:rsidR="00E73DED"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E73DED" w:rsidRPr="000900F8">
        <w:rPr>
          <w:rFonts w:ascii="Times New Roman" w:hAnsi="Times New Roman" w:cs="Times New Roman"/>
          <w:sz w:val="24"/>
          <w:szCs w:val="24"/>
        </w:rPr>
        <w:t>T</w:t>
      </w:r>
      <w:r w:rsidRPr="000900F8">
        <w:rPr>
          <w:rFonts w:ascii="Times New Roman" w:hAnsi="Times New Roman" w:cs="Times New Roman"/>
          <w:sz w:val="24"/>
          <w:szCs w:val="24"/>
        </w:rPr>
        <w:t xml:space="preserve">he </w:t>
      </w:r>
      <w:r w:rsidR="00E73DED" w:rsidRPr="000900F8">
        <w:rPr>
          <w:rFonts w:ascii="Times New Roman" w:hAnsi="Times New Roman" w:cs="Times New Roman"/>
          <w:sz w:val="24"/>
          <w:szCs w:val="24"/>
        </w:rPr>
        <w:t xml:space="preserve">resultant </w:t>
      </w:r>
      <w:r w:rsidRPr="000900F8">
        <w:rPr>
          <w:rFonts w:ascii="Times New Roman" w:hAnsi="Times New Roman" w:cs="Times New Roman"/>
          <w:sz w:val="24"/>
          <w:szCs w:val="24"/>
        </w:rPr>
        <w:t>oleofoams maintained their overrun rate</w:t>
      </w:r>
      <w:r w:rsidR="00861180" w:rsidRPr="000900F8">
        <w:rPr>
          <w:rFonts w:ascii="Times New Roman" w:hAnsi="Times New Roman" w:cs="Times New Roman"/>
          <w:sz w:val="24"/>
          <w:szCs w:val="24"/>
        </w:rPr>
        <w:t>s</w:t>
      </w:r>
      <w:r w:rsidRPr="000900F8">
        <w:rPr>
          <w:rFonts w:ascii="Times New Roman" w:hAnsi="Times New Roman" w:cs="Times New Roman"/>
          <w:sz w:val="24"/>
          <w:szCs w:val="24"/>
        </w:rPr>
        <w:t xml:space="preserve"> and did not coalescence, even </w:t>
      </w:r>
      <w:r w:rsidR="00861180" w:rsidRPr="000900F8">
        <w:rPr>
          <w:rFonts w:ascii="Times New Roman" w:hAnsi="Times New Roman" w:cs="Times New Roman"/>
          <w:sz w:val="24"/>
          <w:szCs w:val="24"/>
        </w:rPr>
        <w:t xml:space="preserve">with </w:t>
      </w:r>
      <w:r w:rsidRPr="000900F8">
        <w:rPr>
          <w:rFonts w:ascii="Times New Roman" w:hAnsi="Times New Roman" w:cs="Times New Roman"/>
          <w:sz w:val="24"/>
          <w:szCs w:val="24"/>
        </w:rPr>
        <w:t xml:space="preserve">additional whipping after the overrun rate </w:t>
      </w:r>
      <w:r w:rsidR="00E73DED" w:rsidRPr="000900F8">
        <w:rPr>
          <w:rFonts w:ascii="Times New Roman" w:hAnsi="Times New Roman" w:cs="Times New Roman"/>
          <w:sz w:val="24"/>
          <w:szCs w:val="24"/>
        </w:rPr>
        <w:t>was</w:t>
      </w:r>
      <w:r w:rsidRPr="000900F8">
        <w:rPr>
          <w:rFonts w:ascii="Times New Roman" w:hAnsi="Times New Roman" w:cs="Times New Roman"/>
          <w:sz w:val="24"/>
          <w:szCs w:val="24"/>
        </w:rPr>
        <w:t xml:space="preserve"> maxim</w:t>
      </w:r>
      <w:r w:rsidR="00E73DED" w:rsidRPr="000900F8">
        <w:rPr>
          <w:rFonts w:ascii="Times New Roman" w:hAnsi="Times New Roman" w:cs="Times New Roman"/>
          <w:sz w:val="24"/>
          <w:szCs w:val="24"/>
        </w:rPr>
        <w:t>ized</w:t>
      </w:r>
      <w:r w:rsidRPr="000900F8">
        <w:rPr>
          <w:rFonts w:ascii="Times New Roman" w:hAnsi="Times New Roman" w:cs="Times New Roman"/>
          <w:sz w:val="24"/>
          <w:szCs w:val="24"/>
        </w:rPr>
        <w:t xml:space="preserve">. </w:t>
      </w:r>
      <w:r w:rsidR="00742FD7" w:rsidRPr="000900F8">
        <w:rPr>
          <w:rFonts w:ascii="Times New Roman" w:hAnsi="Times New Roman" w:cs="Times New Roman"/>
          <w:sz w:val="24"/>
          <w:szCs w:val="24"/>
        </w:rPr>
        <w:t>More tightly arranged bubbles</w:t>
      </w:r>
      <w:r w:rsidR="00164C93" w:rsidRPr="000900F8">
        <w:rPr>
          <w:rFonts w:ascii="Times New Roman" w:hAnsi="Times New Roman" w:cs="Times New Roman"/>
          <w:sz w:val="24"/>
          <w:szCs w:val="24"/>
        </w:rPr>
        <w:t xml:space="preserve"> and</w:t>
      </w:r>
      <w:r w:rsidR="00742FD7" w:rsidRPr="000900F8">
        <w:rPr>
          <w:rFonts w:ascii="Times New Roman" w:hAnsi="Times New Roman" w:cs="Times New Roman"/>
          <w:sz w:val="24"/>
          <w:szCs w:val="24"/>
        </w:rPr>
        <w:t xml:space="preserve"> concentrated bubble size distributions</w:t>
      </w:r>
      <w:r w:rsidRPr="000900F8">
        <w:rPr>
          <w:rFonts w:ascii="Times New Roman" w:hAnsi="Times New Roman" w:cs="Times New Roman"/>
          <w:sz w:val="24"/>
          <w:szCs w:val="24"/>
        </w:rPr>
        <w:t xml:space="preserve">, </w:t>
      </w:r>
      <w:r w:rsidR="00164C93" w:rsidRPr="000900F8">
        <w:rPr>
          <w:rFonts w:ascii="Times New Roman" w:hAnsi="Times New Roman" w:cs="Times New Roman"/>
          <w:sz w:val="24"/>
          <w:szCs w:val="24"/>
        </w:rPr>
        <w:t>as well as</w:t>
      </w:r>
      <w:r w:rsidRPr="000900F8">
        <w:rPr>
          <w:rFonts w:ascii="Times New Roman" w:hAnsi="Times New Roman" w:cs="Times New Roman"/>
          <w:sz w:val="24"/>
          <w:szCs w:val="24"/>
        </w:rPr>
        <w:t xml:space="preserve"> stronger interfacial</w:t>
      </w:r>
      <w:r w:rsidR="00742FD7" w:rsidRPr="000900F8">
        <w:rPr>
          <w:rFonts w:ascii="Times New Roman" w:hAnsi="Times New Roman" w:cs="Times New Roman"/>
          <w:sz w:val="24"/>
          <w:szCs w:val="24"/>
        </w:rPr>
        <w:t xml:space="preserve"> elasticity</w:t>
      </w:r>
      <w:r w:rsidR="00861180" w:rsidRPr="000900F8">
        <w:rPr>
          <w:rFonts w:ascii="Times New Roman" w:hAnsi="Times New Roman" w:cs="Times New Roman"/>
          <w:sz w:val="24"/>
          <w:szCs w:val="24"/>
        </w:rPr>
        <w:t>,</w:t>
      </w:r>
      <w:r w:rsidR="00742FD7" w:rsidRPr="000900F8">
        <w:rPr>
          <w:rFonts w:ascii="Times New Roman" w:hAnsi="Times New Roman" w:cs="Times New Roman"/>
          <w:sz w:val="24"/>
          <w:szCs w:val="24"/>
        </w:rPr>
        <w:t xml:space="preserve"> </w:t>
      </w:r>
      <w:r w:rsidR="00164C93" w:rsidRPr="000900F8">
        <w:rPr>
          <w:rFonts w:ascii="Times New Roman" w:hAnsi="Times New Roman" w:cs="Times New Roman"/>
          <w:sz w:val="24"/>
          <w:szCs w:val="24"/>
        </w:rPr>
        <w:t>w</w:t>
      </w:r>
      <w:r w:rsidR="00861180" w:rsidRPr="000900F8">
        <w:rPr>
          <w:rFonts w:ascii="Times New Roman" w:hAnsi="Times New Roman" w:cs="Times New Roman"/>
          <w:sz w:val="24"/>
          <w:szCs w:val="24"/>
        </w:rPr>
        <w:t>ere</w:t>
      </w:r>
      <w:r w:rsidR="00164C93" w:rsidRPr="000900F8">
        <w:rPr>
          <w:rFonts w:ascii="Times New Roman" w:hAnsi="Times New Roman" w:cs="Times New Roman"/>
          <w:sz w:val="24"/>
          <w:szCs w:val="24"/>
        </w:rPr>
        <w:t xml:space="preserve"> </w:t>
      </w:r>
      <w:r w:rsidR="00742FD7" w:rsidRPr="000900F8">
        <w:rPr>
          <w:rFonts w:ascii="Times New Roman" w:hAnsi="Times New Roman" w:cs="Times New Roman"/>
          <w:sz w:val="24"/>
          <w:szCs w:val="24"/>
        </w:rPr>
        <w:t>attributed to increasing BBB concentrations</w:t>
      </w:r>
      <w:r w:rsidR="00164C93" w:rsidRPr="000900F8">
        <w:rPr>
          <w:rFonts w:ascii="Times New Roman" w:hAnsi="Times New Roman" w:cs="Times New Roman"/>
          <w:sz w:val="24"/>
          <w:szCs w:val="24"/>
        </w:rPr>
        <w:t xml:space="preserve">, and </w:t>
      </w:r>
      <w:r w:rsidRPr="000900F8">
        <w:rPr>
          <w:rFonts w:ascii="Times New Roman" w:hAnsi="Times New Roman" w:cs="Times New Roman"/>
          <w:sz w:val="24"/>
          <w:szCs w:val="24"/>
        </w:rPr>
        <w:t xml:space="preserve">thermal results </w:t>
      </w:r>
      <w:r w:rsidR="000C7F73" w:rsidRPr="000900F8">
        <w:rPr>
          <w:rFonts w:ascii="Times New Roman" w:hAnsi="Times New Roman" w:cs="Times New Roman"/>
          <w:sz w:val="24"/>
          <w:szCs w:val="24"/>
        </w:rPr>
        <w:t>reveal</w:t>
      </w:r>
      <w:r w:rsidR="00861180" w:rsidRPr="000900F8">
        <w:rPr>
          <w:rFonts w:ascii="Times New Roman" w:hAnsi="Times New Roman" w:cs="Times New Roman"/>
          <w:sz w:val="24"/>
          <w:szCs w:val="24"/>
        </w:rPr>
        <w:t>ed</w:t>
      </w:r>
      <w:r w:rsidR="00742FD7" w:rsidRPr="000900F8">
        <w:rPr>
          <w:rFonts w:ascii="Times New Roman" w:hAnsi="Times New Roman" w:cs="Times New Roman"/>
          <w:sz w:val="24"/>
          <w:szCs w:val="24"/>
        </w:rPr>
        <w:t xml:space="preserve"> that more heating was required to damage the foam structure. The characteristics of </w:t>
      </w:r>
      <w:r w:rsidR="00861180" w:rsidRPr="000900F8">
        <w:rPr>
          <w:rFonts w:ascii="Times New Roman" w:hAnsi="Times New Roman" w:cs="Times New Roman"/>
          <w:sz w:val="24"/>
          <w:szCs w:val="24"/>
        </w:rPr>
        <w:t xml:space="preserve">these new </w:t>
      </w:r>
      <w:r w:rsidR="00742FD7" w:rsidRPr="000900F8">
        <w:rPr>
          <w:rFonts w:ascii="Times New Roman" w:hAnsi="Times New Roman" w:cs="Times New Roman"/>
          <w:sz w:val="24"/>
          <w:szCs w:val="24"/>
        </w:rPr>
        <w:t xml:space="preserve">oleofoams were closely related to </w:t>
      </w:r>
      <w:r w:rsidR="00164C93" w:rsidRPr="000900F8">
        <w:rPr>
          <w:rFonts w:ascii="Times New Roman" w:hAnsi="Times New Roman" w:cs="Times New Roman"/>
          <w:sz w:val="24"/>
          <w:szCs w:val="24"/>
        </w:rPr>
        <w:t>the</w:t>
      </w:r>
      <w:r w:rsidR="00861180" w:rsidRPr="000900F8">
        <w:rPr>
          <w:rFonts w:ascii="Times New Roman" w:hAnsi="Times New Roman" w:cs="Times New Roman"/>
          <w:sz w:val="24"/>
          <w:szCs w:val="24"/>
        </w:rPr>
        <w:t>ir</w:t>
      </w:r>
      <w:r w:rsidR="00164C93" w:rsidRPr="000900F8">
        <w:rPr>
          <w:rFonts w:ascii="Times New Roman" w:hAnsi="Times New Roman" w:cs="Times New Roman"/>
          <w:sz w:val="24"/>
          <w:szCs w:val="24"/>
        </w:rPr>
        <w:t xml:space="preserve"> </w:t>
      </w:r>
      <w:r w:rsidR="00742FD7" w:rsidRPr="000900F8">
        <w:rPr>
          <w:rFonts w:ascii="Times New Roman" w:hAnsi="Times New Roman" w:cs="Times New Roman"/>
          <w:sz w:val="24"/>
          <w:szCs w:val="24"/>
        </w:rPr>
        <w:t>BBB concentration</w:t>
      </w:r>
      <w:r w:rsidR="00861180" w:rsidRPr="000900F8">
        <w:rPr>
          <w:rFonts w:ascii="Times New Roman" w:hAnsi="Times New Roman" w:cs="Times New Roman"/>
          <w:sz w:val="24"/>
          <w:szCs w:val="24"/>
        </w:rPr>
        <w:t>s</w:t>
      </w:r>
      <w:r w:rsidR="00742FD7" w:rsidRPr="000900F8">
        <w:rPr>
          <w:rFonts w:ascii="Times New Roman" w:hAnsi="Times New Roman" w:cs="Times New Roman"/>
          <w:sz w:val="24"/>
          <w:szCs w:val="24"/>
        </w:rPr>
        <w:t xml:space="preserve">, and </w:t>
      </w:r>
      <w:r w:rsidR="008E4C4F" w:rsidRPr="000900F8">
        <w:rPr>
          <w:rFonts w:ascii="Times New Roman" w:hAnsi="Times New Roman" w:cs="Times New Roman"/>
          <w:sz w:val="24"/>
          <w:szCs w:val="24"/>
        </w:rPr>
        <w:t xml:space="preserve">observed </w:t>
      </w:r>
      <w:r w:rsidR="00742FD7" w:rsidRPr="000900F8">
        <w:rPr>
          <w:rFonts w:ascii="Times New Roman" w:hAnsi="Times New Roman" w:cs="Times New Roman"/>
          <w:sz w:val="24"/>
          <w:szCs w:val="24"/>
        </w:rPr>
        <w:t xml:space="preserve">effects were </w:t>
      </w:r>
      <w:r w:rsidR="00164C93" w:rsidRPr="000900F8">
        <w:rPr>
          <w:rFonts w:ascii="Times New Roman" w:hAnsi="Times New Roman" w:cs="Times New Roman"/>
          <w:sz w:val="24"/>
          <w:szCs w:val="24"/>
        </w:rPr>
        <w:t>attributed to</w:t>
      </w:r>
      <w:r w:rsidR="00742FD7"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the </w:t>
      </w:r>
      <w:r w:rsidR="00742FD7" w:rsidRPr="000900F8">
        <w:rPr>
          <w:rFonts w:ascii="Times New Roman" w:hAnsi="Times New Roman" w:cs="Times New Roman"/>
          <w:sz w:val="24"/>
          <w:szCs w:val="24"/>
        </w:rPr>
        <w:t>network structure of the thickened crystal layer and enhance</w:t>
      </w:r>
      <w:r w:rsidR="00861180" w:rsidRPr="000900F8">
        <w:rPr>
          <w:rFonts w:ascii="Times New Roman" w:hAnsi="Times New Roman" w:cs="Times New Roman"/>
          <w:sz w:val="24"/>
          <w:szCs w:val="24"/>
        </w:rPr>
        <w:t>d gelling</w:t>
      </w:r>
      <w:r w:rsidR="00742FD7" w:rsidRPr="000900F8">
        <w:rPr>
          <w:rFonts w:ascii="Times New Roman" w:hAnsi="Times New Roman" w:cs="Times New Roman"/>
          <w:sz w:val="24"/>
          <w:szCs w:val="24"/>
        </w:rPr>
        <w:t xml:space="preserve"> in the oil phase.</w:t>
      </w:r>
    </w:p>
    <w:p w14:paraId="59BCA825" w14:textId="2C14A2FE" w:rsidR="00296F91" w:rsidRPr="000900F8" w:rsidRDefault="00296F91" w:rsidP="00317720">
      <w:pPr>
        <w:spacing w:line="480" w:lineRule="auto"/>
        <w:contextualSpacing/>
        <w:rPr>
          <w:rFonts w:ascii="Times New Roman" w:hAnsi="Times New Roman" w:cs="Times New Roman"/>
          <w:sz w:val="24"/>
          <w:szCs w:val="24"/>
        </w:rPr>
      </w:pPr>
    </w:p>
    <w:p w14:paraId="46445948" w14:textId="52B23275" w:rsidR="00D63E3A" w:rsidRPr="000900F8" w:rsidRDefault="00920E16" w:rsidP="002A3916">
      <w:pPr>
        <w:autoSpaceDE w:val="0"/>
        <w:autoSpaceDN w:val="0"/>
        <w:adjustRightInd w:val="0"/>
        <w:spacing w:line="480" w:lineRule="auto"/>
        <w:contextualSpacing/>
        <w:rPr>
          <w:rFonts w:ascii="Times New Roman" w:hAnsi="Times New Roman" w:cs="Times New Roman"/>
          <w:sz w:val="24"/>
          <w:szCs w:val="24"/>
        </w:rPr>
      </w:pPr>
      <w:r w:rsidRPr="000900F8">
        <w:rPr>
          <w:rFonts w:ascii="Times New Roman" w:hAnsi="Times New Roman" w:cs="Times New Roman"/>
          <w:b/>
          <w:bCs/>
          <w:sz w:val="24"/>
          <w:szCs w:val="24"/>
        </w:rPr>
        <w:t>Keyword</w:t>
      </w:r>
      <w:r w:rsidR="00766B44" w:rsidRPr="000900F8">
        <w:rPr>
          <w:rFonts w:ascii="Times New Roman" w:hAnsi="Times New Roman" w:cs="Times New Roman"/>
          <w:b/>
          <w:bCs/>
          <w:sz w:val="24"/>
          <w:szCs w:val="24"/>
        </w:rPr>
        <w:t>s</w:t>
      </w:r>
      <w:r w:rsidRPr="000900F8">
        <w:rPr>
          <w:rFonts w:ascii="Times New Roman" w:hAnsi="Times New Roman" w:cs="Times New Roman"/>
          <w:sz w:val="24"/>
          <w:szCs w:val="24"/>
        </w:rPr>
        <w:t>: oleofoam, fat crystal</w:t>
      </w:r>
      <w:r w:rsidR="00D63E3A" w:rsidRPr="000900F8">
        <w:rPr>
          <w:rFonts w:ascii="Times New Roman" w:hAnsi="Times New Roman" w:cs="Times New Roman"/>
          <w:sz w:val="24"/>
          <w:szCs w:val="24"/>
        </w:rPr>
        <w:t>, aeration,</w:t>
      </w:r>
      <w:r w:rsidR="00316793" w:rsidRPr="000900F8">
        <w:rPr>
          <w:rFonts w:ascii="Times New Roman" w:hAnsi="Times New Roman" w:cs="Times New Roman"/>
          <w:sz w:val="24"/>
          <w:szCs w:val="24"/>
        </w:rPr>
        <w:t xml:space="preserve"> crystal</w:t>
      </w:r>
      <w:r w:rsidR="00D63E3A"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morphology, </w:t>
      </w:r>
      <w:r w:rsidR="00040446" w:rsidRPr="000900F8">
        <w:rPr>
          <w:rFonts w:ascii="Times New Roman" w:hAnsi="Times New Roman" w:cs="Times New Roman"/>
          <w:sz w:val="24"/>
          <w:szCs w:val="24"/>
        </w:rPr>
        <w:t>differential scanning calorimetry</w:t>
      </w:r>
      <w:r w:rsidRPr="000900F8">
        <w:rPr>
          <w:rFonts w:ascii="Times New Roman" w:hAnsi="Times New Roman" w:cs="Times New Roman"/>
          <w:sz w:val="24"/>
          <w:szCs w:val="24"/>
        </w:rPr>
        <w:t xml:space="preserve">, rheology, </w:t>
      </w:r>
      <w:proofErr w:type="spellStart"/>
      <w:r w:rsidRPr="000900F8">
        <w:rPr>
          <w:rFonts w:ascii="Times New Roman" w:hAnsi="Times New Roman" w:cs="Times New Roman"/>
          <w:sz w:val="24"/>
          <w:szCs w:val="24"/>
        </w:rPr>
        <w:t>tribehenoyl</w:t>
      </w:r>
      <w:proofErr w:type="spellEnd"/>
      <w:r w:rsidRPr="000900F8">
        <w:rPr>
          <w:rFonts w:ascii="Times New Roman" w:hAnsi="Times New Roman" w:cs="Times New Roman"/>
          <w:sz w:val="24"/>
          <w:szCs w:val="24"/>
        </w:rPr>
        <w:t>-glycerol</w:t>
      </w:r>
      <w:r w:rsidRPr="000900F8">
        <w:rPr>
          <w:rFonts w:ascii="Times New Roman" w:hAnsi="Times New Roman" w:cs="Times New Roman"/>
          <w:sz w:val="24"/>
          <w:szCs w:val="24"/>
        </w:rPr>
        <w:br w:type="page"/>
      </w:r>
    </w:p>
    <w:p w14:paraId="64E6AE53" w14:textId="1946877A" w:rsidR="0068179C" w:rsidRPr="000900F8" w:rsidRDefault="00716AF9"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lastRenderedPageBreak/>
        <w:t>Introduction</w:t>
      </w:r>
    </w:p>
    <w:p w14:paraId="71053F6F" w14:textId="7482AC44" w:rsidR="00E3534B" w:rsidRPr="00162996" w:rsidRDefault="00920E16" w:rsidP="00F5611D">
      <w:pPr>
        <w:spacing w:line="480" w:lineRule="auto"/>
        <w:contextualSpacing/>
        <w:rPr>
          <w:rFonts w:ascii="Times New Roman" w:hAnsi="Times New Roman" w:cs="Times New Roman"/>
          <w:sz w:val="24"/>
          <w:szCs w:val="24"/>
        </w:rPr>
      </w:pPr>
      <w:r w:rsidRPr="000900F8">
        <w:rPr>
          <w:rFonts w:ascii="Times New Roman" w:hAnsi="Times New Roman" w:cs="Times New Roman"/>
          <w:sz w:val="24"/>
          <w:szCs w:val="24"/>
        </w:rPr>
        <w:t xml:space="preserve">In food and cosmetics </w:t>
      </w:r>
      <w:r w:rsidR="00033EB8" w:rsidRPr="000900F8">
        <w:rPr>
          <w:rFonts w:ascii="Times New Roman" w:hAnsi="Times New Roman" w:cs="Times New Roman"/>
          <w:sz w:val="24"/>
          <w:szCs w:val="24"/>
        </w:rPr>
        <w:t>industries</w:t>
      </w:r>
      <w:r w:rsidRPr="000900F8">
        <w:rPr>
          <w:rFonts w:ascii="Times New Roman" w:hAnsi="Times New Roman" w:cs="Times New Roman"/>
          <w:sz w:val="24"/>
          <w:szCs w:val="24"/>
        </w:rPr>
        <w:t xml:space="preserve">, foam is preferred for its soft texture and has been applied for </w:t>
      </w:r>
      <w:r w:rsidR="008E384E" w:rsidRPr="000900F8">
        <w:rPr>
          <w:rFonts w:ascii="Times New Roman" w:hAnsi="Times New Roman" w:cs="Times New Roman"/>
          <w:sz w:val="24"/>
          <w:szCs w:val="24"/>
        </w:rPr>
        <w:t>many years</w:t>
      </w:r>
      <w:r w:rsidRPr="000900F8">
        <w:rPr>
          <w:rFonts w:ascii="Times New Roman" w:hAnsi="Times New Roman" w:cs="Times New Roman"/>
          <w:sz w:val="24"/>
          <w:szCs w:val="24"/>
        </w:rPr>
        <w:t xml:space="preserve"> to whipped cream and facial cleansing foam. Recently, foam has attracted attention as a low-calorie functional food due to its </w:t>
      </w:r>
      <w:r w:rsidR="008E384E" w:rsidRPr="000900F8">
        <w:rPr>
          <w:rFonts w:ascii="Times New Roman" w:hAnsi="Times New Roman" w:cs="Times New Roman"/>
          <w:sz w:val="24"/>
          <w:szCs w:val="24"/>
        </w:rPr>
        <w:t xml:space="preserve">favorable </w:t>
      </w:r>
      <w:r w:rsidRPr="000900F8">
        <w:rPr>
          <w:rFonts w:ascii="Times New Roman" w:hAnsi="Times New Roman" w:cs="Times New Roman"/>
          <w:sz w:val="24"/>
          <w:szCs w:val="24"/>
        </w:rPr>
        <w:t>texture</w:t>
      </w:r>
      <w:r w:rsidR="008E384E" w:rsidRPr="000900F8">
        <w:rPr>
          <w:rFonts w:ascii="Times New Roman" w:hAnsi="Times New Roman" w:cs="Times New Roman"/>
          <w:sz w:val="24"/>
          <w:szCs w:val="24"/>
        </w:rPr>
        <w:t xml:space="preserve"> and</w:t>
      </w:r>
      <w:r w:rsidRPr="000900F8">
        <w:rPr>
          <w:rFonts w:ascii="Times New Roman" w:hAnsi="Times New Roman" w:cs="Times New Roman"/>
          <w:sz w:val="24"/>
          <w:szCs w:val="24"/>
        </w:rPr>
        <w:t xml:space="preserve"> growing </w:t>
      </w:r>
      <w:r w:rsidR="008E384E" w:rsidRPr="000900F8">
        <w:rPr>
          <w:rFonts w:ascii="Times New Roman" w:hAnsi="Times New Roman" w:cs="Times New Roman"/>
          <w:sz w:val="24"/>
          <w:szCs w:val="24"/>
        </w:rPr>
        <w:t xml:space="preserve">public </w:t>
      </w:r>
      <w:r w:rsidRPr="000900F8">
        <w:rPr>
          <w:rFonts w:ascii="Times New Roman" w:hAnsi="Times New Roman" w:cs="Times New Roman"/>
          <w:sz w:val="24"/>
          <w:szCs w:val="24"/>
        </w:rPr>
        <w:t xml:space="preserve">health consciousness, </w:t>
      </w:r>
      <w:r w:rsidR="008E384E" w:rsidRPr="000900F8">
        <w:rPr>
          <w:rFonts w:ascii="Times New Roman" w:hAnsi="Times New Roman" w:cs="Times New Roman"/>
          <w:sz w:val="24"/>
          <w:szCs w:val="24"/>
        </w:rPr>
        <w:t xml:space="preserve">as well as for </w:t>
      </w:r>
      <w:r w:rsidR="00B4394D" w:rsidRPr="000900F8">
        <w:rPr>
          <w:rFonts w:ascii="Times New Roman" w:hAnsi="Times New Roman" w:cs="Times New Roman"/>
          <w:sz w:val="24"/>
          <w:szCs w:val="24"/>
        </w:rPr>
        <w:t>high-performance</w:t>
      </w:r>
      <w:r w:rsidRPr="000900F8">
        <w:rPr>
          <w:rFonts w:ascii="Times New Roman" w:hAnsi="Times New Roman" w:cs="Times New Roman"/>
          <w:sz w:val="24"/>
          <w:szCs w:val="24"/>
        </w:rPr>
        <w:t xml:space="preserve"> cosmetic</w:t>
      </w:r>
      <w:r w:rsidR="00F965C1" w:rsidRPr="000900F8">
        <w:rPr>
          <w:rFonts w:ascii="Times New Roman" w:hAnsi="Times New Roman" w:cs="Times New Roman"/>
          <w:sz w:val="24"/>
          <w:szCs w:val="24"/>
        </w:rPr>
        <w:t>s</w:t>
      </w:r>
      <w:r w:rsidRPr="000900F8">
        <w:rPr>
          <w:rFonts w:ascii="Times New Roman" w:hAnsi="Times New Roman" w:cs="Times New Roman"/>
          <w:sz w:val="24"/>
          <w:szCs w:val="24"/>
        </w:rPr>
        <w:t xml:space="preserve"> </w:t>
      </w:r>
      <w:r w:rsidR="008E384E" w:rsidRPr="000900F8">
        <w:rPr>
          <w:rFonts w:ascii="Times New Roman" w:hAnsi="Times New Roman" w:cs="Times New Roman"/>
          <w:sz w:val="24"/>
          <w:szCs w:val="24"/>
        </w:rPr>
        <w:t>for</w:t>
      </w:r>
      <w:r w:rsidRPr="000900F8">
        <w:rPr>
          <w:rFonts w:ascii="Times New Roman" w:hAnsi="Times New Roman" w:cs="Times New Roman"/>
          <w:sz w:val="24"/>
          <w:szCs w:val="24"/>
        </w:rPr>
        <w:t xml:space="preserve"> its high detergency</w:t>
      </w:r>
      <w:r w:rsidR="008E384E" w:rsidRPr="000900F8">
        <w:rPr>
          <w:rFonts w:ascii="Times New Roman" w:hAnsi="Times New Roman" w:cs="Times New Roman"/>
          <w:sz w:val="24"/>
          <w:szCs w:val="24"/>
        </w:rPr>
        <w:t xml:space="preserve"> and</w:t>
      </w:r>
      <w:r w:rsidRPr="000900F8">
        <w:rPr>
          <w:rFonts w:ascii="Times New Roman" w:hAnsi="Times New Roman" w:cs="Times New Roman"/>
          <w:sz w:val="24"/>
          <w:szCs w:val="24"/>
        </w:rPr>
        <w:t xml:space="preserve"> soft texture </w:t>
      </w:r>
      <w:r w:rsidR="00CA2E45" w:rsidRPr="000900F8">
        <w:rPr>
          <w:rFonts w:ascii="Times New Roman" w:hAnsi="Times New Roman" w:cs="Times New Roman"/>
          <w:sz w:val="24"/>
          <w:szCs w:val="24"/>
        </w:rPr>
        <w:t>(</w:t>
      </w:r>
      <w:proofErr w:type="spellStart"/>
      <w:r w:rsidR="00641AE6" w:rsidRPr="000900F8">
        <w:rPr>
          <w:rFonts w:ascii="Times New Roman" w:hAnsi="Times New Roman" w:cs="Times New Roman"/>
          <w:sz w:val="24"/>
          <w:szCs w:val="24"/>
        </w:rPr>
        <w:t>Kusaka</w:t>
      </w:r>
      <w:proofErr w:type="spellEnd"/>
      <w:r w:rsidR="00641AE6" w:rsidRPr="000900F8">
        <w:rPr>
          <w:rFonts w:ascii="Times New Roman" w:hAnsi="Times New Roman" w:cs="Times New Roman"/>
          <w:sz w:val="24"/>
          <w:szCs w:val="24"/>
        </w:rPr>
        <w:t xml:space="preserve"> et al., 2018; </w:t>
      </w:r>
      <w:r w:rsidR="00641AE6" w:rsidRPr="000900F8">
        <w:rPr>
          <w:rFonts w:ascii="Times New Roman" w:hAnsi="Times New Roman" w:cs="Times New Roman"/>
          <w:color w:val="222222"/>
          <w:sz w:val="24"/>
          <w:szCs w:val="24"/>
          <w:shd w:val="clear" w:color="auto" w:fill="FFFFFF"/>
        </w:rPr>
        <w:t>Pugh, 2016</w:t>
      </w:r>
      <w:r w:rsidR="00CA2E45" w:rsidRPr="000900F8">
        <w:rPr>
          <w:rFonts w:ascii="Times New Roman" w:hAnsi="Times New Roman" w:cs="Times New Roman"/>
          <w:sz w:val="24"/>
          <w:szCs w:val="24"/>
        </w:rPr>
        <w:t>)</w:t>
      </w:r>
      <w:r w:rsidRPr="000900F8">
        <w:rPr>
          <w:rFonts w:ascii="Times New Roman" w:hAnsi="Times New Roman" w:cs="Times New Roman"/>
          <w:sz w:val="24"/>
          <w:szCs w:val="24"/>
        </w:rPr>
        <w:t xml:space="preserve">. Both aqueous and non-aqueous foams </w:t>
      </w:r>
      <w:r w:rsidR="008E384E" w:rsidRPr="000900F8">
        <w:rPr>
          <w:rFonts w:ascii="Times New Roman" w:hAnsi="Times New Roman" w:cs="Times New Roman"/>
          <w:sz w:val="24"/>
          <w:szCs w:val="24"/>
        </w:rPr>
        <w:t xml:space="preserve">may be </w:t>
      </w:r>
      <w:r w:rsidRPr="000900F8">
        <w:rPr>
          <w:rFonts w:ascii="Times New Roman" w:hAnsi="Times New Roman" w:cs="Times New Roman"/>
          <w:sz w:val="24"/>
          <w:szCs w:val="24"/>
        </w:rPr>
        <w:t>formed depending on whether air bubbles are incorporated into the aqueous or non-aqueous (oil) phases</w:t>
      </w:r>
      <w:r w:rsidR="00A21E7F" w:rsidRPr="000900F8">
        <w:rPr>
          <w:rFonts w:ascii="Times New Roman" w:hAnsi="Times New Roman" w:cs="Times New Roman"/>
          <w:sz w:val="24"/>
          <w:szCs w:val="24"/>
        </w:rPr>
        <w:t>,</w:t>
      </w:r>
      <w:r w:rsidR="00165CB7" w:rsidRPr="000900F8">
        <w:rPr>
          <w:rFonts w:ascii="Times New Roman" w:hAnsi="Times New Roman" w:cs="Times New Roman"/>
          <w:sz w:val="24"/>
          <w:szCs w:val="24"/>
        </w:rPr>
        <w:t xml:space="preserve"> </w:t>
      </w:r>
      <w:r w:rsidR="00A21E7F" w:rsidRPr="000900F8">
        <w:rPr>
          <w:rFonts w:ascii="Times New Roman" w:hAnsi="Times New Roman" w:cs="Times New Roman"/>
          <w:sz w:val="24"/>
          <w:szCs w:val="24"/>
        </w:rPr>
        <w:t>respectively</w:t>
      </w:r>
      <w:r w:rsidRPr="000900F8">
        <w:rPr>
          <w:rFonts w:ascii="Times New Roman" w:hAnsi="Times New Roman" w:cs="Times New Roman"/>
          <w:sz w:val="24"/>
          <w:szCs w:val="24"/>
        </w:rPr>
        <w:t>.</w:t>
      </w:r>
      <w:r w:rsidR="00B406B9" w:rsidRPr="000900F8">
        <w:rPr>
          <w:rFonts w:ascii="Times New Roman" w:hAnsi="Times New Roman" w:cs="Times New Roman"/>
          <w:sz w:val="24"/>
          <w:szCs w:val="24"/>
        </w:rPr>
        <w:t xml:space="preserve"> </w:t>
      </w:r>
      <w:r w:rsidRPr="000900F8">
        <w:rPr>
          <w:rFonts w:ascii="Times New Roman" w:hAnsi="Times New Roman" w:cs="Times New Roman"/>
          <w:sz w:val="24"/>
          <w:szCs w:val="24"/>
        </w:rPr>
        <w:t>Aqueous foams have been extensively researched and widely applied in various fields</w:t>
      </w:r>
      <w:r w:rsidR="00E3534B" w:rsidRPr="000900F8">
        <w:rPr>
          <w:rFonts w:ascii="Times New Roman" w:hAnsi="Times New Roman" w:cs="Times New Roman"/>
          <w:sz w:val="24"/>
          <w:szCs w:val="24"/>
        </w:rPr>
        <w:t>,</w:t>
      </w:r>
      <w:r w:rsidRPr="000900F8">
        <w:rPr>
          <w:rFonts w:ascii="Times New Roman" w:hAnsi="Times New Roman" w:cs="Times New Roman"/>
          <w:sz w:val="24"/>
          <w:szCs w:val="24"/>
        </w:rPr>
        <w:t xml:space="preserve"> such as</w:t>
      </w:r>
      <w:r w:rsidR="00E3534B"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personal care products, aerated foods, and chemical porous materials </w:t>
      </w:r>
      <w:r w:rsidR="00A949F7" w:rsidRPr="000900F8">
        <w:rPr>
          <w:rFonts w:ascii="Times New Roman" w:hAnsi="Times New Roman" w:cs="Times New Roman"/>
          <w:sz w:val="24"/>
          <w:szCs w:val="24"/>
        </w:rPr>
        <w:t>(</w:t>
      </w:r>
      <w:proofErr w:type="spellStart"/>
      <w:r w:rsidR="00A949F7" w:rsidRPr="000900F8">
        <w:rPr>
          <w:rFonts w:ascii="Times New Roman" w:hAnsi="Times New Roman" w:cs="Times New Roman"/>
          <w:color w:val="222222"/>
          <w:sz w:val="24"/>
          <w:szCs w:val="24"/>
          <w:shd w:val="clear" w:color="auto" w:fill="FFFFFF"/>
        </w:rPr>
        <w:t>Fameau</w:t>
      </w:r>
      <w:proofErr w:type="spellEnd"/>
      <w:r w:rsidR="00A949F7" w:rsidRPr="000900F8">
        <w:rPr>
          <w:rFonts w:ascii="Times New Roman" w:hAnsi="Times New Roman" w:cs="Times New Roman"/>
          <w:color w:val="222222"/>
          <w:sz w:val="24"/>
          <w:szCs w:val="24"/>
          <w:shd w:val="clear" w:color="auto" w:fill="FFFFFF"/>
        </w:rPr>
        <w:t xml:space="preserve"> and Salonen, 2014; Rio et al., 2014</w:t>
      </w:r>
      <w:r w:rsidR="00A949F7"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E3534B" w:rsidRPr="000900F8">
        <w:rPr>
          <w:rFonts w:ascii="Times New Roman" w:hAnsi="Times New Roman" w:cs="Times New Roman"/>
          <w:sz w:val="24"/>
          <w:szCs w:val="24"/>
        </w:rPr>
        <w:t xml:space="preserve">While </w:t>
      </w:r>
      <w:r w:rsidRPr="000900F8">
        <w:rPr>
          <w:rFonts w:ascii="Times New Roman" w:hAnsi="Times New Roman" w:cs="Times New Roman"/>
          <w:sz w:val="24"/>
          <w:szCs w:val="24"/>
        </w:rPr>
        <w:t xml:space="preserve">non-aqueous foams </w:t>
      </w:r>
      <w:r w:rsidR="00B406B9" w:rsidRPr="000900F8">
        <w:rPr>
          <w:rFonts w:ascii="Times New Roman" w:hAnsi="Times New Roman" w:cs="Times New Roman"/>
          <w:sz w:val="24"/>
          <w:szCs w:val="24"/>
        </w:rPr>
        <w:t>ha</w:t>
      </w:r>
      <w:r w:rsidR="00633D82" w:rsidRPr="000900F8">
        <w:rPr>
          <w:rFonts w:ascii="Times New Roman" w:hAnsi="Times New Roman" w:cs="Times New Roman"/>
          <w:sz w:val="24"/>
          <w:szCs w:val="24"/>
        </w:rPr>
        <w:t>ve</w:t>
      </w:r>
      <w:r w:rsidR="00B406B9" w:rsidRPr="000900F8">
        <w:rPr>
          <w:rFonts w:ascii="Times New Roman" w:hAnsi="Times New Roman" w:cs="Times New Roman"/>
          <w:sz w:val="24"/>
          <w:szCs w:val="24"/>
        </w:rPr>
        <w:t xml:space="preserve"> garnered </w:t>
      </w:r>
      <w:r w:rsidR="00E3534B" w:rsidRPr="000900F8">
        <w:rPr>
          <w:rFonts w:ascii="Times New Roman" w:hAnsi="Times New Roman" w:cs="Times New Roman"/>
          <w:sz w:val="24"/>
          <w:szCs w:val="24"/>
        </w:rPr>
        <w:t xml:space="preserve">substantial </w:t>
      </w:r>
      <w:r w:rsidR="00B406B9" w:rsidRPr="000900F8">
        <w:rPr>
          <w:rFonts w:ascii="Times New Roman" w:hAnsi="Times New Roman" w:cs="Times New Roman"/>
          <w:sz w:val="24"/>
          <w:szCs w:val="24"/>
        </w:rPr>
        <w:t>attention</w:t>
      </w:r>
      <w:r w:rsidRPr="000900F8">
        <w:rPr>
          <w:rFonts w:ascii="Times New Roman" w:hAnsi="Times New Roman" w:cs="Times New Roman"/>
          <w:sz w:val="24"/>
          <w:szCs w:val="24"/>
        </w:rPr>
        <w:t xml:space="preserve"> </w:t>
      </w:r>
      <w:r w:rsidR="00A949F7" w:rsidRPr="000900F8">
        <w:rPr>
          <w:rFonts w:ascii="Times New Roman" w:hAnsi="Times New Roman" w:cs="Times New Roman"/>
          <w:sz w:val="24"/>
          <w:szCs w:val="24"/>
        </w:rPr>
        <w:t>(</w:t>
      </w:r>
      <w:proofErr w:type="spellStart"/>
      <w:r w:rsidR="00A949F7" w:rsidRPr="000900F8">
        <w:rPr>
          <w:rFonts w:ascii="Times New Roman" w:hAnsi="Times New Roman" w:cs="Times New Roman"/>
          <w:sz w:val="24"/>
          <w:szCs w:val="24"/>
          <w:shd w:val="clear" w:color="auto" w:fill="FFFFFF"/>
        </w:rPr>
        <w:t>Binks</w:t>
      </w:r>
      <w:proofErr w:type="spellEnd"/>
      <w:r w:rsidR="00A949F7" w:rsidRPr="000900F8">
        <w:rPr>
          <w:rFonts w:ascii="Times New Roman" w:hAnsi="Times New Roman" w:cs="Times New Roman"/>
          <w:sz w:val="24"/>
          <w:szCs w:val="24"/>
          <w:shd w:val="clear" w:color="auto" w:fill="FFFFFF"/>
        </w:rPr>
        <w:t xml:space="preserve"> et al., 2014; </w:t>
      </w:r>
      <w:proofErr w:type="spellStart"/>
      <w:r w:rsidR="00A949F7" w:rsidRPr="000900F8">
        <w:rPr>
          <w:rFonts w:ascii="Times New Roman" w:hAnsi="Times New Roman" w:cs="Times New Roman"/>
          <w:color w:val="222222"/>
          <w:sz w:val="24"/>
          <w:szCs w:val="24"/>
          <w:shd w:val="clear" w:color="auto" w:fill="FFFFFF"/>
        </w:rPr>
        <w:t>Fameau</w:t>
      </w:r>
      <w:proofErr w:type="spellEnd"/>
      <w:r w:rsidR="00A949F7" w:rsidRPr="000900F8">
        <w:rPr>
          <w:rFonts w:ascii="Times New Roman" w:hAnsi="Times New Roman" w:cs="Times New Roman"/>
          <w:color w:val="222222"/>
          <w:sz w:val="24"/>
          <w:szCs w:val="24"/>
          <w:shd w:val="clear" w:color="auto" w:fill="FFFFFF"/>
        </w:rPr>
        <w:t xml:space="preserve"> and Saint-</w:t>
      </w:r>
      <w:proofErr w:type="spellStart"/>
      <w:r w:rsidR="00A949F7" w:rsidRPr="000900F8">
        <w:rPr>
          <w:rFonts w:ascii="Times New Roman" w:hAnsi="Times New Roman" w:cs="Times New Roman"/>
          <w:color w:val="222222"/>
          <w:sz w:val="24"/>
          <w:szCs w:val="24"/>
          <w:shd w:val="clear" w:color="auto" w:fill="FFFFFF"/>
        </w:rPr>
        <w:t>Jalmes</w:t>
      </w:r>
      <w:proofErr w:type="spellEnd"/>
      <w:r w:rsidR="00A949F7" w:rsidRPr="000900F8">
        <w:rPr>
          <w:rFonts w:ascii="Times New Roman" w:hAnsi="Times New Roman" w:cs="Times New Roman"/>
          <w:color w:val="222222"/>
          <w:sz w:val="24"/>
          <w:szCs w:val="24"/>
          <w:shd w:val="clear" w:color="auto" w:fill="FFFFFF"/>
        </w:rPr>
        <w:t>, 2017; Shrestha et al., 2010</w:t>
      </w:r>
      <w:r w:rsidR="00A949F7" w:rsidRPr="000900F8">
        <w:rPr>
          <w:rFonts w:ascii="Times New Roman" w:hAnsi="Times New Roman" w:cs="Times New Roman"/>
          <w:sz w:val="24"/>
          <w:szCs w:val="24"/>
        </w:rPr>
        <w:t>)</w:t>
      </w:r>
      <w:r w:rsidR="00E3534B" w:rsidRPr="000900F8">
        <w:rPr>
          <w:rFonts w:ascii="Times New Roman" w:hAnsi="Times New Roman" w:cs="Times New Roman"/>
          <w:sz w:val="24"/>
          <w:szCs w:val="24"/>
        </w:rPr>
        <w:t xml:space="preserve">, they are </w:t>
      </w:r>
      <w:r w:rsidR="007724C2" w:rsidRPr="000900F8">
        <w:rPr>
          <w:rFonts w:ascii="Times New Roman" w:hAnsi="Times New Roman" w:cs="Times New Roman"/>
          <w:sz w:val="24"/>
          <w:szCs w:val="24"/>
        </w:rPr>
        <w:t xml:space="preserve">comparatively </w:t>
      </w:r>
      <w:r w:rsidRPr="000900F8">
        <w:rPr>
          <w:rFonts w:ascii="Times New Roman" w:hAnsi="Times New Roman" w:cs="Times New Roman"/>
          <w:sz w:val="24"/>
          <w:szCs w:val="24"/>
        </w:rPr>
        <w:t>more difficult to stabilize because</w:t>
      </w:r>
      <w:r w:rsidR="00E3534B" w:rsidRPr="000900F8">
        <w:rPr>
          <w:rFonts w:ascii="Times New Roman" w:hAnsi="Times New Roman" w:cs="Times New Roman"/>
          <w:sz w:val="24"/>
          <w:szCs w:val="24"/>
        </w:rPr>
        <w:t>,</w:t>
      </w:r>
      <w:r w:rsidR="00F5611D" w:rsidRPr="000C1930">
        <w:rPr>
          <w:rFonts w:ascii="Times New Roman" w:hAnsi="Times New Roman" w:cs="Times New Roman"/>
          <w:color w:val="FF0000"/>
          <w:sz w:val="24"/>
          <w:szCs w:val="24"/>
        </w:rPr>
        <w:t xml:space="preserve"> the main difference between non-aqueous phase and aqueous phase foaming</w:t>
      </w:r>
      <w:r w:rsidR="00F5611D" w:rsidRPr="000C1930">
        <w:rPr>
          <w:rFonts w:ascii="Times New Roman" w:hAnsi="Times New Roman" w:cs="Times New Roman" w:hint="eastAsia"/>
          <w:color w:val="FF0000"/>
          <w:sz w:val="24"/>
          <w:szCs w:val="24"/>
        </w:rPr>
        <w:t xml:space="preserve"> </w:t>
      </w:r>
      <w:r w:rsidR="00F5611D" w:rsidRPr="000C1930">
        <w:rPr>
          <w:rFonts w:ascii="Times New Roman" w:hAnsi="Times New Roman" w:cs="Times New Roman"/>
          <w:color w:val="FF0000"/>
          <w:sz w:val="24"/>
          <w:szCs w:val="24"/>
        </w:rPr>
        <w:t xml:space="preserve">systems is the surface tension. In aqueous foams, the air–water surface energy </w:t>
      </w:r>
      <w:r w:rsidR="008026BB" w:rsidRPr="000C1930">
        <w:rPr>
          <w:rFonts w:ascii="Times New Roman" w:hAnsi="Times New Roman" w:cs="Times New Roman"/>
          <w:color w:val="FF0000"/>
          <w:sz w:val="24"/>
          <w:szCs w:val="24"/>
        </w:rPr>
        <w:t>can be</w:t>
      </w:r>
      <w:r w:rsidR="00F5611D" w:rsidRPr="000C1930">
        <w:rPr>
          <w:rFonts w:ascii="Times New Roman" w:hAnsi="Times New Roman" w:cs="Times New Roman"/>
          <w:color w:val="FF0000"/>
          <w:sz w:val="24"/>
          <w:szCs w:val="24"/>
        </w:rPr>
        <w:t xml:space="preserve"> reduced by the adsorption of am</w:t>
      </w:r>
      <w:r w:rsidR="008026BB" w:rsidRPr="000C1930">
        <w:rPr>
          <w:rFonts w:ascii="Times New Roman" w:hAnsi="Times New Roman" w:cs="Times New Roman"/>
          <w:color w:val="FF0000"/>
          <w:sz w:val="24"/>
          <w:szCs w:val="24"/>
        </w:rPr>
        <w:t>phi</w:t>
      </w:r>
      <w:r w:rsidR="00F5611D" w:rsidRPr="000C1930">
        <w:rPr>
          <w:rFonts w:ascii="Times New Roman" w:hAnsi="Times New Roman" w:cs="Times New Roman"/>
          <w:color w:val="FF0000"/>
          <w:sz w:val="24"/>
          <w:szCs w:val="24"/>
        </w:rPr>
        <w:t xml:space="preserve">philic substances </w:t>
      </w:r>
      <w:r w:rsidR="008026BB" w:rsidRPr="000C1930">
        <w:rPr>
          <w:rFonts w:ascii="Times New Roman" w:hAnsi="Times New Roman" w:cs="Times New Roman"/>
          <w:color w:val="FF0000"/>
          <w:sz w:val="24"/>
          <w:szCs w:val="24"/>
        </w:rPr>
        <w:t xml:space="preserve">at the air–water interface. But, the already low surface tension of the air–oil interface </w:t>
      </w:r>
      <w:r w:rsidR="00E55FBB" w:rsidRPr="000C1930">
        <w:rPr>
          <w:rFonts w:ascii="Times New Roman" w:hAnsi="Times New Roman" w:cs="Times New Roman"/>
          <w:color w:val="FF0000"/>
          <w:sz w:val="24"/>
          <w:szCs w:val="24"/>
        </w:rPr>
        <w:t>can</w:t>
      </w:r>
      <w:r w:rsidR="00E55FBB" w:rsidRPr="000C1930">
        <w:rPr>
          <w:rFonts w:ascii="Times New Roman" w:hAnsi="Times New Roman" w:cs="Times New Roman" w:hint="eastAsia"/>
          <w:color w:val="FF0000"/>
          <w:sz w:val="24"/>
          <w:szCs w:val="24"/>
        </w:rPr>
        <w:t xml:space="preserve"> </w:t>
      </w:r>
      <w:r w:rsidR="00E55FBB" w:rsidRPr="000C1930">
        <w:rPr>
          <w:rFonts w:ascii="Times New Roman" w:hAnsi="Times New Roman" w:cs="Times New Roman"/>
          <w:color w:val="FF0000"/>
          <w:sz w:val="24"/>
          <w:szCs w:val="24"/>
        </w:rPr>
        <w:t>not</w:t>
      </w:r>
      <w:r w:rsidR="008026BB" w:rsidRPr="000C1930">
        <w:rPr>
          <w:rFonts w:ascii="Times New Roman" w:hAnsi="Times New Roman" w:cs="Times New Roman"/>
          <w:color w:val="FF0000"/>
          <w:sz w:val="24"/>
          <w:szCs w:val="24"/>
        </w:rPr>
        <w:t xml:space="preserve"> be reduced. A further difference is that there is no electrostatic force in non-aqueous foams</w:t>
      </w:r>
      <w:r w:rsidR="008026BB">
        <w:rPr>
          <w:rFonts w:ascii="Times New Roman" w:hAnsi="Times New Roman" w:cs="Times New Roman"/>
          <w:sz w:val="24"/>
          <w:szCs w:val="24"/>
        </w:rPr>
        <w:t>.</w:t>
      </w:r>
      <w:r w:rsidRPr="000900F8">
        <w:rPr>
          <w:rFonts w:ascii="Times New Roman" w:hAnsi="Times New Roman" w:cs="Times New Roman"/>
          <w:sz w:val="24"/>
          <w:szCs w:val="24"/>
        </w:rPr>
        <w:t xml:space="preserve"> To prevent the Ostwald ripening and coalescence of air bubbles, foamed emulsions containing </w:t>
      </w:r>
      <w:r w:rsidR="006B321A" w:rsidRPr="000900F8">
        <w:rPr>
          <w:rFonts w:ascii="Times New Roman" w:hAnsi="Times New Roman" w:cs="Times New Roman"/>
          <w:sz w:val="24"/>
          <w:szCs w:val="24"/>
        </w:rPr>
        <w:t>various</w:t>
      </w:r>
      <w:r w:rsidRPr="000900F8">
        <w:rPr>
          <w:rFonts w:ascii="Times New Roman" w:hAnsi="Times New Roman" w:cs="Times New Roman"/>
          <w:sz w:val="24"/>
          <w:szCs w:val="24"/>
        </w:rPr>
        <w:t xml:space="preserve"> </w:t>
      </w:r>
      <w:r w:rsidRPr="000900F8">
        <w:rPr>
          <w:rFonts w:ascii="Times New Roman" w:hAnsi="Times New Roman" w:cs="Times New Roman"/>
          <w:sz w:val="24"/>
          <w:szCs w:val="24"/>
        </w:rPr>
        <w:lastRenderedPageBreak/>
        <w:t xml:space="preserve">compounds, including fats, emulsifiers, hydrocolloids, and particles, are </w:t>
      </w:r>
      <w:r w:rsidR="00953CA5" w:rsidRPr="000900F8">
        <w:rPr>
          <w:rFonts w:ascii="Times New Roman" w:hAnsi="Times New Roman" w:cs="Times New Roman"/>
          <w:sz w:val="24"/>
          <w:szCs w:val="24"/>
        </w:rPr>
        <w:t>aerated,</w:t>
      </w:r>
      <w:r w:rsidRPr="000900F8">
        <w:rPr>
          <w:rFonts w:ascii="Times New Roman" w:hAnsi="Times New Roman" w:cs="Times New Roman"/>
          <w:sz w:val="24"/>
          <w:szCs w:val="24"/>
        </w:rPr>
        <w:t xml:space="preserve"> and sometimes gelled</w:t>
      </w:r>
      <w:r w:rsidR="00F61C4B" w:rsidRPr="000900F8">
        <w:rPr>
          <w:rFonts w:ascii="Times New Roman" w:hAnsi="Times New Roman" w:cs="Times New Roman"/>
          <w:sz w:val="24"/>
          <w:szCs w:val="24"/>
        </w:rPr>
        <w:t xml:space="preserve"> </w:t>
      </w:r>
      <w:r w:rsidR="004A5053" w:rsidRPr="000900F8">
        <w:rPr>
          <w:rFonts w:ascii="Times New Roman" w:hAnsi="Times New Roman" w:cs="Times New Roman"/>
          <w:sz w:val="24"/>
          <w:szCs w:val="24"/>
        </w:rPr>
        <w:t>(Bai et al., 2021)</w:t>
      </w:r>
      <w:r w:rsidRPr="000900F8">
        <w:rPr>
          <w:rFonts w:ascii="Times New Roman" w:hAnsi="Times New Roman" w:cs="Times New Roman"/>
          <w:sz w:val="24"/>
          <w:szCs w:val="24"/>
        </w:rPr>
        <w:t xml:space="preserve">. </w:t>
      </w:r>
    </w:p>
    <w:p w14:paraId="78E5EA09" w14:textId="7707FC8C" w:rsidR="003730B9" w:rsidRPr="000C1930" w:rsidRDefault="002E3A0F" w:rsidP="003730B9">
      <w:pPr>
        <w:spacing w:line="480" w:lineRule="auto"/>
        <w:ind w:firstLineChars="177" w:firstLine="425"/>
        <w:contextualSpacing/>
        <w:rPr>
          <w:rFonts w:ascii="Times New Roman" w:hAnsi="Times New Roman" w:cs="Times New Roman"/>
          <w:color w:val="FF0000"/>
          <w:sz w:val="24"/>
          <w:szCs w:val="24"/>
        </w:rPr>
      </w:pPr>
      <w:r w:rsidRPr="000900F8">
        <w:rPr>
          <w:rFonts w:ascii="Times New Roman" w:hAnsi="Times New Roman" w:cs="Times New Roman"/>
          <w:sz w:val="24"/>
          <w:szCs w:val="24"/>
        </w:rPr>
        <w:t xml:space="preserve">The </w:t>
      </w:r>
      <w:r w:rsidR="005B21DD" w:rsidRPr="000900F8">
        <w:rPr>
          <w:rFonts w:ascii="Times New Roman" w:hAnsi="Times New Roman" w:cs="Times New Roman"/>
          <w:sz w:val="24"/>
          <w:szCs w:val="24"/>
        </w:rPr>
        <w:t xml:space="preserve">generative </w:t>
      </w:r>
      <w:r w:rsidRPr="000900F8">
        <w:rPr>
          <w:rFonts w:ascii="Times New Roman" w:hAnsi="Times New Roman" w:cs="Times New Roman"/>
          <w:sz w:val="24"/>
          <w:szCs w:val="24"/>
        </w:rPr>
        <w:t>mechanisms of non-aqueous foams are quite different from those of aqueous foams in terms of the driving force</w:t>
      </w:r>
      <w:r w:rsidR="005B21DD" w:rsidRPr="000900F8">
        <w:rPr>
          <w:rFonts w:ascii="Times New Roman" w:hAnsi="Times New Roman" w:cs="Times New Roman"/>
          <w:sz w:val="24"/>
          <w:szCs w:val="24"/>
        </w:rPr>
        <w:t xml:space="preserve"> of aeration</w:t>
      </w:r>
      <w:r w:rsidRPr="000900F8">
        <w:rPr>
          <w:rFonts w:ascii="Times New Roman" w:hAnsi="Times New Roman" w:cs="Times New Roman"/>
          <w:sz w:val="24"/>
          <w:szCs w:val="24"/>
        </w:rPr>
        <w:t>, surface structures between the air and oil phases, and stabilization of bubbles dispersed in the oil phase during long-term storage.</w:t>
      </w:r>
      <w:r w:rsidR="005B21DD"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 xml:space="preserve">Recently, solid particles </w:t>
      </w:r>
      <w:r w:rsidR="00976F21" w:rsidRPr="000900F8">
        <w:rPr>
          <w:rFonts w:ascii="Times New Roman" w:hAnsi="Times New Roman" w:cs="Times New Roman"/>
          <w:sz w:val="24"/>
          <w:szCs w:val="24"/>
        </w:rPr>
        <w:t xml:space="preserve">and </w:t>
      </w:r>
      <w:r w:rsidR="00920E16" w:rsidRPr="000900F8">
        <w:rPr>
          <w:rFonts w:ascii="Times New Roman" w:hAnsi="Times New Roman" w:cs="Times New Roman"/>
          <w:sz w:val="24"/>
          <w:szCs w:val="24"/>
        </w:rPr>
        <w:t xml:space="preserve">crystals have been used to obtain highly stable </w:t>
      </w:r>
      <w:r w:rsidR="00976F21" w:rsidRPr="000900F8">
        <w:rPr>
          <w:rFonts w:ascii="Times New Roman" w:hAnsi="Times New Roman" w:cs="Times New Roman"/>
          <w:sz w:val="24"/>
          <w:szCs w:val="24"/>
        </w:rPr>
        <w:t xml:space="preserve">non-aqueous </w:t>
      </w:r>
      <w:r w:rsidR="00920E16" w:rsidRPr="000900F8">
        <w:rPr>
          <w:rFonts w:ascii="Times New Roman" w:hAnsi="Times New Roman" w:cs="Times New Roman"/>
          <w:sz w:val="24"/>
          <w:szCs w:val="24"/>
        </w:rPr>
        <w:t>foams</w:t>
      </w:r>
      <w:r w:rsidR="00976F21" w:rsidRPr="000900F8">
        <w:rPr>
          <w:rFonts w:ascii="Times New Roman" w:hAnsi="Times New Roman" w:cs="Times New Roman"/>
          <w:sz w:val="24"/>
          <w:szCs w:val="24"/>
        </w:rPr>
        <w:t xml:space="preserve"> and </w:t>
      </w:r>
      <w:r w:rsidR="00AA6D0A" w:rsidRPr="000900F8">
        <w:rPr>
          <w:rFonts w:ascii="Times New Roman" w:hAnsi="Times New Roman" w:cs="Times New Roman"/>
          <w:sz w:val="24"/>
          <w:szCs w:val="24"/>
        </w:rPr>
        <w:t xml:space="preserve">various </w:t>
      </w:r>
      <w:r w:rsidR="00920E16" w:rsidRPr="000900F8">
        <w:rPr>
          <w:rFonts w:ascii="Times New Roman" w:hAnsi="Times New Roman" w:cs="Times New Roman"/>
          <w:sz w:val="24"/>
          <w:szCs w:val="24"/>
        </w:rPr>
        <w:t xml:space="preserve">studies have been performed on non-aqueous foams constructed using liquid oil and air-stabilizing materials </w:t>
      </w:r>
      <w:r w:rsidR="00976F21" w:rsidRPr="000900F8">
        <w:rPr>
          <w:rFonts w:ascii="Times New Roman" w:hAnsi="Times New Roman" w:cs="Times New Roman"/>
          <w:sz w:val="24"/>
          <w:szCs w:val="24"/>
        </w:rPr>
        <w:t xml:space="preserve">with </w:t>
      </w:r>
      <w:r w:rsidR="00920E16" w:rsidRPr="000900F8">
        <w:rPr>
          <w:rFonts w:ascii="Times New Roman" w:hAnsi="Times New Roman" w:cs="Times New Roman"/>
          <w:sz w:val="24"/>
          <w:szCs w:val="24"/>
        </w:rPr>
        <w:t xml:space="preserve">solid particles </w:t>
      </w:r>
      <w:r w:rsidR="00DF20FB" w:rsidRPr="000900F8">
        <w:rPr>
          <w:rFonts w:ascii="Times New Roman" w:hAnsi="Times New Roman" w:cs="Times New Roman"/>
          <w:sz w:val="24"/>
          <w:szCs w:val="24"/>
        </w:rPr>
        <w:t>(</w:t>
      </w:r>
      <w:proofErr w:type="spellStart"/>
      <w:r w:rsidR="00DF20FB" w:rsidRPr="000900F8">
        <w:rPr>
          <w:rFonts w:ascii="Times New Roman" w:hAnsi="Times New Roman" w:cs="Times New Roman"/>
          <w:sz w:val="24"/>
          <w:szCs w:val="24"/>
          <w:shd w:val="clear" w:color="auto" w:fill="FFFFFF"/>
        </w:rPr>
        <w:t>Binks</w:t>
      </w:r>
      <w:proofErr w:type="spellEnd"/>
      <w:r w:rsidR="00DF20FB" w:rsidRPr="000900F8">
        <w:rPr>
          <w:rFonts w:ascii="Times New Roman" w:hAnsi="Times New Roman" w:cs="Times New Roman"/>
          <w:sz w:val="24"/>
          <w:szCs w:val="24"/>
          <w:shd w:val="clear" w:color="auto" w:fill="FFFFFF"/>
        </w:rPr>
        <w:t xml:space="preserve"> et al., 2011; Shrestha et al., 2006</w:t>
      </w:r>
      <w:r w:rsidR="00DF20FB" w:rsidRPr="000900F8">
        <w:rPr>
          <w:rFonts w:ascii="Times New Roman" w:hAnsi="Times New Roman" w:cs="Times New Roman"/>
          <w:sz w:val="24"/>
          <w:szCs w:val="24"/>
        </w:rPr>
        <w:t>)</w:t>
      </w:r>
      <w:r w:rsidR="00920E16" w:rsidRPr="000900F8">
        <w:rPr>
          <w:rFonts w:ascii="Times New Roman" w:hAnsi="Times New Roman" w:cs="Times New Roman"/>
          <w:sz w:val="24"/>
          <w:szCs w:val="24"/>
        </w:rPr>
        <w:t>.</w:t>
      </w:r>
      <w:r w:rsidR="00976F21"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 xml:space="preserve">The ﬁrst proof of </w:t>
      </w:r>
      <w:r w:rsidR="004112F8" w:rsidRPr="000900F8">
        <w:rPr>
          <w:rFonts w:ascii="Times New Roman" w:hAnsi="Times New Roman" w:cs="Times New Roman"/>
          <w:sz w:val="24"/>
          <w:szCs w:val="24"/>
        </w:rPr>
        <w:t xml:space="preserve">the above </w:t>
      </w:r>
      <w:r w:rsidR="00920E16" w:rsidRPr="000900F8">
        <w:rPr>
          <w:rFonts w:ascii="Times New Roman" w:hAnsi="Times New Roman" w:cs="Times New Roman"/>
          <w:sz w:val="24"/>
          <w:szCs w:val="24"/>
        </w:rPr>
        <w:t xml:space="preserve">concept was established by Mishima et al. </w:t>
      </w:r>
      <w:r w:rsidR="00DF20FB" w:rsidRPr="000900F8">
        <w:rPr>
          <w:rFonts w:ascii="Times New Roman" w:hAnsi="Times New Roman" w:cs="Times New Roman"/>
          <w:sz w:val="24"/>
          <w:szCs w:val="24"/>
        </w:rPr>
        <w:t>(2016)</w:t>
      </w:r>
      <w:r w:rsidR="00920E16" w:rsidRPr="000900F8">
        <w:rPr>
          <w:rFonts w:ascii="Times New Roman" w:hAnsi="Times New Roman" w:cs="Times New Roman"/>
          <w:sz w:val="24"/>
          <w:szCs w:val="24"/>
        </w:rPr>
        <w:t xml:space="preserve">, who developed a protocol to </w:t>
      </w:r>
      <w:r w:rsidR="00976F21" w:rsidRPr="000900F8">
        <w:rPr>
          <w:rFonts w:ascii="Times New Roman" w:hAnsi="Times New Roman" w:cs="Times New Roman"/>
          <w:sz w:val="24"/>
          <w:szCs w:val="24"/>
        </w:rPr>
        <w:t xml:space="preserve">produce </w:t>
      </w:r>
      <w:r w:rsidR="00920E16" w:rsidRPr="000900F8">
        <w:rPr>
          <w:rFonts w:ascii="Times New Roman" w:hAnsi="Times New Roman" w:cs="Times New Roman"/>
          <w:sz w:val="24"/>
          <w:szCs w:val="24"/>
        </w:rPr>
        <w:t xml:space="preserve">oleofoams using excess fatty acid crystals as </w:t>
      </w:r>
      <w:proofErr w:type="spellStart"/>
      <w:r w:rsidR="00920E16" w:rsidRPr="000900F8">
        <w:rPr>
          <w:rFonts w:ascii="Times New Roman" w:hAnsi="Times New Roman" w:cs="Times New Roman"/>
          <w:sz w:val="24"/>
          <w:szCs w:val="24"/>
        </w:rPr>
        <w:t>oleogels</w:t>
      </w:r>
      <w:proofErr w:type="spellEnd"/>
      <w:r w:rsidR="00920E16" w:rsidRPr="000900F8">
        <w:rPr>
          <w:rFonts w:ascii="Times New Roman" w:hAnsi="Times New Roman" w:cs="Times New Roman"/>
          <w:sz w:val="24"/>
          <w:szCs w:val="24"/>
        </w:rPr>
        <w:t xml:space="preserve">, enhancing the stability of the foam for drainage. </w:t>
      </w:r>
      <w:r w:rsidR="00976F21" w:rsidRPr="000900F8">
        <w:rPr>
          <w:rFonts w:ascii="Times New Roman" w:hAnsi="Times New Roman" w:cs="Times New Roman"/>
          <w:sz w:val="24"/>
          <w:szCs w:val="24"/>
        </w:rPr>
        <w:t>However</w:t>
      </w:r>
      <w:r w:rsidR="00920E16" w:rsidRPr="000900F8">
        <w:rPr>
          <w:rFonts w:ascii="Times New Roman" w:hAnsi="Times New Roman" w:cs="Times New Roman"/>
          <w:sz w:val="24"/>
          <w:szCs w:val="24"/>
        </w:rPr>
        <w:t xml:space="preserve">, </w:t>
      </w:r>
      <w:r w:rsidR="008E4C4F" w:rsidRPr="000900F8">
        <w:rPr>
          <w:rFonts w:ascii="Times New Roman" w:hAnsi="Times New Roman" w:cs="Times New Roman"/>
          <w:sz w:val="24"/>
          <w:szCs w:val="24"/>
        </w:rPr>
        <w:t xml:space="preserve">the group </w:t>
      </w:r>
      <w:r w:rsidR="00976F21" w:rsidRPr="000900F8">
        <w:rPr>
          <w:rFonts w:ascii="Times New Roman" w:hAnsi="Times New Roman" w:cs="Times New Roman"/>
          <w:sz w:val="24"/>
          <w:szCs w:val="24"/>
        </w:rPr>
        <w:t xml:space="preserve">found </w:t>
      </w:r>
      <w:r w:rsidR="00BC5780" w:rsidRPr="000900F8">
        <w:rPr>
          <w:rFonts w:ascii="Times New Roman" w:hAnsi="Times New Roman" w:cs="Times New Roman"/>
          <w:sz w:val="24"/>
          <w:szCs w:val="24"/>
        </w:rPr>
        <w:t xml:space="preserve">that </w:t>
      </w:r>
      <w:r w:rsidR="00920E16" w:rsidRPr="000900F8">
        <w:rPr>
          <w:rFonts w:ascii="Times New Roman" w:hAnsi="Times New Roman" w:cs="Times New Roman"/>
          <w:sz w:val="24"/>
          <w:szCs w:val="24"/>
        </w:rPr>
        <w:t xml:space="preserve">crystal-stabilized oleofoams </w:t>
      </w:r>
      <w:r w:rsidR="004112F8" w:rsidRPr="000900F8">
        <w:rPr>
          <w:rFonts w:ascii="Times New Roman" w:hAnsi="Times New Roman" w:cs="Times New Roman"/>
          <w:sz w:val="24"/>
          <w:szCs w:val="24"/>
        </w:rPr>
        <w:t>were</w:t>
      </w:r>
      <w:r w:rsidR="00920E16" w:rsidRPr="000900F8">
        <w:rPr>
          <w:rFonts w:ascii="Times New Roman" w:hAnsi="Times New Roman" w:cs="Times New Roman"/>
          <w:sz w:val="24"/>
          <w:szCs w:val="24"/>
        </w:rPr>
        <w:t xml:space="preserve"> temperature-sensitive and rendered completely unstable upon heating to the </w:t>
      </w:r>
      <w:r w:rsidR="0094627C" w:rsidRPr="000900F8">
        <w:rPr>
          <w:rFonts w:ascii="Times New Roman" w:hAnsi="Times New Roman" w:cs="Times New Roman"/>
          <w:sz w:val="24"/>
          <w:szCs w:val="24"/>
        </w:rPr>
        <w:t xml:space="preserve">approximate </w:t>
      </w:r>
      <w:r w:rsidR="00920E16" w:rsidRPr="000900F8">
        <w:rPr>
          <w:rFonts w:ascii="Times New Roman" w:hAnsi="Times New Roman" w:cs="Times New Roman"/>
          <w:sz w:val="24"/>
          <w:szCs w:val="24"/>
        </w:rPr>
        <w:t>melting temperature of the crystals. Th</w:t>
      </w:r>
      <w:r w:rsidR="00E70FB9" w:rsidRPr="000900F8">
        <w:rPr>
          <w:rFonts w:ascii="Times New Roman" w:hAnsi="Times New Roman" w:cs="Times New Roman"/>
          <w:sz w:val="24"/>
          <w:szCs w:val="24"/>
        </w:rPr>
        <w:t xml:space="preserve">ey were also </w:t>
      </w:r>
      <w:r w:rsidR="00920E16" w:rsidRPr="000900F8">
        <w:rPr>
          <w:rFonts w:ascii="Times New Roman" w:hAnsi="Times New Roman" w:cs="Times New Roman"/>
          <w:sz w:val="24"/>
          <w:szCs w:val="24"/>
        </w:rPr>
        <w:t xml:space="preserve">able to </w:t>
      </w:r>
      <w:r w:rsidR="00E70FB9" w:rsidRPr="000900F8">
        <w:rPr>
          <w:rFonts w:ascii="Times New Roman" w:hAnsi="Times New Roman" w:cs="Times New Roman"/>
          <w:sz w:val="24"/>
          <w:szCs w:val="24"/>
        </w:rPr>
        <w:t>track</w:t>
      </w:r>
      <w:r w:rsidR="00920E16" w:rsidRPr="000900F8">
        <w:rPr>
          <w:rFonts w:ascii="Times New Roman" w:hAnsi="Times New Roman" w:cs="Times New Roman"/>
          <w:sz w:val="24"/>
          <w:szCs w:val="24"/>
        </w:rPr>
        <w:t xml:space="preserve"> crystal morpholog</w:t>
      </w:r>
      <w:r w:rsidR="00E70FB9" w:rsidRPr="000900F8">
        <w:rPr>
          <w:rFonts w:ascii="Times New Roman" w:hAnsi="Times New Roman" w:cs="Times New Roman"/>
          <w:sz w:val="24"/>
          <w:szCs w:val="24"/>
        </w:rPr>
        <w:t>ies</w:t>
      </w:r>
      <w:r w:rsidR="00920E16" w:rsidRPr="000900F8">
        <w:rPr>
          <w:rFonts w:ascii="Times New Roman" w:hAnsi="Times New Roman" w:cs="Times New Roman"/>
          <w:sz w:val="24"/>
          <w:szCs w:val="24"/>
        </w:rPr>
        <w:t xml:space="preserve"> and polymorph</w:t>
      </w:r>
      <w:r w:rsidR="00E70FB9" w:rsidRPr="000900F8">
        <w:rPr>
          <w:rFonts w:ascii="Times New Roman" w:hAnsi="Times New Roman" w:cs="Times New Roman"/>
          <w:sz w:val="24"/>
          <w:szCs w:val="24"/>
        </w:rPr>
        <w:t>ism</w:t>
      </w:r>
      <w:r w:rsidR="00920E16" w:rsidRPr="000900F8">
        <w:rPr>
          <w:rFonts w:ascii="Times New Roman" w:hAnsi="Times New Roman" w:cs="Times New Roman"/>
          <w:sz w:val="24"/>
          <w:szCs w:val="24"/>
        </w:rPr>
        <w:t xml:space="preserve"> and revealed that small</w:t>
      </w:r>
      <w:r w:rsidR="00E70FB9"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ﬁbrous</w:t>
      </w:r>
      <w:r w:rsidR="00E70FB9"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β-form crystals are necessary for whipping the oil</w:t>
      </w:r>
      <w:r w:rsidR="00E70FB9" w:rsidRPr="000900F8">
        <w:rPr>
          <w:rFonts w:ascii="Times New Roman" w:hAnsi="Times New Roman" w:cs="Times New Roman"/>
          <w:sz w:val="24"/>
          <w:szCs w:val="24"/>
        </w:rPr>
        <w:t xml:space="preserve"> in non-aqueous </w:t>
      </w:r>
      <w:proofErr w:type="spellStart"/>
      <w:proofErr w:type="gramStart"/>
      <w:r w:rsidR="00E70FB9" w:rsidRPr="000900F8">
        <w:rPr>
          <w:rFonts w:ascii="Times New Roman" w:hAnsi="Times New Roman" w:cs="Times New Roman"/>
          <w:sz w:val="24"/>
          <w:szCs w:val="24"/>
        </w:rPr>
        <w:t>foams</w:t>
      </w:r>
      <w:r w:rsidR="00920E16" w:rsidRPr="000900F8">
        <w:rPr>
          <w:rFonts w:ascii="Times New Roman" w:hAnsi="Times New Roman" w:cs="Times New Roman"/>
          <w:sz w:val="24"/>
          <w:szCs w:val="24"/>
        </w:rPr>
        <w:t>.Further</w:t>
      </w:r>
      <w:proofErr w:type="spellEnd"/>
      <w:proofErr w:type="gramEnd"/>
      <w:r w:rsidR="00920E16" w:rsidRPr="000900F8">
        <w:rPr>
          <w:rFonts w:ascii="Times New Roman" w:hAnsi="Times New Roman" w:cs="Times New Roman"/>
          <w:sz w:val="24"/>
          <w:szCs w:val="24"/>
        </w:rPr>
        <w:t xml:space="preserve"> stud</w:t>
      </w:r>
      <w:r w:rsidR="008565F0">
        <w:rPr>
          <w:rFonts w:ascii="Times New Roman" w:hAnsi="Times New Roman" w:cs="Times New Roman" w:hint="eastAsia"/>
          <w:sz w:val="24"/>
          <w:szCs w:val="24"/>
        </w:rPr>
        <w:t>y</w:t>
      </w:r>
      <w:r w:rsidR="00920E16" w:rsidRPr="000900F8">
        <w:rPr>
          <w:rFonts w:ascii="Times New Roman" w:hAnsi="Times New Roman" w:cs="Times New Roman"/>
          <w:sz w:val="24"/>
          <w:szCs w:val="24"/>
        </w:rPr>
        <w:t xml:space="preserve"> have </w:t>
      </w:r>
      <w:r w:rsidR="00661D20" w:rsidRPr="000900F8">
        <w:rPr>
          <w:rFonts w:ascii="Times New Roman" w:hAnsi="Times New Roman" w:cs="Times New Roman"/>
          <w:sz w:val="24"/>
          <w:szCs w:val="24"/>
        </w:rPr>
        <w:t>confirmed</w:t>
      </w:r>
      <w:r w:rsidR="00920E16" w:rsidRPr="000900F8">
        <w:rPr>
          <w:rFonts w:ascii="Times New Roman" w:hAnsi="Times New Roman" w:cs="Times New Roman"/>
          <w:sz w:val="24"/>
          <w:szCs w:val="24"/>
        </w:rPr>
        <w:t xml:space="preserve"> the stabilization of non</w:t>
      </w:r>
      <w:r w:rsidR="00E70FB9"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aqueous foams </w:t>
      </w:r>
      <w:r w:rsidR="00661D20" w:rsidRPr="000900F8">
        <w:rPr>
          <w:rFonts w:ascii="Times New Roman" w:hAnsi="Times New Roman" w:cs="Times New Roman"/>
          <w:sz w:val="24"/>
          <w:szCs w:val="24"/>
        </w:rPr>
        <w:t xml:space="preserve">by </w:t>
      </w:r>
      <w:bookmarkStart w:id="1" w:name="_Hlk107386572"/>
      <w:r w:rsidR="00920E16" w:rsidRPr="000900F8">
        <w:rPr>
          <w:rFonts w:ascii="Times New Roman" w:hAnsi="Times New Roman" w:cs="Times New Roman"/>
          <w:sz w:val="24"/>
          <w:szCs w:val="24"/>
        </w:rPr>
        <w:t>high-melting</w:t>
      </w:r>
      <w:r w:rsidR="002A5864"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fat</w:t>
      </w:r>
      <w:r w:rsidR="002A5864"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crystals</w:t>
      </w:r>
      <w:bookmarkEnd w:id="1"/>
      <w:r w:rsidR="00920E16" w:rsidRPr="000900F8">
        <w:rPr>
          <w:rFonts w:ascii="Times New Roman" w:hAnsi="Times New Roman" w:cs="Times New Roman"/>
          <w:sz w:val="24"/>
          <w:szCs w:val="24"/>
        </w:rPr>
        <w:t xml:space="preserve"> </w:t>
      </w:r>
      <w:r w:rsidR="00661D20" w:rsidRPr="000900F8">
        <w:rPr>
          <w:rFonts w:ascii="Times New Roman" w:hAnsi="Times New Roman" w:cs="Times New Roman"/>
          <w:sz w:val="24"/>
          <w:szCs w:val="24"/>
        </w:rPr>
        <w:t xml:space="preserve">using </w:t>
      </w:r>
      <w:r w:rsidR="00920E16" w:rsidRPr="000900F8">
        <w:rPr>
          <w:rFonts w:ascii="Times New Roman" w:hAnsi="Times New Roman" w:cs="Times New Roman"/>
          <w:sz w:val="24"/>
          <w:szCs w:val="24"/>
        </w:rPr>
        <w:t>X-ray diﬀraction</w:t>
      </w:r>
      <w:r w:rsidR="00E23955"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and polarized optical microscopy</w:t>
      </w:r>
      <w:r w:rsidR="00DF20FB" w:rsidRPr="000900F8">
        <w:rPr>
          <w:rFonts w:ascii="Times New Roman" w:hAnsi="Times New Roman" w:cs="Times New Roman"/>
          <w:sz w:val="24"/>
          <w:szCs w:val="24"/>
        </w:rPr>
        <w:t xml:space="preserve"> (</w:t>
      </w:r>
      <w:r w:rsidR="00BD35AB">
        <w:rPr>
          <w:rFonts w:ascii="Times New Roman" w:hAnsi="Times New Roman" w:cs="Times New Roman"/>
          <w:sz w:val="24"/>
          <w:szCs w:val="24"/>
        </w:rPr>
        <w:t>Du</w:t>
      </w:r>
      <w:r w:rsidR="00DF20FB" w:rsidRPr="000900F8">
        <w:rPr>
          <w:rFonts w:ascii="Times New Roman" w:hAnsi="Times New Roman" w:cs="Times New Roman"/>
          <w:sz w:val="24"/>
          <w:szCs w:val="24"/>
        </w:rPr>
        <w:t xml:space="preserve"> et al., 2021)</w:t>
      </w:r>
      <w:r w:rsidR="00115718" w:rsidRPr="000900F8">
        <w:rPr>
          <w:rFonts w:ascii="Times New Roman" w:hAnsi="Times New Roman" w:cs="Times New Roman"/>
          <w:sz w:val="24"/>
          <w:szCs w:val="24"/>
        </w:rPr>
        <w:t>.</w:t>
      </w:r>
      <w:r w:rsidR="00087787" w:rsidRPr="00087787">
        <w:t xml:space="preserve"> </w:t>
      </w:r>
      <w:r w:rsidR="00087787" w:rsidRPr="000C1930">
        <w:rPr>
          <w:rFonts w:ascii="Times New Roman" w:hAnsi="Times New Roman" w:cs="Times New Roman"/>
          <w:color w:val="FF0000"/>
          <w:sz w:val="24"/>
          <w:szCs w:val="24"/>
        </w:rPr>
        <w:t xml:space="preserve">This study had been studied in more detail the formation of crystal networks during </w:t>
      </w:r>
      <w:r w:rsidR="00087787" w:rsidRPr="000C1930">
        <w:rPr>
          <w:rFonts w:ascii="Times New Roman" w:hAnsi="Times New Roman" w:cs="Times New Roman"/>
          <w:color w:val="FF0000"/>
          <w:sz w:val="24"/>
          <w:szCs w:val="24"/>
        </w:rPr>
        <w:lastRenderedPageBreak/>
        <w:t xml:space="preserve">the whipping process and the microstructure of the foam. Therefore, </w:t>
      </w:r>
      <w:proofErr w:type="spellStart"/>
      <w:r w:rsidR="00087787" w:rsidRPr="000C1930">
        <w:rPr>
          <w:rFonts w:ascii="Times New Roman" w:hAnsi="Times New Roman" w:cs="Times New Roman"/>
          <w:color w:val="FF0000"/>
          <w:sz w:val="24"/>
          <w:szCs w:val="24"/>
        </w:rPr>
        <w:t>oleofoams</w:t>
      </w:r>
      <w:proofErr w:type="spellEnd"/>
      <w:r w:rsidR="00087787" w:rsidRPr="000C1930">
        <w:rPr>
          <w:rFonts w:ascii="Times New Roman" w:hAnsi="Times New Roman" w:cs="Times New Roman"/>
          <w:color w:val="FF0000"/>
          <w:sz w:val="24"/>
          <w:szCs w:val="24"/>
        </w:rPr>
        <w:t xml:space="preserve"> can be </w:t>
      </w:r>
      <w:r w:rsidR="008565F0" w:rsidRPr="000C1930">
        <w:rPr>
          <w:rFonts w:ascii="Times New Roman" w:hAnsi="Times New Roman" w:cs="Times New Roman"/>
          <w:color w:val="FF0000"/>
          <w:sz w:val="24"/>
          <w:szCs w:val="24"/>
        </w:rPr>
        <w:t>explored</w:t>
      </w:r>
      <w:r w:rsidR="00087787" w:rsidRPr="000C1930">
        <w:rPr>
          <w:rFonts w:ascii="Times New Roman" w:hAnsi="Times New Roman" w:cs="Times New Roman"/>
          <w:color w:val="FF0000"/>
          <w:sz w:val="24"/>
          <w:szCs w:val="24"/>
        </w:rPr>
        <w:t xml:space="preserve"> from a more multifaceted perspective, utilizing a variety of manufacturing methods and stabilizers.</w:t>
      </w:r>
      <w:r w:rsidR="008565F0" w:rsidRPr="000C1930">
        <w:rPr>
          <w:rFonts w:ascii="Times New Roman" w:hAnsi="Times New Roman" w:cs="Times New Roman" w:hint="eastAsia"/>
          <w:color w:val="FF0000"/>
          <w:sz w:val="24"/>
          <w:szCs w:val="24"/>
        </w:rPr>
        <w:t xml:space="preserve"> </w:t>
      </w:r>
      <w:r w:rsidR="00087787" w:rsidRPr="000C1930">
        <w:rPr>
          <w:rFonts w:ascii="Times New Roman" w:hAnsi="Times New Roman" w:cs="Times New Roman" w:hint="eastAsia"/>
          <w:color w:val="FF0000"/>
          <w:sz w:val="24"/>
          <w:szCs w:val="24"/>
        </w:rPr>
        <w:t xml:space="preserve">However, </w:t>
      </w:r>
      <w:proofErr w:type="spellStart"/>
      <w:r w:rsidR="00087787" w:rsidRPr="000C1930">
        <w:rPr>
          <w:rFonts w:ascii="Times New Roman" w:hAnsi="Times New Roman" w:cs="Times New Roman"/>
          <w:color w:val="FF0000"/>
          <w:sz w:val="24"/>
          <w:szCs w:val="24"/>
        </w:rPr>
        <w:t>oleofoams</w:t>
      </w:r>
      <w:proofErr w:type="spellEnd"/>
      <w:r w:rsidR="00087787" w:rsidRPr="000C1930">
        <w:rPr>
          <w:rFonts w:ascii="Times New Roman" w:hAnsi="Times New Roman" w:cs="Times New Roman"/>
          <w:color w:val="FF0000"/>
          <w:sz w:val="24"/>
          <w:szCs w:val="24"/>
        </w:rPr>
        <w:t xml:space="preserve"> still face technical </w:t>
      </w:r>
      <w:r w:rsidR="008565F0" w:rsidRPr="000C1930">
        <w:rPr>
          <w:rFonts w:ascii="Times New Roman" w:hAnsi="Times New Roman" w:cs="Times New Roman"/>
          <w:color w:val="FF0000"/>
          <w:sz w:val="24"/>
          <w:szCs w:val="24"/>
        </w:rPr>
        <w:t>issues</w:t>
      </w:r>
      <w:r w:rsidR="00087787" w:rsidRPr="000C1930">
        <w:rPr>
          <w:rFonts w:ascii="Times New Roman" w:hAnsi="Times New Roman" w:cs="Times New Roman"/>
          <w:color w:val="FF0000"/>
          <w:sz w:val="24"/>
          <w:szCs w:val="24"/>
        </w:rPr>
        <w:t xml:space="preserve"> in stabilizing.</w:t>
      </w:r>
    </w:p>
    <w:p w14:paraId="757115F8" w14:textId="7C142885" w:rsidR="00987E7E" w:rsidRPr="000C1930" w:rsidRDefault="00920E16" w:rsidP="00506ED2">
      <w:pPr>
        <w:spacing w:line="480" w:lineRule="auto"/>
        <w:ind w:firstLineChars="177" w:firstLine="425"/>
        <w:contextualSpacing/>
        <w:rPr>
          <w:rFonts w:ascii="Times New Roman" w:hAnsi="Times New Roman" w:cs="Times New Roman"/>
          <w:color w:val="FF0000"/>
          <w:sz w:val="24"/>
          <w:szCs w:val="24"/>
        </w:rPr>
      </w:pPr>
      <w:proofErr w:type="spellStart"/>
      <w:r w:rsidRPr="000900F8">
        <w:rPr>
          <w:rFonts w:ascii="Times New Roman" w:hAnsi="Times New Roman" w:cs="Times New Roman"/>
          <w:sz w:val="24"/>
          <w:szCs w:val="24"/>
        </w:rPr>
        <w:t>Binks</w:t>
      </w:r>
      <w:proofErr w:type="spellEnd"/>
      <w:r w:rsidRPr="000900F8">
        <w:rPr>
          <w:rFonts w:ascii="Times New Roman" w:hAnsi="Times New Roman" w:cs="Times New Roman"/>
          <w:sz w:val="24"/>
          <w:szCs w:val="24"/>
        </w:rPr>
        <w:t xml:space="preserve"> and Marinopoulos</w:t>
      </w:r>
      <w:r w:rsidR="003735EF" w:rsidRPr="000900F8">
        <w:rPr>
          <w:rFonts w:ascii="Times New Roman" w:hAnsi="Times New Roman" w:cs="Times New Roman"/>
          <w:sz w:val="24"/>
          <w:szCs w:val="24"/>
        </w:rPr>
        <w:t xml:space="preserve"> </w:t>
      </w:r>
      <w:r w:rsidR="00987E7E" w:rsidRPr="000900F8">
        <w:rPr>
          <w:rFonts w:ascii="Times New Roman" w:hAnsi="Times New Roman" w:cs="Times New Roman"/>
          <w:sz w:val="24"/>
          <w:szCs w:val="24"/>
        </w:rPr>
        <w:t xml:space="preserve">(2017) </w:t>
      </w:r>
      <w:r w:rsidRPr="000900F8">
        <w:rPr>
          <w:rFonts w:ascii="Times New Roman" w:hAnsi="Times New Roman" w:cs="Times New Roman"/>
          <w:sz w:val="24"/>
          <w:szCs w:val="24"/>
        </w:rPr>
        <w:t xml:space="preserve">prepared foams based on triglycerides in the absence of emulsiﬁers. </w:t>
      </w:r>
      <w:r w:rsidR="00987E7E" w:rsidRPr="000900F8">
        <w:rPr>
          <w:rFonts w:ascii="Times New Roman" w:hAnsi="Times New Roman" w:cs="Times New Roman"/>
          <w:sz w:val="24"/>
          <w:szCs w:val="24"/>
        </w:rPr>
        <w:t xml:space="preserve">The </w:t>
      </w:r>
      <w:r w:rsidRPr="000900F8">
        <w:rPr>
          <w:rFonts w:ascii="Times New Roman" w:hAnsi="Times New Roman" w:cs="Times New Roman"/>
          <w:sz w:val="24"/>
          <w:szCs w:val="24"/>
        </w:rPr>
        <w:t>system was then aerated to produce highly stable oleofoams.</w:t>
      </w:r>
      <w:r w:rsidR="003730B9">
        <w:rPr>
          <w:rFonts w:ascii="Times New Roman" w:hAnsi="Times New Roman" w:cs="Times New Roman"/>
          <w:sz w:val="24"/>
          <w:szCs w:val="24"/>
        </w:rPr>
        <w:t xml:space="preserve"> </w:t>
      </w:r>
      <w:r w:rsidRPr="000900F8">
        <w:rPr>
          <w:rFonts w:ascii="Times New Roman" w:hAnsi="Times New Roman" w:cs="Times New Roman"/>
          <w:sz w:val="24"/>
          <w:szCs w:val="24"/>
        </w:rPr>
        <w:t>They demonstrated the existence of an optimum solid fat content</w:t>
      </w:r>
      <w:r w:rsidR="00443932">
        <w:rPr>
          <w:rFonts w:ascii="Times New Roman" w:hAnsi="Times New Roman" w:cs="Times New Roman"/>
          <w:sz w:val="24"/>
          <w:szCs w:val="24"/>
        </w:rPr>
        <w:t xml:space="preserve"> (Ex. Tristearin)</w:t>
      </w:r>
      <w:r w:rsidRPr="000900F8">
        <w:rPr>
          <w:rFonts w:ascii="Times New Roman" w:hAnsi="Times New Roman" w:cs="Times New Roman"/>
          <w:sz w:val="24"/>
          <w:szCs w:val="24"/>
        </w:rPr>
        <w:t xml:space="preserve"> </w:t>
      </w:r>
      <w:r w:rsidR="00987E7E" w:rsidRPr="000900F8">
        <w:rPr>
          <w:rFonts w:ascii="Times New Roman" w:hAnsi="Times New Roman" w:cs="Times New Roman"/>
          <w:sz w:val="24"/>
          <w:szCs w:val="24"/>
        </w:rPr>
        <w:t xml:space="preserve">for foaming </w:t>
      </w:r>
      <w:r w:rsidRPr="000900F8">
        <w:rPr>
          <w:rFonts w:ascii="Times New Roman" w:hAnsi="Times New Roman" w:cs="Times New Roman"/>
          <w:sz w:val="24"/>
          <w:szCs w:val="24"/>
        </w:rPr>
        <w:t xml:space="preserve">of </w:t>
      </w:r>
      <w:bookmarkStart w:id="2" w:name="_Hlk107386681"/>
      <w:r w:rsidRPr="000900F8">
        <w:rPr>
          <w:rFonts w:ascii="Times New Roman" w:hAnsi="Times New Roman" w:cs="Times New Roman"/>
          <w:sz w:val="24"/>
          <w:szCs w:val="24"/>
        </w:rPr>
        <w:t>approximately 20–30</w:t>
      </w:r>
      <w:r w:rsidR="0040664B" w:rsidRPr="000900F8">
        <w:rPr>
          <w:rFonts w:ascii="Times New Roman" w:hAnsi="Times New Roman" w:cs="Times New Roman"/>
          <w:sz w:val="24"/>
          <w:szCs w:val="24"/>
        </w:rPr>
        <w:t xml:space="preserve"> </w:t>
      </w:r>
      <w:r w:rsidR="00856894" w:rsidRPr="000900F8">
        <w:rPr>
          <w:rFonts w:ascii="Times New Roman" w:hAnsi="Times New Roman" w:cs="Times New Roman"/>
          <w:sz w:val="24"/>
          <w:szCs w:val="24"/>
        </w:rPr>
        <w:t>wt</w:t>
      </w:r>
      <w:r w:rsidR="00987E7E" w:rsidRPr="000900F8">
        <w:rPr>
          <w:rFonts w:ascii="Times New Roman" w:hAnsi="Times New Roman" w:cs="Times New Roman"/>
          <w:sz w:val="24"/>
          <w:szCs w:val="24"/>
        </w:rPr>
        <w:t>.</w:t>
      </w:r>
      <w:r w:rsidRPr="000900F8">
        <w:rPr>
          <w:rFonts w:ascii="Times New Roman" w:hAnsi="Times New Roman" w:cs="Times New Roman"/>
          <w:sz w:val="24"/>
          <w:szCs w:val="24"/>
        </w:rPr>
        <w:t>%</w:t>
      </w:r>
      <w:bookmarkEnd w:id="2"/>
      <w:r w:rsidRPr="000900F8">
        <w:rPr>
          <w:rFonts w:ascii="Times New Roman" w:hAnsi="Times New Roman" w:cs="Times New Roman"/>
          <w:sz w:val="24"/>
          <w:szCs w:val="24"/>
        </w:rPr>
        <w:t>.</w:t>
      </w:r>
      <w:r w:rsidR="00856894"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Nevertheless, oleofoams </w:t>
      </w:r>
      <w:r w:rsidR="00997FF3" w:rsidRPr="000900F8">
        <w:rPr>
          <w:rFonts w:ascii="Times New Roman" w:hAnsi="Times New Roman" w:cs="Times New Roman"/>
          <w:sz w:val="24"/>
          <w:szCs w:val="24"/>
        </w:rPr>
        <w:t xml:space="preserve">have not </w:t>
      </w:r>
      <w:r w:rsidR="00987E7E" w:rsidRPr="000900F8">
        <w:rPr>
          <w:rFonts w:ascii="Times New Roman" w:hAnsi="Times New Roman" w:cs="Times New Roman"/>
          <w:sz w:val="24"/>
          <w:szCs w:val="24"/>
        </w:rPr>
        <w:t>been shown to become</w:t>
      </w:r>
      <w:r w:rsidRPr="000900F8">
        <w:rPr>
          <w:rFonts w:ascii="Times New Roman" w:hAnsi="Times New Roman" w:cs="Times New Roman"/>
          <w:sz w:val="24"/>
          <w:szCs w:val="24"/>
        </w:rPr>
        <w:t xml:space="preserve"> more stable (</w:t>
      </w:r>
      <w:r w:rsidR="00165CB7" w:rsidRPr="000900F8">
        <w:rPr>
          <w:rFonts w:ascii="Times New Roman" w:hAnsi="Times New Roman" w:cs="Times New Roman"/>
          <w:sz w:val="24"/>
          <w:szCs w:val="24"/>
        </w:rPr>
        <w:t>i.e.,</w:t>
      </w:r>
      <w:r w:rsidRPr="000900F8">
        <w:rPr>
          <w:rFonts w:ascii="Times New Roman" w:hAnsi="Times New Roman" w:cs="Times New Roman"/>
          <w:sz w:val="24"/>
          <w:szCs w:val="24"/>
        </w:rPr>
        <w:t xml:space="preserve"> no oil drainage, coarsening, or coalescence) for several weeks to months</w:t>
      </w:r>
      <w:r w:rsidR="00987E7E" w:rsidRPr="000900F8">
        <w:rPr>
          <w:rFonts w:ascii="Times New Roman" w:hAnsi="Times New Roman" w:cs="Times New Roman"/>
          <w:sz w:val="24"/>
          <w:szCs w:val="24"/>
        </w:rPr>
        <w:t>—</w:t>
      </w:r>
      <w:r w:rsidRPr="000900F8">
        <w:rPr>
          <w:rFonts w:ascii="Times New Roman" w:hAnsi="Times New Roman" w:cs="Times New Roman"/>
          <w:sz w:val="24"/>
          <w:szCs w:val="24"/>
        </w:rPr>
        <w:t xml:space="preserve">much </w:t>
      </w:r>
      <w:r w:rsidR="00987E7E" w:rsidRPr="000900F8">
        <w:rPr>
          <w:rFonts w:ascii="Times New Roman" w:hAnsi="Times New Roman" w:cs="Times New Roman"/>
          <w:sz w:val="24"/>
          <w:szCs w:val="24"/>
        </w:rPr>
        <w:t xml:space="preserve">longer </w:t>
      </w:r>
      <w:r w:rsidRPr="000900F8">
        <w:rPr>
          <w:rFonts w:ascii="Times New Roman" w:hAnsi="Times New Roman" w:cs="Times New Roman"/>
          <w:sz w:val="24"/>
          <w:szCs w:val="24"/>
        </w:rPr>
        <w:t>than</w:t>
      </w:r>
      <w:r w:rsidR="00987E7E" w:rsidRPr="000900F8">
        <w:rPr>
          <w:rFonts w:ascii="Times New Roman" w:hAnsi="Times New Roman" w:cs="Times New Roman"/>
          <w:sz w:val="24"/>
          <w:szCs w:val="24"/>
        </w:rPr>
        <w:t xml:space="preserve"> for</w:t>
      </w:r>
      <w:r w:rsidRPr="000900F8">
        <w:rPr>
          <w:rFonts w:ascii="Times New Roman" w:hAnsi="Times New Roman" w:cs="Times New Roman"/>
          <w:sz w:val="24"/>
          <w:szCs w:val="24"/>
        </w:rPr>
        <w:t xml:space="preserve"> their edible aqueous counterparts (e.g.</w:t>
      </w:r>
      <w:r w:rsidR="00165CB7" w:rsidRPr="000900F8">
        <w:rPr>
          <w:rFonts w:ascii="Times New Roman" w:hAnsi="Times New Roman" w:cs="Times New Roman"/>
          <w:sz w:val="24"/>
          <w:szCs w:val="24"/>
        </w:rPr>
        <w:t>,</w:t>
      </w:r>
      <w:r w:rsidRPr="000900F8">
        <w:rPr>
          <w:rFonts w:ascii="Times New Roman" w:hAnsi="Times New Roman" w:cs="Times New Roman"/>
          <w:sz w:val="24"/>
          <w:szCs w:val="24"/>
        </w:rPr>
        <w:t xml:space="preserve"> whipped cream), which generally cannot be stored above refrigerator temperatures.</w:t>
      </w:r>
      <w:r w:rsidR="008565F0">
        <w:rPr>
          <w:rFonts w:ascii="Times New Roman" w:hAnsi="Times New Roman" w:cs="Times New Roman" w:hint="eastAsia"/>
          <w:sz w:val="24"/>
          <w:szCs w:val="24"/>
        </w:rPr>
        <w:t xml:space="preserve"> </w:t>
      </w:r>
      <w:r w:rsidR="00037838" w:rsidRPr="000C1930">
        <w:rPr>
          <w:rFonts w:ascii="Times New Roman" w:hAnsi="Times New Roman" w:cs="Times New Roman"/>
          <w:color w:val="FF0000"/>
          <w:sz w:val="24"/>
          <w:szCs w:val="24"/>
        </w:rPr>
        <w:t xml:space="preserve">Thus, at present, it is desirable to ensure stability by adding high amounts of </w:t>
      </w:r>
      <w:r w:rsidR="00037838" w:rsidRPr="000C1930">
        <w:rPr>
          <w:rFonts w:ascii="Times New Roman" w:hAnsi="Times New Roman" w:cs="Times New Roman" w:hint="eastAsia"/>
          <w:color w:val="FF0000"/>
          <w:sz w:val="24"/>
          <w:szCs w:val="24"/>
        </w:rPr>
        <w:t>s</w:t>
      </w:r>
      <w:r w:rsidR="00037838" w:rsidRPr="000C1930">
        <w:rPr>
          <w:rFonts w:ascii="Times New Roman" w:hAnsi="Times New Roman" w:cs="Times New Roman"/>
          <w:color w:val="FF0000"/>
          <w:sz w:val="24"/>
          <w:szCs w:val="24"/>
        </w:rPr>
        <w:t xml:space="preserve">olid fats as stabilizers. However, in application, </w:t>
      </w:r>
      <w:r w:rsidR="00E55FBB" w:rsidRPr="000C1930">
        <w:rPr>
          <w:rFonts w:ascii="Times New Roman" w:hAnsi="Times New Roman" w:cs="Times New Roman"/>
          <w:color w:val="FF0000"/>
          <w:sz w:val="24"/>
          <w:szCs w:val="24"/>
        </w:rPr>
        <w:t>these approaches</w:t>
      </w:r>
      <w:r w:rsidR="00037838" w:rsidRPr="000C1930">
        <w:rPr>
          <w:rFonts w:ascii="Times New Roman" w:hAnsi="Times New Roman" w:cs="Times New Roman"/>
          <w:color w:val="FF0000"/>
          <w:sz w:val="24"/>
          <w:szCs w:val="24"/>
        </w:rPr>
        <w:t xml:space="preserve"> would be attributable to a </w:t>
      </w:r>
      <w:r w:rsidR="00E55FBB" w:rsidRPr="000C1930">
        <w:rPr>
          <w:rFonts w:ascii="Times New Roman" w:hAnsi="Times New Roman" w:cs="Times New Roman"/>
          <w:color w:val="FF0000"/>
          <w:sz w:val="24"/>
          <w:szCs w:val="24"/>
        </w:rPr>
        <w:t>determinable</w:t>
      </w:r>
      <w:r w:rsidR="00037838" w:rsidRPr="000C1930">
        <w:rPr>
          <w:rFonts w:ascii="Times New Roman" w:hAnsi="Times New Roman" w:cs="Times New Roman"/>
          <w:color w:val="FF0000"/>
          <w:sz w:val="24"/>
          <w:szCs w:val="24"/>
        </w:rPr>
        <w:t xml:space="preserve"> on </w:t>
      </w:r>
      <w:r w:rsidR="00FD10F5" w:rsidRPr="000C1930">
        <w:rPr>
          <w:rFonts w:ascii="Times New Roman" w:hAnsi="Times New Roman" w:cs="Times New Roman"/>
          <w:color w:val="FF0000"/>
          <w:sz w:val="24"/>
          <w:szCs w:val="24"/>
        </w:rPr>
        <w:t>higher costs</w:t>
      </w:r>
      <w:r w:rsidR="00037838" w:rsidRPr="000C1930">
        <w:rPr>
          <w:rFonts w:ascii="Times New Roman" w:hAnsi="Times New Roman" w:cs="Times New Roman"/>
          <w:color w:val="FF0000"/>
          <w:sz w:val="24"/>
          <w:szCs w:val="24"/>
        </w:rPr>
        <w:t xml:space="preserve"> and on </w:t>
      </w:r>
      <w:r w:rsidR="002B7B7E" w:rsidRPr="000C1930">
        <w:rPr>
          <w:rFonts w:ascii="Times New Roman" w:hAnsi="Times New Roman" w:cs="Times New Roman"/>
          <w:color w:val="FF0000"/>
          <w:sz w:val="24"/>
          <w:szCs w:val="24"/>
        </w:rPr>
        <w:t xml:space="preserve">deterioration of </w:t>
      </w:r>
      <w:r w:rsidR="00905702" w:rsidRPr="000C1930">
        <w:rPr>
          <w:rFonts w:ascii="Times New Roman" w:hAnsi="Times New Roman" w:cs="Times New Roman"/>
          <w:color w:val="FF0000"/>
          <w:sz w:val="24"/>
          <w:szCs w:val="24"/>
        </w:rPr>
        <w:t>textural qualities</w:t>
      </w:r>
      <w:r w:rsidR="00FD10F5" w:rsidRPr="000C1930">
        <w:rPr>
          <w:rFonts w:ascii="Times New Roman" w:hAnsi="Times New Roman" w:cs="Times New Roman"/>
          <w:color w:val="FF0000"/>
          <w:sz w:val="24"/>
          <w:szCs w:val="24"/>
        </w:rPr>
        <w:t xml:space="preserve"> </w:t>
      </w:r>
      <w:r w:rsidR="002B7B7E" w:rsidRPr="000C1930">
        <w:rPr>
          <w:rFonts w:ascii="Times New Roman" w:hAnsi="Times New Roman" w:cs="Times New Roman"/>
          <w:color w:val="FF0000"/>
          <w:sz w:val="24"/>
          <w:szCs w:val="24"/>
        </w:rPr>
        <w:t xml:space="preserve">(i.e., sticky texture or hard to </w:t>
      </w:r>
      <w:r w:rsidR="00587797" w:rsidRPr="000C1930">
        <w:rPr>
          <w:rFonts w:ascii="Times New Roman" w:hAnsi="Times New Roman" w:cs="Times New Roman"/>
          <w:color w:val="FF0000"/>
          <w:sz w:val="24"/>
          <w:szCs w:val="24"/>
        </w:rPr>
        <w:t>spread)</w:t>
      </w:r>
      <w:r w:rsidR="002B7B7E" w:rsidRPr="000C1930">
        <w:rPr>
          <w:rFonts w:ascii="Times New Roman" w:hAnsi="Times New Roman" w:cs="Times New Roman"/>
          <w:color w:val="FF0000"/>
          <w:sz w:val="24"/>
          <w:szCs w:val="24"/>
        </w:rPr>
        <w:t xml:space="preserve"> </w:t>
      </w:r>
      <w:r w:rsidR="00E55FBB" w:rsidRPr="000C1930">
        <w:rPr>
          <w:rFonts w:ascii="Times New Roman" w:hAnsi="Times New Roman" w:cs="Times New Roman"/>
          <w:color w:val="FF0000"/>
          <w:sz w:val="24"/>
          <w:szCs w:val="24"/>
        </w:rPr>
        <w:t>of the products</w:t>
      </w:r>
      <w:r w:rsidR="00037838" w:rsidRPr="000C1930">
        <w:rPr>
          <w:rFonts w:ascii="Times New Roman" w:hAnsi="Times New Roman" w:cs="Times New Roman"/>
          <w:color w:val="FF0000"/>
          <w:sz w:val="24"/>
          <w:szCs w:val="24"/>
        </w:rPr>
        <w:t>.</w:t>
      </w:r>
    </w:p>
    <w:p w14:paraId="0B623EDE" w14:textId="7765AD13" w:rsidR="00033ADA" w:rsidRPr="000C1930" w:rsidRDefault="005E2196" w:rsidP="00287272">
      <w:pPr>
        <w:spacing w:line="480" w:lineRule="auto"/>
        <w:ind w:firstLine="360"/>
        <w:contextualSpacing/>
        <w:rPr>
          <w:rFonts w:ascii="Times New Roman" w:hAnsi="Times New Roman" w:cs="Times New Roman"/>
          <w:color w:val="FF0000"/>
          <w:sz w:val="24"/>
          <w:szCs w:val="24"/>
        </w:rPr>
      </w:pPr>
      <w:r>
        <w:rPr>
          <w:rFonts w:ascii="Times New Roman" w:hAnsi="Times New Roman" w:cs="Times New Roman"/>
          <w:sz w:val="24"/>
          <w:szCs w:val="24"/>
        </w:rPr>
        <w:t>In another research, t</w:t>
      </w:r>
      <w:r w:rsidR="00997FF3" w:rsidRPr="000900F8">
        <w:rPr>
          <w:rFonts w:ascii="Times New Roman" w:hAnsi="Times New Roman" w:cs="Times New Roman"/>
          <w:sz w:val="24"/>
          <w:szCs w:val="24"/>
        </w:rPr>
        <w:t>he effects of headgroup size and hydrophobic chain length on oleofoam properties have been extensively studied by Shrestha and</w:t>
      </w:r>
      <w:r w:rsidR="00165CB7" w:rsidRPr="000900F8">
        <w:rPr>
          <w:rFonts w:ascii="Times New Roman" w:hAnsi="Times New Roman" w:cs="Times New Roman"/>
          <w:sz w:val="24"/>
          <w:szCs w:val="24"/>
        </w:rPr>
        <w:t xml:space="preserve"> </w:t>
      </w:r>
      <w:proofErr w:type="spellStart"/>
      <w:r w:rsidR="00165CB7" w:rsidRPr="000900F8">
        <w:rPr>
          <w:rFonts w:ascii="Times New Roman" w:hAnsi="Times New Roman" w:cs="Times New Roman"/>
          <w:sz w:val="24"/>
          <w:szCs w:val="24"/>
        </w:rPr>
        <w:t>Aram</w:t>
      </w:r>
      <w:r w:rsidR="00997FF3" w:rsidRPr="000900F8">
        <w:rPr>
          <w:rFonts w:ascii="Times New Roman" w:hAnsi="Times New Roman" w:cs="Times New Roman"/>
          <w:sz w:val="24"/>
          <w:szCs w:val="24"/>
        </w:rPr>
        <w:t>aki</w:t>
      </w:r>
      <w:proofErr w:type="spellEnd"/>
      <w:r w:rsidR="00997FF3" w:rsidRPr="000900F8">
        <w:rPr>
          <w:rFonts w:ascii="Times New Roman" w:hAnsi="Times New Roman" w:cs="Times New Roman"/>
          <w:sz w:val="24"/>
          <w:szCs w:val="24"/>
        </w:rPr>
        <w:t xml:space="preserve"> </w:t>
      </w:r>
      <w:r w:rsidR="00DF20FB" w:rsidRPr="000900F8">
        <w:rPr>
          <w:rFonts w:ascii="Times New Roman" w:hAnsi="Times New Roman" w:cs="Times New Roman"/>
          <w:sz w:val="24"/>
          <w:szCs w:val="24"/>
        </w:rPr>
        <w:t xml:space="preserve">(2012) </w:t>
      </w:r>
      <w:r w:rsidR="00997FF3" w:rsidRPr="000900F8">
        <w:rPr>
          <w:rFonts w:ascii="Times New Roman" w:hAnsi="Times New Roman" w:cs="Times New Roman"/>
          <w:sz w:val="24"/>
          <w:szCs w:val="24"/>
        </w:rPr>
        <w:t xml:space="preserve">using </w:t>
      </w:r>
      <w:r w:rsidR="00CF1E5E" w:rsidRPr="000900F8">
        <w:rPr>
          <w:rFonts w:ascii="Times New Roman" w:hAnsi="Times New Roman" w:cs="Times New Roman"/>
          <w:sz w:val="24"/>
          <w:szCs w:val="24"/>
        </w:rPr>
        <w:t xml:space="preserve">mono- </w:t>
      </w:r>
      <w:r w:rsidR="00997FF3" w:rsidRPr="000900F8">
        <w:rPr>
          <w:rFonts w:ascii="Times New Roman" w:hAnsi="Times New Roman" w:cs="Times New Roman"/>
          <w:sz w:val="24"/>
          <w:szCs w:val="24"/>
        </w:rPr>
        <w:t xml:space="preserve">and diglycerol fatty acid esters. </w:t>
      </w:r>
      <w:r w:rsidR="00987E7E" w:rsidRPr="000900F8">
        <w:rPr>
          <w:rFonts w:ascii="Times New Roman" w:hAnsi="Times New Roman" w:cs="Times New Roman"/>
          <w:sz w:val="24"/>
          <w:szCs w:val="24"/>
        </w:rPr>
        <w:t>They reported that f</w:t>
      </w:r>
      <w:r w:rsidR="00997FF3" w:rsidRPr="000900F8">
        <w:rPr>
          <w:rFonts w:ascii="Times New Roman" w:hAnsi="Times New Roman" w:cs="Times New Roman"/>
          <w:sz w:val="24"/>
          <w:szCs w:val="24"/>
        </w:rPr>
        <w:t xml:space="preserve">oam stability </w:t>
      </w:r>
      <w:r>
        <w:rPr>
          <w:rFonts w:ascii="Times New Roman" w:hAnsi="Times New Roman" w:cs="Times New Roman"/>
          <w:sz w:val="24"/>
          <w:szCs w:val="24"/>
        </w:rPr>
        <w:t>in</w:t>
      </w:r>
      <w:r w:rsidR="00997FF3" w:rsidRPr="000900F8">
        <w:rPr>
          <w:rFonts w:ascii="Times New Roman" w:hAnsi="Times New Roman" w:cs="Times New Roman"/>
          <w:sz w:val="24"/>
          <w:szCs w:val="24"/>
        </w:rPr>
        <w:t xml:space="preserve">creased as the hydrocarbon chain length of the fatty acid. </w:t>
      </w:r>
      <w:r w:rsidR="00443932">
        <w:rPr>
          <w:rFonts w:ascii="Times New Roman" w:hAnsi="Times New Roman" w:cs="Times New Roman"/>
          <w:sz w:val="24"/>
          <w:szCs w:val="24"/>
        </w:rPr>
        <w:t>Moreover, i</w:t>
      </w:r>
      <w:r w:rsidR="00987E7E" w:rsidRPr="000900F8">
        <w:rPr>
          <w:rFonts w:ascii="Times New Roman" w:hAnsi="Times New Roman" w:cs="Times New Roman"/>
          <w:sz w:val="24"/>
          <w:szCs w:val="24"/>
        </w:rPr>
        <w:t>n</w:t>
      </w:r>
      <w:r w:rsidR="00920E16" w:rsidRPr="000900F8">
        <w:rPr>
          <w:rFonts w:ascii="Times New Roman" w:hAnsi="Times New Roman" w:cs="Times New Roman"/>
          <w:sz w:val="24"/>
          <w:szCs w:val="24"/>
        </w:rPr>
        <w:t xml:space="preserve"> a previous study </w:t>
      </w:r>
      <w:r w:rsidR="00DF20FB" w:rsidRPr="000900F8">
        <w:rPr>
          <w:rFonts w:ascii="Times New Roman" w:hAnsi="Times New Roman" w:cs="Times New Roman"/>
          <w:sz w:val="24"/>
          <w:szCs w:val="24"/>
        </w:rPr>
        <w:t xml:space="preserve">(Matsuo and </w:t>
      </w:r>
      <w:r w:rsidR="00DF20FB" w:rsidRPr="000900F8">
        <w:rPr>
          <w:rFonts w:ascii="Times New Roman" w:hAnsi="Times New Roman" w:cs="Times New Roman"/>
          <w:sz w:val="24"/>
          <w:szCs w:val="24"/>
        </w:rPr>
        <w:lastRenderedPageBreak/>
        <w:t>Ueno, 2021)</w:t>
      </w:r>
      <w:r w:rsidR="00987E7E" w:rsidRPr="000900F8">
        <w:rPr>
          <w:rFonts w:ascii="Times New Roman" w:hAnsi="Times New Roman" w:cs="Times New Roman"/>
          <w:sz w:val="24"/>
          <w:szCs w:val="24"/>
        </w:rPr>
        <w:t>, we</w:t>
      </w:r>
      <w:r w:rsidR="00920E16" w:rsidRPr="000900F8">
        <w:rPr>
          <w:rFonts w:ascii="Times New Roman" w:hAnsi="Times New Roman" w:cs="Times New Roman"/>
          <w:sz w:val="24"/>
          <w:szCs w:val="24"/>
        </w:rPr>
        <w:t xml:space="preserve"> reported </w:t>
      </w:r>
      <w:r w:rsidR="00987E7E" w:rsidRPr="000900F8">
        <w:rPr>
          <w:rFonts w:ascii="Times New Roman" w:hAnsi="Times New Roman" w:cs="Times New Roman"/>
          <w:sz w:val="24"/>
          <w:szCs w:val="24"/>
        </w:rPr>
        <w:t xml:space="preserve">on the successful preparation of </w:t>
      </w:r>
      <w:proofErr w:type="spellStart"/>
      <w:r w:rsidR="00920E16" w:rsidRPr="000900F8">
        <w:rPr>
          <w:rFonts w:ascii="Times New Roman" w:hAnsi="Times New Roman" w:cs="Times New Roman"/>
          <w:sz w:val="24"/>
          <w:szCs w:val="24"/>
        </w:rPr>
        <w:t>oleogels</w:t>
      </w:r>
      <w:proofErr w:type="spellEnd"/>
      <w:r w:rsidR="00920E16" w:rsidRPr="000900F8">
        <w:rPr>
          <w:rFonts w:ascii="Times New Roman" w:hAnsi="Times New Roman" w:cs="Times New Roman"/>
          <w:sz w:val="24"/>
          <w:szCs w:val="24"/>
        </w:rPr>
        <w:t xml:space="preserve"> composed of edible oils</w:t>
      </w:r>
      <w:r w:rsidR="00C737F5" w:rsidRPr="000900F8">
        <w:rPr>
          <w:rFonts w:ascii="Times New Roman" w:hAnsi="Times New Roman" w:cs="Times New Roman"/>
          <w:sz w:val="24"/>
          <w:szCs w:val="24"/>
        </w:rPr>
        <w:t xml:space="preserve"> (olive oil, vegetable </w:t>
      </w:r>
      <w:r w:rsidR="00CF1E5E" w:rsidRPr="000900F8">
        <w:rPr>
          <w:rFonts w:ascii="Times New Roman" w:hAnsi="Times New Roman" w:cs="Times New Roman"/>
          <w:sz w:val="24"/>
          <w:szCs w:val="24"/>
        </w:rPr>
        <w:t>squalene</w:t>
      </w:r>
      <w:r w:rsidR="00920E16" w:rsidRPr="000900F8">
        <w:rPr>
          <w:rFonts w:ascii="Times New Roman" w:hAnsi="Times New Roman" w:cs="Times New Roman"/>
          <w:sz w:val="24"/>
          <w:szCs w:val="24"/>
        </w:rPr>
        <w:t>,</w:t>
      </w:r>
      <w:r w:rsidR="00C737F5" w:rsidRPr="000900F8">
        <w:rPr>
          <w:rFonts w:ascii="Times New Roman" w:hAnsi="Times New Roman" w:cs="Times New Roman"/>
          <w:sz w:val="24"/>
          <w:szCs w:val="24"/>
        </w:rPr>
        <w:t xml:space="preserve"> and caprylic/capric triglyceride) </w:t>
      </w:r>
      <w:r w:rsidR="00920E16" w:rsidRPr="000900F8">
        <w:rPr>
          <w:rFonts w:ascii="Times New Roman" w:hAnsi="Times New Roman" w:cs="Times New Roman"/>
          <w:sz w:val="24"/>
          <w:szCs w:val="24"/>
        </w:rPr>
        <w:t xml:space="preserve">and </w:t>
      </w:r>
      <w:proofErr w:type="spellStart"/>
      <w:r w:rsidR="00920E16" w:rsidRPr="000900F8">
        <w:rPr>
          <w:rFonts w:ascii="Times New Roman" w:hAnsi="Times New Roman" w:cs="Times New Roman"/>
          <w:sz w:val="24"/>
          <w:szCs w:val="24"/>
        </w:rPr>
        <w:t>tribehenoyl</w:t>
      </w:r>
      <w:proofErr w:type="spellEnd"/>
      <w:r w:rsidR="00920E16" w:rsidRPr="000900F8">
        <w:rPr>
          <w:rFonts w:ascii="Times New Roman" w:hAnsi="Times New Roman" w:cs="Times New Roman"/>
          <w:sz w:val="24"/>
          <w:szCs w:val="24"/>
        </w:rPr>
        <w:t xml:space="preserve">-glycerol (BBB) at concentrations </w:t>
      </w:r>
      <w:r w:rsidR="00987E7E" w:rsidRPr="000900F8">
        <w:rPr>
          <w:rFonts w:ascii="Times New Roman" w:hAnsi="Times New Roman" w:cs="Times New Roman"/>
          <w:sz w:val="24"/>
          <w:szCs w:val="24"/>
        </w:rPr>
        <w:t xml:space="preserve">of </w:t>
      </w:r>
      <w:r w:rsidR="00920E16" w:rsidRPr="000900F8">
        <w:rPr>
          <w:rFonts w:ascii="Times New Roman" w:hAnsi="Times New Roman" w:cs="Times New Roman"/>
          <w:sz w:val="24"/>
          <w:szCs w:val="24"/>
        </w:rPr>
        <w:t>4, 6, 8, and 10 wt</w:t>
      </w:r>
      <w:r w:rsidR="00987E7E"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w:t>
      </w:r>
      <w:r w:rsidR="00987E7E" w:rsidRPr="000900F8">
        <w:rPr>
          <w:rFonts w:ascii="Times New Roman" w:hAnsi="Times New Roman" w:cs="Times New Roman"/>
          <w:sz w:val="24"/>
          <w:szCs w:val="24"/>
        </w:rPr>
        <w:t>via</w:t>
      </w:r>
      <w:r w:rsidR="00920E16" w:rsidRPr="000900F8">
        <w:rPr>
          <w:rFonts w:ascii="Times New Roman" w:hAnsi="Times New Roman" w:cs="Times New Roman"/>
          <w:sz w:val="24"/>
          <w:szCs w:val="24"/>
        </w:rPr>
        <w:t xml:space="preserve"> rapid cooling and subsequent heating. </w:t>
      </w:r>
      <w:r w:rsidR="00D7631C" w:rsidRPr="000900F8">
        <w:rPr>
          <w:rFonts w:ascii="Times New Roman" w:hAnsi="Times New Roman" w:cs="Times New Roman"/>
          <w:sz w:val="24"/>
          <w:szCs w:val="24"/>
        </w:rPr>
        <w:t>T</w:t>
      </w:r>
      <w:r w:rsidR="00920E16" w:rsidRPr="000900F8">
        <w:rPr>
          <w:rFonts w:ascii="Times New Roman" w:hAnsi="Times New Roman" w:cs="Times New Roman"/>
          <w:sz w:val="24"/>
          <w:szCs w:val="24"/>
        </w:rPr>
        <w:t xml:space="preserve">he prepared </w:t>
      </w:r>
      <w:proofErr w:type="spellStart"/>
      <w:r w:rsidR="00920E16" w:rsidRPr="000900F8">
        <w:rPr>
          <w:rFonts w:ascii="Times New Roman" w:hAnsi="Times New Roman" w:cs="Times New Roman"/>
          <w:sz w:val="24"/>
          <w:szCs w:val="24"/>
        </w:rPr>
        <w:t>oleogels</w:t>
      </w:r>
      <w:proofErr w:type="spellEnd"/>
      <w:r w:rsidR="00920E16" w:rsidRPr="000900F8">
        <w:rPr>
          <w:rFonts w:ascii="Times New Roman" w:hAnsi="Times New Roman" w:cs="Times New Roman"/>
          <w:sz w:val="24"/>
          <w:szCs w:val="24"/>
        </w:rPr>
        <w:t xml:space="preserve"> demonstrated good stability (i.e., no oil drainage and constant rheological properties) over six months</w:t>
      </w:r>
      <w:r w:rsidR="00443932">
        <w:rPr>
          <w:rFonts w:ascii="Times New Roman" w:hAnsi="Times New Roman" w:cs="Times New Roman" w:hint="eastAsia"/>
          <w:sz w:val="24"/>
          <w:szCs w:val="24"/>
        </w:rPr>
        <w:t xml:space="preserve"> </w:t>
      </w:r>
      <w:r w:rsidR="00443932">
        <w:rPr>
          <w:rFonts w:ascii="Times New Roman" w:hAnsi="Times New Roman" w:cs="Times New Roman"/>
          <w:sz w:val="24"/>
          <w:szCs w:val="24"/>
        </w:rPr>
        <w:t xml:space="preserve">at 25 </w:t>
      </w:r>
      <w:r w:rsidR="00443932">
        <w:rPr>
          <w:rFonts w:ascii="Times New Roman" w:hAnsi="Times New Roman" w:cs="Times New Roman"/>
          <w:sz w:val="24"/>
          <w:szCs w:val="24"/>
        </w:rPr>
        <w:sym w:font="Symbol" w:char="F0B0"/>
      </w:r>
      <w:r w:rsidR="00443932">
        <w:rPr>
          <w:rFonts w:ascii="Times New Roman" w:hAnsi="Times New Roman" w:cs="Times New Roman"/>
          <w:sz w:val="24"/>
          <w:szCs w:val="24"/>
        </w:rPr>
        <w:t>C</w:t>
      </w:r>
      <w:r w:rsidR="00920E16" w:rsidRPr="000900F8">
        <w:rPr>
          <w:rFonts w:ascii="Times New Roman" w:hAnsi="Times New Roman" w:cs="Times New Roman"/>
          <w:sz w:val="24"/>
          <w:szCs w:val="24"/>
        </w:rPr>
        <w:t xml:space="preserve">. </w:t>
      </w:r>
      <w:r w:rsidR="00920E16" w:rsidRPr="000C1930">
        <w:rPr>
          <w:rFonts w:ascii="Times New Roman" w:hAnsi="Times New Roman" w:cs="Times New Roman"/>
          <w:color w:val="FF0000"/>
          <w:sz w:val="24"/>
          <w:szCs w:val="24"/>
        </w:rPr>
        <w:t>Based on th</w:t>
      </w:r>
      <w:r w:rsidR="001E2531" w:rsidRPr="000C1930">
        <w:rPr>
          <w:rFonts w:ascii="Times New Roman" w:hAnsi="Times New Roman" w:cs="Times New Roman"/>
          <w:color w:val="FF0000"/>
          <w:sz w:val="24"/>
          <w:szCs w:val="24"/>
        </w:rPr>
        <w:t>ese</w:t>
      </w:r>
      <w:r w:rsidR="00920E16" w:rsidRPr="000C1930">
        <w:rPr>
          <w:rFonts w:ascii="Times New Roman" w:hAnsi="Times New Roman" w:cs="Times New Roman"/>
          <w:color w:val="FF0000"/>
          <w:sz w:val="24"/>
          <w:szCs w:val="24"/>
        </w:rPr>
        <w:t xml:space="preserve"> result</w:t>
      </w:r>
      <w:r w:rsidR="001E2531" w:rsidRPr="000C1930">
        <w:rPr>
          <w:rFonts w:ascii="Times New Roman" w:hAnsi="Times New Roman" w:cs="Times New Roman"/>
          <w:color w:val="FF0000"/>
          <w:sz w:val="24"/>
          <w:szCs w:val="24"/>
        </w:rPr>
        <w:t>s</w:t>
      </w:r>
      <w:r w:rsidR="00920E16" w:rsidRPr="000C1930">
        <w:rPr>
          <w:rFonts w:ascii="Times New Roman" w:hAnsi="Times New Roman" w:cs="Times New Roman"/>
          <w:color w:val="FF0000"/>
          <w:sz w:val="24"/>
          <w:szCs w:val="24"/>
        </w:rPr>
        <w:t xml:space="preserve">, </w:t>
      </w:r>
      <w:r w:rsidR="00287272" w:rsidRPr="000C1930">
        <w:rPr>
          <w:rFonts w:ascii="Times New Roman" w:hAnsi="Times New Roman" w:cs="Times New Roman"/>
          <w:color w:val="FF0000"/>
          <w:sz w:val="24"/>
          <w:szCs w:val="24"/>
        </w:rPr>
        <w:t xml:space="preserve">to solve the stability issue of oleofoams, </w:t>
      </w:r>
      <w:r w:rsidR="00920E16" w:rsidRPr="000C1930">
        <w:rPr>
          <w:rFonts w:ascii="Times New Roman" w:hAnsi="Times New Roman" w:cs="Times New Roman"/>
          <w:color w:val="FF0000"/>
          <w:sz w:val="24"/>
          <w:szCs w:val="24"/>
        </w:rPr>
        <w:t>we identified BBB/</w:t>
      </w:r>
      <w:r w:rsidR="00C737F5" w:rsidRPr="000C1930">
        <w:rPr>
          <w:rFonts w:ascii="Times New Roman" w:hAnsi="Times New Roman" w:cs="Times New Roman"/>
          <w:color w:val="FF0000"/>
          <w:sz w:val="24"/>
          <w:szCs w:val="24"/>
        </w:rPr>
        <w:t>olive oil</w:t>
      </w:r>
      <w:r w:rsidR="00920E16" w:rsidRPr="000C1930">
        <w:rPr>
          <w:rFonts w:ascii="Times New Roman" w:hAnsi="Times New Roman" w:cs="Times New Roman"/>
          <w:color w:val="FF0000"/>
          <w:sz w:val="24"/>
          <w:szCs w:val="24"/>
        </w:rPr>
        <w:t xml:space="preserve"> mixtures as </w:t>
      </w:r>
      <w:r w:rsidR="00287272" w:rsidRPr="000C1930">
        <w:rPr>
          <w:rFonts w:ascii="Times New Roman" w:hAnsi="Times New Roman" w:cs="Times New Roman"/>
          <w:color w:val="FF0000"/>
          <w:sz w:val="24"/>
          <w:szCs w:val="24"/>
        </w:rPr>
        <w:t xml:space="preserve">new </w:t>
      </w:r>
      <w:r w:rsidR="00920E16" w:rsidRPr="000C1930">
        <w:rPr>
          <w:rFonts w:ascii="Times New Roman" w:hAnsi="Times New Roman" w:cs="Times New Roman"/>
          <w:color w:val="FF0000"/>
          <w:sz w:val="24"/>
          <w:szCs w:val="24"/>
        </w:rPr>
        <w:t xml:space="preserve">stable </w:t>
      </w:r>
      <w:proofErr w:type="spellStart"/>
      <w:r w:rsidR="00920E16" w:rsidRPr="000C1930">
        <w:rPr>
          <w:rFonts w:ascii="Times New Roman" w:hAnsi="Times New Roman" w:cs="Times New Roman"/>
          <w:color w:val="FF0000"/>
          <w:sz w:val="24"/>
          <w:szCs w:val="24"/>
        </w:rPr>
        <w:t>gelators</w:t>
      </w:r>
      <w:proofErr w:type="spellEnd"/>
      <w:r w:rsidR="00287272" w:rsidRPr="000C1930">
        <w:rPr>
          <w:rFonts w:ascii="Times New Roman" w:hAnsi="Times New Roman" w:cs="Times New Roman" w:hint="eastAsia"/>
          <w:color w:val="FF0000"/>
          <w:sz w:val="24"/>
          <w:szCs w:val="24"/>
        </w:rPr>
        <w:t xml:space="preserve"> </w:t>
      </w:r>
      <w:r w:rsidR="00287272" w:rsidRPr="000C1930">
        <w:rPr>
          <w:rFonts w:ascii="Times New Roman" w:hAnsi="Times New Roman" w:cs="Times New Roman"/>
          <w:color w:val="FF0000"/>
          <w:sz w:val="24"/>
          <w:szCs w:val="24"/>
        </w:rPr>
        <w:t xml:space="preserve">(i.e., TAGs with even longer hydrophobic chains than the fats that have been studied). </w:t>
      </w:r>
    </w:p>
    <w:p w14:paraId="61106092" w14:textId="559171D3" w:rsidR="00896626" w:rsidRDefault="00920E16" w:rsidP="00896626">
      <w:pPr>
        <w:spacing w:line="480" w:lineRule="auto"/>
        <w:ind w:firstLine="360"/>
        <w:contextualSpacing/>
        <w:rPr>
          <w:rFonts w:ascii="Times New Roman" w:hAnsi="Times New Roman" w:cs="Times New Roman"/>
          <w:color w:val="FF0000"/>
          <w:sz w:val="24"/>
          <w:szCs w:val="24"/>
        </w:rPr>
      </w:pPr>
      <w:r w:rsidRPr="000900F8">
        <w:rPr>
          <w:rFonts w:ascii="Times New Roman" w:hAnsi="Times New Roman" w:cs="Times New Roman"/>
          <w:sz w:val="24"/>
          <w:szCs w:val="24"/>
        </w:rPr>
        <w:t>In th</w:t>
      </w:r>
      <w:r w:rsidR="00033ADA" w:rsidRPr="000900F8">
        <w:rPr>
          <w:rFonts w:ascii="Times New Roman" w:hAnsi="Times New Roman" w:cs="Times New Roman"/>
          <w:sz w:val="24"/>
          <w:szCs w:val="24"/>
        </w:rPr>
        <w:t xml:space="preserve">is </w:t>
      </w:r>
      <w:r w:rsidRPr="000900F8">
        <w:rPr>
          <w:rFonts w:ascii="Times New Roman" w:hAnsi="Times New Roman" w:cs="Times New Roman"/>
          <w:sz w:val="24"/>
          <w:szCs w:val="24"/>
        </w:rPr>
        <w:t>study, we explore</w:t>
      </w:r>
      <w:r w:rsidR="00033ADA" w:rsidRPr="000900F8">
        <w:rPr>
          <w:rFonts w:ascii="Times New Roman" w:hAnsi="Times New Roman" w:cs="Times New Roman"/>
          <w:sz w:val="24"/>
          <w:szCs w:val="24"/>
        </w:rPr>
        <w:t xml:space="preserve"> the </w:t>
      </w:r>
      <w:proofErr w:type="spellStart"/>
      <w:r w:rsidR="00033ADA" w:rsidRPr="000900F8">
        <w:rPr>
          <w:rFonts w:ascii="Times New Roman" w:hAnsi="Times New Roman" w:cs="Times New Roman"/>
          <w:sz w:val="24"/>
          <w:szCs w:val="24"/>
        </w:rPr>
        <w:t>physicochemistry</w:t>
      </w:r>
      <w:proofErr w:type="spellEnd"/>
      <w:r w:rsidR="00033ADA" w:rsidRPr="000900F8">
        <w:rPr>
          <w:rFonts w:ascii="Times New Roman" w:hAnsi="Times New Roman" w:cs="Times New Roman"/>
          <w:sz w:val="24"/>
          <w:szCs w:val="24"/>
        </w:rPr>
        <w:t xml:space="preserve"> of</w:t>
      </w:r>
      <w:r w:rsidRPr="000900F8">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oleofoams</w:t>
      </w:r>
      <w:proofErr w:type="spellEnd"/>
      <w:r w:rsidRPr="000900F8">
        <w:rPr>
          <w:rFonts w:ascii="Times New Roman" w:hAnsi="Times New Roman" w:cs="Times New Roman"/>
          <w:sz w:val="24"/>
          <w:szCs w:val="24"/>
        </w:rPr>
        <w:t xml:space="preserve"> </w:t>
      </w:r>
      <w:r w:rsidR="00033ADA" w:rsidRPr="000900F8">
        <w:rPr>
          <w:rFonts w:ascii="Times New Roman" w:hAnsi="Times New Roman" w:cs="Times New Roman"/>
          <w:sz w:val="24"/>
          <w:szCs w:val="24"/>
        </w:rPr>
        <w:t>composed of</w:t>
      </w:r>
      <w:r w:rsidRPr="000900F8">
        <w:rPr>
          <w:rFonts w:ascii="Times New Roman" w:hAnsi="Times New Roman" w:cs="Times New Roman"/>
          <w:sz w:val="24"/>
          <w:szCs w:val="24"/>
        </w:rPr>
        <w:t xml:space="preserve"> BBB/</w:t>
      </w:r>
      <w:r w:rsidR="001E2531" w:rsidRPr="000900F8">
        <w:rPr>
          <w:rFonts w:ascii="Times New Roman" w:hAnsi="Times New Roman" w:cs="Times New Roman"/>
          <w:sz w:val="24"/>
          <w:szCs w:val="24"/>
        </w:rPr>
        <w:t>olive oil</w:t>
      </w:r>
      <w:r w:rsidRPr="000900F8">
        <w:rPr>
          <w:rFonts w:ascii="Times New Roman" w:hAnsi="Times New Roman" w:cs="Times New Roman"/>
          <w:sz w:val="24"/>
          <w:szCs w:val="24"/>
        </w:rPr>
        <w:t xml:space="preserve"> mixture</w:t>
      </w:r>
      <w:r w:rsidR="00033ADA" w:rsidRPr="000900F8">
        <w:rPr>
          <w:rFonts w:ascii="Times New Roman" w:hAnsi="Times New Roman" w:cs="Times New Roman"/>
          <w:sz w:val="24"/>
          <w:szCs w:val="24"/>
        </w:rPr>
        <w:t>s</w:t>
      </w:r>
      <w:r w:rsidRPr="000900F8">
        <w:rPr>
          <w:rFonts w:ascii="Times New Roman" w:hAnsi="Times New Roman" w:cs="Times New Roman"/>
          <w:sz w:val="24"/>
          <w:szCs w:val="24"/>
        </w:rPr>
        <w:t xml:space="preserve"> for the first time. </w:t>
      </w:r>
      <w:r w:rsidR="00896626" w:rsidRPr="000C1930">
        <w:rPr>
          <w:rFonts w:ascii="Times New Roman" w:hAnsi="Times New Roman" w:cs="Times New Roman"/>
          <w:color w:val="FF0000"/>
          <w:sz w:val="24"/>
          <w:szCs w:val="24"/>
        </w:rPr>
        <w:t xml:space="preserve">BBB is a high melting point fat widely used in food and cosmetics and has been shown to form </w:t>
      </w:r>
      <w:proofErr w:type="spellStart"/>
      <w:r w:rsidR="00896626" w:rsidRPr="000C1930">
        <w:rPr>
          <w:rFonts w:ascii="Times New Roman" w:hAnsi="Times New Roman" w:cs="Times New Roman"/>
          <w:color w:val="FF0000"/>
          <w:sz w:val="24"/>
          <w:szCs w:val="24"/>
        </w:rPr>
        <w:t>oleogels</w:t>
      </w:r>
      <w:proofErr w:type="spellEnd"/>
      <w:r w:rsidR="00896626" w:rsidRPr="000C1930">
        <w:rPr>
          <w:rFonts w:ascii="Times New Roman" w:hAnsi="Times New Roman" w:cs="Times New Roman"/>
          <w:color w:val="FF0000"/>
          <w:sz w:val="24"/>
          <w:szCs w:val="24"/>
        </w:rPr>
        <w:t xml:space="preserve"> after crystallization in oil. A series of BBB concentrations (4, 6, 8, 10, and 20 </w:t>
      </w:r>
      <w:proofErr w:type="spellStart"/>
      <w:r w:rsidR="00896626" w:rsidRPr="000C1930">
        <w:rPr>
          <w:rFonts w:ascii="Times New Roman" w:hAnsi="Times New Roman" w:cs="Times New Roman"/>
          <w:color w:val="FF0000"/>
          <w:sz w:val="24"/>
          <w:szCs w:val="24"/>
        </w:rPr>
        <w:t>wt</w:t>
      </w:r>
      <w:proofErr w:type="spellEnd"/>
      <w:r w:rsidR="00896626" w:rsidRPr="000C1930">
        <w:rPr>
          <w:rFonts w:ascii="Times New Roman" w:hAnsi="Times New Roman" w:cs="Times New Roman"/>
          <w:color w:val="FF0000"/>
          <w:sz w:val="24"/>
          <w:szCs w:val="24"/>
        </w:rPr>
        <w:t xml:space="preserve">%) of </w:t>
      </w:r>
      <w:proofErr w:type="spellStart"/>
      <w:r w:rsidR="00896626" w:rsidRPr="000C1930">
        <w:rPr>
          <w:rFonts w:ascii="Times New Roman" w:hAnsi="Times New Roman" w:cs="Times New Roman"/>
          <w:color w:val="FF0000"/>
          <w:sz w:val="24"/>
          <w:szCs w:val="24"/>
        </w:rPr>
        <w:t>oleoforms</w:t>
      </w:r>
      <w:proofErr w:type="spellEnd"/>
      <w:r w:rsidR="00896626" w:rsidRPr="000C1930">
        <w:rPr>
          <w:rFonts w:ascii="Times New Roman" w:hAnsi="Times New Roman" w:cs="Times New Roman"/>
          <w:color w:val="FF0000"/>
          <w:sz w:val="24"/>
          <w:szCs w:val="24"/>
        </w:rPr>
        <w:t xml:space="preserve"> were successfully prepared and the effects of BBB concentration on interfacial structure behavior and physical properties were investigated by combining the results of microstructure, bubble size distribution, rheological </w:t>
      </w:r>
      <w:r w:rsidR="005C39D7" w:rsidRPr="000C1930">
        <w:rPr>
          <w:rFonts w:ascii="Times New Roman" w:hAnsi="Times New Roman" w:cs="Times New Roman"/>
          <w:color w:val="FF0000"/>
          <w:sz w:val="24"/>
          <w:szCs w:val="24"/>
        </w:rPr>
        <w:t>properties,</w:t>
      </w:r>
      <w:r w:rsidR="00896626" w:rsidRPr="000C1930">
        <w:rPr>
          <w:rFonts w:ascii="Times New Roman" w:hAnsi="Times New Roman" w:cs="Times New Roman"/>
          <w:color w:val="FF0000"/>
          <w:sz w:val="24"/>
          <w:szCs w:val="24"/>
        </w:rPr>
        <w:t xml:space="preserve"> and thermal properties. Importantly, we observed changes in the microstructure of oleofoam at different whipping times and obtained a novel and interesting understanding of the analysis of the relative frequency changes in bubble diameter and overrun as whipping progresses. Our newly developed system </w:t>
      </w:r>
      <w:r w:rsidR="00896626" w:rsidRPr="000C1930">
        <w:rPr>
          <w:rFonts w:ascii="Times New Roman" w:hAnsi="Times New Roman" w:cs="Times New Roman"/>
          <w:color w:val="FF0000"/>
          <w:sz w:val="24"/>
          <w:szCs w:val="24"/>
        </w:rPr>
        <w:lastRenderedPageBreak/>
        <w:t xml:space="preserve">exhibited 300% overrun values and retained its air content against agitation using </w:t>
      </w:r>
      <w:proofErr w:type="spellStart"/>
      <w:r w:rsidR="00896626" w:rsidRPr="000C1930">
        <w:rPr>
          <w:rFonts w:ascii="Times New Roman" w:hAnsi="Times New Roman" w:cs="Times New Roman"/>
          <w:color w:val="FF0000"/>
          <w:sz w:val="24"/>
          <w:szCs w:val="24"/>
        </w:rPr>
        <w:t>oleogels</w:t>
      </w:r>
      <w:proofErr w:type="spellEnd"/>
      <w:r w:rsidR="00896626" w:rsidRPr="000C1930">
        <w:rPr>
          <w:rFonts w:ascii="Times New Roman" w:hAnsi="Times New Roman" w:cs="Times New Roman"/>
          <w:color w:val="FF0000"/>
          <w:sz w:val="24"/>
          <w:szCs w:val="24"/>
        </w:rPr>
        <w:t xml:space="preserve"> that formed β-fat crystals without the use of emulsifier additives. This research will greatly enrich the information on </w:t>
      </w:r>
      <w:proofErr w:type="spellStart"/>
      <w:r w:rsidR="00896626" w:rsidRPr="000C1930">
        <w:rPr>
          <w:rFonts w:ascii="Times New Roman" w:hAnsi="Times New Roman" w:cs="Times New Roman"/>
          <w:color w:val="FF0000"/>
          <w:sz w:val="24"/>
          <w:szCs w:val="24"/>
        </w:rPr>
        <w:t>oleof</w:t>
      </w:r>
      <w:r w:rsidR="00896626" w:rsidRPr="000C1930">
        <w:rPr>
          <w:rFonts w:ascii="Times New Roman" w:hAnsi="Times New Roman" w:cs="Times New Roman" w:hint="eastAsia"/>
          <w:color w:val="FF0000"/>
          <w:sz w:val="24"/>
          <w:szCs w:val="24"/>
        </w:rPr>
        <w:t>o</w:t>
      </w:r>
      <w:r w:rsidR="00896626" w:rsidRPr="000C1930">
        <w:rPr>
          <w:rFonts w:ascii="Times New Roman" w:hAnsi="Times New Roman" w:cs="Times New Roman"/>
          <w:color w:val="FF0000"/>
          <w:sz w:val="24"/>
          <w:szCs w:val="24"/>
        </w:rPr>
        <w:t>am</w:t>
      </w:r>
      <w:proofErr w:type="spellEnd"/>
      <w:r w:rsidR="00896626" w:rsidRPr="000C1930">
        <w:rPr>
          <w:rFonts w:ascii="Times New Roman" w:hAnsi="Times New Roman" w:cs="Times New Roman"/>
          <w:color w:val="FF0000"/>
          <w:sz w:val="24"/>
          <w:szCs w:val="24"/>
        </w:rPr>
        <w:t xml:space="preserve"> applications.</w:t>
      </w:r>
    </w:p>
    <w:p w14:paraId="47C8912E" w14:textId="77777777" w:rsidR="000C1930" w:rsidRPr="000C1930" w:rsidRDefault="000C1930" w:rsidP="00896626">
      <w:pPr>
        <w:spacing w:line="480" w:lineRule="auto"/>
        <w:ind w:firstLine="360"/>
        <w:contextualSpacing/>
        <w:rPr>
          <w:rFonts w:ascii="Times New Roman" w:hAnsi="Times New Roman" w:cs="Times New Roman"/>
          <w:color w:val="FF0000"/>
          <w:sz w:val="24"/>
          <w:szCs w:val="24"/>
        </w:rPr>
      </w:pPr>
    </w:p>
    <w:p w14:paraId="21B17EC4" w14:textId="2B092493" w:rsidR="00760B83" w:rsidRPr="000900F8" w:rsidRDefault="002C46F3" w:rsidP="00317720">
      <w:pPr>
        <w:widowControl/>
        <w:spacing w:line="480" w:lineRule="auto"/>
        <w:contextualSpacing/>
        <w:rPr>
          <w:rFonts w:ascii="Times New Roman" w:eastAsia="ＭＳ 明朝" w:hAnsi="Times New Roman" w:cs="Times New Roman"/>
          <w:b/>
          <w:bCs/>
          <w:kern w:val="0"/>
          <w:sz w:val="24"/>
          <w:szCs w:val="24"/>
          <w:lang w:eastAsia="en-US"/>
        </w:rPr>
      </w:pPr>
      <w:r>
        <w:rPr>
          <w:rFonts w:ascii="Times New Roman" w:eastAsia="ＭＳ 明朝" w:hAnsi="Times New Roman" w:cs="Times New Roman"/>
          <w:b/>
          <w:kern w:val="0"/>
          <w:sz w:val="24"/>
          <w:szCs w:val="24"/>
          <w:lang w:eastAsia="en-US"/>
        </w:rPr>
        <w:t xml:space="preserve">Experimental Procedures </w:t>
      </w:r>
      <w:r w:rsidR="00920E16" w:rsidRPr="000900F8">
        <w:rPr>
          <w:rFonts w:ascii="Times New Roman" w:eastAsia="ＭＳ 明朝" w:hAnsi="Times New Roman" w:cs="Times New Roman"/>
          <w:b/>
          <w:bCs/>
          <w:kern w:val="0"/>
          <w:sz w:val="24"/>
          <w:szCs w:val="24"/>
          <w:lang w:eastAsia="en-US"/>
        </w:rPr>
        <w:t>Materials</w:t>
      </w:r>
    </w:p>
    <w:p w14:paraId="3DF1A4AF" w14:textId="23C3F695" w:rsidR="003C08C3" w:rsidRPr="00162996" w:rsidRDefault="00766185" w:rsidP="00317720">
      <w:pPr>
        <w:widowControl/>
        <w:spacing w:line="480" w:lineRule="auto"/>
        <w:contextualSpacing/>
        <w:rPr>
          <w:rFonts w:ascii="Times New Roman" w:eastAsia="ＭＳ 明朝" w:hAnsi="Times New Roman" w:cs="Times New Roman"/>
          <w:color w:val="FF0000"/>
          <w:kern w:val="0"/>
          <w:sz w:val="24"/>
          <w:szCs w:val="24"/>
        </w:rPr>
      </w:pPr>
      <w:r w:rsidRPr="000900F8">
        <w:rPr>
          <w:rFonts w:ascii="Times New Roman" w:eastAsia="ＭＳ 明朝" w:hAnsi="Times New Roman" w:cs="Times New Roman"/>
          <w:kern w:val="0"/>
          <w:sz w:val="24"/>
          <w:szCs w:val="24"/>
        </w:rPr>
        <w:t>Cosmetic</w:t>
      </w:r>
      <w:r w:rsidR="00532A74" w:rsidRPr="000900F8">
        <w:rPr>
          <w:rFonts w:ascii="Times New Roman" w:eastAsia="ＭＳ 明朝" w:hAnsi="Times New Roman" w:cs="Times New Roman"/>
          <w:kern w:val="0"/>
          <w:sz w:val="24"/>
          <w:szCs w:val="24"/>
        </w:rPr>
        <w:t>-</w:t>
      </w:r>
      <w:r w:rsidRPr="000900F8">
        <w:rPr>
          <w:rFonts w:ascii="Times New Roman" w:eastAsia="ＭＳ 明朝" w:hAnsi="Times New Roman" w:cs="Times New Roman"/>
          <w:kern w:val="0"/>
          <w:sz w:val="24"/>
          <w:szCs w:val="24"/>
        </w:rPr>
        <w:t>grade BBB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vertAlign w:val="subscript"/>
        </w:rPr>
        <w:sym w:font="Symbol" w:char="F061"/>
      </w:r>
      <w:r w:rsidRPr="000900F8">
        <w:rPr>
          <w:rFonts w:ascii="Times New Roman" w:eastAsia="ＭＳ 明朝" w:hAnsi="Times New Roman" w:cs="Times New Roman"/>
          <w:kern w:val="0"/>
          <w:sz w:val="24"/>
          <w:szCs w:val="24"/>
        </w:rPr>
        <w:t xml:space="preserve"> = 53.2 </w:t>
      </w:r>
      <w:r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C,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vertAlign w:val="subscript"/>
        </w:rPr>
        <w:sym w:font="Symbol" w:char="F062"/>
      </w:r>
      <w:r w:rsidRPr="000900F8">
        <w:rPr>
          <w:rFonts w:ascii="Times New Roman" w:eastAsia="ＭＳ 明朝" w:hAnsi="Times New Roman" w:cs="Times New Roman"/>
          <w:kern w:val="0"/>
          <w:sz w:val="24"/>
          <w:szCs w:val="24"/>
          <w:vertAlign w:val="subscript"/>
        </w:rPr>
        <w:sym w:font="Symbol" w:char="F0A2"/>
      </w:r>
      <w:r w:rsidRPr="000900F8">
        <w:rPr>
          <w:rFonts w:ascii="Times New Roman" w:eastAsia="ＭＳ 明朝" w:hAnsi="Times New Roman" w:cs="Times New Roman"/>
          <w:kern w:val="0"/>
          <w:sz w:val="24"/>
          <w:szCs w:val="24"/>
        </w:rPr>
        <w:t xml:space="preserve"> = 57.7 </w:t>
      </w:r>
      <w:r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C,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vertAlign w:val="subscript"/>
        </w:rPr>
        <w:sym w:font="Symbol" w:char="F062"/>
      </w:r>
      <w:r w:rsidRPr="000900F8">
        <w:rPr>
          <w:rFonts w:ascii="Times New Roman" w:eastAsia="ＭＳ 明朝" w:hAnsi="Times New Roman" w:cs="Times New Roman"/>
          <w:kern w:val="0"/>
          <w:sz w:val="24"/>
          <w:szCs w:val="24"/>
        </w:rPr>
        <w:t xml:space="preserve"> = 60.6 </w:t>
      </w:r>
      <w:r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C, where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vertAlign w:val="subscript"/>
        </w:rPr>
        <w:sym w:font="Symbol" w:char="F061"/>
      </w:r>
      <w:r w:rsidRPr="000900F8">
        <w:rPr>
          <w:rFonts w:ascii="Times New Roman" w:eastAsia="ＭＳ 明朝" w:hAnsi="Times New Roman" w:cs="Times New Roman"/>
          <w:kern w:val="0"/>
          <w:sz w:val="24"/>
          <w:szCs w:val="24"/>
        </w:rPr>
        <w:t xml:space="preserve"> is </w:t>
      </w:r>
      <w:r w:rsidR="005E5EF8" w:rsidRPr="000900F8">
        <w:rPr>
          <w:rFonts w:ascii="Times New Roman" w:eastAsia="ＭＳ 明朝" w:hAnsi="Times New Roman" w:cs="Times New Roman"/>
          <w:kern w:val="0"/>
          <w:sz w:val="24"/>
          <w:szCs w:val="24"/>
        </w:rPr>
        <w:t xml:space="preserve">the melting temperature of the </w:t>
      </w:r>
      <w:r w:rsidR="005E5EF8" w:rsidRPr="000900F8">
        <w:rPr>
          <w:rFonts w:ascii="Times New Roman" w:hAnsi="Times New Roman" w:cs="Times New Roman"/>
          <w:sz w:val="24"/>
          <w:szCs w:val="24"/>
        </w:rPr>
        <w:sym w:font="Symbol" w:char="F061"/>
      </w:r>
      <w:r w:rsidR="005E5EF8" w:rsidRPr="000900F8">
        <w:rPr>
          <w:rFonts w:ascii="Times New Roman" w:hAnsi="Times New Roman" w:cs="Times New Roman"/>
          <w:sz w:val="24"/>
          <w:szCs w:val="24"/>
        </w:rPr>
        <w:t>-form BBB crystals</w:t>
      </w:r>
      <w:r w:rsidRPr="000900F8">
        <w:rPr>
          <w:rFonts w:ascii="Times New Roman" w:eastAsia="ＭＳ 明朝" w:hAnsi="Times New Roman" w:cs="Times New Roman"/>
          <w:kern w:val="0"/>
          <w:sz w:val="24"/>
          <w:szCs w:val="24"/>
        </w:rPr>
        <w:t>,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vertAlign w:val="subscript"/>
        </w:rPr>
        <w:sym w:font="Symbol" w:char="F062"/>
      </w:r>
      <w:r w:rsidRPr="000900F8">
        <w:rPr>
          <w:rFonts w:ascii="Times New Roman" w:eastAsia="ＭＳ 明朝" w:hAnsi="Times New Roman" w:cs="Times New Roman"/>
          <w:kern w:val="0"/>
          <w:sz w:val="24"/>
          <w:szCs w:val="24"/>
          <w:vertAlign w:val="subscript"/>
        </w:rPr>
        <w:sym w:font="Symbol" w:char="F0A2"/>
      </w:r>
      <w:r w:rsidRPr="000900F8">
        <w:rPr>
          <w:rFonts w:ascii="Times New Roman" w:eastAsia="ＭＳ 明朝" w:hAnsi="Times New Roman" w:cs="Times New Roman"/>
          <w:kern w:val="0"/>
          <w:sz w:val="24"/>
          <w:szCs w:val="24"/>
        </w:rPr>
        <w:t xml:space="preserve"> is </w:t>
      </w:r>
      <w:r w:rsidR="005E5EF8" w:rsidRPr="000900F8">
        <w:rPr>
          <w:rFonts w:ascii="Times New Roman" w:eastAsia="ＭＳ 明朝" w:hAnsi="Times New Roman" w:cs="Times New Roman"/>
          <w:kern w:val="0"/>
          <w:sz w:val="24"/>
          <w:szCs w:val="24"/>
        </w:rPr>
        <w:t xml:space="preserve">that of </w:t>
      </w:r>
      <w:r w:rsidR="00242D1B" w:rsidRPr="000900F8">
        <w:rPr>
          <w:rFonts w:ascii="Times New Roman" w:hAnsi="Times New Roman" w:cs="Times New Roman"/>
          <w:sz w:val="24"/>
          <w:szCs w:val="24"/>
        </w:rPr>
        <w:sym w:font="Symbol" w:char="F062"/>
      </w:r>
      <w:r w:rsidR="00242D1B">
        <w:rPr>
          <w:rFonts w:ascii="Times New Roman" w:hAnsi="Times New Roman" w:cs="Times New Roman"/>
          <w:sz w:val="24"/>
          <w:szCs w:val="24"/>
        </w:rPr>
        <w:sym w:font="Symbol" w:char="F0A2"/>
      </w:r>
      <w:r w:rsidR="00242D1B" w:rsidRPr="000900F8">
        <w:rPr>
          <w:rFonts w:ascii="Times New Roman" w:hAnsi="Times New Roman" w:cs="Times New Roman"/>
          <w:sz w:val="24"/>
          <w:szCs w:val="24"/>
        </w:rPr>
        <w:t>-form</w:t>
      </w:r>
      <w:r w:rsidR="00242D1B" w:rsidRPr="00506ED2" w:rsidDel="00242D1B">
        <w:rPr>
          <w:rFonts w:ascii="Times New Roman" w:eastAsia="ＭＳ 明朝" w:hAnsi="Times New Roman" w:cs="Times New Roman"/>
          <w:kern w:val="0"/>
          <w:sz w:val="24"/>
          <w:szCs w:val="24"/>
        </w:rPr>
        <w:t xml:space="preserve"> </w:t>
      </w:r>
      <w:r w:rsidR="005E5EF8" w:rsidRPr="000900F8">
        <w:rPr>
          <w:rFonts w:ascii="Times New Roman" w:eastAsia="ＭＳ 明朝" w:hAnsi="Times New Roman" w:cs="Times New Roman"/>
          <w:kern w:val="0"/>
          <w:sz w:val="24"/>
          <w:szCs w:val="24"/>
        </w:rPr>
        <w:t>crystals</w:t>
      </w:r>
      <w:r w:rsidRPr="000900F8">
        <w:rPr>
          <w:rFonts w:ascii="Times New Roman" w:eastAsia="ＭＳ 明朝" w:hAnsi="Times New Roman" w:cs="Times New Roman"/>
          <w:kern w:val="0"/>
          <w:sz w:val="24"/>
          <w:szCs w:val="24"/>
        </w:rPr>
        <w:t>, and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vertAlign w:val="subscript"/>
        </w:rPr>
        <w:sym w:font="Symbol" w:char="F062"/>
      </w:r>
      <w:r w:rsidRPr="000900F8">
        <w:rPr>
          <w:rFonts w:ascii="Times New Roman" w:eastAsia="ＭＳ 明朝" w:hAnsi="Times New Roman" w:cs="Times New Roman"/>
          <w:kern w:val="0"/>
          <w:sz w:val="24"/>
          <w:szCs w:val="24"/>
          <w:vertAlign w:val="subscript"/>
        </w:rPr>
        <w:t xml:space="preserve"> </w:t>
      </w:r>
      <w:r w:rsidR="005E5EF8" w:rsidRPr="000900F8">
        <w:rPr>
          <w:rFonts w:ascii="Times New Roman" w:eastAsia="ＭＳ 明朝" w:hAnsi="Times New Roman" w:cs="Times New Roman"/>
          <w:kern w:val="0"/>
          <w:sz w:val="24"/>
          <w:szCs w:val="24"/>
        </w:rPr>
        <w:t xml:space="preserve">is that of the </w:t>
      </w:r>
      <w:r w:rsidR="005E5EF8" w:rsidRPr="000900F8">
        <w:rPr>
          <w:rFonts w:ascii="Times New Roman" w:hAnsi="Times New Roman" w:cs="Times New Roman"/>
          <w:sz w:val="24"/>
          <w:szCs w:val="24"/>
        </w:rPr>
        <w:sym w:font="Symbol" w:char="F062"/>
      </w:r>
      <w:r w:rsidR="005E5EF8" w:rsidRPr="000900F8">
        <w:rPr>
          <w:rFonts w:ascii="Times New Roman" w:hAnsi="Times New Roman" w:cs="Times New Roman"/>
          <w:sz w:val="24"/>
          <w:szCs w:val="24"/>
        </w:rPr>
        <w:t>-form crystal</w:t>
      </w:r>
      <w:r w:rsidR="00242D1B">
        <w:rPr>
          <w:rFonts w:ascii="Times New Roman" w:hAnsi="Times New Roman" w:cs="Times New Roman"/>
          <w:sz w:val="24"/>
          <w:szCs w:val="24"/>
        </w:rPr>
        <w:t>s</w:t>
      </w:r>
      <w:r w:rsidRPr="000900F8">
        <w:rPr>
          <w:rFonts w:ascii="Times New Roman" w:eastAsia="ＭＳ 明朝" w:hAnsi="Times New Roman" w:cs="Times New Roman"/>
          <w:kern w:val="0"/>
          <w:sz w:val="24"/>
          <w:szCs w:val="24"/>
        </w:rPr>
        <w:t>) and olive oil (T</w:t>
      </w:r>
      <w:r w:rsidRPr="000900F8">
        <w:rPr>
          <w:rFonts w:ascii="Times New Roman" w:eastAsia="ＭＳ 明朝" w:hAnsi="Times New Roman" w:cs="Times New Roman"/>
          <w:kern w:val="0"/>
          <w:sz w:val="24"/>
          <w:szCs w:val="24"/>
          <w:vertAlign w:val="subscript"/>
        </w:rPr>
        <w:t>m</w:t>
      </w:r>
      <w:r w:rsidRPr="000900F8">
        <w:rPr>
          <w:rFonts w:ascii="Times New Roman" w:eastAsia="ＭＳ 明朝" w:hAnsi="Times New Roman" w:cs="Times New Roman"/>
          <w:kern w:val="0"/>
          <w:sz w:val="24"/>
          <w:szCs w:val="24"/>
        </w:rPr>
        <w:t xml:space="preserve"> = 2.0</w:t>
      </w:r>
      <w:r w:rsidRPr="000900F8">
        <w:rPr>
          <w:rFonts w:ascii="Times New Roman" w:eastAsia="ＭＳ 明朝" w:hAnsi="Times New Roman" w:cs="Times New Roman"/>
          <w:kern w:val="0"/>
          <w:sz w:val="24"/>
          <w:szCs w:val="24"/>
        </w:rPr>
        <w:sym w:font="Symbol" w:char="F02D"/>
      </w:r>
      <w:r w:rsidRPr="000900F8">
        <w:rPr>
          <w:rFonts w:ascii="Times New Roman" w:eastAsia="ＭＳ 明朝" w:hAnsi="Times New Roman" w:cs="Times New Roman"/>
          <w:kern w:val="0"/>
          <w:sz w:val="24"/>
          <w:szCs w:val="24"/>
        </w:rPr>
        <w:t xml:space="preserve">4.0 </w:t>
      </w:r>
      <w:r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C</w:t>
      </w:r>
      <w:r w:rsidR="0030513C" w:rsidRPr="000900F8">
        <w:rPr>
          <w:rFonts w:ascii="Times New Roman" w:eastAsia="ＭＳ 明朝" w:hAnsi="Times New Roman" w:cs="Times New Roman"/>
          <w:kern w:val="0"/>
          <w:sz w:val="24"/>
          <w:szCs w:val="24"/>
        </w:rPr>
        <w:t>, where T</w:t>
      </w:r>
      <w:r w:rsidR="0030513C" w:rsidRPr="000900F8">
        <w:rPr>
          <w:rFonts w:ascii="Times New Roman" w:eastAsia="ＭＳ 明朝" w:hAnsi="Times New Roman" w:cs="Times New Roman"/>
          <w:kern w:val="0"/>
          <w:sz w:val="24"/>
          <w:szCs w:val="24"/>
          <w:vertAlign w:val="subscript"/>
        </w:rPr>
        <w:t xml:space="preserve">m </w:t>
      </w:r>
      <w:r w:rsidR="0030513C" w:rsidRPr="000900F8">
        <w:rPr>
          <w:rFonts w:ascii="Times New Roman" w:eastAsia="ＭＳ 明朝" w:hAnsi="Times New Roman" w:cs="Times New Roman"/>
          <w:kern w:val="0"/>
          <w:sz w:val="24"/>
          <w:szCs w:val="24"/>
        </w:rPr>
        <w:t xml:space="preserve">is </w:t>
      </w:r>
      <w:r w:rsidR="005641C6" w:rsidRPr="000900F8">
        <w:rPr>
          <w:rFonts w:ascii="Times New Roman" w:eastAsia="ＭＳ 明朝" w:hAnsi="Times New Roman" w:cs="Times New Roman"/>
          <w:kern w:val="0"/>
          <w:sz w:val="24"/>
          <w:szCs w:val="24"/>
        </w:rPr>
        <w:t>the melting temperature</w:t>
      </w:r>
      <w:r w:rsidRPr="000900F8">
        <w:rPr>
          <w:rFonts w:ascii="Times New Roman" w:eastAsia="ＭＳ 明朝" w:hAnsi="Times New Roman" w:cs="Times New Roman"/>
          <w:kern w:val="0"/>
          <w:sz w:val="24"/>
          <w:szCs w:val="24"/>
        </w:rPr>
        <w:t xml:space="preserve">) were purchased from </w:t>
      </w:r>
      <w:proofErr w:type="spellStart"/>
      <w:r w:rsidRPr="000900F8">
        <w:rPr>
          <w:rFonts w:ascii="Times New Roman" w:eastAsia="ＭＳ 明朝" w:hAnsi="Times New Roman" w:cs="Times New Roman"/>
          <w:kern w:val="0"/>
          <w:sz w:val="24"/>
          <w:szCs w:val="24"/>
        </w:rPr>
        <w:t>Croda</w:t>
      </w:r>
      <w:proofErr w:type="spellEnd"/>
      <w:r w:rsidRPr="000900F8">
        <w:rPr>
          <w:rFonts w:ascii="Times New Roman" w:eastAsia="ＭＳ 明朝" w:hAnsi="Times New Roman" w:cs="Times New Roman"/>
          <w:kern w:val="0"/>
          <w:sz w:val="24"/>
          <w:szCs w:val="24"/>
        </w:rPr>
        <w:t xml:space="preserve"> Japan KK (</w:t>
      </w:r>
      <w:r w:rsidR="00964BDC" w:rsidRPr="000900F8">
        <w:rPr>
          <w:rFonts w:ascii="Times New Roman" w:eastAsia="ＭＳ 明朝" w:hAnsi="Times New Roman" w:cs="Times New Roman"/>
          <w:kern w:val="0"/>
          <w:sz w:val="24"/>
          <w:szCs w:val="24"/>
        </w:rPr>
        <w:t>Japan</w:t>
      </w:r>
      <w:r w:rsidRPr="000900F8">
        <w:rPr>
          <w:rFonts w:ascii="Times New Roman" w:eastAsia="ＭＳ 明朝" w:hAnsi="Times New Roman" w:cs="Times New Roman"/>
          <w:kern w:val="0"/>
          <w:sz w:val="24"/>
          <w:szCs w:val="24"/>
        </w:rPr>
        <w:t>).</w:t>
      </w:r>
      <w:r w:rsidR="00570CD5" w:rsidRPr="00162996">
        <w:rPr>
          <w:rFonts w:ascii="Times New Roman" w:eastAsia="ＭＳ 明朝" w:hAnsi="Times New Roman" w:cs="Times New Roman"/>
          <w:color w:val="FF0000"/>
          <w:kern w:val="0"/>
          <w:sz w:val="24"/>
          <w:szCs w:val="24"/>
        </w:rPr>
        <w:t xml:space="preserve"> </w:t>
      </w:r>
      <w:r w:rsidR="00570CD5" w:rsidRPr="00B70C14">
        <w:rPr>
          <w:rFonts w:ascii="Times New Roman" w:eastAsia="ＭＳ 明朝" w:hAnsi="Times New Roman" w:cs="Times New Roman"/>
          <w:color w:val="FF0000"/>
          <w:kern w:val="0"/>
          <w:sz w:val="24"/>
          <w:szCs w:val="24"/>
        </w:rPr>
        <w:t xml:space="preserve">BBB was composed </w:t>
      </w:r>
      <w:r w:rsidR="00192E72" w:rsidRPr="00B70C14">
        <w:rPr>
          <w:rFonts w:ascii="Times New Roman" w:eastAsia="ＭＳ 明朝" w:hAnsi="Times New Roman" w:cs="Times New Roman" w:hint="eastAsia"/>
          <w:color w:val="FF0000"/>
          <w:kern w:val="0"/>
          <w:sz w:val="24"/>
          <w:szCs w:val="24"/>
        </w:rPr>
        <w:t>a</w:t>
      </w:r>
      <w:r w:rsidR="00192E72" w:rsidRPr="00B70C14">
        <w:rPr>
          <w:rFonts w:ascii="Times New Roman" w:eastAsia="ＭＳ 明朝" w:hAnsi="Times New Roman" w:cs="Times New Roman"/>
          <w:color w:val="FF0000"/>
          <w:kern w:val="0"/>
          <w:sz w:val="24"/>
          <w:szCs w:val="24"/>
        </w:rPr>
        <w:t>pproximately</w:t>
      </w:r>
      <w:r w:rsidR="00570CD5" w:rsidRPr="00162996">
        <w:rPr>
          <w:rFonts w:ascii="Times New Roman" w:eastAsia="ＭＳ 明朝" w:hAnsi="Times New Roman" w:cs="Times New Roman"/>
          <w:color w:val="FF0000"/>
          <w:kern w:val="0"/>
          <w:sz w:val="24"/>
          <w:szCs w:val="24"/>
        </w:rPr>
        <w:t xml:space="preserve"> of tri-</w:t>
      </w:r>
      <w:proofErr w:type="spellStart"/>
      <w:r w:rsidR="00F35A97">
        <w:rPr>
          <w:rFonts w:ascii="Times New Roman" w:eastAsia="ＭＳ 明朝" w:hAnsi="Times New Roman" w:cs="Times New Roman"/>
          <w:color w:val="FF0000"/>
          <w:kern w:val="0"/>
          <w:sz w:val="24"/>
          <w:szCs w:val="24"/>
        </w:rPr>
        <w:t>behenoyl</w:t>
      </w:r>
      <w:proofErr w:type="spellEnd"/>
      <w:r w:rsidR="00F35A97">
        <w:rPr>
          <w:rFonts w:ascii="Times New Roman" w:eastAsia="ＭＳ 明朝" w:hAnsi="Times New Roman" w:cs="Times New Roman"/>
          <w:color w:val="FF0000"/>
          <w:kern w:val="0"/>
          <w:sz w:val="24"/>
          <w:szCs w:val="24"/>
        </w:rPr>
        <w:t xml:space="preserve"> </w:t>
      </w:r>
      <w:r w:rsidR="00570CD5" w:rsidRPr="00162996">
        <w:rPr>
          <w:rFonts w:ascii="Times New Roman" w:eastAsia="ＭＳ 明朝" w:hAnsi="Times New Roman" w:cs="Times New Roman"/>
          <w:color w:val="FF0000"/>
          <w:kern w:val="0"/>
          <w:sz w:val="24"/>
          <w:szCs w:val="24"/>
        </w:rPr>
        <w:t>(80%) and di-</w:t>
      </w:r>
      <w:proofErr w:type="spellStart"/>
      <w:r w:rsidR="00F35A97">
        <w:rPr>
          <w:rFonts w:ascii="Times New Roman" w:eastAsia="ＭＳ 明朝" w:hAnsi="Times New Roman" w:cs="Times New Roman"/>
          <w:color w:val="FF0000"/>
          <w:kern w:val="0"/>
          <w:sz w:val="24"/>
          <w:szCs w:val="24"/>
        </w:rPr>
        <w:t>behenoyl</w:t>
      </w:r>
      <w:proofErr w:type="spellEnd"/>
      <w:r w:rsidR="00570CD5" w:rsidRPr="00162996">
        <w:rPr>
          <w:rFonts w:ascii="Times New Roman" w:eastAsia="ＭＳ 明朝" w:hAnsi="Times New Roman" w:cs="Times New Roman"/>
          <w:color w:val="FF0000"/>
          <w:kern w:val="0"/>
          <w:sz w:val="24"/>
          <w:szCs w:val="24"/>
        </w:rPr>
        <w:t xml:space="preserve"> (20%). </w:t>
      </w:r>
      <w:r w:rsidR="00F35A97" w:rsidRPr="00F35A97">
        <w:rPr>
          <w:rFonts w:ascii="Times New Roman" w:eastAsia="ＭＳ 明朝" w:hAnsi="Times New Roman" w:cs="Times New Roman"/>
          <w:color w:val="FF0000"/>
          <w:kern w:val="0"/>
          <w:sz w:val="24"/>
          <w:szCs w:val="24"/>
        </w:rPr>
        <w:t>The fatty acid composition of</w:t>
      </w:r>
      <w:r w:rsidR="00F35A97">
        <w:rPr>
          <w:rFonts w:ascii="Times New Roman" w:eastAsia="ＭＳ 明朝" w:hAnsi="Times New Roman" w:cs="Times New Roman"/>
          <w:color w:val="FF0000"/>
          <w:kern w:val="0"/>
          <w:sz w:val="24"/>
          <w:szCs w:val="24"/>
        </w:rPr>
        <w:t xml:space="preserve"> o</w:t>
      </w:r>
      <w:r w:rsidR="00570CD5" w:rsidRPr="00162996">
        <w:rPr>
          <w:rFonts w:ascii="Times New Roman" w:eastAsia="ＭＳ 明朝" w:hAnsi="Times New Roman" w:cs="Times New Roman"/>
          <w:color w:val="FF0000"/>
          <w:kern w:val="0"/>
          <w:sz w:val="24"/>
          <w:szCs w:val="24"/>
        </w:rPr>
        <w:t xml:space="preserve">live oil </w:t>
      </w:r>
      <w:proofErr w:type="gramStart"/>
      <w:r w:rsidR="00F35A97">
        <w:rPr>
          <w:rFonts w:ascii="Times New Roman" w:eastAsia="ＭＳ 明朝" w:hAnsi="Times New Roman" w:cs="Times New Roman"/>
          <w:color w:val="FF0000"/>
          <w:kern w:val="0"/>
          <w:sz w:val="24"/>
          <w:szCs w:val="24"/>
        </w:rPr>
        <w:t>are</w:t>
      </w:r>
      <w:proofErr w:type="gramEnd"/>
      <w:r w:rsidR="00F35A97">
        <w:rPr>
          <w:rFonts w:ascii="Times New Roman" w:eastAsia="ＭＳ 明朝" w:hAnsi="Times New Roman" w:cs="Times New Roman"/>
          <w:color w:val="FF0000"/>
          <w:kern w:val="0"/>
          <w:sz w:val="24"/>
          <w:szCs w:val="24"/>
        </w:rPr>
        <w:t xml:space="preserve"> shown in Table 1.</w:t>
      </w:r>
    </w:p>
    <w:p w14:paraId="2A58BA65" w14:textId="77777777" w:rsidR="003C08C3" w:rsidRPr="000900F8" w:rsidRDefault="003C08C3" w:rsidP="00317720">
      <w:pPr>
        <w:widowControl/>
        <w:spacing w:line="480" w:lineRule="auto"/>
        <w:contextualSpacing/>
        <w:rPr>
          <w:rFonts w:ascii="Times New Roman" w:eastAsia="ＭＳ 明朝" w:hAnsi="Times New Roman" w:cs="Times New Roman"/>
          <w:kern w:val="0"/>
          <w:sz w:val="24"/>
          <w:szCs w:val="24"/>
        </w:rPr>
      </w:pPr>
    </w:p>
    <w:p w14:paraId="5BC84D5E" w14:textId="6590F9DD" w:rsidR="00760B83" w:rsidRPr="000900F8" w:rsidRDefault="00920E16" w:rsidP="00317720">
      <w:pPr>
        <w:widowControl/>
        <w:spacing w:line="480" w:lineRule="auto"/>
        <w:contextualSpacing/>
        <w:rPr>
          <w:rFonts w:ascii="Times New Roman" w:eastAsia="ＭＳ 明朝" w:hAnsi="Times New Roman" w:cs="Times New Roman"/>
          <w:b/>
          <w:bCs/>
          <w:kern w:val="0"/>
          <w:sz w:val="24"/>
          <w:szCs w:val="24"/>
        </w:rPr>
      </w:pPr>
      <w:r w:rsidRPr="000900F8">
        <w:rPr>
          <w:rFonts w:ascii="Times New Roman" w:eastAsia="ＭＳ 明朝" w:hAnsi="Times New Roman" w:cs="Times New Roman"/>
          <w:b/>
          <w:bCs/>
          <w:kern w:val="0"/>
          <w:sz w:val="24"/>
          <w:szCs w:val="24"/>
          <w:lang w:eastAsia="en-US"/>
        </w:rPr>
        <w:t xml:space="preserve">Preparation of </w:t>
      </w:r>
      <w:r w:rsidRPr="000900F8">
        <w:rPr>
          <w:rFonts w:ascii="Times New Roman" w:eastAsia="ＭＳ 明朝" w:hAnsi="Times New Roman" w:cs="Times New Roman"/>
          <w:b/>
          <w:bCs/>
          <w:kern w:val="0"/>
          <w:sz w:val="24"/>
          <w:szCs w:val="24"/>
          <w:lang w:eastAsia="en-US"/>
        </w:rPr>
        <w:sym w:font="Symbol" w:char="F062"/>
      </w:r>
      <w:r w:rsidRPr="000900F8">
        <w:rPr>
          <w:rFonts w:ascii="Times New Roman" w:eastAsia="ＭＳ 明朝" w:hAnsi="Times New Roman" w:cs="Times New Roman"/>
          <w:b/>
          <w:bCs/>
          <w:kern w:val="0"/>
          <w:sz w:val="24"/>
          <w:szCs w:val="24"/>
          <w:lang w:eastAsia="en-US"/>
        </w:rPr>
        <w:t>-</w:t>
      </w:r>
      <w:r w:rsidR="0030513C" w:rsidRPr="000900F8">
        <w:rPr>
          <w:rFonts w:ascii="Times New Roman" w:eastAsia="ＭＳ 明朝" w:hAnsi="Times New Roman" w:cs="Times New Roman"/>
          <w:b/>
          <w:bCs/>
          <w:kern w:val="0"/>
          <w:sz w:val="24"/>
          <w:szCs w:val="24"/>
        </w:rPr>
        <w:t>f</w:t>
      </w:r>
      <w:r w:rsidRPr="000900F8">
        <w:rPr>
          <w:rFonts w:ascii="Times New Roman" w:eastAsia="ＭＳ 明朝" w:hAnsi="Times New Roman" w:cs="Times New Roman"/>
          <w:b/>
          <w:bCs/>
          <w:kern w:val="0"/>
          <w:sz w:val="24"/>
          <w:szCs w:val="24"/>
          <w:lang w:eastAsia="en-US"/>
        </w:rPr>
        <w:t xml:space="preserve">at </w:t>
      </w:r>
      <w:r w:rsidR="0030513C" w:rsidRPr="000900F8">
        <w:rPr>
          <w:rFonts w:ascii="Times New Roman" w:eastAsia="ＭＳ 明朝" w:hAnsi="Times New Roman" w:cs="Times New Roman"/>
          <w:b/>
          <w:bCs/>
          <w:kern w:val="0"/>
          <w:sz w:val="24"/>
          <w:szCs w:val="24"/>
        </w:rPr>
        <w:t>g</w:t>
      </w:r>
      <w:r w:rsidRPr="000900F8">
        <w:rPr>
          <w:rFonts w:ascii="Times New Roman" w:eastAsia="ＭＳ 明朝" w:hAnsi="Times New Roman" w:cs="Times New Roman"/>
          <w:b/>
          <w:bCs/>
          <w:kern w:val="0"/>
          <w:sz w:val="24"/>
          <w:szCs w:val="24"/>
          <w:lang w:eastAsia="en-US"/>
        </w:rPr>
        <w:t>el and</w:t>
      </w:r>
      <w:r w:rsidRPr="000900F8">
        <w:rPr>
          <w:rFonts w:ascii="Times New Roman" w:eastAsia="ＭＳ 明朝" w:hAnsi="Times New Roman" w:cs="Times New Roman"/>
          <w:b/>
          <w:bCs/>
          <w:kern w:val="0"/>
          <w:sz w:val="24"/>
          <w:szCs w:val="24"/>
        </w:rPr>
        <w:t xml:space="preserve"> </w:t>
      </w:r>
      <w:r w:rsidR="0030513C" w:rsidRPr="000900F8">
        <w:rPr>
          <w:rFonts w:ascii="Times New Roman" w:eastAsia="ＭＳ 明朝" w:hAnsi="Times New Roman" w:cs="Times New Roman"/>
          <w:b/>
          <w:bCs/>
          <w:kern w:val="0"/>
          <w:sz w:val="24"/>
          <w:szCs w:val="24"/>
        </w:rPr>
        <w:t>w</w:t>
      </w:r>
      <w:r w:rsidRPr="000900F8">
        <w:rPr>
          <w:rFonts w:ascii="Times New Roman" w:eastAsia="ＭＳ 明朝" w:hAnsi="Times New Roman" w:cs="Times New Roman"/>
          <w:b/>
          <w:bCs/>
          <w:kern w:val="0"/>
          <w:sz w:val="24"/>
          <w:szCs w:val="24"/>
          <w:lang w:eastAsia="en-US"/>
        </w:rPr>
        <w:t xml:space="preserve">hipped </w:t>
      </w:r>
      <w:r w:rsidR="0030513C" w:rsidRPr="000900F8">
        <w:rPr>
          <w:rFonts w:ascii="Times New Roman" w:eastAsia="ＭＳ 明朝" w:hAnsi="Times New Roman" w:cs="Times New Roman"/>
          <w:b/>
          <w:bCs/>
          <w:kern w:val="0"/>
          <w:sz w:val="24"/>
          <w:szCs w:val="24"/>
        </w:rPr>
        <w:t>o</w:t>
      </w:r>
      <w:r w:rsidRPr="000900F8">
        <w:rPr>
          <w:rFonts w:ascii="Times New Roman" w:eastAsia="ＭＳ 明朝" w:hAnsi="Times New Roman" w:cs="Times New Roman"/>
          <w:b/>
          <w:bCs/>
          <w:kern w:val="0"/>
          <w:sz w:val="24"/>
          <w:szCs w:val="24"/>
          <w:lang w:eastAsia="en-US"/>
        </w:rPr>
        <w:t>il</w:t>
      </w:r>
    </w:p>
    <w:p w14:paraId="4A0FC6E0" w14:textId="2A8469D8" w:rsidR="0054304F" w:rsidRPr="000900F8" w:rsidRDefault="00920E16" w:rsidP="0054304F">
      <w:pPr>
        <w:widowControl/>
        <w:spacing w:line="480" w:lineRule="auto"/>
        <w:contextualSpacing/>
        <w:rPr>
          <w:rFonts w:ascii="Times New Roman" w:eastAsia="ＭＳ ゴシック" w:hAnsi="Times New Roman" w:cs="Times New Roman"/>
          <w:kern w:val="0"/>
          <w:sz w:val="24"/>
          <w:szCs w:val="24"/>
          <w:lang w:eastAsia="en-US"/>
        </w:rPr>
      </w:pPr>
      <w:r w:rsidRPr="000900F8">
        <w:rPr>
          <w:rFonts w:ascii="Times New Roman" w:eastAsia="ＭＳ 明朝" w:hAnsi="Times New Roman" w:cs="Times New Roman"/>
          <w:kern w:val="0"/>
          <w:sz w:val="24"/>
          <w:szCs w:val="24"/>
          <w:lang w:eastAsia="en-US"/>
        </w:rPr>
        <w:t xml:space="preserve">The </w:t>
      </w:r>
      <w:r w:rsidRPr="000900F8">
        <w:rPr>
          <w:rFonts w:ascii="Times New Roman" w:eastAsia="ＭＳ 明朝" w:hAnsi="Times New Roman" w:cs="Times New Roman"/>
          <w:kern w:val="0"/>
          <w:sz w:val="24"/>
          <w:szCs w:val="24"/>
          <w:lang w:eastAsia="en-US"/>
        </w:rPr>
        <w:sym w:font="Symbol" w:char="F062"/>
      </w:r>
      <w:r w:rsidRPr="000900F8">
        <w:rPr>
          <w:rFonts w:ascii="Times New Roman" w:eastAsia="ＭＳ 明朝" w:hAnsi="Times New Roman" w:cs="Times New Roman"/>
          <w:kern w:val="0"/>
          <w:sz w:val="24"/>
          <w:szCs w:val="24"/>
          <w:lang w:eastAsia="en-US"/>
        </w:rPr>
        <w:t xml:space="preserve">-fat gel was formed by </w:t>
      </w:r>
      <w:r w:rsidR="003C08C3" w:rsidRPr="000900F8">
        <w:rPr>
          <w:rFonts w:ascii="Times New Roman" w:eastAsia="ＭＳ 明朝" w:hAnsi="Times New Roman" w:cs="Times New Roman"/>
          <w:kern w:val="0"/>
          <w:sz w:val="24"/>
          <w:szCs w:val="24"/>
          <w:lang w:eastAsia="en-US"/>
        </w:rPr>
        <w:t>add</w:t>
      </w:r>
      <w:r w:rsidRPr="000900F8">
        <w:rPr>
          <w:rFonts w:ascii="Times New Roman" w:eastAsia="ＭＳ 明朝" w:hAnsi="Times New Roman" w:cs="Times New Roman"/>
          <w:kern w:val="0"/>
          <w:sz w:val="24"/>
          <w:szCs w:val="24"/>
          <w:lang w:eastAsia="en-US"/>
        </w:rPr>
        <w:t xml:space="preserve">ing </w:t>
      </w:r>
      <w:r w:rsidR="00B71D22" w:rsidRPr="000900F8">
        <w:rPr>
          <w:rFonts w:ascii="Times New Roman" w:eastAsia="ＭＳ 明朝" w:hAnsi="Times New Roman" w:cs="Times New Roman"/>
          <w:kern w:val="0"/>
          <w:sz w:val="24"/>
          <w:szCs w:val="24"/>
        </w:rPr>
        <w:t>4,</w:t>
      </w:r>
      <w:r w:rsidR="00FC13F3" w:rsidRPr="000900F8">
        <w:rPr>
          <w:rFonts w:ascii="Times New Roman" w:eastAsia="ＭＳ 明朝" w:hAnsi="Times New Roman" w:cs="Times New Roman"/>
          <w:kern w:val="0"/>
          <w:sz w:val="24"/>
          <w:szCs w:val="24"/>
        </w:rPr>
        <w:t xml:space="preserve"> </w:t>
      </w:r>
      <w:r w:rsidR="00B71D22" w:rsidRPr="000900F8">
        <w:rPr>
          <w:rFonts w:ascii="Times New Roman" w:eastAsia="ＭＳ 明朝" w:hAnsi="Times New Roman" w:cs="Times New Roman"/>
          <w:kern w:val="0"/>
          <w:sz w:val="24"/>
          <w:szCs w:val="24"/>
        </w:rPr>
        <w:t>6,</w:t>
      </w:r>
      <w:r w:rsidR="00FC13F3" w:rsidRPr="000900F8">
        <w:rPr>
          <w:rFonts w:ascii="Times New Roman" w:eastAsia="ＭＳ 明朝" w:hAnsi="Times New Roman" w:cs="Times New Roman"/>
          <w:kern w:val="0"/>
          <w:sz w:val="24"/>
          <w:szCs w:val="24"/>
        </w:rPr>
        <w:t xml:space="preserve"> </w:t>
      </w:r>
      <w:r w:rsidR="00B71D22" w:rsidRPr="000900F8">
        <w:rPr>
          <w:rFonts w:ascii="Times New Roman" w:eastAsia="ＭＳ 明朝" w:hAnsi="Times New Roman" w:cs="Times New Roman"/>
          <w:kern w:val="0"/>
          <w:sz w:val="24"/>
          <w:szCs w:val="24"/>
        </w:rPr>
        <w:t>8,</w:t>
      </w:r>
      <w:r w:rsidR="00FC13F3" w:rsidRPr="000900F8">
        <w:rPr>
          <w:rFonts w:ascii="Times New Roman" w:eastAsia="ＭＳ 明朝" w:hAnsi="Times New Roman" w:cs="Times New Roman"/>
          <w:kern w:val="0"/>
          <w:sz w:val="24"/>
          <w:szCs w:val="24"/>
        </w:rPr>
        <w:t xml:space="preserve"> </w:t>
      </w:r>
      <w:r w:rsidR="00B71D22" w:rsidRPr="000900F8">
        <w:rPr>
          <w:rFonts w:ascii="Times New Roman" w:eastAsia="ＭＳ 明朝" w:hAnsi="Times New Roman" w:cs="Times New Roman"/>
          <w:kern w:val="0"/>
          <w:sz w:val="24"/>
          <w:szCs w:val="24"/>
        </w:rPr>
        <w:t>10</w:t>
      </w:r>
      <w:r w:rsidRPr="000900F8">
        <w:rPr>
          <w:rFonts w:ascii="Times New Roman" w:eastAsia="ＭＳ 明朝" w:hAnsi="Times New Roman" w:cs="Times New Roman"/>
          <w:kern w:val="0"/>
          <w:sz w:val="24"/>
          <w:szCs w:val="24"/>
        </w:rPr>
        <w:t>, and 20</w:t>
      </w:r>
      <w:r w:rsidR="00D5414B" w:rsidRPr="000900F8">
        <w:rPr>
          <w:rFonts w:ascii="Times New Roman" w:eastAsia="ＭＳ 明朝" w:hAnsi="Times New Roman" w:cs="Times New Roman"/>
          <w:kern w:val="0"/>
          <w:sz w:val="24"/>
          <w:szCs w:val="24"/>
        </w:rPr>
        <w:t xml:space="preserve"> </w:t>
      </w:r>
      <w:r w:rsidR="003C08C3" w:rsidRPr="000900F8">
        <w:rPr>
          <w:rFonts w:ascii="Times New Roman" w:eastAsia="ＭＳ 明朝" w:hAnsi="Times New Roman" w:cs="Times New Roman"/>
          <w:kern w:val="0"/>
          <w:sz w:val="24"/>
          <w:szCs w:val="24"/>
          <w:lang w:eastAsia="en-US"/>
        </w:rPr>
        <w:t>wt</w:t>
      </w:r>
      <w:r w:rsidRPr="000900F8">
        <w:rPr>
          <w:rFonts w:ascii="Times New Roman" w:eastAsia="ＭＳ 明朝" w:hAnsi="Times New Roman" w:cs="Times New Roman"/>
          <w:kern w:val="0"/>
          <w:sz w:val="24"/>
          <w:szCs w:val="24"/>
          <w:lang w:eastAsia="en-US"/>
        </w:rPr>
        <w:t>.</w:t>
      </w:r>
      <w:r w:rsidR="003C08C3" w:rsidRPr="000900F8">
        <w:rPr>
          <w:rFonts w:ascii="Times New Roman" w:eastAsia="ＭＳ 明朝" w:hAnsi="Times New Roman" w:cs="Times New Roman"/>
          <w:kern w:val="0"/>
          <w:sz w:val="24"/>
          <w:szCs w:val="24"/>
          <w:lang w:eastAsia="en-US"/>
        </w:rPr>
        <w:t xml:space="preserve">% </w:t>
      </w:r>
      <w:r w:rsidR="003C08C3" w:rsidRPr="000900F8">
        <w:rPr>
          <w:rFonts w:ascii="Times New Roman" w:eastAsia="ＭＳ 明朝" w:hAnsi="Times New Roman" w:cs="Times New Roman"/>
          <w:kern w:val="0"/>
          <w:sz w:val="24"/>
          <w:szCs w:val="24"/>
        </w:rPr>
        <w:t>BBB</w:t>
      </w:r>
      <w:r w:rsidRPr="000900F8">
        <w:rPr>
          <w:rFonts w:ascii="Times New Roman" w:eastAsia="ＭＳ 明朝" w:hAnsi="Times New Roman" w:cs="Times New Roman"/>
          <w:kern w:val="0"/>
          <w:sz w:val="24"/>
          <w:szCs w:val="24"/>
          <w:lang w:eastAsia="en-US"/>
        </w:rPr>
        <w:t xml:space="preserve"> </w:t>
      </w:r>
      <w:r w:rsidR="003C08C3" w:rsidRPr="000900F8">
        <w:rPr>
          <w:rFonts w:ascii="Times New Roman" w:eastAsia="ＭＳ 明朝" w:hAnsi="Times New Roman" w:cs="Times New Roman"/>
          <w:kern w:val="0"/>
          <w:sz w:val="24"/>
          <w:szCs w:val="24"/>
          <w:lang w:eastAsia="en-US"/>
        </w:rPr>
        <w:t>to</w:t>
      </w:r>
      <w:r w:rsidRPr="000900F8">
        <w:rPr>
          <w:rFonts w:ascii="Times New Roman" w:eastAsia="ＭＳ 明朝" w:hAnsi="Times New Roman" w:cs="Times New Roman"/>
          <w:kern w:val="0"/>
          <w:sz w:val="24"/>
          <w:szCs w:val="24"/>
          <w:lang w:eastAsia="en-US"/>
        </w:rPr>
        <w:t xml:space="preserve"> </w:t>
      </w:r>
      <w:r w:rsidR="003C08C3" w:rsidRPr="000900F8">
        <w:rPr>
          <w:rFonts w:ascii="Times New Roman" w:eastAsia="ＭＳ 明朝" w:hAnsi="Times New Roman" w:cs="Times New Roman"/>
          <w:kern w:val="0"/>
          <w:sz w:val="24"/>
          <w:szCs w:val="24"/>
        </w:rPr>
        <w:t>liquid oils</w:t>
      </w:r>
      <w:r w:rsidRPr="000900F8">
        <w:rPr>
          <w:rFonts w:ascii="Times New Roman" w:eastAsia="ＭＳ 明朝" w:hAnsi="Times New Roman" w:cs="Times New Roman"/>
          <w:kern w:val="0"/>
          <w:sz w:val="24"/>
          <w:szCs w:val="24"/>
          <w:lang w:eastAsia="en-US"/>
        </w:rPr>
        <w:t xml:space="preserve"> at </w:t>
      </w:r>
      <w:r w:rsidR="00ED6AEA" w:rsidRPr="000900F8">
        <w:rPr>
          <w:rFonts w:ascii="Times New Roman" w:eastAsia="ＭＳ 明朝" w:hAnsi="Times New Roman" w:cs="Times New Roman"/>
          <w:kern w:val="0"/>
          <w:sz w:val="24"/>
          <w:szCs w:val="24"/>
          <w:lang w:eastAsia="en-US"/>
        </w:rPr>
        <w:t>8</w:t>
      </w:r>
      <w:r w:rsidR="00C070FB" w:rsidRPr="000900F8">
        <w:rPr>
          <w:rFonts w:ascii="Times New Roman" w:eastAsia="ＭＳ 明朝" w:hAnsi="Times New Roman" w:cs="Times New Roman"/>
          <w:kern w:val="0"/>
          <w:sz w:val="24"/>
          <w:szCs w:val="24"/>
          <w:lang w:eastAsia="en-US"/>
        </w:rPr>
        <w:t>0</w:t>
      </w:r>
      <w:r w:rsidR="000F30DD"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 xml:space="preserve">°C </w:t>
      </w:r>
      <w:r w:rsidR="003C08C3" w:rsidRPr="000900F8">
        <w:rPr>
          <w:rFonts w:ascii="Times New Roman" w:eastAsia="ＭＳ 明朝" w:hAnsi="Times New Roman" w:cs="Times New Roman"/>
          <w:kern w:val="0"/>
          <w:sz w:val="24"/>
          <w:szCs w:val="24"/>
          <w:lang w:eastAsia="en-US"/>
        </w:rPr>
        <w:t xml:space="preserve">in a water bath. When </w:t>
      </w:r>
      <w:r w:rsidRPr="000900F8">
        <w:rPr>
          <w:rFonts w:ascii="Times New Roman" w:eastAsia="ＭＳ 明朝" w:hAnsi="Times New Roman" w:cs="Times New Roman"/>
          <w:kern w:val="0"/>
          <w:sz w:val="24"/>
          <w:szCs w:val="24"/>
          <w:lang w:eastAsia="en-US"/>
        </w:rPr>
        <w:t xml:space="preserve">the BBB was completely dissolved, the samples </w:t>
      </w:r>
      <w:r w:rsidR="003C08C3" w:rsidRPr="000900F8">
        <w:rPr>
          <w:rFonts w:ascii="Times New Roman" w:eastAsia="ＭＳ 明朝" w:hAnsi="Times New Roman" w:cs="Times New Roman"/>
          <w:kern w:val="0"/>
          <w:sz w:val="24"/>
          <w:szCs w:val="24"/>
          <w:lang w:eastAsia="en-US"/>
        </w:rPr>
        <w:t xml:space="preserve">were maintained for 5 min at </w:t>
      </w:r>
      <w:r w:rsidR="00ED6AEA" w:rsidRPr="000900F8">
        <w:rPr>
          <w:rFonts w:ascii="Times New Roman" w:eastAsia="ＭＳ 明朝" w:hAnsi="Times New Roman" w:cs="Times New Roman"/>
          <w:kern w:val="0"/>
          <w:sz w:val="24"/>
          <w:szCs w:val="24"/>
          <w:lang w:eastAsia="en-US"/>
        </w:rPr>
        <w:t>8</w:t>
      </w:r>
      <w:r w:rsidR="003C08C3" w:rsidRPr="000900F8">
        <w:rPr>
          <w:rFonts w:ascii="Times New Roman" w:eastAsia="ＭＳ 明朝" w:hAnsi="Times New Roman" w:cs="Times New Roman"/>
          <w:kern w:val="0"/>
          <w:sz w:val="24"/>
          <w:szCs w:val="24"/>
          <w:lang w:eastAsia="en-US"/>
        </w:rPr>
        <w:t xml:space="preserve">0 </w:t>
      </w:r>
      <w:r w:rsidR="003C08C3" w:rsidRPr="000900F8">
        <w:rPr>
          <w:rFonts w:ascii="Times New Roman" w:eastAsia="ＭＳ 明朝" w:hAnsi="Times New Roman" w:cs="Times New Roman"/>
          <w:kern w:val="0"/>
          <w:sz w:val="24"/>
          <w:szCs w:val="24"/>
          <w:lang w:eastAsia="en-US"/>
        </w:rPr>
        <w:sym w:font="Symbol" w:char="F0B0"/>
      </w:r>
      <w:r w:rsidR="003C08C3" w:rsidRPr="000900F8">
        <w:rPr>
          <w:rFonts w:ascii="Times New Roman" w:eastAsia="ＭＳ 明朝" w:hAnsi="Times New Roman" w:cs="Times New Roman"/>
          <w:kern w:val="0"/>
          <w:sz w:val="24"/>
          <w:szCs w:val="24"/>
          <w:lang w:eastAsia="en-US"/>
        </w:rPr>
        <w:t>C</w:t>
      </w:r>
      <w:r w:rsidR="0030513C" w:rsidRPr="000900F8">
        <w:rPr>
          <w:rFonts w:ascii="Times New Roman" w:eastAsia="ＭＳ 明朝" w:hAnsi="Times New Roman" w:cs="Times New Roman"/>
          <w:kern w:val="0"/>
          <w:sz w:val="24"/>
          <w:szCs w:val="24"/>
          <w:lang w:eastAsia="en-US"/>
        </w:rPr>
        <w:t>;</w:t>
      </w:r>
      <w:r w:rsidR="003C08C3" w:rsidRPr="000900F8">
        <w:rPr>
          <w:rFonts w:ascii="Times New Roman" w:eastAsia="ＭＳ 明朝" w:hAnsi="Times New Roman" w:cs="Times New Roman"/>
          <w:kern w:val="0"/>
          <w:sz w:val="24"/>
          <w:szCs w:val="24"/>
          <w:lang w:eastAsia="en-US"/>
        </w:rPr>
        <w:t xml:space="preserve"> </w:t>
      </w:r>
      <w:r w:rsidR="0030513C" w:rsidRPr="000900F8">
        <w:rPr>
          <w:rFonts w:ascii="Times New Roman" w:eastAsia="ＭＳ 明朝" w:hAnsi="Times New Roman" w:cs="Times New Roman"/>
          <w:kern w:val="0"/>
          <w:sz w:val="24"/>
          <w:szCs w:val="24"/>
          <w:lang w:eastAsia="en-US"/>
        </w:rPr>
        <w:t>a</w:t>
      </w:r>
      <w:r w:rsidR="003C08C3" w:rsidRPr="000900F8">
        <w:rPr>
          <w:rFonts w:ascii="Times New Roman" w:eastAsia="ＭＳ 明朝" w:hAnsi="Times New Roman" w:cs="Times New Roman"/>
          <w:kern w:val="0"/>
          <w:sz w:val="24"/>
          <w:szCs w:val="24"/>
          <w:lang w:eastAsia="en-US"/>
        </w:rPr>
        <w:t xml:space="preserve">fter heating, </w:t>
      </w:r>
      <w:r w:rsidR="0030513C" w:rsidRPr="000900F8">
        <w:rPr>
          <w:rFonts w:ascii="Times New Roman" w:eastAsia="ＭＳ 明朝" w:hAnsi="Times New Roman" w:cs="Times New Roman"/>
          <w:kern w:val="0"/>
          <w:sz w:val="24"/>
          <w:szCs w:val="24"/>
          <w:lang w:eastAsia="en-US"/>
        </w:rPr>
        <w:t>they</w:t>
      </w:r>
      <w:r w:rsidR="003C08C3" w:rsidRPr="000900F8">
        <w:rPr>
          <w:rFonts w:ascii="Times New Roman" w:eastAsia="ＭＳ 明朝" w:hAnsi="Times New Roman" w:cs="Times New Roman"/>
          <w:kern w:val="0"/>
          <w:sz w:val="24"/>
          <w:szCs w:val="24"/>
          <w:lang w:eastAsia="en-US"/>
        </w:rPr>
        <w:t xml:space="preserve"> were subjected to a </w:t>
      </w:r>
      <w:r w:rsidR="00ED6AEA" w:rsidRPr="000900F8">
        <w:rPr>
          <w:rFonts w:ascii="Times New Roman" w:eastAsia="ＭＳ 明朝" w:hAnsi="Times New Roman" w:cs="Times New Roman"/>
          <w:kern w:val="0"/>
          <w:sz w:val="24"/>
          <w:szCs w:val="24"/>
          <w:lang w:eastAsia="en-US"/>
        </w:rPr>
        <w:t>specific</w:t>
      </w:r>
      <w:r w:rsidR="003C08C3" w:rsidRPr="000900F8">
        <w:rPr>
          <w:rFonts w:ascii="Times New Roman" w:eastAsia="ＭＳ 明朝" w:hAnsi="Times New Roman" w:cs="Times New Roman"/>
          <w:kern w:val="0"/>
          <w:sz w:val="24"/>
          <w:szCs w:val="24"/>
          <w:lang w:eastAsia="en-US"/>
        </w:rPr>
        <w:t xml:space="preserve"> tempering procedure</w:t>
      </w:r>
      <w:r w:rsidR="00ED6AEA" w:rsidRPr="000900F8">
        <w:rPr>
          <w:rFonts w:ascii="Times New Roman" w:eastAsia="ＭＳ 明朝" w:hAnsi="Times New Roman" w:cs="Times New Roman"/>
          <w:kern w:val="0"/>
          <w:sz w:val="24"/>
          <w:szCs w:val="24"/>
          <w:lang w:eastAsia="en-US"/>
        </w:rPr>
        <w:t xml:space="preserve"> </w:t>
      </w:r>
      <w:r w:rsidR="003C08C3" w:rsidRPr="000900F8">
        <w:rPr>
          <w:rFonts w:ascii="Times New Roman" w:eastAsia="ＭＳ 明朝" w:hAnsi="Times New Roman" w:cs="Times New Roman"/>
          <w:kern w:val="0"/>
          <w:sz w:val="24"/>
          <w:szCs w:val="24"/>
          <w:lang w:eastAsia="en-US"/>
        </w:rPr>
        <w:t xml:space="preserve">to </w:t>
      </w:r>
      <w:r w:rsidRPr="000900F8">
        <w:rPr>
          <w:rFonts w:ascii="Times New Roman" w:eastAsia="ＭＳ 明朝" w:hAnsi="Times New Roman" w:cs="Times New Roman"/>
          <w:kern w:val="0"/>
          <w:sz w:val="24"/>
          <w:szCs w:val="24"/>
        </w:rPr>
        <w:t>crystallize the</w:t>
      </w:r>
      <w:r w:rsidRPr="000900F8">
        <w:rPr>
          <w:rFonts w:ascii="Times New Roman" w:eastAsia="ＭＳ 明朝" w:hAnsi="Times New Roman" w:cs="Times New Roman"/>
          <w:kern w:val="0"/>
          <w:sz w:val="24"/>
          <w:szCs w:val="24"/>
          <w:lang w:eastAsia="en-US"/>
        </w:rPr>
        <w:t xml:space="preserve"> </w:t>
      </w:r>
      <w:r w:rsidR="003C08C3" w:rsidRPr="000900F8">
        <w:rPr>
          <w:rFonts w:ascii="Times New Roman" w:eastAsia="ＭＳ 明朝" w:hAnsi="Times New Roman" w:cs="Times New Roman"/>
          <w:kern w:val="0"/>
          <w:sz w:val="24"/>
          <w:szCs w:val="24"/>
          <w:lang w:eastAsia="en-US"/>
        </w:rPr>
        <w:t>BBB</w:t>
      </w:r>
      <w:r w:rsidRPr="000900F8">
        <w:rPr>
          <w:rFonts w:ascii="Times New Roman" w:eastAsia="ＭＳ 明朝" w:hAnsi="Times New Roman" w:cs="Times New Roman"/>
          <w:kern w:val="0"/>
          <w:sz w:val="24"/>
          <w:szCs w:val="24"/>
          <w:lang w:eastAsia="en-US"/>
        </w:rPr>
        <w:t xml:space="preserve">. </w:t>
      </w:r>
      <w:r w:rsidRPr="000900F8">
        <w:rPr>
          <w:rFonts w:ascii="Times New Roman" w:eastAsia="ＭＳ ゴシック" w:hAnsi="Times New Roman" w:cs="Times New Roman"/>
          <w:bCs/>
          <w:kern w:val="0"/>
          <w:sz w:val="24"/>
          <w:szCs w:val="24"/>
        </w:rPr>
        <w:t xml:space="preserve">Soon after the formation of the </w:t>
      </w:r>
      <w:proofErr w:type="spellStart"/>
      <w:r w:rsidRPr="000900F8">
        <w:rPr>
          <w:rFonts w:ascii="Times New Roman" w:eastAsia="ＭＳ ゴシック" w:hAnsi="Times New Roman" w:cs="Times New Roman"/>
          <w:bCs/>
          <w:kern w:val="0"/>
          <w:sz w:val="24"/>
          <w:szCs w:val="24"/>
        </w:rPr>
        <w:t>o</w:t>
      </w:r>
      <w:r w:rsidR="003C08C3" w:rsidRPr="000900F8">
        <w:rPr>
          <w:rFonts w:ascii="Times New Roman" w:eastAsia="ＭＳ ゴシック" w:hAnsi="Times New Roman" w:cs="Times New Roman"/>
          <w:bCs/>
          <w:kern w:val="0"/>
          <w:sz w:val="24"/>
          <w:szCs w:val="24"/>
        </w:rPr>
        <w:t>leogels</w:t>
      </w:r>
      <w:proofErr w:type="spellEnd"/>
      <w:r w:rsidRPr="000900F8">
        <w:rPr>
          <w:rFonts w:ascii="Times New Roman" w:eastAsia="ＭＳ ゴシック" w:hAnsi="Times New Roman" w:cs="Times New Roman"/>
          <w:bCs/>
          <w:kern w:val="0"/>
          <w:sz w:val="24"/>
          <w:szCs w:val="24"/>
        </w:rPr>
        <w:t>, a</w:t>
      </w:r>
      <w:r w:rsidRPr="000900F8">
        <w:rPr>
          <w:rFonts w:ascii="Times New Roman" w:eastAsia="ＭＳ ゴシック" w:hAnsi="Times New Roman" w:cs="Times New Roman"/>
          <w:bCs/>
          <w:kern w:val="0"/>
          <w:sz w:val="24"/>
          <w:szCs w:val="24"/>
          <w:lang w:eastAsia="en-US"/>
        </w:rPr>
        <w:t>eration was performed using a</w:t>
      </w:r>
      <w:r w:rsidRPr="000900F8">
        <w:rPr>
          <w:rFonts w:ascii="Times New Roman" w:eastAsia="ＭＳ ゴシック" w:hAnsi="Times New Roman" w:cs="Times New Roman"/>
          <w:bCs/>
          <w:kern w:val="0"/>
          <w:sz w:val="24"/>
          <w:szCs w:val="24"/>
        </w:rPr>
        <w:t xml:space="preserve"> rotating-type </w:t>
      </w:r>
      <w:r w:rsidRPr="000900F8">
        <w:rPr>
          <w:rFonts w:ascii="Times New Roman" w:eastAsia="ＭＳ ゴシック" w:hAnsi="Times New Roman" w:cs="Times New Roman"/>
          <w:bCs/>
          <w:kern w:val="0"/>
          <w:sz w:val="24"/>
          <w:szCs w:val="24"/>
          <w:lang w:eastAsia="en-US"/>
        </w:rPr>
        <w:t>aeration machine</w:t>
      </w:r>
      <w:r w:rsidR="009C59FD" w:rsidRPr="000900F8">
        <w:rPr>
          <w:rFonts w:ascii="Times New Roman" w:eastAsia="ＭＳ ゴシック" w:hAnsi="Times New Roman" w:cs="Times New Roman"/>
          <w:bCs/>
          <w:kern w:val="0"/>
          <w:sz w:val="24"/>
          <w:szCs w:val="24"/>
          <w:lang w:eastAsia="en-US"/>
        </w:rPr>
        <w:t xml:space="preserve"> </w:t>
      </w:r>
      <w:r w:rsidR="009C59FD" w:rsidRPr="000900F8">
        <w:rPr>
          <w:rFonts w:ascii="Times New Roman" w:eastAsia="ＭＳ ゴシック" w:hAnsi="Times New Roman" w:cs="Times New Roman"/>
          <w:bCs/>
          <w:kern w:val="0"/>
          <w:sz w:val="24"/>
          <w:szCs w:val="24"/>
        </w:rPr>
        <w:t>(</w:t>
      </w:r>
      <w:r w:rsidRPr="000900F8">
        <w:rPr>
          <w:rFonts w:ascii="Times New Roman" w:eastAsia="ＭＳ Ｐゴシック" w:hAnsi="Times New Roman" w:cs="Times New Roman"/>
          <w:kern w:val="0"/>
          <w:sz w:val="24"/>
          <w:szCs w:val="24"/>
          <w:lang w:eastAsia="en-US"/>
        </w:rPr>
        <w:t>KENMIX KM</w:t>
      </w:r>
      <w:r w:rsidR="00C070FB" w:rsidRPr="000900F8">
        <w:rPr>
          <w:rFonts w:ascii="Times New Roman" w:eastAsia="ＭＳ Ｐゴシック" w:hAnsi="Times New Roman" w:cs="Times New Roman"/>
          <w:kern w:val="0"/>
          <w:sz w:val="24"/>
          <w:szCs w:val="24"/>
          <w:lang w:eastAsia="en-US"/>
        </w:rPr>
        <w:t>M</w:t>
      </w:r>
      <w:r w:rsidRPr="000900F8">
        <w:rPr>
          <w:rFonts w:ascii="Times New Roman" w:eastAsia="ＭＳ Ｐゴシック" w:hAnsi="Times New Roman" w:cs="Times New Roman"/>
          <w:kern w:val="0"/>
          <w:sz w:val="24"/>
          <w:szCs w:val="24"/>
          <w:lang w:eastAsia="en-US"/>
        </w:rPr>
        <w:t>-</w:t>
      </w:r>
      <w:r w:rsidR="00C070FB" w:rsidRPr="000900F8">
        <w:rPr>
          <w:rFonts w:ascii="Times New Roman" w:eastAsia="ＭＳ Ｐゴシック" w:hAnsi="Times New Roman" w:cs="Times New Roman"/>
          <w:kern w:val="0"/>
          <w:sz w:val="24"/>
          <w:szCs w:val="24"/>
          <w:lang w:eastAsia="en-US"/>
        </w:rPr>
        <w:t>770</w:t>
      </w:r>
      <w:r w:rsidR="009C59FD" w:rsidRPr="000900F8">
        <w:rPr>
          <w:rFonts w:ascii="Times New Roman" w:eastAsia="ＭＳ Ｐゴシック" w:hAnsi="Times New Roman" w:cs="Times New Roman"/>
          <w:kern w:val="0"/>
          <w:sz w:val="24"/>
          <w:szCs w:val="24"/>
          <w:lang w:eastAsia="en-US"/>
        </w:rPr>
        <w:t xml:space="preserve">; </w:t>
      </w:r>
      <w:r w:rsidRPr="000900F8">
        <w:rPr>
          <w:rFonts w:ascii="Times New Roman" w:eastAsia="ＭＳ Ｐゴシック" w:hAnsi="Times New Roman" w:cs="Times New Roman"/>
          <w:kern w:val="0"/>
          <w:sz w:val="24"/>
          <w:szCs w:val="24"/>
          <w:lang w:eastAsia="en-US"/>
        </w:rPr>
        <w:t xml:space="preserve">Kenwood, </w:t>
      </w:r>
      <w:proofErr w:type="spellStart"/>
      <w:r w:rsidRPr="000900F8">
        <w:rPr>
          <w:rFonts w:ascii="Times New Roman" w:eastAsia="ＭＳ 明朝" w:hAnsi="Times New Roman" w:cs="Times New Roman"/>
          <w:kern w:val="0"/>
          <w:sz w:val="24"/>
          <w:szCs w:val="24"/>
          <w:lang w:eastAsia="en-US"/>
        </w:rPr>
        <w:t>Aic</w:t>
      </w:r>
      <w:r w:rsidR="00C070FB" w:rsidRPr="000900F8">
        <w:rPr>
          <w:rFonts w:ascii="Times New Roman" w:eastAsia="ＭＳ 明朝" w:hAnsi="Times New Roman" w:cs="Times New Roman"/>
          <w:kern w:val="0"/>
          <w:sz w:val="24"/>
          <w:szCs w:val="24"/>
          <w:lang w:eastAsia="en-US"/>
        </w:rPr>
        <w:t>o</w:t>
      </w:r>
      <w:r w:rsidRPr="000900F8">
        <w:rPr>
          <w:rFonts w:ascii="Times New Roman" w:eastAsia="ＭＳ 明朝" w:hAnsi="Times New Roman" w:cs="Times New Roman"/>
          <w:kern w:val="0"/>
          <w:sz w:val="24"/>
          <w:szCs w:val="24"/>
          <w:lang w:eastAsia="en-US"/>
        </w:rPr>
        <w:t>hsha</w:t>
      </w:r>
      <w:proofErr w:type="spellEnd"/>
      <w:r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lastRenderedPageBreak/>
        <w:t>Manufacturing Co.,</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Ltd.</w:t>
      </w:r>
      <w:r w:rsidR="00EF0454"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Japan</w:t>
      </w:r>
      <w:r w:rsidRPr="000900F8">
        <w:rPr>
          <w:rFonts w:ascii="Times New Roman" w:eastAsia="ＭＳ Ｐゴシック" w:hAnsi="Times New Roman" w:cs="Times New Roman"/>
          <w:kern w:val="0"/>
          <w:sz w:val="24"/>
          <w:szCs w:val="24"/>
          <w:lang w:eastAsia="en-US"/>
        </w:rPr>
        <w:t>) attached to a whipper at a rotational speed of 200 rpm.</w:t>
      </w:r>
      <w:r w:rsidRPr="000900F8">
        <w:rPr>
          <w:rFonts w:ascii="Times New Roman" w:eastAsia="ＭＳ Ｐゴシック" w:hAnsi="Times New Roman" w:cs="Times New Roman"/>
          <w:kern w:val="0"/>
          <w:sz w:val="24"/>
          <w:szCs w:val="24"/>
        </w:rPr>
        <w:t xml:space="preserve"> The </w:t>
      </w:r>
      <w:r w:rsidRPr="000900F8">
        <w:rPr>
          <w:rFonts w:ascii="Times New Roman" w:eastAsia="ＭＳ ゴシック" w:hAnsi="Times New Roman" w:cs="Times New Roman"/>
          <w:bCs/>
          <w:kern w:val="0"/>
          <w:sz w:val="24"/>
          <w:szCs w:val="24"/>
          <w:lang w:eastAsia="en-US"/>
        </w:rPr>
        <w:t xml:space="preserve">temperature </w:t>
      </w:r>
      <w:r w:rsidRPr="000900F8">
        <w:rPr>
          <w:rFonts w:ascii="Times New Roman" w:eastAsia="ＭＳ ゴシック" w:hAnsi="Times New Roman" w:cs="Times New Roman"/>
          <w:bCs/>
          <w:kern w:val="0"/>
          <w:sz w:val="24"/>
          <w:szCs w:val="24"/>
        </w:rPr>
        <w:t xml:space="preserve">of the aeration machine </w:t>
      </w:r>
      <w:r w:rsidRPr="000900F8">
        <w:rPr>
          <w:rFonts w:ascii="Times New Roman" w:eastAsia="ＭＳ ゴシック" w:hAnsi="Times New Roman" w:cs="Times New Roman"/>
          <w:bCs/>
          <w:kern w:val="0"/>
          <w:sz w:val="24"/>
          <w:szCs w:val="24"/>
          <w:lang w:eastAsia="en-US"/>
        </w:rPr>
        <w:t xml:space="preserve">was </w:t>
      </w:r>
      <w:r w:rsidR="0030513C" w:rsidRPr="000900F8">
        <w:rPr>
          <w:rFonts w:ascii="Times New Roman" w:eastAsia="ＭＳ ゴシック" w:hAnsi="Times New Roman" w:cs="Times New Roman"/>
          <w:bCs/>
          <w:kern w:val="0"/>
          <w:sz w:val="24"/>
          <w:szCs w:val="24"/>
          <w:lang w:eastAsia="en-US"/>
        </w:rPr>
        <w:t xml:space="preserve">held </w:t>
      </w:r>
      <w:r w:rsidRPr="000900F8">
        <w:rPr>
          <w:rFonts w:ascii="Times New Roman" w:eastAsia="ＭＳ ゴシック" w:hAnsi="Times New Roman" w:cs="Times New Roman"/>
          <w:bCs/>
          <w:kern w:val="0"/>
          <w:sz w:val="24"/>
          <w:szCs w:val="24"/>
          <w:lang w:eastAsia="en-US"/>
        </w:rPr>
        <w:t xml:space="preserve">constant at </w:t>
      </w:r>
      <w:r w:rsidR="003C08C3" w:rsidRPr="000900F8">
        <w:rPr>
          <w:rFonts w:ascii="Times New Roman" w:eastAsia="ＭＳ ゴシック" w:hAnsi="Times New Roman" w:cs="Times New Roman"/>
          <w:bCs/>
          <w:kern w:val="0"/>
          <w:sz w:val="24"/>
          <w:szCs w:val="24"/>
          <w:lang w:eastAsia="en-US"/>
        </w:rPr>
        <w:t xml:space="preserve">25 </w:t>
      </w:r>
      <w:r w:rsidR="003C08C3" w:rsidRPr="000900F8">
        <w:rPr>
          <w:rFonts w:ascii="Times New Roman" w:eastAsia="ＭＳ ゴシック" w:hAnsi="Times New Roman" w:cs="Times New Roman"/>
          <w:bCs/>
          <w:kern w:val="0"/>
          <w:sz w:val="24"/>
          <w:szCs w:val="24"/>
          <w:lang w:eastAsia="en-US"/>
        </w:rPr>
        <w:sym w:font="Symbol" w:char="F0B0"/>
      </w:r>
      <w:r w:rsidR="003C08C3" w:rsidRPr="000900F8">
        <w:rPr>
          <w:rFonts w:ascii="Times New Roman" w:eastAsia="ＭＳ ゴシック" w:hAnsi="Times New Roman" w:cs="Times New Roman"/>
          <w:bCs/>
          <w:kern w:val="0"/>
          <w:sz w:val="24"/>
          <w:szCs w:val="24"/>
          <w:lang w:eastAsia="en-US"/>
        </w:rPr>
        <w:t xml:space="preserve">C </w:t>
      </w:r>
      <w:r w:rsidRPr="000900F8">
        <w:rPr>
          <w:rFonts w:ascii="Times New Roman" w:eastAsia="ＭＳ ゴシック" w:hAnsi="Times New Roman" w:cs="Times New Roman"/>
          <w:bCs/>
          <w:kern w:val="0"/>
          <w:sz w:val="24"/>
          <w:szCs w:val="24"/>
          <w:lang w:eastAsia="en-US"/>
        </w:rPr>
        <w:t>with circulating water connected to a water bath.</w:t>
      </w:r>
      <w:r w:rsidRPr="000900F8">
        <w:rPr>
          <w:rFonts w:ascii="Times New Roman" w:eastAsia="ＭＳ ゴシック" w:hAnsi="Times New Roman" w:cs="Times New Roman"/>
          <w:bCs/>
          <w:kern w:val="0"/>
          <w:sz w:val="24"/>
          <w:szCs w:val="24"/>
        </w:rPr>
        <w:t xml:space="preserve"> </w:t>
      </w:r>
      <w:r w:rsidR="006A40F4" w:rsidRPr="000900F8">
        <w:rPr>
          <w:rFonts w:ascii="Times New Roman" w:eastAsia="ＭＳ ゴシック" w:hAnsi="Times New Roman" w:cs="Times New Roman"/>
          <w:bCs/>
          <w:kern w:val="0"/>
          <w:sz w:val="24"/>
          <w:szCs w:val="24"/>
        </w:rPr>
        <w:t xml:space="preserve">During </w:t>
      </w:r>
      <w:r w:rsidR="0030513C" w:rsidRPr="000900F8">
        <w:rPr>
          <w:rFonts w:ascii="Times New Roman" w:eastAsia="ＭＳ ゴシック" w:hAnsi="Times New Roman" w:cs="Times New Roman"/>
          <w:bCs/>
          <w:kern w:val="0"/>
          <w:sz w:val="24"/>
          <w:szCs w:val="24"/>
        </w:rPr>
        <w:t xml:space="preserve">each study </w:t>
      </w:r>
      <w:r w:rsidR="006A40F4" w:rsidRPr="000900F8">
        <w:rPr>
          <w:rFonts w:ascii="Times New Roman" w:eastAsia="ＭＳ ゴシック" w:hAnsi="Times New Roman" w:cs="Times New Roman"/>
          <w:bCs/>
          <w:kern w:val="0"/>
          <w:sz w:val="24"/>
          <w:szCs w:val="24"/>
        </w:rPr>
        <w:t xml:space="preserve">interval, </w:t>
      </w:r>
      <w:r w:rsidR="0030513C" w:rsidRPr="000900F8">
        <w:rPr>
          <w:rFonts w:ascii="Times New Roman" w:eastAsia="ＭＳ ゴシック" w:hAnsi="Times New Roman" w:cs="Times New Roman"/>
          <w:bCs/>
          <w:kern w:val="0"/>
          <w:sz w:val="24"/>
          <w:szCs w:val="24"/>
        </w:rPr>
        <w:t xml:space="preserve">the </w:t>
      </w:r>
      <w:r w:rsidR="006A40F4" w:rsidRPr="000900F8">
        <w:rPr>
          <w:rFonts w:ascii="Times New Roman" w:eastAsia="ＭＳ ゴシック" w:hAnsi="Times New Roman" w:cs="Times New Roman"/>
          <w:bCs/>
          <w:kern w:val="0"/>
          <w:sz w:val="24"/>
          <w:szCs w:val="24"/>
        </w:rPr>
        <w:t xml:space="preserve">oleofoams were photographed with a digital camera to observe changes in appearance and sampled for </w:t>
      </w:r>
      <w:r w:rsidR="0030513C" w:rsidRPr="000900F8">
        <w:rPr>
          <w:rFonts w:ascii="Times New Roman" w:eastAsia="ＭＳ ゴシック" w:hAnsi="Times New Roman" w:cs="Times New Roman"/>
          <w:bCs/>
          <w:kern w:val="0"/>
          <w:sz w:val="24"/>
          <w:szCs w:val="24"/>
        </w:rPr>
        <w:t>subsequent</w:t>
      </w:r>
      <w:r w:rsidR="006A40F4" w:rsidRPr="000900F8">
        <w:rPr>
          <w:rFonts w:ascii="Times New Roman" w:eastAsia="ＭＳ ゴシック" w:hAnsi="Times New Roman" w:cs="Times New Roman"/>
          <w:bCs/>
          <w:kern w:val="0"/>
          <w:sz w:val="24"/>
          <w:szCs w:val="24"/>
        </w:rPr>
        <w:t xml:space="preserve"> measurements. All samples were</w:t>
      </w:r>
      <w:r w:rsidR="00622460" w:rsidRPr="000900F8">
        <w:rPr>
          <w:rFonts w:ascii="Times New Roman" w:eastAsia="ＭＳ ゴシック" w:hAnsi="Times New Roman" w:cs="Times New Roman"/>
          <w:bCs/>
          <w:kern w:val="0"/>
          <w:sz w:val="24"/>
          <w:szCs w:val="24"/>
        </w:rPr>
        <w:t xml:space="preserve"> prototyped</w:t>
      </w:r>
      <w:r w:rsidR="0030513C" w:rsidRPr="000900F8">
        <w:rPr>
          <w:rFonts w:ascii="Times New Roman" w:eastAsia="ＭＳ ゴシック" w:hAnsi="Times New Roman" w:cs="Times New Roman"/>
          <w:bCs/>
          <w:kern w:val="0"/>
          <w:sz w:val="24"/>
          <w:szCs w:val="24"/>
        </w:rPr>
        <w:t xml:space="preserve"> in triplicate (</w:t>
      </w:r>
      <w:r w:rsidR="00622460" w:rsidRPr="000900F8">
        <w:rPr>
          <w:rFonts w:ascii="Times New Roman" w:eastAsia="ＭＳ ゴシック" w:hAnsi="Times New Roman" w:cs="Times New Roman"/>
          <w:bCs/>
          <w:kern w:val="0"/>
          <w:sz w:val="24"/>
          <w:szCs w:val="24"/>
        </w:rPr>
        <w:t>N</w:t>
      </w:r>
      <w:r w:rsidR="0030513C" w:rsidRPr="000900F8">
        <w:rPr>
          <w:rFonts w:ascii="Times New Roman" w:eastAsia="ＭＳ ゴシック" w:hAnsi="Times New Roman" w:cs="Times New Roman"/>
          <w:bCs/>
          <w:kern w:val="0"/>
          <w:sz w:val="24"/>
          <w:szCs w:val="24"/>
        </w:rPr>
        <w:t xml:space="preserve"> </w:t>
      </w:r>
      <w:r w:rsidR="00622460" w:rsidRPr="000900F8">
        <w:rPr>
          <w:rFonts w:ascii="Times New Roman" w:eastAsia="ＭＳ ゴシック" w:hAnsi="Times New Roman" w:cs="Times New Roman"/>
          <w:bCs/>
          <w:kern w:val="0"/>
          <w:sz w:val="24"/>
          <w:szCs w:val="24"/>
        </w:rPr>
        <w:t>=</w:t>
      </w:r>
      <w:r w:rsidR="0030513C" w:rsidRPr="000900F8">
        <w:rPr>
          <w:rFonts w:ascii="Times New Roman" w:eastAsia="ＭＳ ゴシック" w:hAnsi="Times New Roman" w:cs="Times New Roman"/>
          <w:bCs/>
          <w:kern w:val="0"/>
          <w:sz w:val="24"/>
          <w:szCs w:val="24"/>
        </w:rPr>
        <w:t xml:space="preserve"> </w:t>
      </w:r>
      <w:r w:rsidR="00622460" w:rsidRPr="000900F8">
        <w:rPr>
          <w:rFonts w:ascii="Times New Roman" w:eastAsia="ＭＳ ゴシック" w:hAnsi="Times New Roman" w:cs="Times New Roman"/>
          <w:bCs/>
          <w:kern w:val="0"/>
          <w:sz w:val="24"/>
          <w:szCs w:val="24"/>
        </w:rPr>
        <w:t>3</w:t>
      </w:r>
      <w:r w:rsidR="0030513C" w:rsidRPr="000900F8">
        <w:rPr>
          <w:rFonts w:ascii="Times New Roman" w:eastAsia="ＭＳ ゴシック" w:hAnsi="Times New Roman" w:cs="Times New Roman"/>
          <w:bCs/>
          <w:kern w:val="0"/>
          <w:sz w:val="24"/>
          <w:szCs w:val="24"/>
        </w:rPr>
        <w:t>)</w:t>
      </w:r>
      <w:r w:rsidR="00622460" w:rsidRPr="000900F8">
        <w:rPr>
          <w:rFonts w:ascii="Times New Roman" w:eastAsia="ＭＳ ゴシック" w:hAnsi="Times New Roman" w:cs="Times New Roman"/>
          <w:bCs/>
          <w:kern w:val="0"/>
          <w:sz w:val="24"/>
          <w:szCs w:val="24"/>
        </w:rPr>
        <w:t xml:space="preserve"> and </w:t>
      </w:r>
      <w:r w:rsidR="006A40F4" w:rsidRPr="000900F8">
        <w:rPr>
          <w:rFonts w:ascii="Times New Roman" w:eastAsia="ＭＳ ゴシック" w:hAnsi="Times New Roman" w:cs="Times New Roman"/>
          <w:bCs/>
          <w:kern w:val="0"/>
          <w:sz w:val="24"/>
          <w:szCs w:val="24"/>
        </w:rPr>
        <w:t xml:space="preserve">stored in an incubator at </w:t>
      </w:r>
      <w:r w:rsidR="00B71D22" w:rsidRPr="000900F8">
        <w:rPr>
          <w:rFonts w:ascii="Times New Roman" w:eastAsia="ＭＳ ゴシック" w:hAnsi="Times New Roman" w:cs="Times New Roman"/>
          <w:bCs/>
          <w:kern w:val="0"/>
          <w:sz w:val="24"/>
          <w:szCs w:val="24"/>
        </w:rPr>
        <w:t>5</w:t>
      </w:r>
      <w:r w:rsidR="006A40F4" w:rsidRPr="000900F8">
        <w:rPr>
          <w:rFonts w:ascii="Times New Roman" w:eastAsia="ＭＳ ゴシック" w:hAnsi="Times New Roman" w:cs="Times New Roman"/>
          <w:bCs/>
          <w:kern w:val="0"/>
          <w:sz w:val="24"/>
          <w:szCs w:val="24"/>
        </w:rPr>
        <w:t xml:space="preserve"> </w:t>
      </w:r>
      <w:r w:rsidR="006A40F4" w:rsidRPr="000900F8">
        <w:rPr>
          <w:rFonts w:ascii="Times New Roman" w:eastAsia="ＭＳ ゴシック" w:hAnsi="Times New Roman" w:cs="Times New Roman"/>
          <w:bCs/>
          <w:kern w:val="0"/>
          <w:sz w:val="24"/>
          <w:szCs w:val="24"/>
        </w:rPr>
        <w:sym w:font="Symbol" w:char="F0B0"/>
      </w:r>
      <w:r w:rsidR="006A40F4" w:rsidRPr="000900F8">
        <w:rPr>
          <w:rFonts w:ascii="Times New Roman" w:eastAsia="ＭＳ ゴシック" w:hAnsi="Times New Roman" w:cs="Times New Roman"/>
          <w:bCs/>
          <w:kern w:val="0"/>
          <w:sz w:val="24"/>
          <w:szCs w:val="24"/>
        </w:rPr>
        <w:t xml:space="preserve">C for </w:t>
      </w:r>
      <w:r w:rsidRPr="000900F8">
        <w:rPr>
          <w:rFonts w:ascii="Times New Roman" w:eastAsia="ＭＳ ゴシック" w:hAnsi="Times New Roman" w:cs="Times New Roman"/>
          <w:bCs/>
          <w:kern w:val="0"/>
          <w:sz w:val="24"/>
          <w:szCs w:val="24"/>
        </w:rPr>
        <w:t>a maximum of 24 h</w:t>
      </w:r>
      <w:r w:rsidR="006A40F4" w:rsidRPr="000900F8">
        <w:rPr>
          <w:rFonts w:ascii="Times New Roman" w:eastAsia="ＭＳ ゴシック" w:hAnsi="Times New Roman" w:cs="Times New Roman"/>
          <w:bCs/>
          <w:kern w:val="0"/>
          <w:sz w:val="24"/>
          <w:szCs w:val="24"/>
        </w:rPr>
        <w:t xml:space="preserve"> for subsequent analysis</w:t>
      </w:r>
      <w:r w:rsidRPr="000900F8">
        <w:rPr>
          <w:rFonts w:ascii="Times New Roman" w:eastAsia="ＭＳ ゴシック" w:hAnsi="Times New Roman" w:cs="Times New Roman"/>
          <w:bCs/>
          <w:kern w:val="0"/>
          <w:sz w:val="24"/>
          <w:szCs w:val="24"/>
        </w:rPr>
        <w:t xml:space="preserve">, unless </w:t>
      </w:r>
      <w:r w:rsidR="0030513C" w:rsidRPr="000900F8">
        <w:rPr>
          <w:rFonts w:ascii="Times New Roman" w:eastAsia="ＭＳ ゴシック" w:hAnsi="Times New Roman" w:cs="Times New Roman"/>
          <w:bCs/>
          <w:kern w:val="0"/>
          <w:sz w:val="24"/>
          <w:szCs w:val="24"/>
        </w:rPr>
        <w:t xml:space="preserve">otherwise </w:t>
      </w:r>
      <w:r w:rsidRPr="000900F8">
        <w:rPr>
          <w:rFonts w:ascii="Times New Roman" w:eastAsia="ＭＳ ゴシック" w:hAnsi="Times New Roman" w:cs="Times New Roman"/>
          <w:bCs/>
          <w:kern w:val="0"/>
          <w:sz w:val="24"/>
          <w:szCs w:val="24"/>
        </w:rPr>
        <w:t>specified.</w:t>
      </w:r>
      <w:r w:rsidR="006A40F4" w:rsidRPr="000900F8">
        <w:rPr>
          <w:rFonts w:ascii="Times New Roman" w:eastAsia="ＭＳ ゴシック" w:hAnsi="Times New Roman" w:cs="Times New Roman"/>
          <w:bCs/>
          <w:kern w:val="0"/>
          <w:sz w:val="24"/>
          <w:szCs w:val="24"/>
        </w:rPr>
        <w:t xml:space="preserve"> </w:t>
      </w:r>
      <w:r w:rsidRPr="000900F8">
        <w:rPr>
          <w:rFonts w:ascii="Times New Roman" w:eastAsia="ＭＳ ゴシック" w:hAnsi="Times New Roman" w:cs="Times New Roman"/>
          <w:kern w:val="0"/>
          <w:sz w:val="24"/>
          <w:szCs w:val="24"/>
          <w:lang w:eastAsia="en-US"/>
        </w:rPr>
        <w:t xml:space="preserve">Overrun </w:t>
      </w:r>
      <w:r w:rsidR="0030513C" w:rsidRPr="000900F8">
        <w:rPr>
          <w:rFonts w:ascii="Times New Roman" w:eastAsia="ＭＳ ゴシック" w:hAnsi="Times New Roman" w:cs="Times New Roman"/>
          <w:kern w:val="0"/>
          <w:sz w:val="24"/>
          <w:szCs w:val="24"/>
          <w:lang w:eastAsia="en-US"/>
        </w:rPr>
        <w:t>rate</w:t>
      </w:r>
      <w:r w:rsidR="00813894" w:rsidRPr="000900F8">
        <w:rPr>
          <w:rFonts w:ascii="Times New Roman" w:eastAsia="ＭＳ ゴシック" w:hAnsi="Times New Roman" w:cs="Times New Roman"/>
          <w:kern w:val="0"/>
          <w:sz w:val="24"/>
          <w:szCs w:val="24"/>
          <w:lang w:eastAsia="en-US"/>
        </w:rPr>
        <w:t>s</w:t>
      </w:r>
      <w:r w:rsidR="0030513C" w:rsidRPr="000900F8">
        <w:rPr>
          <w:rFonts w:ascii="Times New Roman" w:eastAsia="ＭＳ ゴシック" w:hAnsi="Times New Roman" w:cs="Times New Roman"/>
          <w:kern w:val="0"/>
          <w:sz w:val="24"/>
          <w:szCs w:val="24"/>
          <w:lang w:eastAsia="en-US"/>
        </w:rPr>
        <w:t xml:space="preserve"> </w:t>
      </w:r>
      <w:r w:rsidRPr="000900F8">
        <w:rPr>
          <w:rFonts w:ascii="Times New Roman" w:eastAsia="ＭＳ ゴシック" w:hAnsi="Times New Roman" w:cs="Times New Roman"/>
          <w:kern w:val="0"/>
          <w:sz w:val="24"/>
          <w:szCs w:val="24"/>
          <w:lang w:eastAsia="en-US"/>
        </w:rPr>
        <w:t>were defined as</w:t>
      </w:r>
      <w:r w:rsidR="0030513C" w:rsidRPr="000900F8">
        <w:rPr>
          <w:rFonts w:ascii="Times New Roman" w:eastAsia="ＭＳ ゴシック" w:hAnsi="Times New Roman" w:cs="Times New Roman"/>
          <w:kern w:val="0"/>
          <w:sz w:val="24"/>
          <w:szCs w:val="24"/>
          <w:lang w:eastAsia="en-US"/>
        </w:rPr>
        <w:t xml:space="preserve"> follows:</w:t>
      </w:r>
    </w:p>
    <w:p w14:paraId="11C58DFF" w14:textId="293509B0" w:rsidR="0030513C" w:rsidRPr="000900F8" w:rsidRDefault="00920E16" w:rsidP="006568F7">
      <w:pPr>
        <w:widowControl/>
        <w:spacing w:line="480" w:lineRule="auto"/>
        <w:contextualSpacing/>
        <w:jc w:val="right"/>
        <w:rPr>
          <w:rFonts w:ascii="Times New Roman" w:eastAsia="ＭＳ ゴシック" w:hAnsi="Times New Roman" w:cs="Times New Roman"/>
          <w:kern w:val="0"/>
          <w:sz w:val="24"/>
          <w:szCs w:val="24"/>
          <w:lang w:eastAsia="en-US"/>
        </w:rPr>
      </w:pPr>
      <w:bookmarkStart w:id="3" w:name="_Hlk107387391"/>
      <w:r w:rsidRPr="000900F8">
        <w:rPr>
          <w:rFonts w:ascii="Times New Roman" w:eastAsia="ＭＳ ゴシック" w:hAnsi="Times New Roman" w:cs="Times New Roman"/>
          <w:kern w:val="0"/>
          <w:sz w:val="24"/>
          <w:szCs w:val="24"/>
          <w:lang w:eastAsia="en-US"/>
        </w:rPr>
        <w:t>[(</w:t>
      </w:r>
      <w:r w:rsidR="00C070FB" w:rsidRPr="000900F8">
        <w:rPr>
          <w:rFonts w:ascii="Times New Roman" w:eastAsia="ＭＳ ゴシック" w:hAnsi="Times New Roman" w:cs="Times New Roman"/>
          <w:kern w:val="0"/>
          <w:sz w:val="24"/>
          <w:szCs w:val="24"/>
        </w:rPr>
        <w:t>weight</w:t>
      </w:r>
      <w:r w:rsidRPr="000900F8">
        <w:rPr>
          <w:rFonts w:ascii="Times New Roman" w:eastAsia="ＭＳ ゴシック" w:hAnsi="Times New Roman" w:cs="Times New Roman"/>
          <w:kern w:val="0"/>
          <w:sz w:val="24"/>
          <w:szCs w:val="24"/>
          <w:lang w:eastAsia="en-US"/>
        </w:rPr>
        <w:t xml:space="preserve"> </w:t>
      </w:r>
      <w:r w:rsidR="00C070FB" w:rsidRPr="000900F8">
        <w:rPr>
          <w:rFonts w:ascii="Times New Roman" w:eastAsia="ＭＳ ゴシック" w:hAnsi="Times New Roman" w:cs="Times New Roman"/>
          <w:kern w:val="0"/>
          <w:sz w:val="24"/>
          <w:szCs w:val="24"/>
          <w:lang w:eastAsia="en-US"/>
        </w:rPr>
        <w:t>before</w:t>
      </w:r>
      <w:r w:rsidRPr="000900F8">
        <w:rPr>
          <w:rFonts w:ascii="Times New Roman" w:eastAsia="ＭＳ ゴシック" w:hAnsi="Times New Roman" w:cs="Times New Roman"/>
          <w:kern w:val="0"/>
          <w:sz w:val="24"/>
          <w:szCs w:val="24"/>
          <w:lang w:eastAsia="en-US"/>
        </w:rPr>
        <w:t xml:space="preserve"> aeration</w:t>
      </w:r>
      <w:r w:rsidR="0054304F" w:rsidRPr="000900F8">
        <w:rPr>
          <w:rFonts w:ascii="Times New Roman" w:eastAsia="ＭＳ ゴシック" w:hAnsi="Times New Roman" w:cs="Times New Roman"/>
          <w:kern w:val="0"/>
          <w:sz w:val="24"/>
          <w:szCs w:val="24"/>
          <w:lang w:eastAsia="en-US"/>
        </w:rPr>
        <w:t xml:space="preserve"> </w:t>
      </w:r>
      <w:r w:rsidR="0089485D" w:rsidRPr="000900F8">
        <w:rPr>
          <w:rFonts w:ascii="Times New Roman" w:eastAsia="ＭＳ ゴシック" w:hAnsi="Times New Roman" w:cs="Times New Roman"/>
          <w:kern w:val="0"/>
          <w:sz w:val="24"/>
          <w:szCs w:val="24"/>
        </w:rPr>
        <w:t>−</w:t>
      </w:r>
      <w:r w:rsidR="0054304F" w:rsidRPr="000900F8">
        <w:rPr>
          <w:rFonts w:ascii="Times New Roman" w:eastAsia="ＭＳ ゴシック" w:hAnsi="Times New Roman" w:cs="Times New Roman"/>
          <w:kern w:val="0"/>
          <w:sz w:val="24"/>
          <w:szCs w:val="24"/>
        </w:rPr>
        <w:t xml:space="preserve"> </w:t>
      </w:r>
      <w:r w:rsidR="0089485D" w:rsidRPr="000900F8">
        <w:rPr>
          <w:rFonts w:ascii="Times New Roman" w:eastAsia="ＭＳ ゴシック" w:hAnsi="Times New Roman" w:cs="Times New Roman"/>
          <w:kern w:val="0"/>
          <w:sz w:val="24"/>
          <w:szCs w:val="24"/>
          <w:lang w:eastAsia="en-US"/>
        </w:rPr>
        <w:t>weight after aeratio</w:t>
      </w:r>
      <w:r w:rsidR="005308FB">
        <w:rPr>
          <w:rFonts w:ascii="Times New Roman" w:eastAsia="ＭＳ ゴシック" w:hAnsi="Times New Roman" w:cs="Times New Roman"/>
          <w:kern w:val="0"/>
          <w:sz w:val="24"/>
          <w:szCs w:val="24"/>
          <w:lang w:eastAsia="en-US"/>
        </w:rPr>
        <w:t>n</w:t>
      </w:r>
      <w:r w:rsidRPr="000900F8">
        <w:rPr>
          <w:rFonts w:ascii="Times New Roman" w:eastAsia="ＭＳ ゴシック" w:hAnsi="Times New Roman" w:cs="Times New Roman"/>
          <w:kern w:val="0"/>
          <w:sz w:val="24"/>
          <w:szCs w:val="24"/>
          <w:lang w:eastAsia="en-US"/>
        </w:rPr>
        <w:t>)</w:t>
      </w:r>
      <w:r w:rsidR="0054304F" w:rsidRPr="000900F8">
        <w:rPr>
          <w:rFonts w:ascii="Times New Roman" w:eastAsia="ＭＳ ゴシック" w:hAnsi="Times New Roman" w:cs="Times New Roman"/>
          <w:kern w:val="0"/>
          <w:sz w:val="24"/>
          <w:szCs w:val="24"/>
          <w:lang w:eastAsia="en-US"/>
        </w:rPr>
        <w:t xml:space="preserve"> </w:t>
      </w:r>
      <w:r w:rsidRPr="000900F8">
        <w:rPr>
          <w:rFonts w:ascii="Times New Roman" w:eastAsia="ＭＳ ゴシック" w:hAnsi="Times New Roman" w:cs="Times New Roman"/>
          <w:kern w:val="0"/>
          <w:sz w:val="24"/>
          <w:szCs w:val="24"/>
          <w:lang w:eastAsia="en-US"/>
        </w:rPr>
        <w:t xml:space="preserve">/ </w:t>
      </w:r>
      <w:r w:rsidR="0089485D" w:rsidRPr="000900F8">
        <w:rPr>
          <w:rFonts w:ascii="Times New Roman" w:eastAsia="ＭＳ ゴシック" w:hAnsi="Times New Roman" w:cs="Times New Roman"/>
          <w:kern w:val="0"/>
          <w:sz w:val="24"/>
          <w:szCs w:val="24"/>
          <w:lang w:eastAsia="en-US"/>
        </w:rPr>
        <w:t>weight</w:t>
      </w:r>
      <w:r w:rsidRPr="000900F8">
        <w:rPr>
          <w:rFonts w:ascii="Times New Roman" w:eastAsia="ＭＳ ゴシック" w:hAnsi="Times New Roman" w:cs="Times New Roman"/>
          <w:kern w:val="0"/>
          <w:sz w:val="24"/>
          <w:szCs w:val="24"/>
          <w:lang w:eastAsia="en-US"/>
        </w:rPr>
        <w:t xml:space="preserve"> </w:t>
      </w:r>
      <w:r w:rsidR="0089485D" w:rsidRPr="000900F8">
        <w:rPr>
          <w:rFonts w:ascii="Times New Roman" w:eastAsia="ＭＳ ゴシック" w:hAnsi="Times New Roman" w:cs="Times New Roman"/>
          <w:kern w:val="0"/>
          <w:sz w:val="24"/>
          <w:szCs w:val="24"/>
          <w:lang w:eastAsia="en-US"/>
        </w:rPr>
        <w:t>after</w:t>
      </w:r>
      <w:r w:rsidRPr="000900F8">
        <w:rPr>
          <w:rFonts w:ascii="Times New Roman" w:eastAsia="ＭＳ ゴシック" w:hAnsi="Times New Roman" w:cs="Times New Roman"/>
          <w:kern w:val="0"/>
          <w:sz w:val="24"/>
          <w:szCs w:val="24"/>
          <w:lang w:eastAsia="en-US"/>
        </w:rPr>
        <w:t xml:space="preserve"> aeration]</w:t>
      </w:r>
      <w:r w:rsidRPr="000900F8">
        <w:rPr>
          <w:rFonts w:ascii="Times New Roman" w:eastAsia="ＭＳ ゴシック" w:hAnsi="Times New Roman" w:cs="Times New Roman"/>
          <w:bCs/>
          <w:sz w:val="24"/>
          <w:szCs w:val="24"/>
          <w:lang w:eastAsia="en-US"/>
        </w:rPr>
        <w:sym w:font="Symbol" w:char="F0B4"/>
      </w:r>
      <w:r w:rsidRPr="000900F8">
        <w:rPr>
          <w:rFonts w:ascii="Times New Roman" w:eastAsia="ＭＳ ゴシック" w:hAnsi="Times New Roman" w:cs="Times New Roman"/>
          <w:kern w:val="0"/>
          <w:sz w:val="24"/>
          <w:szCs w:val="24"/>
          <w:lang w:eastAsia="en-US"/>
        </w:rPr>
        <w:t xml:space="preserve"> 100</w:t>
      </w:r>
      <w:r w:rsidR="008932C7" w:rsidRPr="000900F8">
        <w:rPr>
          <w:rFonts w:ascii="Times New Roman" w:eastAsia="ＭＳ ゴシック" w:hAnsi="Times New Roman" w:cs="Times New Roman"/>
          <w:kern w:val="0"/>
          <w:sz w:val="24"/>
          <w:szCs w:val="24"/>
          <w:lang w:eastAsia="en-US"/>
        </w:rPr>
        <w:t>,</w:t>
      </w:r>
      <w:r w:rsidR="00622460" w:rsidRPr="000900F8">
        <w:rPr>
          <w:rFonts w:ascii="Times New Roman" w:eastAsia="ＭＳ ゴシック" w:hAnsi="Times New Roman" w:cs="Times New Roman"/>
          <w:kern w:val="0"/>
          <w:sz w:val="24"/>
          <w:szCs w:val="24"/>
          <w:lang w:eastAsia="en-US"/>
        </w:rPr>
        <w:t xml:space="preserve"> </w:t>
      </w:r>
      <w:r w:rsidR="0030513C" w:rsidRPr="000900F8">
        <w:rPr>
          <w:rFonts w:ascii="Times New Roman" w:eastAsia="ＭＳ ゴシック" w:hAnsi="Times New Roman" w:cs="Times New Roman"/>
          <w:kern w:val="0"/>
          <w:sz w:val="24"/>
          <w:szCs w:val="24"/>
          <w:lang w:eastAsia="en-US"/>
        </w:rPr>
        <w:t>(1)</w:t>
      </w:r>
    </w:p>
    <w:bookmarkEnd w:id="3"/>
    <w:p w14:paraId="50758CA6" w14:textId="33777A3E" w:rsidR="00250D6E" w:rsidRPr="00B70C14" w:rsidRDefault="00622460" w:rsidP="00317720">
      <w:pPr>
        <w:widowControl/>
        <w:spacing w:line="480" w:lineRule="auto"/>
        <w:contextualSpacing/>
        <w:rPr>
          <w:rFonts w:ascii="Times New Roman" w:eastAsia="ＭＳ ゴシック" w:hAnsi="Times New Roman" w:cs="Times New Roman"/>
          <w:color w:val="FF0000"/>
          <w:kern w:val="0"/>
          <w:sz w:val="24"/>
          <w:szCs w:val="24"/>
        </w:rPr>
      </w:pPr>
      <w:r w:rsidRPr="000900F8">
        <w:rPr>
          <w:rFonts w:ascii="Times New Roman" w:eastAsia="ＭＳ ゴシック" w:hAnsi="Times New Roman" w:cs="Times New Roman"/>
          <w:kern w:val="0"/>
          <w:sz w:val="24"/>
          <w:szCs w:val="24"/>
          <w:lang w:eastAsia="en-US"/>
        </w:rPr>
        <w:t>and</w:t>
      </w:r>
      <w:r w:rsidRPr="00B70C14">
        <w:rPr>
          <w:rFonts w:ascii="Times New Roman" w:eastAsia="ＭＳ ゴシック" w:hAnsi="Times New Roman" w:cs="Times New Roman"/>
          <w:color w:val="FF0000"/>
          <w:kern w:val="0"/>
          <w:sz w:val="24"/>
          <w:szCs w:val="24"/>
          <w:lang w:eastAsia="en-US"/>
        </w:rPr>
        <w:t xml:space="preserve"> average</w:t>
      </w:r>
      <w:r w:rsidR="0030513C" w:rsidRPr="00B70C14">
        <w:rPr>
          <w:rFonts w:ascii="Times New Roman" w:eastAsia="ＭＳ ゴシック" w:hAnsi="Times New Roman" w:cs="Times New Roman"/>
          <w:color w:val="FF0000"/>
          <w:kern w:val="0"/>
          <w:sz w:val="24"/>
          <w:szCs w:val="24"/>
          <w:lang w:eastAsia="en-US"/>
        </w:rPr>
        <w:t>d</w:t>
      </w:r>
      <w:r w:rsidRPr="00B70C14">
        <w:rPr>
          <w:rFonts w:ascii="Times New Roman" w:eastAsia="ＭＳ ゴシック" w:hAnsi="Times New Roman" w:cs="Times New Roman"/>
          <w:color w:val="FF0000"/>
          <w:kern w:val="0"/>
          <w:sz w:val="24"/>
          <w:szCs w:val="24"/>
          <w:lang w:eastAsia="en-US"/>
        </w:rPr>
        <w:t xml:space="preserve"> </w:t>
      </w:r>
      <w:r w:rsidR="0030513C" w:rsidRPr="00B70C14">
        <w:rPr>
          <w:rFonts w:ascii="Times New Roman" w:eastAsia="ＭＳ ゴシック" w:hAnsi="Times New Roman" w:cs="Times New Roman"/>
          <w:color w:val="FF0000"/>
          <w:kern w:val="0"/>
          <w:sz w:val="24"/>
          <w:szCs w:val="24"/>
          <w:lang w:eastAsia="en-US"/>
        </w:rPr>
        <w:t>by the number of replicates (</w:t>
      </w:r>
      <w:r w:rsidRPr="00B70C14">
        <w:rPr>
          <w:rFonts w:ascii="Times New Roman" w:eastAsia="ＭＳ ゴシック" w:hAnsi="Times New Roman" w:cs="Times New Roman"/>
          <w:color w:val="FF0000"/>
          <w:kern w:val="0"/>
          <w:sz w:val="24"/>
          <w:szCs w:val="24"/>
        </w:rPr>
        <w:t>N</w:t>
      </w:r>
      <w:r w:rsidR="0030513C" w:rsidRPr="00B70C14">
        <w:rPr>
          <w:rFonts w:ascii="Times New Roman" w:eastAsia="ＭＳ ゴシック" w:hAnsi="Times New Roman" w:cs="Times New Roman"/>
          <w:color w:val="FF0000"/>
          <w:kern w:val="0"/>
          <w:sz w:val="24"/>
          <w:szCs w:val="24"/>
        </w:rPr>
        <w:t xml:space="preserve"> </w:t>
      </w:r>
      <w:r w:rsidRPr="00B70C14">
        <w:rPr>
          <w:rFonts w:ascii="Times New Roman" w:eastAsia="ＭＳ ゴシック" w:hAnsi="Times New Roman" w:cs="Times New Roman"/>
          <w:color w:val="FF0000"/>
          <w:kern w:val="0"/>
          <w:sz w:val="24"/>
          <w:szCs w:val="24"/>
          <w:lang w:eastAsia="en-US"/>
        </w:rPr>
        <w:t>=</w:t>
      </w:r>
      <w:r w:rsidR="0030513C" w:rsidRPr="00B70C14">
        <w:rPr>
          <w:rFonts w:ascii="Times New Roman" w:eastAsia="ＭＳ ゴシック" w:hAnsi="Times New Roman" w:cs="Times New Roman"/>
          <w:color w:val="FF0000"/>
          <w:kern w:val="0"/>
          <w:sz w:val="24"/>
          <w:szCs w:val="24"/>
          <w:lang w:eastAsia="en-US"/>
        </w:rPr>
        <w:t xml:space="preserve"> </w:t>
      </w:r>
      <w:r w:rsidRPr="00B70C14">
        <w:rPr>
          <w:rFonts w:ascii="Times New Roman" w:eastAsia="ＭＳ ゴシック" w:hAnsi="Times New Roman" w:cs="Times New Roman"/>
          <w:color w:val="FF0000"/>
          <w:kern w:val="0"/>
          <w:sz w:val="24"/>
          <w:szCs w:val="24"/>
          <w:lang w:eastAsia="en-US"/>
        </w:rPr>
        <w:t>3</w:t>
      </w:r>
      <w:r w:rsidR="0030513C" w:rsidRPr="00B70C14">
        <w:rPr>
          <w:rFonts w:ascii="Times New Roman" w:eastAsia="ＭＳ ゴシック" w:hAnsi="Times New Roman" w:cs="Times New Roman"/>
          <w:color w:val="FF0000"/>
          <w:kern w:val="0"/>
          <w:sz w:val="24"/>
          <w:szCs w:val="24"/>
          <w:lang w:eastAsia="en-US"/>
        </w:rPr>
        <w:t>) to derive a mean overrun rate</w:t>
      </w:r>
      <w:r w:rsidRPr="00B70C14">
        <w:rPr>
          <w:rFonts w:ascii="Times New Roman" w:eastAsia="ＭＳ ゴシック" w:hAnsi="Times New Roman" w:cs="Times New Roman"/>
          <w:color w:val="FF0000"/>
          <w:kern w:val="0"/>
          <w:sz w:val="24"/>
          <w:szCs w:val="24"/>
        </w:rPr>
        <w:t>.</w:t>
      </w:r>
    </w:p>
    <w:p w14:paraId="08F28B0C" w14:textId="77777777" w:rsidR="00250D6E" w:rsidRPr="000900F8" w:rsidRDefault="00250D6E" w:rsidP="00317720">
      <w:pPr>
        <w:widowControl/>
        <w:spacing w:line="480" w:lineRule="auto"/>
        <w:contextualSpacing/>
        <w:rPr>
          <w:rFonts w:ascii="Times New Roman" w:eastAsia="ＭＳ ゴシック" w:hAnsi="Times New Roman" w:cs="Times New Roman"/>
          <w:kern w:val="0"/>
          <w:sz w:val="24"/>
          <w:szCs w:val="24"/>
        </w:rPr>
      </w:pPr>
    </w:p>
    <w:p w14:paraId="7A85758D" w14:textId="40E21A4B" w:rsidR="00250D6E" w:rsidRPr="000900F8" w:rsidRDefault="00E93D23" w:rsidP="00317720">
      <w:pPr>
        <w:widowControl/>
        <w:spacing w:line="480" w:lineRule="auto"/>
        <w:contextualSpacing/>
        <w:rPr>
          <w:rFonts w:ascii="Times New Roman" w:eastAsia="ＭＳ 明朝" w:hAnsi="Times New Roman" w:cs="Times New Roman"/>
          <w:b/>
          <w:bCs/>
          <w:kern w:val="0"/>
          <w:sz w:val="24"/>
          <w:szCs w:val="24"/>
        </w:rPr>
      </w:pPr>
      <w:r w:rsidRPr="000900F8">
        <w:rPr>
          <w:rFonts w:ascii="Times New Roman" w:eastAsia="ＭＳ 明朝" w:hAnsi="Times New Roman" w:cs="Times New Roman"/>
          <w:b/>
          <w:bCs/>
          <w:kern w:val="0"/>
          <w:sz w:val="24"/>
          <w:szCs w:val="24"/>
        </w:rPr>
        <w:t>T</w:t>
      </w:r>
      <w:r w:rsidR="00920E16" w:rsidRPr="000900F8">
        <w:rPr>
          <w:rFonts w:ascii="Times New Roman" w:eastAsia="ＭＳ 明朝" w:hAnsi="Times New Roman" w:cs="Times New Roman"/>
          <w:b/>
          <w:bCs/>
          <w:kern w:val="0"/>
          <w:sz w:val="24"/>
          <w:szCs w:val="24"/>
        </w:rPr>
        <w:t xml:space="preserve">emperature </w:t>
      </w:r>
      <w:r w:rsidRPr="000900F8">
        <w:rPr>
          <w:rFonts w:ascii="Times New Roman" w:eastAsia="ＭＳ 明朝" w:hAnsi="Times New Roman" w:cs="Times New Roman"/>
          <w:b/>
          <w:bCs/>
          <w:kern w:val="0"/>
          <w:sz w:val="24"/>
          <w:szCs w:val="24"/>
        </w:rPr>
        <w:t>protocols</w:t>
      </w:r>
    </w:p>
    <w:p w14:paraId="2749DB6F" w14:textId="1C026501" w:rsidR="006F7A75" w:rsidRPr="000900F8" w:rsidRDefault="00920E16" w:rsidP="00317720">
      <w:pPr>
        <w:widowControl/>
        <w:spacing w:line="480" w:lineRule="auto"/>
        <w:contextualSpacing/>
        <w:rPr>
          <w:rFonts w:ascii="Times New Roman" w:eastAsia="ＭＳ 明朝" w:hAnsi="Times New Roman" w:cs="Times New Roman"/>
          <w:kern w:val="0"/>
          <w:sz w:val="24"/>
          <w:szCs w:val="24"/>
        </w:rPr>
      </w:pPr>
      <w:r w:rsidRPr="000900F8">
        <w:rPr>
          <w:rFonts w:ascii="Times New Roman" w:eastAsia="ＭＳ 明朝" w:hAnsi="Times New Roman" w:cs="Times New Roman"/>
          <w:kern w:val="0"/>
          <w:sz w:val="24"/>
          <w:szCs w:val="24"/>
          <w:lang w:eastAsia="en-US"/>
        </w:rPr>
        <w:t xml:space="preserve">Based on our previous </w:t>
      </w:r>
      <w:r w:rsidR="002B022B" w:rsidRPr="000900F8">
        <w:rPr>
          <w:rFonts w:ascii="Times New Roman" w:eastAsia="ＭＳ 明朝" w:hAnsi="Times New Roman" w:cs="Times New Roman"/>
          <w:kern w:val="0"/>
          <w:sz w:val="24"/>
          <w:szCs w:val="24"/>
          <w:lang w:eastAsia="en-US"/>
        </w:rPr>
        <w:t xml:space="preserve">findings </w:t>
      </w:r>
      <w:r w:rsidR="00DF20FB" w:rsidRPr="000900F8">
        <w:rPr>
          <w:rFonts w:ascii="Times New Roman" w:eastAsia="ＭＳ 明朝" w:hAnsi="Times New Roman" w:cs="Times New Roman"/>
          <w:kern w:val="0"/>
          <w:sz w:val="24"/>
          <w:szCs w:val="24"/>
          <w:lang w:eastAsia="en-US"/>
        </w:rPr>
        <w:t>(Matsuo and Ueno, 2021)</w:t>
      </w:r>
      <w:r w:rsidRPr="000900F8">
        <w:rPr>
          <w:rFonts w:ascii="Times New Roman" w:eastAsia="ＭＳ 明朝" w:hAnsi="Times New Roman" w:cs="Times New Roman"/>
          <w:kern w:val="0"/>
          <w:sz w:val="24"/>
          <w:szCs w:val="24"/>
          <w:lang w:eastAsia="en-US"/>
        </w:rPr>
        <w:t xml:space="preserve">, we adopted </w:t>
      </w:r>
      <w:r w:rsidRPr="000900F8">
        <w:rPr>
          <w:rFonts w:ascii="Times New Roman" w:eastAsia="ＭＳ 明朝" w:hAnsi="Times New Roman" w:cs="Times New Roman"/>
          <w:kern w:val="0"/>
          <w:sz w:val="24"/>
          <w:szCs w:val="24"/>
        </w:rPr>
        <w:t xml:space="preserve">a specific </w:t>
      </w:r>
      <w:r w:rsidR="002E5E7C" w:rsidRPr="000900F8">
        <w:rPr>
          <w:rFonts w:ascii="Times New Roman" w:eastAsia="ＭＳ 明朝" w:hAnsi="Times New Roman" w:cs="Times New Roman"/>
          <w:kern w:val="0"/>
          <w:sz w:val="24"/>
          <w:szCs w:val="24"/>
        </w:rPr>
        <w:t>t</w:t>
      </w:r>
      <w:r w:rsidRPr="000900F8">
        <w:rPr>
          <w:rFonts w:ascii="Times New Roman" w:eastAsia="ＭＳ 明朝" w:hAnsi="Times New Roman" w:cs="Times New Roman"/>
          <w:kern w:val="0"/>
          <w:sz w:val="24"/>
          <w:szCs w:val="24"/>
        </w:rPr>
        <w:t xml:space="preserve">emperature </w:t>
      </w:r>
      <w:r w:rsidR="002B022B" w:rsidRPr="000900F8">
        <w:rPr>
          <w:rFonts w:ascii="Times New Roman" w:eastAsia="ＭＳ 明朝" w:hAnsi="Times New Roman" w:cs="Times New Roman"/>
          <w:kern w:val="0"/>
          <w:sz w:val="24"/>
          <w:szCs w:val="24"/>
        </w:rPr>
        <w:t xml:space="preserve">protocol </w:t>
      </w:r>
      <w:r w:rsidRPr="000900F8">
        <w:rPr>
          <w:rFonts w:ascii="Times New Roman" w:eastAsia="ＭＳ 明朝" w:hAnsi="Times New Roman" w:cs="Times New Roman"/>
          <w:kern w:val="0"/>
          <w:sz w:val="24"/>
          <w:szCs w:val="24"/>
        </w:rPr>
        <w:t xml:space="preserve">that </w:t>
      </w:r>
      <w:r w:rsidR="002B022B" w:rsidRPr="000900F8">
        <w:rPr>
          <w:rFonts w:ascii="Times New Roman" w:eastAsia="ＭＳ 明朝" w:hAnsi="Times New Roman" w:cs="Times New Roman"/>
          <w:kern w:val="0"/>
          <w:sz w:val="24"/>
          <w:szCs w:val="24"/>
        </w:rPr>
        <w:t xml:space="preserve">involved </w:t>
      </w:r>
      <w:r w:rsidR="006B0282" w:rsidRPr="000900F8">
        <w:rPr>
          <w:rFonts w:ascii="Times New Roman" w:eastAsia="ＭＳ 明朝" w:hAnsi="Times New Roman" w:cs="Times New Roman"/>
          <w:kern w:val="0"/>
          <w:sz w:val="24"/>
          <w:szCs w:val="24"/>
        </w:rPr>
        <w:t>rapid cool</w:t>
      </w:r>
      <w:r w:rsidR="002B022B" w:rsidRPr="000900F8">
        <w:rPr>
          <w:rFonts w:ascii="Times New Roman" w:eastAsia="ＭＳ 明朝" w:hAnsi="Times New Roman" w:cs="Times New Roman"/>
          <w:kern w:val="0"/>
          <w:sz w:val="24"/>
          <w:szCs w:val="24"/>
        </w:rPr>
        <w:t>ing</w:t>
      </w:r>
      <w:r w:rsidR="006B0282" w:rsidRPr="000900F8">
        <w:rPr>
          <w:rFonts w:ascii="Times New Roman" w:eastAsia="ＭＳ 明朝" w:hAnsi="Times New Roman" w:cs="Times New Roman"/>
          <w:kern w:val="0"/>
          <w:sz w:val="24"/>
          <w:szCs w:val="24"/>
        </w:rPr>
        <w:t xml:space="preserve"> from 80</w:t>
      </w:r>
      <w:r w:rsidR="00D72CFF" w:rsidRPr="000900F8">
        <w:rPr>
          <w:rFonts w:ascii="Times New Roman" w:eastAsia="ＭＳ 明朝" w:hAnsi="Times New Roman" w:cs="Times New Roman"/>
          <w:kern w:val="0"/>
          <w:sz w:val="24"/>
          <w:szCs w:val="24"/>
        </w:rPr>
        <w:t xml:space="preserve"> °C</w:t>
      </w:r>
      <w:r w:rsidR="006B0282"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rPr>
        <w:t>to 5</w:t>
      </w:r>
      <w:r w:rsidR="005774B9"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rPr>
        <w:t>°</w:t>
      </w:r>
      <w:r w:rsidR="006B0282" w:rsidRPr="000900F8">
        <w:rPr>
          <w:rFonts w:ascii="Times New Roman" w:eastAsia="ＭＳ 明朝" w:hAnsi="Times New Roman" w:cs="Times New Roman"/>
          <w:kern w:val="0"/>
          <w:sz w:val="24"/>
          <w:szCs w:val="24"/>
        </w:rPr>
        <w:t>C at a rate of 10</w:t>
      </w:r>
      <w:r w:rsidR="005774B9"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rPr>
        <w:t>°</w:t>
      </w:r>
      <w:r w:rsidR="006B0282" w:rsidRPr="000900F8">
        <w:rPr>
          <w:rFonts w:ascii="Times New Roman" w:eastAsia="ＭＳ 明朝" w:hAnsi="Times New Roman" w:cs="Times New Roman"/>
          <w:kern w:val="0"/>
          <w:sz w:val="24"/>
          <w:szCs w:val="24"/>
        </w:rPr>
        <w:t>C/min and subsequent heat</w:t>
      </w:r>
      <w:r w:rsidR="002B022B" w:rsidRPr="000900F8">
        <w:rPr>
          <w:rFonts w:ascii="Times New Roman" w:eastAsia="ＭＳ 明朝" w:hAnsi="Times New Roman" w:cs="Times New Roman"/>
          <w:kern w:val="0"/>
          <w:sz w:val="24"/>
          <w:szCs w:val="24"/>
        </w:rPr>
        <w:t>ing</w:t>
      </w:r>
      <w:r w:rsidR="006B0282" w:rsidRPr="000900F8">
        <w:rPr>
          <w:rFonts w:ascii="Times New Roman" w:eastAsia="ＭＳ 明朝" w:hAnsi="Times New Roman" w:cs="Times New Roman"/>
          <w:kern w:val="0"/>
          <w:sz w:val="24"/>
          <w:szCs w:val="24"/>
        </w:rPr>
        <w:t xml:space="preserve"> to</w:t>
      </w:r>
      <w:r w:rsidR="005774B9"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rPr>
        <w:t>t</w:t>
      </w:r>
      <w:r w:rsidRPr="00162996">
        <w:rPr>
          <w:rFonts w:ascii="Times New Roman" w:eastAsia="ＭＳ 明朝" w:hAnsi="Times New Roman" w:cs="Times New Roman"/>
          <w:color w:val="FF0000"/>
          <w:kern w:val="0"/>
          <w:sz w:val="24"/>
          <w:szCs w:val="24"/>
        </w:rPr>
        <w:t>he final temperature</w:t>
      </w:r>
      <w:r w:rsidR="005774B9" w:rsidRPr="00162996">
        <w:rPr>
          <w:rFonts w:ascii="Times New Roman" w:eastAsia="ＭＳ 明朝" w:hAnsi="Times New Roman" w:cs="Times New Roman"/>
          <w:color w:val="FF0000"/>
          <w:kern w:val="0"/>
          <w:sz w:val="24"/>
          <w:szCs w:val="24"/>
        </w:rPr>
        <w:t xml:space="preserve"> (</w:t>
      </w:r>
      <w:proofErr w:type="spellStart"/>
      <w:r w:rsidR="005774B9" w:rsidRPr="00162996">
        <w:rPr>
          <w:rFonts w:ascii="Times New Roman" w:eastAsia="ＭＳ 明朝" w:hAnsi="Times New Roman" w:cs="Times New Roman"/>
          <w:color w:val="FF0000"/>
          <w:kern w:val="0"/>
          <w:sz w:val="24"/>
          <w:szCs w:val="24"/>
        </w:rPr>
        <w:t>T</w:t>
      </w:r>
      <w:r w:rsidR="005774B9" w:rsidRPr="00162996">
        <w:rPr>
          <w:rFonts w:ascii="Times New Roman" w:eastAsia="ＭＳ 明朝" w:hAnsi="Times New Roman" w:cs="Times New Roman"/>
          <w:color w:val="FF0000"/>
          <w:kern w:val="0"/>
          <w:sz w:val="24"/>
          <w:szCs w:val="24"/>
          <w:vertAlign w:val="subscript"/>
        </w:rPr>
        <w:t>f</w:t>
      </w:r>
      <w:proofErr w:type="spellEnd"/>
      <w:r w:rsidR="005C39D7" w:rsidRPr="00162996">
        <w:rPr>
          <w:rFonts w:ascii="Times New Roman" w:eastAsia="ＭＳ 明朝" w:hAnsi="Times New Roman" w:cs="Times New Roman"/>
          <w:color w:val="FF0000"/>
          <w:kern w:val="0"/>
          <w:sz w:val="24"/>
          <w:szCs w:val="24"/>
        </w:rPr>
        <w:t xml:space="preserve">, where </w:t>
      </w:r>
      <w:proofErr w:type="spellStart"/>
      <w:r w:rsidR="005C39D7" w:rsidRPr="00162996">
        <w:rPr>
          <w:rFonts w:ascii="Times New Roman" w:eastAsia="ＭＳ 明朝" w:hAnsi="Times New Roman" w:cs="Times New Roman"/>
          <w:color w:val="FF0000"/>
          <w:kern w:val="0"/>
          <w:sz w:val="24"/>
          <w:szCs w:val="24"/>
        </w:rPr>
        <w:t>T</w:t>
      </w:r>
      <w:r w:rsidR="005C39D7" w:rsidRPr="00162996">
        <w:rPr>
          <w:rFonts w:ascii="Times New Roman" w:eastAsia="ＭＳ 明朝" w:hAnsi="Times New Roman" w:cs="Times New Roman"/>
          <w:color w:val="FF0000"/>
          <w:kern w:val="0"/>
          <w:sz w:val="24"/>
          <w:szCs w:val="24"/>
          <w:vertAlign w:val="subscript"/>
        </w:rPr>
        <w:t>f</w:t>
      </w:r>
      <w:proofErr w:type="spellEnd"/>
      <w:r w:rsidR="005C39D7" w:rsidRPr="00162996">
        <w:rPr>
          <w:rFonts w:ascii="Times New Roman" w:eastAsia="ＭＳ 明朝" w:hAnsi="Times New Roman" w:cs="Times New Roman"/>
          <w:color w:val="FF0000"/>
          <w:kern w:val="0"/>
          <w:sz w:val="24"/>
          <w:szCs w:val="24"/>
          <w:vertAlign w:val="subscript"/>
        </w:rPr>
        <w:t xml:space="preserve"> </w:t>
      </w:r>
      <w:r w:rsidR="005C39D7" w:rsidRPr="00162996">
        <w:rPr>
          <w:rFonts w:ascii="Times New Roman" w:eastAsia="ＭＳ 明朝" w:hAnsi="Times New Roman" w:cs="Times New Roman"/>
          <w:color w:val="FF0000"/>
          <w:kern w:val="0"/>
          <w:sz w:val="24"/>
          <w:szCs w:val="24"/>
        </w:rPr>
        <w:t>is T</w:t>
      </w:r>
      <w:r w:rsidR="005C39D7" w:rsidRPr="00162996">
        <w:rPr>
          <w:rFonts w:ascii="Times New Roman" w:eastAsia="ＭＳ 明朝" w:hAnsi="Times New Roman" w:cs="Times New Roman"/>
          <w:color w:val="FF0000"/>
          <w:kern w:val="0"/>
          <w:sz w:val="24"/>
          <w:szCs w:val="24"/>
          <w:vertAlign w:val="subscript"/>
        </w:rPr>
        <w:t>m</w:t>
      </w:r>
      <w:r w:rsidR="005C39D7" w:rsidRPr="00162996">
        <w:rPr>
          <w:rFonts w:ascii="Times New Roman" w:eastAsia="ＭＳ 明朝" w:hAnsi="Times New Roman" w:cs="Times New Roman"/>
          <w:color w:val="FF0000"/>
          <w:kern w:val="0"/>
          <w:sz w:val="24"/>
          <w:szCs w:val="24"/>
        </w:rPr>
        <w:t xml:space="preserve">+5 </w:t>
      </w:r>
      <w:r w:rsidR="005C39D7" w:rsidRPr="00162996">
        <w:rPr>
          <w:rFonts w:ascii="Times New Roman" w:eastAsia="ＭＳ 明朝" w:hAnsi="Times New Roman" w:cs="Times New Roman"/>
          <w:color w:val="FF0000"/>
          <w:kern w:val="0"/>
          <w:sz w:val="24"/>
          <w:szCs w:val="24"/>
        </w:rPr>
        <w:sym w:font="Symbol" w:char="F0B0"/>
      </w:r>
      <w:r w:rsidR="005C39D7" w:rsidRPr="00162996">
        <w:rPr>
          <w:rFonts w:ascii="Times New Roman" w:eastAsia="ＭＳ 明朝" w:hAnsi="Times New Roman" w:cs="Times New Roman"/>
          <w:color w:val="FF0000"/>
          <w:kern w:val="0"/>
          <w:sz w:val="24"/>
          <w:szCs w:val="24"/>
        </w:rPr>
        <w:t>C</w:t>
      </w:r>
      <w:r w:rsidR="005774B9" w:rsidRPr="00162996">
        <w:rPr>
          <w:rFonts w:ascii="Times New Roman" w:eastAsia="ＭＳ 明朝" w:hAnsi="Times New Roman" w:cs="Times New Roman"/>
          <w:color w:val="FF0000"/>
          <w:kern w:val="0"/>
          <w:sz w:val="24"/>
          <w:szCs w:val="24"/>
        </w:rPr>
        <w:t>)</w:t>
      </w:r>
      <w:r w:rsidR="005774B9" w:rsidRPr="000900F8">
        <w:rPr>
          <w:rFonts w:ascii="Times New Roman" w:eastAsia="ＭＳ 明朝" w:hAnsi="Times New Roman" w:cs="Times New Roman"/>
          <w:kern w:val="0"/>
          <w:sz w:val="24"/>
          <w:szCs w:val="24"/>
        </w:rPr>
        <w:t xml:space="preserve"> at a rate of 2 </w:t>
      </w:r>
      <w:r w:rsidR="005774B9" w:rsidRPr="000900F8">
        <w:rPr>
          <w:rFonts w:ascii="Times New Roman" w:eastAsia="ＭＳ 明朝" w:hAnsi="Times New Roman" w:cs="Times New Roman"/>
          <w:kern w:val="0"/>
          <w:sz w:val="24"/>
          <w:szCs w:val="24"/>
        </w:rPr>
        <w:sym w:font="Symbol" w:char="F0B0"/>
      </w:r>
      <w:r w:rsidR="005774B9" w:rsidRPr="000900F8">
        <w:rPr>
          <w:rFonts w:ascii="Times New Roman" w:eastAsia="ＭＳ 明朝" w:hAnsi="Times New Roman" w:cs="Times New Roman"/>
          <w:kern w:val="0"/>
          <w:sz w:val="24"/>
          <w:szCs w:val="24"/>
        </w:rPr>
        <w:t>C/min</w:t>
      </w:r>
      <w:r w:rsidR="002B022B" w:rsidRPr="000900F8">
        <w:rPr>
          <w:rFonts w:ascii="Times New Roman" w:eastAsia="ＭＳ 明朝" w:hAnsi="Times New Roman" w:cs="Times New Roman"/>
          <w:kern w:val="0"/>
          <w:sz w:val="24"/>
          <w:szCs w:val="24"/>
        </w:rPr>
        <w:t xml:space="preserve"> </w:t>
      </w:r>
      <w:r w:rsidR="002B022B" w:rsidRPr="000900F8">
        <w:rPr>
          <w:rFonts w:ascii="Times New Roman" w:eastAsia="ＭＳ 明朝" w:hAnsi="Times New Roman" w:cs="Times New Roman"/>
          <w:kern w:val="0"/>
          <w:sz w:val="24"/>
          <w:szCs w:val="24"/>
          <w:lang w:eastAsia="en-US"/>
        </w:rPr>
        <w:t xml:space="preserve">to produce </w:t>
      </w:r>
      <w:proofErr w:type="gramStart"/>
      <w:r w:rsidR="002B022B" w:rsidRPr="000900F8">
        <w:rPr>
          <w:rFonts w:ascii="Times New Roman" w:eastAsia="ＭＳ 明朝" w:hAnsi="Times New Roman" w:cs="Times New Roman"/>
          <w:kern w:val="0"/>
          <w:sz w:val="24"/>
          <w:szCs w:val="24"/>
          <w:lang w:eastAsia="en-US"/>
        </w:rPr>
        <w:t>a large number of</w:t>
      </w:r>
      <w:proofErr w:type="gramEnd"/>
      <w:r w:rsidR="002B022B" w:rsidRPr="000900F8">
        <w:rPr>
          <w:rFonts w:ascii="Times New Roman" w:eastAsia="ＭＳ 明朝" w:hAnsi="Times New Roman" w:cs="Times New Roman"/>
          <w:kern w:val="0"/>
          <w:sz w:val="24"/>
          <w:szCs w:val="24"/>
          <w:lang w:eastAsia="en-US"/>
        </w:rPr>
        <w:t xml:space="preserve"> </w:t>
      </w:r>
      <w:r w:rsidR="002B022B" w:rsidRPr="000900F8">
        <w:rPr>
          <w:rFonts w:ascii="Times New Roman" w:eastAsia="ＭＳ 明朝" w:hAnsi="Times New Roman" w:cs="Times New Roman"/>
          <w:kern w:val="0"/>
          <w:sz w:val="24"/>
          <w:szCs w:val="24"/>
          <w:lang w:eastAsia="en-US"/>
        </w:rPr>
        <w:sym w:font="Symbol" w:char="F062"/>
      </w:r>
      <w:r w:rsidR="002B022B" w:rsidRPr="000900F8">
        <w:rPr>
          <w:rFonts w:ascii="Times New Roman" w:eastAsia="ＭＳ 明朝" w:hAnsi="Times New Roman" w:cs="Times New Roman"/>
          <w:kern w:val="0"/>
          <w:sz w:val="24"/>
          <w:szCs w:val="24"/>
        </w:rPr>
        <w:t xml:space="preserve"> </w:t>
      </w:r>
      <w:r w:rsidR="002B022B" w:rsidRPr="000900F8">
        <w:rPr>
          <w:rFonts w:ascii="Times New Roman" w:eastAsia="ＭＳ 明朝" w:hAnsi="Times New Roman" w:cs="Times New Roman"/>
          <w:kern w:val="0"/>
          <w:sz w:val="24"/>
          <w:szCs w:val="24"/>
          <w:lang w:eastAsia="en-US"/>
        </w:rPr>
        <w:t>crystals and a strong network gel structure</w:t>
      </w:r>
      <w:r w:rsidR="002B022B"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rPr>
        <w:t>Fig. 1</w:t>
      </w:r>
      <w:r w:rsidR="002B022B" w:rsidRPr="000900F8">
        <w:rPr>
          <w:rFonts w:ascii="Times New Roman" w:eastAsia="ＭＳ 明朝" w:hAnsi="Times New Roman" w:cs="Times New Roman"/>
          <w:kern w:val="0"/>
          <w:sz w:val="24"/>
          <w:szCs w:val="24"/>
        </w:rPr>
        <w:t>)</w:t>
      </w:r>
      <w:r w:rsidR="005774B9" w:rsidRPr="000900F8">
        <w:rPr>
          <w:rFonts w:ascii="Times New Roman" w:eastAsia="ＭＳ 明朝" w:hAnsi="Times New Roman" w:cs="Times New Roman"/>
          <w:kern w:val="0"/>
          <w:sz w:val="24"/>
          <w:szCs w:val="24"/>
        </w:rPr>
        <w:t>.</w:t>
      </w:r>
    </w:p>
    <w:p w14:paraId="492806EF" w14:textId="6AEF901A" w:rsidR="00D355C9" w:rsidRPr="000900F8" w:rsidRDefault="00D355C9" w:rsidP="00317720">
      <w:pPr>
        <w:widowControl/>
        <w:spacing w:line="480" w:lineRule="auto"/>
        <w:contextualSpacing/>
        <w:rPr>
          <w:rFonts w:ascii="Times New Roman" w:eastAsia="ＭＳ 明朝" w:hAnsi="Times New Roman" w:cs="Times New Roman"/>
          <w:kern w:val="0"/>
          <w:sz w:val="24"/>
          <w:szCs w:val="24"/>
        </w:rPr>
      </w:pPr>
    </w:p>
    <w:p w14:paraId="165EF8DB" w14:textId="03781FC6" w:rsidR="00760B83" w:rsidRPr="000900F8" w:rsidRDefault="00CA03C4" w:rsidP="00317720">
      <w:pPr>
        <w:widowControl/>
        <w:spacing w:line="480" w:lineRule="auto"/>
        <w:contextualSpacing/>
        <w:rPr>
          <w:rFonts w:ascii="Times New Roman" w:eastAsia="ＭＳ 明朝" w:hAnsi="Times New Roman" w:cs="Times New Roman"/>
          <w:b/>
          <w:bCs/>
          <w:kern w:val="0"/>
          <w:sz w:val="24"/>
          <w:szCs w:val="24"/>
        </w:rPr>
      </w:pPr>
      <w:r w:rsidRPr="000900F8">
        <w:rPr>
          <w:rFonts w:ascii="Times New Roman" w:eastAsia="ＭＳ 明朝" w:hAnsi="Times New Roman" w:cs="Times New Roman"/>
          <w:b/>
          <w:bCs/>
          <w:kern w:val="0"/>
          <w:sz w:val="24"/>
          <w:szCs w:val="24"/>
        </w:rPr>
        <w:t>Differential scanning calorimetry</w:t>
      </w:r>
    </w:p>
    <w:p w14:paraId="77074609" w14:textId="0946C9B1" w:rsidR="00687359" w:rsidRPr="00162996" w:rsidRDefault="00633C53" w:rsidP="00317720">
      <w:pPr>
        <w:widowControl/>
        <w:autoSpaceDE w:val="0"/>
        <w:autoSpaceDN w:val="0"/>
        <w:adjustRightInd w:val="0"/>
        <w:spacing w:line="480" w:lineRule="auto"/>
        <w:contextualSpacing/>
        <w:jc w:val="left"/>
        <w:rPr>
          <w:rFonts w:ascii="Times New Roman" w:eastAsia="ＭＳ 明朝" w:hAnsi="Times New Roman" w:cs="Times New Roman"/>
          <w:color w:val="FF0000"/>
          <w:kern w:val="0"/>
          <w:sz w:val="24"/>
          <w:szCs w:val="24"/>
        </w:rPr>
      </w:pPr>
      <w:r w:rsidRPr="000900F8">
        <w:rPr>
          <w:rFonts w:ascii="Times New Roman" w:eastAsia="ＭＳ 明朝" w:hAnsi="Times New Roman" w:cs="Times New Roman"/>
          <w:kern w:val="0"/>
          <w:sz w:val="24"/>
          <w:szCs w:val="24"/>
          <w:lang w:eastAsia="en-US"/>
        </w:rPr>
        <w:lastRenderedPageBreak/>
        <w:t xml:space="preserve">Differential scanning calorimetry (DSC) experiments were conducted for the mixtures </w:t>
      </w:r>
      <w:r w:rsidR="00BF3EAC" w:rsidRPr="000900F8">
        <w:rPr>
          <w:rFonts w:ascii="Times New Roman" w:eastAsia="ＭＳ 明朝" w:hAnsi="Times New Roman" w:cs="Times New Roman"/>
          <w:kern w:val="0"/>
          <w:sz w:val="24"/>
          <w:szCs w:val="24"/>
          <w:lang w:eastAsia="en-US"/>
        </w:rPr>
        <w:t xml:space="preserve">of liquid oils and oleofoams </w:t>
      </w:r>
      <w:r w:rsidRPr="000900F8">
        <w:rPr>
          <w:rFonts w:ascii="Times New Roman" w:eastAsia="ＭＳ 明朝" w:hAnsi="Times New Roman" w:cs="Times New Roman"/>
          <w:kern w:val="0"/>
          <w:sz w:val="24"/>
          <w:szCs w:val="24"/>
          <w:lang w:eastAsia="en-US"/>
        </w:rPr>
        <w:t xml:space="preserve">of BBB </w:t>
      </w:r>
      <w:r w:rsidRPr="000900F8">
        <w:rPr>
          <w:rFonts w:ascii="Times New Roman" w:eastAsia="ＭＳ 明朝" w:hAnsi="Times New Roman" w:cs="Times New Roman"/>
          <w:kern w:val="0"/>
          <w:sz w:val="24"/>
          <w:szCs w:val="24"/>
        </w:rPr>
        <w:t xml:space="preserve">using </w:t>
      </w:r>
      <w:r w:rsidRPr="000900F8">
        <w:rPr>
          <w:rFonts w:ascii="Times New Roman" w:eastAsia="ＭＳ 明朝" w:hAnsi="Times New Roman" w:cs="Times New Roman"/>
          <w:kern w:val="0"/>
          <w:sz w:val="24"/>
          <w:szCs w:val="24"/>
          <w:lang w:eastAsia="en-US"/>
        </w:rPr>
        <w:t xml:space="preserve">a </w:t>
      </w:r>
      <w:r w:rsidR="001E00AD" w:rsidRPr="000900F8">
        <w:rPr>
          <w:rFonts w:ascii="Times New Roman" w:eastAsia="ＭＳ 明朝" w:hAnsi="Times New Roman" w:cs="Times New Roman"/>
          <w:kern w:val="0"/>
          <w:sz w:val="24"/>
          <w:szCs w:val="24"/>
          <w:lang w:eastAsia="en-US"/>
        </w:rPr>
        <w:t>DSC 7000X</w:t>
      </w:r>
      <w:r w:rsidRPr="000900F8">
        <w:rPr>
          <w:rFonts w:ascii="Times New Roman" w:eastAsia="ＭＳ 明朝" w:hAnsi="Times New Roman" w:cs="Times New Roman"/>
          <w:kern w:val="0"/>
          <w:sz w:val="24"/>
          <w:szCs w:val="24"/>
          <w:lang w:eastAsia="en-US"/>
        </w:rPr>
        <w:t xml:space="preserve"> (Hitachi </w:t>
      </w:r>
      <w:r w:rsidR="00541210" w:rsidRPr="000900F8">
        <w:rPr>
          <w:rFonts w:ascii="Times New Roman" w:eastAsia="ＭＳ 明朝" w:hAnsi="Times New Roman" w:cs="Times New Roman"/>
          <w:kern w:val="0"/>
          <w:sz w:val="24"/>
          <w:szCs w:val="24"/>
          <w:lang w:eastAsia="en-US"/>
        </w:rPr>
        <w:t>High-Tech Science Corp.</w:t>
      </w:r>
      <w:r w:rsidRPr="000900F8">
        <w:rPr>
          <w:rFonts w:ascii="Times New Roman" w:eastAsia="ＭＳ 明朝" w:hAnsi="Times New Roman" w:cs="Times New Roman"/>
          <w:kern w:val="0"/>
          <w:sz w:val="24"/>
          <w:szCs w:val="24"/>
          <w:lang w:eastAsia="en-US"/>
        </w:rPr>
        <w:t xml:space="preserve">, Japan). </w:t>
      </w:r>
      <w:r w:rsidR="005641C6" w:rsidRPr="000900F8">
        <w:rPr>
          <w:rFonts w:ascii="Times New Roman" w:eastAsia="ＭＳ 明朝" w:hAnsi="Times New Roman" w:cs="Times New Roman"/>
          <w:kern w:val="0"/>
          <w:sz w:val="24"/>
          <w:szCs w:val="24"/>
          <w:lang w:eastAsia="en-US"/>
        </w:rPr>
        <w:t xml:space="preserve">Each </w:t>
      </w:r>
      <w:r w:rsidRPr="000900F8">
        <w:rPr>
          <w:rFonts w:ascii="Times New Roman" w:eastAsia="ＭＳ 明朝" w:hAnsi="Times New Roman" w:cs="Times New Roman"/>
          <w:kern w:val="0"/>
          <w:sz w:val="24"/>
          <w:szCs w:val="24"/>
          <w:lang w:eastAsia="en-US"/>
        </w:rPr>
        <w:t>sample</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w:t>
      </w:r>
      <w:r w:rsidR="001E00AD" w:rsidRPr="000900F8">
        <w:rPr>
          <w:rFonts w:ascii="Times New Roman" w:eastAsia="ＭＳ 明朝" w:hAnsi="Times New Roman" w:cs="Times New Roman"/>
          <w:kern w:val="0"/>
          <w:sz w:val="24"/>
          <w:szCs w:val="24"/>
        </w:rPr>
        <w:t>5–</w:t>
      </w:r>
      <w:r w:rsidRPr="000900F8">
        <w:rPr>
          <w:rFonts w:ascii="Times New Roman" w:eastAsia="ＭＳ 明朝" w:hAnsi="Times New Roman" w:cs="Times New Roman"/>
          <w:kern w:val="0"/>
          <w:sz w:val="24"/>
          <w:szCs w:val="24"/>
          <w:lang w:eastAsia="en-US"/>
        </w:rPr>
        <w:t>15</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mg) was sealed in an aluminum pan</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(50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mL)</w:t>
      </w:r>
      <w:r w:rsidR="005641C6" w:rsidRPr="000900F8">
        <w:rPr>
          <w:rFonts w:ascii="Times New Roman" w:eastAsia="ＭＳ 明朝" w:hAnsi="Times New Roman" w:cs="Times New Roman"/>
          <w:kern w:val="0"/>
          <w:sz w:val="24"/>
          <w:szCs w:val="24"/>
          <w:lang w:eastAsia="en-US"/>
        </w:rPr>
        <w:t xml:space="preserve">, </w:t>
      </w:r>
      <w:r w:rsidR="003501E9">
        <w:rPr>
          <w:rFonts w:ascii="Times New Roman" w:eastAsia="ＭＳ 明朝" w:hAnsi="Times New Roman" w:cs="Times New Roman"/>
          <w:color w:val="FF0000"/>
          <w:kern w:val="0"/>
          <w:sz w:val="24"/>
          <w:szCs w:val="24"/>
          <w:lang w:eastAsia="en-US"/>
        </w:rPr>
        <w:t xml:space="preserve">started at 25 </w:t>
      </w:r>
      <w:r w:rsidR="003501E9">
        <w:rPr>
          <w:rFonts w:ascii="Times New Roman" w:eastAsia="ＭＳ 明朝" w:hAnsi="Times New Roman" w:cs="Times New Roman"/>
          <w:color w:val="FF0000"/>
          <w:kern w:val="0"/>
          <w:sz w:val="24"/>
          <w:szCs w:val="24"/>
          <w:lang w:eastAsia="en-US"/>
        </w:rPr>
        <w:sym w:font="Symbol" w:char="F0B0"/>
      </w:r>
      <w:r w:rsidR="003501E9">
        <w:rPr>
          <w:rFonts w:ascii="Times New Roman" w:eastAsia="ＭＳ 明朝" w:hAnsi="Times New Roman" w:cs="Times New Roman"/>
          <w:color w:val="FF0000"/>
          <w:kern w:val="0"/>
          <w:sz w:val="24"/>
          <w:szCs w:val="24"/>
          <w:lang w:eastAsia="en-US"/>
        </w:rPr>
        <w:t xml:space="preserve">C, then go to 80 </w:t>
      </w:r>
      <w:r w:rsidR="003501E9">
        <w:rPr>
          <w:rFonts w:ascii="Times New Roman" w:eastAsia="ＭＳ 明朝" w:hAnsi="Times New Roman" w:cs="Times New Roman"/>
          <w:color w:val="FF0000"/>
          <w:kern w:val="0"/>
          <w:sz w:val="24"/>
          <w:szCs w:val="24"/>
          <w:lang w:eastAsia="en-US"/>
        </w:rPr>
        <w:sym w:font="Symbol" w:char="F0B0"/>
      </w:r>
      <w:r w:rsidR="003501E9">
        <w:rPr>
          <w:rFonts w:ascii="Times New Roman" w:eastAsia="ＭＳ 明朝" w:hAnsi="Times New Roman" w:cs="Times New Roman"/>
          <w:color w:val="FF0000"/>
          <w:kern w:val="0"/>
          <w:sz w:val="24"/>
          <w:szCs w:val="24"/>
          <w:lang w:eastAsia="en-US"/>
        </w:rPr>
        <w:t xml:space="preserve">C (5 </w:t>
      </w:r>
      <w:r w:rsidR="003501E9">
        <w:rPr>
          <w:rFonts w:ascii="Times New Roman" w:eastAsia="ＭＳ 明朝" w:hAnsi="Times New Roman" w:cs="Times New Roman"/>
          <w:color w:val="FF0000"/>
          <w:kern w:val="0"/>
          <w:sz w:val="24"/>
          <w:szCs w:val="24"/>
          <w:lang w:eastAsia="en-US"/>
        </w:rPr>
        <w:sym w:font="Symbol" w:char="F0B0"/>
      </w:r>
      <w:r w:rsidR="003501E9">
        <w:rPr>
          <w:rFonts w:ascii="Times New Roman" w:eastAsia="ＭＳ 明朝" w:hAnsi="Times New Roman" w:cs="Times New Roman"/>
          <w:color w:val="FF0000"/>
          <w:kern w:val="0"/>
          <w:sz w:val="24"/>
          <w:szCs w:val="24"/>
          <w:lang w:eastAsia="en-US"/>
        </w:rPr>
        <w:t xml:space="preserve">C/min), </w:t>
      </w:r>
      <w:r w:rsidR="00570CD5">
        <w:rPr>
          <w:rFonts w:ascii="Times New Roman" w:eastAsia="ＭＳ 明朝" w:hAnsi="Times New Roman" w:cs="Times New Roman"/>
          <w:color w:val="FF0000"/>
          <w:kern w:val="0"/>
          <w:sz w:val="24"/>
          <w:szCs w:val="24"/>
          <w:lang w:eastAsia="en-US"/>
        </w:rPr>
        <w:t>maintained for 10 min</w:t>
      </w:r>
      <w:r w:rsidR="00A96E0E">
        <w:rPr>
          <w:rFonts w:ascii="Times New Roman" w:eastAsia="ＭＳ 明朝" w:hAnsi="Times New Roman" w:cs="Times New Roman"/>
          <w:color w:val="FF0000"/>
          <w:kern w:val="0"/>
          <w:sz w:val="24"/>
          <w:szCs w:val="24"/>
          <w:lang w:eastAsia="en-US"/>
        </w:rPr>
        <w:t xml:space="preserve"> at 80 </w:t>
      </w:r>
      <w:r w:rsidR="00A96E0E">
        <w:rPr>
          <w:rFonts w:ascii="Times New Roman" w:eastAsia="ＭＳ 明朝" w:hAnsi="Times New Roman" w:cs="Times New Roman"/>
          <w:color w:val="FF0000"/>
          <w:kern w:val="0"/>
          <w:sz w:val="24"/>
          <w:szCs w:val="24"/>
          <w:lang w:eastAsia="en-US"/>
        </w:rPr>
        <w:sym w:font="Symbol" w:char="F0B0"/>
      </w:r>
      <w:r w:rsidR="00A96E0E">
        <w:rPr>
          <w:rFonts w:ascii="Times New Roman" w:eastAsia="ＭＳ 明朝" w:hAnsi="Times New Roman" w:cs="Times New Roman"/>
          <w:color w:val="FF0000"/>
          <w:kern w:val="0"/>
          <w:sz w:val="24"/>
          <w:szCs w:val="24"/>
          <w:lang w:eastAsia="en-US"/>
        </w:rPr>
        <w:t>C,</w:t>
      </w:r>
      <w:r w:rsidR="00570CD5">
        <w:rPr>
          <w:rFonts w:ascii="Times New Roman" w:eastAsia="ＭＳ 明朝" w:hAnsi="Times New Roman" w:cs="Times New Roman"/>
          <w:color w:val="FF0000"/>
          <w:kern w:val="0"/>
          <w:sz w:val="24"/>
          <w:szCs w:val="24"/>
          <w:lang w:eastAsia="en-US"/>
        </w:rPr>
        <w:t xml:space="preserve"> </w:t>
      </w:r>
      <w:r w:rsidRPr="000900F8">
        <w:rPr>
          <w:rFonts w:ascii="Times New Roman" w:eastAsia="ＭＳ 明朝" w:hAnsi="Times New Roman" w:cs="Times New Roman"/>
          <w:kern w:val="0"/>
          <w:sz w:val="24"/>
          <w:szCs w:val="24"/>
          <w:lang w:eastAsia="en-US"/>
        </w:rPr>
        <w:t>cooled from 80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°C to 10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 xml:space="preserve">°C at a rate of </w:t>
      </w:r>
      <w:r w:rsidR="004B723B" w:rsidRPr="000900F8">
        <w:rPr>
          <w:rFonts w:ascii="Times New Roman" w:eastAsia="ＭＳ 明朝" w:hAnsi="Times New Roman" w:cs="Times New Roman"/>
          <w:kern w:val="0"/>
          <w:sz w:val="24"/>
          <w:szCs w:val="24"/>
          <w:lang w:eastAsia="en-US"/>
        </w:rPr>
        <w:t>10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 xml:space="preserve">°C/min, maintained for </w:t>
      </w:r>
      <w:r w:rsidR="004B723B" w:rsidRPr="000900F8">
        <w:rPr>
          <w:rFonts w:ascii="Times New Roman" w:eastAsia="ＭＳ 明朝" w:hAnsi="Times New Roman" w:cs="Times New Roman"/>
          <w:kern w:val="0"/>
          <w:sz w:val="24"/>
          <w:szCs w:val="24"/>
          <w:lang w:eastAsia="en-US"/>
        </w:rPr>
        <w:t>10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min at 10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 xml:space="preserve">°C, and </w:t>
      </w:r>
      <w:r w:rsidR="00A96E0E">
        <w:rPr>
          <w:rFonts w:ascii="Times New Roman" w:eastAsia="ＭＳ 明朝" w:hAnsi="Times New Roman" w:cs="Times New Roman"/>
          <w:kern w:val="0"/>
          <w:sz w:val="24"/>
          <w:szCs w:val="24"/>
          <w:lang w:eastAsia="en-US"/>
        </w:rPr>
        <w:t>finally</w:t>
      </w:r>
      <w:r w:rsidRPr="000900F8">
        <w:rPr>
          <w:rFonts w:ascii="Times New Roman" w:eastAsia="ＭＳ 明朝" w:hAnsi="Times New Roman" w:cs="Times New Roman"/>
          <w:kern w:val="0"/>
          <w:sz w:val="24"/>
          <w:szCs w:val="24"/>
          <w:lang w:eastAsia="en-US"/>
        </w:rPr>
        <w:t xml:space="preserve"> heated to 80</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°C at a rate of 2</w:t>
      </w:r>
      <w:r w:rsidR="004166B1" w:rsidRPr="000900F8">
        <w:rPr>
          <w:rFonts w:ascii="Times New Roman" w:eastAsia="ＭＳ 明朝" w:hAnsi="Times New Roman" w:cs="Times New Roman"/>
          <w:kern w:val="0"/>
          <w:sz w:val="24"/>
          <w:szCs w:val="24"/>
          <w:lang w:eastAsia="en-US"/>
        </w:rPr>
        <w:t xml:space="preserve"> </w:t>
      </w:r>
      <w:r w:rsidRPr="000900F8">
        <w:rPr>
          <w:rFonts w:ascii="Times New Roman" w:eastAsia="ＭＳ 明朝" w:hAnsi="Times New Roman" w:cs="Times New Roman"/>
          <w:kern w:val="0"/>
          <w:sz w:val="24"/>
          <w:szCs w:val="24"/>
          <w:lang w:eastAsia="en-US"/>
        </w:rPr>
        <w:t>°C/min</w:t>
      </w:r>
      <w:r w:rsidR="002E5E7C" w:rsidRPr="000900F8">
        <w:rPr>
          <w:rFonts w:ascii="Times New Roman" w:eastAsia="ＭＳ 明朝" w:hAnsi="Times New Roman" w:cs="Times New Roman"/>
          <w:kern w:val="0"/>
          <w:sz w:val="24"/>
          <w:szCs w:val="24"/>
        </w:rPr>
        <w:t xml:space="preserve"> </w:t>
      </w:r>
      <w:r w:rsidR="005641C6" w:rsidRPr="000900F8">
        <w:rPr>
          <w:rFonts w:ascii="Times New Roman" w:eastAsia="ＭＳ 明朝" w:hAnsi="Times New Roman" w:cs="Times New Roman"/>
          <w:kern w:val="0"/>
          <w:sz w:val="24"/>
          <w:szCs w:val="24"/>
        </w:rPr>
        <w:t>(</w:t>
      </w:r>
      <w:r w:rsidR="002E5E7C" w:rsidRPr="000900F8">
        <w:rPr>
          <w:rFonts w:ascii="Times New Roman" w:eastAsia="ＭＳ 明朝" w:hAnsi="Times New Roman" w:cs="Times New Roman"/>
          <w:kern w:val="0"/>
          <w:sz w:val="24"/>
          <w:szCs w:val="24"/>
        </w:rPr>
        <w:t>Fig. 1</w:t>
      </w:r>
      <w:r w:rsidR="005641C6" w:rsidRPr="000900F8">
        <w:rPr>
          <w:rFonts w:ascii="Times New Roman" w:eastAsia="ＭＳ 明朝" w:hAnsi="Times New Roman" w:cs="Times New Roman"/>
          <w:kern w:val="0"/>
          <w:sz w:val="24"/>
          <w:szCs w:val="24"/>
        </w:rPr>
        <w:t>);</w:t>
      </w:r>
      <w:r w:rsidR="00BF3EAC" w:rsidRPr="000900F8">
        <w:rPr>
          <w:rFonts w:ascii="Times New Roman" w:eastAsia="ＭＳ 明朝" w:hAnsi="Times New Roman" w:cs="Times New Roman"/>
          <w:kern w:val="0"/>
          <w:sz w:val="24"/>
          <w:szCs w:val="24"/>
        </w:rPr>
        <w:t xml:space="preserve"> all tests were performed in triplicate.</w:t>
      </w:r>
      <w:r w:rsidR="00541210" w:rsidRPr="000900F8">
        <w:rPr>
          <w:rFonts w:ascii="Times New Roman" w:eastAsia="ＭＳ 明朝" w:hAnsi="Times New Roman" w:cs="Times New Roman"/>
          <w:kern w:val="0"/>
          <w:sz w:val="24"/>
          <w:szCs w:val="24"/>
        </w:rPr>
        <w:t xml:space="preserve"> </w:t>
      </w:r>
      <w:r w:rsidR="00D72CFF" w:rsidRPr="00162996">
        <w:rPr>
          <w:rFonts w:ascii="Times New Roman" w:eastAsia="ＭＳ 明朝" w:hAnsi="Times New Roman" w:cs="Times New Roman"/>
          <w:color w:val="FF0000"/>
          <w:kern w:val="0"/>
          <w:sz w:val="24"/>
          <w:szCs w:val="24"/>
        </w:rPr>
        <w:t xml:space="preserve">A thermal </w:t>
      </w:r>
      <w:r w:rsidR="00541210" w:rsidRPr="00162996">
        <w:rPr>
          <w:rFonts w:ascii="Times New Roman" w:eastAsia="ＭＳ 明朝" w:hAnsi="Times New Roman" w:cs="Times New Roman"/>
          <w:color w:val="FF0000"/>
          <w:kern w:val="0"/>
          <w:sz w:val="24"/>
          <w:szCs w:val="24"/>
        </w:rPr>
        <w:t>a</w:t>
      </w:r>
      <w:r w:rsidR="00BF3EAC" w:rsidRPr="00162996">
        <w:rPr>
          <w:rFonts w:ascii="Times New Roman" w:eastAsia="ＭＳ 明朝" w:hAnsi="Times New Roman" w:cs="Times New Roman"/>
          <w:color w:val="FF0000"/>
          <w:kern w:val="0"/>
          <w:sz w:val="24"/>
          <w:szCs w:val="24"/>
        </w:rPr>
        <w:t>nalysis software (</w:t>
      </w:r>
      <w:r w:rsidR="00541210" w:rsidRPr="00162996">
        <w:rPr>
          <w:rFonts w:ascii="Times New Roman" w:eastAsia="ＭＳ 明朝" w:hAnsi="Times New Roman" w:cs="Times New Roman"/>
          <w:color w:val="FF0000"/>
          <w:kern w:val="0"/>
          <w:sz w:val="24"/>
          <w:szCs w:val="24"/>
        </w:rPr>
        <w:t xml:space="preserve">TA 7000, </w:t>
      </w:r>
      <w:r w:rsidR="005641C6" w:rsidRPr="00162996">
        <w:rPr>
          <w:rFonts w:ascii="Times New Roman" w:eastAsia="ＭＳ 明朝" w:hAnsi="Times New Roman" w:cs="Times New Roman"/>
          <w:color w:val="FF0000"/>
          <w:kern w:val="0"/>
          <w:sz w:val="24"/>
          <w:szCs w:val="24"/>
        </w:rPr>
        <w:t xml:space="preserve">Hitachi </w:t>
      </w:r>
      <w:r w:rsidR="00541210" w:rsidRPr="00162996">
        <w:rPr>
          <w:rFonts w:ascii="Times New Roman" w:eastAsia="ＭＳ 明朝" w:hAnsi="Times New Roman" w:cs="Times New Roman"/>
          <w:color w:val="FF0000"/>
          <w:kern w:val="0"/>
          <w:sz w:val="24"/>
          <w:szCs w:val="24"/>
        </w:rPr>
        <w:t>High-Tech Science Corp.</w:t>
      </w:r>
      <w:r w:rsidR="005641C6" w:rsidRPr="00162996">
        <w:rPr>
          <w:rFonts w:ascii="Times New Roman" w:eastAsia="ＭＳ 明朝" w:hAnsi="Times New Roman" w:cs="Times New Roman"/>
          <w:color w:val="FF0000"/>
          <w:kern w:val="0"/>
          <w:sz w:val="24"/>
          <w:szCs w:val="24"/>
        </w:rPr>
        <w:t>, Japan</w:t>
      </w:r>
      <w:r w:rsidR="00BF3EAC" w:rsidRPr="00162996">
        <w:rPr>
          <w:rFonts w:ascii="Times New Roman" w:eastAsia="ＭＳ 明朝" w:hAnsi="Times New Roman" w:cs="Times New Roman"/>
          <w:color w:val="FF0000"/>
          <w:kern w:val="0"/>
          <w:sz w:val="24"/>
          <w:szCs w:val="24"/>
        </w:rPr>
        <w:t>)</w:t>
      </w:r>
      <w:r w:rsidR="00BF3EAC" w:rsidRPr="000900F8">
        <w:rPr>
          <w:rFonts w:ascii="Times New Roman" w:eastAsia="ＭＳ 明朝" w:hAnsi="Times New Roman" w:cs="Times New Roman"/>
          <w:kern w:val="0"/>
          <w:sz w:val="24"/>
          <w:szCs w:val="24"/>
        </w:rPr>
        <w:t xml:space="preserve"> was employed to determine the melting (T</w:t>
      </w:r>
      <w:r w:rsidR="00BF3EAC" w:rsidRPr="000900F8">
        <w:rPr>
          <w:rFonts w:ascii="Times New Roman" w:eastAsia="ＭＳ 明朝" w:hAnsi="Times New Roman" w:cs="Times New Roman"/>
          <w:kern w:val="0"/>
          <w:sz w:val="24"/>
          <w:szCs w:val="24"/>
          <w:vertAlign w:val="subscript"/>
        </w:rPr>
        <w:t>m</w:t>
      </w:r>
      <w:r w:rsidR="00BF3EAC" w:rsidRPr="000900F8">
        <w:rPr>
          <w:rFonts w:ascii="Times New Roman" w:eastAsia="ＭＳ 明朝" w:hAnsi="Times New Roman" w:cs="Times New Roman"/>
          <w:kern w:val="0"/>
          <w:sz w:val="24"/>
          <w:szCs w:val="24"/>
        </w:rPr>
        <w:t>)</w:t>
      </w:r>
      <w:r w:rsidR="005641C6" w:rsidRPr="000900F8">
        <w:rPr>
          <w:rFonts w:ascii="Times New Roman" w:eastAsia="ＭＳ 明朝" w:hAnsi="Times New Roman" w:cs="Times New Roman"/>
          <w:kern w:val="0"/>
          <w:sz w:val="24"/>
          <w:szCs w:val="24"/>
        </w:rPr>
        <w:t xml:space="preserve"> and</w:t>
      </w:r>
      <w:r w:rsidR="00BF3EAC" w:rsidRPr="000900F8">
        <w:rPr>
          <w:rFonts w:ascii="Times New Roman" w:eastAsia="ＭＳ 明朝" w:hAnsi="Times New Roman" w:cs="Times New Roman"/>
          <w:kern w:val="0"/>
          <w:sz w:val="24"/>
          <w:szCs w:val="24"/>
        </w:rPr>
        <w:t xml:space="preserve"> crystallization (T</w:t>
      </w:r>
      <w:r w:rsidR="00BF3EAC" w:rsidRPr="000900F8">
        <w:rPr>
          <w:rFonts w:ascii="Times New Roman" w:eastAsia="ＭＳ 明朝" w:hAnsi="Times New Roman" w:cs="Times New Roman"/>
          <w:kern w:val="0"/>
          <w:sz w:val="24"/>
          <w:szCs w:val="24"/>
          <w:vertAlign w:val="subscript"/>
        </w:rPr>
        <w:t>c</w:t>
      </w:r>
      <w:r w:rsidR="00BF3EAC" w:rsidRPr="000900F8">
        <w:rPr>
          <w:rFonts w:ascii="Times New Roman" w:eastAsia="ＭＳ 明朝" w:hAnsi="Times New Roman" w:cs="Times New Roman"/>
          <w:kern w:val="0"/>
          <w:sz w:val="24"/>
          <w:szCs w:val="24"/>
        </w:rPr>
        <w:t>)</w:t>
      </w:r>
      <w:r w:rsidR="005641C6" w:rsidRPr="000900F8">
        <w:rPr>
          <w:rFonts w:ascii="Times New Roman" w:eastAsia="ＭＳ 明朝" w:hAnsi="Times New Roman" w:cs="Times New Roman"/>
          <w:kern w:val="0"/>
          <w:sz w:val="24"/>
          <w:szCs w:val="24"/>
        </w:rPr>
        <w:t xml:space="preserve"> temperatures</w:t>
      </w:r>
      <w:r w:rsidR="00BF3EAC" w:rsidRPr="000900F8">
        <w:rPr>
          <w:rFonts w:ascii="Times New Roman" w:eastAsia="ＭＳ 明朝" w:hAnsi="Times New Roman" w:cs="Times New Roman"/>
          <w:kern w:val="0"/>
          <w:sz w:val="24"/>
          <w:szCs w:val="24"/>
        </w:rPr>
        <w:t>,</w:t>
      </w:r>
      <w:r w:rsidR="005641C6" w:rsidRPr="000900F8">
        <w:rPr>
          <w:rFonts w:ascii="Times New Roman" w:eastAsia="ＭＳ 明朝" w:hAnsi="Times New Roman" w:cs="Times New Roman"/>
          <w:kern w:val="0"/>
          <w:sz w:val="24"/>
          <w:szCs w:val="24"/>
        </w:rPr>
        <w:t xml:space="preserve"> as well as the</w:t>
      </w:r>
      <w:r w:rsidR="00BF3EAC" w:rsidRPr="000900F8">
        <w:rPr>
          <w:rFonts w:ascii="Times New Roman" w:eastAsia="ＭＳ 明朝" w:hAnsi="Times New Roman" w:cs="Times New Roman"/>
          <w:kern w:val="0"/>
          <w:sz w:val="24"/>
          <w:szCs w:val="24"/>
        </w:rPr>
        <w:t xml:space="preserve"> melting (</w:t>
      </w:r>
      <w:r w:rsidR="00BF3EAC" w:rsidRPr="000900F8">
        <w:rPr>
          <w:rFonts w:ascii="Times New Roman" w:eastAsia="ＭＳ 明朝" w:hAnsi="Times New Roman" w:cs="Times New Roman"/>
          <w:kern w:val="0"/>
          <w:sz w:val="24"/>
          <w:szCs w:val="24"/>
        </w:rPr>
        <w:sym w:font="Symbol" w:char="F044"/>
      </w:r>
      <w:r w:rsidR="00BF3EAC" w:rsidRPr="000900F8">
        <w:rPr>
          <w:rFonts w:ascii="Times New Roman" w:eastAsia="ＭＳ 明朝" w:hAnsi="Times New Roman" w:cs="Times New Roman"/>
          <w:kern w:val="0"/>
          <w:sz w:val="24"/>
          <w:szCs w:val="24"/>
        </w:rPr>
        <w:t>H</w:t>
      </w:r>
      <w:r w:rsidR="00BF3EAC" w:rsidRPr="000900F8">
        <w:rPr>
          <w:rFonts w:ascii="Times New Roman" w:eastAsia="ＭＳ 明朝" w:hAnsi="Times New Roman" w:cs="Times New Roman"/>
          <w:kern w:val="0"/>
          <w:sz w:val="24"/>
          <w:szCs w:val="24"/>
          <w:vertAlign w:val="subscript"/>
        </w:rPr>
        <w:t>m</w:t>
      </w:r>
      <w:r w:rsidR="00BF3EAC" w:rsidRPr="000900F8">
        <w:rPr>
          <w:rFonts w:ascii="Times New Roman" w:eastAsia="ＭＳ 明朝" w:hAnsi="Times New Roman" w:cs="Times New Roman"/>
          <w:kern w:val="0"/>
          <w:sz w:val="24"/>
          <w:szCs w:val="24"/>
        </w:rPr>
        <w:t>)</w:t>
      </w:r>
      <w:r w:rsidRPr="000900F8">
        <w:rPr>
          <w:rFonts w:ascii="Times New Roman" w:eastAsia="ＭＳ 明朝" w:hAnsi="Times New Roman" w:cs="Times New Roman"/>
          <w:kern w:val="0"/>
          <w:sz w:val="24"/>
          <w:szCs w:val="24"/>
        </w:rPr>
        <w:t xml:space="preserve"> and </w:t>
      </w:r>
      <w:r w:rsidR="00BF3EAC" w:rsidRPr="000900F8">
        <w:rPr>
          <w:rFonts w:ascii="Times New Roman" w:eastAsia="ＭＳ 明朝" w:hAnsi="Times New Roman" w:cs="Times New Roman"/>
          <w:kern w:val="0"/>
          <w:sz w:val="24"/>
          <w:szCs w:val="24"/>
        </w:rPr>
        <w:t>crystallization (</w:t>
      </w:r>
      <w:r w:rsidR="00BF3EAC" w:rsidRPr="000900F8">
        <w:rPr>
          <w:rFonts w:ascii="Times New Roman" w:eastAsia="ＭＳ 明朝" w:hAnsi="Times New Roman" w:cs="Times New Roman"/>
          <w:kern w:val="0"/>
          <w:sz w:val="24"/>
          <w:szCs w:val="24"/>
        </w:rPr>
        <w:sym w:font="Symbol" w:char="F044"/>
      </w:r>
      <w:proofErr w:type="spellStart"/>
      <w:r w:rsidR="00BF3EAC" w:rsidRPr="000900F8">
        <w:rPr>
          <w:rFonts w:ascii="Times New Roman" w:eastAsia="ＭＳ 明朝" w:hAnsi="Times New Roman" w:cs="Times New Roman"/>
          <w:kern w:val="0"/>
          <w:sz w:val="24"/>
          <w:szCs w:val="24"/>
        </w:rPr>
        <w:t>H</w:t>
      </w:r>
      <w:r w:rsidR="00BF3EAC" w:rsidRPr="000900F8">
        <w:rPr>
          <w:rFonts w:ascii="Times New Roman" w:eastAsia="ＭＳ 明朝" w:hAnsi="Times New Roman" w:cs="Times New Roman"/>
          <w:kern w:val="0"/>
          <w:sz w:val="24"/>
          <w:szCs w:val="24"/>
          <w:vertAlign w:val="subscript"/>
        </w:rPr>
        <w:t>c</w:t>
      </w:r>
      <w:proofErr w:type="spellEnd"/>
      <w:r w:rsidR="00BF3EAC" w:rsidRPr="000900F8">
        <w:rPr>
          <w:rFonts w:ascii="Times New Roman" w:eastAsia="ＭＳ 明朝" w:hAnsi="Times New Roman" w:cs="Times New Roman"/>
          <w:kern w:val="0"/>
          <w:sz w:val="24"/>
          <w:szCs w:val="24"/>
        </w:rPr>
        <w:t>)</w:t>
      </w:r>
      <w:r w:rsidR="005641C6" w:rsidRPr="000900F8">
        <w:rPr>
          <w:rFonts w:ascii="Times New Roman" w:eastAsia="ＭＳ 明朝" w:hAnsi="Times New Roman" w:cs="Times New Roman"/>
          <w:kern w:val="0"/>
          <w:sz w:val="24"/>
          <w:szCs w:val="24"/>
        </w:rPr>
        <w:t xml:space="preserve"> enthalpies</w:t>
      </w:r>
      <w:r w:rsidR="0051733B">
        <w:rPr>
          <w:rFonts w:ascii="Times New Roman" w:eastAsia="ＭＳ 明朝" w:hAnsi="Times New Roman" w:cs="Times New Roman"/>
          <w:kern w:val="0"/>
          <w:sz w:val="24"/>
          <w:szCs w:val="24"/>
        </w:rPr>
        <w:t xml:space="preserve"> </w:t>
      </w:r>
      <w:r w:rsidR="0051733B" w:rsidRPr="00162996">
        <w:rPr>
          <w:rFonts w:ascii="Times New Roman" w:eastAsia="ＭＳ 明朝" w:hAnsi="Times New Roman" w:cs="Times New Roman"/>
          <w:color w:val="FF0000"/>
          <w:kern w:val="0"/>
          <w:sz w:val="24"/>
          <w:szCs w:val="24"/>
        </w:rPr>
        <w:t>by tangent method</w:t>
      </w:r>
      <w:r w:rsidR="00BF3EAC" w:rsidRPr="00162996">
        <w:rPr>
          <w:rFonts w:ascii="Times New Roman" w:eastAsia="ＭＳ 明朝" w:hAnsi="Times New Roman" w:cs="Times New Roman"/>
          <w:kern w:val="0"/>
          <w:sz w:val="24"/>
          <w:szCs w:val="24"/>
        </w:rPr>
        <w:t>.</w:t>
      </w:r>
      <w:r w:rsidR="005C39D7">
        <w:rPr>
          <w:rFonts w:ascii="Times New Roman" w:eastAsia="ＭＳ 明朝" w:hAnsi="Times New Roman" w:cs="Times New Roman" w:hint="eastAsia"/>
          <w:kern w:val="0"/>
          <w:sz w:val="24"/>
          <w:szCs w:val="24"/>
        </w:rPr>
        <w:t xml:space="preserve"> </w:t>
      </w:r>
      <w:r w:rsidR="005C39D7" w:rsidRPr="00162996">
        <w:rPr>
          <w:rFonts w:ascii="Times New Roman" w:eastAsia="ＭＳ 明朝" w:hAnsi="Times New Roman" w:cs="Times New Roman"/>
          <w:color w:val="FF0000"/>
          <w:kern w:val="0"/>
          <w:sz w:val="24"/>
          <w:szCs w:val="24"/>
        </w:rPr>
        <w:t>Values are given as means ± SD from triplicate measurements.</w:t>
      </w:r>
    </w:p>
    <w:p w14:paraId="021AD106" w14:textId="77777777" w:rsidR="008F669C" w:rsidRPr="000900F8" w:rsidRDefault="008F669C" w:rsidP="00317720">
      <w:pPr>
        <w:widowControl/>
        <w:autoSpaceDE w:val="0"/>
        <w:autoSpaceDN w:val="0"/>
        <w:adjustRightInd w:val="0"/>
        <w:spacing w:line="480" w:lineRule="auto"/>
        <w:contextualSpacing/>
        <w:jc w:val="left"/>
        <w:rPr>
          <w:rFonts w:ascii="Times New Roman" w:eastAsia="ＭＳ 明朝" w:hAnsi="Times New Roman" w:cs="Times New Roman"/>
          <w:kern w:val="0"/>
          <w:sz w:val="24"/>
          <w:szCs w:val="24"/>
        </w:rPr>
      </w:pPr>
    </w:p>
    <w:p w14:paraId="7B826594" w14:textId="3195A66B" w:rsidR="006324E5" w:rsidRPr="000900F8" w:rsidRDefault="00920E16" w:rsidP="00317720">
      <w:pPr>
        <w:widowControl/>
        <w:spacing w:line="480" w:lineRule="auto"/>
        <w:contextualSpacing/>
        <w:rPr>
          <w:rFonts w:ascii="Times New Roman" w:eastAsia="ＭＳ 明朝" w:hAnsi="Times New Roman" w:cs="Times New Roman"/>
          <w:b/>
          <w:bCs/>
          <w:kern w:val="0"/>
          <w:sz w:val="24"/>
          <w:szCs w:val="24"/>
          <w:lang w:eastAsia="en-US"/>
        </w:rPr>
      </w:pPr>
      <w:r w:rsidRPr="000900F8">
        <w:rPr>
          <w:rFonts w:ascii="Times New Roman" w:eastAsia="ＭＳ 明朝" w:hAnsi="Times New Roman" w:cs="Times New Roman"/>
          <w:b/>
          <w:bCs/>
          <w:kern w:val="0"/>
          <w:sz w:val="24"/>
          <w:szCs w:val="24"/>
          <w:lang w:eastAsia="en-US"/>
        </w:rPr>
        <w:t>M</w:t>
      </w:r>
      <w:r w:rsidR="00EE6560" w:rsidRPr="000900F8">
        <w:rPr>
          <w:rFonts w:ascii="Times New Roman" w:eastAsia="ＭＳ 明朝" w:hAnsi="Times New Roman" w:cs="Times New Roman"/>
          <w:b/>
          <w:bCs/>
          <w:kern w:val="0"/>
          <w:sz w:val="24"/>
          <w:szCs w:val="24"/>
          <w:lang w:eastAsia="en-US"/>
        </w:rPr>
        <w:t>icroscop</w:t>
      </w:r>
      <w:r w:rsidR="00494099" w:rsidRPr="000900F8">
        <w:rPr>
          <w:rFonts w:ascii="Times New Roman" w:eastAsia="ＭＳ 明朝" w:hAnsi="Times New Roman" w:cs="Times New Roman"/>
          <w:b/>
          <w:bCs/>
          <w:kern w:val="0"/>
          <w:sz w:val="24"/>
          <w:szCs w:val="24"/>
          <w:lang w:eastAsia="en-US"/>
        </w:rPr>
        <w:t>ic</w:t>
      </w:r>
      <w:r w:rsidR="00EE6560" w:rsidRPr="000900F8">
        <w:rPr>
          <w:rFonts w:ascii="Times New Roman" w:eastAsia="ＭＳ 明朝" w:hAnsi="Times New Roman" w:cs="Times New Roman"/>
          <w:b/>
          <w:bCs/>
          <w:kern w:val="0"/>
          <w:sz w:val="24"/>
          <w:szCs w:val="24"/>
          <w:lang w:eastAsia="en-US"/>
        </w:rPr>
        <w:t xml:space="preserve"> </w:t>
      </w:r>
      <w:r w:rsidR="00494099" w:rsidRPr="000900F8">
        <w:rPr>
          <w:rFonts w:ascii="Times New Roman" w:eastAsia="ＭＳ 明朝" w:hAnsi="Times New Roman" w:cs="Times New Roman"/>
          <w:b/>
          <w:bCs/>
          <w:kern w:val="0"/>
          <w:sz w:val="24"/>
          <w:szCs w:val="24"/>
          <w:lang w:eastAsia="en-US"/>
        </w:rPr>
        <w:t>analys</w:t>
      </w:r>
      <w:r w:rsidR="003849C4" w:rsidRPr="000900F8">
        <w:rPr>
          <w:rFonts w:ascii="Times New Roman" w:eastAsia="ＭＳ 明朝" w:hAnsi="Times New Roman" w:cs="Times New Roman"/>
          <w:b/>
          <w:bCs/>
          <w:kern w:val="0"/>
          <w:sz w:val="24"/>
          <w:szCs w:val="24"/>
          <w:lang w:eastAsia="en-US"/>
        </w:rPr>
        <w:t>e</w:t>
      </w:r>
      <w:r w:rsidR="00494099" w:rsidRPr="000900F8">
        <w:rPr>
          <w:rFonts w:ascii="Times New Roman" w:eastAsia="ＭＳ 明朝" w:hAnsi="Times New Roman" w:cs="Times New Roman"/>
          <w:b/>
          <w:bCs/>
          <w:kern w:val="0"/>
          <w:sz w:val="24"/>
          <w:szCs w:val="24"/>
          <w:lang w:eastAsia="en-US"/>
        </w:rPr>
        <w:t>s</w:t>
      </w:r>
    </w:p>
    <w:p w14:paraId="13436EB3" w14:textId="68F21A12" w:rsidR="003728A1" w:rsidRPr="000900F8" w:rsidRDefault="00920E16" w:rsidP="00317720">
      <w:pPr>
        <w:widowControl/>
        <w:spacing w:line="480" w:lineRule="auto"/>
        <w:contextualSpacing/>
        <w:rPr>
          <w:rFonts w:ascii="Times New Roman" w:eastAsia="ＭＳ ゴシック" w:hAnsi="Times New Roman" w:cs="Times New Roman"/>
          <w:kern w:val="0"/>
          <w:sz w:val="24"/>
          <w:szCs w:val="24"/>
        </w:rPr>
      </w:pPr>
      <w:r w:rsidRPr="000900F8">
        <w:rPr>
          <w:rFonts w:ascii="Times New Roman" w:eastAsia="ＭＳ ゴシック" w:hAnsi="Times New Roman" w:cs="Times New Roman"/>
          <w:kern w:val="0"/>
          <w:sz w:val="24"/>
          <w:szCs w:val="24"/>
        </w:rPr>
        <w:t xml:space="preserve">The </w:t>
      </w:r>
      <w:r w:rsidR="006324E5" w:rsidRPr="000900F8">
        <w:rPr>
          <w:rFonts w:ascii="Times New Roman" w:eastAsia="ＭＳ ゴシック" w:hAnsi="Times New Roman" w:cs="Times New Roman"/>
          <w:kern w:val="0"/>
          <w:sz w:val="24"/>
          <w:szCs w:val="24"/>
        </w:rPr>
        <w:t xml:space="preserve">microstructure of </w:t>
      </w:r>
      <w:r w:rsidRPr="000900F8">
        <w:rPr>
          <w:rFonts w:ascii="Times New Roman" w:eastAsia="ＭＳ ゴシック" w:hAnsi="Times New Roman" w:cs="Times New Roman"/>
          <w:kern w:val="0"/>
          <w:sz w:val="24"/>
          <w:szCs w:val="24"/>
        </w:rPr>
        <w:t xml:space="preserve">the </w:t>
      </w:r>
      <w:r w:rsidR="006324E5" w:rsidRPr="000900F8">
        <w:rPr>
          <w:rFonts w:ascii="Times New Roman" w:eastAsia="ＭＳ ゴシック" w:hAnsi="Times New Roman" w:cs="Times New Roman"/>
          <w:kern w:val="0"/>
          <w:sz w:val="24"/>
          <w:szCs w:val="24"/>
        </w:rPr>
        <w:t xml:space="preserve">oleofoams was </w:t>
      </w:r>
      <w:r w:rsidRPr="000900F8">
        <w:rPr>
          <w:rFonts w:ascii="Times New Roman" w:eastAsia="ＭＳ ゴシック" w:hAnsi="Times New Roman" w:cs="Times New Roman"/>
          <w:kern w:val="0"/>
          <w:sz w:val="24"/>
          <w:szCs w:val="24"/>
        </w:rPr>
        <w:t xml:space="preserve">visualized under polarized and non-polarized light at </w:t>
      </w:r>
      <w:r w:rsidR="005308FB">
        <w:rPr>
          <w:rFonts w:ascii="Times New Roman" w:eastAsia="ＭＳ ゴシック" w:hAnsi="Times New Roman" w:cs="Times New Roman" w:hint="eastAsia"/>
          <w:kern w:val="0"/>
          <w:sz w:val="24"/>
          <w:szCs w:val="24"/>
        </w:rPr>
        <w:t>a</w:t>
      </w:r>
      <w:r w:rsidR="005308FB">
        <w:rPr>
          <w:rFonts w:ascii="Times New Roman" w:eastAsia="ＭＳ ゴシック" w:hAnsi="Times New Roman" w:cs="Times New Roman"/>
          <w:kern w:val="0"/>
          <w:sz w:val="24"/>
          <w:szCs w:val="24"/>
        </w:rPr>
        <w:t>pproximately 20</w:t>
      </w:r>
      <w:r w:rsidR="005308FB" w:rsidRPr="000900F8">
        <w:rPr>
          <w:rFonts w:ascii="Times New Roman" w:hAnsi="Times New Roman" w:cs="Times New Roman"/>
          <w:sz w:val="24"/>
          <w:szCs w:val="24"/>
        </w:rPr>
        <w:t>–</w:t>
      </w:r>
      <w:r w:rsidR="005308FB">
        <w:rPr>
          <w:rFonts w:ascii="Times New Roman" w:eastAsia="ＭＳ ゴシック" w:hAnsi="Times New Roman" w:cs="Times New Roman"/>
          <w:kern w:val="0"/>
          <w:sz w:val="24"/>
          <w:szCs w:val="24"/>
        </w:rPr>
        <w:t xml:space="preserve">25 </w:t>
      </w:r>
      <w:r w:rsidR="005308FB">
        <w:rPr>
          <w:rFonts w:ascii="Times New Roman" w:eastAsia="ＭＳ ゴシック" w:hAnsi="Times New Roman" w:cs="Times New Roman"/>
          <w:kern w:val="0"/>
          <w:sz w:val="24"/>
          <w:szCs w:val="24"/>
        </w:rPr>
        <w:sym w:font="Symbol" w:char="F0B0"/>
      </w:r>
      <w:r w:rsidR="005308FB">
        <w:rPr>
          <w:rFonts w:ascii="Times New Roman" w:eastAsia="ＭＳ ゴシック" w:hAnsi="Times New Roman" w:cs="Times New Roman"/>
          <w:kern w:val="0"/>
          <w:sz w:val="24"/>
          <w:szCs w:val="24"/>
        </w:rPr>
        <w:t>C</w:t>
      </w:r>
      <w:r w:rsidR="006324E5" w:rsidRPr="000900F8">
        <w:rPr>
          <w:rFonts w:ascii="Times New Roman" w:eastAsia="ＭＳ ゴシック" w:hAnsi="Times New Roman" w:cs="Times New Roman"/>
          <w:kern w:val="0"/>
          <w:sz w:val="24"/>
          <w:szCs w:val="24"/>
        </w:rPr>
        <w:t xml:space="preserve"> </w:t>
      </w:r>
      <w:r w:rsidRPr="000900F8">
        <w:rPr>
          <w:rFonts w:ascii="Times New Roman" w:eastAsia="ＭＳ ゴシック" w:hAnsi="Times New Roman" w:cs="Times New Roman"/>
          <w:kern w:val="0"/>
          <w:sz w:val="24"/>
          <w:szCs w:val="24"/>
        </w:rPr>
        <w:t>using a</w:t>
      </w:r>
      <w:r w:rsidR="006324E5" w:rsidRPr="000900F8">
        <w:rPr>
          <w:rFonts w:ascii="Times New Roman" w:eastAsia="ＭＳ ゴシック" w:hAnsi="Times New Roman" w:cs="Times New Roman"/>
          <w:kern w:val="0"/>
          <w:sz w:val="24"/>
          <w:szCs w:val="24"/>
        </w:rPr>
        <w:t xml:space="preserve"> </w:t>
      </w:r>
      <w:r w:rsidR="004B723B" w:rsidRPr="000900F8">
        <w:rPr>
          <w:rFonts w:ascii="Times New Roman" w:eastAsia="ＭＳ 明朝" w:hAnsi="Times New Roman" w:cs="Times New Roman"/>
          <w:kern w:val="0"/>
          <w:sz w:val="24"/>
          <w:szCs w:val="24"/>
        </w:rPr>
        <w:t>BX53</w:t>
      </w:r>
      <w:r w:rsidR="00760B83" w:rsidRPr="000900F8">
        <w:rPr>
          <w:rFonts w:ascii="Times New Roman" w:eastAsia="ＭＳ 明朝" w:hAnsi="Times New Roman" w:cs="Times New Roman"/>
          <w:kern w:val="0"/>
          <w:sz w:val="24"/>
          <w:szCs w:val="24"/>
          <w:lang w:eastAsia="en-US"/>
        </w:rPr>
        <w:t xml:space="preserve"> </w:t>
      </w:r>
      <w:r w:rsidR="00BA1CD3" w:rsidRPr="000900F8">
        <w:rPr>
          <w:rFonts w:ascii="Times New Roman" w:eastAsia="ＭＳ 明朝" w:hAnsi="Times New Roman" w:cs="Times New Roman"/>
          <w:kern w:val="0"/>
          <w:sz w:val="24"/>
          <w:szCs w:val="24"/>
          <w:lang w:eastAsia="en-US"/>
        </w:rPr>
        <w:t xml:space="preserve">polarizing microscope </w:t>
      </w:r>
      <w:r w:rsidR="00760B83" w:rsidRPr="000900F8">
        <w:rPr>
          <w:rFonts w:ascii="Times New Roman" w:eastAsia="ＭＳ 明朝" w:hAnsi="Times New Roman" w:cs="Times New Roman"/>
          <w:kern w:val="0"/>
          <w:sz w:val="24"/>
          <w:szCs w:val="24"/>
          <w:lang w:eastAsia="en-US"/>
        </w:rPr>
        <w:t>(Olympus Co., Japan) with a DP-</w:t>
      </w:r>
      <w:r w:rsidR="004B723B" w:rsidRPr="000900F8">
        <w:rPr>
          <w:rFonts w:ascii="Times New Roman" w:eastAsia="ＭＳ 明朝" w:hAnsi="Times New Roman" w:cs="Times New Roman"/>
          <w:kern w:val="0"/>
          <w:sz w:val="24"/>
          <w:szCs w:val="24"/>
        </w:rPr>
        <w:t>27</w:t>
      </w:r>
      <w:r w:rsidR="00760B83" w:rsidRPr="000900F8">
        <w:rPr>
          <w:rFonts w:ascii="Times New Roman" w:eastAsia="ＭＳ 明朝" w:hAnsi="Times New Roman" w:cs="Times New Roman"/>
          <w:kern w:val="0"/>
          <w:sz w:val="24"/>
          <w:szCs w:val="24"/>
          <w:lang w:eastAsia="en-US"/>
        </w:rPr>
        <w:t xml:space="preserve"> digital camera (Olympus Co., Japan).</w:t>
      </w:r>
      <w:r w:rsidRPr="000900F8">
        <w:rPr>
          <w:rFonts w:ascii="Times New Roman" w:eastAsia="ＭＳ 明朝" w:hAnsi="Times New Roman" w:cs="Times New Roman"/>
          <w:kern w:val="0"/>
          <w:sz w:val="24"/>
          <w:szCs w:val="24"/>
          <w:lang w:eastAsia="en-US"/>
        </w:rPr>
        <w:t xml:space="preserve"> </w:t>
      </w:r>
      <w:r w:rsidR="006324E5" w:rsidRPr="000900F8">
        <w:rPr>
          <w:rFonts w:ascii="Times New Roman" w:eastAsia="ＭＳ ゴシック" w:hAnsi="Times New Roman" w:cs="Times New Roman"/>
          <w:kern w:val="0"/>
          <w:sz w:val="24"/>
          <w:szCs w:val="24"/>
          <w:lang w:eastAsia="en-US"/>
        </w:rPr>
        <w:t xml:space="preserve">A small amount of freshly prepared oleofoam was </w:t>
      </w:r>
      <w:r w:rsidR="00A96E0E" w:rsidRPr="00A96E0E">
        <w:rPr>
          <w:rFonts w:ascii="Times New Roman" w:eastAsia="ＭＳ ゴシック" w:hAnsi="Times New Roman" w:cs="Times New Roman"/>
          <w:kern w:val="0"/>
          <w:sz w:val="24"/>
          <w:szCs w:val="24"/>
          <w:lang w:eastAsia="en-US"/>
        </w:rPr>
        <w:t xml:space="preserve">placed on a glass slide with hole at room temperature, covered with a cover slip, and observed </w:t>
      </w:r>
      <w:r w:rsidR="007130CD" w:rsidRPr="000900F8">
        <w:rPr>
          <w:rFonts w:ascii="Times New Roman" w:eastAsia="ＭＳ ゴシック" w:hAnsi="Times New Roman" w:cs="Times New Roman"/>
          <w:kern w:val="0"/>
          <w:sz w:val="24"/>
          <w:szCs w:val="24"/>
          <w:lang w:eastAsia="en-US"/>
        </w:rPr>
        <w:t>using a</w:t>
      </w:r>
      <w:r w:rsidR="00964BDC" w:rsidRPr="000900F8">
        <w:rPr>
          <w:rFonts w:ascii="Times New Roman" w:eastAsia="ＭＳ ゴシック" w:hAnsi="Times New Roman" w:cs="Times New Roman"/>
          <w:kern w:val="0"/>
          <w:sz w:val="24"/>
          <w:szCs w:val="24"/>
          <w:lang w:eastAsia="en-US"/>
        </w:rPr>
        <w:t xml:space="preserve"> </w:t>
      </w:r>
      <w:r w:rsidR="006324E5" w:rsidRPr="000900F8">
        <w:rPr>
          <w:rFonts w:ascii="Times New Roman" w:eastAsia="ＭＳ ゴシック" w:hAnsi="Times New Roman" w:cs="Times New Roman"/>
          <w:kern w:val="0"/>
          <w:sz w:val="24"/>
          <w:szCs w:val="24"/>
        </w:rPr>
        <w:t>microscop</w:t>
      </w:r>
      <w:r w:rsidR="00964BDC" w:rsidRPr="000900F8">
        <w:rPr>
          <w:rFonts w:ascii="Times New Roman" w:eastAsia="ＭＳ ゴシック" w:hAnsi="Times New Roman" w:cs="Times New Roman"/>
          <w:kern w:val="0"/>
          <w:sz w:val="24"/>
          <w:szCs w:val="24"/>
        </w:rPr>
        <w:t>e</w:t>
      </w:r>
      <w:r w:rsidR="006324E5" w:rsidRPr="000900F8">
        <w:rPr>
          <w:rFonts w:ascii="Times New Roman" w:eastAsia="ＭＳ ゴシック" w:hAnsi="Times New Roman" w:cs="Times New Roman"/>
          <w:kern w:val="0"/>
          <w:sz w:val="24"/>
          <w:szCs w:val="24"/>
          <w:lang w:eastAsia="en-US"/>
        </w:rPr>
        <w:t>.</w:t>
      </w:r>
      <w:r w:rsidR="006324E5" w:rsidRPr="000900F8">
        <w:rPr>
          <w:rFonts w:ascii="Times New Roman" w:eastAsia="ＭＳ ゴシック" w:hAnsi="Times New Roman" w:cs="Times New Roman"/>
          <w:kern w:val="0"/>
          <w:sz w:val="24"/>
          <w:szCs w:val="24"/>
        </w:rPr>
        <w:t xml:space="preserve"> </w:t>
      </w:r>
      <w:r w:rsidR="00964BDC" w:rsidRPr="000900F8">
        <w:rPr>
          <w:rFonts w:ascii="Times New Roman" w:eastAsia="ＭＳ 明朝" w:hAnsi="Times New Roman" w:cs="Times New Roman"/>
          <w:kern w:val="0"/>
          <w:sz w:val="24"/>
          <w:szCs w:val="24"/>
          <w:lang w:eastAsia="en-US"/>
        </w:rPr>
        <w:t>N</w:t>
      </w:r>
      <w:r w:rsidRPr="000900F8">
        <w:rPr>
          <w:rFonts w:ascii="Times New Roman" w:eastAsia="ＭＳ 明朝" w:hAnsi="Times New Roman" w:cs="Times New Roman"/>
          <w:kern w:val="0"/>
          <w:sz w:val="24"/>
          <w:szCs w:val="24"/>
          <w:lang w:eastAsia="en-US"/>
        </w:rPr>
        <w:t>on-polarized light was used to visualize the shape and</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 xml:space="preserve">arrangement of bubbles, </w:t>
      </w:r>
      <w:r w:rsidR="00964BDC" w:rsidRPr="000900F8">
        <w:rPr>
          <w:rFonts w:ascii="Times New Roman" w:eastAsia="ＭＳ 明朝" w:hAnsi="Times New Roman" w:cs="Times New Roman"/>
          <w:kern w:val="0"/>
          <w:sz w:val="24"/>
          <w:szCs w:val="24"/>
          <w:lang w:eastAsia="en-US"/>
        </w:rPr>
        <w:t xml:space="preserve">while polarized </w:t>
      </w:r>
      <w:r w:rsidRPr="000900F8">
        <w:rPr>
          <w:rFonts w:ascii="Times New Roman" w:eastAsia="ＭＳ 明朝" w:hAnsi="Times New Roman" w:cs="Times New Roman"/>
          <w:kern w:val="0"/>
          <w:sz w:val="24"/>
          <w:szCs w:val="24"/>
          <w:lang w:eastAsia="en-US"/>
        </w:rPr>
        <w:t xml:space="preserve">light was used to view </w:t>
      </w:r>
      <w:r w:rsidRPr="000900F8">
        <w:rPr>
          <w:rFonts w:ascii="Times New Roman" w:eastAsia="ＭＳ 明朝" w:hAnsi="Times New Roman" w:cs="Times New Roman"/>
          <w:kern w:val="0"/>
          <w:sz w:val="24"/>
          <w:szCs w:val="24"/>
          <w:lang w:eastAsia="en-US"/>
        </w:rPr>
        <w:lastRenderedPageBreak/>
        <w:t>the</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 xml:space="preserve">distribution of BBB crystals. </w:t>
      </w:r>
      <w:r w:rsidR="00964BDC" w:rsidRPr="000900F8">
        <w:rPr>
          <w:rFonts w:ascii="Times New Roman" w:eastAsia="ＭＳ 明朝" w:hAnsi="Times New Roman" w:cs="Times New Roman"/>
          <w:kern w:val="0"/>
          <w:sz w:val="24"/>
          <w:szCs w:val="24"/>
          <w:lang w:eastAsia="en-US"/>
        </w:rPr>
        <w:t>C</w:t>
      </w:r>
      <w:r w:rsidRPr="000900F8">
        <w:rPr>
          <w:rFonts w:ascii="Times New Roman" w:eastAsia="ＭＳ 明朝" w:hAnsi="Times New Roman" w:cs="Times New Roman"/>
          <w:kern w:val="0"/>
          <w:sz w:val="24"/>
          <w:szCs w:val="24"/>
          <w:lang w:eastAsia="en-US"/>
        </w:rPr>
        <w:t xml:space="preserve">rystal network </w:t>
      </w:r>
      <w:r w:rsidR="00964BDC" w:rsidRPr="000900F8">
        <w:rPr>
          <w:rFonts w:ascii="Times New Roman" w:eastAsia="ＭＳ 明朝" w:hAnsi="Times New Roman" w:cs="Times New Roman"/>
          <w:kern w:val="0"/>
          <w:sz w:val="24"/>
          <w:szCs w:val="24"/>
          <w:lang w:eastAsia="en-US"/>
        </w:rPr>
        <w:t xml:space="preserve">formation </w:t>
      </w:r>
      <w:r w:rsidRPr="000900F8">
        <w:rPr>
          <w:rFonts w:ascii="Times New Roman" w:eastAsia="ＭＳ 明朝" w:hAnsi="Times New Roman" w:cs="Times New Roman"/>
          <w:kern w:val="0"/>
          <w:sz w:val="24"/>
          <w:szCs w:val="24"/>
          <w:lang w:eastAsia="en-US"/>
        </w:rPr>
        <w:t xml:space="preserve">and </w:t>
      </w:r>
      <w:r w:rsidR="00964BDC" w:rsidRPr="000900F8">
        <w:rPr>
          <w:rFonts w:ascii="Times New Roman" w:eastAsia="ＭＳ 明朝" w:hAnsi="Times New Roman" w:cs="Times New Roman"/>
          <w:kern w:val="0"/>
          <w:sz w:val="24"/>
          <w:szCs w:val="24"/>
          <w:lang w:eastAsia="en-US"/>
        </w:rPr>
        <w:t xml:space="preserve">foam </w:t>
      </w:r>
      <w:r w:rsidRPr="000900F8">
        <w:rPr>
          <w:rFonts w:ascii="Times New Roman" w:eastAsia="ＭＳ 明朝" w:hAnsi="Times New Roman" w:cs="Times New Roman"/>
          <w:kern w:val="0"/>
          <w:sz w:val="24"/>
          <w:szCs w:val="24"/>
          <w:lang w:eastAsia="en-US"/>
        </w:rPr>
        <w:t xml:space="preserve">evolution were </w:t>
      </w:r>
      <w:r w:rsidR="00964BDC" w:rsidRPr="000900F8">
        <w:rPr>
          <w:rFonts w:ascii="Times New Roman" w:eastAsia="ＭＳ 明朝" w:hAnsi="Times New Roman" w:cs="Times New Roman"/>
          <w:kern w:val="0"/>
          <w:sz w:val="24"/>
          <w:szCs w:val="24"/>
          <w:lang w:eastAsia="en-US"/>
        </w:rPr>
        <w:t xml:space="preserve">also </w:t>
      </w:r>
      <w:r w:rsidRPr="000900F8">
        <w:rPr>
          <w:rFonts w:ascii="Times New Roman" w:eastAsia="ＭＳ 明朝" w:hAnsi="Times New Roman" w:cs="Times New Roman"/>
          <w:kern w:val="0"/>
          <w:sz w:val="24"/>
          <w:szCs w:val="24"/>
          <w:lang w:eastAsia="en-US"/>
        </w:rPr>
        <w:t>observed using</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 xml:space="preserve">a </w:t>
      </w:r>
      <w:r w:rsidR="00347767" w:rsidRPr="000900F8">
        <w:rPr>
          <w:rFonts w:ascii="Times New Roman" w:eastAsia="ＭＳ 明朝" w:hAnsi="Times New Roman" w:cs="Times New Roman"/>
          <w:kern w:val="0"/>
          <w:sz w:val="24"/>
          <w:szCs w:val="24"/>
          <w:lang w:eastAsia="en-US"/>
        </w:rPr>
        <w:t>polarized light microscope (</w:t>
      </w:r>
      <w:r w:rsidRPr="000900F8">
        <w:rPr>
          <w:rFonts w:ascii="Times New Roman" w:eastAsia="ＭＳ 明朝" w:hAnsi="Times New Roman" w:cs="Times New Roman"/>
          <w:kern w:val="0"/>
          <w:sz w:val="24"/>
          <w:szCs w:val="24"/>
          <w:lang w:eastAsia="en-US"/>
        </w:rPr>
        <w:t>PLM</w:t>
      </w:r>
      <w:r w:rsidR="00347767" w:rsidRPr="000900F8">
        <w:rPr>
          <w:rFonts w:ascii="Times New Roman" w:eastAsia="ＭＳ 明朝" w:hAnsi="Times New Roman" w:cs="Times New Roman"/>
          <w:kern w:val="0"/>
          <w:sz w:val="24"/>
          <w:szCs w:val="24"/>
          <w:lang w:eastAsia="en-US"/>
        </w:rPr>
        <w:t>)</w:t>
      </w:r>
      <w:r w:rsidRPr="000900F8">
        <w:rPr>
          <w:rFonts w:ascii="Times New Roman" w:eastAsia="ＭＳ 明朝" w:hAnsi="Times New Roman" w:cs="Times New Roman"/>
          <w:kern w:val="0"/>
          <w:sz w:val="24"/>
          <w:szCs w:val="24"/>
          <w:lang w:eastAsia="en-US"/>
        </w:rPr>
        <w:t xml:space="preserve">. All samples were observed at </w:t>
      </w:r>
      <w:r w:rsidRPr="003730B9">
        <w:rPr>
          <w:rFonts w:ascii="Times New Roman" w:eastAsia="ＭＳ 明朝" w:hAnsi="Times New Roman" w:cs="Times New Roman"/>
          <w:kern w:val="0"/>
          <w:sz w:val="24"/>
          <w:szCs w:val="24"/>
          <w:lang w:eastAsia="en-US"/>
        </w:rPr>
        <w:t>20</w:t>
      </w:r>
      <w:r w:rsidR="00CD014C" w:rsidRPr="003730B9">
        <w:rPr>
          <w:rFonts w:ascii="Times New Roman" w:eastAsia="ＭＳ 明朝" w:hAnsi="Times New Roman" w:cs="Times New Roman"/>
          <w:kern w:val="0"/>
          <w:sz w:val="24"/>
          <w:szCs w:val="24"/>
          <w:lang w:eastAsia="en-US"/>
        </w:rPr>
        <w:t>X</w:t>
      </w:r>
      <w:r w:rsidR="003730B9">
        <w:rPr>
          <w:rFonts w:ascii="Times New Roman" w:eastAsia="ＭＳ 明朝" w:hAnsi="Times New Roman" w:cs="Times New Roman"/>
          <w:kern w:val="0"/>
          <w:sz w:val="24"/>
          <w:szCs w:val="24"/>
          <w:lang w:eastAsia="en-US"/>
        </w:rPr>
        <w:t xml:space="preserve">, </w:t>
      </w:r>
      <w:r w:rsidR="00E036D1" w:rsidRPr="003730B9">
        <w:rPr>
          <w:rFonts w:ascii="Times New Roman" w:eastAsia="ＭＳ 明朝" w:hAnsi="Times New Roman" w:cs="Times New Roman"/>
          <w:kern w:val="0"/>
          <w:sz w:val="24"/>
          <w:szCs w:val="24"/>
          <w:lang w:eastAsia="en-US"/>
        </w:rPr>
        <w:t>4</w:t>
      </w:r>
      <w:r w:rsidRPr="003730B9">
        <w:rPr>
          <w:rFonts w:ascii="Times New Roman" w:eastAsia="ＭＳ 明朝" w:hAnsi="Times New Roman" w:cs="Times New Roman"/>
          <w:kern w:val="0"/>
          <w:sz w:val="24"/>
          <w:szCs w:val="24"/>
          <w:lang w:eastAsia="en-US"/>
        </w:rPr>
        <w:t>0</w:t>
      </w:r>
      <w:r w:rsidR="00CD014C" w:rsidRPr="003730B9">
        <w:rPr>
          <w:rFonts w:ascii="Times New Roman" w:eastAsia="ＭＳ 明朝" w:hAnsi="Times New Roman" w:cs="Times New Roman"/>
          <w:kern w:val="0"/>
          <w:sz w:val="24"/>
          <w:szCs w:val="24"/>
          <w:lang w:eastAsia="en-US"/>
        </w:rPr>
        <w:t>X</w:t>
      </w:r>
      <w:r w:rsidRPr="003730B9">
        <w:rPr>
          <w:rFonts w:ascii="Times New Roman" w:eastAsia="ＭＳ 明朝" w:hAnsi="Times New Roman" w:cs="Times New Roman"/>
          <w:kern w:val="0"/>
          <w:sz w:val="24"/>
          <w:szCs w:val="24"/>
          <w:lang w:eastAsia="en-US"/>
        </w:rPr>
        <w:t xml:space="preserve"> a</w:t>
      </w:r>
      <w:r w:rsidRPr="000900F8">
        <w:rPr>
          <w:rFonts w:ascii="Times New Roman" w:eastAsia="ＭＳ 明朝" w:hAnsi="Times New Roman" w:cs="Times New Roman"/>
          <w:kern w:val="0"/>
          <w:sz w:val="24"/>
          <w:szCs w:val="24"/>
          <w:lang w:eastAsia="en-US"/>
        </w:rPr>
        <w:t xml:space="preserve">nd typical images </w:t>
      </w:r>
      <w:r w:rsidR="00BE2407" w:rsidRPr="000900F8">
        <w:rPr>
          <w:rFonts w:ascii="Times New Roman" w:eastAsia="ＭＳ 明朝" w:hAnsi="Times New Roman" w:cs="Times New Roman"/>
          <w:kern w:val="0"/>
          <w:sz w:val="24"/>
          <w:szCs w:val="24"/>
          <w:lang w:eastAsia="en-US"/>
        </w:rPr>
        <w:t xml:space="preserve">of the same area </w:t>
      </w:r>
      <w:r w:rsidRPr="000900F8">
        <w:rPr>
          <w:rFonts w:ascii="Times New Roman" w:eastAsia="ＭＳ 明朝" w:hAnsi="Times New Roman" w:cs="Times New Roman"/>
          <w:kern w:val="0"/>
          <w:sz w:val="24"/>
          <w:szCs w:val="24"/>
          <w:lang w:eastAsia="en-US"/>
        </w:rPr>
        <w:t>under polarized and non-polarized</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light were captured.</w:t>
      </w:r>
    </w:p>
    <w:p w14:paraId="2DA41D3C" w14:textId="77777777" w:rsidR="008F669C" w:rsidRPr="000900F8" w:rsidRDefault="008F669C" w:rsidP="00317720">
      <w:pPr>
        <w:widowControl/>
        <w:spacing w:line="480" w:lineRule="auto"/>
        <w:contextualSpacing/>
        <w:rPr>
          <w:rFonts w:ascii="Times New Roman" w:eastAsia="ＭＳ 明朝" w:hAnsi="Times New Roman" w:cs="Times New Roman"/>
          <w:kern w:val="0"/>
          <w:sz w:val="24"/>
          <w:szCs w:val="24"/>
          <w:lang w:eastAsia="en-US"/>
        </w:rPr>
      </w:pPr>
    </w:p>
    <w:p w14:paraId="6AB02FA2" w14:textId="77777777" w:rsidR="003728A1" w:rsidRPr="000900F8" w:rsidRDefault="00920E16" w:rsidP="00317720">
      <w:pPr>
        <w:widowControl/>
        <w:spacing w:line="480" w:lineRule="auto"/>
        <w:contextualSpacing/>
        <w:rPr>
          <w:rFonts w:ascii="Times New Roman" w:eastAsia="ＭＳ 明朝" w:hAnsi="Times New Roman" w:cs="Times New Roman"/>
          <w:b/>
          <w:bCs/>
          <w:kern w:val="0"/>
          <w:sz w:val="24"/>
          <w:szCs w:val="24"/>
          <w:lang w:eastAsia="en-US"/>
        </w:rPr>
      </w:pPr>
      <w:r w:rsidRPr="000900F8">
        <w:rPr>
          <w:rFonts w:ascii="Times New Roman" w:eastAsia="ＭＳ 明朝" w:hAnsi="Times New Roman" w:cs="Times New Roman"/>
          <w:b/>
          <w:bCs/>
          <w:kern w:val="0"/>
          <w:sz w:val="24"/>
          <w:szCs w:val="24"/>
          <w:lang w:eastAsia="en-US"/>
        </w:rPr>
        <w:t>Bubble size distributions</w:t>
      </w:r>
    </w:p>
    <w:p w14:paraId="42116BC3" w14:textId="5F1EE228" w:rsidR="003728A1" w:rsidRPr="00B70C14" w:rsidRDefault="00920E16" w:rsidP="00317720">
      <w:pPr>
        <w:widowControl/>
        <w:spacing w:line="480" w:lineRule="auto"/>
        <w:contextualSpacing/>
        <w:rPr>
          <w:rFonts w:ascii="Times New Roman" w:eastAsia="ＭＳ 明朝" w:hAnsi="Times New Roman" w:cs="Times New Roman"/>
          <w:kern w:val="0"/>
          <w:sz w:val="24"/>
          <w:szCs w:val="24"/>
          <w:lang w:eastAsia="en-US"/>
        </w:rPr>
      </w:pPr>
      <w:r w:rsidRPr="000900F8">
        <w:rPr>
          <w:rFonts w:ascii="Times New Roman" w:eastAsia="ＭＳ 明朝" w:hAnsi="Times New Roman" w:cs="Times New Roman"/>
          <w:kern w:val="0"/>
          <w:sz w:val="24"/>
          <w:szCs w:val="24"/>
          <w:lang w:eastAsia="en-US"/>
        </w:rPr>
        <w:t xml:space="preserve">The </w:t>
      </w:r>
      <w:r w:rsidR="003E5AEF" w:rsidRPr="000900F8">
        <w:rPr>
          <w:rFonts w:ascii="Times New Roman" w:eastAsia="ＭＳ 明朝" w:hAnsi="Times New Roman" w:cs="Times New Roman"/>
          <w:kern w:val="0"/>
          <w:sz w:val="24"/>
          <w:szCs w:val="24"/>
          <w:lang w:eastAsia="en-US"/>
        </w:rPr>
        <w:t xml:space="preserve">distribution of </w:t>
      </w:r>
      <w:r w:rsidRPr="000900F8">
        <w:rPr>
          <w:rFonts w:ascii="Times New Roman" w:eastAsia="ＭＳ 明朝" w:hAnsi="Times New Roman" w:cs="Times New Roman"/>
          <w:kern w:val="0"/>
          <w:sz w:val="24"/>
          <w:szCs w:val="24"/>
          <w:lang w:eastAsia="en-US"/>
        </w:rPr>
        <w:t>bubble size</w:t>
      </w:r>
      <w:r w:rsidR="003E5AEF" w:rsidRPr="000900F8">
        <w:rPr>
          <w:rFonts w:ascii="Times New Roman" w:eastAsia="ＭＳ 明朝" w:hAnsi="Times New Roman" w:cs="Times New Roman"/>
          <w:kern w:val="0"/>
          <w:sz w:val="24"/>
          <w:szCs w:val="24"/>
          <w:lang w:eastAsia="en-US"/>
        </w:rPr>
        <w:t>s</w:t>
      </w:r>
      <w:r w:rsidRPr="000900F8">
        <w:rPr>
          <w:rFonts w:ascii="Times New Roman" w:eastAsia="ＭＳ 明朝" w:hAnsi="Times New Roman" w:cs="Times New Roman"/>
          <w:kern w:val="0"/>
          <w:sz w:val="24"/>
          <w:szCs w:val="24"/>
          <w:lang w:eastAsia="en-US"/>
        </w:rPr>
        <w:t xml:space="preserve"> </w:t>
      </w:r>
      <w:r w:rsidR="003E5AEF" w:rsidRPr="000900F8">
        <w:rPr>
          <w:rFonts w:ascii="Times New Roman" w:eastAsia="ＭＳ 明朝" w:hAnsi="Times New Roman" w:cs="Times New Roman"/>
          <w:kern w:val="0"/>
          <w:sz w:val="24"/>
          <w:szCs w:val="24"/>
          <w:lang w:eastAsia="en-US"/>
        </w:rPr>
        <w:t>in</w:t>
      </w:r>
      <w:r w:rsidRPr="000900F8">
        <w:rPr>
          <w:rFonts w:ascii="Times New Roman" w:eastAsia="ＭＳ 明朝" w:hAnsi="Times New Roman" w:cs="Times New Roman"/>
          <w:kern w:val="0"/>
          <w:sz w:val="24"/>
          <w:szCs w:val="24"/>
          <w:lang w:eastAsia="en-US"/>
        </w:rPr>
        <w:t xml:space="preserve"> oleofoams prepared at various BBB</w:t>
      </w:r>
      <w:r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lang w:eastAsia="en-US"/>
        </w:rPr>
        <w:t xml:space="preserve">concentrations </w:t>
      </w:r>
      <w:r w:rsidR="003E5AEF" w:rsidRPr="000900F8">
        <w:rPr>
          <w:rFonts w:ascii="Times New Roman" w:eastAsia="ＭＳ 明朝" w:hAnsi="Times New Roman" w:cs="Times New Roman"/>
          <w:kern w:val="0"/>
          <w:sz w:val="24"/>
          <w:szCs w:val="24"/>
          <w:lang w:eastAsia="en-US"/>
        </w:rPr>
        <w:t xml:space="preserve">may </w:t>
      </w:r>
      <w:r w:rsidRPr="000900F8">
        <w:rPr>
          <w:rFonts w:ascii="Times New Roman" w:eastAsia="ＭＳ 明朝" w:hAnsi="Times New Roman" w:cs="Times New Roman"/>
          <w:kern w:val="0"/>
          <w:sz w:val="24"/>
          <w:szCs w:val="24"/>
          <w:lang w:eastAsia="en-US"/>
        </w:rPr>
        <w:t>reflect difference</w:t>
      </w:r>
      <w:r w:rsidR="003E5AEF" w:rsidRPr="000900F8">
        <w:rPr>
          <w:rFonts w:ascii="Times New Roman" w:eastAsia="ＭＳ 明朝" w:hAnsi="Times New Roman" w:cs="Times New Roman"/>
          <w:kern w:val="0"/>
          <w:sz w:val="24"/>
          <w:szCs w:val="24"/>
          <w:lang w:eastAsia="en-US"/>
        </w:rPr>
        <w:t>s</w:t>
      </w:r>
      <w:r w:rsidRPr="000900F8">
        <w:rPr>
          <w:rFonts w:ascii="Times New Roman" w:eastAsia="ＭＳ 明朝" w:hAnsi="Times New Roman" w:cs="Times New Roman"/>
          <w:kern w:val="0"/>
          <w:sz w:val="24"/>
          <w:szCs w:val="24"/>
          <w:lang w:eastAsia="en-US"/>
        </w:rPr>
        <w:t xml:space="preserve"> in foam stability. </w:t>
      </w:r>
      <w:r w:rsidR="00191EF8" w:rsidRPr="000900F8">
        <w:rPr>
          <w:rFonts w:ascii="Times New Roman" w:eastAsia="ＭＳ 明朝" w:hAnsi="Times New Roman" w:cs="Times New Roman"/>
          <w:kern w:val="0"/>
          <w:sz w:val="24"/>
          <w:szCs w:val="24"/>
          <w:lang w:eastAsia="en-US"/>
        </w:rPr>
        <w:t>To assess this</w:t>
      </w:r>
      <w:r w:rsidR="00C971F6" w:rsidRPr="000900F8">
        <w:rPr>
          <w:rFonts w:ascii="Times New Roman" w:eastAsia="ＭＳ 明朝" w:hAnsi="Times New Roman" w:cs="Times New Roman"/>
          <w:kern w:val="0"/>
          <w:sz w:val="24"/>
          <w:szCs w:val="24"/>
          <w:lang w:eastAsia="en-US"/>
        </w:rPr>
        <w:t xml:space="preserve"> difference</w:t>
      </w:r>
      <w:r w:rsidR="00191EF8" w:rsidRPr="000900F8">
        <w:rPr>
          <w:rFonts w:ascii="Times New Roman" w:eastAsia="ＭＳ 明朝" w:hAnsi="Times New Roman" w:cs="Times New Roman"/>
          <w:kern w:val="0"/>
          <w:sz w:val="24"/>
          <w:szCs w:val="24"/>
          <w:lang w:eastAsia="en-US"/>
        </w:rPr>
        <w:t>, we produced</w:t>
      </w:r>
      <w:r w:rsidRPr="000900F8">
        <w:rPr>
          <w:rFonts w:ascii="Times New Roman" w:eastAsia="ＭＳ 明朝" w:hAnsi="Times New Roman" w:cs="Times New Roman"/>
          <w:kern w:val="0"/>
          <w:sz w:val="24"/>
          <w:szCs w:val="24"/>
          <w:lang w:eastAsia="en-US"/>
        </w:rPr>
        <w:t xml:space="preserve"> </w:t>
      </w:r>
      <w:r w:rsidR="00191EF8" w:rsidRPr="000900F8">
        <w:rPr>
          <w:rFonts w:ascii="Times New Roman" w:eastAsia="ＭＳ 明朝" w:hAnsi="Times New Roman" w:cs="Times New Roman"/>
          <w:kern w:val="0"/>
          <w:sz w:val="24"/>
          <w:szCs w:val="24"/>
          <w:lang w:eastAsia="en-US"/>
        </w:rPr>
        <w:t>photo</w:t>
      </w:r>
      <w:r w:rsidRPr="000900F8">
        <w:rPr>
          <w:rFonts w:ascii="Times New Roman" w:eastAsia="ＭＳ 明朝" w:hAnsi="Times New Roman" w:cs="Times New Roman"/>
          <w:kern w:val="0"/>
          <w:sz w:val="24"/>
          <w:szCs w:val="24"/>
          <w:lang w:eastAsia="en-US"/>
        </w:rPr>
        <w:t xml:space="preserve">micrographs under </w:t>
      </w:r>
      <w:r w:rsidRPr="003730B9">
        <w:rPr>
          <w:rFonts w:ascii="Times New Roman" w:eastAsia="ＭＳ 明朝" w:hAnsi="Times New Roman" w:cs="Times New Roman"/>
          <w:kern w:val="0"/>
          <w:sz w:val="24"/>
          <w:szCs w:val="24"/>
          <w:lang w:eastAsia="en-US"/>
        </w:rPr>
        <w:t>20</w:t>
      </w:r>
      <w:r w:rsidR="00CD014C" w:rsidRPr="003730B9">
        <w:rPr>
          <w:rFonts w:ascii="Times New Roman" w:eastAsia="ＭＳ 明朝" w:hAnsi="Times New Roman" w:cs="Times New Roman"/>
          <w:kern w:val="0"/>
          <w:sz w:val="24"/>
          <w:szCs w:val="24"/>
          <w:lang w:eastAsia="en-US"/>
        </w:rPr>
        <w:t>X</w:t>
      </w:r>
      <w:r w:rsidRPr="000900F8">
        <w:rPr>
          <w:rFonts w:ascii="Times New Roman" w:eastAsia="ＭＳ 明朝" w:hAnsi="Times New Roman" w:cs="Times New Roman"/>
          <w:kern w:val="0"/>
          <w:sz w:val="24"/>
          <w:szCs w:val="24"/>
          <w:lang w:eastAsia="en-US"/>
        </w:rPr>
        <w:t xml:space="preserve"> immediately </w:t>
      </w:r>
      <w:r w:rsidR="00191EF8" w:rsidRPr="000900F8">
        <w:rPr>
          <w:rFonts w:ascii="Times New Roman" w:eastAsia="ＭＳ 明朝" w:hAnsi="Times New Roman" w:cs="Times New Roman"/>
          <w:kern w:val="0"/>
          <w:sz w:val="24"/>
          <w:szCs w:val="24"/>
          <w:lang w:eastAsia="en-US"/>
        </w:rPr>
        <w:t xml:space="preserve">after </w:t>
      </w:r>
      <w:r w:rsidRPr="000900F8">
        <w:rPr>
          <w:rFonts w:ascii="Times New Roman" w:eastAsia="ＭＳ 明朝" w:hAnsi="Times New Roman" w:cs="Times New Roman"/>
          <w:kern w:val="0"/>
          <w:sz w:val="24"/>
          <w:szCs w:val="24"/>
          <w:lang w:eastAsia="en-US"/>
        </w:rPr>
        <w:t>foaming, and bubble sizes were calculated from the images using</w:t>
      </w:r>
      <w:r w:rsidR="00DD4036" w:rsidRPr="000900F8">
        <w:rPr>
          <w:rFonts w:ascii="Times New Roman" w:eastAsia="ＭＳ 明朝" w:hAnsi="Times New Roman" w:cs="Times New Roman"/>
          <w:kern w:val="0"/>
          <w:sz w:val="24"/>
          <w:szCs w:val="24"/>
        </w:rPr>
        <w:t xml:space="preserve"> </w:t>
      </w:r>
      <w:r w:rsidR="00DD4036" w:rsidRPr="000900F8">
        <w:rPr>
          <w:rFonts w:ascii="Times New Roman" w:hAnsi="Times New Roman" w:cs="Times New Roman"/>
          <w:sz w:val="24"/>
          <w:szCs w:val="24"/>
        </w:rPr>
        <w:t xml:space="preserve">a digital microscope </w:t>
      </w:r>
      <w:r w:rsidR="00C3234B" w:rsidRPr="000900F8">
        <w:rPr>
          <w:rFonts w:ascii="Times New Roman" w:hAnsi="Times New Roman" w:cs="Times New Roman"/>
          <w:sz w:val="24"/>
          <w:szCs w:val="24"/>
        </w:rPr>
        <w:t>(</w:t>
      </w:r>
      <w:r w:rsidR="00DD4036" w:rsidRPr="000900F8">
        <w:rPr>
          <w:rFonts w:ascii="Times New Roman" w:hAnsi="Times New Roman" w:cs="Times New Roman"/>
          <w:sz w:val="24"/>
          <w:szCs w:val="24"/>
        </w:rPr>
        <w:t>VHX-6000</w:t>
      </w:r>
      <w:r w:rsidR="00C3234B" w:rsidRPr="000900F8">
        <w:rPr>
          <w:rFonts w:ascii="Times New Roman" w:hAnsi="Times New Roman" w:cs="Times New Roman"/>
          <w:sz w:val="24"/>
          <w:szCs w:val="24"/>
        </w:rPr>
        <w:t xml:space="preserve">; </w:t>
      </w:r>
      <w:r w:rsidR="00DD4036" w:rsidRPr="000900F8">
        <w:rPr>
          <w:rFonts w:ascii="Times New Roman" w:hAnsi="Times New Roman" w:cs="Times New Roman"/>
          <w:sz w:val="24"/>
          <w:szCs w:val="24"/>
        </w:rPr>
        <w:t>Keyence</w:t>
      </w:r>
      <w:r w:rsidR="00191EF8" w:rsidRPr="000900F8">
        <w:rPr>
          <w:rFonts w:ascii="Times New Roman" w:hAnsi="Times New Roman" w:cs="Times New Roman"/>
          <w:sz w:val="24"/>
          <w:szCs w:val="24"/>
        </w:rPr>
        <w:t xml:space="preserve"> Corp.</w:t>
      </w:r>
      <w:r w:rsidR="00CD71DE" w:rsidRPr="000900F8">
        <w:rPr>
          <w:rFonts w:ascii="Times New Roman" w:hAnsi="Times New Roman" w:cs="Times New Roman"/>
          <w:sz w:val="24"/>
          <w:szCs w:val="24"/>
        </w:rPr>
        <w:t>, Japan</w:t>
      </w:r>
      <w:r w:rsidR="00DD4036" w:rsidRPr="000900F8">
        <w:rPr>
          <w:rFonts w:ascii="Times New Roman" w:hAnsi="Times New Roman" w:cs="Times New Roman"/>
          <w:sz w:val="24"/>
          <w:szCs w:val="24"/>
        </w:rPr>
        <w:t>)</w:t>
      </w:r>
      <w:r w:rsidRPr="000900F8">
        <w:rPr>
          <w:rFonts w:ascii="Times New Roman" w:eastAsia="ＭＳ 明朝" w:hAnsi="Times New Roman" w:cs="Times New Roman"/>
          <w:kern w:val="0"/>
          <w:sz w:val="24"/>
          <w:szCs w:val="24"/>
          <w:lang w:eastAsia="en-US"/>
        </w:rPr>
        <w:t>.</w:t>
      </w:r>
      <w:r w:rsidR="00A96E0E">
        <w:rPr>
          <w:rFonts w:ascii="Times New Roman" w:eastAsia="ＭＳ 明朝" w:hAnsi="Times New Roman" w:cs="Times New Roman"/>
          <w:kern w:val="0"/>
          <w:sz w:val="24"/>
          <w:szCs w:val="24"/>
          <w:lang w:eastAsia="en-US"/>
        </w:rPr>
        <w:t xml:space="preserve"> </w:t>
      </w:r>
      <w:bookmarkStart w:id="4" w:name="_Hlk116803282"/>
      <w:r w:rsidR="00316383" w:rsidRPr="00B70C14">
        <w:rPr>
          <w:rFonts w:ascii="Times New Roman" w:hAnsi="Times New Roman" w:cs="Times New Roman"/>
          <w:color w:val="FF0000"/>
          <w:sz w:val="24"/>
          <w:szCs w:val="24"/>
        </w:rPr>
        <w:t>Bubble sizes were evaluated by comparing the images and represented graphically by plotting the size frequency distribution</w:t>
      </w:r>
      <w:r w:rsidR="00316383" w:rsidRPr="00B70C14">
        <w:rPr>
          <w:rFonts w:ascii="Times New Roman" w:hAnsi="Times New Roman" w:cs="Times New Roman" w:hint="eastAsia"/>
          <w:color w:val="FF0000"/>
          <w:sz w:val="24"/>
          <w:szCs w:val="24"/>
        </w:rPr>
        <w:t xml:space="preserve"> </w:t>
      </w:r>
      <w:r w:rsidR="00316383" w:rsidRPr="00B70C14">
        <w:rPr>
          <w:rFonts w:ascii="Times New Roman" w:hAnsi="Times New Roman" w:cs="Times New Roman"/>
          <w:color w:val="FF0000"/>
          <w:sz w:val="24"/>
          <w:szCs w:val="24"/>
        </w:rPr>
        <w:t xml:space="preserve">with </w:t>
      </w:r>
      <w:r w:rsidR="00316383" w:rsidRPr="00B70C14">
        <w:rPr>
          <w:rFonts w:ascii="Times New Roman" w:hAnsi="Times New Roman" w:cs="Times New Roman"/>
          <w:color w:val="FF0000"/>
          <w:kern w:val="0"/>
          <w:sz w:val="24"/>
          <w:szCs w:val="24"/>
        </w:rPr>
        <w:t>software included in the VHX-6000.</w:t>
      </w:r>
      <w:r w:rsidR="00316383" w:rsidRPr="00B70C14">
        <w:rPr>
          <w:rFonts w:ascii="Times New Roman" w:hAnsi="Times New Roman" w:cs="Times New Roman"/>
          <w:sz w:val="24"/>
          <w:szCs w:val="24"/>
        </w:rPr>
        <w:t xml:space="preserve"> </w:t>
      </w:r>
      <w:r w:rsidR="00A96E0E" w:rsidRPr="00B70C14">
        <w:rPr>
          <w:rFonts w:ascii="Times New Roman" w:eastAsia="ＭＳ 明朝" w:hAnsi="Times New Roman" w:cs="Times New Roman"/>
          <w:color w:val="FF0000"/>
          <w:kern w:val="0"/>
          <w:sz w:val="24"/>
          <w:szCs w:val="24"/>
          <w:lang w:eastAsia="en-US"/>
        </w:rPr>
        <w:t>Values are given as means ± SD from triplicate measurements.</w:t>
      </w:r>
    </w:p>
    <w:bookmarkEnd w:id="4"/>
    <w:p w14:paraId="202887FA" w14:textId="4DF55690" w:rsidR="00EE6560" w:rsidRPr="000900F8" w:rsidRDefault="00EE6560" w:rsidP="00317720">
      <w:pPr>
        <w:widowControl/>
        <w:spacing w:line="480" w:lineRule="auto"/>
        <w:contextualSpacing/>
        <w:rPr>
          <w:rFonts w:ascii="Times New Roman" w:eastAsia="ＭＳ 明朝" w:hAnsi="Times New Roman" w:cs="Times New Roman"/>
          <w:kern w:val="0"/>
          <w:sz w:val="24"/>
          <w:szCs w:val="24"/>
          <w:lang w:eastAsia="en-US"/>
        </w:rPr>
      </w:pPr>
    </w:p>
    <w:p w14:paraId="1BCC326B" w14:textId="1A313BB2" w:rsidR="00EE6560" w:rsidRPr="000900F8" w:rsidRDefault="00920E16" w:rsidP="00317720">
      <w:pPr>
        <w:widowControl/>
        <w:spacing w:line="480" w:lineRule="auto"/>
        <w:contextualSpacing/>
        <w:rPr>
          <w:rFonts w:ascii="Times New Roman" w:eastAsia="ＭＳ 明朝" w:hAnsi="Times New Roman" w:cs="Times New Roman"/>
          <w:b/>
          <w:bCs/>
          <w:kern w:val="0"/>
          <w:sz w:val="24"/>
          <w:szCs w:val="24"/>
          <w:lang w:eastAsia="en-US"/>
        </w:rPr>
      </w:pPr>
      <w:r w:rsidRPr="000900F8">
        <w:rPr>
          <w:rFonts w:ascii="Times New Roman" w:eastAsia="ＭＳ 明朝" w:hAnsi="Times New Roman" w:cs="Times New Roman"/>
          <w:b/>
          <w:bCs/>
          <w:kern w:val="0"/>
          <w:sz w:val="24"/>
          <w:szCs w:val="24"/>
          <w:lang w:eastAsia="en-US"/>
        </w:rPr>
        <w:t>Rheological properties</w:t>
      </w:r>
    </w:p>
    <w:p w14:paraId="02817FF7" w14:textId="2936605E" w:rsidR="00713871" w:rsidRPr="000900F8" w:rsidRDefault="00920E16" w:rsidP="00317720">
      <w:pPr>
        <w:widowControl/>
        <w:spacing w:line="480" w:lineRule="auto"/>
        <w:contextualSpacing/>
        <w:rPr>
          <w:rFonts w:ascii="Times New Roman" w:eastAsia="ＭＳ 明朝" w:hAnsi="Times New Roman" w:cs="Times New Roman"/>
          <w:kern w:val="0"/>
          <w:sz w:val="24"/>
          <w:szCs w:val="24"/>
        </w:rPr>
      </w:pPr>
      <w:r w:rsidRPr="000900F8">
        <w:rPr>
          <w:rFonts w:ascii="Times New Roman" w:eastAsia="ＭＳ 明朝" w:hAnsi="Times New Roman" w:cs="Times New Roman"/>
          <w:kern w:val="0"/>
          <w:sz w:val="24"/>
          <w:szCs w:val="24"/>
          <w:lang w:eastAsia="en-US"/>
        </w:rPr>
        <w:t xml:space="preserve">The rheological properties of the oleofoams were measured at 25 °C using an AR-G2 rheometer (TA Instruments, USA) equipped with a Peltier system for temperature control. A parallel plate (40 mm) was applied with a measuring gap of 1000 </w:t>
      </w:r>
      <w:r w:rsidRPr="000900F8">
        <w:rPr>
          <w:rFonts w:ascii="Times New Roman" w:eastAsia="ＭＳ 明朝" w:hAnsi="Times New Roman" w:cs="Times New Roman"/>
          <w:kern w:val="0"/>
          <w:sz w:val="24"/>
          <w:szCs w:val="24"/>
          <w:lang w:eastAsia="en-US"/>
        </w:rPr>
        <w:sym w:font="Symbol" w:char="F06D"/>
      </w:r>
      <w:r w:rsidRPr="000900F8">
        <w:rPr>
          <w:rFonts w:ascii="Times New Roman" w:eastAsia="ＭＳ 明朝" w:hAnsi="Times New Roman" w:cs="Times New Roman"/>
          <w:kern w:val="0"/>
          <w:sz w:val="24"/>
          <w:szCs w:val="24"/>
          <w:lang w:eastAsia="en-US"/>
        </w:rPr>
        <w:t xml:space="preserve">m. To obtain the </w:t>
      </w:r>
      <w:r w:rsidRPr="000900F8">
        <w:rPr>
          <w:rFonts w:ascii="Times New Roman" w:eastAsia="ＭＳ 明朝" w:hAnsi="Times New Roman" w:cs="Times New Roman"/>
          <w:kern w:val="0"/>
          <w:sz w:val="24"/>
          <w:szCs w:val="24"/>
          <w:lang w:eastAsia="en-US"/>
        </w:rPr>
        <w:lastRenderedPageBreak/>
        <w:t>variation in the elastic (G</w:t>
      </w:r>
      <w:r w:rsidRPr="000900F8">
        <w:rPr>
          <w:rFonts w:ascii="Times New Roman" w:eastAsia="ＭＳ 明朝" w:hAnsi="Times New Roman" w:cs="Times New Roman"/>
          <w:kern w:val="0"/>
          <w:sz w:val="24"/>
          <w:szCs w:val="24"/>
          <w:lang w:eastAsia="en-US"/>
        </w:rPr>
        <w:sym w:font="Symbol" w:char="F0A2"/>
      </w:r>
      <w:r w:rsidRPr="000900F8">
        <w:rPr>
          <w:rFonts w:ascii="Times New Roman" w:eastAsia="ＭＳ 明朝" w:hAnsi="Times New Roman" w:cs="Times New Roman"/>
          <w:kern w:val="0"/>
          <w:sz w:val="24"/>
          <w:szCs w:val="24"/>
          <w:lang w:eastAsia="en-US"/>
        </w:rPr>
        <w:t>) and viscous (G</w:t>
      </w:r>
      <w:r w:rsidRPr="000900F8">
        <w:rPr>
          <w:rFonts w:ascii="Times New Roman" w:eastAsia="ＭＳ 明朝" w:hAnsi="Times New Roman" w:cs="Times New Roman"/>
          <w:kern w:val="0"/>
          <w:sz w:val="24"/>
          <w:szCs w:val="24"/>
          <w:lang w:eastAsia="en-US"/>
        </w:rPr>
        <w:sym w:font="Symbol" w:char="F0B2"/>
      </w:r>
      <w:r w:rsidRPr="000900F8">
        <w:rPr>
          <w:rFonts w:ascii="Times New Roman" w:eastAsia="ＭＳ 明朝" w:hAnsi="Times New Roman" w:cs="Times New Roman"/>
          <w:kern w:val="0"/>
          <w:sz w:val="24"/>
          <w:szCs w:val="24"/>
          <w:lang w:eastAsia="en-US"/>
        </w:rPr>
        <w:t xml:space="preserve">) </w:t>
      </w:r>
      <w:r w:rsidR="005F7D2C" w:rsidRPr="000900F8">
        <w:rPr>
          <w:rFonts w:ascii="Times New Roman" w:eastAsia="ＭＳ 明朝" w:hAnsi="Times New Roman" w:cs="Times New Roman"/>
          <w:kern w:val="0"/>
          <w:sz w:val="24"/>
          <w:szCs w:val="24"/>
          <w:lang w:eastAsia="en-US"/>
        </w:rPr>
        <w:t xml:space="preserve">moduli </w:t>
      </w:r>
      <w:r w:rsidRPr="000900F8">
        <w:rPr>
          <w:rFonts w:ascii="Times New Roman" w:eastAsia="ＭＳ 明朝" w:hAnsi="Times New Roman" w:cs="Times New Roman"/>
          <w:kern w:val="0"/>
          <w:sz w:val="24"/>
          <w:szCs w:val="24"/>
          <w:lang w:eastAsia="en-US"/>
        </w:rPr>
        <w:t xml:space="preserve">with stress, an oscillatory sweep was conducted at a frequency of 1 Hz, and oscillatory stress from 0.1 to 500 Pa was applied. </w:t>
      </w:r>
      <w:r w:rsidR="005F7D2C" w:rsidRPr="000900F8">
        <w:rPr>
          <w:rFonts w:ascii="Times New Roman" w:eastAsia="ＭＳ 明朝" w:hAnsi="Times New Roman" w:cs="Times New Roman"/>
          <w:kern w:val="0"/>
          <w:sz w:val="24"/>
          <w:szCs w:val="24"/>
          <w:lang w:eastAsia="en-US"/>
        </w:rPr>
        <w:t>V</w:t>
      </w:r>
      <w:r w:rsidRPr="000900F8">
        <w:rPr>
          <w:rFonts w:ascii="Times New Roman" w:eastAsia="ＭＳ 明朝" w:hAnsi="Times New Roman" w:cs="Times New Roman"/>
          <w:kern w:val="0"/>
          <w:sz w:val="24"/>
          <w:szCs w:val="24"/>
          <w:lang w:eastAsia="en-US"/>
        </w:rPr>
        <w:t xml:space="preserve">ariations in </w:t>
      </w:r>
      <w:r w:rsidR="00BA2885" w:rsidRPr="000900F8">
        <w:rPr>
          <w:rFonts w:ascii="Times New Roman" w:eastAsia="ＭＳ 明朝" w:hAnsi="Times New Roman" w:cs="Times New Roman"/>
          <w:kern w:val="0"/>
          <w:sz w:val="24"/>
          <w:szCs w:val="24"/>
          <w:lang w:eastAsia="en-US"/>
        </w:rPr>
        <w:t>both</w:t>
      </w:r>
      <w:r w:rsidRPr="000900F8">
        <w:rPr>
          <w:rFonts w:ascii="Times New Roman" w:eastAsia="ＭＳ 明朝" w:hAnsi="Times New Roman" w:cs="Times New Roman"/>
          <w:kern w:val="0"/>
          <w:sz w:val="24"/>
          <w:szCs w:val="24"/>
          <w:lang w:eastAsia="en-US"/>
        </w:rPr>
        <w:t xml:space="preserve"> </w:t>
      </w:r>
      <w:r w:rsidR="005F7D2C" w:rsidRPr="000900F8">
        <w:rPr>
          <w:rFonts w:ascii="Times New Roman" w:eastAsia="ＭＳ 明朝" w:hAnsi="Times New Roman" w:cs="Times New Roman"/>
          <w:kern w:val="0"/>
          <w:sz w:val="24"/>
          <w:szCs w:val="24"/>
          <w:lang w:eastAsia="en-US"/>
        </w:rPr>
        <w:t xml:space="preserve">moduli, </w:t>
      </w:r>
      <w:r w:rsidRPr="000900F8">
        <w:rPr>
          <w:rFonts w:ascii="Times New Roman" w:eastAsia="ＭＳ 明朝" w:hAnsi="Times New Roman" w:cs="Times New Roman"/>
          <w:kern w:val="0"/>
          <w:sz w:val="24"/>
          <w:szCs w:val="24"/>
          <w:lang w:eastAsia="en-US"/>
        </w:rPr>
        <w:t>with frequencies ranging from 0.1 to 100 Hz</w:t>
      </w:r>
      <w:r w:rsidR="00BA2885" w:rsidRPr="000900F8">
        <w:rPr>
          <w:rFonts w:ascii="Times New Roman" w:eastAsia="ＭＳ 明朝" w:hAnsi="Times New Roman" w:cs="Times New Roman"/>
          <w:kern w:val="0"/>
          <w:sz w:val="24"/>
          <w:szCs w:val="24"/>
          <w:lang w:eastAsia="en-US"/>
        </w:rPr>
        <w:t>,</w:t>
      </w:r>
      <w:r w:rsidRPr="000900F8">
        <w:rPr>
          <w:rFonts w:ascii="Times New Roman" w:eastAsia="ＭＳ 明朝" w:hAnsi="Times New Roman" w:cs="Times New Roman"/>
          <w:kern w:val="0"/>
          <w:sz w:val="24"/>
          <w:szCs w:val="24"/>
          <w:lang w:eastAsia="en-US"/>
        </w:rPr>
        <w:t xml:space="preserve"> were measured within the linear viscoelastic region. The viscosities of all samples were measured at shear rates of 0.1</w:t>
      </w:r>
      <w:r w:rsidR="00BA2885" w:rsidRPr="000900F8">
        <w:rPr>
          <w:rFonts w:ascii="Times New Roman" w:eastAsia="ＭＳ 明朝" w:hAnsi="Times New Roman" w:cs="Times New Roman"/>
          <w:kern w:val="0"/>
          <w:sz w:val="24"/>
          <w:szCs w:val="24"/>
          <w:lang w:eastAsia="en-US"/>
        </w:rPr>
        <w:t>–</w:t>
      </w:r>
      <w:r w:rsidRPr="000900F8">
        <w:rPr>
          <w:rFonts w:ascii="Times New Roman" w:eastAsia="ＭＳ 明朝" w:hAnsi="Times New Roman" w:cs="Times New Roman"/>
          <w:kern w:val="0"/>
          <w:sz w:val="24"/>
          <w:szCs w:val="24"/>
          <w:lang w:eastAsia="en-US"/>
        </w:rPr>
        <w:t>1000 s</w:t>
      </w:r>
      <w:r w:rsidRPr="000900F8">
        <w:rPr>
          <w:rFonts w:ascii="Times New Roman" w:eastAsia="ＭＳ 明朝" w:hAnsi="Times New Roman" w:cs="Times New Roman"/>
          <w:kern w:val="0"/>
          <w:sz w:val="24"/>
          <w:szCs w:val="24"/>
          <w:vertAlign w:val="superscript"/>
          <w:lang w:eastAsia="en-US"/>
        </w:rPr>
        <w:t>−1</w:t>
      </w:r>
      <w:r w:rsidRPr="000900F8">
        <w:rPr>
          <w:rFonts w:ascii="Times New Roman" w:eastAsia="ＭＳ 明朝" w:hAnsi="Times New Roman" w:cs="Times New Roman"/>
          <w:kern w:val="0"/>
          <w:sz w:val="24"/>
          <w:szCs w:val="24"/>
          <w:lang w:eastAsia="en-US"/>
        </w:rPr>
        <w:t xml:space="preserve"> under steady shear conditions.</w:t>
      </w:r>
      <w:r w:rsidRPr="000900F8">
        <w:rPr>
          <w:rFonts w:ascii="Times New Roman" w:eastAsia="ＭＳ 明朝" w:hAnsi="Times New Roman" w:cs="Times New Roman"/>
          <w:kern w:val="0"/>
          <w:sz w:val="24"/>
          <w:szCs w:val="24"/>
        </w:rPr>
        <w:t xml:space="preserve"> For temperature sweep tests, an oscillatory strain of 1.0 Pa and a frequency of 1.0 Hz were applied to measure the variation in G</w:t>
      </w:r>
      <w:r w:rsidRPr="000900F8">
        <w:rPr>
          <w:rFonts w:ascii="Times New Roman" w:eastAsia="ＭＳ 明朝" w:hAnsi="Times New Roman" w:cs="Times New Roman"/>
          <w:kern w:val="0"/>
          <w:sz w:val="24"/>
          <w:szCs w:val="24"/>
        </w:rPr>
        <w:sym w:font="Symbol" w:char="F0A2"/>
      </w:r>
      <w:r w:rsidRPr="000900F8">
        <w:rPr>
          <w:rFonts w:ascii="Times New Roman" w:eastAsia="ＭＳ 明朝" w:hAnsi="Times New Roman" w:cs="Times New Roman"/>
          <w:kern w:val="0"/>
          <w:sz w:val="24"/>
          <w:szCs w:val="24"/>
        </w:rPr>
        <w:t xml:space="preserve"> and G</w:t>
      </w:r>
      <w:r w:rsidRPr="000900F8">
        <w:rPr>
          <w:rFonts w:ascii="Times New Roman" w:eastAsia="ＭＳ 明朝" w:hAnsi="Times New Roman" w:cs="Times New Roman"/>
          <w:kern w:val="0"/>
          <w:sz w:val="24"/>
          <w:szCs w:val="24"/>
        </w:rPr>
        <w:sym w:font="Symbol" w:char="F0B2"/>
      </w:r>
      <w:r w:rsidRPr="000900F8">
        <w:rPr>
          <w:rFonts w:ascii="Times New Roman" w:eastAsia="ＭＳ 明朝" w:hAnsi="Times New Roman" w:cs="Times New Roman"/>
          <w:kern w:val="0"/>
          <w:sz w:val="24"/>
          <w:szCs w:val="24"/>
        </w:rPr>
        <w:t xml:space="preserve"> with a temperature change between 0 </w:t>
      </w:r>
      <w:r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 xml:space="preserve">C and </w:t>
      </w:r>
      <w:r w:rsidR="00954109" w:rsidRPr="000900F8">
        <w:rPr>
          <w:rFonts w:ascii="Times New Roman" w:eastAsia="ＭＳ 明朝" w:hAnsi="Times New Roman" w:cs="Times New Roman"/>
          <w:kern w:val="0"/>
          <w:sz w:val="24"/>
          <w:szCs w:val="24"/>
        </w:rPr>
        <w:t>8</w:t>
      </w:r>
      <w:r w:rsidRPr="000900F8">
        <w:rPr>
          <w:rFonts w:ascii="Times New Roman" w:eastAsia="ＭＳ 明朝" w:hAnsi="Times New Roman" w:cs="Times New Roman"/>
          <w:kern w:val="0"/>
          <w:sz w:val="24"/>
          <w:szCs w:val="24"/>
        </w:rPr>
        <w:t xml:space="preserve">0 </w:t>
      </w:r>
      <w:r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 xml:space="preserve">C at a rate of 5 </w:t>
      </w:r>
      <w:r w:rsidR="00170485" w:rsidRPr="000900F8">
        <w:rPr>
          <w:rFonts w:ascii="Times New Roman" w:eastAsia="ＭＳ 明朝" w:hAnsi="Times New Roman" w:cs="Times New Roman"/>
          <w:kern w:val="0"/>
          <w:sz w:val="24"/>
          <w:szCs w:val="24"/>
        </w:rPr>
        <w:sym w:font="Symbol" w:char="F0B0"/>
      </w:r>
      <w:r w:rsidRPr="000900F8">
        <w:rPr>
          <w:rFonts w:ascii="Times New Roman" w:eastAsia="ＭＳ 明朝" w:hAnsi="Times New Roman" w:cs="Times New Roman"/>
          <w:kern w:val="0"/>
          <w:sz w:val="24"/>
          <w:szCs w:val="24"/>
        </w:rPr>
        <w:t>C/min.</w:t>
      </w:r>
    </w:p>
    <w:p w14:paraId="23BADA59" w14:textId="77777777" w:rsidR="008F669C" w:rsidRPr="000900F8" w:rsidRDefault="008F669C" w:rsidP="00317720">
      <w:pPr>
        <w:widowControl/>
        <w:spacing w:line="480" w:lineRule="auto"/>
        <w:contextualSpacing/>
        <w:rPr>
          <w:rFonts w:ascii="Times New Roman" w:eastAsia="ＭＳ 明朝" w:hAnsi="Times New Roman" w:cs="Times New Roman"/>
          <w:kern w:val="0"/>
          <w:sz w:val="24"/>
          <w:szCs w:val="24"/>
        </w:rPr>
      </w:pPr>
    </w:p>
    <w:p w14:paraId="1C78C779" w14:textId="531B9B74" w:rsidR="00E526B1" w:rsidRPr="000900F8" w:rsidRDefault="00920E16" w:rsidP="00317720">
      <w:pPr>
        <w:widowControl/>
        <w:spacing w:line="480" w:lineRule="auto"/>
        <w:contextualSpacing/>
        <w:rPr>
          <w:rFonts w:ascii="Times New Roman" w:eastAsia="ＭＳ 明朝" w:hAnsi="Times New Roman" w:cs="Times New Roman"/>
          <w:b/>
          <w:bCs/>
          <w:kern w:val="0"/>
          <w:sz w:val="24"/>
          <w:szCs w:val="24"/>
        </w:rPr>
      </w:pPr>
      <w:r w:rsidRPr="000900F8">
        <w:rPr>
          <w:rFonts w:ascii="Times New Roman" w:eastAsia="ＭＳ 明朝" w:hAnsi="Times New Roman" w:cs="Times New Roman"/>
          <w:b/>
          <w:bCs/>
          <w:kern w:val="0"/>
          <w:sz w:val="24"/>
          <w:szCs w:val="24"/>
        </w:rPr>
        <w:t xml:space="preserve">Stability </w:t>
      </w:r>
      <w:r w:rsidR="00E60A9D" w:rsidRPr="000900F8">
        <w:rPr>
          <w:rFonts w:ascii="Times New Roman" w:eastAsia="ＭＳ 明朝" w:hAnsi="Times New Roman" w:cs="Times New Roman"/>
          <w:b/>
          <w:bCs/>
          <w:kern w:val="0"/>
          <w:sz w:val="24"/>
          <w:szCs w:val="24"/>
        </w:rPr>
        <w:t>evaluation</w:t>
      </w:r>
    </w:p>
    <w:p w14:paraId="5414CEDC" w14:textId="5E11036F" w:rsidR="00E526B1" w:rsidRPr="00301281" w:rsidRDefault="00620ED3" w:rsidP="00317720">
      <w:pPr>
        <w:widowControl/>
        <w:spacing w:line="480" w:lineRule="auto"/>
        <w:contextualSpacing/>
        <w:rPr>
          <w:rFonts w:ascii="Times New Roman" w:eastAsia="ＭＳ 明朝" w:hAnsi="Times New Roman" w:cs="Times New Roman"/>
          <w:kern w:val="0"/>
          <w:sz w:val="24"/>
          <w:szCs w:val="24"/>
        </w:rPr>
      </w:pPr>
      <w:r w:rsidRPr="000900F8">
        <w:rPr>
          <w:rFonts w:ascii="Times New Roman" w:eastAsia="ＭＳ 明朝" w:hAnsi="Times New Roman" w:cs="Times New Roman"/>
          <w:kern w:val="0"/>
          <w:sz w:val="24"/>
          <w:szCs w:val="24"/>
        </w:rPr>
        <w:t>After</w:t>
      </w:r>
      <w:r w:rsidR="00920E16" w:rsidRPr="000900F8">
        <w:rPr>
          <w:rFonts w:ascii="Times New Roman" w:eastAsia="ＭＳ 明朝" w:hAnsi="Times New Roman" w:cs="Times New Roman"/>
          <w:kern w:val="0"/>
          <w:sz w:val="24"/>
          <w:szCs w:val="24"/>
        </w:rPr>
        <w:t xml:space="preserve"> whipping, a homogeneous sample of </w:t>
      </w:r>
      <w:r w:rsidRPr="000900F8">
        <w:rPr>
          <w:rFonts w:ascii="Times New Roman" w:eastAsia="ＭＳ 明朝" w:hAnsi="Times New Roman" w:cs="Times New Roman"/>
          <w:kern w:val="0"/>
          <w:sz w:val="24"/>
          <w:szCs w:val="24"/>
        </w:rPr>
        <w:t xml:space="preserve">each </w:t>
      </w:r>
      <w:r w:rsidR="00920E16" w:rsidRPr="000900F8">
        <w:rPr>
          <w:rFonts w:ascii="Times New Roman" w:eastAsia="ＭＳ 明朝" w:hAnsi="Times New Roman" w:cs="Times New Roman"/>
          <w:kern w:val="0"/>
          <w:sz w:val="24"/>
          <w:szCs w:val="24"/>
        </w:rPr>
        <w:t xml:space="preserve">oleofoam was transferred into a </w:t>
      </w:r>
      <w:r w:rsidR="004B723B" w:rsidRPr="000900F8">
        <w:rPr>
          <w:rFonts w:ascii="Times New Roman" w:eastAsia="ＭＳ 明朝" w:hAnsi="Times New Roman" w:cs="Times New Roman"/>
          <w:kern w:val="0"/>
          <w:sz w:val="24"/>
          <w:szCs w:val="24"/>
        </w:rPr>
        <w:t>5</w:t>
      </w:r>
      <w:r w:rsidR="00920E16" w:rsidRPr="000900F8">
        <w:rPr>
          <w:rFonts w:ascii="Times New Roman" w:eastAsia="ＭＳ 明朝" w:hAnsi="Times New Roman" w:cs="Times New Roman"/>
          <w:kern w:val="0"/>
          <w:sz w:val="24"/>
          <w:szCs w:val="24"/>
        </w:rPr>
        <w:t>0</w:t>
      </w:r>
      <w:r w:rsidRPr="000900F8">
        <w:rPr>
          <w:rFonts w:ascii="Times New Roman" w:eastAsia="ＭＳ 明朝" w:hAnsi="Times New Roman" w:cs="Times New Roman"/>
          <w:kern w:val="0"/>
          <w:sz w:val="24"/>
          <w:szCs w:val="24"/>
        </w:rPr>
        <w:t>-</w:t>
      </w:r>
      <w:r w:rsidR="00920E16" w:rsidRPr="000900F8">
        <w:rPr>
          <w:rFonts w:ascii="Times New Roman" w:eastAsia="ＭＳ 明朝" w:hAnsi="Times New Roman" w:cs="Times New Roman"/>
          <w:kern w:val="0"/>
          <w:sz w:val="24"/>
          <w:szCs w:val="24"/>
        </w:rPr>
        <w:t xml:space="preserve">mL tube to monitor its stability under the </w:t>
      </w:r>
      <w:r w:rsidR="00CD014C" w:rsidRPr="000900F8">
        <w:rPr>
          <w:rFonts w:ascii="Times New Roman" w:hAnsi="Times New Roman" w:cs="Times New Roman"/>
          <w:sz w:val="24"/>
          <w:szCs w:val="24"/>
        </w:rPr>
        <w:t xml:space="preserve">20 ºC and 40 </w:t>
      </w:r>
      <w:r w:rsidR="00CD014C" w:rsidRPr="000900F8">
        <w:rPr>
          <w:rFonts w:ascii="Times New Roman" w:hAnsi="Times New Roman" w:cs="Times New Roman"/>
          <w:sz w:val="24"/>
          <w:szCs w:val="24"/>
        </w:rPr>
        <w:sym w:font="Symbol" w:char="F0B0"/>
      </w:r>
      <w:r w:rsidR="00CD014C" w:rsidRPr="000900F8">
        <w:rPr>
          <w:rFonts w:ascii="Times New Roman" w:hAnsi="Times New Roman" w:cs="Times New Roman"/>
          <w:sz w:val="24"/>
          <w:szCs w:val="24"/>
        </w:rPr>
        <w:t>C</w:t>
      </w:r>
      <w:r w:rsidR="00920E16" w:rsidRPr="000900F8">
        <w:rPr>
          <w:rFonts w:ascii="Times New Roman" w:eastAsia="ＭＳ 明朝" w:hAnsi="Times New Roman" w:cs="Times New Roman"/>
          <w:kern w:val="0"/>
          <w:sz w:val="24"/>
          <w:szCs w:val="24"/>
        </w:rPr>
        <w:t xml:space="preserve">. </w:t>
      </w:r>
      <w:r w:rsidRPr="000900F8">
        <w:rPr>
          <w:rFonts w:ascii="Times New Roman" w:eastAsia="ＭＳ 明朝" w:hAnsi="Times New Roman" w:cs="Times New Roman"/>
          <w:kern w:val="0"/>
          <w:sz w:val="24"/>
          <w:szCs w:val="24"/>
        </w:rPr>
        <w:t>S</w:t>
      </w:r>
      <w:r w:rsidR="00920E16" w:rsidRPr="000900F8">
        <w:rPr>
          <w:rFonts w:ascii="Times New Roman" w:eastAsia="ＭＳ 明朝" w:hAnsi="Times New Roman" w:cs="Times New Roman"/>
          <w:kern w:val="0"/>
          <w:sz w:val="24"/>
          <w:szCs w:val="24"/>
        </w:rPr>
        <w:t>amples were photographed at fixed times for at lea</w:t>
      </w:r>
      <w:r w:rsidR="00920E16" w:rsidRPr="00273063">
        <w:rPr>
          <w:rFonts w:ascii="Times New Roman" w:eastAsia="ＭＳ 明朝" w:hAnsi="Times New Roman" w:cs="Times New Roman"/>
          <w:kern w:val="0"/>
          <w:sz w:val="24"/>
          <w:szCs w:val="24"/>
        </w:rPr>
        <w:t xml:space="preserve">st </w:t>
      </w:r>
      <w:r w:rsidR="00273063" w:rsidRPr="00B70C14">
        <w:rPr>
          <w:rFonts w:ascii="Times New Roman" w:eastAsia="ＭＳ 明朝" w:hAnsi="Times New Roman" w:cs="Times New Roman"/>
          <w:kern w:val="0"/>
          <w:sz w:val="24"/>
          <w:szCs w:val="24"/>
        </w:rPr>
        <w:t>30</w:t>
      </w:r>
      <w:r w:rsidR="00A96E0E" w:rsidRPr="00B70C14">
        <w:rPr>
          <w:rFonts w:ascii="Times New Roman" w:eastAsia="ＭＳ 明朝" w:hAnsi="Times New Roman" w:cs="Times New Roman"/>
          <w:kern w:val="0"/>
          <w:sz w:val="24"/>
          <w:szCs w:val="24"/>
        </w:rPr>
        <w:t xml:space="preserve"> days</w:t>
      </w:r>
      <w:r w:rsidR="00273063" w:rsidRPr="00B70C14">
        <w:rPr>
          <w:rFonts w:ascii="Times New Roman" w:eastAsia="ＭＳ 明朝" w:hAnsi="Times New Roman" w:cs="Times New Roman"/>
          <w:kern w:val="0"/>
          <w:sz w:val="24"/>
          <w:szCs w:val="24"/>
        </w:rPr>
        <w:t xml:space="preserve"> </w:t>
      </w:r>
      <w:r w:rsidR="00920E16" w:rsidRPr="00273063">
        <w:rPr>
          <w:rFonts w:ascii="Times New Roman" w:eastAsia="ＭＳ 明朝" w:hAnsi="Times New Roman" w:cs="Times New Roman"/>
          <w:kern w:val="0"/>
          <w:sz w:val="24"/>
          <w:szCs w:val="24"/>
        </w:rPr>
        <w:t>to re</w:t>
      </w:r>
      <w:r w:rsidR="00920E16" w:rsidRPr="000900F8">
        <w:rPr>
          <w:rFonts w:ascii="Times New Roman" w:eastAsia="ＭＳ 明朝" w:hAnsi="Times New Roman" w:cs="Times New Roman"/>
          <w:kern w:val="0"/>
          <w:sz w:val="24"/>
          <w:szCs w:val="24"/>
        </w:rPr>
        <w:t>cord the foam volume.</w:t>
      </w:r>
    </w:p>
    <w:p w14:paraId="0F7737A1" w14:textId="2C9627D7" w:rsidR="008F669C" w:rsidRPr="00584F8C" w:rsidRDefault="008F669C" w:rsidP="00317720">
      <w:pPr>
        <w:widowControl/>
        <w:spacing w:line="480" w:lineRule="auto"/>
        <w:contextualSpacing/>
        <w:rPr>
          <w:rFonts w:ascii="Times New Roman" w:eastAsia="ＭＳ 明朝" w:hAnsi="Times New Roman" w:cs="Times New Roman"/>
          <w:kern w:val="0"/>
          <w:sz w:val="24"/>
          <w:szCs w:val="24"/>
        </w:rPr>
      </w:pPr>
    </w:p>
    <w:p w14:paraId="17831F20" w14:textId="77777777" w:rsidR="00584F8C" w:rsidRPr="000900F8" w:rsidRDefault="00584F8C" w:rsidP="00317720">
      <w:pPr>
        <w:widowControl/>
        <w:spacing w:line="480" w:lineRule="auto"/>
        <w:contextualSpacing/>
        <w:rPr>
          <w:rFonts w:ascii="Times New Roman" w:eastAsia="ＭＳ 明朝" w:hAnsi="Times New Roman" w:cs="Times New Roman"/>
          <w:kern w:val="0"/>
          <w:sz w:val="24"/>
          <w:szCs w:val="24"/>
        </w:rPr>
      </w:pPr>
    </w:p>
    <w:p w14:paraId="4ED4D64B" w14:textId="263C1814" w:rsidR="007D0326" w:rsidRPr="000900F8" w:rsidRDefault="00920E16" w:rsidP="00317720">
      <w:pPr>
        <w:widowControl/>
        <w:spacing w:line="480" w:lineRule="auto"/>
        <w:contextualSpacing/>
        <w:rPr>
          <w:rFonts w:ascii="Times New Roman" w:eastAsia="ＭＳ 明朝" w:hAnsi="Times New Roman" w:cs="Times New Roman"/>
          <w:b/>
          <w:kern w:val="0"/>
          <w:sz w:val="24"/>
          <w:szCs w:val="24"/>
        </w:rPr>
      </w:pPr>
      <w:r w:rsidRPr="000900F8">
        <w:rPr>
          <w:rFonts w:ascii="Times New Roman" w:eastAsia="ＭＳ 明朝" w:hAnsi="Times New Roman" w:cs="Times New Roman"/>
          <w:b/>
          <w:kern w:val="0"/>
          <w:sz w:val="24"/>
          <w:szCs w:val="24"/>
          <w:lang w:eastAsia="en-US"/>
        </w:rPr>
        <w:t>R</w:t>
      </w:r>
      <w:r w:rsidRPr="000900F8">
        <w:rPr>
          <w:rFonts w:ascii="Times New Roman" w:eastAsia="ＭＳ 明朝" w:hAnsi="Times New Roman" w:cs="Times New Roman"/>
          <w:b/>
          <w:kern w:val="0"/>
          <w:sz w:val="24"/>
          <w:szCs w:val="24"/>
        </w:rPr>
        <w:t>esults and Discussion</w:t>
      </w:r>
    </w:p>
    <w:p w14:paraId="2E67F6E2" w14:textId="769C6A49" w:rsidR="00F36FCC" w:rsidRPr="000900F8" w:rsidRDefault="00920E16" w:rsidP="00317720">
      <w:pPr>
        <w:widowControl/>
        <w:spacing w:line="480" w:lineRule="auto"/>
        <w:contextualSpacing/>
        <w:rPr>
          <w:rFonts w:ascii="Times New Roman" w:eastAsia="ＭＳ 明朝" w:hAnsi="Times New Roman" w:cs="Times New Roman"/>
          <w:b/>
          <w:bCs/>
          <w:kern w:val="0"/>
          <w:sz w:val="24"/>
          <w:szCs w:val="24"/>
        </w:rPr>
      </w:pPr>
      <w:r w:rsidRPr="000900F8">
        <w:rPr>
          <w:rFonts w:ascii="Times New Roman" w:eastAsia="ＭＳ 明朝" w:hAnsi="Times New Roman" w:cs="Times New Roman"/>
          <w:b/>
          <w:bCs/>
          <w:kern w:val="0"/>
          <w:sz w:val="24"/>
          <w:szCs w:val="24"/>
        </w:rPr>
        <w:t>DSC of BBB/olive oil mixtures</w:t>
      </w:r>
    </w:p>
    <w:p w14:paraId="03954F72" w14:textId="77777777" w:rsidR="00B70C14" w:rsidRPr="00B70C14" w:rsidRDefault="00BE06A4" w:rsidP="00B70C14">
      <w:pPr>
        <w:widowControl/>
        <w:spacing w:line="480" w:lineRule="auto"/>
        <w:contextualSpacing/>
        <w:rPr>
          <w:rFonts w:ascii="Times New Roman" w:eastAsia="ＭＳ 明朝" w:hAnsi="Times New Roman" w:cs="Times New Roman"/>
          <w:kern w:val="0"/>
          <w:sz w:val="24"/>
          <w:szCs w:val="24"/>
          <w:lang w:eastAsia="en-US"/>
        </w:rPr>
      </w:pPr>
      <w:r w:rsidRPr="000900F8">
        <w:rPr>
          <w:rFonts w:ascii="Times New Roman" w:hAnsi="Times New Roman" w:cs="Times New Roman"/>
          <w:sz w:val="24"/>
          <w:szCs w:val="24"/>
        </w:rPr>
        <w:t>T</w:t>
      </w:r>
      <w:r w:rsidR="00920E16" w:rsidRPr="000900F8">
        <w:rPr>
          <w:rFonts w:ascii="Times New Roman" w:hAnsi="Times New Roman" w:cs="Times New Roman"/>
          <w:sz w:val="24"/>
          <w:szCs w:val="24"/>
        </w:rPr>
        <w:t xml:space="preserve">he </w:t>
      </w:r>
      <w:r w:rsidR="00FC259A" w:rsidRPr="000900F8">
        <w:rPr>
          <w:rFonts w:ascii="Times New Roman" w:hAnsi="Times New Roman" w:cs="Times New Roman"/>
          <w:sz w:val="24"/>
          <w:szCs w:val="24"/>
        </w:rPr>
        <w:t xml:space="preserve">melting temperatures </w:t>
      </w:r>
      <w:r w:rsidR="00920E16" w:rsidRPr="000900F8">
        <w:rPr>
          <w:rFonts w:ascii="Times New Roman" w:hAnsi="Times New Roman" w:cs="Times New Roman"/>
          <w:sz w:val="24"/>
          <w:szCs w:val="24"/>
        </w:rPr>
        <w:t>(T</w:t>
      </w:r>
      <w:r w:rsidR="00FC259A">
        <w:rPr>
          <w:rFonts w:ascii="Times New Roman" w:hAnsi="Times New Roman" w:cs="Times New Roman"/>
          <w:sz w:val="24"/>
          <w:szCs w:val="24"/>
          <w:vertAlign w:val="subscript"/>
        </w:rPr>
        <w:t>m</w:t>
      </w:r>
      <w:r w:rsidR="00920E16" w:rsidRPr="000900F8">
        <w:rPr>
          <w:rFonts w:ascii="Times New Roman" w:hAnsi="Times New Roman" w:cs="Times New Roman"/>
          <w:sz w:val="24"/>
          <w:szCs w:val="24"/>
        </w:rPr>
        <w:t>) and the</w:t>
      </w:r>
      <w:r w:rsidR="00FC259A">
        <w:rPr>
          <w:rFonts w:ascii="Times New Roman" w:hAnsi="Times New Roman" w:cs="Times New Roman"/>
          <w:sz w:val="24"/>
          <w:szCs w:val="24"/>
        </w:rPr>
        <w:t xml:space="preserve"> </w:t>
      </w:r>
      <w:r w:rsidR="00FC259A" w:rsidRPr="000900F8">
        <w:rPr>
          <w:rFonts w:ascii="Times New Roman" w:hAnsi="Times New Roman" w:cs="Times New Roman"/>
          <w:sz w:val="24"/>
          <w:szCs w:val="24"/>
        </w:rPr>
        <w:t>crystallization</w:t>
      </w:r>
      <w:r w:rsidR="00920E16" w:rsidRPr="000900F8">
        <w:rPr>
          <w:rFonts w:ascii="Times New Roman" w:hAnsi="Times New Roman" w:cs="Times New Roman"/>
          <w:sz w:val="24"/>
          <w:szCs w:val="24"/>
        </w:rPr>
        <w:t xml:space="preserve"> temperatures (T</w:t>
      </w:r>
      <w:r w:rsidR="00FC259A">
        <w:rPr>
          <w:rFonts w:ascii="Times New Roman" w:hAnsi="Times New Roman" w:cs="Times New Roman"/>
          <w:sz w:val="24"/>
          <w:szCs w:val="24"/>
          <w:vertAlign w:val="subscript"/>
        </w:rPr>
        <w:t>c</w:t>
      </w:r>
      <w:r w:rsidR="00920E16" w:rsidRPr="000900F8">
        <w:rPr>
          <w:rFonts w:ascii="Times New Roman" w:hAnsi="Times New Roman" w:cs="Times New Roman"/>
          <w:sz w:val="24"/>
          <w:szCs w:val="24"/>
        </w:rPr>
        <w:t>) of the</w:t>
      </w:r>
      <w:r w:rsidR="00656149" w:rsidRPr="000900F8">
        <w:rPr>
          <w:rFonts w:ascii="Times New Roman" w:hAnsi="Times New Roman" w:cs="Times New Roman"/>
          <w:sz w:val="24"/>
          <w:szCs w:val="24"/>
        </w:rPr>
        <w:t xml:space="preserve"> </w:t>
      </w:r>
      <w:r w:rsidR="00656149" w:rsidRPr="000900F8">
        <w:rPr>
          <w:rFonts w:ascii="Times New Roman" w:hAnsi="Times New Roman" w:cs="Times New Roman"/>
          <w:sz w:val="24"/>
          <w:szCs w:val="24"/>
        </w:rPr>
        <w:sym w:font="Symbol" w:char="F062"/>
      </w:r>
      <w:r w:rsidR="00656149" w:rsidRPr="000900F8">
        <w:rPr>
          <w:rFonts w:ascii="Times New Roman" w:hAnsi="Times New Roman" w:cs="Times New Roman"/>
          <w:sz w:val="24"/>
          <w:szCs w:val="24"/>
        </w:rPr>
        <w:t xml:space="preserve">- and </w:t>
      </w:r>
      <w:r w:rsidR="00916483" w:rsidRPr="000900F8">
        <w:rPr>
          <w:rFonts w:ascii="Times New Roman" w:hAnsi="Times New Roman" w:cs="Times New Roman"/>
          <w:sz w:val="24"/>
          <w:szCs w:val="24"/>
        </w:rPr>
        <w:sym w:font="Symbol" w:char="F061"/>
      </w:r>
      <w:r w:rsidRPr="000900F8">
        <w:rPr>
          <w:rFonts w:ascii="Times New Roman" w:hAnsi="Times New Roman" w:cs="Times New Roman"/>
          <w:sz w:val="24"/>
          <w:szCs w:val="24"/>
        </w:rPr>
        <w:t>-</w:t>
      </w:r>
      <w:r w:rsidR="00920E16" w:rsidRPr="000900F8">
        <w:rPr>
          <w:rFonts w:ascii="Times New Roman" w:hAnsi="Times New Roman" w:cs="Times New Roman"/>
          <w:sz w:val="24"/>
          <w:szCs w:val="24"/>
        </w:rPr>
        <w:t>form BBB crystals</w:t>
      </w:r>
      <w:r w:rsidR="00656149" w:rsidRPr="000900F8">
        <w:rPr>
          <w:rFonts w:ascii="Times New Roman" w:hAnsi="Times New Roman" w:cs="Times New Roman"/>
          <w:sz w:val="24"/>
          <w:szCs w:val="24"/>
        </w:rPr>
        <w:t>, respectively,</w:t>
      </w:r>
      <w:r w:rsidRPr="000900F8">
        <w:rPr>
          <w:rFonts w:ascii="Times New Roman" w:hAnsi="Times New Roman" w:cs="Times New Roman"/>
          <w:sz w:val="24"/>
          <w:szCs w:val="24"/>
        </w:rPr>
        <w:t xml:space="preserve"> are shown in Figure 2</w:t>
      </w:r>
      <w:r w:rsidR="00920E16" w:rsidRPr="000900F8">
        <w:rPr>
          <w:rFonts w:ascii="Times New Roman" w:hAnsi="Times New Roman" w:cs="Times New Roman"/>
          <w:sz w:val="24"/>
          <w:szCs w:val="24"/>
        </w:rPr>
        <w:t xml:space="preserve">. </w:t>
      </w:r>
      <w:r w:rsidRPr="00162996">
        <w:rPr>
          <w:rFonts w:ascii="Times New Roman" w:hAnsi="Times New Roman" w:cs="Times New Roman"/>
          <w:color w:val="FF0000"/>
          <w:sz w:val="24"/>
          <w:szCs w:val="24"/>
        </w:rPr>
        <w:t xml:space="preserve">We obtained </w:t>
      </w:r>
      <w:r w:rsidR="00920E16" w:rsidRPr="00162996">
        <w:rPr>
          <w:rFonts w:ascii="Times New Roman" w:hAnsi="Times New Roman" w:cs="Times New Roman"/>
          <w:color w:val="FF0000"/>
          <w:sz w:val="24"/>
          <w:szCs w:val="24"/>
        </w:rPr>
        <w:t>T</w:t>
      </w:r>
      <w:r w:rsidR="00FC259A" w:rsidRPr="00162996">
        <w:rPr>
          <w:rFonts w:ascii="Times New Roman" w:hAnsi="Times New Roman" w:cs="Times New Roman"/>
          <w:color w:val="FF0000"/>
          <w:sz w:val="24"/>
          <w:szCs w:val="24"/>
          <w:vertAlign w:val="subscript"/>
        </w:rPr>
        <w:t>m</w:t>
      </w:r>
      <w:r w:rsidRPr="00162996">
        <w:rPr>
          <w:rFonts w:ascii="Times New Roman" w:hAnsi="Times New Roman" w:cs="Times New Roman"/>
          <w:color w:val="FF0000"/>
          <w:sz w:val="24"/>
          <w:szCs w:val="24"/>
          <w:vertAlign w:val="subscript"/>
        </w:rPr>
        <w:sym w:font="Symbol" w:char="F062"/>
      </w:r>
      <w:r w:rsidR="00920E16" w:rsidRPr="00162996">
        <w:rPr>
          <w:rFonts w:ascii="Times New Roman" w:hAnsi="Times New Roman" w:cs="Times New Roman"/>
          <w:color w:val="FF0000"/>
          <w:sz w:val="24"/>
          <w:szCs w:val="24"/>
        </w:rPr>
        <w:t xml:space="preserve"> and T</w:t>
      </w:r>
      <w:r w:rsidR="00FC259A" w:rsidRPr="00162996">
        <w:rPr>
          <w:rFonts w:ascii="Times New Roman" w:hAnsi="Times New Roman" w:cs="Times New Roman"/>
          <w:color w:val="FF0000"/>
          <w:sz w:val="24"/>
          <w:szCs w:val="24"/>
          <w:vertAlign w:val="subscript"/>
        </w:rPr>
        <w:t>c</w:t>
      </w:r>
      <w:r w:rsidRPr="00162996">
        <w:rPr>
          <w:rFonts w:ascii="Times New Roman" w:hAnsi="Times New Roman" w:cs="Times New Roman"/>
          <w:color w:val="FF0000"/>
          <w:sz w:val="24"/>
          <w:szCs w:val="24"/>
          <w:vertAlign w:val="subscript"/>
        </w:rPr>
        <w:sym w:font="Symbol" w:char="F061"/>
      </w:r>
      <w:r w:rsidR="00916483" w:rsidRPr="00162996">
        <w:rPr>
          <w:rFonts w:ascii="Times New Roman" w:hAnsi="Times New Roman" w:cs="Times New Roman"/>
          <w:color w:val="FF0000"/>
          <w:sz w:val="24"/>
          <w:szCs w:val="24"/>
        </w:rPr>
        <w:t xml:space="preserve"> </w:t>
      </w:r>
      <w:r w:rsidR="00920E16" w:rsidRPr="00162996">
        <w:rPr>
          <w:rFonts w:ascii="Times New Roman" w:hAnsi="Times New Roman" w:cs="Times New Roman"/>
          <w:color w:val="FF0000"/>
          <w:sz w:val="24"/>
          <w:szCs w:val="24"/>
        </w:rPr>
        <w:t xml:space="preserve">by </w:t>
      </w:r>
      <w:r w:rsidR="00920E16" w:rsidRPr="00162996">
        <w:rPr>
          <w:rFonts w:ascii="Times New Roman" w:hAnsi="Times New Roman" w:cs="Times New Roman"/>
          <w:color w:val="FF0000"/>
          <w:sz w:val="24"/>
          <w:szCs w:val="24"/>
        </w:rPr>
        <w:lastRenderedPageBreak/>
        <w:t xml:space="preserve">observing the </w:t>
      </w:r>
      <w:r w:rsidR="00A512BA" w:rsidRPr="00162996">
        <w:rPr>
          <w:rFonts w:ascii="Times New Roman" w:hAnsi="Times New Roman" w:cs="Times New Roman"/>
          <w:color w:val="FF0000"/>
          <w:sz w:val="24"/>
          <w:szCs w:val="24"/>
        </w:rPr>
        <w:t xml:space="preserve">endothermic DSC peaks during heating (2 °C/min) and </w:t>
      </w:r>
      <w:r w:rsidR="00920E16" w:rsidRPr="00162996">
        <w:rPr>
          <w:rFonts w:ascii="Times New Roman" w:hAnsi="Times New Roman" w:cs="Times New Roman"/>
          <w:color w:val="FF0000"/>
          <w:sz w:val="24"/>
          <w:szCs w:val="24"/>
        </w:rPr>
        <w:t>exothermic DSC peaks during cooling (</w:t>
      </w:r>
      <w:r w:rsidR="00836BE7" w:rsidRPr="00162996">
        <w:rPr>
          <w:rFonts w:ascii="Times New Roman" w:hAnsi="Times New Roman" w:cs="Times New Roman"/>
          <w:color w:val="FF0000"/>
          <w:sz w:val="24"/>
          <w:szCs w:val="24"/>
        </w:rPr>
        <w:t>10</w:t>
      </w:r>
      <w:r w:rsidR="00920E16" w:rsidRPr="00162996">
        <w:rPr>
          <w:rFonts w:ascii="Times New Roman" w:hAnsi="Times New Roman" w:cs="Times New Roman"/>
          <w:color w:val="FF0000"/>
          <w:sz w:val="24"/>
          <w:szCs w:val="24"/>
        </w:rPr>
        <w:t xml:space="preserve"> </w:t>
      </w:r>
      <w:r w:rsidR="00E24FD8" w:rsidRPr="00B70C14">
        <w:rPr>
          <w:rFonts w:ascii="Times New Roman" w:hAnsi="Times New Roman" w:cs="Times New Roman"/>
          <w:color w:val="FF0000"/>
          <w:sz w:val="24"/>
          <w:szCs w:val="24"/>
        </w:rPr>
        <w:sym w:font="Symbol" w:char="F0B0"/>
      </w:r>
      <w:r w:rsidR="00920E16" w:rsidRPr="00B70C14">
        <w:rPr>
          <w:rFonts w:ascii="Times New Roman" w:hAnsi="Times New Roman" w:cs="Times New Roman"/>
          <w:color w:val="FF0000"/>
          <w:sz w:val="24"/>
          <w:szCs w:val="24"/>
        </w:rPr>
        <w:t>C/min), respectively</w:t>
      </w:r>
      <w:r w:rsidR="00D106C4" w:rsidRPr="00B70C14">
        <w:rPr>
          <w:rFonts w:ascii="Times New Roman" w:hAnsi="Times New Roman" w:cs="Times New Roman"/>
          <w:color w:val="FF0000"/>
          <w:sz w:val="24"/>
          <w:szCs w:val="24"/>
        </w:rPr>
        <w:t xml:space="preserve"> (Fig. S1)</w:t>
      </w:r>
      <w:r w:rsidR="00920E16" w:rsidRPr="00B70C14">
        <w:rPr>
          <w:rFonts w:ascii="Times New Roman" w:hAnsi="Times New Roman" w:cs="Times New Roman"/>
          <w:sz w:val="24"/>
          <w:szCs w:val="24"/>
        </w:rPr>
        <w:t>.</w:t>
      </w:r>
      <w:r w:rsidR="00920E16" w:rsidRPr="000900F8">
        <w:rPr>
          <w:rFonts w:ascii="Times New Roman" w:hAnsi="Times New Roman" w:cs="Times New Roman"/>
          <w:sz w:val="24"/>
          <w:szCs w:val="24"/>
        </w:rPr>
        <w:t xml:space="preserve"> Since BBB is a mixture of different </w:t>
      </w:r>
      <w:r w:rsidRPr="000900F8">
        <w:rPr>
          <w:rFonts w:ascii="Times New Roman" w:hAnsi="Times New Roman" w:cs="Times New Roman"/>
          <w:sz w:val="24"/>
          <w:szCs w:val="24"/>
        </w:rPr>
        <w:t>triacylglycerols (</w:t>
      </w:r>
      <w:r w:rsidR="00920E16" w:rsidRPr="000900F8">
        <w:rPr>
          <w:rFonts w:ascii="Times New Roman" w:hAnsi="Times New Roman" w:cs="Times New Roman"/>
          <w:sz w:val="24"/>
          <w:szCs w:val="24"/>
        </w:rPr>
        <w:t>TAGs</w:t>
      </w:r>
      <w:r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with different fatty acid moieties, the </w:t>
      </w:r>
      <w:r w:rsidRPr="000900F8">
        <w:rPr>
          <w:rFonts w:ascii="Times New Roman" w:hAnsi="Times New Roman" w:cs="Times New Roman"/>
          <w:sz w:val="24"/>
          <w:szCs w:val="24"/>
        </w:rPr>
        <w:sym w:font="Symbol" w:char="F062"/>
      </w:r>
      <w:r w:rsidRPr="000900F8">
        <w:rPr>
          <w:rFonts w:ascii="Times New Roman" w:hAnsi="Times New Roman" w:cs="Times New Roman"/>
          <w:sz w:val="24"/>
          <w:szCs w:val="24"/>
        </w:rPr>
        <w:t xml:space="preserve">-form </w:t>
      </w:r>
      <w:r w:rsidR="00920E16" w:rsidRPr="000900F8">
        <w:rPr>
          <w:rFonts w:ascii="Times New Roman" w:hAnsi="Times New Roman" w:cs="Times New Roman"/>
          <w:sz w:val="24"/>
          <w:szCs w:val="24"/>
        </w:rPr>
        <w:t xml:space="preserve">DSC melting peaks were broad or split because of the eutectic mixing of multicomponent TAGs. Therefore, we </w:t>
      </w:r>
      <w:r w:rsidR="00D106C4" w:rsidRPr="000900F8">
        <w:rPr>
          <w:rFonts w:ascii="Times New Roman" w:hAnsi="Times New Roman" w:cs="Times New Roman"/>
          <w:sz w:val="24"/>
          <w:szCs w:val="24"/>
        </w:rPr>
        <w:t xml:space="preserve">represent </w:t>
      </w:r>
      <w:r w:rsidR="00920E16" w:rsidRPr="000900F8">
        <w:rPr>
          <w:rFonts w:ascii="Times New Roman" w:hAnsi="Times New Roman" w:cs="Times New Roman"/>
          <w:sz w:val="24"/>
          <w:szCs w:val="24"/>
        </w:rPr>
        <w:t xml:space="preserve">the peak temperatures for the broad melting peaks and the </w:t>
      </w:r>
      <w:r w:rsidR="00CD014C">
        <w:rPr>
          <w:rFonts w:ascii="Times New Roman" w:hAnsi="Times New Roman" w:cs="Times New Roman"/>
          <w:sz w:val="24"/>
          <w:szCs w:val="24"/>
        </w:rPr>
        <w:t xml:space="preserve">mean </w:t>
      </w:r>
      <w:r w:rsidR="00920E16" w:rsidRPr="000900F8">
        <w:rPr>
          <w:rFonts w:ascii="Times New Roman" w:hAnsi="Times New Roman" w:cs="Times New Roman"/>
          <w:sz w:val="24"/>
          <w:szCs w:val="24"/>
        </w:rPr>
        <w:t>temperatures for the split melting peaks in Fig</w:t>
      </w:r>
      <w:r w:rsidR="00CD6751" w:rsidRPr="000900F8">
        <w:rPr>
          <w:rFonts w:ascii="Times New Roman" w:hAnsi="Times New Roman" w:cs="Times New Roman"/>
          <w:sz w:val="24"/>
          <w:szCs w:val="24"/>
        </w:rPr>
        <w:t>ure</w:t>
      </w:r>
      <w:r w:rsidR="00920E16" w:rsidRPr="000900F8">
        <w:rPr>
          <w:rFonts w:ascii="Times New Roman" w:hAnsi="Times New Roman" w:cs="Times New Roman"/>
          <w:sz w:val="24"/>
          <w:szCs w:val="24"/>
        </w:rPr>
        <w:t xml:space="preserve"> S1.</w:t>
      </w:r>
      <w:r w:rsidR="00305253" w:rsidRPr="000900F8">
        <w:rPr>
          <w:rFonts w:ascii="Times New Roman" w:hAnsi="Times New Roman" w:cs="Times New Roman"/>
          <w:sz w:val="24"/>
          <w:szCs w:val="24"/>
        </w:rPr>
        <w:t xml:space="preserve"> </w:t>
      </w:r>
      <w:r w:rsidR="00CD6751" w:rsidRPr="000900F8">
        <w:rPr>
          <w:rFonts w:ascii="Times New Roman" w:eastAsia="ＭＳ 明朝" w:hAnsi="Times New Roman" w:cs="Times New Roman"/>
          <w:kern w:val="0"/>
          <w:sz w:val="24"/>
          <w:szCs w:val="24"/>
          <w:lang w:eastAsia="en-US"/>
        </w:rPr>
        <w:t>W</w:t>
      </w:r>
      <w:r w:rsidR="00920E16" w:rsidRPr="000900F8">
        <w:rPr>
          <w:rFonts w:ascii="Times New Roman" w:eastAsia="ＭＳ 明朝" w:hAnsi="Times New Roman" w:cs="Times New Roman"/>
          <w:kern w:val="0"/>
          <w:sz w:val="24"/>
          <w:szCs w:val="24"/>
          <w:lang w:eastAsia="en-US"/>
        </w:rPr>
        <w:t xml:space="preserve">e </w:t>
      </w:r>
      <w:r w:rsidR="00CD6751" w:rsidRPr="000900F8">
        <w:rPr>
          <w:rFonts w:ascii="Times New Roman" w:eastAsia="ＭＳ 明朝" w:hAnsi="Times New Roman" w:cs="Times New Roman"/>
          <w:kern w:val="0"/>
          <w:sz w:val="24"/>
          <w:szCs w:val="24"/>
          <w:lang w:eastAsia="en-US"/>
        </w:rPr>
        <w:t>previously determined</w:t>
      </w:r>
      <w:r w:rsidR="00920E16" w:rsidRPr="000900F8">
        <w:rPr>
          <w:rFonts w:ascii="Times New Roman" w:eastAsia="ＭＳ 明朝" w:hAnsi="Times New Roman" w:cs="Times New Roman"/>
          <w:kern w:val="0"/>
          <w:sz w:val="24"/>
          <w:szCs w:val="24"/>
          <w:lang w:eastAsia="en-US"/>
        </w:rPr>
        <w:t xml:space="preserve"> that </w:t>
      </w:r>
      <w:r w:rsidR="00D42F57" w:rsidRPr="000900F8">
        <w:rPr>
          <w:rFonts w:ascii="Times New Roman" w:eastAsia="ＭＳ 明朝" w:hAnsi="Times New Roman" w:cs="Times New Roman"/>
          <w:kern w:val="0"/>
          <w:sz w:val="24"/>
          <w:szCs w:val="24"/>
          <w:lang w:eastAsia="en-US"/>
        </w:rPr>
        <w:t xml:space="preserve">different </w:t>
      </w:r>
      <w:r w:rsidR="00916483" w:rsidRPr="000900F8">
        <w:rPr>
          <w:rFonts w:ascii="Times New Roman" w:eastAsia="ＭＳ 明朝" w:hAnsi="Times New Roman" w:cs="Times New Roman"/>
          <w:kern w:val="0"/>
          <w:sz w:val="24"/>
          <w:szCs w:val="24"/>
          <w:lang w:eastAsia="en-US"/>
        </w:rPr>
        <w:t>t</w:t>
      </w:r>
      <w:r w:rsidR="00920E16" w:rsidRPr="000900F8">
        <w:rPr>
          <w:rFonts w:ascii="Times New Roman" w:eastAsia="ＭＳ 明朝" w:hAnsi="Times New Roman" w:cs="Times New Roman"/>
          <w:kern w:val="0"/>
          <w:sz w:val="24"/>
          <w:szCs w:val="24"/>
          <w:lang w:eastAsia="en-US"/>
        </w:rPr>
        <w:t xml:space="preserve">empering </w:t>
      </w:r>
      <w:r w:rsidR="00916483" w:rsidRPr="000900F8">
        <w:rPr>
          <w:rFonts w:ascii="Times New Roman" w:eastAsia="ＭＳ 明朝" w:hAnsi="Times New Roman" w:cs="Times New Roman"/>
          <w:kern w:val="0"/>
          <w:sz w:val="24"/>
          <w:szCs w:val="24"/>
          <w:lang w:eastAsia="en-US"/>
        </w:rPr>
        <w:t>p</w:t>
      </w:r>
      <w:r w:rsidR="00920E16" w:rsidRPr="000900F8">
        <w:rPr>
          <w:rFonts w:ascii="Times New Roman" w:eastAsia="ＭＳ 明朝" w:hAnsi="Times New Roman" w:cs="Times New Roman"/>
          <w:kern w:val="0"/>
          <w:sz w:val="24"/>
          <w:szCs w:val="24"/>
          <w:lang w:eastAsia="en-US"/>
        </w:rPr>
        <w:t xml:space="preserve">rocedures result in </w:t>
      </w:r>
      <w:r w:rsidR="00CD6751" w:rsidRPr="000900F8">
        <w:rPr>
          <w:rFonts w:ascii="Times New Roman" w:eastAsia="ＭＳ 明朝" w:hAnsi="Times New Roman" w:cs="Times New Roman"/>
          <w:kern w:val="0"/>
          <w:sz w:val="24"/>
          <w:szCs w:val="24"/>
          <w:lang w:eastAsia="en-US"/>
        </w:rPr>
        <w:t xml:space="preserve">very </w:t>
      </w:r>
      <w:r w:rsidR="00920E16" w:rsidRPr="000900F8">
        <w:rPr>
          <w:rFonts w:ascii="Times New Roman" w:eastAsia="ＭＳ 明朝" w:hAnsi="Times New Roman" w:cs="Times New Roman"/>
          <w:kern w:val="0"/>
          <w:sz w:val="24"/>
          <w:szCs w:val="24"/>
          <w:lang w:eastAsia="en-US"/>
        </w:rPr>
        <w:t>differen</w:t>
      </w:r>
      <w:r w:rsidR="00CD6751" w:rsidRPr="000900F8">
        <w:rPr>
          <w:rFonts w:ascii="Times New Roman" w:eastAsia="ＭＳ 明朝" w:hAnsi="Times New Roman" w:cs="Times New Roman"/>
          <w:kern w:val="0"/>
          <w:sz w:val="24"/>
          <w:szCs w:val="24"/>
          <w:lang w:eastAsia="en-US"/>
        </w:rPr>
        <w:t xml:space="preserve">t </w:t>
      </w:r>
      <w:proofErr w:type="spellStart"/>
      <w:r w:rsidR="005C162D" w:rsidRPr="000900F8">
        <w:rPr>
          <w:rFonts w:ascii="Times New Roman" w:eastAsia="ＭＳ 明朝" w:hAnsi="Times New Roman" w:cs="Times New Roman"/>
          <w:kern w:val="0"/>
          <w:sz w:val="24"/>
          <w:szCs w:val="24"/>
          <w:lang w:eastAsia="en-US"/>
        </w:rPr>
        <w:t>oleogel</w:t>
      </w:r>
      <w:proofErr w:type="spellEnd"/>
      <w:r w:rsidR="005C162D" w:rsidRPr="000900F8">
        <w:rPr>
          <w:rFonts w:ascii="Times New Roman" w:eastAsia="ＭＳ 明朝" w:hAnsi="Times New Roman" w:cs="Times New Roman"/>
          <w:kern w:val="0"/>
          <w:sz w:val="24"/>
          <w:szCs w:val="24"/>
          <w:lang w:eastAsia="en-US"/>
        </w:rPr>
        <w:t xml:space="preserve"> properties, mainly </w:t>
      </w:r>
      <w:r w:rsidR="00CD6751" w:rsidRPr="000900F8">
        <w:rPr>
          <w:rFonts w:ascii="Times New Roman" w:eastAsia="ＭＳ 明朝" w:hAnsi="Times New Roman" w:cs="Times New Roman"/>
          <w:kern w:val="0"/>
          <w:sz w:val="24"/>
          <w:szCs w:val="24"/>
          <w:lang w:eastAsia="en-US"/>
        </w:rPr>
        <w:t>owing to</w:t>
      </w:r>
      <w:r w:rsidR="005C162D" w:rsidRPr="000900F8">
        <w:rPr>
          <w:rFonts w:ascii="Times New Roman" w:eastAsia="ＭＳ 明朝" w:hAnsi="Times New Roman" w:cs="Times New Roman"/>
          <w:kern w:val="0"/>
          <w:sz w:val="24"/>
          <w:szCs w:val="24"/>
          <w:lang w:eastAsia="en-US"/>
        </w:rPr>
        <w:t xml:space="preserve"> differences in </w:t>
      </w:r>
      <w:r w:rsidR="00CD6751" w:rsidRPr="000900F8">
        <w:rPr>
          <w:rFonts w:ascii="Times New Roman" w:eastAsia="ＭＳ 明朝" w:hAnsi="Times New Roman" w:cs="Times New Roman"/>
          <w:kern w:val="0"/>
          <w:sz w:val="24"/>
          <w:szCs w:val="24"/>
          <w:lang w:eastAsia="en-US"/>
        </w:rPr>
        <w:t xml:space="preserve">BBB </w:t>
      </w:r>
      <w:r w:rsidR="005C162D" w:rsidRPr="000900F8">
        <w:rPr>
          <w:rFonts w:ascii="Times New Roman" w:eastAsia="ＭＳ 明朝" w:hAnsi="Times New Roman" w:cs="Times New Roman"/>
          <w:kern w:val="0"/>
          <w:sz w:val="24"/>
          <w:szCs w:val="24"/>
          <w:lang w:eastAsia="en-US"/>
        </w:rPr>
        <w:t>crystallization characteristics</w:t>
      </w:r>
      <w:r w:rsidR="00CD6751" w:rsidRPr="000900F8">
        <w:rPr>
          <w:rFonts w:ascii="Times New Roman" w:eastAsia="ＭＳ 明朝" w:hAnsi="Times New Roman" w:cs="Times New Roman"/>
          <w:kern w:val="0"/>
          <w:sz w:val="24"/>
          <w:szCs w:val="24"/>
          <w:lang w:eastAsia="en-US"/>
        </w:rPr>
        <w:t>, specifically</w:t>
      </w:r>
      <w:r w:rsidR="005C162D" w:rsidRPr="000900F8">
        <w:rPr>
          <w:rFonts w:ascii="Times New Roman" w:eastAsia="ＭＳ 明朝" w:hAnsi="Times New Roman" w:cs="Times New Roman"/>
          <w:kern w:val="0"/>
          <w:sz w:val="24"/>
          <w:szCs w:val="24"/>
          <w:lang w:eastAsia="en-US"/>
        </w:rPr>
        <w:t xml:space="preserve"> crystal </w:t>
      </w:r>
      <w:proofErr w:type="gramStart"/>
      <w:r w:rsidR="005C162D" w:rsidRPr="000900F8">
        <w:rPr>
          <w:rFonts w:ascii="Times New Roman" w:eastAsia="ＭＳ 明朝" w:hAnsi="Times New Roman" w:cs="Times New Roman"/>
          <w:kern w:val="0"/>
          <w:sz w:val="24"/>
          <w:szCs w:val="24"/>
          <w:lang w:eastAsia="en-US"/>
        </w:rPr>
        <w:t>size</w:t>
      </w:r>
      <w:proofErr w:type="gramEnd"/>
      <w:r w:rsidR="005C162D" w:rsidRPr="000900F8">
        <w:rPr>
          <w:rFonts w:ascii="Times New Roman" w:eastAsia="ＭＳ 明朝" w:hAnsi="Times New Roman" w:cs="Times New Roman"/>
          <w:kern w:val="0"/>
          <w:sz w:val="24"/>
          <w:szCs w:val="24"/>
          <w:lang w:eastAsia="en-US"/>
        </w:rPr>
        <w:t xml:space="preserve"> and morphology</w:t>
      </w:r>
      <w:r w:rsidR="00C711D2" w:rsidRPr="000900F8">
        <w:rPr>
          <w:rFonts w:ascii="Times New Roman" w:eastAsia="ＭＳ 明朝" w:hAnsi="Times New Roman" w:cs="Times New Roman"/>
          <w:kern w:val="0"/>
          <w:sz w:val="24"/>
          <w:szCs w:val="24"/>
          <w:lang w:eastAsia="en-US"/>
        </w:rPr>
        <w:t xml:space="preserve"> (</w:t>
      </w:r>
      <w:r w:rsidR="00891F70" w:rsidRPr="00506ED2">
        <w:rPr>
          <w:rFonts w:ascii="Times New Roman" w:eastAsia="ＭＳ 明朝" w:hAnsi="Times New Roman" w:cs="Times New Roman"/>
          <w:kern w:val="0"/>
          <w:sz w:val="24"/>
          <w:szCs w:val="24"/>
          <w:lang w:eastAsia="en-US"/>
        </w:rPr>
        <w:t>Matsuo and Ueno, 2021.</w:t>
      </w:r>
      <w:r w:rsidR="005C162D" w:rsidRPr="000900F8">
        <w:rPr>
          <w:rFonts w:ascii="Times New Roman" w:eastAsia="ＭＳ 明朝" w:hAnsi="Times New Roman" w:cs="Times New Roman"/>
          <w:kern w:val="0"/>
          <w:sz w:val="24"/>
          <w:szCs w:val="24"/>
          <w:lang w:eastAsia="en-US"/>
        </w:rPr>
        <w:t xml:space="preserve"> </w:t>
      </w:r>
      <w:r w:rsidR="00CD6751" w:rsidRPr="000900F8">
        <w:rPr>
          <w:rFonts w:ascii="Times New Roman" w:eastAsia="ＭＳ 明朝" w:hAnsi="Times New Roman" w:cs="Times New Roman"/>
          <w:kern w:val="0"/>
          <w:sz w:val="24"/>
          <w:szCs w:val="24"/>
          <w:lang w:eastAsia="en-US"/>
        </w:rPr>
        <w:t>Thus,</w:t>
      </w:r>
      <w:r w:rsidR="005C162D" w:rsidRPr="000900F8">
        <w:rPr>
          <w:rFonts w:ascii="Times New Roman" w:eastAsia="ＭＳ 明朝" w:hAnsi="Times New Roman" w:cs="Times New Roman"/>
          <w:kern w:val="0"/>
          <w:sz w:val="24"/>
          <w:szCs w:val="24"/>
          <w:lang w:eastAsia="en-US"/>
        </w:rPr>
        <w:t xml:space="preserve"> </w:t>
      </w:r>
      <w:r w:rsidR="0085569E" w:rsidRPr="000900F8">
        <w:rPr>
          <w:rFonts w:ascii="Times New Roman" w:eastAsia="ＭＳ 明朝" w:hAnsi="Times New Roman" w:cs="Times New Roman"/>
          <w:kern w:val="0"/>
          <w:sz w:val="24"/>
          <w:szCs w:val="24"/>
          <w:lang w:eastAsia="en-US"/>
        </w:rPr>
        <w:t>the oleofo</w:t>
      </w:r>
      <w:r w:rsidR="00F64756" w:rsidRPr="000900F8">
        <w:rPr>
          <w:rFonts w:ascii="Times New Roman" w:eastAsia="ＭＳ 明朝" w:hAnsi="Times New Roman" w:cs="Times New Roman"/>
          <w:kern w:val="0"/>
          <w:sz w:val="24"/>
          <w:szCs w:val="24"/>
          <w:lang w:eastAsia="en-US"/>
        </w:rPr>
        <w:t>a</w:t>
      </w:r>
      <w:r w:rsidR="0085569E" w:rsidRPr="000900F8">
        <w:rPr>
          <w:rFonts w:ascii="Times New Roman" w:eastAsia="ＭＳ 明朝" w:hAnsi="Times New Roman" w:cs="Times New Roman"/>
          <w:kern w:val="0"/>
          <w:sz w:val="24"/>
          <w:szCs w:val="24"/>
          <w:lang w:eastAsia="en-US"/>
        </w:rPr>
        <w:t>m</w:t>
      </w:r>
      <w:r w:rsidR="00CD6751" w:rsidRPr="000900F8">
        <w:rPr>
          <w:rFonts w:ascii="Times New Roman" w:eastAsia="ＭＳ 明朝" w:hAnsi="Times New Roman" w:cs="Times New Roman"/>
          <w:kern w:val="0"/>
          <w:sz w:val="24"/>
          <w:szCs w:val="24"/>
          <w:lang w:eastAsia="en-US"/>
        </w:rPr>
        <w:t>s</w:t>
      </w:r>
      <w:r w:rsidR="0085569E" w:rsidRPr="000900F8">
        <w:rPr>
          <w:rFonts w:ascii="Times New Roman" w:eastAsia="ＭＳ 明朝" w:hAnsi="Times New Roman" w:cs="Times New Roman"/>
          <w:kern w:val="0"/>
          <w:sz w:val="24"/>
          <w:szCs w:val="24"/>
          <w:lang w:eastAsia="en-US"/>
        </w:rPr>
        <w:t xml:space="preserve"> </w:t>
      </w:r>
      <w:r w:rsidR="00CD6751" w:rsidRPr="000900F8">
        <w:rPr>
          <w:rFonts w:ascii="Times New Roman" w:eastAsia="ＭＳ 明朝" w:hAnsi="Times New Roman" w:cs="Times New Roman"/>
          <w:kern w:val="0"/>
          <w:sz w:val="24"/>
          <w:szCs w:val="24"/>
          <w:lang w:eastAsia="en-US"/>
        </w:rPr>
        <w:t xml:space="preserve">in this study were </w:t>
      </w:r>
      <w:r w:rsidR="0085569E" w:rsidRPr="000900F8">
        <w:rPr>
          <w:rFonts w:ascii="Times New Roman" w:eastAsia="ＭＳ 明朝" w:hAnsi="Times New Roman" w:cs="Times New Roman"/>
          <w:kern w:val="0"/>
          <w:sz w:val="24"/>
          <w:szCs w:val="24"/>
          <w:lang w:eastAsia="en-US"/>
        </w:rPr>
        <w:t xml:space="preserve">fabricated using a </w:t>
      </w:r>
      <w:r w:rsidR="00916483" w:rsidRPr="000900F8">
        <w:rPr>
          <w:rFonts w:ascii="Times New Roman" w:eastAsia="ＭＳ 明朝" w:hAnsi="Times New Roman" w:cs="Times New Roman"/>
          <w:kern w:val="0"/>
          <w:sz w:val="24"/>
          <w:szCs w:val="24"/>
          <w:lang w:eastAsia="en-US"/>
        </w:rPr>
        <w:t>specific t</w:t>
      </w:r>
      <w:r w:rsidR="0085569E" w:rsidRPr="000900F8">
        <w:rPr>
          <w:rFonts w:ascii="Times New Roman" w:eastAsia="ＭＳ 明朝" w:hAnsi="Times New Roman" w:cs="Times New Roman"/>
          <w:kern w:val="0"/>
          <w:sz w:val="24"/>
          <w:szCs w:val="24"/>
          <w:lang w:eastAsia="en-US"/>
        </w:rPr>
        <w:t xml:space="preserve">empering </w:t>
      </w:r>
      <w:r w:rsidR="00916483" w:rsidRPr="000900F8">
        <w:rPr>
          <w:rFonts w:ascii="Times New Roman" w:eastAsia="ＭＳ 明朝" w:hAnsi="Times New Roman" w:cs="Times New Roman"/>
          <w:kern w:val="0"/>
          <w:sz w:val="24"/>
          <w:szCs w:val="24"/>
          <w:lang w:eastAsia="en-US"/>
        </w:rPr>
        <w:t>p</w:t>
      </w:r>
      <w:r w:rsidR="0085569E" w:rsidRPr="000900F8">
        <w:rPr>
          <w:rFonts w:ascii="Times New Roman" w:eastAsia="ＭＳ 明朝" w:hAnsi="Times New Roman" w:cs="Times New Roman"/>
          <w:kern w:val="0"/>
          <w:sz w:val="24"/>
          <w:szCs w:val="24"/>
          <w:lang w:eastAsia="en-US"/>
        </w:rPr>
        <w:t>rocedure</w:t>
      </w:r>
      <w:r w:rsidR="00CD6751" w:rsidRPr="000900F8">
        <w:rPr>
          <w:rFonts w:ascii="Times New Roman" w:eastAsia="ＭＳ 明朝" w:hAnsi="Times New Roman" w:cs="Times New Roman"/>
          <w:kern w:val="0"/>
          <w:sz w:val="24"/>
          <w:szCs w:val="24"/>
          <w:lang w:eastAsia="en-US"/>
        </w:rPr>
        <w:t xml:space="preserve"> (</w:t>
      </w:r>
      <w:r w:rsidR="00920E16" w:rsidRPr="000900F8">
        <w:rPr>
          <w:rFonts w:ascii="Times New Roman" w:eastAsia="ＭＳ 明朝" w:hAnsi="Times New Roman" w:cs="Times New Roman"/>
          <w:kern w:val="0"/>
          <w:sz w:val="24"/>
          <w:szCs w:val="24"/>
          <w:lang w:eastAsia="en-US"/>
        </w:rPr>
        <w:t xml:space="preserve">Fig. </w:t>
      </w:r>
      <w:r w:rsidR="005F376B" w:rsidRPr="000900F8">
        <w:rPr>
          <w:rFonts w:ascii="Times New Roman" w:eastAsia="ＭＳ 明朝" w:hAnsi="Times New Roman" w:cs="Times New Roman"/>
          <w:kern w:val="0"/>
          <w:sz w:val="24"/>
          <w:szCs w:val="24"/>
          <w:lang w:eastAsia="en-US"/>
        </w:rPr>
        <w:t>1</w:t>
      </w:r>
      <w:r w:rsidR="00CD6751" w:rsidRPr="000900F8">
        <w:rPr>
          <w:rFonts w:ascii="Times New Roman" w:eastAsia="ＭＳ 明朝" w:hAnsi="Times New Roman" w:cs="Times New Roman"/>
          <w:kern w:val="0"/>
          <w:sz w:val="24"/>
          <w:szCs w:val="24"/>
          <w:lang w:eastAsia="en-US"/>
        </w:rPr>
        <w:t>)</w:t>
      </w:r>
      <w:r w:rsidR="0085569E" w:rsidRPr="000900F8">
        <w:rPr>
          <w:rFonts w:ascii="Times New Roman" w:eastAsia="ＭＳ 明朝" w:hAnsi="Times New Roman" w:cs="Times New Roman"/>
          <w:kern w:val="0"/>
          <w:sz w:val="24"/>
          <w:szCs w:val="24"/>
          <w:lang w:eastAsia="en-US"/>
        </w:rPr>
        <w:t xml:space="preserve">, which produced </w:t>
      </w:r>
      <w:proofErr w:type="gramStart"/>
      <w:r w:rsidR="0085569E" w:rsidRPr="000900F8">
        <w:rPr>
          <w:rFonts w:ascii="Times New Roman" w:hAnsi="Times New Roman" w:cs="Times New Roman"/>
          <w:sz w:val="24"/>
          <w:szCs w:val="24"/>
        </w:rPr>
        <w:t>a large number of</w:t>
      </w:r>
      <w:proofErr w:type="gramEnd"/>
      <w:r w:rsidR="0085569E" w:rsidRPr="000900F8">
        <w:rPr>
          <w:rFonts w:ascii="Times New Roman" w:hAnsi="Times New Roman" w:cs="Times New Roman"/>
          <w:sz w:val="24"/>
          <w:szCs w:val="24"/>
        </w:rPr>
        <w:t xml:space="preserve"> </w:t>
      </w:r>
      <w:r w:rsidR="0085569E" w:rsidRPr="000900F8">
        <w:rPr>
          <w:rFonts w:ascii="Times New Roman" w:hAnsi="Times New Roman" w:cs="Times New Roman"/>
          <w:sz w:val="24"/>
          <w:szCs w:val="24"/>
        </w:rPr>
        <w:sym w:font="Symbol" w:char="F062"/>
      </w:r>
      <w:r w:rsidR="0085569E" w:rsidRPr="000900F8">
        <w:rPr>
          <w:rFonts w:ascii="Times New Roman" w:hAnsi="Times New Roman" w:cs="Times New Roman"/>
          <w:sz w:val="24"/>
          <w:szCs w:val="24"/>
        </w:rPr>
        <w:t xml:space="preserve">-form crystals and </w:t>
      </w:r>
      <w:r w:rsidR="00920E16" w:rsidRPr="000900F8">
        <w:rPr>
          <w:rFonts w:ascii="Times New Roman" w:hAnsi="Times New Roman" w:cs="Times New Roman"/>
          <w:sz w:val="24"/>
          <w:szCs w:val="24"/>
        </w:rPr>
        <w:t xml:space="preserve">a </w:t>
      </w:r>
      <w:r w:rsidR="00A27E28" w:rsidRPr="000900F8">
        <w:rPr>
          <w:rFonts w:ascii="Times New Roman" w:hAnsi="Times New Roman" w:cs="Times New Roman"/>
          <w:sz w:val="24"/>
          <w:szCs w:val="24"/>
        </w:rPr>
        <w:t xml:space="preserve">strong </w:t>
      </w:r>
      <w:r w:rsidR="0085569E" w:rsidRPr="000900F8">
        <w:rPr>
          <w:rFonts w:ascii="Times New Roman" w:hAnsi="Times New Roman" w:cs="Times New Roman"/>
          <w:sz w:val="24"/>
          <w:szCs w:val="24"/>
        </w:rPr>
        <w:t>network structure</w:t>
      </w:r>
      <w:r w:rsidR="0085569E" w:rsidRPr="000900F8">
        <w:rPr>
          <w:rFonts w:ascii="Times New Roman" w:eastAsia="ＭＳ 明朝" w:hAnsi="Times New Roman" w:cs="Times New Roman"/>
          <w:kern w:val="0"/>
          <w:sz w:val="24"/>
          <w:szCs w:val="24"/>
          <w:lang w:eastAsia="en-US"/>
        </w:rPr>
        <w:t>.</w:t>
      </w:r>
      <w:r w:rsidR="00B70C14">
        <w:rPr>
          <w:rFonts w:ascii="Times New Roman" w:eastAsia="ＭＳ 明朝" w:hAnsi="Times New Roman" w:cs="Times New Roman"/>
          <w:kern w:val="0"/>
          <w:sz w:val="24"/>
          <w:szCs w:val="24"/>
          <w:lang w:eastAsia="en-US"/>
        </w:rPr>
        <w:t xml:space="preserve"> </w:t>
      </w:r>
      <w:r w:rsidR="00B70C14" w:rsidRPr="00162996">
        <w:rPr>
          <w:rFonts w:ascii="Times New Roman" w:eastAsia="ＭＳ 明朝" w:hAnsi="Times New Roman" w:cs="Times New Roman"/>
          <w:color w:val="FF0000"/>
          <w:kern w:val="0"/>
          <w:sz w:val="24"/>
          <w:szCs w:val="24"/>
          <w:lang w:eastAsia="en-US"/>
        </w:rPr>
        <w:t xml:space="preserve">The alteration of crystallization temperature and enthalpy of </w:t>
      </w:r>
      <w:r w:rsidR="00B70C14" w:rsidRPr="00162996">
        <w:rPr>
          <w:rFonts w:ascii="Times New Roman" w:eastAsia="ＭＳ 明朝" w:hAnsi="Times New Roman" w:cs="Times New Roman" w:hint="eastAsia"/>
          <w:color w:val="FF0000"/>
          <w:kern w:val="0"/>
          <w:sz w:val="24"/>
          <w:szCs w:val="24"/>
          <w:lang w:eastAsia="en-US"/>
        </w:rPr>
        <w:t>BBB</w:t>
      </w:r>
      <w:r w:rsidR="00B70C14" w:rsidRPr="00162996">
        <w:rPr>
          <w:rFonts w:ascii="Times New Roman" w:eastAsia="ＭＳ 明朝" w:hAnsi="Times New Roman" w:cs="Times New Roman"/>
          <w:color w:val="FF0000"/>
          <w:kern w:val="0"/>
          <w:sz w:val="24"/>
          <w:szCs w:val="24"/>
          <w:lang w:eastAsia="en-US"/>
        </w:rPr>
        <w:t xml:space="preserve"> was partly higher depending on the BBB concentration as shown in Figs. 2 and S1.</w:t>
      </w:r>
      <w:r w:rsidR="00B70C14" w:rsidRPr="00162996">
        <w:rPr>
          <w:rFonts w:ascii="Times New Roman" w:eastAsia="ＭＳ 明朝" w:hAnsi="Times New Roman" w:cs="Times New Roman" w:hint="eastAsia"/>
          <w:color w:val="FF0000"/>
          <w:kern w:val="0"/>
          <w:sz w:val="24"/>
          <w:szCs w:val="24"/>
          <w:lang w:eastAsia="en-US"/>
        </w:rPr>
        <w:t xml:space="preserve"> </w:t>
      </w:r>
      <w:r w:rsidR="00B70C14" w:rsidRPr="00162996">
        <w:rPr>
          <w:rFonts w:ascii="Times New Roman" w:eastAsia="ＭＳ 明朝" w:hAnsi="Times New Roman" w:cs="Times New Roman"/>
          <w:color w:val="FF0000"/>
          <w:kern w:val="0"/>
          <w:sz w:val="24"/>
          <w:szCs w:val="24"/>
          <w:lang w:eastAsia="en-US"/>
        </w:rPr>
        <w:t>This would be due to the condensing effect. BBB interacts intermolecularly and with olive oil together by hydrophobic interaction of alkyl groups, which subsequently impacted the crystal growth, polymorphic transition and led to the modifications on the physical properties of BBB such as crystal sizes and microstructures</w:t>
      </w:r>
      <w:r w:rsidR="00B70C14" w:rsidRPr="00B70C14">
        <w:rPr>
          <w:rFonts w:ascii="Times New Roman" w:eastAsia="ＭＳ 明朝" w:hAnsi="Times New Roman" w:cs="Times New Roman"/>
          <w:kern w:val="0"/>
          <w:sz w:val="24"/>
          <w:szCs w:val="24"/>
          <w:lang w:eastAsia="en-US"/>
        </w:rPr>
        <w:t>.</w:t>
      </w:r>
    </w:p>
    <w:p w14:paraId="35DCCB4B" w14:textId="12156963" w:rsidR="00E7538E" w:rsidRPr="000900F8" w:rsidRDefault="00E7538E" w:rsidP="00317720">
      <w:pPr>
        <w:widowControl/>
        <w:spacing w:line="480" w:lineRule="auto"/>
        <w:contextualSpacing/>
        <w:rPr>
          <w:rFonts w:ascii="Times New Roman" w:eastAsia="ＭＳ 明朝" w:hAnsi="Times New Roman" w:cs="Times New Roman"/>
          <w:kern w:val="0"/>
          <w:sz w:val="24"/>
          <w:szCs w:val="24"/>
          <w:lang w:eastAsia="en-US"/>
        </w:rPr>
      </w:pPr>
    </w:p>
    <w:p w14:paraId="55809CC9" w14:textId="58F76FBA" w:rsidR="00F36FCC" w:rsidRPr="000900F8" w:rsidRDefault="00F36FCC" w:rsidP="00317720">
      <w:pPr>
        <w:widowControl/>
        <w:spacing w:line="480" w:lineRule="auto"/>
        <w:contextualSpacing/>
        <w:rPr>
          <w:rFonts w:ascii="Times New Roman" w:eastAsia="ＭＳ 明朝" w:hAnsi="Times New Roman" w:cs="Times New Roman"/>
          <w:kern w:val="0"/>
          <w:sz w:val="24"/>
          <w:szCs w:val="24"/>
        </w:rPr>
      </w:pPr>
    </w:p>
    <w:p w14:paraId="4B2157D4" w14:textId="6064E341" w:rsidR="00FA196C" w:rsidRPr="000900F8" w:rsidRDefault="00BE5DBE"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lastRenderedPageBreak/>
        <w:t xml:space="preserve">Microscopic </w:t>
      </w:r>
      <w:r w:rsidR="003F2273" w:rsidRPr="000900F8">
        <w:rPr>
          <w:rFonts w:ascii="Times New Roman" w:hAnsi="Times New Roman" w:cs="Times New Roman"/>
          <w:b/>
          <w:bCs/>
          <w:sz w:val="24"/>
          <w:szCs w:val="24"/>
        </w:rPr>
        <w:t>analys</w:t>
      </w:r>
      <w:r w:rsidRPr="000900F8">
        <w:rPr>
          <w:rFonts w:ascii="Times New Roman" w:hAnsi="Times New Roman" w:cs="Times New Roman"/>
          <w:b/>
          <w:bCs/>
          <w:sz w:val="24"/>
          <w:szCs w:val="24"/>
        </w:rPr>
        <w:t>e</w:t>
      </w:r>
      <w:r w:rsidR="003F2273" w:rsidRPr="000900F8">
        <w:rPr>
          <w:rFonts w:ascii="Times New Roman" w:hAnsi="Times New Roman" w:cs="Times New Roman"/>
          <w:b/>
          <w:bCs/>
          <w:sz w:val="24"/>
          <w:szCs w:val="24"/>
        </w:rPr>
        <w:t>s of oleofoams</w:t>
      </w:r>
    </w:p>
    <w:p w14:paraId="3A93E807" w14:textId="6FDBD247" w:rsidR="00A92E3F" w:rsidRPr="000900F8" w:rsidRDefault="00920E16" w:rsidP="00A92E3F">
      <w:pPr>
        <w:spacing w:line="480" w:lineRule="auto"/>
        <w:contextualSpacing/>
        <w:rPr>
          <w:rFonts w:ascii="Times New Roman" w:hAnsi="Times New Roman" w:cs="Times New Roman"/>
          <w:sz w:val="24"/>
          <w:szCs w:val="24"/>
        </w:rPr>
      </w:pPr>
      <w:r w:rsidRPr="000900F8">
        <w:rPr>
          <w:rFonts w:ascii="Times New Roman" w:hAnsi="Times New Roman" w:cs="Times New Roman"/>
          <w:sz w:val="24"/>
          <w:szCs w:val="24"/>
        </w:rPr>
        <w:t>Fig</w:t>
      </w:r>
      <w:r w:rsidR="00981116" w:rsidRPr="000900F8">
        <w:rPr>
          <w:rFonts w:ascii="Times New Roman" w:hAnsi="Times New Roman" w:cs="Times New Roman"/>
          <w:sz w:val="24"/>
          <w:szCs w:val="24"/>
        </w:rPr>
        <w:t xml:space="preserve">ure </w:t>
      </w:r>
      <w:r w:rsidR="00880F85" w:rsidRPr="000900F8">
        <w:rPr>
          <w:rFonts w:ascii="Times New Roman" w:hAnsi="Times New Roman" w:cs="Times New Roman"/>
          <w:sz w:val="24"/>
          <w:szCs w:val="24"/>
        </w:rPr>
        <w:t>3</w:t>
      </w:r>
      <w:r w:rsidRPr="000900F8">
        <w:rPr>
          <w:rFonts w:ascii="Times New Roman" w:hAnsi="Times New Roman" w:cs="Times New Roman"/>
          <w:sz w:val="24"/>
          <w:szCs w:val="24"/>
        </w:rPr>
        <w:t xml:space="preserve"> show</w:t>
      </w:r>
      <w:r w:rsidR="00DD36D1" w:rsidRPr="000900F8">
        <w:rPr>
          <w:rFonts w:ascii="Times New Roman" w:hAnsi="Times New Roman" w:cs="Times New Roman"/>
          <w:sz w:val="24"/>
          <w:szCs w:val="24"/>
        </w:rPr>
        <w:t>s</w:t>
      </w:r>
      <w:r w:rsidRPr="000900F8">
        <w:rPr>
          <w:rFonts w:ascii="Times New Roman" w:hAnsi="Times New Roman" w:cs="Times New Roman"/>
          <w:sz w:val="24"/>
          <w:szCs w:val="24"/>
        </w:rPr>
        <w:t xml:space="preserve"> </w:t>
      </w:r>
      <w:r w:rsidR="00981116" w:rsidRPr="000900F8">
        <w:rPr>
          <w:rFonts w:ascii="Times New Roman" w:hAnsi="Times New Roman" w:cs="Times New Roman"/>
          <w:sz w:val="24"/>
          <w:szCs w:val="24"/>
        </w:rPr>
        <w:t xml:space="preserve">the </w:t>
      </w:r>
      <w:r w:rsidRPr="000900F8">
        <w:rPr>
          <w:rFonts w:ascii="Times New Roman" w:hAnsi="Times New Roman" w:cs="Times New Roman"/>
          <w:sz w:val="24"/>
          <w:szCs w:val="24"/>
        </w:rPr>
        <w:t>optical and polariz</w:t>
      </w:r>
      <w:r w:rsidR="003B2BEC" w:rsidRPr="000900F8">
        <w:rPr>
          <w:rFonts w:ascii="Times New Roman" w:hAnsi="Times New Roman" w:cs="Times New Roman"/>
          <w:sz w:val="24"/>
          <w:szCs w:val="24"/>
        </w:rPr>
        <w:t>ed</w:t>
      </w:r>
      <w:r w:rsidRPr="000900F8">
        <w:rPr>
          <w:rFonts w:ascii="Times New Roman" w:hAnsi="Times New Roman" w:cs="Times New Roman"/>
          <w:sz w:val="24"/>
          <w:szCs w:val="24"/>
        </w:rPr>
        <w:t xml:space="preserve"> microscopic images</w:t>
      </w:r>
      <w:r w:rsidR="00CD71DE" w:rsidRPr="000900F8">
        <w:rPr>
          <w:rFonts w:ascii="Times New Roman" w:hAnsi="Times New Roman" w:cs="Times New Roman"/>
          <w:sz w:val="24"/>
          <w:szCs w:val="24"/>
        </w:rPr>
        <w:t xml:space="preserve"> and histograms</w:t>
      </w:r>
      <w:r w:rsidRPr="000900F8">
        <w:rPr>
          <w:rFonts w:ascii="Times New Roman" w:hAnsi="Times New Roman" w:cs="Times New Roman"/>
          <w:sz w:val="24"/>
          <w:szCs w:val="24"/>
        </w:rPr>
        <w:t xml:space="preserve"> of oleofoams</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obtained by</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whipping </w:t>
      </w:r>
      <w:proofErr w:type="spellStart"/>
      <w:r w:rsidRPr="000900F8">
        <w:rPr>
          <w:rFonts w:ascii="Times New Roman" w:hAnsi="Times New Roman" w:cs="Times New Roman"/>
          <w:sz w:val="24"/>
          <w:szCs w:val="24"/>
        </w:rPr>
        <w:t>oleogels</w:t>
      </w:r>
      <w:proofErr w:type="spellEnd"/>
      <w:r w:rsidR="00EA176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prepared at different </w:t>
      </w:r>
      <w:r w:rsidR="00DD36D1"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concentrations</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w:t>
      </w:r>
      <w:r w:rsidR="00DD36D1" w:rsidRPr="000900F8">
        <w:rPr>
          <w:rFonts w:ascii="Times New Roman" w:hAnsi="Times New Roman" w:cs="Times New Roman"/>
          <w:sz w:val="24"/>
          <w:szCs w:val="24"/>
        </w:rPr>
        <w:t>4,</w:t>
      </w:r>
      <w:r w:rsidR="0040664B"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6</w:t>
      </w:r>
      <w:r w:rsidRPr="000900F8">
        <w:rPr>
          <w:rFonts w:ascii="Times New Roman" w:hAnsi="Times New Roman" w:cs="Times New Roman"/>
          <w:sz w:val="24"/>
          <w:szCs w:val="24"/>
        </w:rPr>
        <w:t>,</w:t>
      </w:r>
      <w:r w:rsidR="0040664B"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8</w:t>
      </w:r>
      <w:r w:rsidRPr="000900F8">
        <w:rPr>
          <w:rFonts w:ascii="Times New Roman" w:hAnsi="Times New Roman" w:cs="Times New Roman"/>
          <w:sz w:val="24"/>
          <w:szCs w:val="24"/>
        </w:rPr>
        <w:t>,</w:t>
      </w:r>
      <w:r w:rsidR="0040664B" w:rsidRPr="000900F8">
        <w:rPr>
          <w:rFonts w:ascii="Times New Roman" w:hAnsi="Times New Roman" w:cs="Times New Roman"/>
          <w:sz w:val="24"/>
          <w:szCs w:val="24"/>
        </w:rPr>
        <w:t xml:space="preserve"> </w:t>
      </w:r>
      <w:r w:rsidR="0080795D" w:rsidRPr="000900F8">
        <w:rPr>
          <w:rFonts w:ascii="Times New Roman" w:hAnsi="Times New Roman" w:cs="Times New Roman"/>
          <w:sz w:val="24"/>
          <w:szCs w:val="24"/>
        </w:rPr>
        <w:t>10</w:t>
      </w:r>
      <w:r w:rsidRPr="000900F8">
        <w:rPr>
          <w:rFonts w:ascii="Times New Roman" w:hAnsi="Times New Roman" w:cs="Times New Roman"/>
          <w:sz w:val="24"/>
          <w:szCs w:val="24"/>
        </w:rPr>
        <w:t>,</w:t>
      </w:r>
      <w:r w:rsidR="0040664B"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and </w:t>
      </w:r>
      <w:r w:rsidR="00DD36D1" w:rsidRPr="000900F8">
        <w:rPr>
          <w:rFonts w:ascii="Times New Roman" w:hAnsi="Times New Roman" w:cs="Times New Roman"/>
          <w:sz w:val="24"/>
          <w:szCs w:val="24"/>
        </w:rPr>
        <w:t>20</w:t>
      </w:r>
      <w:r w:rsidR="004166B1"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wt</w:t>
      </w:r>
      <w:r w:rsidR="00981116"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w:t>
      </w:r>
      <w:r w:rsidRPr="000900F8">
        <w:rPr>
          <w:rFonts w:ascii="Times New Roman" w:hAnsi="Times New Roman" w:cs="Times New Roman"/>
          <w:sz w:val="24"/>
          <w:szCs w:val="24"/>
        </w:rPr>
        <w:t xml:space="preserve">) for 60 min. Bubbles dispersed in </w:t>
      </w:r>
      <w:proofErr w:type="spellStart"/>
      <w:r w:rsidRPr="000900F8">
        <w:rPr>
          <w:rFonts w:ascii="Times New Roman" w:hAnsi="Times New Roman" w:cs="Times New Roman"/>
          <w:sz w:val="24"/>
          <w:szCs w:val="24"/>
        </w:rPr>
        <w:t>oleofoams</w:t>
      </w:r>
      <w:proofErr w:type="spellEnd"/>
      <w:r w:rsidRPr="000900F8">
        <w:rPr>
          <w:rFonts w:ascii="Times New Roman" w:hAnsi="Times New Roman" w:cs="Times New Roman"/>
          <w:sz w:val="24"/>
          <w:szCs w:val="24"/>
        </w:rPr>
        <w:t xml:space="preserve"> at</w:t>
      </w:r>
      <w:r w:rsidR="00981116" w:rsidRPr="000900F8">
        <w:rPr>
          <w:rFonts w:ascii="Times New Roman" w:hAnsi="Times New Roman" w:cs="Times New Roman"/>
          <w:sz w:val="24"/>
          <w:szCs w:val="24"/>
        </w:rPr>
        <w:t xml:space="preserve"> a</w:t>
      </w:r>
      <w:r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4</w:t>
      </w:r>
      <w:r w:rsidR="00823DE8"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wt</w:t>
      </w:r>
      <w:r w:rsidR="00981116"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concentration</w:t>
      </w:r>
      <w:r w:rsidR="00DD36D1" w:rsidRPr="000900F8">
        <w:rPr>
          <w:rFonts w:ascii="Times New Roman" w:hAnsi="Times New Roman" w:cs="Times New Roman"/>
          <w:sz w:val="24"/>
          <w:szCs w:val="24"/>
        </w:rPr>
        <w:t xml:space="preserve"> </w:t>
      </w:r>
      <w:r w:rsidR="002A61EA" w:rsidRPr="000900F8">
        <w:rPr>
          <w:rFonts w:ascii="Times New Roman" w:hAnsi="Times New Roman" w:cs="Times New Roman"/>
          <w:sz w:val="24"/>
          <w:szCs w:val="24"/>
        </w:rPr>
        <w:t xml:space="preserve">mainly </w:t>
      </w:r>
      <w:r w:rsidRPr="000900F8">
        <w:rPr>
          <w:rFonts w:ascii="Times New Roman" w:hAnsi="Times New Roman" w:cs="Times New Roman"/>
          <w:sz w:val="24"/>
          <w:szCs w:val="24"/>
        </w:rPr>
        <w:t xml:space="preserve">appeared as non-spherical </w:t>
      </w:r>
      <w:r w:rsidR="00981116" w:rsidRPr="000900F8">
        <w:rPr>
          <w:rFonts w:ascii="Times New Roman" w:hAnsi="Times New Roman" w:cs="Times New Roman"/>
          <w:sz w:val="24"/>
          <w:szCs w:val="24"/>
        </w:rPr>
        <w:t>(</w:t>
      </w:r>
      <w:r w:rsidRPr="000900F8">
        <w:rPr>
          <w:rFonts w:ascii="Times New Roman" w:hAnsi="Times New Roman" w:cs="Times New Roman"/>
          <w:sz w:val="24"/>
          <w:szCs w:val="24"/>
        </w:rPr>
        <w:t>irregular</w:t>
      </w:r>
      <w:r w:rsidR="00981116" w:rsidRPr="000900F8">
        <w:rPr>
          <w:rFonts w:ascii="Times New Roman" w:hAnsi="Times New Roman" w:cs="Times New Roman"/>
          <w:sz w:val="24"/>
          <w:szCs w:val="24"/>
        </w:rPr>
        <w:t>)</w:t>
      </w:r>
      <w:r w:rsidR="00C1201C" w:rsidRPr="000900F8">
        <w:rPr>
          <w:rFonts w:ascii="Times New Roman" w:hAnsi="Times New Roman" w:cs="Times New Roman"/>
          <w:sz w:val="24"/>
          <w:szCs w:val="24"/>
        </w:rPr>
        <w:t xml:space="preserve"> and</w:t>
      </w:r>
      <w:r w:rsidR="00981116" w:rsidRPr="000900F8">
        <w:rPr>
          <w:rFonts w:ascii="Times New Roman" w:hAnsi="Times New Roman" w:cs="Times New Roman"/>
          <w:sz w:val="24"/>
          <w:szCs w:val="24"/>
        </w:rPr>
        <w:t xml:space="preserve"> often large</w:t>
      </w:r>
      <w:r w:rsidRPr="000900F8">
        <w:rPr>
          <w:rFonts w:ascii="Times New Roman" w:hAnsi="Times New Roman" w:cs="Times New Roman"/>
          <w:sz w:val="24"/>
          <w:szCs w:val="24"/>
        </w:rPr>
        <w:t xml:space="preserve">. </w:t>
      </w:r>
      <w:r w:rsidR="00DD36D1" w:rsidRPr="000900F8">
        <w:rPr>
          <w:rFonts w:ascii="Times New Roman" w:hAnsi="Times New Roman" w:cs="Times New Roman"/>
          <w:sz w:val="24"/>
          <w:szCs w:val="24"/>
        </w:rPr>
        <w:t>However</w:t>
      </w:r>
      <w:r w:rsidRPr="000900F8">
        <w:rPr>
          <w:rFonts w:ascii="Times New Roman" w:hAnsi="Times New Roman" w:cs="Times New Roman"/>
          <w:sz w:val="24"/>
          <w:szCs w:val="24"/>
        </w:rPr>
        <w:t xml:space="preserve">, the </w:t>
      </w:r>
      <w:r w:rsidR="00DD36D1" w:rsidRPr="000900F8">
        <w:rPr>
          <w:rFonts w:ascii="Times New Roman" w:hAnsi="Times New Roman" w:cs="Times New Roman"/>
          <w:sz w:val="24"/>
          <w:szCs w:val="24"/>
        </w:rPr>
        <w:t>oil</w:t>
      </w:r>
      <w:r w:rsidR="00981116" w:rsidRPr="000900F8">
        <w:rPr>
          <w:rFonts w:ascii="Times New Roman" w:hAnsi="Times New Roman" w:cs="Times New Roman"/>
          <w:sz w:val="24"/>
          <w:szCs w:val="24"/>
        </w:rPr>
        <w:t>–</w:t>
      </w:r>
      <w:r w:rsidR="00DD36D1" w:rsidRPr="000900F8">
        <w:rPr>
          <w:rFonts w:ascii="Times New Roman" w:hAnsi="Times New Roman" w:cs="Times New Roman"/>
          <w:sz w:val="24"/>
          <w:szCs w:val="24"/>
        </w:rPr>
        <w:t>air</w:t>
      </w:r>
      <w:r w:rsidRPr="000900F8">
        <w:rPr>
          <w:rFonts w:ascii="Times New Roman" w:hAnsi="Times New Roman" w:cs="Times New Roman"/>
          <w:sz w:val="24"/>
          <w:szCs w:val="24"/>
        </w:rPr>
        <w:t xml:space="preserve"> interface was found to be covered with </w:t>
      </w:r>
      <w:r w:rsidR="00C1201C" w:rsidRPr="000900F8">
        <w:rPr>
          <w:rFonts w:ascii="Times New Roman" w:hAnsi="Times New Roman" w:cs="Times New Roman"/>
          <w:sz w:val="24"/>
          <w:szCs w:val="24"/>
        </w:rPr>
        <w:t>few</w:t>
      </w:r>
      <w:r w:rsidRPr="000900F8">
        <w:rPr>
          <w:rFonts w:ascii="Times New Roman" w:hAnsi="Times New Roman" w:cs="Times New Roman"/>
          <w:sz w:val="24"/>
          <w:szCs w:val="24"/>
        </w:rPr>
        <w:t xml:space="preserve"> crystals that were incapable of stabilizing </w:t>
      </w:r>
      <w:r w:rsidR="00981116" w:rsidRPr="000900F8">
        <w:rPr>
          <w:rFonts w:ascii="Times New Roman" w:hAnsi="Times New Roman" w:cs="Times New Roman"/>
          <w:sz w:val="24"/>
          <w:szCs w:val="24"/>
        </w:rPr>
        <w:t xml:space="preserve">the </w:t>
      </w:r>
      <w:r w:rsidRPr="000900F8">
        <w:rPr>
          <w:rFonts w:ascii="Times New Roman" w:hAnsi="Times New Roman" w:cs="Times New Roman"/>
          <w:sz w:val="24"/>
          <w:szCs w:val="24"/>
        </w:rPr>
        <w:t xml:space="preserve">bubbles, and </w:t>
      </w:r>
      <w:r w:rsidR="00CE1EFB" w:rsidRPr="000900F8">
        <w:rPr>
          <w:rFonts w:ascii="Times New Roman" w:hAnsi="Times New Roman" w:cs="Times New Roman"/>
          <w:sz w:val="24"/>
          <w:szCs w:val="24"/>
        </w:rPr>
        <w:t xml:space="preserve">some </w:t>
      </w:r>
      <w:r w:rsidRPr="000900F8">
        <w:rPr>
          <w:rFonts w:ascii="Times New Roman" w:hAnsi="Times New Roman" w:cs="Times New Roman"/>
          <w:sz w:val="24"/>
          <w:szCs w:val="24"/>
        </w:rPr>
        <w:t xml:space="preserve">crystals were observed in the continuous </w:t>
      </w:r>
      <w:r w:rsidR="00DD36D1" w:rsidRPr="000900F8">
        <w:rPr>
          <w:rFonts w:ascii="Times New Roman" w:hAnsi="Times New Roman" w:cs="Times New Roman"/>
          <w:sz w:val="24"/>
          <w:szCs w:val="24"/>
        </w:rPr>
        <w:t xml:space="preserve">oil </w:t>
      </w:r>
      <w:r w:rsidRPr="000900F8">
        <w:rPr>
          <w:rFonts w:ascii="Times New Roman" w:hAnsi="Times New Roman" w:cs="Times New Roman"/>
          <w:sz w:val="24"/>
          <w:szCs w:val="24"/>
        </w:rPr>
        <w:t>phase. At concentrations of</w:t>
      </w:r>
      <w:r w:rsidR="00DD36D1" w:rsidRPr="000900F8">
        <w:rPr>
          <w:rFonts w:ascii="Times New Roman" w:hAnsi="Times New Roman" w:cs="Times New Roman"/>
          <w:sz w:val="24"/>
          <w:szCs w:val="24"/>
        </w:rPr>
        <w:t xml:space="preserve"> 6</w:t>
      </w:r>
      <w:r w:rsidR="002A61EA" w:rsidRPr="000900F8">
        <w:rPr>
          <w:rFonts w:ascii="Times New Roman" w:hAnsi="Times New Roman" w:cs="Times New Roman"/>
          <w:sz w:val="24"/>
          <w:szCs w:val="24"/>
        </w:rPr>
        <w:t xml:space="preserve"> and</w:t>
      </w:r>
      <w:r w:rsidR="0040664B" w:rsidRPr="000900F8">
        <w:rPr>
          <w:rFonts w:ascii="Times New Roman" w:hAnsi="Times New Roman" w:cs="Times New Roman"/>
          <w:sz w:val="24"/>
          <w:szCs w:val="24"/>
        </w:rPr>
        <w:t xml:space="preserve"> </w:t>
      </w:r>
      <w:r w:rsidR="002A61EA" w:rsidRPr="000900F8">
        <w:rPr>
          <w:rFonts w:ascii="Times New Roman" w:hAnsi="Times New Roman" w:cs="Times New Roman"/>
          <w:sz w:val="24"/>
          <w:szCs w:val="24"/>
        </w:rPr>
        <w:t>8</w:t>
      </w:r>
      <w:r w:rsidR="00DD36D1" w:rsidRPr="000900F8">
        <w:rPr>
          <w:rFonts w:ascii="Times New Roman" w:hAnsi="Times New Roman" w:cs="Times New Roman"/>
          <w:sz w:val="24"/>
          <w:szCs w:val="24"/>
        </w:rPr>
        <w:t xml:space="preserve"> wt</w:t>
      </w:r>
      <w:r w:rsidRPr="000900F8">
        <w:rPr>
          <w:rFonts w:ascii="Times New Roman" w:hAnsi="Times New Roman" w:cs="Times New Roman"/>
          <w:sz w:val="24"/>
          <w:szCs w:val="24"/>
        </w:rPr>
        <w:t>.%, the sample</w:t>
      </w:r>
      <w:r w:rsidR="000E1BC7" w:rsidRPr="000900F8">
        <w:rPr>
          <w:rFonts w:ascii="Times New Roman" w:hAnsi="Times New Roman" w:cs="Times New Roman"/>
          <w:sz w:val="24"/>
          <w:szCs w:val="24"/>
        </w:rPr>
        <w:t>s</w:t>
      </w:r>
      <w:r w:rsidRPr="000900F8">
        <w:rPr>
          <w:rFonts w:ascii="Times New Roman" w:hAnsi="Times New Roman" w:cs="Times New Roman"/>
          <w:sz w:val="24"/>
          <w:szCs w:val="24"/>
        </w:rPr>
        <w:t xml:space="preserve"> </w:t>
      </w:r>
      <w:r w:rsidR="000E1BC7" w:rsidRPr="000900F8">
        <w:rPr>
          <w:rFonts w:ascii="Times New Roman" w:hAnsi="Times New Roman" w:cs="Times New Roman"/>
          <w:sz w:val="24"/>
          <w:szCs w:val="24"/>
        </w:rPr>
        <w:t xml:space="preserve">were </w:t>
      </w:r>
      <w:r w:rsidRPr="000900F8">
        <w:rPr>
          <w:rFonts w:ascii="Times New Roman" w:hAnsi="Times New Roman" w:cs="Times New Roman"/>
          <w:sz w:val="24"/>
          <w:szCs w:val="24"/>
        </w:rPr>
        <w:t>filled with more tightly arranged</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bubbles with relatively regular </w:t>
      </w:r>
      <w:r w:rsidR="000E1BC7" w:rsidRPr="000900F8">
        <w:rPr>
          <w:rFonts w:ascii="Times New Roman" w:hAnsi="Times New Roman" w:cs="Times New Roman"/>
          <w:sz w:val="24"/>
          <w:szCs w:val="24"/>
        </w:rPr>
        <w:t>spheres</w:t>
      </w:r>
      <w:r w:rsidRPr="000900F8">
        <w:rPr>
          <w:rFonts w:ascii="Times New Roman" w:hAnsi="Times New Roman" w:cs="Times New Roman"/>
          <w:sz w:val="24"/>
          <w:szCs w:val="24"/>
        </w:rPr>
        <w:t xml:space="preserve">, </w:t>
      </w:r>
      <w:r w:rsidR="000E1BC7" w:rsidRPr="000900F8">
        <w:rPr>
          <w:rFonts w:ascii="Times New Roman" w:hAnsi="Times New Roman" w:cs="Times New Roman"/>
          <w:sz w:val="24"/>
          <w:szCs w:val="24"/>
        </w:rPr>
        <w:t xml:space="preserve">though </w:t>
      </w:r>
      <w:r w:rsidRPr="000900F8">
        <w:rPr>
          <w:rFonts w:ascii="Times New Roman" w:hAnsi="Times New Roman" w:cs="Times New Roman"/>
          <w:sz w:val="24"/>
          <w:szCs w:val="24"/>
        </w:rPr>
        <w:t xml:space="preserve">they varied </w:t>
      </w:r>
      <w:r w:rsidR="002A61EA" w:rsidRPr="000900F8">
        <w:rPr>
          <w:rFonts w:ascii="Times New Roman" w:hAnsi="Times New Roman" w:cs="Times New Roman"/>
          <w:sz w:val="24"/>
          <w:szCs w:val="24"/>
        </w:rPr>
        <w:t xml:space="preserve">in </w:t>
      </w:r>
      <w:r w:rsidRPr="000900F8">
        <w:rPr>
          <w:rFonts w:ascii="Times New Roman" w:hAnsi="Times New Roman" w:cs="Times New Roman"/>
          <w:sz w:val="24"/>
          <w:szCs w:val="24"/>
        </w:rPr>
        <w:t>size.</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A complete bubble structure </w:t>
      </w:r>
      <w:r w:rsidR="000E1BC7" w:rsidRPr="000900F8">
        <w:rPr>
          <w:rFonts w:ascii="Times New Roman" w:hAnsi="Times New Roman" w:cs="Times New Roman"/>
          <w:sz w:val="24"/>
          <w:szCs w:val="24"/>
        </w:rPr>
        <w:t>was</w:t>
      </w:r>
      <w:r w:rsidRPr="000900F8">
        <w:rPr>
          <w:rFonts w:ascii="Times New Roman" w:hAnsi="Times New Roman" w:cs="Times New Roman"/>
          <w:sz w:val="24"/>
          <w:szCs w:val="24"/>
        </w:rPr>
        <w:t xml:space="preserve"> formed as sufficient</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crystals were adsorbed on</w:t>
      </w:r>
      <w:r w:rsidR="000E1BC7" w:rsidRPr="000900F8">
        <w:rPr>
          <w:rFonts w:ascii="Times New Roman" w:hAnsi="Times New Roman" w:cs="Times New Roman"/>
          <w:sz w:val="24"/>
          <w:szCs w:val="24"/>
        </w:rPr>
        <w:t>to</w:t>
      </w:r>
      <w:r w:rsidRPr="000900F8">
        <w:rPr>
          <w:rFonts w:ascii="Times New Roman" w:hAnsi="Times New Roman" w:cs="Times New Roman"/>
          <w:sz w:val="24"/>
          <w:szCs w:val="24"/>
        </w:rPr>
        <w:t xml:space="preserve"> the </w:t>
      </w:r>
      <w:r w:rsidR="00DD36D1" w:rsidRPr="000900F8">
        <w:rPr>
          <w:rFonts w:ascii="Times New Roman" w:hAnsi="Times New Roman" w:cs="Times New Roman"/>
          <w:sz w:val="24"/>
          <w:szCs w:val="24"/>
        </w:rPr>
        <w:t>oil</w:t>
      </w:r>
      <w:r w:rsidR="000E1BC7" w:rsidRPr="000900F8">
        <w:rPr>
          <w:rFonts w:ascii="Times New Roman" w:hAnsi="Times New Roman" w:cs="Times New Roman"/>
          <w:sz w:val="24"/>
          <w:szCs w:val="24"/>
        </w:rPr>
        <w:t>–</w:t>
      </w:r>
      <w:r w:rsidR="00DD36D1" w:rsidRPr="000900F8">
        <w:rPr>
          <w:rFonts w:ascii="Times New Roman" w:hAnsi="Times New Roman" w:cs="Times New Roman"/>
          <w:sz w:val="24"/>
          <w:szCs w:val="24"/>
        </w:rPr>
        <w:t xml:space="preserve">air </w:t>
      </w:r>
      <w:r w:rsidRPr="000900F8">
        <w:rPr>
          <w:rFonts w:ascii="Times New Roman" w:hAnsi="Times New Roman" w:cs="Times New Roman"/>
          <w:sz w:val="24"/>
          <w:szCs w:val="24"/>
        </w:rPr>
        <w:t xml:space="preserve">interface, which </w:t>
      </w:r>
      <w:r w:rsidR="000E1BC7" w:rsidRPr="000900F8">
        <w:rPr>
          <w:rFonts w:ascii="Times New Roman" w:hAnsi="Times New Roman" w:cs="Times New Roman"/>
          <w:sz w:val="24"/>
          <w:szCs w:val="24"/>
        </w:rPr>
        <w:t xml:space="preserve">was </w:t>
      </w:r>
      <w:r w:rsidRPr="000900F8">
        <w:rPr>
          <w:rFonts w:ascii="Times New Roman" w:hAnsi="Times New Roman" w:cs="Times New Roman"/>
          <w:sz w:val="24"/>
          <w:szCs w:val="24"/>
        </w:rPr>
        <w:t xml:space="preserve">distinctly bright </w:t>
      </w:r>
      <w:r w:rsidR="000E1BC7" w:rsidRPr="000900F8">
        <w:rPr>
          <w:rFonts w:ascii="Times New Roman" w:hAnsi="Times New Roman" w:cs="Times New Roman"/>
          <w:sz w:val="24"/>
          <w:szCs w:val="24"/>
        </w:rPr>
        <w:t>under</w:t>
      </w:r>
      <w:r w:rsidRPr="000900F8">
        <w:rPr>
          <w:rFonts w:ascii="Times New Roman" w:hAnsi="Times New Roman" w:cs="Times New Roman"/>
          <w:sz w:val="24"/>
          <w:szCs w:val="24"/>
        </w:rPr>
        <w:t xml:space="preserve"> PLM. </w:t>
      </w:r>
      <w:r w:rsidR="000E1BC7" w:rsidRPr="000900F8">
        <w:rPr>
          <w:rFonts w:ascii="Times New Roman" w:hAnsi="Times New Roman" w:cs="Times New Roman"/>
          <w:sz w:val="24"/>
          <w:szCs w:val="24"/>
        </w:rPr>
        <w:t xml:space="preserve">The results </w:t>
      </w:r>
      <w:r w:rsidR="00F46396" w:rsidRPr="000900F8">
        <w:rPr>
          <w:rFonts w:ascii="Times New Roman" w:hAnsi="Times New Roman" w:cs="Times New Roman"/>
          <w:sz w:val="24"/>
          <w:szCs w:val="24"/>
        </w:rPr>
        <w:t>indicate</w:t>
      </w:r>
      <w:r w:rsidR="00656149" w:rsidRPr="000900F8">
        <w:rPr>
          <w:rFonts w:ascii="Times New Roman" w:hAnsi="Times New Roman" w:cs="Times New Roman"/>
          <w:sz w:val="24"/>
          <w:szCs w:val="24"/>
        </w:rPr>
        <w:t>d</w:t>
      </w:r>
      <w:r w:rsidR="00F46396" w:rsidRPr="000900F8">
        <w:rPr>
          <w:rFonts w:ascii="Times New Roman" w:hAnsi="Times New Roman" w:cs="Times New Roman"/>
          <w:sz w:val="24"/>
          <w:szCs w:val="24"/>
        </w:rPr>
        <w:t xml:space="preserve"> the presence of</w:t>
      </w:r>
      <w:r w:rsidR="00DD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Pickering stabilization-based oleofoam</w:t>
      </w:r>
      <w:r w:rsidR="000E1BC7" w:rsidRPr="000900F8">
        <w:rPr>
          <w:rFonts w:ascii="Times New Roman" w:hAnsi="Times New Roman" w:cs="Times New Roman"/>
          <w:sz w:val="24"/>
          <w:szCs w:val="24"/>
        </w:rPr>
        <w:t>s</w:t>
      </w:r>
      <w:r w:rsidRPr="000900F8">
        <w:rPr>
          <w:rFonts w:ascii="Times New Roman" w:hAnsi="Times New Roman" w:cs="Times New Roman"/>
          <w:sz w:val="24"/>
          <w:szCs w:val="24"/>
        </w:rPr>
        <w:t>, in which crystals act as</w:t>
      </w:r>
      <w:r w:rsidR="002A61EA" w:rsidRPr="000900F8">
        <w:rPr>
          <w:rFonts w:ascii="Times New Roman" w:hAnsi="Times New Roman" w:cs="Times New Roman"/>
          <w:sz w:val="24"/>
          <w:szCs w:val="24"/>
        </w:rPr>
        <w:t xml:space="preserve"> </w:t>
      </w:r>
      <w:r w:rsidRPr="000900F8">
        <w:rPr>
          <w:rFonts w:ascii="Times New Roman" w:hAnsi="Times New Roman" w:cs="Times New Roman"/>
          <w:sz w:val="24"/>
          <w:szCs w:val="24"/>
        </w:rPr>
        <w:t>solid particles</w:t>
      </w:r>
      <w:r w:rsidR="0060625B" w:rsidRPr="000900F8">
        <w:rPr>
          <w:rFonts w:ascii="Times New Roman" w:hAnsi="Times New Roman" w:cs="Times New Roman"/>
          <w:sz w:val="24"/>
          <w:szCs w:val="24"/>
        </w:rPr>
        <w:t xml:space="preserve"> </w:t>
      </w:r>
      <w:r w:rsidR="00DF20FB" w:rsidRPr="000900F8">
        <w:rPr>
          <w:rFonts w:ascii="Times New Roman" w:hAnsi="Times New Roman" w:cs="Times New Roman"/>
          <w:sz w:val="24"/>
          <w:szCs w:val="24"/>
        </w:rPr>
        <w:t>(</w:t>
      </w:r>
      <w:proofErr w:type="spellStart"/>
      <w:r w:rsidR="00DF20FB" w:rsidRPr="000900F8">
        <w:rPr>
          <w:rFonts w:ascii="Times New Roman" w:hAnsi="Times New Roman" w:cs="Times New Roman"/>
          <w:sz w:val="24"/>
          <w:szCs w:val="24"/>
        </w:rPr>
        <w:t>Binks</w:t>
      </w:r>
      <w:proofErr w:type="spellEnd"/>
      <w:r w:rsidR="00DF20FB" w:rsidRPr="000900F8">
        <w:rPr>
          <w:rFonts w:ascii="Times New Roman" w:hAnsi="Times New Roman" w:cs="Times New Roman"/>
          <w:sz w:val="24"/>
          <w:szCs w:val="24"/>
        </w:rPr>
        <w:t xml:space="preserve"> and Marinopoulos, 2017; </w:t>
      </w:r>
      <w:proofErr w:type="spellStart"/>
      <w:r w:rsidR="00DF20FB" w:rsidRPr="000900F8">
        <w:rPr>
          <w:rFonts w:ascii="Times New Roman" w:hAnsi="Times New Roman" w:cs="Times New Roman"/>
          <w:color w:val="222222"/>
          <w:sz w:val="24"/>
          <w:szCs w:val="24"/>
          <w:shd w:val="clear" w:color="auto" w:fill="FFFFFF"/>
        </w:rPr>
        <w:t>Gunes</w:t>
      </w:r>
      <w:proofErr w:type="spellEnd"/>
      <w:r w:rsidR="00DF20FB" w:rsidRPr="000900F8">
        <w:rPr>
          <w:rFonts w:ascii="Times New Roman" w:hAnsi="Times New Roman" w:cs="Times New Roman"/>
          <w:color w:val="222222"/>
          <w:sz w:val="24"/>
          <w:szCs w:val="24"/>
          <w:shd w:val="clear" w:color="auto" w:fill="FFFFFF"/>
        </w:rPr>
        <w:t xml:space="preserve"> et al., 2017</w:t>
      </w:r>
      <w:r w:rsidR="00DF20FB" w:rsidRPr="000900F8">
        <w:rPr>
          <w:rFonts w:ascii="Times New Roman" w:hAnsi="Times New Roman" w:cs="Times New Roman"/>
          <w:sz w:val="24"/>
          <w:szCs w:val="24"/>
        </w:rPr>
        <w:t>)</w:t>
      </w:r>
      <w:r w:rsidRPr="000900F8">
        <w:rPr>
          <w:rFonts w:ascii="Times New Roman" w:hAnsi="Times New Roman" w:cs="Times New Roman"/>
          <w:sz w:val="24"/>
          <w:szCs w:val="24"/>
        </w:rPr>
        <w:t>. Because</w:t>
      </w:r>
      <w:r w:rsidR="0080795D" w:rsidRPr="000900F8">
        <w:rPr>
          <w:rFonts w:ascii="Times New Roman" w:hAnsi="Times New Roman" w:cs="Times New Roman"/>
          <w:sz w:val="24"/>
          <w:szCs w:val="24"/>
        </w:rPr>
        <w:t xml:space="preserve"> </w:t>
      </w:r>
      <w:r w:rsidRPr="000900F8">
        <w:rPr>
          <w:rFonts w:ascii="Times New Roman" w:hAnsi="Times New Roman" w:cs="Times New Roman"/>
          <w:sz w:val="24"/>
          <w:szCs w:val="24"/>
        </w:rPr>
        <w:t>of van der Waals forces and intermolecular hydrogen bonding, the</w:t>
      </w:r>
      <w:r w:rsidR="0080795D" w:rsidRPr="000900F8">
        <w:rPr>
          <w:rFonts w:ascii="Times New Roman" w:hAnsi="Times New Roman" w:cs="Times New Roman"/>
          <w:sz w:val="24"/>
          <w:szCs w:val="24"/>
        </w:rPr>
        <w:t xml:space="preserve"> </w:t>
      </w:r>
      <w:r w:rsidRPr="000900F8">
        <w:rPr>
          <w:rFonts w:ascii="Times New Roman" w:hAnsi="Times New Roman" w:cs="Times New Roman"/>
          <w:sz w:val="24"/>
          <w:szCs w:val="24"/>
        </w:rPr>
        <w:t>irreversible adsorption of crystal</w:t>
      </w:r>
      <w:r w:rsidR="000E1BC7" w:rsidRPr="000900F8">
        <w:rPr>
          <w:rFonts w:ascii="Times New Roman" w:hAnsi="Times New Roman" w:cs="Times New Roman"/>
          <w:sz w:val="24"/>
          <w:szCs w:val="24"/>
        </w:rPr>
        <w:t xml:space="preserve"> </w:t>
      </w:r>
      <w:r w:rsidRPr="000900F8">
        <w:rPr>
          <w:rFonts w:ascii="Times New Roman" w:hAnsi="Times New Roman" w:cs="Times New Roman"/>
          <w:sz w:val="24"/>
          <w:szCs w:val="24"/>
        </w:rPr>
        <w:t>particles on the surface</w:t>
      </w:r>
      <w:r w:rsidR="0080795D" w:rsidRPr="000900F8">
        <w:rPr>
          <w:rFonts w:ascii="Times New Roman" w:hAnsi="Times New Roman" w:cs="Times New Roman"/>
          <w:sz w:val="24"/>
          <w:szCs w:val="24"/>
        </w:rPr>
        <w:t xml:space="preserve"> prevents</w:t>
      </w:r>
      <w:r w:rsidRPr="000900F8">
        <w:rPr>
          <w:rFonts w:ascii="Times New Roman" w:hAnsi="Times New Roman" w:cs="Times New Roman"/>
          <w:sz w:val="24"/>
          <w:szCs w:val="24"/>
        </w:rPr>
        <w:t xml:space="preserve"> the coalescence of bubbles in </w:t>
      </w:r>
      <w:r w:rsidR="000E1BC7" w:rsidRPr="000900F8">
        <w:rPr>
          <w:rFonts w:ascii="Times New Roman" w:hAnsi="Times New Roman" w:cs="Times New Roman"/>
          <w:sz w:val="24"/>
          <w:szCs w:val="24"/>
        </w:rPr>
        <w:t xml:space="preserve">such </w:t>
      </w:r>
      <w:proofErr w:type="spellStart"/>
      <w:r w:rsidRPr="000900F8">
        <w:rPr>
          <w:rFonts w:ascii="Times New Roman" w:hAnsi="Times New Roman" w:cs="Times New Roman"/>
          <w:sz w:val="24"/>
          <w:szCs w:val="24"/>
        </w:rPr>
        <w:t>oleofoams</w:t>
      </w:r>
      <w:proofErr w:type="spellEnd"/>
      <w:r w:rsidR="0080795D" w:rsidRPr="000900F8">
        <w:rPr>
          <w:rFonts w:ascii="Times New Roman" w:hAnsi="Times New Roman" w:cs="Times New Roman"/>
          <w:sz w:val="24"/>
          <w:szCs w:val="24"/>
        </w:rPr>
        <w:t xml:space="preserve"> </w:t>
      </w:r>
      <w:r w:rsidR="00DF20FB" w:rsidRPr="000900F8">
        <w:rPr>
          <w:rFonts w:ascii="Times New Roman" w:hAnsi="Times New Roman" w:cs="Times New Roman"/>
          <w:sz w:val="24"/>
          <w:szCs w:val="24"/>
        </w:rPr>
        <w:t>(</w:t>
      </w:r>
      <w:proofErr w:type="spellStart"/>
      <w:r w:rsidR="00DF20FB" w:rsidRPr="000900F8">
        <w:rPr>
          <w:rFonts w:ascii="Times New Roman" w:hAnsi="Times New Roman" w:cs="Times New Roman"/>
          <w:color w:val="222222"/>
          <w:sz w:val="24"/>
          <w:szCs w:val="24"/>
          <w:shd w:val="clear" w:color="auto" w:fill="FFFFFF"/>
        </w:rPr>
        <w:t>Binks</w:t>
      </w:r>
      <w:proofErr w:type="spellEnd"/>
      <w:r w:rsidR="00DF20FB" w:rsidRPr="000900F8">
        <w:rPr>
          <w:rFonts w:ascii="Times New Roman" w:hAnsi="Times New Roman" w:cs="Times New Roman"/>
          <w:color w:val="222222"/>
          <w:sz w:val="24"/>
          <w:szCs w:val="24"/>
          <w:shd w:val="clear" w:color="auto" w:fill="FFFFFF"/>
        </w:rPr>
        <w:t xml:space="preserve"> et al., 2016</w:t>
      </w:r>
      <w:r w:rsidR="00DF20FB"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8C1A79" w:rsidRPr="000900F8">
        <w:rPr>
          <w:rFonts w:ascii="Times New Roman" w:hAnsi="Times New Roman" w:cs="Times New Roman"/>
          <w:sz w:val="24"/>
          <w:szCs w:val="24"/>
        </w:rPr>
        <w:t>High-</w:t>
      </w:r>
      <w:r w:rsidRPr="000900F8">
        <w:rPr>
          <w:rFonts w:ascii="Times New Roman" w:hAnsi="Times New Roman" w:cs="Times New Roman"/>
          <w:sz w:val="24"/>
          <w:szCs w:val="24"/>
        </w:rPr>
        <w:t>magnification</w:t>
      </w:r>
      <w:r w:rsidR="0080795D" w:rsidRPr="000900F8">
        <w:rPr>
          <w:rFonts w:ascii="Times New Roman" w:hAnsi="Times New Roman" w:cs="Times New Roman"/>
          <w:sz w:val="24"/>
          <w:szCs w:val="24"/>
        </w:rPr>
        <w:t xml:space="preserve"> </w:t>
      </w:r>
      <w:r w:rsidRPr="000900F8">
        <w:rPr>
          <w:rFonts w:ascii="Times New Roman" w:hAnsi="Times New Roman" w:cs="Times New Roman"/>
          <w:sz w:val="24"/>
          <w:szCs w:val="24"/>
        </w:rPr>
        <w:t>image</w:t>
      </w:r>
      <w:r w:rsidR="00891F70" w:rsidRPr="00C7463D">
        <w:rPr>
          <w:rFonts w:ascii="Times New Roman" w:hAnsi="Times New Roman" w:cs="Times New Roman"/>
          <w:sz w:val="24"/>
          <w:szCs w:val="24"/>
        </w:rPr>
        <w:t xml:space="preserve">s (Fig. </w:t>
      </w:r>
      <w:r w:rsidR="00AD6E08" w:rsidRPr="00C7463D">
        <w:rPr>
          <w:rFonts w:ascii="Times New Roman" w:hAnsi="Times New Roman" w:cs="Times New Roman"/>
          <w:sz w:val="24"/>
          <w:szCs w:val="24"/>
        </w:rPr>
        <w:t>3</w:t>
      </w:r>
      <w:r w:rsidR="00891F70" w:rsidRPr="00C7463D">
        <w:rPr>
          <w:rFonts w:ascii="Times New Roman" w:hAnsi="Times New Roman" w:cs="Times New Roman"/>
          <w:sz w:val="24"/>
          <w:szCs w:val="24"/>
        </w:rPr>
        <w:t>)</w:t>
      </w:r>
      <w:r w:rsidR="008C1A79" w:rsidRPr="00C7463D">
        <w:rPr>
          <w:rFonts w:ascii="Times New Roman" w:hAnsi="Times New Roman" w:cs="Times New Roman"/>
          <w:sz w:val="24"/>
          <w:szCs w:val="24"/>
        </w:rPr>
        <w:t xml:space="preserve"> il</w:t>
      </w:r>
      <w:r w:rsidR="008C1A79" w:rsidRPr="000900F8">
        <w:rPr>
          <w:rFonts w:ascii="Times New Roman" w:hAnsi="Times New Roman" w:cs="Times New Roman"/>
          <w:sz w:val="24"/>
          <w:szCs w:val="24"/>
        </w:rPr>
        <w:t xml:space="preserve">lustrate that the presence of </w:t>
      </w:r>
      <w:r w:rsidRPr="000900F8">
        <w:rPr>
          <w:rFonts w:ascii="Times New Roman" w:hAnsi="Times New Roman" w:cs="Times New Roman"/>
          <w:sz w:val="24"/>
          <w:szCs w:val="24"/>
        </w:rPr>
        <w:t>non-adsorbed crystals in the</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continuous oil phase, which increased the bulk phase viscosity and </w:t>
      </w:r>
      <w:r w:rsidR="00747ABD" w:rsidRPr="000900F8">
        <w:rPr>
          <w:rFonts w:ascii="Times New Roman" w:hAnsi="Times New Roman" w:cs="Times New Roman"/>
          <w:sz w:val="24"/>
          <w:szCs w:val="24"/>
        </w:rPr>
        <w:t>restrain</w:t>
      </w:r>
      <w:r w:rsidRPr="000900F8">
        <w:rPr>
          <w:rFonts w:ascii="Times New Roman" w:hAnsi="Times New Roman" w:cs="Times New Roman"/>
          <w:sz w:val="24"/>
          <w:szCs w:val="24"/>
        </w:rPr>
        <w:t>ed the collapse of the foam structure.</w:t>
      </w:r>
    </w:p>
    <w:p w14:paraId="44DD23D3" w14:textId="6E60A92A" w:rsidR="00497AC3" w:rsidRPr="000900F8" w:rsidRDefault="00920E16" w:rsidP="00A92E3F">
      <w:pPr>
        <w:spacing w:line="480" w:lineRule="auto"/>
        <w:ind w:firstLine="360"/>
        <w:contextualSpacing/>
        <w:rPr>
          <w:rFonts w:ascii="Times New Roman" w:hAnsi="Times New Roman" w:cs="Times New Roman"/>
          <w:sz w:val="24"/>
          <w:szCs w:val="24"/>
        </w:rPr>
      </w:pPr>
      <w:r w:rsidRPr="000900F8">
        <w:rPr>
          <w:rFonts w:ascii="Times New Roman" w:hAnsi="Times New Roman" w:cs="Times New Roman"/>
          <w:sz w:val="24"/>
          <w:szCs w:val="24"/>
        </w:rPr>
        <w:lastRenderedPageBreak/>
        <w:t>Compared to the relatively low</w:t>
      </w:r>
      <w:r w:rsidR="00E036D1" w:rsidRPr="000900F8">
        <w:rPr>
          <w:rFonts w:ascii="Times New Roman" w:hAnsi="Times New Roman" w:cs="Times New Roman"/>
          <w:sz w:val="24"/>
          <w:szCs w:val="24"/>
        </w:rPr>
        <w:t xml:space="preserve"> BBB</w:t>
      </w:r>
      <w:r w:rsidRPr="000900F8">
        <w:rPr>
          <w:rFonts w:ascii="Times New Roman" w:hAnsi="Times New Roman" w:cs="Times New Roman"/>
          <w:sz w:val="24"/>
          <w:szCs w:val="24"/>
        </w:rPr>
        <w:t xml:space="preserve"> concentration</w:t>
      </w:r>
      <w:r w:rsidR="002011CF" w:rsidRPr="000900F8">
        <w:rPr>
          <w:rFonts w:ascii="Times New Roman" w:hAnsi="Times New Roman" w:cs="Times New Roman"/>
          <w:sz w:val="24"/>
          <w:szCs w:val="24"/>
        </w:rPr>
        <w:t xml:space="preserve"> </w:t>
      </w:r>
      <w:r w:rsidR="002A61EA" w:rsidRPr="000900F8">
        <w:rPr>
          <w:rFonts w:ascii="Times New Roman" w:hAnsi="Times New Roman" w:cs="Times New Roman"/>
          <w:sz w:val="24"/>
          <w:szCs w:val="24"/>
        </w:rPr>
        <w:t>(i.e.</w:t>
      </w:r>
      <w:r w:rsidR="00E82B14" w:rsidRPr="000900F8">
        <w:rPr>
          <w:rFonts w:ascii="Times New Roman" w:hAnsi="Times New Roman" w:cs="Times New Roman"/>
          <w:sz w:val="24"/>
          <w:szCs w:val="24"/>
        </w:rPr>
        <w:t>,</w:t>
      </w:r>
      <w:r w:rsidR="009C2C33" w:rsidRPr="000900F8">
        <w:rPr>
          <w:rFonts w:ascii="Times New Roman" w:hAnsi="Times New Roman" w:cs="Times New Roman"/>
          <w:sz w:val="24"/>
          <w:szCs w:val="24"/>
        </w:rPr>
        <w:t xml:space="preserve"> </w:t>
      </w:r>
      <w:r w:rsidR="002A61EA" w:rsidRPr="000900F8">
        <w:rPr>
          <w:rFonts w:ascii="Times New Roman" w:hAnsi="Times New Roman" w:cs="Times New Roman"/>
          <w:sz w:val="24"/>
          <w:szCs w:val="24"/>
        </w:rPr>
        <w:t>&lt;8 wt</w:t>
      </w:r>
      <w:r w:rsidR="002011CF" w:rsidRPr="000900F8">
        <w:rPr>
          <w:rFonts w:ascii="Times New Roman" w:hAnsi="Times New Roman" w:cs="Times New Roman"/>
          <w:sz w:val="24"/>
          <w:szCs w:val="24"/>
        </w:rPr>
        <w:t>.</w:t>
      </w:r>
      <w:r w:rsidR="002A61EA" w:rsidRPr="000900F8">
        <w:rPr>
          <w:rFonts w:ascii="Times New Roman" w:hAnsi="Times New Roman" w:cs="Times New Roman"/>
          <w:sz w:val="24"/>
          <w:szCs w:val="24"/>
        </w:rPr>
        <w:t>%</w:t>
      </w:r>
      <w:r w:rsidR="009C2C33" w:rsidRPr="000900F8">
        <w:rPr>
          <w:rFonts w:ascii="Times New Roman" w:hAnsi="Times New Roman" w:cs="Times New Roman"/>
          <w:sz w:val="24"/>
          <w:szCs w:val="24"/>
        </w:rPr>
        <w:t>)</w:t>
      </w:r>
      <w:r w:rsidR="002011CF" w:rsidRPr="000900F8">
        <w:rPr>
          <w:rFonts w:ascii="Times New Roman" w:hAnsi="Times New Roman" w:cs="Times New Roman"/>
          <w:sz w:val="24"/>
          <w:szCs w:val="24"/>
        </w:rPr>
        <w:t xml:space="preserve"> mixtures</w:t>
      </w:r>
      <w:r w:rsidRPr="000900F8">
        <w:rPr>
          <w:rFonts w:ascii="Times New Roman" w:hAnsi="Times New Roman" w:cs="Times New Roman"/>
          <w:sz w:val="24"/>
          <w:szCs w:val="24"/>
        </w:rPr>
        <w:t xml:space="preserve">, the performance of </w:t>
      </w:r>
      <w:r w:rsidR="00E036D1" w:rsidRPr="000900F8">
        <w:rPr>
          <w:rFonts w:ascii="Times New Roman" w:hAnsi="Times New Roman" w:cs="Times New Roman"/>
          <w:sz w:val="24"/>
          <w:szCs w:val="24"/>
        </w:rPr>
        <w:t>10</w:t>
      </w:r>
      <w:r w:rsidR="009C2C33" w:rsidRPr="000900F8">
        <w:rPr>
          <w:rFonts w:ascii="Times New Roman" w:hAnsi="Times New Roman" w:cs="Times New Roman"/>
          <w:sz w:val="24"/>
          <w:szCs w:val="24"/>
        </w:rPr>
        <w:t xml:space="preserve"> and 20</w:t>
      </w:r>
      <w:r w:rsidR="00E036D1" w:rsidRPr="000900F8">
        <w:rPr>
          <w:rFonts w:ascii="Times New Roman" w:hAnsi="Times New Roman" w:cs="Times New Roman"/>
          <w:sz w:val="24"/>
          <w:szCs w:val="24"/>
        </w:rPr>
        <w:t xml:space="preserve"> wt</w:t>
      </w:r>
      <w:r w:rsidR="002011CF"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E036D1" w:rsidRPr="000900F8">
        <w:rPr>
          <w:rFonts w:ascii="Times New Roman" w:hAnsi="Times New Roman" w:cs="Times New Roman"/>
          <w:sz w:val="24"/>
          <w:szCs w:val="24"/>
        </w:rPr>
        <w:t>BBB</w:t>
      </w:r>
      <w:r w:rsidRPr="000900F8">
        <w:rPr>
          <w:rFonts w:ascii="Times New Roman" w:hAnsi="Times New Roman" w:cs="Times New Roman"/>
          <w:sz w:val="24"/>
          <w:szCs w:val="24"/>
        </w:rPr>
        <w:t xml:space="preserve"> oleofoams was</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improved</w:t>
      </w:r>
      <w:r w:rsidR="002011CF" w:rsidRPr="000900F8">
        <w:rPr>
          <w:rFonts w:ascii="Times New Roman" w:hAnsi="Times New Roman" w:cs="Times New Roman"/>
          <w:sz w:val="24"/>
          <w:szCs w:val="24"/>
        </w:rPr>
        <w:t>; they also</w:t>
      </w:r>
      <w:r w:rsidRPr="000900F8">
        <w:rPr>
          <w:rFonts w:ascii="Times New Roman" w:hAnsi="Times New Roman" w:cs="Times New Roman"/>
          <w:sz w:val="24"/>
          <w:szCs w:val="24"/>
        </w:rPr>
        <w:t xml:space="preserve"> </w:t>
      </w:r>
      <w:r w:rsidR="002011CF" w:rsidRPr="000900F8">
        <w:rPr>
          <w:rFonts w:ascii="Times New Roman" w:hAnsi="Times New Roman" w:cs="Times New Roman"/>
          <w:sz w:val="24"/>
          <w:szCs w:val="24"/>
        </w:rPr>
        <w:t xml:space="preserve">contained </w:t>
      </w:r>
      <w:r w:rsidRPr="000900F8">
        <w:rPr>
          <w:rFonts w:ascii="Times New Roman" w:hAnsi="Times New Roman" w:cs="Times New Roman"/>
          <w:sz w:val="24"/>
          <w:szCs w:val="24"/>
        </w:rPr>
        <w:t>smaller bubbles</w:t>
      </w:r>
      <w:r w:rsidR="001C7EB0"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9F606D" w:rsidRPr="000900F8">
        <w:rPr>
          <w:rFonts w:ascii="Times New Roman" w:hAnsi="Times New Roman" w:cs="Times New Roman"/>
          <w:sz w:val="24"/>
          <w:szCs w:val="24"/>
        </w:rPr>
        <w:t>having a</w:t>
      </w:r>
      <w:r w:rsidRPr="000900F8">
        <w:rPr>
          <w:rFonts w:ascii="Times New Roman" w:hAnsi="Times New Roman" w:cs="Times New Roman"/>
          <w:sz w:val="24"/>
          <w:szCs w:val="24"/>
        </w:rPr>
        <w:t xml:space="preserve"> more uniform</w:t>
      </w:r>
      <w:r w:rsidR="00E036D1" w:rsidRPr="000900F8">
        <w:rPr>
          <w:rFonts w:ascii="Times New Roman" w:hAnsi="Times New Roman" w:cs="Times New Roman"/>
          <w:sz w:val="24"/>
          <w:szCs w:val="24"/>
        </w:rPr>
        <w:t xml:space="preserve"> </w:t>
      </w:r>
      <w:r w:rsidR="002011CF" w:rsidRPr="000900F8">
        <w:rPr>
          <w:rFonts w:ascii="Times New Roman" w:hAnsi="Times New Roman" w:cs="Times New Roman"/>
          <w:sz w:val="24"/>
          <w:szCs w:val="24"/>
        </w:rPr>
        <w:t xml:space="preserve">spherical </w:t>
      </w:r>
      <w:r w:rsidRPr="000900F8">
        <w:rPr>
          <w:rFonts w:ascii="Times New Roman" w:hAnsi="Times New Roman" w:cs="Times New Roman"/>
          <w:sz w:val="24"/>
          <w:szCs w:val="24"/>
        </w:rPr>
        <w:t>shape</w:t>
      </w:r>
      <w:r w:rsidR="00FF4205" w:rsidRPr="000900F8">
        <w:rPr>
          <w:rFonts w:ascii="Times New Roman" w:hAnsi="Times New Roman" w:cs="Times New Roman"/>
          <w:sz w:val="24"/>
          <w:szCs w:val="24"/>
        </w:rPr>
        <w:t>, which</w:t>
      </w:r>
      <w:r w:rsidR="002011CF"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were surrounded </w:t>
      </w:r>
      <w:r w:rsidR="002011CF" w:rsidRPr="000900F8">
        <w:rPr>
          <w:rFonts w:ascii="Times New Roman" w:hAnsi="Times New Roman" w:cs="Times New Roman"/>
          <w:sz w:val="24"/>
          <w:szCs w:val="24"/>
        </w:rPr>
        <w:t xml:space="preserve">by </w:t>
      </w:r>
      <w:r w:rsidRPr="000900F8">
        <w:rPr>
          <w:rFonts w:ascii="Times New Roman" w:hAnsi="Times New Roman" w:cs="Times New Roman"/>
          <w:sz w:val="24"/>
          <w:szCs w:val="24"/>
        </w:rPr>
        <w:t>thicker crystal</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layers that hindered shape relaxation. </w:t>
      </w:r>
      <w:r w:rsidR="00634621" w:rsidRPr="000900F8">
        <w:rPr>
          <w:rFonts w:ascii="Times New Roman" w:hAnsi="Times New Roman" w:cs="Times New Roman"/>
          <w:sz w:val="24"/>
          <w:szCs w:val="24"/>
        </w:rPr>
        <w:t>A</w:t>
      </w:r>
      <w:r w:rsidRPr="000900F8">
        <w:rPr>
          <w:rFonts w:ascii="Times New Roman" w:hAnsi="Times New Roman" w:cs="Times New Roman"/>
          <w:sz w:val="24"/>
          <w:szCs w:val="24"/>
        </w:rPr>
        <w:t>ddition</w:t>
      </w:r>
      <w:r w:rsidR="00634621" w:rsidRPr="000900F8">
        <w:rPr>
          <w:rFonts w:ascii="Times New Roman" w:hAnsi="Times New Roman" w:cs="Times New Roman"/>
          <w:sz w:val="24"/>
          <w:szCs w:val="24"/>
        </w:rPr>
        <w:t>ally</w:t>
      </w:r>
      <w:r w:rsidR="00B375E0" w:rsidRPr="000900F8">
        <w:rPr>
          <w:rFonts w:ascii="Times New Roman" w:hAnsi="Times New Roman" w:cs="Times New Roman"/>
          <w:sz w:val="24"/>
          <w:szCs w:val="24"/>
        </w:rPr>
        <w:t>,</w:t>
      </w:r>
      <w:r w:rsidRPr="000900F8">
        <w:rPr>
          <w:rFonts w:ascii="Times New Roman" w:hAnsi="Times New Roman" w:cs="Times New Roman"/>
          <w:sz w:val="24"/>
          <w:szCs w:val="24"/>
        </w:rPr>
        <w:t xml:space="preserve"> the gel</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network was strengthened because of the presence of a sufficient number of</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crystals in the bulk phase. </w:t>
      </w:r>
      <w:r w:rsidR="001C7EB0" w:rsidRPr="000900F8">
        <w:rPr>
          <w:rFonts w:ascii="Times New Roman" w:hAnsi="Times New Roman" w:cs="Times New Roman"/>
          <w:sz w:val="24"/>
          <w:szCs w:val="24"/>
        </w:rPr>
        <w:t xml:space="preserve">Distinct </w:t>
      </w:r>
      <w:r w:rsidRPr="000900F8">
        <w:rPr>
          <w:rFonts w:ascii="Times New Roman" w:hAnsi="Times New Roman" w:cs="Times New Roman"/>
          <w:sz w:val="24"/>
          <w:szCs w:val="24"/>
        </w:rPr>
        <w:t xml:space="preserve">changes in the microstructure of </w:t>
      </w:r>
      <w:r w:rsidR="00824828" w:rsidRPr="000900F8">
        <w:rPr>
          <w:rFonts w:ascii="Times New Roman" w:hAnsi="Times New Roman" w:cs="Times New Roman"/>
          <w:sz w:val="24"/>
          <w:szCs w:val="24"/>
        </w:rPr>
        <w:t>1</w:t>
      </w:r>
      <w:r w:rsidR="009C2C33" w:rsidRPr="000900F8">
        <w:rPr>
          <w:rFonts w:ascii="Times New Roman" w:hAnsi="Times New Roman" w:cs="Times New Roman"/>
          <w:sz w:val="24"/>
          <w:szCs w:val="24"/>
        </w:rPr>
        <w:t>0 wt</w:t>
      </w:r>
      <w:r w:rsidR="00FF4205" w:rsidRPr="000900F8">
        <w:rPr>
          <w:rFonts w:ascii="Times New Roman" w:hAnsi="Times New Roman" w:cs="Times New Roman"/>
          <w:sz w:val="24"/>
          <w:szCs w:val="24"/>
        </w:rPr>
        <w:t>.</w:t>
      </w:r>
      <w:r w:rsidR="009C2C33" w:rsidRPr="000900F8">
        <w:rPr>
          <w:rFonts w:ascii="Times New Roman" w:hAnsi="Times New Roman" w:cs="Times New Roman"/>
          <w:sz w:val="24"/>
          <w:szCs w:val="24"/>
        </w:rPr>
        <w:t xml:space="preserve">% BBB </w:t>
      </w:r>
      <w:r w:rsidRPr="000900F8">
        <w:rPr>
          <w:rFonts w:ascii="Times New Roman" w:hAnsi="Times New Roman" w:cs="Times New Roman"/>
          <w:sz w:val="24"/>
          <w:szCs w:val="24"/>
        </w:rPr>
        <w:t>oleofoams, such as the shape change</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from polyhedral to spherical, were related to the increase in </w:t>
      </w:r>
      <w:r w:rsidR="00E036D1"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concentration,</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which </w:t>
      </w:r>
      <w:r w:rsidR="00FF4205" w:rsidRPr="000900F8">
        <w:rPr>
          <w:rFonts w:ascii="Times New Roman" w:hAnsi="Times New Roman" w:cs="Times New Roman"/>
          <w:sz w:val="24"/>
          <w:szCs w:val="24"/>
        </w:rPr>
        <w:t>enhanced crystal</w:t>
      </w:r>
      <w:r w:rsidRPr="000900F8">
        <w:rPr>
          <w:rFonts w:ascii="Times New Roman" w:hAnsi="Times New Roman" w:cs="Times New Roman"/>
          <w:sz w:val="24"/>
          <w:szCs w:val="24"/>
        </w:rPr>
        <w:t xml:space="preserve"> adsorption at the </w:t>
      </w:r>
      <w:r w:rsidR="00E036D1" w:rsidRPr="000900F8">
        <w:rPr>
          <w:rFonts w:ascii="Times New Roman" w:hAnsi="Times New Roman" w:cs="Times New Roman"/>
          <w:sz w:val="24"/>
          <w:szCs w:val="24"/>
        </w:rPr>
        <w:t>oil</w:t>
      </w:r>
      <w:r w:rsidR="00FF4205" w:rsidRPr="000900F8">
        <w:rPr>
          <w:rFonts w:ascii="Times New Roman" w:hAnsi="Times New Roman" w:cs="Times New Roman"/>
          <w:sz w:val="24"/>
          <w:szCs w:val="24"/>
        </w:rPr>
        <w:t>–</w:t>
      </w:r>
      <w:r w:rsidR="00E036D1" w:rsidRPr="000900F8">
        <w:rPr>
          <w:rFonts w:ascii="Times New Roman" w:hAnsi="Times New Roman" w:cs="Times New Roman"/>
          <w:sz w:val="24"/>
          <w:szCs w:val="24"/>
        </w:rPr>
        <w:t xml:space="preserve">air </w:t>
      </w:r>
      <w:r w:rsidRPr="000900F8">
        <w:rPr>
          <w:rFonts w:ascii="Times New Roman" w:hAnsi="Times New Roman" w:cs="Times New Roman"/>
          <w:sz w:val="24"/>
          <w:szCs w:val="24"/>
        </w:rPr>
        <w:t>interface and gelling in the oil</w:t>
      </w:r>
      <w:r w:rsidR="00E036D1" w:rsidRPr="000900F8">
        <w:rPr>
          <w:rFonts w:ascii="Times New Roman" w:hAnsi="Times New Roman" w:cs="Times New Roman"/>
          <w:sz w:val="24"/>
          <w:szCs w:val="24"/>
        </w:rPr>
        <w:t xml:space="preserve"> </w:t>
      </w:r>
      <w:r w:rsidRPr="000900F8">
        <w:rPr>
          <w:rFonts w:ascii="Times New Roman" w:hAnsi="Times New Roman" w:cs="Times New Roman"/>
          <w:sz w:val="24"/>
          <w:szCs w:val="24"/>
        </w:rPr>
        <w:t>phase.</w:t>
      </w:r>
      <w:r w:rsidR="00E036D1" w:rsidRPr="000900F8">
        <w:rPr>
          <w:rFonts w:ascii="Times New Roman" w:hAnsi="Times New Roman" w:cs="Times New Roman"/>
          <w:sz w:val="24"/>
          <w:szCs w:val="24"/>
        </w:rPr>
        <w:t xml:space="preserve"> </w:t>
      </w:r>
      <w:r w:rsidR="00790785" w:rsidRPr="000900F8">
        <w:rPr>
          <w:rFonts w:ascii="Times New Roman" w:hAnsi="Times New Roman" w:cs="Times New Roman"/>
          <w:sz w:val="24"/>
          <w:szCs w:val="24"/>
        </w:rPr>
        <w:t>Bubble size distributions quantitatively reflected the changes observed in the microscop</w:t>
      </w:r>
      <w:r w:rsidR="006B6663" w:rsidRPr="000900F8">
        <w:rPr>
          <w:rFonts w:ascii="Times New Roman" w:hAnsi="Times New Roman" w:cs="Times New Roman"/>
          <w:sz w:val="24"/>
          <w:szCs w:val="24"/>
        </w:rPr>
        <w:t>ic</w:t>
      </w:r>
      <w:r w:rsidR="00790785" w:rsidRPr="000900F8">
        <w:rPr>
          <w:rFonts w:ascii="Times New Roman" w:hAnsi="Times New Roman" w:cs="Times New Roman"/>
          <w:sz w:val="24"/>
          <w:szCs w:val="24"/>
        </w:rPr>
        <w:t xml:space="preserve"> images. </w:t>
      </w:r>
    </w:p>
    <w:p w14:paraId="6D796146" w14:textId="4C5B2CE3" w:rsidR="0062097E" w:rsidRPr="000900F8" w:rsidRDefault="00920E16" w:rsidP="00317720">
      <w:pPr>
        <w:spacing w:line="480" w:lineRule="auto"/>
        <w:ind w:firstLine="360"/>
        <w:contextualSpacing/>
        <w:rPr>
          <w:rFonts w:ascii="Times New Roman" w:hAnsi="Times New Roman" w:cs="Times New Roman"/>
          <w:sz w:val="24"/>
          <w:szCs w:val="24"/>
        </w:rPr>
      </w:pPr>
      <w:r w:rsidRPr="000900F8">
        <w:rPr>
          <w:rFonts w:ascii="Times New Roman" w:hAnsi="Times New Roman" w:cs="Times New Roman"/>
          <w:sz w:val="24"/>
          <w:szCs w:val="24"/>
        </w:rPr>
        <w:t>At low</w:t>
      </w:r>
      <w:r w:rsidR="00725CB3" w:rsidRPr="000900F8">
        <w:rPr>
          <w:rFonts w:ascii="Times New Roman" w:hAnsi="Times New Roman" w:cs="Times New Roman"/>
          <w:sz w:val="24"/>
          <w:szCs w:val="24"/>
        </w:rPr>
        <w:t>er</w:t>
      </w:r>
      <w:r w:rsidRPr="000900F8">
        <w:rPr>
          <w:rFonts w:ascii="Times New Roman" w:hAnsi="Times New Roman" w:cs="Times New Roman"/>
          <w:sz w:val="24"/>
          <w:szCs w:val="24"/>
        </w:rPr>
        <w:t xml:space="preserve"> </w:t>
      </w:r>
      <w:r w:rsidR="005027AF" w:rsidRPr="000900F8">
        <w:rPr>
          <w:rFonts w:ascii="Times New Roman" w:hAnsi="Times New Roman" w:cs="Times New Roman"/>
          <w:sz w:val="24"/>
          <w:szCs w:val="24"/>
        </w:rPr>
        <w:t xml:space="preserve">BBB </w:t>
      </w:r>
      <w:r w:rsidRPr="000900F8">
        <w:rPr>
          <w:rFonts w:ascii="Times New Roman" w:hAnsi="Times New Roman" w:cs="Times New Roman"/>
          <w:sz w:val="24"/>
          <w:szCs w:val="24"/>
        </w:rPr>
        <w:t>concentrations</w:t>
      </w:r>
      <w:r w:rsidR="00F57C21" w:rsidRPr="000900F8">
        <w:rPr>
          <w:rFonts w:ascii="Times New Roman" w:hAnsi="Times New Roman" w:cs="Times New Roman"/>
          <w:sz w:val="24"/>
          <w:szCs w:val="24"/>
        </w:rPr>
        <w:t xml:space="preserve"> (e.g.,</w:t>
      </w:r>
      <w:r w:rsidRPr="000900F8">
        <w:rPr>
          <w:rFonts w:ascii="Times New Roman" w:hAnsi="Times New Roman" w:cs="Times New Roman"/>
          <w:sz w:val="24"/>
          <w:szCs w:val="24"/>
        </w:rPr>
        <w:t xml:space="preserve"> </w:t>
      </w:r>
      <w:r w:rsidR="005027AF" w:rsidRPr="000900F8">
        <w:rPr>
          <w:rFonts w:ascii="Times New Roman" w:hAnsi="Times New Roman" w:cs="Times New Roman"/>
          <w:sz w:val="24"/>
          <w:szCs w:val="24"/>
        </w:rPr>
        <w:t xml:space="preserve">4 </w:t>
      </w:r>
      <w:r w:rsidRPr="000900F8">
        <w:rPr>
          <w:rFonts w:ascii="Times New Roman" w:hAnsi="Times New Roman" w:cs="Times New Roman"/>
          <w:sz w:val="24"/>
          <w:szCs w:val="24"/>
        </w:rPr>
        <w:t xml:space="preserve">and </w:t>
      </w:r>
      <w:r w:rsidR="005027AF" w:rsidRPr="000900F8">
        <w:rPr>
          <w:rFonts w:ascii="Times New Roman" w:hAnsi="Times New Roman" w:cs="Times New Roman"/>
          <w:sz w:val="24"/>
          <w:szCs w:val="24"/>
        </w:rPr>
        <w:t>6 wt</w:t>
      </w:r>
      <w:r w:rsidR="00F57C21" w:rsidRPr="000900F8">
        <w:rPr>
          <w:rFonts w:ascii="Times New Roman" w:hAnsi="Times New Roman" w:cs="Times New Roman"/>
          <w:sz w:val="24"/>
          <w:szCs w:val="24"/>
        </w:rPr>
        <w:t>.</w:t>
      </w:r>
      <w:r w:rsidRPr="000900F8">
        <w:rPr>
          <w:rFonts w:ascii="Times New Roman" w:hAnsi="Times New Roman" w:cs="Times New Roman"/>
          <w:sz w:val="24"/>
          <w:szCs w:val="24"/>
        </w:rPr>
        <w:t>%</w:t>
      </w:r>
      <w:r w:rsidR="00F57C21" w:rsidRPr="000900F8">
        <w:rPr>
          <w:rFonts w:ascii="Times New Roman" w:hAnsi="Times New Roman" w:cs="Times New Roman"/>
          <w:sz w:val="24"/>
          <w:szCs w:val="24"/>
        </w:rPr>
        <w:t>)</w:t>
      </w:r>
      <w:r w:rsidRPr="000900F8">
        <w:rPr>
          <w:rFonts w:ascii="Times New Roman" w:hAnsi="Times New Roman" w:cs="Times New Roman"/>
          <w:sz w:val="24"/>
          <w:szCs w:val="24"/>
        </w:rPr>
        <w:t>, most of the bubbles in the oleofoams were</w:t>
      </w:r>
      <w:r w:rsidR="005027AF"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approximately </w:t>
      </w:r>
      <w:r w:rsidR="004421C0" w:rsidRPr="000900F8">
        <w:rPr>
          <w:rFonts w:ascii="Times New Roman" w:hAnsi="Times New Roman" w:cs="Times New Roman"/>
          <w:sz w:val="24"/>
          <w:szCs w:val="24"/>
        </w:rPr>
        <w:t>40</w:t>
      </w:r>
      <w:r w:rsidR="005027AF" w:rsidRPr="000900F8">
        <w:rPr>
          <w:rFonts w:ascii="Times New Roman" w:hAnsi="Times New Roman" w:cs="Times New Roman"/>
          <w:sz w:val="24"/>
          <w:szCs w:val="24"/>
        </w:rPr>
        <w:t>–</w:t>
      </w:r>
      <w:r w:rsidRPr="000900F8">
        <w:rPr>
          <w:rFonts w:ascii="Times New Roman" w:hAnsi="Times New Roman" w:cs="Times New Roman"/>
          <w:sz w:val="24"/>
          <w:szCs w:val="24"/>
        </w:rPr>
        <w:t>1</w:t>
      </w:r>
      <w:r w:rsidR="004421C0" w:rsidRPr="000900F8">
        <w:rPr>
          <w:rFonts w:ascii="Times New Roman" w:hAnsi="Times New Roman" w:cs="Times New Roman"/>
          <w:sz w:val="24"/>
          <w:szCs w:val="24"/>
        </w:rPr>
        <w:t>2</w:t>
      </w:r>
      <w:r w:rsidRPr="000900F8">
        <w:rPr>
          <w:rFonts w:ascii="Times New Roman" w:hAnsi="Times New Roman" w:cs="Times New Roman"/>
          <w:sz w:val="24"/>
          <w:szCs w:val="24"/>
        </w:rPr>
        <w:t xml:space="preserve">0 </w:t>
      </w:r>
      <w:r w:rsidR="005027AF" w:rsidRPr="000900F8">
        <w:rPr>
          <w:rFonts w:ascii="Times New Roman" w:hAnsi="Times New Roman" w:cs="Times New Roman"/>
          <w:sz w:val="24"/>
          <w:szCs w:val="24"/>
        </w:rPr>
        <w:sym w:font="Symbol" w:char="F06D"/>
      </w:r>
      <w:r w:rsidRPr="000900F8">
        <w:rPr>
          <w:rFonts w:ascii="Times New Roman" w:hAnsi="Times New Roman" w:cs="Times New Roman"/>
          <w:sz w:val="24"/>
          <w:szCs w:val="24"/>
        </w:rPr>
        <w:t xml:space="preserve">m in diameter, and there </w:t>
      </w:r>
      <w:r w:rsidR="00F57C21" w:rsidRPr="000900F8">
        <w:rPr>
          <w:rFonts w:ascii="Times New Roman" w:hAnsi="Times New Roman" w:cs="Times New Roman"/>
          <w:sz w:val="24"/>
          <w:szCs w:val="24"/>
        </w:rPr>
        <w:t>were many</w:t>
      </w:r>
      <w:r w:rsidRPr="000900F8">
        <w:rPr>
          <w:rFonts w:ascii="Times New Roman" w:hAnsi="Times New Roman" w:cs="Times New Roman"/>
          <w:sz w:val="24"/>
          <w:szCs w:val="24"/>
        </w:rPr>
        <w:t xml:space="preserve"> large bubbles, even up to </w:t>
      </w:r>
      <w:r w:rsidR="00823DE8" w:rsidRPr="000900F8">
        <w:rPr>
          <w:rFonts w:ascii="Times New Roman" w:hAnsi="Times New Roman" w:cs="Times New Roman"/>
          <w:sz w:val="24"/>
          <w:szCs w:val="24"/>
        </w:rPr>
        <w:t>1</w:t>
      </w:r>
      <w:r w:rsidRPr="000900F8">
        <w:rPr>
          <w:rFonts w:ascii="Times New Roman" w:hAnsi="Times New Roman" w:cs="Times New Roman"/>
          <w:sz w:val="24"/>
          <w:szCs w:val="24"/>
        </w:rPr>
        <w:t>00–</w:t>
      </w:r>
      <w:r w:rsidR="00823DE8" w:rsidRPr="000900F8">
        <w:rPr>
          <w:rFonts w:ascii="Times New Roman" w:hAnsi="Times New Roman" w:cs="Times New Roman"/>
          <w:sz w:val="24"/>
          <w:szCs w:val="24"/>
        </w:rPr>
        <w:t>2</w:t>
      </w:r>
      <w:r w:rsidRPr="000900F8">
        <w:rPr>
          <w:rFonts w:ascii="Times New Roman" w:hAnsi="Times New Roman" w:cs="Times New Roman"/>
          <w:sz w:val="24"/>
          <w:szCs w:val="24"/>
        </w:rPr>
        <w:t xml:space="preserve">00 </w:t>
      </w:r>
      <w:r w:rsidR="005027AF" w:rsidRPr="000900F8">
        <w:rPr>
          <w:rFonts w:ascii="Times New Roman" w:hAnsi="Times New Roman" w:cs="Times New Roman"/>
          <w:sz w:val="24"/>
          <w:szCs w:val="24"/>
        </w:rPr>
        <w:sym w:font="Symbol" w:char="F06D"/>
      </w:r>
      <w:r w:rsidRPr="000900F8">
        <w:rPr>
          <w:rFonts w:ascii="Times New Roman" w:hAnsi="Times New Roman" w:cs="Times New Roman"/>
          <w:sz w:val="24"/>
          <w:szCs w:val="24"/>
        </w:rPr>
        <w:t>m</w:t>
      </w:r>
      <w:r w:rsidR="00F57C21" w:rsidRPr="000900F8">
        <w:rPr>
          <w:rFonts w:ascii="Times New Roman" w:hAnsi="Times New Roman" w:cs="Times New Roman"/>
          <w:sz w:val="24"/>
          <w:szCs w:val="24"/>
        </w:rPr>
        <w:t xml:space="preserve">, </w:t>
      </w:r>
      <w:r w:rsidR="00B46D95" w:rsidRPr="000900F8">
        <w:rPr>
          <w:rFonts w:ascii="Times New Roman" w:hAnsi="Times New Roman" w:cs="Times New Roman"/>
          <w:sz w:val="24"/>
          <w:szCs w:val="24"/>
        </w:rPr>
        <w:t>indicating</w:t>
      </w:r>
      <w:r w:rsidR="00F57C21" w:rsidRPr="000900F8">
        <w:rPr>
          <w:rFonts w:ascii="Times New Roman" w:hAnsi="Times New Roman" w:cs="Times New Roman"/>
          <w:sz w:val="24"/>
          <w:szCs w:val="24"/>
        </w:rPr>
        <w:t xml:space="preserve"> that</w:t>
      </w:r>
      <w:r w:rsidRPr="000900F8">
        <w:rPr>
          <w:rFonts w:ascii="Times New Roman" w:hAnsi="Times New Roman" w:cs="Times New Roman"/>
          <w:sz w:val="24"/>
          <w:szCs w:val="24"/>
        </w:rPr>
        <w:t xml:space="preserve"> the size distribution spanned a wide range.</w:t>
      </w:r>
      <w:r w:rsidR="00823DE8"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As the </w:t>
      </w:r>
      <w:r w:rsidR="005027AF"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concentration</w:t>
      </w:r>
      <w:r w:rsidR="00823DE8" w:rsidRPr="000900F8">
        <w:rPr>
          <w:rFonts w:ascii="Times New Roman" w:hAnsi="Times New Roman" w:cs="Times New Roman"/>
          <w:sz w:val="24"/>
          <w:szCs w:val="24"/>
        </w:rPr>
        <w:t xml:space="preserve"> </w:t>
      </w:r>
      <w:r w:rsidRPr="000900F8">
        <w:rPr>
          <w:rFonts w:ascii="Times New Roman" w:hAnsi="Times New Roman" w:cs="Times New Roman"/>
          <w:sz w:val="24"/>
          <w:szCs w:val="24"/>
        </w:rPr>
        <w:t>increased, narrower size distributions were</w:t>
      </w:r>
      <w:r w:rsidR="005027AF" w:rsidRPr="000900F8">
        <w:rPr>
          <w:rFonts w:ascii="Times New Roman" w:hAnsi="Times New Roman" w:cs="Times New Roman"/>
          <w:sz w:val="24"/>
          <w:szCs w:val="24"/>
        </w:rPr>
        <w:t xml:space="preserve"> </w:t>
      </w:r>
      <w:r w:rsidRPr="000900F8">
        <w:rPr>
          <w:rFonts w:ascii="Times New Roman" w:hAnsi="Times New Roman" w:cs="Times New Roman"/>
          <w:sz w:val="24"/>
          <w:szCs w:val="24"/>
        </w:rPr>
        <w:t>obtained, and the most frequently encountered bubble sizes became smaller.</w:t>
      </w:r>
      <w:r w:rsidR="005027AF"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In the </w:t>
      </w:r>
      <w:r w:rsidR="00823DE8" w:rsidRPr="000900F8">
        <w:rPr>
          <w:rFonts w:ascii="Times New Roman" w:hAnsi="Times New Roman" w:cs="Times New Roman"/>
          <w:sz w:val="24"/>
          <w:szCs w:val="24"/>
        </w:rPr>
        <w:t>10</w:t>
      </w:r>
      <w:r w:rsidR="005027AF" w:rsidRPr="000900F8">
        <w:rPr>
          <w:rFonts w:ascii="Times New Roman" w:hAnsi="Times New Roman" w:cs="Times New Roman"/>
          <w:sz w:val="24"/>
          <w:szCs w:val="24"/>
        </w:rPr>
        <w:t xml:space="preserve"> wt</w:t>
      </w:r>
      <w:r w:rsidR="00F57C21" w:rsidRPr="000900F8">
        <w:rPr>
          <w:rFonts w:ascii="Times New Roman" w:hAnsi="Times New Roman" w:cs="Times New Roman"/>
          <w:sz w:val="24"/>
          <w:szCs w:val="24"/>
        </w:rPr>
        <w:t>.</w:t>
      </w:r>
      <w:r w:rsidRPr="000900F8">
        <w:rPr>
          <w:rFonts w:ascii="Times New Roman" w:hAnsi="Times New Roman" w:cs="Times New Roman"/>
          <w:sz w:val="24"/>
          <w:szCs w:val="24"/>
        </w:rPr>
        <w:t xml:space="preserve">% </w:t>
      </w:r>
      <w:r w:rsidR="005027AF" w:rsidRPr="000900F8">
        <w:rPr>
          <w:rFonts w:ascii="Times New Roman" w:hAnsi="Times New Roman" w:cs="Times New Roman"/>
          <w:sz w:val="24"/>
          <w:szCs w:val="24"/>
        </w:rPr>
        <w:t>BBB</w:t>
      </w:r>
      <w:r w:rsidRPr="000900F8">
        <w:rPr>
          <w:rFonts w:ascii="Times New Roman" w:hAnsi="Times New Roman" w:cs="Times New Roman"/>
          <w:sz w:val="24"/>
          <w:szCs w:val="24"/>
        </w:rPr>
        <w:t xml:space="preserve"> foaming system, </w:t>
      </w:r>
      <w:r w:rsidR="00B34BE4" w:rsidRPr="000900F8">
        <w:rPr>
          <w:rFonts w:ascii="Times New Roman" w:hAnsi="Times New Roman" w:cs="Times New Roman"/>
          <w:sz w:val="24"/>
          <w:szCs w:val="24"/>
        </w:rPr>
        <w:t>almost</w:t>
      </w:r>
      <w:r w:rsidR="005027AF" w:rsidRPr="000900F8">
        <w:rPr>
          <w:rFonts w:ascii="Times New Roman" w:hAnsi="Times New Roman" w:cs="Times New Roman"/>
          <w:sz w:val="24"/>
          <w:szCs w:val="24"/>
        </w:rPr>
        <w:t xml:space="preserve"> </w:t>
      </w:r>
      <w:proofErr w:type="gramStart"/>
      <w:r w:rsidRPr="000900F8">
        <w:rPr>
          <w:rFonts w:ascii="Times New Roman" w:hAnsi="Times New Roman" w:cs="Times New Roman"/>
          <w:sz w:val="24"/>
          <w:szCs w:val="24"/>
        </w:rPr>
        <w:t>all of</w:t>
      </w:r>
      <w:proofErr w:type="gramEnd"/>
      <w:r w:rsidRPr="000900F8">
        <w:rPr>
          <w:rFonts w:ascii="Times New Roman" w:hAnsi="Times New Roman" w:cs="Times New Roman"/>
          <w:sz w:val="24"/>
          <w:szCs w:val="24"/>
        </w:rPr>
        <w:t xml:space="preserve"> the measured bubbles </w:t>
      </w:r>
      <w:r w:rsidR="00D63E3A" w:rsidRPr="000900F8">
        <w:rPr>
          <w:rFonts w:ascii="Times New Roman" w:hAnsi="Times New Roman" w:cs="Times New Roman"/>
          <w:sz w:val="24"/>
          <w:szCs w:val="24"/>
        </w:rPr>
        <w:t>were</w:t>
      </w:r>
      <w:r w:rsidRPr="000900F8">
        <w:rPr>
          <w:rFonts w:ascii="Times New Roman" w:hAnsi="Times New Roman" w:cs="Times New Roman"/>
          <w:sz w:val="24"/>
          <w:szCs w:val="24"/>
        </w:rPr>
        <w:t xml:space="preserve"> concentrated between </w:t>
      </w:r>
      <w:r w:rsidR="00B34BE4" w:rsidRPr="000900F8">
        <w:rPr>
          <w:rFonts w:ascii="Times New Roman" w:hAnsi="Times New Roman" w:cs="Times New Roman"/>
          <w:sz w:val="24"/>
          <w:szCs w:val="24"/>
        </w:rPr>
        <w:t>2</w:t>
      </w:r>
      <w:r w:rsidRPr="000900F8">
        <w:rPr>
          <w:rFonts w:ascii="Times New Roman" w:hAnsi="Times New Roman" w:cs="Times New Roman"/>
          <w:sz w:val="24"/>
          <w:szCs w:val="24"/>
        </w:rPr>
        <w:t xml:space="preserve">0 </w:t>
      </w:r>
      <w:r w:rsidR="005027AF" w:rsidRPr="000900F8">
        <w:rPr>
          <w:rFonts w:ascii="Times New Roman" w:hAnsi="Times New Roman" w:cs="Times New Roman"/>
          <w:sz w:val="24"/>
          <w:szCs w:val="24"/>
        </w:rPr>
        <w:sym w:font="Symbol" w:char="F06D"/>
      </w:r>
      <w:r w:rsidRPr="000900F8">
        <w:rPr>
          <w:rFonts w:ascii="Times New Roman" w:hAnsi="Times New Roman" w:cs="Times New Roman"/>
          <w:sz w:val="24"/>
          <w:szCs w:val="24"/>
        </w:rPr>
        <w:t xml:space="preserve">m and </w:t>
      </w:r>
      <w:r w:rsidR="00B34BE4" w:rsidRPr="000900F8">
        <w:rPr>
          <w:rFonts w:ascii="Times New Roman" w:hAnsi="Times New Roman" w:cs="Times New Roman"/>
          <w:sz w:val="24"/>
          <w:szCs w:val="24"/>
        </w:rPr>
        <w:t>10</w:t>
      </w:r>
      <w:r w:rsidRPr="000900F8">
        <w:rPr>
          <w:rFonts w:ascii="Times New Roman" w:hAnsi="Times New Roman" w:cs="Times New Roman"/>
          <w:sz w:val="24"/>
          <w:szCs w:val="24"/>
        </w:rPr>
        <w:t xml:space="preserve">0 </w:t>
      </w:r>
      <w:r w:rsidR="005027AF" w:rsidRPr="000900F8">
        <w:rPr>
          <w:rFonts w:ascii="Times New Roman" w:hAnsi="Times New Roman" w:cs="Times New Roman"/>
          <w:sz w:val="24"/>
          <w:szCs w:val="24"/>
        </w:rPr>
        <w:sym w:font="Symbol" w:char="F06D"/>
      </w:r>
      <w:r w:rsidRPr="000900F8">
        <w:rPr>
          <w:rFonts w:ascii="Times New Roman" w:hAnsi="Times New Roman" w:cs="Times New Roman"/>
          <w:sz w:val="24"/>
          <w:szCs w:val="24"/>
        </w:rPr>
        <w:t>m in size.</w:t>
      </w:r>
      <w:r w:rsidR="005027AF" w:rsidRPr="000900F8">
        <w:rPr>
          <w:rFonts w:ascii="Times New Roman" w:hAnsi="Times New Roman" w:cs="Times New Roman"/>
          <w:sz w:val="24"/>
          <w:szCs w:val="24"/>
        </w:rPr>
        <w:t xml:space="preserve"> </w:t>
      </w:r>
      <w:r w:rsidR="00F57C21" w:rsidRPr="000900F8">
        <w:rPr>
          <w:rFonts w:ascii="Times New Roman" w:hAnsi="Times New Roman" w:cs="Times New Roman"/>
          <w:sz w:val="24"/>
          <w:szCs w:val="24"/>
        </w:rPr>
        <w:t>A</w:t>
      </w:r>
      <w:r w:rsidRPr="000900F8">
        <w:rPr>
          <w:rFonts w:ascii="Times New Roman" w:hAnsi="Times New Roman" w:cs="Times New Roman"/>
          <w:sz w:val="24"/>
          <w:szCs w:val="24"/>
        </w:rPr>
        <w:t xml:space="preserve"> comparison of the average </w:t>
      </w:r>
      <w:r w:rsidR="00F57C21" w:rsidRPr="000900F8">
        <w:rPr>
          <w:rFonts w:ascii="Times New Roman" w:hAnsi="Times New Roman" w:cs="Times New Roman"/>
          <w:sz w:val="24"/>
          <w:szCs w:val="24"/>
        </w:rPr>
        <w:t xml:space="preserve">bubble </w:t>
      </w:r>
      <w:r w:rsidRPr="000900F8">
        <w:rPr>
          <w:rFonts w:ascii="Times New Roman" w:hAnsi="Times New Roman" w:cs="Times New Roman"/>
          <w:sz w:val="24"/>
          <w:szCs w:val="24"/>
        </w:rPr>
        <w:t xml:space="preserve">diameter </w:t>
      </w:r>
      <w:r w:rsidR="00F57C21" w:rsidRPr="000900F8">
        <w:rPr>
          <w:rFonts w:ascii="Times New Roman" w:hAnsi="Times New Roman" w:cs="Times New Roman"/>
          <w:sz w:val="24"/>
          <w:szCs w:val="24"/>
        </w:rPr>
        <w:t>also showed a clear declining trend (i.e.</w:t>
      </w:r>
      <w:r w:rsidRPr="000900F8">
        <w:rPr>
          <w:rFonts w:ascii="Times New Roman" w:hAnsi="Times New Roman" w:cs="Times New Roman"/>
          <w:sz w:val="24"/>
          <w:szCs w:val="24"/>
        </w:rPr>
        <w:t>,</w:t>
      </w:r>
      <w:r w:rsidR="00823DE8"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from </w:t>
      </w:r>
      <w:r w:rsidR="004421C0" w:rsidRPr="000900F8">
        <w:rPr>
          <w:rFonts w:ascii="Times New Roman" w:hAnsi="Times New Roman" w:cs="Times New Roman"/>
          <w:sz w:val="24"/>
          <w:szCs w:val="24"/>
        </w:rPr>
        <w:t>79.2</w:t>
      </w:r>
      <w:r w:rsidRPr="000900F8">
        <w:rPr>
          <w:rFonts w:ascii="Times New Roman" w:hAnsi="Times New Roman" w:cs="Times New Roman"/>
          <w:sz w:val="24"/>
          <w:szCs w:val="24"/>
        </w:rPr>
        <w:t xml:space="preserve"> </w:t>
      </w:r>
      <w:r w:rsidR="005027AF" w:rsidRPr="000900F8">
        <w:rPr>
          <w:rFonts w:ascii="Times New Roman" w:hAnsi="Times New Roman" w:cs="Times New Roman"/>
          <w:sz w:val="24"/>
          <w:szCs w:val="24"/>
        </w:rPr>
        <w:sym w:font="Symbol" w:char="F06D"/>
      </w:r>
      <w:r w:rsidRPr="000900F8">
        <w:rPr>
          <w:rFonts w:ascii="Times New Roman" w:hAnsi="Times New Roman" w:cs="Times New Roman"/>
          <w:sz w:val="24"/>
          <w:szCs w:val="24"/>
        </w:rPr>
        <w:t xml:space="preserve">m at </w:t>
      </w:r>
      <w:r w:rsidR="00823DE8" w:rsidRPr="000900F8">
        <w:rPr>
          <w:rFonts w:ascii="Times New Roman" w:hAnsi="Times New Roman" w:cs="Times New Roman"/>
          <w:sz w:val="24"/>
          <w:szCs w:val="24"/>
        </w:rPr>
        <w:t>4</w:t>
      </w:r>
      <w:r w:rsidR="005027AF" w:rsidRPr="000900F8">
        <w:rPr>
          <w:rFonts w:ascii="Times New Roman" w:hAnsi="Times New Roman" w:cs="Times New Roman"/>
          <w:sz w:val="24"/>
          <w:szCs w:val="24"/>
        </w:rPr>
        <w:t xml:space="preserve"> wt</w:t>
      </w:r>
      <w:r w:rsidR="00F57C21" w:rsidRPr="000900F8">
        <w:rPr>
          <w:rFonts w:ascii="Times New Roman" w:hAnsi="Times New Roman" w:cs="Times New Roman"/>
          <w:sz w:val="24"/>
          <w:szCs w:val="24"/>
        </w:rPr>
        <w:t>.</w:t>
      </w:r>
      <w:r w:rsidRPr="000900F8">
        <w:rPr>
          <w:rFonts w:ascii="Times New Roman" w:hAnsi="Times New Roman" w:cs="Times New Roman"/>
          <w:sz w:val="24"/>
          <w:szCs w:val="24"/>
        </w:rPr>
        <w:t xml:space="preserve">% to </w:t>
      </w:r>
      <w:r w:rsidR="004421C0" w:rsidRPr="000900F8">
        <w:rPr>
          <w:rFonts w:ascii="Times New Roman" w:hAnsi="Times New Roman" w:cs="Times New Roman"/>
          <w:sz w:val="24"/>
          <w:szCs w:val="24"/>
        </w:rPr>
        <w:t>34.4</w:t>
      </w:r>
      <w:r w:rsidRPr="000900F8">
        <w:rPr>
          <w:rFonts w:ascii="Times New Roman" w:hAnsi="Times New Roman" w:cs="Times New Roman"/>
          <w:sz w:val="24"/>
          <w:szCs w:val="24"/>
        </w:rPr>
        <w:t xml:space="preserve"> </w:t>
      </w:r>
      <w:r w:rsidR="005027AF" w:rsidRPr="000900F8">
        <w:rPr>
          <w:rFonts w:ascii="Times New Roman" w:hAnsi="Times New Roman" w:cs="Times New Roman"/>
          <w:sz w:val="24"/>
          <w:szCs w:val="24"/>
        </w:rPr>
        <w:sym w:font="Symbol" w:char="F06D"/>
      </w:r>
      <w:r w:rsidRPr="000900F8">
        <w:rPr>
          <w:rFonts w:ascii="Times New Roman" w:hAnsi="Times New Roman" w:cs="Times New Roman"/>
          <w:sz w:val="24"/>
          <w:szCs w:val="24"/>
        </w:rPr>
        <w:t xml:space="preserve">m at </w:t>
      </w:r>
      <w:r w:rsidR="005027AF" w:rsidRPr="000900F8">
        <w:rPr>
          <w:rFonts w:ascii="Times New Roman" w:hAnsi="Times New Roman" w:cs="Times New Roman"/>
          <w:sz w:val="24"/>
          <w:szCs w:val="24"/>
        </w:rPr>
        <w:t>20 wt</w:t>
      </w:r>
      <w:r w:rsidR="00F57C21" w:rsidRPr="000900F8">
        <w:rPr>
          <w:rFonts w:ascii="Times New Roman" w:hAnsi="Times New Roman" w:cs="Times New Roman"/>
          <w:sz w:val="24"/>
          <w:szCs w:val="24"/>
        </w:rPr>
        <w:t>.</w:t>
      </w:r>
      <w:r w:rsidRPr="000900F8">
        <w:rPr>
          <w:rFonts w:ascii="Times New Roman" w:hAnsi="Times New Roman" w:cs="Times New Roman"/>
          <w:sz w:val="24"/>
          <w:szCs w:val="24"/>
        </w:rPr>
        <w:t>%</w:t>
      </w:r>
      <w:r w:rsidR="00F57C21" w:rsidRPr="000900F8">
        <w:rPr>
          <w:rFonts w:ascii="Times New Roman" w:hAnsi="Times New Roman" w:cs="Times New Roman"/>
          <w:sz w:val="24"/>
          <w:szCs w:val="24"/>
        </w:rPr>
        <w:t>)</w:t>
      </w:r>
      <w:r w:rsidR="00914DA6" w:rsidRPr="000900F8">
        <w:rPr>
          <w:rFonts w:ascii="Times New Roman" w:hAnsi="Times New Roman" w:cs="Times New Roman"/>
          <w:sz w:val="24"/>
          <w:szCs w:val="24"/>
        </w:rPr>
        <w:t xml:space="preserve"> and </w:t>
      </w:r>
      <w:r w:rsidR="00882534" w:rsidRPr="000900F8">
        <w:rPr>
          <w:rFonts w:ascii="Times New Roman" w:hAnsi="Times New Roman" w:cs="Times New Roman"/>
          <w:sz w:val="24"/>
          <w:szCs w:val="24"/>
        </w:rPr>
        <w:t xml:space="preserve">we </w:t>
      </w:r>
      <w:r w:rsidR="00914DA6" w:rsidRPr="000900F8">
        <w:rPr>
          <w:rFonts w:ascii="Times New Roman" w:hAnsi="Times New Roman" w:cs="Times New Roman"/>
          <w:sz w:val="24"/>
          <w:szCs w:val="24"/>
        </w:rPr>
        <w:t>found</w:t>
      </w:r>
      <w:r w:rsidRPr="000900F8">
        <w:rPr>
          <w:rFonts w:ascii="Times New Roman" w:hAnsi="Times New Roman" w:cs="Times New Roman"/>
          <w:sz w:val="24"/>
          <w:szCs w:val="24"/>
        </w:rPr>
        <w:t xml:space="preserve"> that </w:t>
      </w:r>
      <w:r w:rsidRPr="000900F8">
        <w:rPr>
          <w:rFonts w:ascii="Times New Roman" w:hAnsi="Times New Roman" w:cs="Times New Roman"/>
          <w:sz w:val="24"/>
          <w:szCs w:val="24"/>
        </w:rPr>
        <w:lastRenderedPageBreak/>
        <w:t>the bubble</w:t>
      </w:r>
      <w:r w:rsidR="005027AF"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diameter of oleofoams decreased </w:t>
      </w:r>
      <w:r w:rsidR="0049244E">
        <w:rPr>
          <w:rFonts w:ascii="Times New Roman" w:hAnsi="Times New Roman" w:cs="Times New Roman"/>
          <w:sz w:val="24"/>
          <w:szCs w:val="24"/>
        </w:rPr>
        <w:t>markedly</w:t>
      </w:r>
      <w:r w:rsidR="00C7463D">
        <w:rPr>
          <w:rFonts w:ascii="Times New Roman" w:hAnsi="Times New Roman" w:cs="Times New Roman"/>
          <w:sz w:val="24"/>
          <w:szCs w:val="24"/>
        </w:rPr>
        <w:t xml:space="preserve"> </w:t>
      </w:r>
      <w:r w:rsidRPr="000900F8">
        <w:rPr>
          <w:rFonts w:ascii="Times New Roman" w:hAnsi="Times New Roman" w:cs="Times New Roman"/>
          <w:sz w:val="24"/>
          <w:szCs w:val="24"/>
        </w:rPr>
        <w:t xml:space="preserve">with increase in </w:t>
      </w:r>
      <w:r w:rsidR="005027AF"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concentration.</w:t>
      </w:r>
    </w:p>
    <w:p w14:paraId="21476694" w14:textId="6FE0710F" w:rsidR="008C28BC" w:rsidRPr="00162996" w:rsidRDefault="008237E2" w:rsidP="008C28BC">
      <w:pPr>
        <w:spacing w:line="480" w:lineRule="auto"/>
        <w:ind w:firstLine="360"/>
        <w:contextualSpacing/>
        <w:rPr>
          <w:rFonts w:ascii="Times New Roman" w:hAnsi="Times New Roman" w:cs="Times New Roman"/>
          <w:color w:val="FF0000"/>
          <w:sz w:val="24"/>
          <w:szCs w:val="24"/>
        </w:rPr>
      </w:pPr>
      <w:r w:rsidRPr="000900F8">
        <w:rPr>
          <w:rFonts w:ascii="Times New Roman" w:hAnsi="Times New Roman" w:cs="Times New Roman"/>
          <w:sz w:val="24"/>
          <w:szCs w:val="24"/>
        </w:rPr>
        <w:t>T</w:t>
      </w:r>
      <w:r w:rsidR="00920E16" w:rsidRPr="000900F8">
        <w:rPr>
          <w:rFonts w:ascii="Times New Roman" w:hAnsi="Times New Roman" w:cs="Times New Roman"/>
          <w:sz w:val="24"/>
          <w:szCs w:val="24"/>
        </w:rPr>
        <w:t>he bubble size</w:t>
      </w:r>
      <w:r w:rsidRPr="000900F8">
        <w:rPr>
          <w:rFonts w:ascii="Times New Roman" w:hAnsi="Times New Roman" w:cs="Times New Roman"/>
          <w:sz w:val="24"/>
          <w:szCs w:val="24"/>
        </w:rPr>
        <w:t>s</w:t>
      </w:r>
      <w:r w:rsidR="00920E16" w:rsidRPr="000900F8">
        <w:rPr>
          <w:rFonts w:ascii="Times New Roman" w:hAnsi="Times New Roman" w:cs="Times New Roman"/>
          <w:sz w:val="24"/>
          <w:szCs w:val="24"/>
        </w:rPr>
        <w:t xml:space="preserve"> of oleofoams became smaller and more</w:t>
      </w:r>
      <w:r w:rsidR="00E474AF"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 xml:space="preserve">uniform as the </w:t>
      </w:r>
      <w:proofErr w:type="spellStart"/>
      <w:r w:rsidR="00920E16" w:rsidRPr="000900F8">
        <w:rPr>
          <w:rFonts w:ascii="Times New Roman" w:hAnsi="Times New Roman" w:cs="Times New Roman"/>
          <w:sz w:val="24"/>
          <w:szCs w:val="24"/>
        </w:rPr>
        <w:t>gelator</w:t>
      </w:r>
      <w:proofErr w:type="spellEnd"/>
      <w:r w:rsidR="00920E16" w:rsidRPr="000900F8">
        <w:rPr>
          <w:rFonts w:ascii="Times New Roman" w:hAnsi="Times New Roman" w:cs="Times New Roman"/>
          <w:sz w:val="24"/>
          <w:szCs w:val="24"/>
        </w:rPr>
        <w:t xml:space="preserve"> concentration increased</w:t>
      </w:r>
      <w:r w:rsidR="00E41CED"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because more </w:t>
      </w:r>
      <w:r w:rsidR="00E474AF" w:rsidRPr="000900F8">
        <w:rPr>
          <w:rFonts w:ascii="Times New Roman" w:hAnsi="Times New Roman" w:cs="Times New Roman"/>
          <w:sz w:val="24"/>
          <w:szCs w:val="24"/>
        </w:rPr>
        <w:t>BBB</w:t>
      </w:r>
      <w:r w:rsidR="00920E16" w:rsidRPr="000900F8">
        <w:rPr>
          <w:rFonts w:ascii="Times New Roman" w:hAnsi="Times New Roman" w:cs="Times New Roman"/>
          <w:sz w:val="24"/>
          <w:szCs w:val="24"/>
        </w:rPr>
        <w:t xml:space="preserve"> crystals</w:t>
      </w:r>
      <w:r w:rsidR="0062097E"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were adsorbed at the</w:t>
      </w:r>
      <w:r w:rsidR="009F7522" w:rsidRPr="000900F8">
        <w:rPr>
          <w:rFonts w:ascii="Times New Roman" w:hAnsi="Times New Roman" w:cs="Times New Roman"/>
          <w:sz w:val="24"/>
          <w:szCs w:val="24"/>
        </w:rPr>
        <w:t xml:space="preserve"> oil</w:t>
      </w:r>
      <w:r w:rsidR="003F6BBD" w:rsidRPr="000900F8">
        <w:rPr>
          <w:rFonts w:ascii="Times New Roman" w:hAnsi="Times New Roman" w:cs="Times New Roman"/>
          <w:sz w:val="24"/>
          <w:szCs w:val="24"/>
        </w:rPr>
        <w:t>–air</w:t>
      </w:r>
      <w:r w:rsidR="00920E16" w:rsidRPr="000900F8">
        <w:rPr>
          <w:rFonts w:ascii="Times New Roman" w:hAnsi="Times New Roman" w:cs="Times New Roman"/>
          <w:sz w:val="24"/>
          <w:szCs w:val="24"/>
        </w:rPr>
        <w:t xml:space="preserve"> interface. Jammed crystal layers maintain</w:t>
      </w:r>
      <w:r w:rsidR="009F7522" w:rsidRPr="000900F8">
        <w:rPr>
          <w:rFonts w:ascii="Times New Roman" w:hAnsi="Times New Roman" w:cs="Times New Roman"/>
          <w:sz w:val="24"/>
          <w:szCs w:val="24"/>
        </w:rPr>
        <w:t>ed the structural integrity of</w:t>
      </w:r>
      <w:r w:rsidR="00E474AF" w:rsidRPr="000900F8">
        <w:rPr>
          <w:rFonts w:ascii="Times New Roman" w:hAnsi="Times New Roman" w:cs="Times New Roman"/>
          <w:sz w:val="24"/>
          <w:szCs w:val="24"/>
        </w:rPr>
        <w:t xml:space="preserve"> </w:t>
      </w:r>
      <w:r w:rsidR="009F7522" w:rsidRPr="000900F8">
        <w:rPr>
          <w:rFonts w:ascii="Times New Roman" w:hAnsi="Times New Roman" w:cs="Times New Roman"/>
          <w:sz w:val="24"/>
          <w:szCs w:val="24"/>
        </w:rPr>
        <w:t xml:space="preserve">the </w:t>
      </w:r>
      <w:r w:rsidR="00920E16" w:rsidRPr="000900F8">
        <w:rPr>
          <w:rFonts w:ascii="Times New Roman" w:hAnsi="Times New Roman" w:cs="Times New Roman"/>
          <w:sz w:val="24"/>
          <w:szCs w:val="24"/>
        </w:rPr>
        <w:t xml:space="preserve">spherical </w:t>
      </w:r>
      <w:r w:rsidR="009F7522" w:rsidRPr="000900F8">
        <w:rPr>
          <w:rFonts w:ascii="Times New Roman" w:hAnsi="Times New Roman" w:cs="Times New Roman"/>
          <w:sz w:val="24"/>
          <w:szCs w:val="24"/>
        </w:rPr>
        <w:t>bubbles</w:t>
      </w:r>
      <w:r w:rsidR="00920E16" w:rsidRPr="000900F8">
        <w:rPr>
          <w:rFonts w:ascii="Times New Roman" w:hAnsi="Times New Roman" w:cs="Times New Roman"/>
          <w:sz w:val="24"/>
          <w:szCs w:val="24"/>
        </w:rPr>
        <w:t>, and according to the Laplace pressure</w:t>
      </w:r>
      <w:r w:rsidR="00E474AF"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theory, larger air bubbles are more deformable than small bubbles</w:t>
      </w:r>
      <w:r w:rsidR="009F7522" w:rsidRPr="000900F8">
        <w:rPr>
          <w:rFonts w:ascii="Times New Roman" w:hAnsi="Times New Roman" w:cs="Times New Roman"/>
          <w:sz w:val="24"/>
          <w:szCs w:val="24"/>
        </w:rPr>
        <w:t>, such that the decrease in bubble sizes enhanced their resistance to deformation</w:t>
      </w:r>
      <w:r w:rsidR="00E474AF" w:rsidRPr="000900F8">
        <w:rPr>
          <w:rFonts w:ascii="Times New Roman" w:hAnsi="Times New Roman" w:cs="Times New Roman"/>
          <w:sz w:val="24"/>
          <w:szCs w:val="24"/>
        </w:rPr>
        <w:t xml:space="preserve"> </w:t>
      </w:r>
      <w:r w:rsidR="0035017A" w:rsidRPr="000900F8">
        <w:rPr>
          <w:rFonts w:ascii="Times New Roman" w:hAnsi="Times New Roman" w:cs="Times New Roman"/>
          <w:sz w:val="24"/>
          <w:szCs w:val="24"/>
        </w:rPr>
        <w:t>(</w:t>
      </w:r>
      <w:proofErr w:type="spellStart"/>
      <w:r w:rsidR="0035017A" w:rsidRPr="000900F8">
        <w:rPr>
          <w:rFonts w:ascii="Times New Roman" w:hAnsi="Times New Roman" w:cs="Times New Roman"/>
          <w:sz w:val="24"/>
          <w:szCs w:val="24"/>
        </w:rPr>
        <w:t>Petkova</w:t>
      </w:r>
      <w:proofErr w:type="spellEnd"/>
      <w:r w:rsidR="0035017A" w:rsidRPr="000900F8">
        <w:rPr>
          <w:rFonts w:ascii="Times New Roman" w:hAnsi="Times New Roman" w:cs="Times New Roman"/>
          <w:sz w:val="24"/>
          <w:szCs w:val="24"/>
        </w:rPr>
        <w:t xml:space="preserve"> et al., 2012)</w:t>
      </w:r>
      <w:r w:rsidR="00920E16" w:rsidRPr="000900F8">
        <w:rPr>
          <w:rFonts w:ascii="Times New Roman" w:hAnsi="Times New Roman" w:cs="Times New Roman"/>
          <w:sz w:val="24"/>
          <w:szCs w:val="24"/>
        </w:rPr>
        <w:t xml:space="preserve">. In terms of foam performance, </w:t>
      </w:r>
      <w:r w:rsidR="00E474AF" w:rsidRPr="000900F8">
        <w:rPr>
          <w:rFonts w:ascii="Times New Roman" w:hAnsi="Times New Roman" w:cs="Times New Roman"/>
          <w:sz w:val="24"/>
          <w:szCs w:val="24"/>
        </w:rPr>
        <w:t>BBB</w:t>
      </w:r>
      <w:r w:rsidR="00920E16" w:rsidRPr="000900F8">
        <w:rPr>
          <w:rFonts w:ascii="Times New Roman" w:hAnsi="Times New Roman" w:cs="Times New Roman"/>
          <w:sz w:val="24"/>
          <w:szCs w:val="24"/>
        </w:rPr>
        <w:t xml:space="preserve"> concentrations determine</w:t>
      </w:r>
      <w:r w:rsidR="009F7522" w:rsidRPr="000900F8">
        <w:rPr>
          <w:rFonts w:ascii="Times New Roman" w:hAnsi="Times New Roman" w:cs="Times New Roman"/>
          <w:sz w:val="24"/>
          <w:szCs w:val="24"/>
        </w:rPr>
        <w:t>d</w:t>
      </w:r>
      <w:r w:rsidR="00920E16" w:rsidRPr="000900F8">
        <w:rPr>
          <w:rFonts w:ascii="Times New Roman" w:hAnsi="Times New Roman" w:cs="Times New Roman"/>
          <w:sz w:val="24"/>
          <w:szCs w:val="24"/>
        </w:rPr>
        <w:t xml:space="preserve"> the packed layer of</w:t>
      </w:r>
      <w:r w:rsidR="00406CEF"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crystals around the bubbles and the viscosity of the continuous phase, which</w:t>
      </w:r>
      <w:r w:rsidR="00E474AF"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further manifested in the foam structure.</w:t>
      </w:r>
      <w:r w:rsidR="008C28BC">
        <w:rPr>
          <w:rFonts w:ascii="Times New Roman" w:hAnsi="Times New Roman" w:cs="Times New Roman"/>
          <w:sz w:val="24"/>
          <w:szCs w:val="24"/>
        </w:rPr>
        <w:t xml:space="preserve"> </w:t>
      </w:r>
      <w:r w:rsidR="008C28BC" w:rsidRPr="00162996">
        <w:rPr>
          <w:rFonts w:ascii="Times New Roman" w:hAnsi="Times New Roman" w:cs="Times New Roman"/>
          <w:color w:val="FF0000"/>
          <w:sz w:val="24"/>
          <w:szCs w:val="24"/>
        </w:rPr>
        <w:t>BBB is a TAG with a large hydrophobic portion, so the high hydrophobicity of the BBB crystals would adsorb at the air–oil interface and stabilized bubbles.</w:t>
      </w:r>
      <w:r w:rsidR="008C28BC" w:rsidRPr="00162996">
        <w:rPr>
          <w:rFonts w:ascii="Times New Roman" w:hAnsi="Times New Roman" w:cs="Times New Roman" w:hint="eastAsia"/>
          <w:color w:val="FF0000"/>
          <w:sz w:val="24"/>
          <w:szCs w:val="24"/>
        </w:rPr>
        <w:t xml:space="preserve"> </w:t>
      </w:r>
      <w:r w:rsidR="008C28BC" w:rsidRPr="00162996">
        <w:rPr>
          <w:rFonts w:ascii="Times New Roman" w:hAnsi="Times New Roman" w:cs="Times New Roman"/>
          <w:color w:val="FF0000"/>
          <w:sz w:val="24"/>
          <w:szCs w:val="24"/>
        </w:rPr>
        <w:t>In previous work (Matsuo and Ueno, 2021), the G</w:t>
      </w:r>
      <w:r w:rsidR="008C28BC" w:rsidRPr="00162996">
        <w:rPr>
          <w:rFonts w:ascii="Times New Roman" w:hAnsi="Times New Roman" w:cs="Times New Roman"/>
          <w:color w:val="FF0000"/>
          <w:sz w:val="24"/>
          <w:szCs w:val="24"/>
        </w:rPr>
        <w:sym w:font="Symbol" w:char="F0A2"/>
      </w:r>
      <w:r w:rsidR="008C28BC" w:rsidRPr="00162996">
        <w:rPr>
          <w:rFonts w:ascii="Times New Roman" w:hAnsi="Times New Roman" w:cs="Times New Roman"/>
          <w:color w:val="FF0000"/>
          <w:sz w:val="24"/>
          <w:szCs w:val="24"/>
        </w:rPr>
        <w:t xml:space="preserve">of the </w:t>
      </w:r>
      <w:proofErr w:type="spellStart"/>
      <w:r w:rsidR="008C28BC" w:rsidRPr="00162996">
        <w:rPr>
          <w:rFonts w:ascii="Times New Roman" w:hAnsi="Times New Roman" w:cs="Times New Roman"/>
          <w:color w:val="FF0000"/>
          <w:sz w:val="24"/>
          <w:szCs w:val="24"/>
        </w:rPr>
        <w:t>oleogel</w:t>
      </w:r>
      <w:proofErr w:type="spellEnd"/>
      <w:r w:rsidR="008C28BC" w:rsidRPr="00162996">
        <w:rPr>
          <w:rFonts w:ascii="Times New Roman" w:hAnsi="Times New Roman" w:cs="Times New Roman"/>
          <w:color w:val="FF0000"/>
          <w:sz w:val="24"/>
          <w:szCs w:val="24"/>
        </w:rPr>
        <w:t xml:space="preserve"> increased with BBB concentration</w:t>
      </w:r>
      <w:r w:rsidR="002C7337">
        <w:rPr>
          <w:rFonts w:ascii="Times New Roman" w:hAnsi="Times New Roman" w:cs="Times New Roman"/>
          <w:color w:val="FF0000"/>
          <w:sz w:val="24"/>
          <w:szCs w:val="24"/>
        </w:rPr>
        <w:t xml:space="preserve"> (d</w:t>
      </w:r>
      <w:r w:rsidR="002C7337" w:rsidRPr="002C7337">
        <w:rPr>
          <w:rFonts w:ascii="Times New Roman" w:hAnsi="Times New Roman" w:cs="Times New Roman"/>
          <w:color w:val="FF0000"/>
          <w:sz w:val="24"/>
          <w:szCs w:val="24"/>
        </w:rPr>
        <w:t>ata not shown.</w:t>
      </w:r>
      <w:r w:rsidR="002C7337">
        <w:rPr>
          <w:rFonts w:ascii="Times New Roman" w:hAnsi="Times New Roman" w:cs="Times New Roman"/>
          <w:color w:val="FF0000"/>
          <w:sz w:val="24"/>
          <w:szCs w:val="24"/>
        </w:rPr>
        <w:t>),</w:t>
      </w:r>
      <w:r w:rsidR="008C28BC" w:rsidRPr="00162996">
        <w:rPr>
          <w:rFonts w:ascii="Times New Roman" w:hAnsi="Times New Roman" w:cs="Times New Roman"/>
          <w:color w:val="FF0000"/>
          <w:sz w:val="24"/>
          <w:szCs w:val="24"/>
        </w:rPr>
        <w:t xml:space="preserve"> with a value of </w:t>
      </w:r>
      <w:r w:rsidR="008C28BC" w:rsidRPr="00162996">
        <w:rPr>
          <w:rFonts w:ascii="Times New Roman" w:hAnsi="Times New Roman" w:cs="Times New Roman" w:hint="eastAsia"/>
          <w:color w:val="FF0000"/>
          <w:sz w:val="24"/>
          <w:szCs w:val="24"/>
        </w:rPr>
        <w:t>~</w:t>
      </w:r>
      <w:r w:rsidR="008C28BC" w:rsidRPr="00162996">
        <w:rPr>
          <w:rFonts w:ascii="Times New Roman" w:hAnsi="Times New Roman" w:cs="Times New Roman"/>
          <w:color w:val="FF0000"/>
          <w:sz w:val="24"/>
          <w:szCs w:val="24"/>
        </w:rPr>
        <w:t>10</w:t>
      </w:r>
      <w:r w:rsidR="008C28BC" w:rsidRPr="00162996">
        <w:rPr>
          <w:rFonts w:ascii="Times New Roman" w:hAnsi="Times New Roman" w:cs="Times New Roman"/>
          <w:color w:val="FF0000"/>
          <w:sz w:val="24"/>
          <w:szCs w:val="24"/>
          <w:vertAlign w:val="superscript"/>
        </w:rPr>
        <w:t>3</w:t>
      </w:r>
      <w:r w:rsidR="008C28BC" w:rsidRPr="00162996">
        <w:rPr>
          <w:rFonts w:ascii="Times New Roman" w:hAnsi="Times New Roman" w:cs="Times New Roman"/>
          <w:color w:val="FF0000"/>
          <w:sz w:val="24"/>
          <w:szCs w:val="24"/>
        </w:rPr>
        <w:t xml:space="preserve"> Pa (at 6wt.% BBB). As reported by Liu, </w:t>
      </w:r>
      <w:r w:rsidR="008C28BC" w:rsidRPr="00162996">
        <w:rPr>
          <w:rFonts w:ascii="Times New Roman" w:hAnsi="Times New Roman" w:cs="Times New Roman"/>
          <w:i/>
          <w:iCs/>
          <w:color w:val="FF0000"/>
          <w:sz w:val="24"/>
          <w:szCs w:val="24"/>
        </w:rPr>
        <w:t>et al</w:t>
      </w:r>
      <w:r w:rsidR="008C28BC" w:rsidRPr="00162996">
        <w:rPr>
          <w:rFonts w:ascii="Times New Roman" w:hAnsi="Times New Roman" w:cs="Times New Roman"/>
          <w:color w:val="FF0000"/>
          <w:sz w:val="24"/>
          <w:szCs w:val="24"/>
        </w:rPr>
        <w:t>. (2021), the air fraction increased with increasing G</w:t>
      </w:r>
      <w:r w:rsidR="008C28BC" w:rsidRPr="00162996">
        <w:rPr>
          <w:rFonts w:ascii="Times New Roman" w:hAnsi="Times New Roman" w:cs="Times New Roman" w:hint="eastAsia"/>
          <w:color w:val="FF0000"/>
          <w:sz w:val="24"/>
          <w:szCs w:val="24"/>
        </w:rPr>
        <w:t>′</w:t>
      </w:r>
      <w:r w:rsidR="008C28BC" w:rsidRPr="00162996">
        <w:rPr>
          <w:rFonts w:ascii="Times New Roman" w:hAnsi="Times New Roman" w:cs="Times New Roman"/>
          <w:color w:val="FF0000"/>
          <w:sz w:val="24"/>
          <w:szCs w:val="24"/>
        </w:rPr>
        <w:t xml:space="preserve"> in the range of 10</w:t>
      </w:r>
      <w:r w:rsidR="008C28BC" w:rsidRPr="00162996">
        <w:rPr>
          <w:rFonts w:ascii="Times New Roman" w:hAnsi="Times New Roman" w:cs="Times New Roman"/>
          <w:color w:val="FF0000"/>
          <w:sz w:val="24"/>
          <w:szCs w:val="24"/>
          <w:vertAlign w:val="superscript"/>
        </w:rPr>
        <w:t>3</w:t>
      </w:r>
      <w:r w:rsidR="008C28BC" w:rsidRPr="00162996">
        <w:rPr>
          <w:rFonts w:ascii="Times New Roman" w:hAnsi="Times New Roman" w:cs="Times New Roman"/>
          <w:color w:val="FF0000"/>
          <w:sz w:val="24"/>
          <w:szCs w:val="24"/>
        </w:rPr>
        <w:t>–10</w:t>
      </w:r>
      <w:r w:rsidR="008C28BC" w:rsidRPr="00162996">
        <w:rPr>
          <w:rFonts w:ascii="Times New Roman" w:hAnsi="Times New Roman" w:cs="Times New Roman"/>
          <w:color w:val="FF0000"/>
          <w:sz w:val="24"/>
          <w:szCs w:val="24"/>
          <w:vertAlign w:val="superscript"/>
        </w:rPr>
        <w:t>5</w:t>
      </w:r>
      <w:r w:rsidR="008C28BC" w:rsidRPr="00162996">
        <w:rPr>
          <w:rFonts w:ascii="Times New Roman" w:hAnsi="Times New Roman" w:cs="Times New Roman"/>
          <w:color w:val="FF0000"/>
          <w:sz w:val="24"/>
          <w:szCs w:val="24"/>
        </w:rPr>
        <w:t xml:space="preserve"> Pa. Based on these studies, </w:t>
      </w:r>
      <w:r w:rsidR="008C28BC" w:rsidRPr="00162996">
        <w:rPr>
          <w:rFonts w:ascii="Times New Roman" w:hAnsi="Times New Roman" w:cs="Times New Roman" w:hint="eastAsia"/>
          <w:color w:val="FF0000"/>
          <w:sz w:val="24"/>
          <w:szCs w:val="24"/>
        </w:rPr>
        <w:t>i</w:t>
      </w:r>
      <w:r w:rsidR="008C28BC" w:rsidRPr="00162996">
        <w:rPr>
          <w:rFonts w:ascii="Times New Roman" w:hAnsi="Times New Roman" w:cs="Times New Roman"/>
          <w:color w:val="FF0000"/>
          <w:sz w:val="24"/>
          <w:szCs w:val="24"/>
        </w:rPr>
        <w:t xml:space="preserve">t would be considered that the </w:t>
      </w:r>
      <w:proofErr w:type="spellStart"/>
      <w:r w:rsidR="008C28BC" w:rsidRPr="00162996">
        <w:rPr>
          <w:rFonts w:ascii="Times New Roman" w:hAnsi="Times New Roman" w:cs="Times New Roman"/>
          <w:color w:val="FF0000"/>
          <w:sz w:val="24"/>
          <w:szCs w:val="24"/>
        </w:rPr>
        <w:t>oleogel</w:t>
      </w:r>
      <w:proofErr w:type="spellEnd"/>
      <w:r w:rsidR="008C28BC" w:rsidRPr="00162996">
        <w:rPr>
          <w:rFonts w:ascii="Times New Roman" w:hAnsi="Times New Roman" w:cs="Times New Roman"/>
          <w:color w:val="FF0000"/>
          <w:sz w:val="24"/>
          <w:szCs w:val="24"/>
        </w:rPr>
        <w:t xml:space="preserve"> was able to be aerated at various BBB concentrations (4, 6, 8, 10, and 20 wt. %)</w:t>
      </w:r>
      <w:r w:rsidR="008C28BC" w:rsidRPr="00162996">
        <w:rPr>
          <w:rFonts w:ascii="Times New Roman" w:hAnsi="Times New Roman" w:cs="Times New Roman" w:hint="eastAsia"/>
          <w:color w:val="FF0000"/>
          <w:sz w:val="24"/>
          <w:szCs w:val="24"/>
        </w:rPr>
        <w:t>.</w:t>
      </w:r>
    </w:p>
    <w:p w14:paraId="1DAC3027" w14:textId="6FED0845" w:rsidR="005267EF" w:rsidRPr="000900F8" w:rsidRDefault="00BE5DBE"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t>W</w:t>
      </w:r>
      <w:r w:rsidR="00920E16" w:rsidRPr="000900F8">
        <w:rPr>
          <w:rFonts w:ascii="Times New Roman" w:hAnsi="Times New Roman" w:cs="Times New Roman"/>
          <w:b/>
          <w:bCs/>
          <w:sz w:val="24"/>
          <w:szCs w:val="24"/>
        </w:rPr>
        <w:t>hipping ability</w:t>
      </w:r>
    </w:p>
    <w:p w14:paraId="73E11F06" w14:textId="3AE3FEDA" w:rsidR="00AE6C2F" w:rsidRPr="000900F8" w:rsidRDefault="000C2B72" w:rsidP="00317720">
      <w:pPr>
        <w:spacing w:line="480" w:lineRule="auto"/>
        <w:contextualSpacing/>
        <w:rPr>
          <w:rFonts w:ascii="Times New Roman" w:hAnsi="Times New Roman" w:cs="Times New Roman"/>
          <w:sz w:val="24"/>
          <w:szCs w:val="24"/>
        </w:rPr>
      </w:pPr>
      <w:r w:rsidRPr="000900F8">
        <w:rPr>
          <w:rFonts w:ascii="Times New Roman" w:hAnsi="Times New Roman" w:cs="Times New Roman"/>
          <w:sz w:val="24"/>
          <w:szCs w:val="24"/>
        </w:rPr>
        <w:lastRenderedPageBreak/>
        <w:t>O</w:t>
      </w:r>
      <w:r w:rsidR="00920E16" w:rsidRPr="000900F8">
        <w:rPr>
          <w:rFonts w:ascii="Times New Roman" w:hAnsi="Times New Roman" w:cs="Times New Roman"/>
          <w:sz w:val="24"/>
          <w:szCs w:val="24"/>
        </w:rPr>
        <w:t xml:space="preserve">verrun </w:t>
      </w:r>
      <w:r w:rsidRPr="000900F8">
        <w:rPr>
          <w:rFonts w:ascii="Times New Roman" w:hAnsi="Times New Roman" w:cs="Times New Roman"/>
          <w:sz w:val="24"/>
          <w:szCs w:val="24"/>
        </w:rPr>
        <w:t>represents</w:t>
      </w:r>
      <w:r w:rsidR="00920E16" w:rsidRPr="000900F8">
        <w:rPr>
          <w:rFonts w:ascii="Times New Roman" w:hAnsi="Times New Roman" w:cs="Times New Roman"/>
          <w:sz w:val="24"/>
          <w:szCs w:val="24"/>
        </w:rPr>
        <w:t xml:space="preserve"> the aeration capacity of </w:t>
      </w:r>
      <w:proofErr w:type="spellStart"/>
      <w:r w:rsidR="00920E16" w:rsidRPr="000900F8">
        <w:rPr>
          <w:rFonts w:ascii="Times New Roman" w:hAnsi="Times New Roman" w:cs="Times New Roman"/>
          <w:sz w:val="24"/>
          <w:szCs w:val="24"/>
        </w:rPr>
        <w:t>oleogels</w:t>
      </w:r>
      <w:proofErr w:type="spellEnd"/>
      <w:r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Fig</w:t>
      </w:r>
      <w:r w:rsidRPr="000900F8">
        <w:rPr>
          <w:rFonts w:ascii="Times New Roman" w:hAnsi="Times New Roman" w:cs="Times New Roman"/>
          <w:sz w:val="24"/>
          <w:szCs w:val="24"/>
        </w:rPr>
        <w:t xml:space="preserve">ure </w:t>
      </w:r>
      <w:r w:rsidR="005267EF" w:rsidRPr="000900F8">
        <w:rPr>
          <w:rFonts w:ascii="Times New Roman" w:hAnsi="Times New Roman" w:cs="Times New Roman"/>
          <w:sz w:val="24"/>
          <w:szCs w:val="24"/>
        </w:rPr>
        <w:t>4</w:t>
      </w:r>
      <w:r w:rsidRPr="000900F8">
        <w:rPr>
          <w:rFonts w:ascii="Times New Roman" w:hAnsi="Times New Roman" w:cs="Times New Roman"/>
          <w:sz w:val="24"/>
          <w:szCs w:val="24"/>
        </w:rPr>
        <w:t>(</w:t>
      </w:r>
      <w:r w:rsidR="00D73A78" w:rsidRPr="000900F8">
        <w:rPr>
          <w:rFonts w:ascii="Times New Roman" w:hAnsi="Times New Roman" w:cs="Times New Roman"/>
          <w:sz w:val="24"/>
          <w:szCs w:val="24"/>
        </w:rPr>
        <w:t>a</w:t>
      </w:r>
      <w:r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shows the overrun of all oleofoams as a function of whipping time. The overrun of oleofoams </w:t>
      </w:r>
      <w:r w:rsidRPr="000900F8">
        <w:rPr>
          <w:rFonts w:ascii="Times New Roman" w:hAnsi="Times New Roman" w:cs="Times New Roman"/>
          <w:sz w:val="24"/>
          <w:szCs w:val="24"/>
        </w:rPr>
        <w:t xml:space="preserve">throughout </w:t>
      </w:r>
      <w:r w:rsidR="00920E16" w:rsidRPr="000900F8">
        <w:rPr>
          <w:rFonts w:ascii="Times New Roman" w:hAnsi="Times New Roman" w:cs="Times New Roman"/>
          <w:sz w:val="24"/>
          <w:szCs w:val="24"/>
        </w:rPr>
        <w:t>the whipping process c</w:t>
      </w:r>
      <w:r w:rsidRPr="000900F8">
        <w:rPr>
          <w:rFonts w:ascii="Times New Roman" w:hAnsi="Times New Roman" w:cs="Times New Roman"/>
          <w:sz w:val="24"/>
          <w:szCs w:val="24"/>
        </w:rPr>
        <w:t>ould</w:t>
      </w:r>
      <w:r w:rsidR="00920E16" w:rsidRPr="000900F8">
        <w:rPr>
          <w:rFonts w:ascii="Times New Roman" w:hAnsi="Times New Roman" w:cs="Times New Roman"/>
          <w:sz w:val="24"/>
          <w:szCs w:val="24"/>
        </w:rPr>
        <w:t xml:space="preserve"> be roughly divided into three </w:t>
      </w:r>
      <w:r w:rsidR="002B7939" w:rsidRPr="000900F8">
        <w:rPr>
          <w:rFonts w:ascii="Times New Roman" w:hAnsi="Times New Roman" w:cs="Times New Roman"/>
          <w:sz w:val="24"/>
          <w:szCs w:val="24"/>
        </w:rPr>
        <w:t>phase</w:t>
      </w:r>
      <w:r w:rsidR="00920E16" w:rsidRPr="000900F8">
        <w:rPr>
          <w:rFonts w:ascii="Times New Roman" w:hAnsi="Times New Roman" w:cs="Times New Roman"/>
          <w:sz w:val="24"/>
          <w:szCs w:val="24"/>
        </w:rPr>
        <w:t>s</w:t>
      </w:r>
      <w:r w:rsidRPr="000900F8">
        <w:rPr>
          <w:rFonts w:ascii="Times New Roman" w:hAnsi="Times New Roman" w:cs="Times New Roman"/>
          <w:sz w:val="24"/>
          <w:szCs w:val="24"/>
        </w:rPr>
        <w:t>,</w:t>
      </w:r>
      <w:r w:rsidR="0010056D" w:rsidRPr="000900F8">
        <w:rPr>
          <w:rFonts w:ascii="Times New Roman" w:hAnsi="Times New Roman" w:cs="Times New Roman"/>
          <w:sz w:val="24"/>
          <w:szCs w:val="24"/>
        </w:rPr>
        <w:t xml:space="preserve"> </w:t>
      </w:r>
      <w:r w:rsidR="005E715B" w:rsidRPr="000900F8">
        <w:rPr>
          <w:rFonts w:ascii="Times New Roman" w:hAnsi="Times New Roman" w:cs="Times New Roman"/>
          <w:sz w:val="24"/>
          <w:szCs w:val="24"/>
        </w:rPr>
        <w:t xml:space="preserve">particularly </w:t>
      </w:r>
      <w:r w:rsidR="0010056D" w:rsidRPr="000900F8">
        <w:rPr>
          <w:rFonts w:ascii="Times New Roman" w:hAnsi="Times New Roman" w:cs="Times New Roman"/>
          <w:sz w:val="24"/>
          <w:szCs w:val="24"/>
        </w:rPr>
        <w:t>at BBB concentrations</w:t>
      </w:r>
      <w:r w:rsidR="00920E16" w:rsidRPr="000900F8">
        <w:rPr>
          <w:rFonts w:ascii="Times New Roman" w:hAnsi="Times New Roman" w:cs="Times New Roman"/>
          <w:sz w:val="24"/>
          <w:szCs w:val="24"/>
        </w:rPr>
        <w:t xml:space="preserve"> of 6, 8, and 10 wt</w:t>
      </w:r>
      <w:r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The first </w:t>
      </w:r>
      <w:r w:rsidR="002010FF" w:rsidRPr="000900F8">
        <w:rPr>
          <w:rFonts w:ascii="Times New Roman" w:hAnsi="Times New Roman" w:cs="Times New Roman"/>
          <w:sz w:val="24"/>
          <w:szCs w:val="24"/>
        </w:rPr>
        <w:t>phase</w:t>
      </w:r>
      <w:r w:rsidR="00920E16" w:rsidRPr="000900F8">
        <w:rPr>
          <w:rFonts w:ascii="Times New Roman" w:hAnsi="Times New Roman" w:cs="Times New Roman"/>
          <w:sz w:val="24"/>
          <w:szCs w:val="24"/>
        </w:rPr>
        <w:t xml:space="preserve"> </w:t>
      </w:r>
      <w:r w:rsidRPr="000900F8">
        <w:rPr>
          <w:rFonts w:ascii="Times New Roman" w:hAnsi="Times New Roman" w:cs="Times New Roman"/>
          <w:sz w:val="24"/>
          <w:szCs w:val="24"/>
        </w:rPr>
        <w:t>involved approximately</w:t>
      </w:r>
      <w:r w:rsidR="00920E16" w:rsidRPr="000900F8">
        <w:rPr>
          <w:rFonts w:ascii="Times New Roman" w:hAnsi="Times New Roman" w:cs="Times New Roman"/>
          <w:sz w:val="24"/>
          <w:szCs w:val="24"/>
        </w:rPr>
        <w:t xml:space="preserve"> 0</w:t>
      </w:r>
      <w:r w:rsidRPr="000900F8">
        <w:rPr>
          <w:rFonts w:ascii="Times New Roman" w:hAnsi="Times New Roman" w:cs="Times New Roman"/>
          <w:sz w:val="24"/>
          <w:szCs w:val="24"/>
        </w:rPr>
        <w:t>–</w:t>
      </w:r>
      <w:r w:rsidR="00BA2D73" w:rsidRPr="000900F8">
        <w:rPr>
          <w:rFonts w:ascii="Times New Roman" w:hAnsi="Times New Roman" w:cs="Times New Roman"/>
          <w:sz w:val="24"/>
          <w:szCs w:val="24"/>
        </w:rPr>
        <w:t>2</w:t>
      </w:r>
      <w:r w:rsidR="00920E16" w:rsidRPr="000900F8">
        <w:rPr>
          <w:rFonts w:ascii="Times New Roman" w:hAnsi="Times New Roman" w:cs="Times New Roman"/>
          <w:sz w:val="24"/>
          <w:szCs w:val="24"/>
        </w:rPr>
        <w:t xml:space="preserve">0 min of whipping, </w:t>
      </w:r>
      <w:r w:rsidR="00682B33" w:rsidRPr="000900F8">
        <w:rPr>
          <w:rFonts w:ascii="Times New Roman" w:hAnsi="Times New Roman" w:cs="Times New Roman"/>
          <w:sz w:val="24"/>
          <w:szCs w:val="24"/>
        </w:rPr>
        <w:t xml:space="preserve">during which </w:t>
      </w:r>
      <w:r w:rsidR="00920E16" w:rsidRPr="000900F8">
        <w:rPr>
          <w:rFonts w:ascii="Times New Roman" w:hAnsi="Times New Roman" w:cs="Times New Roman"/>
          <w:sz w:val="24"/>
          <w:szCs w:val="24"/>
        </w:rPr>
        <w:t xml:space="preserve">the foaming rate increased rapidly and </w:t>
      </w:r>
      <w:r w:rsidR="00682B33" w:rsidRPr="000900F8">
        <w:rPr>
          <w:rFonts w:ascii="Times New Roman" w:hAnsi="Times New Roman" w:cs="Times New Roman"/>
          <w:sz w:val="24"/>
          <w:szCs w:val="24"/>
        </w:rPr>
        <w:t>exceed</w:t>
      </w:r>
      <w:r w:rsidR="00BC5A32" w:rsidRPr="000900F8">
        <w:rPr>
          <w:rFonts w:ascii="Times New Roman" w:hAnsi="Times New Roman" w:cs="Times New Roman"/>
          <w:sz w:val="24"/>
          <w:szCs w:val="24"/>
        </w:rPr>
        <w:t>ed</w:t>
      </w:r>
      <w:r w:rsidR="0010056D" w:rsidRPr="000900F8">
        <w:rPr>
          <w:rFonts w:ascii="Times New Roman" w:hAnsi="Times New Roman" w:cs="Times New Roman"/>
          <w:sz w:val="24"/>
          <w:szCs w:val="24"/>
        </w:rPr>
        <w:t xml:space="preserve"> 1</w:t>
      </w:r>
      <w:r w:rsidR="00920E16" w:rsidRPr="000900F8">
        <w:rPr>
          <w:rFonts w:ascii="Times New Roman" w:hAnsi="Times New Roman" w:cs="Times New Roman"/>
          <w:sz w:val="24"/>
          <w:szCs w:val="24"/>
        </w:rPr>
        <w:t>00%</w:t>
      </w:r>
      <w:r w:rsidR="00682B33" w:rsidRPr="000900F8">
        <w:rPr>
          <w:rFonts w:ascii="Times New Roman" w:hAnsi="Times New Roman" w:cs="Times New Roman"/>
          <w:sz w:val="24"/>
          <w:szCs w:val="24"/>
        </w:rPr>
        <w:t xml:space="preserve">; however, </w:t>
      </w:r>
      <w:r w:rsidR="00920E16" w:rsidRPr="000900F8">
        <w:rPr>
          <w:rFonts w:ascii="Times New Roman" w:hAnsi="Times New Roman" w:cs="Times New Roman"/>
          <w:sz w:val="24"/>
          <w:szCs w:val="24"/>
        </w:rPr>
        <w:t xml:space="preserve">the stability of the foam structure was </w:t>
      </w:r>
      <w:r w:rsidR="00682B33" w:rsidRPr="000900F8">
        <w:rPr>
          <w:rFonts w:ascii="Times New Roman" w:hAnsi="Times New Roman" w:cs="Times New Roman"/>
          <w:sz w:val="24"/>
          <w:szCs w:val="24"/>
        </w:rPr>
        <w:t>poor</w:t>
      </w:r>
      <w:r w:rsidR="00920E16" w:rsidRPr="000900F8">
        <w:rPr>
          <w:rFonts w:ascii="Times New Roman" w:hAnsi="Times New Roman" w:cs="Times New Roman"/>
          <w:sz w:val="24"/>
          <w:szCs w:val="24"/>
        </w:rPr>
        <w:t xml:space="preserve"> and most bubbles would rupture after standing for a while. In the second </w:t>
      </w:r>
      <w:r w:rsidR="002010FF" w:rsidRPr="000900F8">
        <w:rPr>
          <w:rFonts w:ascii="Times New Roman" w:hAnsi="Times New Roman" w:cs="Times New Roman"/>
          <w:sz w:val="24"/>
          <w:szCs w:val="24"/>
        </w:rPr>
        <w:t>phase</w:t>
      </w:r>
      <w:r w:rsidR="00920E16" w:rsidRPr="000900F8">
        <w:rPr>
          <w:rFonts w:ascii="Times New Roman" w:hAnsi="Times New Roman" w:cs="Times New Roman"/>
          <w:sz w:val="24"/>
          <w:szCs w:val="24"/>
        </w:rPr>
        <w:t xml:space="preserve">, approximately </w:t>
      </w:r>
      <w:r w:rsidR="00BA2D73" w:rsidRPr="000900F8">
        <w:rPr>
          <w:rFonts w:ascii="Times New Roman" w:hAnsi="Times New Roman" w:cs="Times New Roman"/>
          <w:sz w:val="24"/>
          <w:szCs w:val="24"/>
        </w:rPr>
        <w:t>2</w:t>
      </w:r>
      <w:r w:rsidR="00920E16" w:rsidRPr="000900F8">
        <w:rPr>
          <w:rFonts w:ascii="Times New Roman" w:hAnsi="Times New Roman" w:cs="Times New Roman"/>
          <w:sz w:val="24"/>
          <w:szCs w:val="24"/>
        </w:rPr>
        <w:t>0</w:t>
      </w:r>
      <w:r w:rsidR="00920E16" w:rsidRPr="000900F8">
        <w:rPr>
          <w:rFonts w:ascii="Times New Roman" w:hAnsi="Times New Roman" w:cs="Times New Roman"/>
          <w:sz w:val="24"/>
          <w:szCs w:val="24"/>
        </w:rPr>
        <w:sym w:font="Symbol" w:char="F02D"/>
      </w:r>
      <w:r w:rsidR="00BA2D73" w:rsidRPr="000900F8">
        <w:rPr>
          <w:rFonts w:ascii="Times New Roman" w:hAnsi="Times New Roman" w:cs="Times New Roman"/>
          <w:sz w:val="24"/>
          <w:szCs w:val="24"/>
        </w:rPr>
        <w:t>4</w:t>
      </w:r>
      <w:r w:rsidR="00920E16" w:rsidRPr="000900F8">
        <w:rPr>
          <w:rFonts w:ascii="Times New Roman" w:hAnsi="Times New Roman" w:cs="Times New Roman"/>
          <w:sz w:val="24"/>
          <w:szCs w:val="24"/>
        </w:rPr>
        <w:t xml:space="preserve">0 min of whipping, the overrun continued to increase </w:t>
      </w:r>
      <w:r w:rsidR="00682B33" w:rsidRPr="000900F8">
        <w:rPr>
          <w:rFonts w:ascii="Times New Roman" w:hAnsi="Times New Roman" w:cs="Times New Roman"/>
          <w:sz w:val="24"/>
          <w:szCs w:val="24"/>
        </w:rPr>
        <w:t xml:space="preserve">but </w:t>
      </w:r>
      <w:r w:rsidR="00920E16" w:rsidRPr="000900F8">
        <w:rPr>
          <w:rFonts w:ascii="Times New Roman" w:hAnsi="Times New Roman" w:cs="Times New Roman"/>
          <w:sz w:val="24"/>
          <w:szCs w:val="24"/>
        </w:rPr>
        <w:t xml:space="preserve">at a lower rate. Nevertheless, the </w:t>
      </w:r>
      <w:r w:rsidR="00F224A6" w:rsidRPr="000900F8">
        <w:rPr>
          <w:rFonts w:ascii="Times New Roman" w:hAnsi="Times New Roman" w:cs="Times New Roman"/>
          <w:sz w:val="24"/>
          <w:szCs w:val="24"/>
        </w:rPr>
        <w:t xml:space="preserve">foam </w:t>
      </w:r>
      <w:r w:rsidR="00920E16" w:rsidRPr="000900F8">
        <w:rPr>
          <w:rFonts w:ascii="Times New Roman" w:hAnsi="Times New Roman" w:cs="Times New Roman"/>
          <w:sz w:val="24"/>
          <w:szCs w:val="24"/>
        </w:rPr>
        <w:t>stability greatly improved</w:t>
      </w:r>
      <w:r w:rsidR="00682B33" w:rsidRPr="000900F8">
        <w:rPr>
          <w:rFonts w:ascii="Times New Roman" w:hAnsi="Times New Roman" w:cs="Times New Roman"/>
          <w:sz w:val="24"/>
          <w:szCs w:val="24"/>
        </w:rPr>
        <w:t xml:space="preserve"> and </w:t>
      </w:r>
      <w:r w:rsidR="0046383F" w:rsidRPr="000900F8">
        <w:rPr>
          <w:rFonts w:ascii="Times New Roman" w:hAnsi="Times New Roman" w:cs="Times New Roman"/>
          <w:sz w:val="24"/>
          <w:szCs w:val="24"/>
        </w:rPr>
        <w:t>the foam</w:t>
      </w:r>
      <w:r w:rsidR="00682B33" w:rsidRPr="000900F8">
        <w:rPr>
          <w:rFonts w:ascii="Times New Roman" w:hAnsi="Times New Roman" w:cs="Times New Roman"/>
          <w:sz w:val="24"/>
          <w:szCs w:val="24"/>
        </w:rPr>
        <w:t xml:space="preserve"> exhibited </w:t>
      </w:r>
      <w:r w:rsidR="00920E16" w:rsidRPr="000900F8">
        <w:rPr>
          <w:rFonts w:ascii="Times New Roman" w:hAnsi="Times New Roman" w:cs="Times New Roman"/>
          <w:sz w:val="24"/>
          <w:szCs w:val="24"/>
        </w:rPr>
        <w:t>an excellent structure</w:t>
      </w:r>
      <w:r w:rsidR="00682B33" w:rsidRPr="000900F8">
        <w:rPr>
          <w:rFonts w:ascii="Times New Roman" w:hAnsi="Times New Roman" w:cs="Times New Roman"/>
          <w:sz w:val="24"/>
          <w:szCs w:val="24"/>
        </w:rPr>
        <w:t xml:space="preserve"> due to</w:t>
      </w:r>
      <w:r w:rsidR="00920E16" w:rsidRPr="000900F8">
        <w:rPr>
          <w:rFonts w:ascii="Times New Roman" w:hAnsi="Times New Roman" w:cs="Times New Roman"/>
          <w:sz w:val="24"/>
          <w:szCs w:val="24"/>
        </w:rPr>
        <w:t xml:space="preserve"> the adsorption of </w:t>
      </w:r>
      <w:proofErr w:type="gramStart"/>
      <w:r w:rsidR="00920E16" w:rsidRPr="000900F8">
        <w:rPr>
          <w:rFonts w:ascii="Times New Roman" w:hAnsi="Times New Roman" w:cs="Times New Roman"/>
          <w:sz w:val="24"/>
          <w:szCs w:val="24"/>
        </w:rPr>
        <w:t>a large</w:t>
      </w:r>
      <w:r w:rsidR="004D0718"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 xml:space="preserve">number </w:t>
      </w:r>
      <w:r w:rsidR="004D0718" w:rsidRPr="000900F8">
        <w:rPr>
          <w:rFonts w:ascii="Times New Roman" w:hAnsi="Times New Roman" w:cs="Times New Roman"/>
          <w:sz w:val="24"/>
          <w:szCs w:val="24"/>
        </w:rPr>
        <w:t>of</w:t>
      </w:r>
      <w:proofErr w:type="gramEnd"/>
      <w:r w:rsidR="004D0718" w:rsidRPr="000900F8">
        <w:rPr>
          <w:rFonts w:ascii="Times New Roman" w:hAnsi="Times New Roman" w:cs="Times New Roman"/>
          <w:sz w:val="24"/>
          <w:szCs w:val="24"/>
        </w:rPr>
        <w:t xml:space="preserve"> BBB</w:t>
      </w:r>
      <w:r w:rsidR="00920E16" w:rsidRPr="000900F8">
        <w:rPr>
          <w:rFonts w:ascii="Times New Roman" w:hAnsi="Times New Roman" w:cs="Times New Roman"/>
          <w:sz w:val="24"/>
          <w:szCs w:val="24"/>
        </w:rPr>
        <w:t xml:space="preserve"> crystals to the </w:t>
      </w:r>
      <w:r w:rsidR="004D0718" w:rsidRPr="000900F8">
        <w:rPr>
          <w:rFonts w:ascii="Times New Roman" w:hAnsi="Times New Roman" w:cs="Times New Roman"/>
          <w:sz w:val="24"/>
          <w:szCs w:val="24"/>
        </w:rPr>
        <w:t>oil</w:t>
      </w:r>
      <w:r w:rsidR="00682B33" w:rsidRPr="000900F8">
        <w:rPr>
          <w:rFonts w:ascii="Times New Roman" w:hAnsi="Times New Roman" w:cs="Times New Roman"/>
          <w:sz w:val="24"/>
          <w:szCs w:val="24"/>
        </w:rPr>
        <w:t>–</w:t>
      </w:r>
      <w:r w:rsidR="004D0718" w:rsidRPr="000900F8">
        <w:rPr>
          <w:rFonts w:ascii="Times New Roman" w:hAnsi="Times New Roman" w:cs="Times New Roman"/>
          <w:sz w:val="24"/>
          <w:szCs w:val="24"/>
        </w:rPr>
        <w:t xml:space="preserve">air </w:t>
      </w:r>
      <w:r w:rsidR="00920E16" w:rsidRPr="000900F8">
        <w:rPr>
          <w:rFonts w:ascii="Times New Roman" w:hAnsi="Times New Roman" w:cs="Times New Roman"/>
          <w:sz w:val="24"/>
          <w:szCs w:val="24"/>
        </w:rPr>
        <w:t>interface</w:t>
      </w:r>
      <w:r w:rsidR="00682B33" w:rsidRPr="000900F8">
        <w:rPr>
          <w:rFonts w:ascii="Times New Roman" w:hAnsi="Times New Roman" w:cs="Times New Roman"/>
          <w:sz w:val="24"/>
          <w:szCs w:val="24"/>
        </w:rPr>
        <w:t>. At this point,</w:t>
      </w:r>
      <w:r w:rsidR="00920E16" w:rsidRPr="000900F8">
        <w:rPr>
          <w:rFonts w:ascii="Times New Roman" w:hAnsi="Times New Roman" w:cs="Times New Roman"/>
          <w:sz w:val="24"/>
          <w:szCs w:val="24"/>
        </w:rPr>
        <w:t xml:space="preserve"> most filled</w:t>
      </w:r>
      <w:r w:rsidR="004D0718"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bubbles in the oleofoams were effectively stabilized under the effect of</w:t>
      </w:r>
      <w:r w:rsidR="004D0718"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 xml:space="preserve">partial </w:t>
      </w:r>
      <w:r w:rsidR="00682B33" w:rsidRPr="000900F8">
        <w:rPr>
          <w:rFonts w:ascii="Times New Roman" w:hAnsi="Times New Roman" w:cs="Times New Roman"/>
          <w:sz w:val="24"/>
          <w:szCs w:val="24"/>
        </w:rPr>
        <w:t xml:space="preserve">crystal </w:t>
      </w:r>
      <w:r w:rsidR="00920E16" w:rsidRPr="000900F8">
        <w:rPr>
          <w:rFonts w:ascii="Times New Roman" w:hAnsi="Times New Roman" w:cs="Times New Roman"/>
          <w:sz w:val="24"/>
          <w:szCs w:val="24"/>
        </w:rPr>
        <w:t xml:space="preserve">coalescence at the interface. </w:t>
      </w:r>
      <w:r w:rsidR="0010056D" w:rsidRPr="000900F8">
        <w:rPr>
          <w:rFonts w:ascii="Times New Roman" w:hAnsi="Times New Roman" w:cs="Times New Roman"/>
          <w:sz w:val="24"/>
          <w:szCs w:val="24"/>
        </w:rPr>
        <w:t xml:space="preserve">In the third phase, </w:t>
      </w:r>
      <w:r w:rsidR="00920E16" w:rsidRPr="000900F8">
        <w:rPr>
          <w:rFonts w:ascii="Times New Roman" w:hAnsi="Times New Roman" w:cs="Times New Roman"/>
          <w:sz w:val="24"/>
          <w:szCs w:val="24"/>
        </w:rPr>
        <w:t xml:space="preserve">over </w:t>
      </w:r>
      <w:r w:rsidR="00BA2D73" w:rsidRPr="000900F8">
        <w:rPr>
          <w:rFonts w:ascii="Times New Roman" w:hAnsi="Times New Roman" w:cs="Times New Roman"/>
          <w:sz w:val="24"/>
          <w:szCs w:val="24"/>
        </w:rPr>
        <w:t>4</w:t>
      </w:r>
      <w:r w:rsidR="004D0718" w:rsidRPr="000900F8">
        <w:rPr>
          <w:rFonts w:ascii="Times New Roman" w:hAnsi="Times New Roman" w:cs="Times New Roman"/>
          <w:sz w:val="24"/>
          <w:szCs w:val="24"/>
        </w:rPr>
        <w:t>0</w:t>
      </w:r>
      <w:r w:rsidR="004D0718" w:rsidRPr="000900F8">
        <w:rPr>
          <w:rFonts w:ascii="Times New Roman" w:hAnsi="Times New Roman" w:cs="Times New Roman"/>
          <w:sz w:val="24"/>
          <w:szCs w:val="24"/>
        </w:rPr>
        <w:sym w:font="Symbol" w:char="F02D"/>
      </w:r>
      <w:r w:rsidR="004D0718" w:rsidRPr="000900F8">
        <w:rPr>
          <w:rFonts w:ascii="Times New Roman" w:hAnsi="Times New Roman" w:cs="Times New Roman"/>
          <w:sz w:val="24"/>
          <w:szCs w:val="24"/>
        </w:rPr>
        <w:t>1</w:t>
      </w:r>
      <w:r w:rsidR="00BA2D73" w:rsidRPr="000900F8">
        <w:rPr>
          <w:rFonts w:ascii="Times New Roman" w:hAnsi="Times New Roman" w:cs="Times New Roman"/>
          <w:sz w:val="24"/>
          <w:szCs w:val="24"/>
        </w:rPr>
        <w:t>2</w:t>
      </w:r>
      <w:r w:rsidR="004D0718" w:rsidRPr="000900F8">
        <w:rPr>
          <w:rFonts w:ascii="Times New Roman" w:hAnsi="Times New Roman" w:cs="Times New Roman"/>
          <w:sz w:val="24"/>
          <w:szCs w:val="24"/>
        </w:rPr>
        <w:t>0</w:t>
      </w:r>
      <w:r w:rsidR="004166B1"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min, the overrun</w:t>
      </w:r>
      <w:r w:rsidR="00682B33" w:rsidRPr="000900F8">
        <w:rPr>
          <w:rFonts w:ascii="Times New Roman" w:hAnsi="Times New Roman" w:cs="Times New Roman"/>
          <w:sz w:val="24"/>
          <w:szCs w:val="24"/>
        </w:rPr>
        <w:t>s</w:t>
      </w:r>
      <w:r w:rsidR="00920E16" w:rsidRPr="000900F8">
        <w:rPr>
          <w:rFonts w:ascii="Times New Roman" w:hAnsi="Times New Roman" w:cs="Times New Roman"/>
          <w:sz w:val="24"/>
          <w:szCs w:val="24"/>
        </w:rPr>
        <w:t xml:space="preserve"> of oleofoams </w:t>
      </w:r>
      <w:r w:rsidR="00920E16" w:rsidRPr="008C28BC">
        <w:rPr>
          <w:rFonts w:ascii="Times New Roman" w:hAnsi="Times New Roman" w:cs="Times New Roman"/>
          <w:sz w:val="24"/>
          <w:szCs w:val="24"/>
        </w:rPr>
        <w:t xml:space="preserve">with </w:t>
      </w:r>
      <w:r w:rsidR="004D0718" w:rsidRPr="008C28BC">
        <w:rPr>
          <w:rFonts w:ascii="Times New Roman" w:hAnsi="Times New Roman" w:cs="Times New Roman"/>
          <w:sz w:val="24"/>
          <w:szCs w:val="24"/>
        </w:rPr>
        <w:t>4</w:t>
      </w:r>
      <w:r w:rsidR="005D06E6" w:rsidRPr="008C28BC">
        <w:rPr>
          <w:rFonts w:ascii="Times New Roman" w:hAnsi="Times New Roman" w:cs="Times New Roman"/>
          <w:sz w:val="24"/>
          <w:szCs w:val="24"/>
        </w:rPr>
        <w:t xml:space="preserve"> </w:t>
      </w:r>
      <w:r w:rsidR="00920E16" w:rsidRPr="008C28BC">
        <w:rPr>
          <w:rFonts w:ascii="Times New Roman" w:hAnsi="Times New Roman" w:cs="Times New Roman"/>
          <w:sz w:val="24"/>
          <w:szCs w:val="24"/>
        </w:rPr>
        <w:t xml:space="preserve">and </w:t>
      </w:r>
      <w:r w:rsidR="00BA2D73" w:rsidRPr="008C28BC">
        <w:rPr>
          <w:rFonts w:ascii="Times New Roman" w:hAnsi="Times New Roman" w:cs="Times New Roman"/>
          <w:sz w:val="24"/>
          <w:szCs w:val="24"/>
        </w:rPr>
        <w:t>2</w:t>
      </w:r>
      <w:r w:rsidR="009D3172" w:rsidRPr="008C28BC">
        <w:rPr>
          <w:rFonts w:ascii="Times New Roman" w:hAnsi="Times New Roman" w:cs="Times New Roman"/>
          <w:sz w:val="24"/>
          <w:szCs w:val="24"/>
        </w:rPr>
        <w:t>0</w:t>
      </w:r>
      <w:r w:rsidR="004D0718" w:rsidRPr="008C28BC">
        <w:rPr>
          <w:rFonts w:ascii="Times New Roman" w:hAnsi="Times New Roman" w:cs="Times New Roman"/>
          <w:sz w:val="24"/>
          <w:szCs w:val="24"/>
        </w:rPr>
        <w:t xml:space="preserve"> wt</w:t>
      </w:r>
      <w:r w:rsidR="00682B33" w:rsidRPr="008C28BC">
        <w:rPr>
          <w:rFonts w:ascii="Times New Roman" w:hAnsi="Times New Roman" w:cs="Times New Roman"/>
          <w:sz w:val="24"/>
          <w:szCs w:val="24"/>
        </w:rPr>
        <w:t>.</w:t>
      </w:r>
      <w:r w:rsidR="00920E16" w:rsidRPr="008C28BC">
        <w:rPr>
          <w:rFonts w:ascii="Times New Roman" w:hAnsi="Times New Roman" w:cs="Times New Roman"/>
          <w:sz w:val="24"/>
          <w:szCs w:val="24"/>
        </w:rPr>
        <w:t xml:space="preserve">% </w:t>
      </w:r>
      <w:r w:rsidR="004D0718" w:rsidRPr="008C28BC">
        <w:rPr>
          <w:rFonts w:ascii="Times New Roman" w:hAnsi="Times New Roman" w:cs="Times New Roman"/>
          <w:sz w:val="24"/>
          <w:szCs w:val="24"/>
        </w:rPr>
        <w:t>BBB</w:t>
      </w:r>
      <w:r w:rsidR="00920E16" w:rsidRPr="000900F8">
        <w:rPr>
          <w:rFonts w:ascii="Times New Roman" w:hAnsi="Times New Roman" w:cs="Times New Roman"/>
          <w:sz w:val="24"/>
          <w:szCs w:val="24"/>
        </w:rPr>
        <w:t xml:space="preserve"> still increased,</w:t>
      </w:r>
      <w:r w:rsidR="004D0718"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 xml:space="preserve">but </w:t>
      </w:r>
      <w:r w:rsidR="00682B33" w:rsidRPr="000900F8">
        <w:rPr>
          <w:rFonts w:ascii="Times New Roman" w:hAnsi="Times New Roman" w:cs="Times New Roman"/>
          <w:sz w:val="24"/>
          <w:szCs w:val="24"/>
        </w:rPr>
        <w:t xml:space="preserve">those with </w:t>
      </w:r>
      <w:r w:rsidR="00BA2D73" w:rsidRPr="000900F8">
        <w:rPr>
          <w:rFonts w:ascii="Times New Roman" w:hAnsi="Times New Roman" w:cs="Times New Roman"/>
          <w:sz w:val="24"/>
          <w:szCs w:val="24"/>
        </w:rPr>
        <w:t>6</w:t>
      </w:r>
      <w:r w:rsidR="008710EC" w:rsidRPr="000900F8">
        <w:rPr>
          <w:rFonts w:ascii="Times New Roman" w:hAnsi="Times New Roman" w:cs="Times New Roman"/>
          <w:sz w:val="24"/>
          <w:szCs w:val="24"/>
        </w:rPr>
        <w:t>,</w:t>
      </w:r>
      <w:r w:rsidR="00FC13F3" w:rsidRPr="000900F8">
        <w:rPr>
          <w:rFonts w:ascii="Times New Roman" w:hAnsi="Times New Roman" w:cs="Times New Roman"/>
          <w:sz w:val="24"/>
          <w:szCs w:val="24"/>
        </w:rPr>
        <w:t xml:space="preserve"> </w:t>
      </w:r>
      <w:r w:rsidR="008710EC" w:rsidRPr="000900F8">
        <w:rPr>
          <w:rFonts w:ascii="Times New Roman" w:hAnsi="Times New Roman" w:cs="Times New Roman"/>
          <w:sz w:val="24"/>
          <w:szCs w:val="24"/>
        </w:rPr>
        <w:t>8</w:t>
      </w:r>
      <w:r w:rsidR="00920E16" w:rsidRPr="000900F8">
        <w:rPr>
          <w:rFonts w:ascii="Times New Roman" w:hAnsi="Times New Roman" w:cs="Times New Roman"/>
          <w:sz w:val="24"/>
          <w:szCs w:val="24"/>
        </w:rPr>
        <w:t>,</w:t>
      </w:r>
      <w:r w:rsidR="002B7939" w:rsidRPr="000900F8">
        <w:rPr>
          <w:rFonts w:ascii="Times New Roman" w:hAnsi="Times New Roman" w:cs="Times New Roman"/>
          <w:sz w:val="24"/>
          <w:szCs w:val="24"/>
        </w:rPr>
        <w:t xml:space="preserve"> and </w:t>
      </w:r>
      <w:r w:rsidR="008710EC" w:rsidRPr="000900F8">
        <w:rPr>
          <w:rFonts w:ascii="Times New Roman" w:hAnsi="Times New Roman" w:cs="Times New Roman"/>
          <w:sz w:val="24"/>
          <w:szCs w:val="24"/>
        </w:rPr>
        <w:t>10</w:t>
      </w:r>
      <w:r w:rsidR="00BA2D73" w:rsidRPr="000900F8">
        <w:rPr>
          <w:rFonts w:ascii="Times New Roman" w:hAnsi="Times New Roman" w:cs="Times New Roman"/>
          <w:sz w:val="24"/>
          <w:szCs w:val="24"/>
        </w:rPr>
        <w:t xml:space="preserve"> </w:t>
      </w:r>
      <w:r w:rsidR="009D3172" w:rsidRPr="000900F8">
        <w:rPr>
          <w:rFonts w:ascii="Times New Roman" w:hAnsi="Times New Roman" w:cs="Times New Roman"/>
          <w:sz w:val="24"/>
          <w:szCs w:val="24"/>
        </w:rPr>
        <w:t>wt</w:t>
      </w:r>
      <w:r w:rsidR="00682B33"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w:t>
      </w:r>
      <w:r w:rsidR="00682B33" w:rsidRPr="000900F8">
        <w:rPr>
          <w:rFonts w:ascii="Times New Roman" w:hAnsi="Times New Roman" w:cs="Times New Roman"/>
          <w:sz w:val="24"/>
          <w:szCs w:val="24"/>
        </w:rPr>
        <w:t>BBB stabilized</w:t>
      </w:r>
      <w:r w:rsidR="00920E16" w:rsidRPr="000900F8">
        <w:rPr>
          <w:rFonts w:ascii="Times New Roman" w:hAnsi="Times New Roman" w:cs="Times New Roman"/>
          <w:sz w:val="24"/>
          <w:szCs w:val="24"/>
        </w:rPr>
        <w:t xml:space="preserve">. </w:t>
      </w:r>
      <w:r w:rsidR="00D42A9F" w:rsidRPr="000900F8">
        <w:rPr>
          <w:rFonts w:ascii="Times New Roman" w:hAnsi="Times New Roman" w:cs="Times New Roman"/>
          <w:sz w:val="24"/>
          <w:szCs w:val="24"/>
        </w:rPr>
        <w:t xml:space="preserve">At </w:t>
      </w:r>
      <w:r w:rsidR="00682B33" w:rsidRPr="000900F8">
        <w:rPr>
          <w:rFonts w:ascii="Times New Roman" w:hAnsi="Times New Roman" w:cs="Times New Roman"/>
          <w:sz w:val="24"/>
          <w:szCs w:val="24"/>
        </w:rPr>
        <w:t>these lower</w:t>
      </w:r>
      <w:r w:rsidR="00D42A9F" w:rsidRPr="000900F8">
        <w:rPr>
          <w:rFonts w:ascii="Times New Roman" w:hAnsi="Times New Roman" w:cs="Times New Roman"/>
          <w:sz w:val="24"/>
          <w:szCs w:val="24"/>
        </w:rPr>
        <w:t xml:space="preserve"> concentrations, overrun rates </w:t>
      </w:r>
      <w:r w:rsidR="00682B33" w:rsidRPr="000900F8">
        <w:rPr>
          <w:rFonts w:ascii="Times New Roman" w:hAnsi="Times New Roman" w:cs="Times New Roman"/>
          <w:sz w:val="24"/>
          <w:szCs w:val="24"/>
        </w:rPr>
        <w:t xml:space="preserve">were maintained at </w:t>
      </w:r>
      <w:r w:rsidR="008710EC" w:rsidRPr="000900F8">
        <w:rPr>
          <w:rFonts w:ascii="Times New Roman" w:hAnsi="Times New Roman" w:cs="Times New Roman"/>
          <w:sz w:val="24"/>
          <w:szCs w:val="24"/>
        </w:rPr>
        <w:t xml:space="preserve">nearly </w:t>
      </w:r>
      <w:r w:rsidR="00D42A9F" w:rsidRPr="000900F8">
        <w:rPr>
          <w:rFonts w:ascii="Times New Roman" w:hAnsi="Times New Roman" w:cs="Times New Roman"/>
          <w:sz w:val="24"/>
          <w:szCs w:val="24"/>
        </w:rPr>
        <w:t>300%</w:t>
      </w:r>
      <w:r w:rsidR="00682B33" w:rsidRPr="000900F8">
        <w:rPr>
          <w:rFonts w:ascii="Times New Roman" w:hAnsi="Times New Roman" w:cs="Times New Roman"/>
          <w:sz w:val="24"/>
          <w:szCs w:val="24"/>
        </w:rPr>
        <w:t xml:space="preserve"> from 60–120 min</w:t>
      </w:r>
      <w:r w:rsidR="00920E16" w:rsidRPr="000900F8">
        <w:rPr>
          <w:rFonts w:ascii="Times New Roman" w:hAnsi="Times New Roman" w:cs="Times New Roman"/>
          <w:sz w:val="24"/>
          <w:szCs w:val="24"/>
        </w:rPr>
        <w:t>, mean</w:t>
      </w:r>
      <w:r w:rsidR="00682B33" w:rsidRPr="000900F8">
        <w:rPr>
          <w:rFonts w:ascii="Times New Roman" w:hAnsi="Times New Roman" w:cs="Times New Roman"/>
          <w:sz w:val="24"/>
          <w:szCs w:val="24"/>
        </w:rPr>
        <w:t>ing that</w:t>
      </w:r>
      <w:r w:rsidR="00920E16" w:rsidRPr="000900F8">
        <w:rPr>
          <w:rFonts w:ascii="Times New Roman" w:hAnsi="Times New Roman" w:cs="Times New Roman"/>
          <w:sz w:val="24"/>
          <w:szCs w:val="24"/>
        </w:rPr>
        <w:t xml:space="preserve"> stable</w:t>
      </w:r>
      <w:r w:rsidR="008B5C86"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foam structure</w:t>
      </w:r>
      <w:r w:rsidR="00682B33" w:rsidRPr="000900F8">
        <w:rPr>
          <w:rFonts w:ascii="Times New Roman" w:hAnsi="Times New Roman" w:cs="Times New Roman"/>
          <w:sz w:val="24"/>
          <w:szCs w:val="24"/>
        </w:rPr>
        <w:t>s</w:t>
      </w:r>
      <w:r w:rsidR="00920E16" w:rsidRPr="000900F8">
        <w:rPr>
          <w:rFonts w:ascii="Times New Roman" w:hAnsi="Times New Roman" w:cs="Times New Roman"/>
          <w:sz w:val="24"/>
          <w:szCs w:val="24"/>
        </w:rPr>
        <w:t xml:space="preserve"> of </w:t>
      </w:r>
      <w:r w:rsidR="00682B33" w:rsidRPr="000900F8">
        <w:rPr>
          <w:rFonts w:ascii="Times New Roman" w:hAnsi="Times New Roman" w:cs="Times New Roman"/>
          <w:sz w:val="24"/>
          <w:szCs w:val="24"/>
        </w:rPr>
        <w:t>were also maintained</w:t>
      </w:r>
      <w:r w:rsidR="00D42A9F" w:rsidRPr="000900F8">
        <w:rPr>
          <w:rFonts w:ascii="Times New Roman" w:hAnsi="Times New Roman" w:cs="Times New Roman"/>
          <w:sz w:val="24"/>
          <w:szCs w:val="24"/>
        </w:rPr>
        <w:t>.</w:t>
      </w:r>
      <w:r w:rsidR="00402CCE" w:rsidRPr="000900F8">
        <w:rPr>
          <w:rFonts w:ascii="Times New Roman" w:hAnsi="Times New Roman" w:cs="Times New Roman"/>
          <w:sz w:val="24"/>
          <w:szCs w:val="24"/>
        </w:rPr>
        <w:t xml:space="preserve"> </w:t>
      </w:r>
      <w:r w:rsidR="00920E16" w:rsidRPr="000900F8">
        <w:rPr>
          <w:rFonts w:ascii="Times New Roman" w:hAnsi="Times New Roman" w:cs="Times New Roman"/>
          <w:sz w:val="24"/>
          <w:szCs w:val="24"/>
        </w:rPr>
        <w:t>The higher overrun</w:t>
      </w:r>
      <w:r w:rsidR="00B26AE5" w:rsidRPr="000900F8">
        <w:rPr>
          <w:rFonts w:ascii="Times New Roman" w:hAnsi="Times New Roman" w:cs="Times New Roman"/>
          <w:sz w:val="24"/>
          <w:szCs w:val="24"/>
        </w:rPr>
        <w:t xml:space="preserve"> rates</w:t>
      </w:r>
      <w:r w:rsidR="00920E16" w:rsidRPr="000900F8">
        <w:rPr>
          <w:rFonts w:ascii="Times New Roman" w:hAnsi="Times New Roman" w:cs="Times New Roman"/>
          <w:sz w:val="24"/>
          <w:szCs w:val="24"/>
        </w:rPr>
        <w:t xml:space="preserve"> of </w:t>
      </w:r>
      <w:r w:rsidR="00942A4B" w:rsidRPr="000900F8">
        <w:rPr>
          <w:rFonts w:ascii="Times New Roman" w:hAnsi="Times New Roman" w:cs="Times New Roman"/>
          <w:sz w:val="24"/>
          <w:szCs w:val="24"/>
        </w:rPr>
        <w:t xml:space="preserve">these </w:t>
      </w:r>
      <w:r w:rsidR="00920E16" w:rsidRPr="000900F8">
        <w:rPr>
          <w:rFonts w:ascii="Times New Roman" w:hAnsi="Times New Roman" w:cs="Times New Roman"/>
          <w:sz w:val="24"/>
          <w:szCs w:val="24"/>
        </w:rPr>
        <w:t xml:space="preserve">foams </w:t>
      </w:r>
      <w:r w:rsidR="00942A4B" w:rsidRPr="000900F8">
        <w:rPr>
          <w:rFonts w:ascii="Times New Roman" w:hAnsi="Times New Roman" w:cs="Times New Roman"/>
          <w:sz w:val="24"/>
          <w:szCs w:val="24"/>
        </w:rPr>
        <w:t>indicated</w:t>
      </w:r>
      <w:r w:rsidR="00920E16" w:rsidRPr="000900F8">
        <w:rPr>
          <w:rFonts w:ascii="Times New Roman" w:hAnsi="Times New Roman" w:cs="Times New Roman"/>
          <w:sz w:val="24"/>
          <w:szCs w:val="24"/>
        </w:rPr>
        <w:t xml:space="preserve"> greater </w:t>
      </w:r>
      <w:r w:rsidR="005F2A2A" w:rsidRPr="000900F8">
        <w:rPr>
          <w:rFonts w:ascii="Times New Roman" w:hAnsi="Times New Roman" w:cs="Times New Roman"/>
          <w:sz w:val="24"/>
          <w:szCs w:val="24"/>
        </w:rPr>
        <w:t>hardnes</w:t>
      </w:r>
      <w:r w:rsidR="00920E16" w:rsidRPr="000900F8">
        <w:rPr>
          <w:rFonts w:ascii="Times New Roman" w:hAnsi="Times New Roman" w:cs="Times New Roman"/>
          <w:sz w:val="24"/>
          <w:szCs w:val="24"/>
        </w:rPr>
        <w:t xml:space="preserve">s and stability, and </w:t>
      </w:r>
      <w:r w:rsidR="00B26AE5" w:rsidRPr="000900F8">
        <w:rPr>
          <w:rFonts w:ascii="Times New Roman" w:hAnsi="Times New Roman" w:cs="Times New Roman"/>
          <w:sz w:val="24"/>
          <w:szCs w:val="24"/>
        </w:rPr>
        <w:t>the combined</w:t>
      </w:r>
      <w:r w:rsidR="00920E16" w:rsidRPr="000900F8">
        <w:rPr>
          <w:rFonts w:ascii="Times New Roman" w:hAnsi="Times New Roman" w:cs="Times New Roman"/>
          <w:sz w:val="24"/>
          <w:szCs w:val="24"/>
        </w:rPr>
        <w:t xml:space="preserve"> </w:t>
      </w:r>
      <w:r w:rsidR="00B26AE5" w:rsidRPr="000900F8">
        <w:rPr>
          <w:rFonts w:ascii="Times New Roman" w:hAnsi="Times New Roman" w:cs="Times New Roman"/>
          <w:sz w:val="24"/>
          <w:szCs w:val="24"/>
        </w:rPr>
        <w:t xml:space="preserve">greater </w:t>
      </w:r>
      <w:r w:rsidR="00920E16" w:rsidRPr="000900F8">
        <w:rPr>
          <w:rFonts w:ascii="Times New Roman" w:hAnsi="Times New Roman" w:cs="Times New Roman"/>
          <w:sz w:val="24"/>
          <w:szCs w:val="24"/>
        </w:rPr>
        <w:t>bulk viscosity and thickness of the crystal adsorption layer at the interface</w:t>
      </w:r>
      <w:r w:rsidR="008B5C86" w:rsidRPr="000900F8">
        <w:rPr>
          <w:rFonts w:ascii="Times New Roman" w:hAnsi="Times New Roman" w:cs="Times New Roman"/>
          <w:sz w:val="24"/>
          <w:szCs w:val="24"/>
        </w:rPr>
        <w:t xml:space="preserve"> </w:t>
      </w:r>
      <w:r w:rsidR="00B26AE5" w:rsidRPr="000900F8">
        <w:rPr>
          <w:rFonts w:ascii="Times New Roman" w:hAnsi="Times New Roman" w:cs="Times New Roman"/>
          <w:sz w:val="24"/>
          <w:szCs w:val="24"/>
        </w:rPr>
        <w:t>may</w:t>
      </w:r>
      <w:r w:rsidR="00920E16" w:rsidRPr="000900F8">
        <w:rPr>
          <w:rFonts w:ascii="Times New Roman" w:hAnsi="Times New Roman" w:cs="Times New Roman"/>
          <w:sz w:val="24"/>
          <w:szCs w:val="24"/>
        </w:rPr>
        <w:t xml:space="preserve"> explain the increased foaming ability</w:t>
      </w:r>
      <w:r w:rsidR="00745293" w:rsidRPr="000900F8">
        <w:rPr>
          <w:rFonts w:ascii="Times New Roman" w:hAnsi="Times New Roman" w:cs="Times New Roman"/>
          <w:sz w:val="24"/>
          <w:szCs w:val="24"/>
        </w:rPr>
        <w:t xml:space="preserve"> </w:t>
      </w:r>
      <w:r w:rsidR="0080376F" w:rsidRPr="000900F8">
        <w:rPr>
          <w:rFonts w:ascii="Times New Roman" w:hAnsi="Times New Roman" w:cs="Times New Roman"/>
          <w:sz w:val="24"/>
          <w:szCs w:val="24"/>
        </w:rPr>
        <w:t>(</w:t>
      </w:r>
      <w:proofErr w:type="spellStart"/>
      <w:r w:rsidR="0080376F" w:rsidRPr="000900F8">
        <w:rPr>
          <w:rFonts w:ascii="Times New Roman" w:hAnsi="Times New Roman" w:cs="Times New Roman"/>
          <w:sz w:val="24"/>
          <w:szCs w:val="24"/>
        </w:rPr>
        <w:t>Jakubczyk</w:t>
      </w:r>
      <w:proofErr w:type="spellEnd"/>
      <w:r w:rsidR="0080376F" w:rsidRPr="000900F8">
        <w:rPr>
          <w:rFonts w:ascii="Times New Roman" w:hAnsi="Times New Roman" w:cs="Times New Roman"/>
          <w:sz w:val="24"/>
          <w:szCs w:val="24"/>
        </w:rPr>
        <w:t xml:space="preserve"> and Niranjan, 2006)</w:t>
      </w:r>
      <w:r w:rsidR="00920E16" w:rsidRPr="000900F8">
        <w:rPr>
          <w:rFonts w:ascii="Times New Roman" w:hAnsi="Times New Roman" w:cs="Times New Roman"/>
          <w:sz w:val="24"/>
          <w:szCs w:val="24"/>
        </w:rPr>
        <w:t>.</w:t>
      </w:r>
    </w:p>
    <w:p w14:paraId="58C6C09F" w14:textId="6DF41AF2" w:rsidR="00C9654C" w:rsidRPr="00162996" w:rsidRDefault="00DA68E4" w:rsidP="008C28BC">
      <w:pPr>
        <w:spacing w:line="480" w:lineRule="auto"/>
        <w:ind w:firstLine="360"/>
        <w:contextualSpacing/>
        <w:rPr>
          <w:rFonts w:ascii="Times New Roman" w:hAnsi="Times New Roman" w:cs="Times New Roman"/>
          <w:color w:val="FF0000"/>
          <w:sz w:val="24"/>
          <w:szCs w:val="24"/>
        </w:rPr>
      </w:pPr>
      <w:r w:rsidRPr="000900F8">
        <w:rPr>
          <w:rFonts w:ascii="Times New Roman" w:hAnsi="Times New Roman" w:cs="Times New Roman"/>
          <w:sz w:val="24"/>
          <w:szCs w:val="24"/>
        </w:rPr>
        <w:lastRenderedPageBreak/>
        <w:t xml:space="preserve">In the early </w:t>
      </w:r>
      <w:r w:rsidR="005F2A2A" w:rsidRPr="000900F8">
        <w:rPr>
          <w:rFonts w:ascii="Times New Roman" w:hAnsi="Times New Roman" w:cs="Times New Roman"/>
          <w:sz w:val="24"/>
          <w:szCs w:val="24"/>
        </w:rPr>
        <w:t>phase</w:t>
      </w:r>
      <w:r w:rsidRPr="000900F8">
        <w:rPr>
          <w:rFonts w:ascii="Times New Roman" w:hAnsi="Times New Roman" w:cs="Times New Roman"/>
          <w:sz w:val="24"/>
          <w:szCs w:val="24"/>
        </w:rPr>
        <w:t xml:space="preserve"> of whipping, the bubbles fill</w:t>
      </w:r>
      <w:r w:rsidR="00667F6C" w:rsidRPr="000900F8">
        <w:rPr>
          <w:rFonts w:ascii="Times New Roman" w:hAnsi="Times New Roman" w:cs="Times New Roman"/>
          <w:sz w:val="24"/>
          <w:szCs w:val="24"/>
        </w:rPr>
        <w:t>ing</w:t>
      </w:r>
      <w:r w:rsidRPr="000900F8">
        <w:rPr>
          <w:rFonts w:ascii="Times New Roman" w:hAnsi="Times New Roman" w:cs="Times New Roman"/>
          <w:sz w:val="24"/>
          <w:szCs w:val="24"/>
        </w:rPr>
        <w:t xml:space="preserve"> the system gradually increased and crystals were continuously adsorbed to the interface. Partial coalescence initially occurred between the crystals </w:t>
      </w:r>
      <w:r w:rsidR="00667F6C" w:rsidRPr="000900F8">
        <w:rPr>
          <w:rFonts w:ascii="Times New Roman" w:hAnsi="Times New Roman" w:cs="Times New Roman"/>
          <w:sz w:val="24"/>
          <w:szCs w:val="24"/>
        </w:rPr>
        <w:t xml:space="preserve">at </w:t>
      </w:r>
      <w:r w:rsidRPr="000900F8">
        <w:rPr>
          <w:rFonts w:ascii="Times New Roman" w:hAnsi="Times New Roman" w:cs="Times New Roman"/>
          <w:sz w:val="24"/>
          <w:szCs w:val="24"/>
        </w:rPr>
        <w:t>the bubble interface</w:t>
      </w:r>
      <w:r w:rsidR="00667F6C" w:rsidRPr="000900F8">
        <w:rPr>
          <w:rFonts w:ascii="Times New Roman" w:hAnsi="Times New Roman" w:cs="Times New Roman"/>
          <w:sz w:val="24"/>
          <w:szCs w:val="24"/>
        </w:rPr>
        <w:t>s</w:t>
      </w:r>
      <w:r w:rsidRPr="000900F8">
        <w:rPr>
          <w:rFonts w:ascii="Times New Roman" w:hAnsi="Times New Roman" w:cs="Times New Roman"/>
          <w:sz w:val="24"/>
          <w:szCs w:val="24"/>
        </w:rPr>
        <w:t xml:space="preserve">, which ensured </w:t>
      </w:r>
      <w:r w:rsidR="00667F6C" w:rsidRPr="000900F8">
        <w:rPr>
          <w:rFonts w:ascii="Times New Roman" w:hAnsi="Times New Roman" w:cs="Times New Roman"/>
          <w:sz w:val="24"/>
          <w:szCs w:val="24"/>
        </w:rPr>
        <w:t>the</w:t>
      </w:r>
      <w:r w:rsidR="005F0991" w:rsidRPr="000900F8">
        <w:rPr>
          <w:rFonts w:ascii="Times New Roman" w:hAnsi="Times New Roman" w:cs="Times New Roman"/>
          <w:sz w:val="24"/>
          <w:szCs w:val="24"/>
        </w:rPr>
        <w:t xml:space="preserve"> foam</w:t>
      </w:r>
      <w:r w:rsidR="00667F6C"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stability. </w:t>
      </w:r>
      <w:r w:rsidR="00667F6C" w:rsidRPr="000900F8">
        <w:rPr>
          <w:rFonts w:ascii="Times New Roman" w:hAnsi="Times New Roman" w:cs="Times New Roman"/>
          <w:sz w:val="24"/>
          <w:szCs w:val="24"/>
        </w:rPr>
        <w:t>E</w:t>
      </w:r>
      <w:r w:rsidRPr="000900F8">
        <w:rPr>
          <w:rFonts w:ascii="Times New Roman" w:hAnsi="Times New Roman" w:cs="Times New Roman"/>
          <w:sz w:val="24"/>
          <w:szCs w:val="24"/>
        </w:rPr>
        <w:t xml:space="preserve">xcessive whipping did not </w:t>
      </w:r>
      <w:r w:rsidR="00667F6C" w:rsidRPr="000900F8">
        <w:rPr>
          <w:rFonts w:ascii="Times New Roman" w:hAnsi="Times New Roman" w:cs="Times New Roman"/>
          <w:sz w:val="24"/>
          <w:szCs w:val="24"/>
        </w:rPr>
        <w:t xml:space="preserve">result in </w:t>
      </w:r>
      <w:r w:rsidRPr="000900F8">
        <w:rPr>
          <w:rFonts w:ascii="Times New Roman" w:hAnsi="Times New Roman" w:cs="Times New Roman"/>
          <w:sz w:val="24"/>
          <w:szCs w:val="24"/>
        </w:rPr>
        <w:t>further crystal bridging between adjacent bubbles</w:t>
      </w:r>
      <w:r w:rsidR="00667F6C" w:rsidRPr="000900F8">
        <w:rPr>
          <w:rFonts w:ascii="Times New Roman" w:hAnsi="Times New Roman" w:cs="Times New Roman"/>
          <w:sz w:val="24"/>
          <w:szCs w:val="24"/>
        </w:rPr>
        <w:t>; instead,</w:t>
      </w:r>
      <w:r w:rsidRPr="000900F8">
        <w:rPr>
          <w:rFonts w:ascii="Times New Roman" w:hAnsi="Times New Roman" w:cs="Times New Roman"/>
          <w:sz w:val="24"/>
          <w:szCs w:val="24"/>
        </w:rPr>
        <w:t xml:space="preserve"> </w:t>
      </w:r>
      <w:proofErr w:type="gramStart"/>
      <w:r w:rsidR="00667F6C" w:rsidRPr="000900F8">
        <w:rPr>
          <w:rFonts w:ascii="Times New Roman" w:hAnsi="Times New Roman" w:cs="Times New Roman"/>
          <w:sz w:val="24"/>
          <w:szCs w:val="24"/>
        </w:rPr>
        <w:t>small</w:t>
      </w:r>
      <w:proofErr w:type="gramEnd"/>
      <w:r w:rsidR="00667F6C" w:rsidRPr="000900F8">
        <w:rPr>
          <w:rFonts w:ascii="Times New Roman" w:hAnsi="Times New Roman" w:cs="Times New Roman"/>
          <w:sz w:val="24"/>
          <w:szCs w:val="24"/>
        </w:rPr>
        <w:t xml:space="preserve"> and </w:t>
      </w:r>
      <w:r w:rsidRPr="000900F8">
        <w:rPr>
          <w:rFonts w:ascii="Times New Roman" w:hAnsi="Times New Roman" w:cs="Times New Roman"/>
          <w:sz w:val="24"/>
          <w:szCs w:val="24"/>
        </w:rPr>
        <w:t>evenly distributed bubbles were maintained.</w:t>
      </w:r>
      <w:r w:rsidR="00640701" w:rsidRPr="000900F8">
        <w:rPr>
          <w:rFonts w:ascii="Times New Roman" w:hAnsi="Times New Roman" w:cs="Times New Roman"/>
          <w:sz w:val="24"/>
          <w:szCs w:val="24"/>
        </w:rPr>
        <w:t xml:space="preserve"> </w:t>
      </w:r>
      <w:r w:rsidR="00AD61DE" w:rsidRPr="000900F8">
        <w:rPr>
          <w:rFonts w:ascii="Times New Roman" w:hAnsi="Times New Roman" w:cs="Times New Roman"/>
          <w:sz w:val="24"/>
          <w:szCs w:val="24"/>
        </w:rPr>
        <w:t>Previously</w:t>
      </w:r>
      <w:r w:rsidR="002871F7" w:rsidRPr="000900F8">
        <w:rPr>
          <w:rFonts w:ascii="Times New Roman" w:hAnsi="Times New Roman" w:cs="Times New Roman"/>
          <w:sz w:val="24"/>
          <w:szCs w:val="24"/>
        </w:rPr>
        <w:t>,</w:t>
      </w:r>
      <w:r w:rsidR="00D167BD" w:rsidRPr="000900F8">
        <w:rPr>
          <w:rFonts w:ascii="Times New Roman" w:hAnsi="Times New Roman" w:cs="Times New Roman"/>
          <w:sz w:val="24"/>
          <w:szCs w:val="24"/>
        </w:rPr>
        <w:t xml:space="preserve"> </w:t>
      </w:r>
      <w:proofErr w:type="spellStart"/>
      <w:r w:rsidR="00D167BD" w:rsidRPr="000900F8">
        <w:rPr>
          <w:rFonts w:ascii="Times New Roman" w:hAnsi="Times New Roman" w:cs="Times New Roman"/>
          <w:sz w:val="24"/>
          <w:szCs w:val="24"/>
        </w:rPr>
        <w:t>Lupi</w:t>
      </w:r>
      <w:proofErr w:type="spellEnd"/>
      <w:r w:rsidR="00D167BD" w:rsidRPr="000900F8">
        <w:rPr>
          <w:rFonts w:ascii="Times New Roman" w:hAnsi="Times New Roman" w:cs="Times New Roman"/>
          <w:sz w:val="24"/>
          <w:szCs w:val="24"/>
        </w:rPr>
        <w:t xml:space="preserve"> et al. </w:t>
      </w:r>
      <w:r w:rsidR="00AD61DE" w:rsidRPr="000900F8">
        <w:rPr>
          <w:rFonts w:ascii="Times New Roman" w:hAnsi="Times New Roman" w:cs="Times New Roman"/>
          <w:sz w:val="24"/>
          <w:szCs w:val="24"/>
        </w:rPr>
        <w:t xml:space="preserve">(2016) </w:t>
      </w:r>
      <w:r w:rsidR="00D167BD" w:rsidRPr="000900F8">
        <w:rPr>
          <w:rFonts w:ascii="Times New Roman" w:hAnsi="Times New Roman" w:cs="Times New Roman"/>
          <w:sz w:val="24"/>
          <w:szCs w:val="24"/>
        </w:rPr>
        <w:t xml:space="preserve">reported that policosanol </w:t>
      </w:r>
      <w:proofErr w:type="spellStart"/>
      <w:r w:rsidR="00D167BD" w:rsidRPr="000900F8">
        <w:rPr>
          <w:rFonts w:ascii="Times New Roman" w:hAnsi="Times New Roman" w:cs="Times New Roman"/>
          <w:sz w:val="24"/>
          <w:szCs w:val="24"/>
        </w:rPr>
        <w:t>oleogels</w:t>
      </w:r>
      <w:proofErr w:type="spellEnd"/>
      <w:r w:rsidR="00D167BD" w:rsidRPr="000900F8">
        <w:rPr>
          <w:rFonts w:ascii="Times New Roman" w:hAnsi="Times New Roman" w:cs="Times New Roman"/>
          <w:sz w:val="24"/>
          <w:szCs w:val="24"/>
        </w:rPr>
        <w:t xml:space="preserve"> exhibit </w:t>
      </w:r>
      <w:r w:rsidR="00AD61DE" w:rsidRPr="000900F8">
        <w:rPr>
          <w:rFonts w:ascii="Times New Roman" w:hAnsi="Times New Roman" w:cs="Times New Roman"/>
          <w:sz w:val="24"/>
          <w:szCs w:val="24"/>
        </w:rPr>
        <w:t xml:space="preserve">a </w:t>
      </w:r>
      <w:r w:rsidR="00D167BD" w:rsidRPr="000900F8">
        <w:rPr>
          <w:rFonts w:ascii="Times New Roman" w:hAnsi="Times New Roman" w:cs="Times New Roman"/>
          <w:sz w:val="24"/>
          <w:szCs w:val="24"/>
        </w:rPr>
        <w:t xml:space="preserve">gel-like behavior, which </w:t>
      </w:r>
      <w:r w:rsidR="00AD61DE" w:rsidRPr="000900F8">
        <w:rPr>
          <w:rFonts w:ascii="Times New Roman" w:hAnsi="Times New Roman" w:cs="Times New Roman"/>
          <w:sz w:val="24"/>
          <w:szCs w:val="24"/>
        </w:rPr>
        <w:t>the</w:t>
      </w:r>
      <w:r w:rsidR="003611A8" w:rsidRPr="000900F8">
        <w:rPr>
          <w:rFonts w:ascii="Times New Roman" w:hAnsi="Times New Roman" w:cs="Times New Roman"/>
          <w:sz w:val="24"/>
          <w:szCs w:val="24"/>
        </w:rPr>
        <w:t xml:space="preserve"> group</w:t>
      </w:r>
      <w:r w:rsidR="00D167BD" w:rsidRPr="000900F8">
        <w:rPr>
          <w:rFonts w:ascii="Times New Roman" w:hAnsi="Times New Roman" w:cs="Times New Roman"/>
          <w:sz w:val="24"/>
          <w:szCs w:val="24"/>
        </w:rPr>
        <w:t xml:space="preserve"> attributed to the </w:t>
      </w:r>
      <w:r w:rsidR="00061879" w:rsidRPr="000900F8">
        <w:rPr>
          <w:rFonts w:ascii="Times New Roman" w:hAnsi="Times New Roman" w:cs="Times New Roman"/>
          <w:sz w:val="24"/>
          <w:szCs w:val="24"/>
        </w:rPr>
        <w:t>many</w:t>
      </w:r>
      <w:r w:rsidR="00D167BD" w:rsidRPr="000900F8">
        <w:rPr>
          <w:rFonts w:ascii="Times New Roman" w:hAnsi="Times New Roman" w:cs="Times New Roman"/>
          <w:sz w:val="24"/>
          <w:szCs w:val="24"/>
        </w:rPr>
        <w:t xml:space="preserve"> interactions between the long alkyl chains of the fatty alcohols</w:t>
      </w:r>
      <w:r w:rsidR="002871F7" w:rsidRPr="000900F8">
        <w:rPr>
          <w:rFonts w:ascii="Times New Roman" w:hAnsi="Times New Roman" w:cs="Times New Roman"/>
          <w:sz w:val="24"/>
          <w:szCs w:val="24"/>
        </w:rPr>
        <w:t xml:space="preserve">, while </w:t>
      </w:r>
      <w:r w:rsidR="00AE668B" w:rsidRPr="000900F8">
        <w:rPr>
          <w:rFonts w:ascii="Times New Roman" w:hAnsi="Times New Roman" w:cs="Times New Roman"/>
          <w:sz w:val="24"/>
          <w:szCs w:val="24"/>
        </w:rPr>
        <w:t>Shrestha</w:t>
      </w:r>
      <w:r w:rsidR="002871F7" w:rsidRPr="000900F8">
        <w:rPr>
          <w:rFonts w:ascii="Times New Roman" w:hAnsi="Times New Roman" w:cs="Times New Roman"/>
          <w:sz w:val="24"/>
          <w:szCs w:val="24"/>
        </w:rPr>
        <w:t xml:space="preserve"> et al.</w:t>
      </w:r>
      <w:r w:rsidR="00AD61DE" w:rsidRPr="000900F8">
        <w:rPr>
          <w:rFonts w:ascii="Times New Roman" w:hAnsi="Times New Roman" w:cs="Times New Roman"/>
          <w:sz w:val="24"/>
          <w:szCs w:val="24"/>
        </w:rPr>
        <w:t xml:space="preserve"> (2006)</w:t>
      </w:r>
      <w:r w:rsidR="002871F7" w:rsidRPr="000900F8">
        <w:rPr>
          <w:rFonts w:ascii="Times New Roman" w:hAnsi="Times New Roman" w:cs="Times New Roman"/>
          <w:sz w:val="24"/>
          <w:szCs w:val="24"/>
        </w:rPr>
        <w:t xml:space="preserve"> reported that</w:t>
      </w:r>
      <w:r w:rsidR="00AD61DE" w:rsidRPr="000900F8">
        <w:rPr>
          <w:rFonts w:ascii="Times New Roman" w:hAnsi="Times New Roman" w:cs="Times New Roman"/>
          <w:sz w:val="24"/>
          <w:szCs w:val="24"/>
        </w:rPr>
        <w:t xml:space="preserve"> needle-shaped </w:t>
      </w:r>
      <w:r w:rsidR="00AE668B" w:rsidRPr="000900F8">
        <w:rPr>
          <w:rFonts w:ascii="Times New Roman" w:hAnsi="Times New Roman" w:cs="Times New Roman"/>
          <w:sz w:val="24"/>
          <w:szCs w:val="24"/>
        </w:rPr>
        <w:sym w:font="Symbol" w:char="F062"/>
      </w:r>
      <w:r w:rsidR="005F2A2A" w:rsidRPr="000900F8">
        <w:rPr>
          <w:rFonts w:ascii="Times New Roman" w:hAnsi="Times New Roman" w:cs="Times New Roman"/>
          <w:sz w:val="24"/>
          <w:szCs w:val="24"/>
        </w:rPr>
        <w:t>-</w:t>
      </w:r>
      <w:r w:rsidR="00AE668B" w:rsidRPr="000900F8">
        <w:rPr>
          <w:rFonts w:ascii="Times New Roman" w:hAnsi="Times New Roman" w:cs="Times New Roman"/>
          <w:sz w:val="24"/>
          <w:szCs w:val="24"/>
        </w:rPr>
        <w:t xml:space="preserve">form crystals </w:t>
      </w:r>
      <w:r w:rsidR="00061879" w:rsidRPr="000900F8">
        <w:rPr>
          <w:rFonts w:ascii="Times New Roman" w:hAnsi="Times New Roman" w:cs="Times New Roman"/>
          <w:sz w:val="24"/>
          <w:szCs w:val="24"/>
        </w:rPr>
        <w:t>c</w:t>
      </w:r>
      <w:r w:rsidR="00AE668B" w:rsidRPr="000900F8">
        <w:rPr>
          <w:rFonts w:ascii="Times New Roman" w:hAnsi="Times New Roman" w:cs="Times New Roman"/>
          <w:sz w:val="24"/>
          <w:szCs w:val="24"/>
        </w:rPr>
        <w:t>ould stabilize foams</w:t>
      </w:r>
      <w:r w:rsidR="00700EAF" w:rsidRPr="000900F8">
        <w:rPr>
          <w:rFonts w:ascii="Times New Roman" w:hAnsi="Times New Roman" w:cs="Times New Roman"/>
          <w:sz w:val="24"/>
          <w:szCs w:val="24"/>
        </w:rPr>
        <w:t xml:space="preserve"> </w:t>
      </w:r>
      <w:r w:rsidR="00AD61DE" w:rsidRPr="000900F8">
        <w:rPr>
          <w:rFonts w:ascii="Times New Roman" w:hAnsi="Times New Roman" w:cs="Times New Roman"/>
          <w:sz w:val="24"/>
          <w:szCs w:val="24"/>
        </w:rPr>
        <w:t>by</w:t>
      </w:r>
      <w:r w:rsidR="00AE668B" w:rsidRPr="000900F8">
        <w:rPr>
          <w:rFonts w:ascii="Times New Roman" w:hAnsi="Times New Roman" w:cs="Times New Roman"/>
          <w:sz w:val="24"/>
          <w:szCs w:val="24"/>
        </w:rPr>
        <w:t xml:space="preserve"> cover</w:t>
      </w:r>
      <w:r w:rsidRPr="000900F8">
        <w:rPr>
          <w:rFonts w:ascii="Times New Roman" w:hAnsi="Times New Roman" w:cs="Times New Roman"/>
          <w:sz w:val="24"/>
          <w:szCs w:val="24"/>
        </w:rPr>
        <w:t>ing the</w:t>
      </w:r>
      <w:r w:rsidR="00061879" w:rsidRPr="000900F8">
        <w:rPr>
          <w:rFonts w:ascii="Times New Roman" w:hAnsi="Times New Roman" w:cs="Times New Roman"/>
          <w:sz w:val="24"/>
          <w:szCs w:val="24"/>
        </w:rPr>
        <w:t>ir</w:t>
      </w:r>
      <w:r w:rsidRPr="000900F8">
        <w:rPr>
          <w:rFonts w:ascii="Times New Roman" w:hAnsi="Times New Roman" w:cs="Times New Roman"/>
          <w:sz w:val="24"/>
          <w:szCs w:val="24"/>
        </w:rPr>
        <w:t xml:space="preserve"> surface</w:t>
      </w:r>
      <w:r w:rsidR="00061879" w:rsidRPr="000900F8">
        <w:rPr>
          <w:rFonts w:ascii="Times New Roman" w:hAnsi="Times New Roman" w:cs="Times New Roman"/>
          <w:sz w:val="24"/>
          <w:szCs w:val="24"/>
        </w:rPr>
        <w:t>s</w:t>
      </w:r>
      <w:r w:rsidR="00AE668B" w:rsidRPr="000900F8">
        <w:rPr>
          <w:rFonts w:ascii="Times New Roman" w:hAnsi="Times New Roman" w:cs="Times New Roman"/>
          <w:sz w:val="24"/>
          <w:szCs w:val="24"/>
        </w:rPr>
        <w:t>.</w:t>
      </w:r>
      <w:r w:rsidR="00700EAF" w:rsidRPr="000900F8">
        <w:rPr>
          <w:rFonts w:ascii="Times New Roman" w:hAnsi="Times New Roman" w:cs="Times New Roman"/>
          <w:sz w:val="24"/>
          <w:szCs w:val="24"/>
        </w:rPr>
        <w:t xml:space="preserve"> </w:t>
      </w:r>
      <w:r w:rsidR="002871F7" w:rsidRPr="000900F8">
        <w:rPr>
          <w:rFonts w:ascii="Times New Roman" w:hAnsi="Times New Roman" w:cs="Times New Roman"/>
          <w:sz w:val="24"/>
          <w:szCs w:val="24"/>
        </w:rPr>
        <w:t>Based on these studies, we assumed that</w:t>
      </w:r>
      <w:r w:rsidRPr="000900F8">
        <w:rPr>
          <w:rFonts w:ascii="Times New Roman" w:hAnsi="Times New Roman" w:cs="Times New Roman"/>
          <w:sz w:val="24"/>
          <w:szCs w:val="24"/>
        </w:rPr>
        <w:t xml:space="preserve"> BBB formed a close</w:t>
      </w:r>
      <w:r w:rsidR="00061879" w:rsidRPr="000900F8">
        <w:rPr>
          <w:rFonts w:ascii="Times New Roman" w:hAnsi="Times New Roman" w:cs="Times New Roman"/>
          <w:sz w:val="24"/>
          <w:szCs w:val="24"/>
        </w:rPr>
        <w:t xml:space="preserve">ly </w:t>
      </w:r>
      <w:r w:rsidRPr="000900F8">
        <w:rPr>
          <w:rFonts w:ascii="Times New Roman" w:hAnsi="Times New Roman" w:cs="Times New Roman"/>
          <w:sz w:val="24"/>
          <w:szCs w:val="24"/>
        </w:rPr>
        <w:t>packed intermolecular system in</w:t>
      </w:r>
      <w:r w:rsidR="00061879" w:rsidRPr="000900F8">
        <w:rPr>
          <w:rFonts w:ascii="Times New Roman" w:hAnsi="Times New Roman" w:cs="Times New Roman"/>
          <w:sz w:val="24"/>
          <w:szCs w:val="24"/>
        </w:rPr>
        <w:t xml:space="preserve"> the</w:t>
      </w:r>
      <w:r w:rsidRPr="000900F8">
        <w:rPr>
          <w:rFonts w:ascii="Times New Roman" w:hAnsi="Times New Roman" w:cs="Times New Roman"/>
          <w:sz w:val="24"/>
          <w:szCs w:val="24"/>
        </w:rPr>
        <w:t xml:space="preserve"> oils </w:t>
      </w:r>
      <w:r w:rsidR="002871F7" w:rsidRPr="000900F8">
        <w:rPr>
          <w:rFonts w:ascii="Times New Roman" w:hAnsi="Times New Roman" w:cs="Times New Roman"/>
          <w:sz w:val="24"/>
          <w:szCs w:val="24"/>
        </w:rPr>
        <w:t>owing to the presence of numerous interactions between the long alkyl chains of behenic acid</w:t>
      </w:r>
      <w:r w:rsidR="00700EAF" w:rsidRPr="000900F8">
        <w:rPr>
          <w:rFonts w:ascii="Times New Roman" w:hAnsi="Times New Roman" w:cs="Times New Roman"/>
          <w:sz w:val="24"/>
          <w:szCs w:val="24"/>
        </w:rPr>
        <w:t xml:space="preserve">. </w:t>
      </w:r>
      <w:r w:rsidR="002871F7" w:rsidRPr="000900F8">
        <w:rPr>
          <w:rFonts w:ascii="Times New Roman" w:hAnsi="Times New Roman" w:cs="Times New Roman"/>
          <w:sz w:val="24"/>
          <w:szCs w:val="24"/>
        </w:rPr>
        <w:t xml:space="preserve">From </w:t>
      </w:r>
      <w:r w:rsidR="00061879" w:rsidRPr="000900F8">
        <w:rPr>
          <w:rFonts w:ascii="Times New Roman" w:hAnsi="Times New Roman" w:cs="Times New Roman"/>
          <w:sz w:val="24"/>
          <w:szCs w:val="24"/>
        </w:rPr>
        <w:t>our microscopy</w:t>
      </w:r>
      <w:r w:rsidR="002871F7" w:rsidRPr="000900F8">
        <w:rPr>
          <w:rFonts w:ascii="Times New Roman" w:hAnsi="Times New Roman" w:cs="Times New Roman"/>
          <w:sz w:val="24"/>
          <w:szCs w:val="24"/>
        </w:rPr>
        <w:t xml:space="preserve"> </w:t>
      </w:r>
      <w:r w:rsidR="00061879" w:rsidRPr="000900F8">
        <w:rPr>
          <w:rFonts w:ascii="Times New Roman" w:hAnsi="Times New Roman" w:cs="Times New Roman"/>
          <w:sz w:val="24"/>
          <w:szCs w:val="24"/>
        </w:rPr>
        <w:t>(</w:t>
      </w:r>
      <w:r w:rsidR="002871F7" w:rsidRPr="000900F8">
        <w:rPr>
          <w:rFonts w:ascii="Times New Roman" w:hAnsi="Times New Roman" w:cs="Times New Roman"/>
          <w:sz w:val="24"/>
          <w:szCs w:val="24"/>
        </w:rPr>
        <w:t xml:space="preserve">Fig. </w:t>
      </w:r>
      <w:r w:rsidR="005267EF" w:rsidRPr="000900F8">
        <w:rPr>
          <w:rFonts w:ascii="Times New Roman" w:hAnsi="Times New Roman" w:cs="Times New Roman"/>
          <w:sz w:val="24"/>
          <w:szCs w:val="24"/>
        </w:rPr>
        <w:t>4</w:t>
      </w:r>
      <w:r w:rsidR="003B0987" w:rsidRPr="000900F8">
        <w:rPr>
          <w:rFonts w:ascii="Times New Roman" w:hAnsi="Times New Roman" w:cs="Times New Roman"/>
          <w:sz w:val="24"/>
          <w:szCs w:val="24"/>
        </w:rPr>
        <w:t>b</w:t>
      </w:r>
      <w:r w:rsidR="00061879" w:rsidRPr="000900F8">
        <w:rPr>
          <w:rFonts w:ascii="Times New Roman" w:hAnsi="Times New Roman" w:cs="Times New Roman"/>
          <w:sz w:val="24"/>
          <w:szCs w:val="24"/>
        </w:rPr>
        <w:t>)</w:t>
      </w:r>
      <w:r w:rsidRPr="000900F8">
        <w:rPr>
          <w:rFonts w:ascii="Times New Roman" w:hAnsi="Times New Roman" w:cs="Times New Roman"/>
          <w:sz w:val="24"/>
          <w:szCs w:val="24"/>
        </w:rPr>
        <w:t xml:space="preserve"> and</w:t>
      </w:r>
      <w:r w:rsidR="00C37F84" w:rsidRPr="000900F8">
        <w:rPr>
          <w:rFonts w:ascii="Times New Roman" w:hAnsi="Times New Roman" w:cs="Times New Roman"/>
          <w:sz w:val="24"/>
          <w:szCs w:val="24"/>
        </w:rPr>
        <w:t xml:space="preserve"> DSC </w:t>
      </w:r>
      <w:r w:rsidR="00061879" w:rsidRPr="000900F8">
        <w:rPr>
          <w:rFonts w:ascii="Times New Roman" w:hAnsi="Times New Roman" w:cs="Times New Roman"/>
          <w:sz w:val="24"/>
          <w:szCs w:val="24"/>
        </w:rPr>
        <w:t>results (</w:t>
      </w:r>
      <w:r w:rsidR="00C37F84" w:rsidRPr="000900F8">
        <w:rPr>
          <w:rFonts w:ascii="Times New Roman" w:hAnsi="Times New Roman" w:cs="Times New Roman"/>
          <w:sz w:val="24"/>
          <w:szCs w:val="24"/>
        </w:rPr>
        <w:t>Fig. S</w:t>
      </w:r>
      <w:r w:rsidR="006E3D91" w:rsidRPr="000900F8">
        <w:rPr>
          <w:rFonts w:ascii="Times New Roman" w:hAnsi="Times New Roman" w:cs="Times New Roman"/>
          <w:sz w:val="24"/>
          <w:szCs w:val="24"/>
        </w:rPr>
        <w:t>2</w:t>
      </w:r>
      <w:r w:rsidR="00061879" w:rsidRPr="000900F8">
        <w:rPr>
          <w:rFonts w:ascii="Times New Roman" w:hAnsi="Times New Roman" w:cs="Times New Roman"/>
          <w:sz w:val="24"/>
          <w:szCs w:val="24"/>
        </w:rPr>
        <w:t>,</w:t>
      </w:r>
      <w:r w:rsidR="006E3D91" w:rsidRPr="000900F8">
        <w:rPr>
          <w:rFonts w:ascii="Times New Roman" w:hAnsi="Times New Roman" w:cs="Times New Roman"/>
          <w:sz w:val="24"/>
          <w:szCs w:val="24"/>
        </w:rPr>
        <w:t xml:space="preserve"> </w:t>
      </w:r>
      <w:r w:rsidR="00061879" w:rsidRPr="000900F8">
        <w:rPr>
          <w:rFonts w:ascii="Times New Roman" w:hAnsi="Times New Roman" w:cs="Times New Roman"/>
          <w:sz w:val="24"/>
          <w:szCs w:val="24"/>
        </w:rPr>
        <w:t>T</w:t>
      </w:r>
      <w:r w:rsidR="006E3D91" w:rsidRPr="000900F8">
        <w:rPr>
          <w:rFonts w:ascii="Times New Roman" w:hAnsi="Times New Roman" w:cs="Times New Roman"/>
          <w:sz w:val="24"/>
          <w:szCs w:val="24"/>
        </w:rPr>
        <w:t>able S1</w:t>
      </w:r>
      <w:r w:rsidR="00061879" w:rsidRPr="000900F8">
        <w:rPr>
          <w:rFonts w:ascii="Times New Roman" w:hAnsi="Times New Roman" w:cs="Times New Roman"/>
          <w:sz w:val="24"/>
          <w:szCs w:val="24"/>
        </w:rPr>
        <w:t>)</w:t>
      </w:r>
      <w:r w:rsidR="00C37F84" w:rsidRPr="000900F8">
        <w:rPr>
          <w:rFonts w:ascii="Times New Roman" w:hAnsi="Times New Roman" w:cs="Times New Roman"/>
          <w:sz w:val="24"/>
          <w:szCs w:val="24"/>
        </w:rPr>
        <w:t>,</w:t>
      </w:r>
      <w:r w:rsidR="002871F7" w:rsidRPr="000900F8">
        <w:rPr>
          <w:rFonts w:ascii="Times New Roman" w:hAnsi="Times New Roman" w:cs="Times New Roman"/>
          <w:sz w:val="24"/>
          <w:szCs w:val="24"/>
        </w:rPr>
        <w:t xml:space="preserve"> it was apparent that</w:t>
      </w:r>
      <w:r w:rsidR="00700EAF" w:rsidRPr="000900F8">
        <w:rPr>
          <w:rFonts w:ascii="Times New Roman" w:hAnsi="Times New Roman" w:cs="Times New Roman"/>
          <w:sz w:val="24"/>
          <w:szCs w:val="24"/>
        </w:rPr>
        <w:t xml:space="preserve"> </w:t>
      </w:r>
      <w:r w:rsidR="00B778BE" w:rsidRPr="000900F8">
        <w:rPr>
          <w:rFonts w:ascii="Times New Roman" w:hAnsi="Times New Roman" w:cs="Times New Roman"/>
          <w:sz w:val="24"/>
          <w:szCs w:val="24"/>
        </w:rPr>
        <w:t>BBB</w:t>
      </w:r>
      <w:r w:rsidR="00700EAF" w:rsidRPr="000900F8">
        <w:rPr>
          <w:rFonts w:ascii="Times New Roman" w:hAnsi="Times New Roman" w:cs="Times New Roman"/>
          <w:sz w:val="24"/>
          <w:szCs w:val="24"/>
        </w:rPr>
        <w:t xml:space="preserve"> crystals </w:t>
      </w:r>
      <w:r w:rsidR="00061879" w:rsidRPr="000900F8">
        <w:rPr>
          <w:rFonts w:ascii="Times New Roman" w:hAnsi="Times New Roman" w:cs="Times New Roman"/>
          <w:sz w:val="24"/>
          <w:szCs w:val="24"/>
        </w:rPr>
        <w:t>we</w:t>
      </w:r>
      <w:r w:rsidR="00700EAF" w:rsidRPr="000900F8">
        <w:rPr>
          <w:rFonts w:ascii="Times New Roman" w:hAnsi="Times New Roman" w:cs="Times New Roman"/>
          <w:sz w:val="24"/>
          <w:szCs w:val="24"/>
        </w:rPr>
        <w:t xml:space="preserve">re adsorbed at the </w:t>
      </w:r>
      <w:r w:rsidR="00B778BE" w:rsidRPr="000900F8">
        <w:rPr>
          <w:rFonts w:ascii="Times New Roman" w:hAnsi="Times New Roman" w:cs="Times New Roman"/>
          <w:sz w:val="24"/>
          <w:szCs w:val="24"/>
        </w:rPr>
        <w:t>oil</w:t>
      </w:r>
      <w:r w:rsidR="00061879" w:rsidRPr="000900F8">
        <w:rPr>
          <w:rFonts w:ascii="Times New Roman" w:hAnsi="Times New Roman" w:cs="Times New Roman"/>
          <w:sz w:val="24"/>
          <w:szCs w:val="24"/>
        </w:rPr>
        <w:t>–</w:t>
      </w:r>
      <w:r w:rsidR="00B778BE" w:rsidRPr="000900F8">
        <w:rPr>
          <w:rFonts w:ascii="Times New Roman" w:hAnsi="Times New Roman" w:cs="Times New Roman"/>
          <w:sz w:val="24"/>
          <w:szCs w:val="24"/>
        </w:rPr>
        <w:t>air</w:t>
      </w:r>
      <w:r w:rsidR="00700EAF" w:rsidRPr="000900F8">
        <w:rPr>
          <w:rFonts w:ascii="Times New Roman" w:hAnsi="Times New Roman" w:cs="Times New Roman"/>
          <w:sz w:val="24"/>
          <w:szCs w:val="24"/>
        </w:rPr>
        <w:t xml:space="preserve"> interface</w:t>
      </w:r>
      <w:r w:rsidR="00B778BE" w:rsidRPr="000900F8">
        <w:rPr>
          <w:rFonts w:ascii="Times New Roman" w:hAnsi="Times New Roman" w:cs="Times New Roman"/>
          <w:sz w:val="24"/>
          <w:szCs w:val="24"/>
        </w:rPr>
        <w:t xml:space="preserve"> and </w:t>
      </w:r>
      <w:r w:rsidR="00061879" w:rsidRPr="000900F8">
        <w:rPr>
          <w:rFonts w:ascii="Times New Roman" w:hAnsi="Times New Roman" w:cs="Times New Roman"/>
          <w:sz w:val="24"/>
          <w:szCs w:val="24"/>
        </w:rPr>
        <w:t xml:space="preserve">created </w:t>
      </w:r>
      <w:r w:rsidR="00D47B19" w:rsidRPr="000900F8">
        <w:rPr>
          <w:rFonts w:ascii="Times New Roman" w:hAnsi="Times New Roman" w:cs="Times New Roman"/>
          <w:sz w:val="24"/>
          <w:szCs w:val="24"/>
        </w:rPr>
        <w:t xml:space="preserve">a firm gel network </w:t>
      </w:r>
      <w:r w:rsidR="004E36FF" w:rsidRPr="000900F8">
        <w:rPr>
          <w:rFonts w:ascii="Times New Roman" w:hAnsi="Times New Roman" w:cs="Times New Roman"/>
          <w:sz w:val="24"/>
          <w:szCs w:val="24"/>
        </w:rPr>
        <w:t xml:space="preserve">through strong van der Waals interactions </w:t>
      </w:r>
      <w:r w:rsidR="00061879" w:rsidRPr="000900F8">
        <w:rPr>
          <w:rFonts w:ascii="Times New Roman" w:hAnsi="Times New Roman" w:cs="Times New Roman"/>
          <w:sz w:val="24"/>
          <w:szCs w:val="24"/>
        </w:rPr>
        <w:t xml:space="preserve">from </w:t>
      </w:r>
      <w:r w:rsidR="008710EC" w:rsidRPr="000900F8">
        <w:rPr>
          <w:rFonts w:ascii="Times New Roman" w:hAnsi="Times New Roman" w:cs="Times New Roman"/>
          <w:sz w:val="24"/>
          <w:szCs w:val="24"/>
        </w:rPr>
        <w:t xml:space="preserve">the alkyl groups </w:t>
      </w:r>
      <w:r w:rsidR="004E36FF" w:rsidRPr="000900F8">
        <w:rPr>
          <w:rFonts w:ascii="Times New Roman" w:hAnsi="Times New Roman" w:cs="Times New Roman"/>
          <w:sz w:val="24"/>
          <w:szCs w:val="24"/>
        </w:rPr>
        <w:t xml:space="preserve">between the </w:t>
      </w:r>
      <w:r w:rsidR="008710EC" w:rsidRPr="000900F8">
        <w:rPr>
          <w:rFonts w:ascii="Times New Roman" w:hAnsi="Times New Roman" w:cs="Times New Roman"/>
          <w:sz w:val="24"/>
          <w:szCs w:val="24"/>
        </w:rPr>
        <w:t>B</w:t>
      </w:r>
      <w:r w:rsidR="004E36FF" w:rsidRPr="000900F8">
        <w:rPr>
          <w:rFonts w:ascii="Times New Roman" w:hAnsi="Times New Roman" w:cs="Times New Roman"/>
          <w:sz w:val="24"/>
          <w:szCs w:val="24"/>
        </w:rPr>
        <w:t>BB and olive oil</w:t>
      </w:r>
      <w:r w:rsidR="004C300F" w:rsidRPr="000900F8">
        <w:rPr>
          <w:rFonts w:ascii="Times New Roman" w:hAnsi="Times New Roman" w:cs="Times New Roman"/>
          <w:sz w:val="24"/>
          <w:szCs w:val="24"/>
        </w:rPr>
        <w:t>. Therefore, stable foam structure</w:t>
      </w:r>
      <w:r w:rsidR="00391082" w:rsidRPr="000900F8">
        <w:rPr>
          <w:rFonts w:ascii="Times New Roman" w:hAnsi="Times New Roman" w:cs="Times New Roman"/>
          <w:sz w:val="24"/>
          <w:szCs w:val="24"/>
        </w:rPr>
        <w:t xml:space="preserve">s were </w:t>
      </w:r>
      <w:r w:rsidR="004C300F" w:rsidRPr="000900F8">
        <w:rPr>
          <w:rFonts w:ascii="Times New Roman" w:hAnsi="Times New Roman" w:cs="Times New Roman"/>
          <w:sz w:val="24"/>
          <w:szCs w:val="24"/>
        </w:rPr>
        <w:t xml:space="preserve">maintained </w:t>
      </w:r>
      <w:r w:rsidR="00700EAF" w:rsidRPr="000900F8">
        <w:rPr>
          <w:rFonts w:ascii="Times New Roman" w:hAnsi="Times New Roman" w:cs="Times New Roman"/>
          <w:sz w:val="24"/>
          <w:szCs w:val="24"/>
        </w:rPr>
        <w:t>even after excessive whipping</w:t>
      </w:r>
      <w:r w:rsidR="00F7798B" w:rsidRPr="000900F8">
        <w:rPr>
          <w:rFonts w:ascii="Times New Roman" w:hAnsi="Times New Roman" w:cs="Times New Roman"/>
          <w:sz w:val="24"/>
          <w:szCs w:val="24"/>
        </w:rPr>
        <w:t xml:space="preserve"> without crystal bridging between adjacent bubbles, </w:t>
      </w:r>
      <w:r w:rsidR="008A7D8E" w:rsidRPr="000900F8">
        <w:rPr>
          <w:rFonts w:ascii="Times New Roman" w:hAnsi="Times New Roman" w:cs="Times New Roman"/>
          <w:sz w:val="24"/>
          <w:szCs w:val="24"/>
        </w:rPr>
        <w:t>such that the</w:t>
      </w:r>
      <w:r w:rsidR="00F7798B" w:rsidRPr="000900F8">
        <w:rPr>
          <w:rFonts w:ascii="Times New Roman" w:hAnsi="Times New Roman" w:cs="Times New Roman"/>
          <w:sz w:val="24"/>
          <w:szCs w:val="24"/>
        </w:rPr>
        <w:t xml:space="preserve"> bubbles </w:t>
      </w:r>
      <w:r w:rsidRPr="000900F8">
        <w:rPr>
          <w:rFonts w:ascii="Times New Roman" w:hAnsi="Times New Roman" w:cs="Times New Roman"/>
          <w:sz w:val="24"/>
          <w:szCs w:val="24"/>
        </w:rPr>
        <w:t xml:space="preserve">began to merge </w:t>
      </w:r>
      <w:r w:rsidR="008A7D8E" w:rsidRPr="000900F8">
        <w:rPr>
          <w:rFonts w:ascii="Times New Roman" w:hAnsi="Times New Roman" w:cs="Times New Roman"/>
          <w:sz w:val="24"/>
          <w:szCs w:val="24"/>
        </w:rPr>
        <w:t xml:space="preserve">within the </w:t>
      </w:r>
      <w:proofErr w:type="spellStart"/>
      <w:r w:rsidR="008A7D8E" w:rsidRPr="000900F8">
        <w:rPr>
          <w:rFonts w:ascii="Times New Roman" w:hAnsi="Times New Roman" w:cs="Times New Roman"/>
          <w:sz w:val="24"/>
          <w:szCs w:val="24"/>
        </w:rPr>
        <w:t>oleofoams</w:t>
      </w:r>
      <w:proofErr w:type="spellEnd"/>
      <w:r w:rsidR="005803B9" w:rsidRPr="000900F8">
        <w:rPr>
          <w:rFonts w:ascii="Times New Roman" w:hAnsi="Times New Roman" w:cs="Times New Roman"/>
          <w:sz w:val="24"/>
          <w:szCs w:val="24"/>
        </w:rPr>
        <w:t>.</w:t>
      </w:r>
      <w:r w:rsidR="008C28BC">
        <w:rPr>
          <w:rFonts w:ascii="Times New Roman" w:hAnsi="Times New Roman" w:cs="Times New Roman"/>
          <w:sz w:val="24"/>
          <w:szCs w:val="24"/>
        </w:rPr>
        <w:t xml:space="preserve"> </w:t>
      </w:r>
      <w:r w:rsidR="008C28BC" w:rsidRPr="00162996">
        <w:rPr>
          <w:rFonts w:ascii="Times New Roman" w:hAnsi="Times New Roman" w:cs="Times New Roman"/>
          <w:color w:val="FF0000"/>
          <w:sz w:val="24"/>
          <w:szCs w:val="24"/>
        </w:rPr>
        <w:t xml:space="preserve">It is known that the main component of olive oil is oleic acid. Oleic acid is slightly more hydrophilic than other fatty acids because it has double bonds, and therefore has a higher oil–air interfacial </w:t>
      </w:r>
      <w:r w:rsidR="008C28BC" w:rsidRPr="00162996">
        <w:rPr>
          <w:rFonts w:ascii="Times New Roman" w:hAnsi="Times New Roman" w:cs="Times New Roman"/>
          <w:color w:val="FF0000"/>
          <w:sz w:val="24"/>
          <w:szCs w:val="24"/>
        </w:rPr>
        <w:lastRenderedPageBreak/>
        <w:t xml:space="preserve">tension, which would be able to stabilize the bubbles generated by whipping. This would cause the particularly high overrun rates at 6–10 wt.% BBB. </w:t>
      </w:r>
      <w:proofErr w:type="spellStart"/>
      <w:r w:rsidR="008C28BC" w:rsidRPr="00162996">
        <w:rPr>
          <w:rFonts w:ascii="Times New Roman" w:hAnsi="Times New Roman" w:cs="Times New Roman"/>
          <w:color w:val="FF0000"/>
          <w:sz w:val="24"/>
          <w:szCs w:val="24"/>
        </w:rPr>
        <w:t>Oleofoams</w:t>
      </w:r>
      <w:proofErr w:type="spellEnd"/>
      <w:r w:rsidR="008C28BC" w:rsidRPr="00162996">
        <w:rPr>
          <w:rFonts w:ascii="Times New Roman" w:hAnsi="Times New Roman" w:cs="Times New Roman"/>
          <w:color w:val="FF0000"/>
          <w:sz w:val="24"/>
          <w:szCs w:val="24"/>
        </w:rPr>
        <w:t xml:space="preserve"> prepared from 20wt.% </w:t>
      </w:r>
      <w:proofErr w:type="spellStart"/>
      <w:r w:rsidR="008C28BC" w:rsidRPr="00162996">
        <w:rPr>
          <w:rFonts w:ascii="Times New Roman" w:hAnsi="Times New Roman" w:cs="Times New Roman"/>
          <w:color w:val="FF0000"/>
          <w:sz w:val="24"/>
          <w:szCs w:val="24"/>
        </w:rPr>
        <w:t>oleogels</w:t>
      </w:r>
      <w:proofErr w:type="spellEnd"/>
      <w:r w:rsidR="008C28BC" w:rsidRPr="00162996">
        <w:rPr>
          <w:rFonts w:ascii="Times New Roman" w:hAnsi="Times New Roman" w:cs="Times New Roman"/>
          <w:color w:val="FF0000"/>
          <w:sz w:val="24"/>
          <w:szCs w:val="24"/>
        </w:rPr>
        <w:t>, on the other hand, incorporated less</w:t>
      </w:r>
      <w:r w:rsidR="008C28BC" w:rsidRPr="00162996">
        <w:rPr>
          <w:rFonts w:ascii="Times New Roman" w:hAnsi="Times New Roman" w:cs="Times New Roman" w:hint="eastAsia"/>
          <w:color w:val="FF0000"/>
          <w:sz w:val="24"/>
          <w:szCs w:val="24"/>
        </w:rPr>
        <w:t xml:space="preserve"> </w:t>
      </w:r>
      <w:r w:rsidR="008C28BC" w:rsidRPr="00162996">
        <w:rPr>
          <w:rFonts w:ascii="Times New Roman" w:hAnsi="Times New Roman" w:cs="Times New Roman"/>
          <w:color w:val="FF0000"/>
          <w:sz w:val="24"/>
          <w:szCs w:val="24"/>
        </w:rPr>
        <w:t>air (overrun ~200%) due to air</w:t>
      </w:r>
      <w:r w:rsidR="008C28BC" w:rsidRPr="00162996">
        <w:rPr>
          <w:rFonts w:ascii="Times New Roman" w:hAnsi="Times New Roman" w:cs="Times New Roman" w:hint="eastAsia"/>
          <w:color w:val="FF0000"/>
          <w:sz w:val="24"/>
          <w:szCs w:val="24"/>
        </w:rPr>
        <w:t xml:space="preserve"> </w:t>
      </w:r>
      <w:r w:rsidR="008C28BC" w:rsidRPr="00162996">
        <w:rPr>
          <w:rFonts w:ascii="Times New Roman" w:hAnsi="Times New Roman" w:cs="Times New Roman"/>
          <w:color w:val="FF0000"/>
          <w:sz w:val="24"/>
          <w:szCs w:val="24"/>
        </w:rPr>
        <w:t xml:space="preserve">incorporation being limited by the relatively high elastic modulus of the parent </w:t>
      </w:r>
      <w:proofErr w:type="spellStart"/>
      <w:r w:rsidR="008C28BC" w:rsidRPr="00162996">
        <w:rPr>
          <w:rFonts w:ascii="Times New Roman" w:hAnsi="Times New Roman" w:cs="Times New Roman"/>
          <w:color w:val="FF0000"/>
          <w:sz w:val="24"/>
          <w:szCs w:val="24"/>
        </w:rPr>
        <w:t>oleogels</w:t>
      </w:r>
      <w:proofErr w:type="spellEnd"/>
      <w:r w:rsidR="008C28BC" w:rsidRPr="00162996">
        <w:rPr>
          <w:rFonts w:ascii="Times New Roman" w:hAnsi="Times New Roman" w:cs="Times New Roman"/>
          <w:color w:val="FF0000"/>
          <w:sz w:val="24"/>
          <w:szCs w:val="24"/>
        </w:rPr>
        <w:t>.</w:t>
      </w:r>
      <w:r w:rsidR="008C28BC" w:rsidRPr="00162996">
        <w:rPr>
          <w:rFonts w:ascii="Times New Roman" w:hAnsi="Times New Roman" w:cs="Times New Roman" w:hint="eastAsia"/>
          <w:color w:val="FF0000"/>
          <w:sz w:val="24"/>
          <w:szCs w:val="24"/>
        </w:rPr>
        <w:t xml:space="preserve"> </w:t>
      </w:r>
      <w:r w:rsidR="008C28BC" w:rsidRPr="008C28BC">
        <w:rPr>
          <w:rFonts w:ascii="Times New Roman" w:hAnsi="Times New Roman" w:cs="Times New Roman"/>
          <w:color w:val="FF0000"/>
          <w:sz w:val="24"/>
          <w:szCs w:val="24"/>
        </w:rPr>
        <w:t xml:space="preserve">On the optical and polarized microscopic images as shown in Fig.3, it would be assumed that </w:t>
      </w:r>
      <w:proofErr w:type="spellStart"/>
      <w:r w:rsidR="008C28BC" w:rsidRPr="008C28BC">
        <w:rPr>
          <w:rFonts w:ascii="Times New Roman" w:hAnsi="Times New Roman" w:cs="Times New Roman"/>
          <w:color w:val="FF0000"/>
          <w:sz w:val="24"/>
          <w:szCs w:val="24"/>
        </w:rPr>
        <w:t>oleofoams</w:t>
      </w:r>
      <w:proofErr w:type="spellEnd"/>
      <w:r w:rsidR="008C28BC" w:rsidRPr="008C28BC">
        <w:rPr>
          <w:rFonts w:ascii="Times New Roman" w:hAnsi="Times New Roman" w:cs="Times New Roman"/>
          <w:color w:val="FF0000"/>
          <w:sz w:val="24"/>
          <w:szCs w:val="24"/>
        </w:rPr>
        <w:t xml:space="preserve"> at 4wt.% BBB incorporated less</w:t>
      </w:r>
      <w:r w:rsidR="008C28BC" w:rsidRPr="008C28BC">
        <w:rPr>
          <w:rFonts w:ascii="Times New Roman" w:hAnsi="Times New Roman" w:cs="Times New Roman" w:hint="eastAsia"/>
          <w:color w:val="FF0000"/>
          <w:sz w:val="24"/>
          <w:szCs w:val="24"/>
        </w:rPr>
        <w:t xml:space="preserve"> </w:t>
      </w:r>
      <w:r w:rsidR="008C28BC" w:rsidRPr="008C28BC">
        <w:rPr>
          <w:rFonts w:ascii="Times New Roman" w:hAnsi="Times New Roman" w:cs="Times New Roman"/>
          <w:color w:val="FF0000"/>
          <w:sz w:val="24"/>
          <w:szCs w:val="24"/>
        </w:rPr>
        <w:t>air due to the crystals in the bulk were too small to trap bubbles, or the viscosity of the continuous phase was too low to hold bubbles.</w:t>
      </w:r>
    </w:p>
    <w:p w14:paraId="70585E57" w14:textId="77777777" w:rsidR="00AF071C" w:rsidRPr="000900F8" w:rsidRDefault="00AF071C" w:rsidP="00317720">
      <w:pPr>
        <w:widowControl/>
        <w:spacing w:line="480" w:lineRule="auto"/>
        <w:contextualSpacing/>
        <w:jc w:val="left"/>
        <w:rPr>
          <w:rFonts w:ascii="Times New Roman" w:hAnsi="Times New Roman" w:cs="Times New Roman"/>
          <w:sz w:val="24"/>
          <w:szCs w:val="24"/>
        </w:rPr>
      </w:pPr>
    </w:p>
    <w:p w14:paraId="2F0AAA21" w14:textId="76839BAE" w:rsidR="007A36A5" w:rsidRPr="000900F8" w:rsidRDefault="00BE5DBE"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t>Oleofoam rheology</w:t>
      </w:r>
    </w:p>
    <w:p w14:paraId="427F45BD" w14:textId="7585E4C7" w:rsidR="00750A3F" w:rsidRPr="00162996" w:rsidRDefault="00920E16" w:rsidP="00317720">
      <w:pPr>
        <w:spacing w:line="480" w:lineRule="auto"/>
        <w:contextualSpacing/>
        <w:rPr>
          <w:rFonts w:ascii="Times New Roman" w:hAnsi="Times New Roman" w:cs="Times New Roman"/>
          <w:color w:val="FF0000"/>
          <w:sz w:val="24"/>
          <w:szCs w:val="24"/>
        </w:rPr>
      </w:pPr>
      <w:r w:rsidRPr="000900F8">
        <w:rPr>
          <w:rFonts w:ascii="Times New Roman" w:hAnsi="Times New Roman" w:cs="Times New Roman"/>
          <w:sz w:val="24"/>
          <w:szCs w:val="24"/>
        </w:rPr>
        <w:t xml:space="preserve">To explore the </w:t>
      </w:r>
      <w:r w:rsidR="00433714" w:rsidRPr="000900F8">
        <w:rPr>
          <w:rFonts w:ascii="Times New Roman" w:hAnsi="Times New Roman" w:cs="Times New Roman"/>
          <w:sz w:val="24"/>
          <w:szCs w:val="24"/>
        </w:rPr>
        <w:t xml:space="preserve">effects of different BBB concentrations </w:t>
      </w:r>
      <w:r w:rsidRPr="000900F8">
        <w:rPr>
          <w:rFonts w:ascii="Times New Roman" w:hAnsi="Times New Roman" w:cs="Times New Roman"/>
          <w:sz w:val="24"/>
          <w:szCs w:val="24"/>
        </w:rPr>
        <w:t>on the physical</w:t>
      </w:r>
      <w:r w:rsidR="00056FF8" w:rsidRPr="000900F8">
        <w:rPr>
          <w:rFonts w:ascii="Times New Roman" w:hAnsi="Times New Roman" w:cs="Times New Roman"/>
          <w:sz w:val="24"/>
          <w:szCs w:val="24"/>
        </w:rPr>
        <w:t xml:space="preserve"> properties of oleofoams</w:t>
      </w:r>
      <w:r w:rsidR="00433714" w:rsidRPr="000900F8">
        <w:rPr>
          <w:rFonts w:ascii="Times New Roman" w:hAnsi="Times New Roman" w:cs="Times New Roman"/>
          <w:sz w:val="24"/>
          <w:szCs w:val="24"/>
        </w:rPr>
        <w:t xml:space="preserve">, </w:t>
      </w:r>
      <w:r w:rsidR="00606B6B" w:rsidRPr="000900F8">
        <w:rPr>
          <w:rFonts w:ascii="Times New Roman" w:hAnsi="Times New Roman" w:cs="Times New Roman"/>
          <w:sz w:val="24"/>
          <w:szCs w:val="24"/>
        </w:rPr>
        <w:t xml:space="preserve">a </w:t>
      </w:r>
      <w:r w:rsidR="00433714" w:rsidRPr="000900F8">
        <w:rPr>
          <w:rFonts w:ascii="Times New Roman" w:hAnsi="Times New Roman" w:cs="Times New Roman"/>
          <w:sz w:val="24"/>
          <w:szCs w:val="24"/>
        </w:rPr>
        <w:t>dynamic rheological analysis</w:t>
      </w:r>
      <w:r w:rsidR="00606B6B" w:rsidRPr="000900F8">
        <w:rPr>
          <w:rFonts w:ascii="Times New Roman" w:hAnsi="Times New Roman" w:cs="Times New Roman"/>
          <w:sz w:val="24"/>
          <w:szCs w:val="24"/>
        </w:rPr>
        <w:t xml:space="preserve"> of the</w:t>
      </w:r>
      <w:r w:rsidR="00433714" w:rsidRPr="000900F8">
        <w:rPr>
          <w:rFonts w:ascii="Times New Roman" w:hAnsi="Times New Roman" w:cs="Times New Roman"/>
          <w:sz w:val="24"/>
          <w:szCs w:val="24"/>
        </w:rPr>
        <w:t xml:space="preserve"> </w:t>
      </w:r>
      <w:r w:rsidRPr="000900F8">
        <w:rPr>
          <w:rFonts w:ascii="Times New Roman" w:hAnsi="Times New Roman" w:cs="Times New Roman"/>
          <w:sz w:val="24"/>
          <w:szCs w:val="24"/>
        </w:rPr>
        <w:t>strain</w:t>
      </w:r>
      <w:r w:rsidR="00433714" w:rsidRPr="000900F8">
        <w:rPr>
          <w:rFonts w:ascii="Times New Roman" w:hAnsi="Times New Roman" w:cs="Times New Roman"/>
          <w:sz w:val="24"/>
          <w:szCs w:val="24"/>
        </w:rPr>
        <w:t>, angular frequency,</w:t>
      </w:r>
      <w:r w:rsidR="00A0083F"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and </w:t>
      </w:r>
      <w:r w:rsidR="00433714" w:rsidRPr="000900F8">
        <w:rPr>
          <w:rFonts w:ascii="Times New Roman" w:hAnsi="Times New Roman" w:cs="Times New Roman"/>
          <w:sz w:val="24"/>
          <w:szCs w:val="24"/>
        </w:rPr>
        <w:t>shear sweep</w:t>
      </w:r>
      <w:r w:rsidR="00606B6B" w:rsidRPr="000900F8">
        <w:rPr>
          <w:rFonts w:ascii="Times New Roman" w:hAnsi="Times New Roman" w:cs="Times New Roman"/>
          <w:sz w:val="24"/>
          <w:szCs w:val="24"/>
        </w:rPr>
        <w:t>s</w:t>
      </w:r>
      <w:r w:rsidR="00433714" w:rsidRPr="000900F8">
        <w:rPr>
          <w:rFonts w:ascii="Times New Roman" w:hAnsi="Times New Roman" w:cs="Times New Roman"/>
          <w:sz w:val="24"/>
          <w:szCs w:val="24"/>
        </w:rPr>
        <w:t xml:space="preserve"> was performed.</w:t>
      </w:r>
      <w:r w:rsidRPr="000900F8">
        <w:rPr>
          <w:rFonts w:ascii="Times New Roman" w:hAnsi="Times New Roman" w:cs="Times New Roman"/>
          <w:sz w:val="24"/>
          <w:szCs w:val="24"/>
        </w:rPr>
        <w:t xml:space="preserve"> The results are shown in Fig</w:t>
      </w:r>
      <w:r w:rsidR="00606B6B" w:rsidRPr="000900F8">
        <w:rPr>
          <w:rFonts w:ascii="Times New Roman" w:hAnsi="Times New Roman" w:cs="Times New Roman"/>
          <w:sz w:val="24"/>
          <w:szCs w:val="24"/>
        </w:rPr>
        <w:t>ure</w:t>
      </w:r>
      <w:r w:rsidR="00772DF7">
        <w:rPr>
          <w:rFonts w:ascii="Times New Roman" w:hAnsi="Times New Roman" w:cs="Times New Roman"/>
          <w:sz w:val="24"/>
          <w:szCs w:val="24"/>
        </w:rPr>
        <w:t>s</w:t>
      </w:r>
      <w:r w:rsidR="00606B6B" w:rsidRPr="000900F8">
        <w:rPr>
          <w:rFonts w:ascii="Times New Roman" w:hAnsi="Times New Roman" w:cs="Times New Roman"/>
          <w:sz w:val="24"/>
          <w:szCs w:val="24"/>
        </w:rPr>
        <w:t xml:space="preserve"> </w:t>
      </w:r>
      <w:r w:rsidR="006852AF" w:rsidRPr="000900F8">
        <w:rPr>
          <w:rFonts w:ascii="Times New Roman" w:hAnsi="Times New Roman" w:cs="Times New Roman"/>
          <w:sz w:val="24"/>
          <w:szCs w:val="24"/>
        </w:rPr>
        <w:t>5</w:t>
      </w:r>
      <w:r w:rsidR="000A76C5" w:rsidRPr="000900F8">
        <w:rPr>
          <w:rFonts w:ascii="Times New Roman" w:hAnsi="Times New Roman" w:cs="Times New Roman"/>
          <w:sz w:val="24"/>
          <w:szCs w:val="24"/>
        </w:rPr>
        <w:t xml:space="preserve"> and S</w:t>
      </w:r>
      <w:r w:rsidR="00C37F84" w:rsidRPr="000900F8">
        <w:rPr>
          <w:rFonts w:ascii="Times New Roman" w:hAnsi="Times New Roman" w:cs="Times New Roman"/>
          <w:sz w:val="24"/>
          <w:szCs w:val="24"/>
        </w:rPr>
        <w:t>3</w:t>
      </w:r>
      <w:r w:rsidR="000A76C5" w:rsidRPr="000900F8">
        <w:rPr>
          <w:rFonts w:ascii="Times New Roman" w:hAnsi="Times New Roman" w:cs="Times New Roman"/>
          <w:sz w:val="24"/>
          <w:szCs w:val="24"/>
        </w:rPr>
        <w:t>.</w:t>
      </w:r>
      <w:r w:rsidRPr="000900F8">
        <w:rPr>
          <w:rFonts w:ascii="Times New Roman" w:hAnsi="Times New Roman" w:cs="Times New Roman"/>
          <w:sz w:val="24"/>
          <w:szCs w:val="24"/>
        </w:rPr>
        <w:t xml:space="preserve"> In terms of strain sweeps at a fixed frequency of 1.0 Hz (Fig. </w:t>
      </w:r>
      <w:r w:rsidR="006852AF" w:rsidRPr="000900F8">
        <w:rPr>
          <w:rFonts w:ascii="Times New Roman" w:hAnsi="Times New Roman" w:cs="Times New Roman"/>
          <w:sz w:val="24"/>
          <w:szCs w:val="24"/>
        </w:rPr>
        <w:t>5</w:t>
      </w:r>
      <w:r w:rsidRPr="000900F8">
        <w:rPr>
          <w:rFonts w:ascii="Times New Roman" w:hAnsi="Times New Roman" w:cs="Times New Roman"/>
          <w:sz w:val="24"/>
          <w:szCs w:val="24"/>
        </w:rPr>
        <w:t>a), the elastic modulus (G</w:t>
      </w:r>
      <w:r w:rsidRPr="000900F8">
        <w:rPr>
          <w:rFonts w:ascii="Times New Roman" w:hAnsi="Times New Roman" w:cs="Times New Roman"/>
          <w:sz w:val="24"/>
          <w:szCs w:val="24"/>
        </w:rPr>
        <w:sym w:font="Symbol" w:char="F0A2"/>
      </w:r>
      <w:r w:rsidRPr="000900F8">
        <w:rPr>
          <w:rFonts w:ascii="Times New Roman" w:hAnsi="Times New Roman" w:cs="Times New Roman"/>
          <w:sz w:val="24"/>
          <w:szCs w:val="24"/>
        </w:rPr>
        <w:t xml:space="preserve">) </w:t>
      </w:r>
      <w:r w:rsidRPr="000900F8">
        <w:rPr>
          <w:rFonts w:ascii="Times New Roman" w:eastAsia="HGP明朝E" w:hAnsi="Times New Roman" w:cs="Times New Roman"/>
          <w:sz w:val="24"/>
          <w:szCs w:val="24"/>
        </w:rPr>
        <w:t xml:space="preserve">was higher than the </w:t>
      </w:r>
      <w:r w:rsidR="00606B6B" w:rsidRPr="000900F8">
        <w:rPr>
          <w:rFonts w:ascii="Times New Roman" w:eastAsia="HGP明朝E" w:hAnsi="Times New Roman" w:cs="Times New Roman"/>
          <w:sz w:val="24"/>
          <w:szCs w:val="24"/>
        </w:rPr>
        <w:t xml:space="preserve">viscous </w:t>
      </w:r>
      <w:r w:rsidRPr="000900F8">
        <w:rPr>
          <w:rFonts w:ascii="Times New Roman" w:eastAsia="HGP明朝E" w:hAnsi="Times New Roman" w:cs="Times New Roman"/>
          <w:sz w:val="24"/>
          <w:szCs w:val="24"/>
        </w:rPr>
        <w:t>modul</w:t>
      </w:r>
      <w:r w:rsidRPr="000900F8">
        <w:rPr>
          <w:rFonts w:ascii="Times New Roman" w:hAnsi="Times New Roman" w:cs="Times New Roman"/>
          <w:sz w:val="24"/>
          <w:szCs w:val="24"/>
        </w:rPr>
        <w:t>us (G</w:t>
      </w:r>
      <w:r w:rsidRPr="000900F8">
        <w:rPr>
          <w:rFonts w:ascii="Times New Roman" w:hAnsi="Times New Roman" w:cs="Times New Roman"/>
          <w:sz w:val="24"/>
          <w:szCs w:val="24"/>
        </w:rPr>
        <w:sym w:font="Symbol" w:char="F0B2"/>
      </w:r>
      <w:r w:rsidRPr="000900F8">
        <w:rPr>
          <w:rFonts w:ascii="Times New Roman" w:hAnsi="Times New Roman" w:cs="Times New Roman"/>
          <w:sz w:val="24"/>
          <w:szCs w:val="24"/>
        </w:rPr>
        <w:t xml:space="preserve">), confirming the formation of an elastic network. </w:t>
      </w:r>
      <w:r w:rsidR="00056FF8" w:rsidRPr="000900F8">
        <w:rPr>
          <w:rFonts w:ascii="Times New Roman" w:hAnsi="Times New Roman" w:cs="Times New Roman"/>
          <w:sz w:val="24"/>
          <w:szCs w:val="24"/>
        </w:rPr>
        <w:t>Consequently,</w:t>
      </w:r>
      <w:r w:rsidR="00B34BE4" w:rsidRPr="000900F8">
        <w:rPr>
          <w:rFonts w:ascii="Times New Roman" w:hAnsi="Times New Roman" w:cs="Times New Roman"/>
          <w:sz w:val="24"/>
          <w:szCs w:val="24"/>
        </w:rPr>
        <w:t xml:space="preserve"> </w:t>
      </w:r>
      <w:r w:rsidR="00056FF8" w:rsidRPr="000900F8">
        <w:rPr>
          <w:rFonts w:ascii="Times New Roman" w:hAnsi="Times New Roman" w:cs="Times New Roman"/>
          <w:sz w:val="24"/>
          <w:szCs w:val="24"/>
        </w:rPr>
        <w:t xml:space="preserve">increasing the amount of </w:t>
      </w:r>
      <w:r w:rsidR="003214EE" w:rsidRPr="000900F8">
        <w:rPr>
          <w:rFonts w:ascii="Times New Roman" w:hAnsi="Times New Roman" w:cs="Times New Roman"/>
          <w:sz w:val="24"/>
          <w:szCs w:val="24"/>
        </w:rPr>
        <w:t>BBB</w:t>
      </w:r>
      <w:r w:rsidR="00056FF8" w:rsidRPr="000900F8">
        <w:rPr>
          <w:rFonts w:ascii="Times New Roman" w:hAnsi="Times New Roman" w:cs="Times New Roman"/>
          <w:sz w:val="24"/>
          <w:szCs w:val="24"/>
        </w:rPr>
        <w:t xml:space="preserve"> effectively</w:t>
      </w:r>
      <w:r w:rsidR="003214EE" w:rsidRPr="000900F8">
        <w:rPr>
          <w:rFonts w:ascii="Times New Roman" w:hAnsi="Times New Roman" w:cs="Times New Roman"/>
          <w:sz w:val="24"/>
          <w:szCs w:val="24"/>
        </w:rPr>
        <w:t xml:space="preserve"> </w:t>
      </w:r>
      <w:r w:rsidR="00056FF8" w:rsidRPr="000900F8">
        <w:rPr>
          <w:rFonts w:ascii="Times New Roman" w:hAnsi="Times New Roman" w:cs="Times New Roman"/>
          <w:sz w:val="24"/>
          <w:szCs w:val="24"/>
        </w:rPr>
        <w:t xml:space="preserve">enhanced the strength </w:t>
      </w:r>
      <w:r w:rsidR="00A51BAB" w:rsidRPr="000900F8">
        <w:rPr>
          <w:rFonts w:ascii="Times New Roman" w:hAnsi="Times New Roman" w:cs="Times New Roman"/>
          <w:sz w:val="24"/>
          <w:szCs w:val="24"/>
        </w:rPr>
        <w:t xml:space="preserve">and interfacial force </w:t>
      </w:r>
      <w:r w:rsidR="00056FF8" w:rsidRPr="000900F8">
        <w:rPr>
          <w:rFonts w:ascii="Times New Roman" w:hAnsi="Times New Roman" w:cs="Times New Roman"/>
          <w:sz w:val="24"/>
          <w:szCs w:val="24"/>
        </w:rPr>
        <w:t xml:space="preserve">of the </w:t>
      </w:r>
      <w:r w:rsidR="003214EE" w:rsidRPr="000900F8">
        <w:rPr>
          <w:rFonts w:ascii="Times New Roman" w:hAnsi="Times New Roman" w:cs="Times New Roman"/>
          <w:sz w:val="24"/>
          <w:szCs w:val="24"/>
        </w:rPr>
        <w:t>oleofoam</w:t>
      </w:r>
      <w:r w:rsidR="00606B6B" w:rsidRPr="000900F8">
        <w:rPr>
          <w:rFonts w:ascii="Times New Roman" w:hAnsi="Times New Roman" w:cs="Times New Roman"/>
          <w:sz w:val="24"/>
          <w:szCs w:val="24"/>
        </w:rPr>
        <w:t>s</w:t>
      </w:r>
      <w:r w:rsidR="00056FF8" w:rsidRPr="000900F8">
        <w:rPr>
          <w:rFonts w:ascii="Times New Roman" w:hAnsi="Times New Roman" w:cs="Times New Roman"/>
          <w:sz w:val="24"/>
          <w:szCs w:val="24"/>
        </w:rPr>
        <w:t>, which resulted in a stronger resistance to external stress.</w:t>
      </w:r>
      <w:r w:rsidR="00831E84" w:rsidRPr="000900F8">
        <w:rPr>
          <w:rFonts w:ascii="Times New Roman" w:hAnsi="Times New Roman" w:cs="Times New Roman"/>
          <w:sz w:val="24"/>
          <w:szCs w:val="24"/>
        </w:rPr>
        <w:t xml:space="preserve"> </w:t>
      </w:r>
      <w:r w:rsidR="00750A3F" w:rsidRPr="00162996">
        <w:rPr>
          <w:rFonts w:ascii="Times New Roman" w:hAnsi="Times New Roman" w:cs="Times New Roman"/>
          <w:color w:val="FF0000"/>
          <w:sz w:val="24"/>
          <w:szCs w:val="24"/>
        </w:rPr>
        <w:t xml:space="preserve">As an example, at BBB concentrations of 6 wt.%, </w:t>
      </w:r>
      <w:proofErr w:type="spellStart"/>
      <w:r w:rsidR="00750A3F" w:rsidRPr="00162996">
        <w:rPr>
          <w:rFonts w:ascii="Times New Roman" w:hAnsi="Times New Roman" w:cs="Times New Roman"/>
          <w:color w:val="FF0000"/>
          <w:sz w:val="24"/>
          <w:szCs w:val="24"/>
        </w:rPr>
        <w:t>oleofoam</w:t>
      </w:r>
      <w:proofErr w:type="spellEnd"/>
      <w:r w:rsidR="00750A3F" w:rsidRPr="00162996">
        <w:rPr>
          <w:rFonts w:ascii="Times New Roman" w:hAnsi="Times New Roman" w:cs="Times New Roman"/>
          <w:color w:val="FF0000"/>
          <w:sz w:val="24"/>
          <w:szCs w:val="24"/>
        </w:rPr>
        <w:t xml:space="preserve"> exhibited higher the G</w:t>
      </w:r>
      <w:r w:rsidR="00750A3F" w:rsidRPr="00162996">
        <w:rPr>
          <w:rFonts w:ascii="Times New Roman" w:hAnsi="Times New Roman" w:cs="Times New Roman"/>
          <w:color w:val="FF0000"/>
          <w:sz w:val="24"/>
          <w:szCs w:val="24"/>
        </w:rPr>
        <w:sym w:font="Symbol" w:char="F0A2"/>
      </w:r>
      <w:r w:rsidR="00750A3F" w:rsidRPr="00162996">
        <w:rPr>
          <w:rFonts w:ascii="Times New Roman" w:hAnsi="Times New Roman" w:cs="Times New Roman"/>
          <w:color w:val="FF0000"/>
          <w:sz w:val="24"/>
          <w:szCs w:val="24"/>
        </w:rPr>
        <w:t xml:space="preserve"> of </w:t>
      </w:r>
      <w:r w:rsidR="00750A3F" w:rsidRPr="00162996">
        <w:rPr>
          <w:rFonts w:ascii="Times New Roman" w:hAnsi="Times New Roman" w:cs="Times New Roman" w:hint="eastAsia"/>
          <w:color w:val="FF0000"/>
          <w:sz w:val="24"/>
          <w:szCs w:val="24"/>
        </w:rPr>
        <w:t>~</w:t>
      </w:r>
      <w:r w:rsidR="00750A3F" w:rsidRPr="00162996">
        <w:rPr>
          <w:rFonts w:ascii="Times New Roman" w:hAnsi="Times New Roman" w:cs="Times New Roman"/>
          <w:color w:val="FF0000"/>
          <w:sz w:val="24"/>
          <w:szCs w:val="24"/>
        </w:rPr>
        <w:t>3x10</w:t>
      </w:r>
      <w:r w:rsidR="00750A3F" w:rsidRPr="00162996">
        <w:rPr>
          <w:rFonts w:ascii="Times New Roman" w:hAnsi="Times New Roman" w:cs="Times New Roman"/>
          <w:color w:val="FF0000"/>
          <w:sz w:val="24"/>
          <w:szCs w:val="24"/>
          <w:vertAlign w:val="superscript"/>
        </w:rPr>
        <w:t>3</w:t>
      </w:r>
      <w:r w:rsidR="00750A3F" w:rsidRPr="00162996">
        <w:rPr>
          <w:rFonts w:ascii="Times New Roman" w:hAnsi="Times New Roman" w:cs="Times New Roman"/>
          <w:color w:val="FF0000"/>
          <w:sz w:val="24"/>
          <w:szCs w:val="24"/>
        </w:rPr>
        <w:t xml:space="preserve"> Pa than </w:t>
      </w:r>
      <w:r w:rsidR="00750A3F" w:rsidRPr="00162996">
        <w:rPr>
          <w:rFonts w:ascii="Times New Roman" w:hAnsi="Times New Roman" w:cs="Times New Roman"/>
          <w:color w:val="FF0000"/>
          <w:sz w:val="24"/>
          <w:szCs w:val="24"/>
        </w:rPr>
        <w:lastRenderedPageBreak/>
        <w:t xml:space="preserve">that of </w:t>
      </w:r>
      <w:proofErr w:type="spellStart"/>
      <w:r w:rsidR="00750A3F" w:rsidRPr="00162996">
        <w:rPr>
          <w:rFonts w:ascii="Times New Roman" w:hAnsi="Times New Roman" w:cs="Times New Roman"/>
          <w:color w:val="FF0000"/>
          <w:sz w:val="24"/>
          <w:szCs w:val="24"/>
        </w:rPr>
        <w:t>oleogel</w:t>
      </w:r>
      <w:proofErr w:type="spellEnd"/>
      <w:r w:rsidR="00750A3F" w:rsidRPr="00162996">
        <w:rPr>
          <w:rFonts w:ascii="Times New Roman" w:hAnsi="Times New Roman" w:cs="Times New Roman"/>
          <w:color w:val="FF0000"/>
          <w:sz w:val="24"/>
          <w:szCs w:val="24"/>
        </w:rPr>
        <w:t xml:space="preserve"> (</w:t>
      </w:r>
      <w:r w:rsidR="00750A3F" w:rsidRPr="00162996">
        <w:rPr>
          <w:rFonts w:ascii="Times New Roman" w:hAnsi="Times New Roman" w:cs="Times New Roman" w:hint="eastAsia"/>
          <w:color w:val="FF0000"/>
          <w:sz w:val="24"/>
          <w:szCs w:val="24"/>
        </w:rPr>
        <w:t>~</w:t>
      </w:r>
      <w:r w:rsidR="00750A3F" w:rsidRPr="00162996">
        <w:rPr>
          <w:rFonts w:ascii="Times New Roman" w:hAnsi="Times New Roman" w:cs="Times New Roman"/>
          <w:color w:val="FF0000"/>
          <w:sz w:val="24"/>
          <w:szCs w:val="24"/>
        </w:rPr>
        <w:t>10</w:t>
      </w:r>
      <w:r w:rsidR="00750A3F" w:rsidRPr="00162996">
        <w:rPr>
          <w:rFonts w:ascii="Times New Roman" w:hAnsi="Times New Roman" w:cs="Times New Roman"/>
          <w:color w:val="FF0000"/>
          <w:sz w:val="24"/>
          <w:szCs w:val="24"/>
          <w:vertAlign w:val="superscript"/>
        </w:rPr>
        <w:t>3</w:t>
      </w:r>
      <w:r w:rsidR="00750A3F" w:rsidRPr="00162996">
        <w:rPr>
          <w:rFonts w:ascii="Times New Roman" w:hAnsi="Times New Roman" w:cs="Times New Roman"/>
          <w:color w:val="FF0000"/>
          <w:sz w:val="24"/>
          <w:szCs w:val="24"/>
        </w:rPr>
        <w:t xml:space="preserve"> Pa, </w:t>
      </w:r>
      <w:proofErr w:type="gramStart"/>
      <w:r w:rsidR="00750A3F" w:rsidRPr="00162996">
        <w:rPr>
          <w:rFonts w:ascii="Times New Roman" w:hAnsi="Times New Roman" w:cs="Times New Roman"/>
          <w:color w:val="FF0000"/>
          <w:sz w:val="24"/>
          <w:szCs w:val="24"/>
        </w:rPr>
        <w:t>Matsuo</w:t>
      </w:r>
      <w:proofErr w:type="gramEnd"/>
      <w:r w:rsidR="00750A3F" w:rsidRPr="00162996">
        <w:rPr>
          <w:rFonts w:ascii="Times New Roman" w:hAnsi="Times New Roman" w:cs="Times New Roman"/>
          <w:color w:val="FF0000"/>
          <w:sz w:val="24"/>
          <w:szCs w:val="24"/>
        </w:rPr>
        <w:t xml:space="preserve"> and Ueno, 2021). It is revealed that a large increase in G</w:t>
      </w:r>
      <w:r w:rsidR="00750A3F" w:rsidRPr="00162996">
        <w:rPr>
          <w:rFonts w:ascii="Times New Roman" w:hAnsi="Times New Roman" w:cs="Times New Roman"/>
          <w:color w:val="FF0000"/>
          <w:sz w:val="24"/>
          <w:szCs w:val="24"/>
        </w:rPr>
        <w:sym w:font="Symbol" w:char="F0A2"/>
      </w:r>
      <w:r w:rsidR="00750A3F" w:rsidRPr="00162996">
        <w:rPr>
          <w:rFonts w:ascii="Times New Roman" w:hAnsi="Times New Roman" w:cs="Times New Roman"/>
          <w:color w:val="FF0000"/>
          <w:sz w:val="24"/>
          <w:szCs w:val="24"/>
        </w:rPr>
        <w:t xml:space="preserve"> after the incorporation of</w:t>
      </w:r>
      <w:r w:rsidR="00750A3F" w:rsidRPr="00162996">
        <w:rPr>
          <w:rFonts w:ascii="Times New Roman" w:hAnsi="Times New Roman" w:cs="Times New Roman" w:hint="eastAsia"/>
          <w:color w:val="FF0000"/>
          <w:sz w:val="24"/>
          <w:szCs w:val="24"/>
        </w:rPr>
        <w:t xml:space="preserve"> </w:t>
      </w:r>
      <w:r w:rsidR="00750A3F" w:rsidRPr="00162996">
        <w:rPr>
          <w:rFonts w:ascii="Times New Roman" w:hAnsi="Times New Roman" w:cs="Times New Roman"/>
          <w:color w:val="FF0000"/>
          <w:sz w:val="24"/>
          <w:szCs w:val="24"/>
        </w:rPr>
        <w:t>bubbles. This attributed to the air bubbles entrapped by BBB crystals acted as active fillers (</w:t>
      </w:r>
      <w:proofErr w:type="spellStart"/>
      <w:r w:rsidR="00750A3F" w:rsidRPr="00162996">
        <w:rPr>
          <w:rFonts w:ascii="Times New Roman" w:hAnsi="Times New Roman" w:cs="Times New Roman"/>
          <w:color w:val="FF0000"/>
          <w:sz w:val="24"/>
          <w:szCs w:val="24"/>
        </w:rPr>
        <w:t>Gunes</w:t>
      </w:r>
      <w:proofErr w:type="spellEnd"/>
      <w:r w:rsidR="00750A3F" w:rsidRPr="00162996">
        <w:rPr>
          <w:rFonts w:ascii="Times New Roman" w:hAnsi="Times New Roman" w:cs="Times New Roman"/>
          <w:color w:val="FF0000"/>
          <w:sz w:val="24"/>
          <w:szCs w:val="24"/>
        </w:rPr>
        <w:t xml:space="preserve"> et al., 2017), which can enhance</w:t>
      </w:r>
      <w:r w:rsidR="00750A3F" w:rsidRPr="00162996">
        <w:rPr>
          <w:rFonts w:ascii="Times New Roman" w:hAnsi="Times New Roman" w:cs="Times New Roman" w:hint="eastAsia"/>
          <w:color w:val="FF0000"/>
          <w:sz w:val="24"/>
          <w:szCs w:val="24"/>
        </w:rPr>
        <w:t xml:space="preserve"> </w:t>
      </w:r>
      <w:r w:rsidR="00750A3F" w:rsidRPr="00162996">
        <w:rPr>
          <w:rFonts w:ascii="Times New Roman" w:hAnsi="Times New Roman" w:cs="Times New Roman"/>
          <w:color w:val="FF0000"/>
          <w:sz w:val="24"/>
          <w:szCs w:val="24"/>
        </w:rPr>
        <w:t xml:space="preserve">the network rigidity as observed in the </w:t>
      </w:r>
      <w:proofErr w:type="spellStart"/>
      <w:r w:rsidR="00750A3F" w:rsidRPr="00162996">
        <w:rPr>
          <w:rFonts w:ascii="Times New Roman" w:hAnsi="Times New Roman" w:cs="Times New Roman"/>
          <w:color w:val="FF0000"/>
          <w:sz w:val="24"/>
          <w:szCs w:val="24"/>
        </w:rPr>
        <w:t>oleogels</w:t>
      </w:r>
      <w:proofErr w:type="spellEnd"/>
      <w:r w:rsidR="00750A3F" w:rsidRPr="00162996">
        <w:rPr>
          <w:rFonts w:ascii="Times New Roman" w:hAnsi="Times New Roman" w:cs="Times New Roman"/>
          <w:color w:val="FF0000"/>
          <w:sz w:val="24"/>
          <w:szCs w:val="24"/>
        </w:rPr>
        <w:t xml:space="preserve"> with BBB that was able to capture more air bubbles during whipping process (Figs 3 and 4).</w:t>
      </w:r>
    </w:p>
    <w:p w14:paraId="76AD3389" w14:textId="5AD1ED09" w:rsidR="001D0E34" w:rsidRPr="000900F8" w:rsidRDefault="00920E16" w:rsidP="00317720">
      <w:pPr>
        <w:spacing w:line="480" w:lineRule="auto"/>
        <w:contextualSpacing/>
        <w:rPr>
          <w:rFonts w:ascii="Times New Roman" w:hAnsi="Times New Roman" w:cs="Times New Roman"/>
          <w:sz w:val="24"/>
          <w:szCs w:val="24"/>
        </w:rPr>
      </w:pPr>
      <w:r w:rsidRPr="000900F8">
        <w:rPr>
          <w:rFonts w:ascii="Times New Roman" w:hAnsi="Times New Roman" w:cs="Times New Roman"/>
          <w:sz w:val="24"/>
          <w:szCs w:val="24"/>
        </w:rPr>
        <w:t>The frequency sweep shown in Fig</w:t>
      </w:r>
      <w:r w:rsidR="00606B6B" w:rsidRPr="000900F8">
        <w:rPr>
          <w:rFonts w:ascii="Times New Roman" w:hAnsi="Times New Roman" w:cs="Times New Roman"/>
          <w:sz w:val="24"/>
          <w:szCs w:val="24"/>
        </w:rPr>
        <w:t>ure</w:t>
      </w:r>
      <w:r w:rsidRPr="000900F8">
        <w:rPr>
          <w:rFonts w:ascii="Times New Roman" w:hAnsi="Times New Roman" w:cs="Times New Roman"/>
          <w:sz w:val="24"/>
          <w:szCs w:val="24"/>
        </w:rPr>
        <w:t xml:space="preserve"> </w:t>
      </w:r>
      <w:r w:rsidR="006852AF" w:rsidRPr="000900F8">
        <w:rPr>
          <w:rFonts w:ascii="Times New Roman" w:hAnsi="Times New Roman" w:cs="Times New Roman"/>
          <w:sz w:val="24"/>
          <w:szCs w:val="24"/>
        </w:rPr>
        <w:t>5</w:t>
      </w:r>
      <w:r w:rsidR="00606B6B" w:rsidRPr="000900F8">
        <w:rPr>
          <w:rFonts w:ascii="Times New Roman" w:hAnsi="Times New Roman" w:cs="Times New Roman"/>
          <w:sz w:val="24"/>
          <w:szCs w:val="24"/>
        </w:rPr>
        <w:t>(</w:t>
      </w:r>
      <w:r w:rsidRPr="000900F8">
        <w:rPr>
          <w:rFonts w:ascii="Times New Roman" w:hAnsi="Times New Roman" w:cs="Times New Roman"/>
          <w:sz w:val="24"/>
          <w:szCs w:val="24"/>
        </w:rPr>
        <w:t>b</w:t>
      </w:r>
      <w:r w:rsidR="00606B6B" w:rsidRPr="000900F8">
        <w:rPr>
          <w:rFonts w:ascii="Times New Roman" w:hAnsi="Times New Roman" w:cs="Times New Roman"/>
          <w:sz w:val="24"/>
          <w:szCs w:val="24"/>
        </w:rPr>
        <w:t>)</w:t>
      </w:r>
      <w:r w:rsidRPr="000900F8">
        <w:rPr>
          <w:rFonts w:ascii="Times New Roman" w:hAnsi="Times New Roman" w:cs="Times New Roman"/>
          <w:sz w:val="24"/>
          <w:szCs w:val="24"/>
        </w:rPr>
        <w:t xml:space="preserve"> demonstrates that the </w:t>
      </w:r>
      <w:r w:rsidR="00606B6B" w:rsidRPr="000900F8">
        <w:rPr>
          <w:rFonts w:ascii="Times New Roman" w:hAnsi="Times New Roman" w:cs="Times New Roman"/>
          <w:sz w:val="24"/>
          <w:szCs w:val="24"/>
        </w:rPr>
        <w:t xml:space="preserve">prepared </w:t>
      </w:r>
      <w:r w:rsidRPr="000900F8">
        <w:rPr>
          <w:rFonts w:ascii="Times New Roman" w:hAnsi="Times New Roman" w:cs="Times New Roman"/>
          <w:sz w:val="24"/>
          <w:szCs w:val="24"/>
        </w:rPr>
        <w:t xml:space="preserve">oleofoams </w:t>
      </w:r>
      <w:r w:rsidR="00606B6B" w:rsidRPr="000900F8">
        <w:rPr>
          <w:rFonts w:ascii="Times New Roman" w:hAnsi="Times New Roman" w:cs="Times New Roman"/>
          <w:sz w:val="24"/>
          <w:szCs w:val="24"/>
        </w:rPr>
        <w:t>we</w:t>
      </w:r>
      <w:r w:rsidRPr="000900F8">
        <w:rPr>
          <w:rFonts w:ascii="Times New Roman" w:hAnsi="Times New Roman" w:cs="Times New Roman"/>
          <w:sz w:val="24"/>
          <w:szCs w:val="24"/>
        </w:rPr>
        <w:t>re viscoelastic and exhibit</w:t>
      </w:r>
      <w:r w:rsidR="00606B6B" w:rsidRPr="000900F8">
        <w:rPr>
          <w:rFonts w:ascii="Times New Roman" w:hAnsi="Times New Roman" w:cs="Times New Roman"/>
          <w:sz w:val="24"/>
          <w:szCs w:val="24"/>
        </w:rPr>
        <w:t>ed</w:t>
      </w:r>
      <w:r w:rsidRPr="000900F8">
        <w:rPr>
          <w:rFonts w:ascii="Times New Roman" w:hAnsi="Times New Roman" w:cs="Times New Roman"/>
          <w:sz w:val="24"/>
          <w:szCs w:val="24"/>
        </w:rPr>
        <w:t xml:space="preserve"> a solid-like behavior. For most samples, G</w:t>
      </w:r>
      <w:r w:rsidRPr="000900F8">
        <w:rPr>
          <w:rFonts w:ascii="Times New Roman" w:hAnsi="Times New Roman" w:cs="Times New Roman"/>
          <w:sz w:val="24"/>
          <w:szCs w:val="24"/>
        </w:rPr>
        <w:sym w:font="Symbol" w:char="F0A2"/>
      </w:r>
      <w:r w:rsidRPr="000900F8">
        <w:rPr>
          <w:rFonts w:ascii="Times New Roman" w:hAnsi="Times New Roman" w:cs="Times New Roman"/>
          <w:sz w:val="24"/>
          <w:szCs w:val="24"/>
        </w:rPr>
        <w:t xml:space="preserve"> </w:t>
      </w:r>
      <w:r w:rsidR="00606B6B" w:rsidRPr="000900F8">
        <w:rPr>
          <w:rFonts w:ascii="Times New Roman" w:hAnsi="Times New Roman" w:cs="Times New Roman"/>
          <w:sz w:val="24"/>
          <w:szCs w:val="24"/>
        </w:rPr>
        <w:t>&gt;</w:t>
      </w:r>
      <w:r w:rsidRPr="000900F8">
        <w:rPr>
          <w:rFonts w:ascii="Times New Roman" w:hAnsi="Times New Roman" w:cs="Times New Roman"/>
          <w:sz w:val="24"/>
          <w:szCs w:val="24"/>
        </w:rPr>
        <w:t xml:space="preserve"> G</w:t>
      </w:r>
      <w:r w:rsidRPr="000900F8">
        <w:rPr>
          <w:rFonts w:ascii="Times New Roman" w:hAnsi="Times New Roman" w:cs="Times New Roman"/>
          <w:sz w:val="24"/>
          <w:szCs w:val="24"/>
        </w:rPr>
        <w:sym w:font="Symbol" w:char="F0B2"/>
      </w:r>
      <w:r w:rsidRPr="000900F8">
        <w:rPr>
          <w:rFonts w:ascii="Times New Roman" w:hAnsi="Times New Roman" w:cs="Times New Roman"/>
          <w:sz w:val="24"/>
          <w:szCs w:val="24"/>
        </w:rPr>
        <w:t xml:space="preserve">, and the crossover where the rheological behavior shifted from the elastic to the viscous state </w:t>
      </w:r>
      <w:r w:rsidR="00F64756" w:rsidRPr="000900F8">
        <w:rPr>
          <w:rFonts w:ascii="Times New Roman" w:hAnsi="Times New Roman" w:cs="Times New Roman"/>
          <w:sz w:val="24"/>
          <w:szCs w:val="24"/>
        </w:rPr>
        <w:t>occurred</w:t>
      </w:r>
      <w:r w:rsidRPr="000900F8">
        <w:rPr>
          <w:rFonts w:ascii="Times New Roman" w:hAnsi="Times New Roman" w:cs="Times New Roman"/>
          <w:sz w:val="24"/>
          <w:szCs w:val="24"/>
        </w:rPr>
        <w:t xml:space="preserve"> at particularly low frequencies (i.e., 0.</w:t>
      </w:r>
      <w:r w:rsidR="002172D2" w:rsidRPr="000900F8">
        <w:rPr>
          <w:rFonts w:ascii="Times New Roman" w:hAnsi="Times New Roman" w:cs="Times New Roman"/>
          <w:sz w:val="24"/>
          <w:szCs w:val="24"/>
        </w:rPr>
        <w:t>0</w:t>
      </w:r>
      <w:r w:rsidRPr="000900F8">
        <w:rPr>
          <w:rFonts w:ascii="Times New Roman" w:hAnsi="Times New Roman" w:cs="Times New Roman"/>
          <w:sz w:val="24"/>
          <w:szCs w:val="24"/>
        </w:rPr>
        <w:t>1 Hz).</w:t>
      </w:r>
    </w:p>
    <w:p w14:paraId="6CFF099B" w14:textId="6D176651" w:rsidR="00FD0414" w:rsidRPr="000900F8" w:rsidRDefault="00920E16" w:rsidP="00894684">
      <w:pPr>
        <w:spacing w:line="480" w:lineRule="auto"/>
        <w:ind w:firstLine="360"/>
        <w:contextualSpacing/>
        <w:rPr>
          <w:rFonts w:ascii="Times New Roman" w:hAnsi="Times New Roman" w:cs="Times New Roman"/>
          <w:sz w:val="24"/>
          <w:szCs w:val="24"/>
        </w:rPr>
      </w:pPr>
      <w:r w:rsidRPr="000900F8">
        <w:rPr>
          <w:rFonts w:ascii="Times New Roman" w:hAnsi="Times New Roman" w:cs="Times New Roman"/>
          <w:sz w:val="24"/>
          <w:szCs w:val="24"/>
        </w:rPr>
        <w:t xml:space="preserve">According to the theory </w:t>
      </w:r>
      <w:r w:rsidR="001467A5" w:rsidRPr="000900F8">
        <w:rPr>
          <w:rFonts w:ascii="Times New Roman" w:hAnsi="Times New Roman" w:cs="Times New Roman"/>
          <w:sz w:val="24"/>
          <w:szCs w:val="24"/>
        </w:rPr>
        <w:t>underlying</w:t>
      </w:r>
      <w:r w:rsidRPr="000900F8">
        <w:rPr>
          <w:rFonts w:ascii="Times New Roman" w:hAnsi="Times New Roman" w:cs="Times New Roman"/>
          <w:sz w:val="24"/>
          <w:szCs w:val="24"/>
        </w:rPr>
        <w:t xml:space="preserve"> whipped creams, the dependence of G</w:t>
      </w:r>
      <w:r w:rsidR="00A93DE0" w:rsidRPr="000900F8">
        <w:rPr>
          <w:rFonts w:ascii="Times New Roman" w:hAnsi="Times New Roman" w:cs="Times New Roman"/>
          <w:sz w:val="24"/>
          <w:szCs w:val="24"/>
        </w:rPr>
        <w:sym w:font="Symbol" w:char="F0A2"/>
      </w:r>
      <w:r w:rsidRPr="000900F8">
        <w:rPr>
          <w:rFonts w:ascii="Times New Roman" w:hAnsi="Times New Roman" w:cs="Times New Roman"/>
          <w:sz w:val="24"/>
          <w:szCs w:val="24"/>
        </w:rPr>
        <w:t xml:space="preserve"> on</w:t>
      </w:r>
      <w:r w:rsidR="00A93DE0" w:rsidRPr="000900F8">
        <w:rPr>
          <w:rFonts w:ascii="Times New Roman" w:hAnsi="Times New Roman" w:cs="Times New Roman"/>
          <w:sz w:val="24"/>
          <w:szCs w:val="24"/>
        </w:rPr>
        <w:t xml:space="preserve"> </w:t>
      </w:r>
      <w:r w:rsidRPr="000900F8">
        <w:rPr>
          <w:rFonts w:ascii="Times New Roman" w:hAnsi="Times New Roman" w:cs="Times New Roman"/>
          <w:sz w:val="24"/>
          <w:szCs w:val="24"/>
        </w:rPr>
        <w:t>the frequency indicate</w:t>
      </w:r>
      <w:r w:rsidR="00680D67" w:rsidRPr="000900F8">
        <w:rPr>
          <w:rFonts w:ascii="Times New Roman" w:hAnsi="Times New Roman" w:cs="Times New Roman"/>
          <w:sz w:val="24"/>
          <w:szCs w:val="24"/>
        </w:rPr>
        <w:t>s</w:t>
      </w:r>
      <w:r w:rsidRPr="000900F8">
        <w:rPr>
          <w:rFonts w:ascii="Times New Roman" w:hAnsi="Times New Roman" w:cs="Times New Roman"/>
          <w:sz w:val="24"/>
          <w:szCs w:val="24"/>
        </w:rPr>
        <w:t xml:space="preserve"> that the structure of</w:t>
      </w:r>
      <w:r w:rsidR="00680D67" w:rsidRPr="000900F8">
        <w:rPr>
          <w:rFonts w:ascii="Times New Roman" w:hAnsi="Times New Roman" w:cs="Times New Roman"/>
          <w:sz w:val="24"/>
          <w:szCs w:val="24"/>
        </w:rPr>
        <w:t xml:space="preserve"> the</w:t>
      </w:r>
      <w:r w:rsidRPr="000900F8">
        <w:rPr>
          <w:rFonts w:ascii="Times New Roman" w:hAnsi="Times New Roman" w:cs="Times New Roman"/>
          <w:sz w:val="24"/>
          <w:szCs w:val="24"/>
        </w:rPr>
        <w:t xml:space="preserve"> oleofoams </w:t>
      </w:r>
      <w:r w:rsidR="00680D67" w:rsidRPr="000900F8">
        <w:rPr>
          <w:rFonts w:ascii="Times New Roman" w:hAnsi="Times New Roman" w:cs="Times New Roman"/>
          <w:sz w:val="24"/>
          <w:szCs w:val="24"/>
        </w:rPr>
        <w:t>was more</w:t>
      </w:r>
      <w:r w:rsidRPr="000900F8">
        <w:rPr>
          <w:rFonts w:ascii="Times New Roman" w:hAnsi="Times New Roman" w:cs="Times New Roman"/>
          <w:sz w:val="24"/>
          <w:szCs w:val="24"/>
        </w:rPr>
        <w:t xml:space="preserve"> viscoelastic. The higher the </w:t>
      </w:r>
      <w:r w:rsidR="00A93DE0" w:rsidRPr="000900F8">
        <w:rPr>
          <w:rFonts w:ascii="Times New Roman" w:hAnsi="Times New Roman" w:cs="Times New Roman"/>
          <w:sz w:val="24"/>
          <w:szCs w:val="24"/>
        </w:rPr>
        <w:t xml:space="preserve">BBB </w:t>
      </w:r>
      <w:r w:rsidRPr="000900F8">
        <w:rPr>
          <w:rFonts w:ascii="Times New Roman" w:hAnsi="Times New Roman" w:cs="Times New Roman"/>
          <w:sz w:val="24"/>
          <w:szCs w:val="24"/>
        </w:rPr>
        <w:t xml:space="preserve">concentration, the </w:t>
      </w:r>
      <w:r w:rsidR="00AE2863" w:rsidRPr="000900F8">
        <w:rPr>
          <w:rFonts w:ascii="Times New Roman" w:hAnsi="Times New Roman" w:cs="Times New Roman"/>
          <w:sz w:val="24"/>
          <w:szCs w:val="24"/>
        </w:rPr>
        <w:t>high</w:t>
      </w:r>
      <w:r w:rsidRPr="000900F8">
        <w:rPr>
          <w:rFonts w:ascii="Times New Roman" w:hAnsi="Times New Roman" w:cs="Times New Roman"/>
          <w:sz w:val="24"/>
          <w:szCs w:val="24"/>
        </w:rPr>
        <w:t xml:space="preserve">er the G′ obtained, </w:t>
      </w:r>
      <w:r w:rsidR="00680D67" w:rsidRPr="000900F8">
        <w:rPr>
          <w:rFonts w:ascii="Times New Roman" w:hAnsi="Times New Roman" w:cs="Times New Roman"/>
          <w:sz w:val="24"/>
          <w:szCs w:val="24"/>
        </w:rPr>
        <w:t>suggesting</w:t>
      </w:r>
      <w:r w:rsidRPr="000900F8">
        <w:rPr>
          <w:rFonts w:ascii="Times New Roman" w:hAnsi="Times New Roman" w:cs="Times New Roman"/>
          <w:sz w:val="24"/>
          <w:szCs w:val="24"/>
        </w:rPr>
        <w:t xml:space="preserve"> that </w:t>
      </w:r>
      <w:r w:rsidR="00680D67" w:rsidRPr="000900F8">
        <w:rPr>
          <w:rFonts w:ascii="Times New Roman" w:hAnsi="Times New Roman" w:cs="Times New Roman"/>
          <w:sz w:val="24"/>
          <w:szCs w:val="24"/>
        </w:rPr>
        <w:t>less</w:t>
      </w:r>
      <w:r w:rsidR="00A93DE0"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elastic deformation </w:t>
      </w:r>
      <w:r w:rsidR="006E213F" w:rsidRPr="000900F8">
        <w:rPr>
          <w:rFonts w:ascii="Times New Roman" w:hAnsi="Times New Roman" w:cs="Times New Roman"/>
          <w:sz w:val="24"/>
          <w:szCs w:val="24"/>
        </w:rPr>
        <w:t xml:space="preserve">occurred </w:t>
      </w:r>
      <w:r w:rsidRPr="000900F8">
        <w:rPr>
          <w:rFonts w:ascii="Times New Roman" w:hAnsi="Times New Roman" w:cs="Times New Roman"/>
          <w:sz w:val="24"/>
          <w:szCs w:val="24"/>
        </w:rPr>
        <w:t xml:space="preserve">at a </w:t>
      </w:r>
      <w:r w:rsidR="00680D67" w:rsidRPr="000900F8">
        <w:rPr>
          <w:rFonts w:ascii="Times New Roman" w:hAnsi="Times New Roman" w:cs="Times New Roman"/>
          <w:sz w:val="24"/>
          <w:szCs w:val="24"/>
        </w:rPr>
        <w:t xml:space="preserve">given </w:t>
      </w:r>
      <w:r w:rsidRPr="000900F8">
        <w:rPr>
          <w:rFonts w:ascii="Times New Roman" w:hAnsi="Times New Roman" w:cs="Times New Roman"/>
          <w:sz w:val="24"/>
          <w:szCs w:val="24"/>
        </w:rPr>
        <w:t xml:space="preserve">stress. As </w:t>
      </w:r>
      <w:r w:rsidR="00A93DE0" w:rsidRPr="000900F8">
        <w:rPr>
          <w:rFonts w:ascii="Times New Roman" w:hAnsi="Times New Roman" w:cs="Times New Roman"/>
          <w:sz w:val="24"/>
          <w:szCs w:val="24"/>
        </w:rPr>
        <w:t xml:space="preserve">shown in </w:t>
      </w:r>
      <w:r w:rsidRPr="000900F8">
        <w:rPr>
          <w:rFonts w:ascii="Times New Roman" w:hAnsi="Times New Roman" w:cs="Times New Roman"/>
          <w:sz w:val="24"/>
          <w:szCs w:val="24"/>
        </w:rPr>
        <w:t>Fig</w:t>
      </w:r>
      <w:r w:rsidR="00680D67" w:rsidRPr="000900F8">
        <w:rPr>
          <w:rFonts w:ascii="Times New Roman" w:hAnsi="Times New Roman" w:cs="Times New Roman"/>
          <w:sz w:val="24"/>
          <w:szCs w:val="24"/>
        </w:rPr>
        <w:t>ure</w:t>
      </w:r>
      <w:r w:rsidRPr="000900F8">
        <w:rPr>
          <w:rFonts w:ascii="Times New Roman" w:hAnsi="Times New Roman" w:cs="Times New Roman"/>
          <w:sz w:val="24"/>
          <w:szCs w:val="24"/>
        </w:rPr>
        <w:t xml:space="preserve"> </w:t>
      </w:r>
      <w:r w:rsidR="006852AF" w:rsidRPr="000900F8">
        <w:rPr>
          <w:rFonts w:ascii="Times New Roman" w:hAnsi="Times New Roman" w:cs="Times New Roman"/>
          <w:sz w:val="24"/>
          <w:szCs w:val="24"/>
        </w:rPr>
        <w:t>5</w:t>
      </w:r>
      <w:r w:rsidR="00680D67" w:rsidRPr="000900F8">
        <w:rPr>
          <w:rFonts w:ascii="Times New Roman" w:hAnsi="Times New Roman" w:cs="Times New Roman"/>
          <w:sz w:val="24"/>
          <w:szCs w:val="24"/>
        </w:rPr>
        <w:t>(</w:t>
      </w:r>
      <w:r w:rsidRPr="000900F8">
        <w:rPr>
          <w:rFonts w:ascii="Times New Roman" w:hAnsi="Times New Roman" w:cs="Times New Roman"/>
          <w:sz w:val="24"/>
          <w:szCs w:val="24"/>
        </w:rPr>
        <w:t>c</w:t>
      </w:r>
      <w:r w:rsidR="00680D67" w:rsidRPr="000900F8">
        <w:rPr>
          <w:rFonts w:ascii="Times New Roman" w:hAnsi="Times New Roman" w:cs="Times New Roman"/>
          <w:sz w:val="24"/>
          <w:szCs w:val="24"/>
        </w:rPr>
        <w:t>)</w:t>
      </w:r>
      <w:r w:rsidRPr="000900F8">
        <w:rPr>
          <w:rFonts w:ascii="Times New Roman" w:hAnsi="Times New Roman" w:cs="Times New Roman"/>
          <w:sz w:val="24"/>
          <w:szCs w:val="24"/>
        </w:rPr>
        <w:t>,</w:t>
      </w:r>
      <w:r w:rsidR="00A93DE0"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all samples exhibited shear-thinning behavior </w:t>
      </w:r>
      <w:r w:rsidR="00AE2863" w:rsidRPr="000900F8">
        <w:rPr>
          <w:rFonts w:ascii="Times New Roman" w:hAnsi="Times New Roman" w:cs="Times New Roman"/>
          <w:sz w:val="24"/>
          <w:szCs w:val="24"/>
        </w:rPr>
        <w:t>and</w:t>
      </w:r>
      <w:r w:rsidRPr="000900F8">
        <w:rPr>
          <w:rFonts w:ascii="Times New Roman" w:hAnsi="Times New Roman" w:cs="Times New Roman"/>
          <w:sz w:val="24"/>
          <w:szCs w:val="24"/>
        </w:rPr>
        <w:t xml:space="preserve"> a positive</w:t>
      </w:r>
      <w:r w:rsidR="00A93DE0"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correlation </w:t>
      </w:r>
      <w:r w:rsidR="00680D67" w:rsidRPr="000900F8">
        <w:rPr>
          <w:rFonts w:ascii="Times New Roman" w:hAnsi="Times New Roman" w:cs="Times New Roman"/>
          <w:sz w:val="24"/>
          <w:szCs w:val="24"/>
        </w:rPr>
        <w:t xml:space="preserve">was observed </w:t>
      </w:r>
      <w:r w:rsidRPr="000900F8">
        <w:rPr>
          <w:rFonts w:ascii="Times New Roman" w:hAnsi="Times New Roman" w:cs="Times New Roman"/>
          <w:sz w:val="24"/>
          <w:szCs w:val="24"/>
        </w:rPr>
        <w:t xml:space="preserve">between the </w:t>
      </w:r>
      <w:r w:rsidR="00A93DE0"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concentration and the apparent viscosity.</w:t>
      </w:r>
      <w:r w:rsidR="00A93DE0" w:rsidRPr="000900F8">
        <w:rPr>
          <w:rFonts w:ascii="Times New Roman" w:hAnsi="Times New Roman" w:cs="Times New Roman"/>
          <w:sz w:val="24"/>
          <w:szCs w:val="24"/>
        </w:rPr>
        <w:t xml:space="preserve"> </w:t>
      </w:r>
      <w:r w:rsidR="00894684" w:rsidRPr="00162996">
        <w:rPr>
          <w:rFonts w:ascii="Times New Roman" w:hAnsi="Times New Roman" w:cs="Times New Roman"/>
          <w:color w:val="FF0000"/>
          <w:sz w:val="24"/>
          <w:szCs w:val="24"/>
        </w:rPr>
        <w:t xml:space="preserve">The viscosity of </w:t>
      </w:r>
      <w:proofErr w:type="spellStart"/>
      <w:r w:rsidR="00894684" w:rsidRPr="00162996">
        <w:rPr>
          <w:rFonts w:ascii="Times New Roman" w:hAnsi="Times New Roman" w:cs="Times New Roman"/>
          <w:color w:val="FF0000"/>
          <w:sz w:val="24"/>
          <w:szCs w:val="24"/>
        </w:rPr>
        <w:t>oleofoam</w:t>
      </w:r>
      <w:proofErr w:type="spellEnd"/>
      <w:r w:rsidR="00894684" w:rsidRPr="00162996">
        <w:rPr>
          <w:rFonts w:ascii="Times New Roman" w:hAnsi="Times New Roman" w:cs="Times New Roman"/>
          <w:color w:val="FF0000"/>
          <w:sz w:val="24"/>
          <w:szCs w:val="24"/>
        </w:rPr>
        <w:t xml:space="preserve"> increased with increasing BBB concentrations, indicating the increase in the strength of foam structure via interactions between the BBB crystals.</w:t>
      </w:r>
      <w:r w:rsidR="00894684">
        <w:rPr>
          <w:rFonts w:ascii="Times New Roman" w:hAnsi="Times New Roman" w:cs="Times New Roman" w:hint="eastAsia"/>
          <w:sz w:val="24"/>
          <w:szCs w:val="24"/>
        </w:rPr>
        <w:t xml:space="preserve"> </w:t>
      </w:r>
      <w:r w:rsidRPr="000900F8">
        <w:rPr>
          <w:rFonts w:ascii="Times New Roman" w:hAnsi="Times New Roman" w:cs="Times New Roman"/>
          <w:sz w:val="24"/>
          <w:szCs w:val="24"/>
        </w:rPr>
        <w:t xml:space="preserve">To further investigate the </w:t>
      </w:r>
      <w:r w:rsidR="00A93DE0" w:rsidRPr="000900F8">
        <w:rPr>
          <w:rFonts w:ascii="Times New Roman" w:hAnsi="Times New Roman" w:cs="Times New Roman"/>
          <w:sz w:val="24"/>
          <w:szCs w:val="24"/>
        </w:rPr>
        <w:t xml:space="preserve">stability </w:t>
      </w:r>
      <w:r w:rsidRPr="000900F8">
        <w:rPr>
          <w:rFonts w:ascii="Times New Roman" w:hAnsi="Times New Roman" w:cs="Times New Roman"/>
          <w:sz w:val="24"/>
          <w:szCs w:val="24"/>
        </w:rPr>
        <w:t xml:space="preserve">of </w:t>
      </w:r>
      <w:proofErr w:type="spellStart"/>
      <w:r w:rsidRPr="000900F8">
        <w:rPr>
          <w:rFonts w:ascii="Times New Roman" w:hAnsi="Times New Roman" w:cs="Times New Roman"/>
          <w:sz w:val="24"/>
          <w:szCs w:val="24"/>
        </w:rPr>
        <w:t>oleofoams</w:t>
      </w:r>
      <w:proofErr w:type="spellEnd"/>
      <w:r w:rsidRPr="000900F8">
        <w:rPr>
          <w:rFonts w:ascii="Times New Roman" w:hAnsi="Times New Roman" w:cs="Times New Roman"/>
          <w:sz w:val="24"/>
          <w:szCs w:val="24"/>
        </w:rPr>
        <w:t xml:space="preserve"> prepared by </w:t>
      </w:r>
      <w:proofErr w:type="spellStart"/>
      <w:r w:rsidRPr="000900F8">
        <w:rPr>
          <w:rFonts w:ascii="Times New Roman" w:hAnsi="Times New Roman" w:cs="Times New Roman"/>
          <w:sz w:val="24"/>
          <w:szCs w:val="24"/>
        </w:rPr>
        <w:t>oleogels</w:t>
      </w:r>
      <w:proofErr w:type="spellEnd"/>
      <w:r w:rsidRPr="000900F8">
        <w:rPr>
          <w:rFonts w:ascii="Times New Roman" w:hAnsi="Times New Roman" w:cs="Times New Roman"/>
          <w:sz w:val="24"/>
          <w:szCs w:val="24"/>
        </w:rPr>
        <w:t xml:space="preserve"> at different </w:t>
      </w:r>
      <w:r w:rsidR="00A93DE0" w:rsidRPr="000900F8">
        <w:rPr>
          <w:rFonts w:ascii="Times New Roman" w:hAnsi="Times New Roman" w:cs="Times New Roman"/>
          <w:sz w:val="24"/>
          <w:szCs w:val="24"/>
        </w:rPr>
        <w:t xml:space="preserve">BBB </w:t>
      </w:r>
      <w:r w:rsidRPr="000900F8">
        <w:rPr>
          <w:rFonts w:ascii="Times New Roman" w:hAnsi="Times New Roman" w:cs="Times New Roman"/>
          <w:sz w:val="24"/>
          <w:szCs w:val="24"/>
        </w:rPr>
        <w:t>concentrations, temperature sweep</w:t>
      </w:r>
      <w:r w:rsidR="00E5278A" w:rsidRPr="000900F8">
        <w:rPr>
          <w:rFonts w:ascii="Times New Roman" w:hAnsi="Times New Roman" w:cs="Times New Roman"/>
          <w:sz w:val="24"/>
          <w:szCs w:val="24"/>
        </w:rPr>
        <w:t>s</w:t>
      </w:r>
      <w:r w:rsidRPr="000900F8">
        <w:rPr>
          <w:rFonts w:ascii="Times New Roman" w:hAnsi="Times New Roman" w:cs="Times New Roman"/>
          <w:sz w:val="24"/>
          <w:szCs w:val="24"/>
        </w:rPr>
        <w:t xml:space="preserve"> </w:t>
      </w:r>
      <w:r w:rsidR="00A93DE0" w:rsidRPr="000900F8">
        <w:rPr>
          <w:rFonts w:ascii="Times New Roman" w:hAnsi="Times New Roman" w:cs="Times New Roman"/>
          <w:sz w:val="24"/>
          <w:szCs w:val="24"/>
        </w:rPr>
        <w:lastRenderedPageBreak/>
        <w:t xml:space="preserve">were performed </w:t>
      </w:r>
      <w:r w:rsidRPr="000900F8">
        <w:rPr>
          <w:rFonts w:ascii="Times New Roman" w:hAnsi="Times New Roman" w:cs="Times New Roman"/>
          <w:sz w:val="24"/>
          <w:szCs w:val="24"/>
        </w:rPr>
        <w:t>(Fi</w:t>
      </w:r>
      <w:r w:rsidR="000A76C5" w:rsidRPr="000900F8">
        <w:rPr>
          <w:rFonts w:ascii="Times New Roman" w:hAnsi="Times New Roman" w:cs="Times New Roman"/>
          <w:sz w:val="24"/>
          <w:szCs w:val="24"/>
        </w:rPr>
        <w:t>g</w:t>
      </w:r>
      <w:r w:rsidR="00680D67" w:rsidRPr="000900F8">
        <w:rPr>
          <w:rFonts w:ascii="Times New Roman" w:hAnsi="Times New Roman" w:cs="Times New Roman"/>
          <w:sz w:val="24"/>
          <w:szCs w:val="24"/>
        </w:rPr>
        <w:t>s</w:t>
      </w:r>
      <w:r w:rsidR="000A76C5" w:rsidRPr="000900F8">
        <w:rPr>
          <w:rFonts w:ascii="Times New Roman" w:hAnsi="Times New Roman" w:cs="Times New Roman"/>
          <w:sz w:val="24"/>
          <w:szCs w:val="24"/>
        </w:rPr>
        <w:t>.</w:t>
      </w:r>
      <w:r w:rsidR="00680D67" w:rsidRPr="000900F8">
        <w:rPr>
          <w:rFonts w:ascii="Times New Roman" w:hAnsi="Times New Roman" w:cs="Times New Roman"/>
          <w:sz w:val="24"/>
          <w:szCs w:val="24"/>
        </w:rPr>
        <w:t xml:space="preserve"> </w:t>
      </w:r>
      <w:r w:rsidR="006852AF" w:rsidRPr="000900F8">
        <w:rPr>
          <w:rFonts w:ascii="Times New Roman" w:hAnsi="Times New Roman" w:cs="Times New Roman"/>
          <w:sz w:val="24"/>
          <w:szCs w:val="24"/>
        </w:rPr>
        <w:t>6</w:t>
      </w:r>
      <w:r w:rsidR="000A76C5" w:rsidRPr="000900F8">
        <w:rPr>
          <w:rFonts w:ascii="Times New Roman" w:hAnsi="Times New Roman" w:cs="Times New Roman"/>
          <w:sz w:val="24"/>
          <w:szCs w:val="24"/>
        </w:rPr>
        <w:t xml:space="preserve"> and S</w:t>
      </w:r>
      <w:r w:rsidR="00423492" w:rsidRPr="000900F8">
        <w:rPr>
          <w:rFonts w:ascii="Times New Roman" w:hAnsi="Times New Roman" w:cs="Times New Roman"/>
          <w:sz w:val="24"/>
          <w:szCs w:val="24"/>
        </w:rPr>
        <w:t>4</w:t>
      </w:r>
      <w:r w:rsidRPr="000900F8">
        <w:rPr>
          <w:rFonts w:ascii="Times New Roman" w:hAnsi="Times New Roman" w:cs="Times New Roman"/>
          <w:sz w:val="24"/>
          <w:szCs w:val="24"/>
        </w:rPr>
        <w:t>)</w:t>
      </w:r>
      <w:r w:rsidR="00A93DE0"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 xml:space="preserve">In </w:t>
      </w:r>
      <w:r w:rsidRPr="000900F8">
        <w:rPr>
          <w:rFonts w:ascii="Times New Roman" w:hAnsi="Times New Roman" w:cs="Times New Roman"/>
          <w:sz w:val="24"/>
          <w:szCs w:val="24"/>
        </w:rPr>
        <w:t xml:space="preserve">the temperature sweep curves, </w:t>
      </w:r>
      <w:r w:rsidR="0081400F" w:rsidRPr="000900F8">
        <w:rPr>
          <w:rFonts w:ascii="Times New Roman" w:hAnsi="Times New Roman" w:cs="Times New Roman"/>
          <w:sz w:val="24"/>
          <w:szCs w:val="24"/>
        </w:rPr>
        <w:t xml:space="preserve">G′ and G′′ decreased gradually as the temperature increased </w:t>
      </w:r>
      <w:r w:rsidR="00680D67" w:rsidRPr="000900F8">
        <w:rPr>
          <w:rFonts w:ascii="Times New Roman" w:hAnsi="Times New Roman" w:cs="Times New Roman"/>
          <w:sz w:val="24"/>
          <w:szCs w:val="24"/>
        </w:rPr>
        <w:t xml:space="preserve">(with </w:t>
      </w:r>
      <w:r w:rsidR="0081400F" w:rsidRPr="000900F8">
        <w:rPr>
          <w:rFonts w:ascii="Times New Roman" w:hAnsi="Times New Roman" w:cs="Times New Roman"/>
          <w:sz w:val="24"/>
          <w:szCs w:val="24"/>
        </w:rPr>
        <w:t>heating</w:t>
      </w:r>
      <w:r w:rsidR="00680D67"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 xml:space="preserve">and a sharp decrease </w:t>
      </w:r>
      <w:r w:rsidR="00680D67" w:rsidRPr="000900F8">
        <w:rPr>
          <w:rFonts w:ascii="Times New Roman" w:hAnsi="Times New Roman" w:cs="Times New Roman"/>
          <w:sz w:val="24"/>
          <w:szCs w:val="24"/>
        </w:rPr>
        <w:t xml:space="preserve">occurred </w:t>
      </w:r>
      <w:r w:rsidR="0081400F" w:rsidRPr="000900F8">
        <w:rPr>
          <w:rFonts w:ascii="Times New Roman" w:hAnsi="Times New Roman" w:cs="Times New Roman"/>
          <w:sz w:val="24"/>
          <w:szCs w:val="24"/>
        </w:rPr>
        <w:t xml:space="preserve">when </w:t>
      </w:r>
      <w:r w:rsidR="002E49B7" w:rsidRPr="000900F8">
        <w:rPr>
          <w:rFonts w:ascii="Times New Roman" w:hAnsi="Times New Roman" w:cs="Times New Roman"/>
          <w:sz w:val="24"/>
          <w:szCs w:val="24"/>
        </w:rPr>
        <w:t xml:space="preserve">temperature </w:t>
      </w:r>
      <w:r w:rsidR="0081400F" w:rsidRPr="000900F8">
        <w:rPr>
          <w:rFonts w:ascii="Times New Roman" w:hAnsi="Times New Roman" w:cs="Times New Roman"/>
          <w:sz w:val="24"/>
          <w:szCs w:val="24"/>
        </w:rPr>
        <w:t>rose to a certain</w:t>
      </w:r>
      <w:r w:rsidR="002E49B7" w:rsidRPr="000900F8">
        <w:rPr>
          <w:rFonts w:ascii="Times New Roman" w:hAnsi="Times New Roman" w:cs="Times New Roman"/>
          <w:sz w:val="24"/>
          <w:szCs w:val="24"/>
        </w:rPr>
        <w:t xml:space="preserve"> point</w:t>
      </w:r>
      <w:r w:rsidR="0081400F" w:rsidRPr="000900F8">
        <w:rPr>
          <w:rFonts w:ascii="Times New Roman" w:hAnsi="Times New Roman" w:cs="Times New Roman"/>
          <w:sz w:val="24"/>
          <w:szCs w:val="24"/>
        </w:rPr>
        <w:t xml:space="preserve"> (</w:t>
      </w:r>
      <w:r w:rsidR="00680D67" w:rsidRPr="000900F8">
        <w:rPr>
          <w:rFonts w:ascii="Times New Roman" w:hAnsi="Times New Roman" w:cs="Times New Roman"/>
          <w:sz w:val="24"/>
          <w:szCs w:val="24"/>
        </w:rPr>
        <w:t xml:space="preserve">approximately </w:t>
      </w:r>
      <w:r w:rsidR="0081400F" w:rsidRPr="000900F8">
        <w:rPr>
          <w:rFonts w:ascii="Times New Roman" w:hAnsi="Times New Roman" w:cs="Times New Roman"/>
          <w:sz w:val="24"/>
          <w:szCs w:val="24"/>
        </w:rPr>
        <w:t>T</w:t>
      </w:r>
      <w:r w:rsidR="0081400F" w:rsidRPr="000900F8">
        <w:rPr>
          <w:rFonts w:ascii="Times New Roman" w:hAnsi="Times New Roman" w:cs="Times New Roman"/>
          <w:sz w:val="24"/>
          <w:szCs w:val="24"/>
          <w:vertAlign w:val="subscript"/>
        </w:rPr>
        <w:t>m</w:t>
      </w:r>
      <w:r w:rsidR="0081400F" w:rsidRPr="000900F8">
        <w:rPr>
          <w:rFonts w:ascii="Times New Roman" w:hAnsi="Times New Roman" w:cs="Times New Roman"/>
          <w:sz w:val="24"/>
          <w:szCs w:val="24"/>
        </w:rPr>
        <w:t xml:space="preserve">). </w:t>
      </w:r>
      <w:r w:rsidR="00680D67" w:rsidRPr="000900F8">
        <w:rPr>
          <w:rFonts w:ascii="Times New Roman" w:hAnsi="Times New Roman" w:cs="Times New Roman"/>
          <w:sz w:val="24"/>
          <w:szCs w:val="24"/>
        </w:rPr>
        <w:t xml:space="preserve">In all oleofoams, </w:t>
      </w:r>
      <w:r w:rsidR="0081400F" w:rsidRPr="000900F8">
        <w:rPr>
          <w:rFonts w:ascii="Times New Roman" w:hAnsi="Times New Roman" w:cs="Times New Roman"/>
          <w:sz w:val="24"/>
          <w:szCs w:val="24"/>
        </w:rPr>
        <w:t xml:space="preserve">G′ </w:t>
      </w:r>
      <w:r w:rsidR="00680D67" w:rsidRPr="000900F8">
        <w:rPr>
          <w:rFonts w:ascii="Times New Roman" w:hAnsi="Times New Roman" w:cs="Times New Roman"/>
          <w:sz w:val="24"/>
          <w:szCs w:val="24"/>
        </w:rPr>
        <w:t>&gt;</w:t>
      </w:r>
      <w:r w:rsidR="0081400F" w:rsidRPr="000900F8">
        <w:rPr>
          <w:rFonts w:ascii="Times New Roman" w:hAnsi="Times New Roman" w:cs="Times New Roman"/>
          <w:sz w:val="24"/>
          <w:szCs w:val="24"/>
        </w:rPr>
        <w:t xml:space="preserve"> G′′ </w:t>
      </w:r>
      <w:r w:rsidRPr="000900F8">
        <w:rPr>
          <w:rFonts w:ascii="Times New Roman" w:hAnsi="Times New Roman" w:cs="Times New Roman"/>
          <w:sz w:val="24"/>
          <w:szCs w:val="24"/>
        </w:rPr>
        <w:t>and solid-like</w:t>
      </w:r>
      <w:r w:rsidR="0081400F" w:rsidRPr="000900F8">
        <w:rPr>
          <w:rFonts w:ascii="Times New Roman" w:hAnsi="Times New Roman" w:cs="Times New Roman"/>
          <w:sz w:val="24"/>
          <w:szCs w:val="24"/>
        </w:rPr>
        <w:t xml:space="preserve"> behavior </w:t>
      </w:r>
      <w:r w:rsidR="00680D67" w:rsidRPr="000900F8">
        <w:rPr>
          <w:rFonts w:ascii="Times New Roman" w:hAnsi="Times New Roman" w:cs="Times New Roman"/>
          <w:sz w:val="24"/>
          <w:szCs w:val="24"/>
        </w:rPr>
        <w:t xml:space="preserve">was exhibited when </w:t>
      </w:r>
      <w:r w:rsidR="0081400F" w:rsidRPr="000900F8">
        <w:rPr>
          <w:rFonts w:ascii="Times New Roman" w:hAnsi="Times New Roman" w:cs="Times New Roman"/>
          <w:sz w:val="24"/>
          <w:szCs w:val="24"/>
        </w:rPr>
        <w:t>T &lt; T</w:t>
      </w:r>
      <w:r w:rsidR="0081400F" w:rsidRPr="000900F8">
        <w:rPr>
          <w:rFonts w:ascii="Times New Roman" w:hAnsi="Times New Roman" w:cs="Times New Roman"/>
          <w:sz w:val="24"/>
          <w:szCs w:val="24"/>
          <w:vertAlign w:val="subscript"/>
        </w:rPr>
        <w:t>m</w:t>
      </w:r>
      <w:r w:rsidR="0081400F" w:rsidRPr="000900F8">
        <w:rPr>
          <w:rFonts w:ascii="Times New Roman" w:hAnsi="Times New Roman" w:cs="Times New Roman"/>
          <w:sz w:val="24"/>
          <w:szCs w:val="24"/>
        </w:rPr>
        <w:t xml:space="preserve">. Conversely, G′′ </w:t>
      </w:r>
      <w:r w:rsidR="00680D67" w:rsidRPr="000900F8">
        <w:rPr>
          <w:rFonts w:ascii="Times New Roman" w:hAnsi="Times New Roman" w:cs="Times New Roman"/>
          <w:sz w:val="24"/>
          <w:szCs w:val="24"/>
        </w:rPr>
        <w:t>&gt;</w:t>
      </w:r>
      <w:r w:rsidR="0081400F" w:rsidRPr="000900F8">
        <w:rPr>
          <w:rFonts w:ascii="Times New Roman" w:hAnsi="Times New Roman" w:cs="Times New Roman"/>
          <w:sz w:val="24"/>
          <w:szCs w:val="24"/>
        </w:rPr>
        <w:t xml:space="preserve"> G′ when T &gt; T</w:t>
      </w:r>
      <w:r w:rsidR="0081400F" w:rsidRPr="000900F8">
        <w:rPr>
          <w:rFonts w:ascii="Times New Roman" w:hAnsi="Times New Roman" w:cs="Times New Roman"/>
          <w:sz w:val="24"/>
          <w:szCs w:val="24"/>
          <w:vertAlign w:val="subscript"/>
        </w:rPr>
        <w:t>m</w:t>
      </w:r>
      <w:r w:rsidR="0081400F" w:rsidRPr="000900F8">
        <w:rPr>
          <w:rFonts w:ascii="Times New Roman" w:hAnsi="Times New Roman" w:cs="Times New Roman"/>
          <w:sz w:val="24"/>
          <w:szCs w:val="24"/>
        </w:rPr>
        <w:t xml:space="preserve">, </w:t>
      </w:r>
      <w:r w:rsidR="00811266" w:rsidRPr="000900F8">
        <w:rPr>
          <w:rFonts w:ascii="Times New Roman" w:hAnsi="Times New Roman" w:cs="Times New Roman"/>
          <w:sz w:val="24"/>
          <w:szCs w:val="24"/>
        </w:rPr>
        <w:t>indicat</w:t>
      </w:r>
      <w:r w:rsidR="00680D67" w:rsidRPr="000900F8">
        <w:rPr>
          <w:rFonts w:ascii="Times New Roman" w:hAnsi="Times New Roman" w:cs="Times New Roman"/>
          <w:sz w:val="24"/>
          <w:szCs w:val="24"/>
        </w:rPr>
        <w:t>ing</w:t>
      </w:r>
      <w:r w:rsidR="0081400F" w:rsidRPr="000900F8">
        <w:rPr>
          <w:rFonts w:ascii="Times New Roman" w:hAnsi="Times New Roman" w:cs="Times New Roman"/>
          <w:sz w:val="24"/>
          <w:szCs w:val="24"/>
        </w:rPr>
        <w:t xml:space="preserve"> </w:t>
      </w:r>
      <w:r w:rsidR="00811266" w:rsidRPr="000900F8">
        <w:rPr>
          <w:rFonts w:ascii="Times New Roman" w:hAnsi="Times New Roman" w:cs="Times New Roman"/>
          <w:sz w:val="24"/>
          <w:szCs w:val="24"/>
        </w:rPr>
        <w:t xml:space="preserve">that </w:t>
      </w:r>
      <w:r w:rsidR="0081400F" w:rsidRPr="000900F8">
        <w:rPr>
          <w:rFonts w:ascii="Times New Roman" w:hAnsi="Times New Roman" w:cs="Times New Roman"/>
          <w:sz w:val="24"/>
          <w:szCs w:val="24"/>
        </w:rPr>
        <w:t xml:space="preserve">the </w:t>
      </w:r>
      <w:r w:rsidR="00811266" w:rsidRPr="000900F8">
        <w:rPr>
          <w:rFonts w:ascii="Times New Roman" w:hAnsi="Times New Roman" w:cs="Times New Roman"/>
          <w:sz w:val="24"/>
          <w:szCs w:val="24"/>
        </w:rPr>
        <w:t>oleofoams</w:t>
      </w:r>
      <w:r w:rsidR="0081400F" w:rsidRPr="000900F8">
        <w:rPr>
          <w:rFonts w:ascii="Times New Roman" w:hAnsi="Times New Roman" w:cs="Times New Roman"/>
          <w:sz w:val="24"/>
          <w:szCs w:val="24"/>
        </w:rPr>
        <w:t xml:space="preserve"> </w:t>
      </w:r>
      <w:r w:rsidR="00680D67" w:rsidRPr="000900F8">
        <w:rPr>
          <w:rFonts w:ascii="Times New Roman" w:hAnsi="Times New Roman" w:cs="Times New Roman"/>
          <w:sz w:val="24"/>
          <w:szCs w:val="24"/>
        </w:rPr>
        <w:t xml:space="preserve">began exhibiting </w:t>
      </w:r>
      <w:r w:rsidR="0081400F" w:rsidRPr="000900F8">
        <w:rPr>
          <w:rFonts w:ascii="Times New Roman" w:hAnsi="Times New Roman" w:cs="Times New Roman"/>
          <w:sz w:val="24"/>
          <w:szCs w:val="24"/>
        </w:rPr>
        <w:t>liquid-like</w:t>
      </w:r>
      <w:r w:rsidR="00680D67" w:rsidRPr="000900F8">
        <w:rPr>
          <w:rFonts w:ascii="Times New Roman" w:hAnsi="Times New Roman" w:cs="Times New Roman"/>
          <w:sz w:val="24"/>
          <w:szCs w:val="24"/>
        </w:rPr>
        <w:t xml:space="preserve"> phase</w:t>
      </w:r>
      <w:r w:rsidR="00742BA6"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 xml:space="preserve">behaviors due to the melting of </w:t>
      </w:r>
      <w:r w:rsidR="00742BA6" w:rsidRPr="000900F8">
        <w:rPr>
          <w:rFonts w:ascii="Times New Roman" w:hAnsi="Times New Roman" w:cs="Times New Roman"/>
          <w:sz w:val="24"/>
          <w:szCs w:val="24"/>
        </w:rPr>
        <w:t>BBB</w:t>
      </w:r>
      <w:r w:rsidR="0081400F" w:rsidRPr="000900F8">
        <w:rPr>
          <w:rFonts w:ascii="Times New Roman" w:hAnsi="Times New Roman" w:cs="Times New Roman"/>
          <w:sz w:val="24"/>
          <w:szCs w:val="24"/>
        </w:rPr>
        <w:t xml:space="preserve"> crystals. The collapse of </w:t>
      </w:r>
      <w:r w:rsidRPr="000900F8">
        <w:rPr>
          <w:rFonts w:ascii="Times New Roman" w:hAnsi="Times New Roman" w:cs="Times New Roman"/>
          <w:sz w:val="24"/>
          <w:szCs w:val="24"/>
        </w:rPr>
        <w:t xml:space="preserve">the </w:t>
      </w:r>
      <w:r w:rsidR="0081400F" w:rsidRPr="000900F8">
        <w:rPr>
          <w:rFonts w:ascii="Times New Roman" w:hAnsi="Times New Roman" w:cs="Times New Roman"/>
          <w:sz w:val="24"/>
          <w:szCs w:val="24"/>
        </w:rPr>
        <w:t>oleofoam structure</w:t>
      </w:r>
      <w:r w:rsidR="00742BA6"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 xml:space="preserve">reflects the thermal sensitivity of </w:t>
      </w:r>
      <w:r w:rsidRPr="000900F8">
        <w:rPr>
          <w:rFonts w:ascii="Times New Roman" w:hAnsi="Times New Roman" w:cs="Times New Roman"/>
          <w:sz w:val="24"/>
          <w:szCs w:val="24"/>
        </w:rPr>
        <w:t>the system</w:t>
      </w:r>
      <w:r w:rsidR="00742BA6" w:rsidRPr="000900F8">
        <w:rPr>
          <w:rFonts w:ascii="Times New Roman" w:hAnsi="Times New Roman" w:cs="Times New Roman"/>
          <w:sz w:val="24"/>
          <w:szCs w:val="24"/>
        </w:rPr>
        <w:t xml:space="preserve"> </w:t>
      </w:r>
      <w:r w:rsidR="0080376F" w:rsidRPr="000900F8">
        <w:rPr>
          <w:rFonts w:ascii="Times New Roman" w:hAnsi="Times New Roman" w:cs="Times New Roman"/>
          <w:sz w:val="24"/>
          <w:szCs w:val="24"/>
        </w:rPr>
        <w:t>(</w:t>
      </w:r>
      <w:proofErr w:type="spellStart"/>
      <w:r w:rsidR="0080376F" w:rsidRPr="000900F8">
        <w:rPr>
          <w:rFonts w:ascii="Times New Roman" w:hAnsi="Times New Roman" w:cs="Times New Roman"/>
          <w:sz w:val="24"/>
          <w:szCs w:val="24"/>
        </w:rPr>
        <w:t>Fameau</w:t>
      </w:r>
      <w:proofErr w:type="spellEnd"/>
      <w:r w:rsidR="0080376F" w:rsidRPr="000900F8">
        <w:rPr>
          <w:rFonts w:ascii="Times New Roman" w:hAnsi="Times New Roman" w:cs="Times New Roman"/>
          <w:sz w:val="24"/>
          <w:szCs w:val="24"/>
        </w:rPr>
        <w:t xml:space="preserve"> et al., 2015)</w:t>
      </w:r>
      <w:r w:rsidR="0081400F" w:rsidRPr="000900F8">
        <w:rPr>
          <w:rFonts w:ascii="Times New Roman" w:hAnsi="Times New Roman" w:cs="Times New Roman"/>
          <w:sz w:val="24"/>
          <w:szCs w:val="24"/>
        </w:rPr>
        <w:t xml:space="preserve">. In </w:t>
      </w:r>
      <w:r w:rsidRPr="000900F8">
        <w:rPr>
          <w:rFonts w:ascii="Times New Roman" w:hAnsi="Times New Roman" w:cs="Times New Roman"/>
          <w:sz w:val="24"/>
          <w:szCs w:val="24"/>
        </w:rPr>
        <w:t xml:space="preserve">the cooling curves, </w:t>
      </w:r>
      <w:r w:rsidR="0081400F" w:rsidRPr="000900F8">
        <w:rPr>
          <w:rFonts w:ascii="Times New Roman" w:hAnsi="Times New Roman" w:cs="Times New Roman"/>
          <w:sz w:val="24"/>
          <w:szCs w:val="24"/>
        </w:rPr>
        <w:t>abrupt change</w:t>
      </w:r>
      <w:r w:rsidRPr="000900F8">
        <w:rPr>
          <w:rFonts w:ascii="Times New Roman" w:hAnsi="Times New Roman" w:cs="Times New Roman"/>
          <w:sz w:val="24"/>
          <w:szCs w:val="24"/>
        </w:rPr>
        <w:t xml:space="preserve">s appeared in </w:t>
      </w:r>
      <w:r w:rsidR="0081400F" w:rsidRPr="000900F8">
        <w:rPr>
          <w:rFonts w:ascii="Times New Roman" w:hAnsi="Times New Roman" w:cs="Times New Roman"/>
          <w:sz w:val="24"/>
          <w:szCs w:val="24"/>
        </w:rPr>
        <w:t>G′ and G′′</w:t>
      </w:r>
      <w:r w:rsidR="00742BA6"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within a few degrees</w:t>
      </w:r>
      <w:r w:rsidRPr="000900F8">
        <w:rPr>
          <w:rFonts w:ascii="Times New Roman" w:hAnsi="Times New Roman" w:cs="Times New Roman"/>
          <w:sz w:val="24"/>
          <w:szCs w:val="24"/>
        </w:rPr>
        <w:t>, correspond</w:t>
      </w:r>
      <w:r w:rsidR="0081400F" w:rsidRPr="000900F8">
        <w:rPr>
          <w:rFonts w:ascii="Times New Roman" w:hAnsi="Times New Roman" w:cs="Times New Roman"/>
          <w:sz w:val="24"/>
          <w:szCs w:val="24"/>
        </w:rPr>
        <w:t>ing to the phase transition between the</w:t>
      </w:r>
      <w:r w:rsidR="00167FC0"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 xml:space="preserve">liquid and </w:t>
      </w:r>
      <w:proofErr w:type="spellStart"/>
      <w:r w:rsidR="0081400F" w:rsidRPr="000900F8">
        <w:rPr>
          <w:rFonts w:ascii="Times New Roman" w:hAnsi="Times New Roman" w:cs="Times New Roman"/>
          <w:sz w:val="24"/>
          <w:szCs w:val="24"/>
        </w:rPr>
        <w:t>oleogel</w:t>
      </w:r>
      <w:proofErr w:type="spellEnd"/>
      <w:r w:rsidR="0081400F" w:rsidRPr="000900F8">
        <w:rPr>
          <w:rFonts w:ascii="Times New Roman" w:hAnsi="Times New Roman" w:cs="Times New Roman"/>
          <w:sz w:val="24"/>
          <w:szCs w:val="24"/>
        </w:rPr>
        <w:t xml:space="preserve"> states. </w:t>
      </w:r>
      <w:r w:rsidR="00772DF7" w:rsidRPr="000900F8">
        <w:rPr>
          <w:rFonts w:ascii="Times New Roman" w:hAnsi="Times New Roman" w:cs="Times New Roman"/>
          <w:sz w:val="24"/>
          <w:szCs w:val="24"/>
        </w:rPr>
        <w:t>Additionally</w:t>
      </w:r>
      <w:r w:rsidR="0081400F" w:rsidRPr="000900F8">
        <w:rPr>
          <w:rFonts w:ascii="Times New Roman" w:hAnsi="Times New Roman" w:cs="Times New Roman"/>
          <w:sz w:val="24"/>
          <w:szCs w:val="24"/>
        </w:rPr>
        <w:t xml:space="preserve">, </w:t>
      </w:r>
      <w:r w:rsidR="00B965F5" w:rsidRPr="000900F8">
        <w:rPr>
          <w:rFonts w:ascii="Times New Roman" w:hAnsi="Times New Roman" w:cs="Times New Roman"/>
          <w:sz w:val="24"/>
          <w:szCs w:val="24"/>
        </w:rPr>
        <w:t>the G′ and G’’ values</w:t>
      </w:r>
      <w:r w:rsidR="0081400F" w:rsidRPr="000900F8">
        <w:rPr>
          <w:rFonts w:ascii="Times New Roman" w:hAnsi="Times New Roman" w:cs="Times New Roman"/>
          <w:sz w:val="24"/>
          <w:szCs w:val="24"/>
        </w:rPr>
        <w:t xml:space="preserve"> of </w:t>
      </w:r>
      <w:r w:rsidR="00AB3D6E" w:rsidRPr="000900F8">
        <w:rPr>
          <w:rFonts w:ascii="Times New Roman" w:hAnsi="Times New Roman" w:cs="Times New Roman"/>
          <w:sz w:val="24"/>
          <w:szCs w:val="24"/>
        </w:rPr>
        <w:t>oleofoams gradually increased</w:t>
      </w:r>
      <w:r w:rsidR="00167FC0" w:rsidRPr="000900F8">
        <w:rPr>
          <w:rFonts w:ascii="Times New Roman" w:hAnsi="Times New Roman" w:cs="Times New Roman"/>
          <w:sz w:val="24"/>
          <w:szCs w:val="24"/>
        </w:rPr>
        <w:t xml:space="preserve"> </w:t>
      </w:r>
      <w:r w:rsidR="00AB3D6E" w:rsidRPr="000900F8">
        <w:rPr>
          <w:rFonts w:ascii="Times New Roman" w:hAnsi="Times New Roman" w:cs="Times New Roman"/>
          <w:sz w:val="24"/>
          <w:szCs w:val="24"/>
        </w:rPr>
        <w:t>depending</w:t>
      </w:r>
      <w:r w:rsidR="0081400F" w:rsidRPr="000900F8">
        <w:rPr>
          <w:rFonts w:ascii="Times New Roman" w:hAnsi="Times New Roman" w:cs="Times New Roman"/>
          <w:sz w:val="24"/>
          <w:szCs w:val="24"/>
        </w:rPr>
        <w:t xml:space="preserve"> </w:t>
      </w:r>
      <w:r w:rsidR="00AB3D6E" w:rsidRPr="000900F8">
        <w:rPr>
          <w:rFonts w:ascii="Times New Roman" w:hAnsi="Times New Roman" w:cs="Times New Roman"/>
          <w:sz w:val="24"/>
          <w:szCs w:val="24"/>
        </w:rPr>
        <w:t>on</w:t>
      </w:r>
      <w:r w:rsidR="0081400F"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the </w:t>
      </w:r>
      <w:r w:rsidR="00AB3D6E" w:rsidRPr="000900F8">
        <w:rPr>
          <w:rFonts w:ascii="Times New Roman" w:hAnsi="Times New Roman" w:cs="Times New Roman"/>
          <w:sz w:val="24"/>
          <w:szCs w:val="24"/>
        </w:rPr>
        <w:t>BBB</w:t>
      </w:r>
      <w:r w:rsidR="0081400F" w:rsidRPr="000900F8">
        <w:rPr>
          <w:rFonts w:ascii="Times New Roman" w:hAnsi="Times New Roman" w:cs="Times New Roman"/>
          <w:sz w:val="24"/>
          <w:szCs w:val="24"/>
        </w:rPr>
        <w:t xml:space="preserve"> concentration.</w:t>
      </w:r>
      <w:r w:rsidR="00167FC0" w:rsidRPr="000900F8">
        <w:rPr>
          <w:rFonts w:ascii="Times New Roman" w:hAnsi="Times New Roman" w:cs="Times New Roman"/>
          <w:sz w:val="24"/>
          <w:szCs w:val="24"/>
        </w:rPr>
        <w:t xml:space="preserve"> </w:t>
      </w:r>
      <w:r w:rsidR="0081400F" w:rsidRPr="000900F8">
        <w:rPr>
          <w:rFonts w:ascii="Times New Roman" w:hAnsi="Times New Roman" w:cs="Times New Roman"/>
          <w:sz w:val="24"/>
          <w:szCs w:val="24"/>
        </w:rPr>
        <w:t xml:space="preserve">Thus, increased </w:t>
      </w:r>
      <w:r w:rsidR="00167FC0" w:rsidRPr="000900F8">
        <w:rPr>
          <w:rFonts w:ascii="Times New Roman" w:hAnsi="Times New Roman" w:cs="Times New Roman"/>
          <w:sz w:val="24"/>
          <w:szCs w:val="24"/>
        </w:rPr>
        <w:t>BBB</w:t>
      </w:r>
      <w:r w:rsidR="0081400F" w:rsidRPr="000900F8">
        <w:rPr>
          <w:rFonts w:ascii="Times New Roman" w:hAnsi="Times New Roman" w:cs="Times New Roman"/>
          <w:sz w:val="24"/>
          <w:szCs w:val="24"/>
        </w:rPr>
        <w:t xml:space="preserve"> concentrations </w:t>
      </w:r>
      <w:r w:rsidR="00AB3D6E" w:rsidRPr="000900F8">
        <w:rPr>
          <w:rFonts w:ascii="Times New Roman" w:hAnsi="Times New Roman" w:cs="Times New Roman"/>
          <w:sz w:val="24"/>
          <w:szCs w:val="24"/>
        </w:rPr>
        <w:t>had</w:t>
      </w:r>
      <w:r w:rsidR="0081400F" w:rsidRPr="000900F8">
        <w:rPr>
          <w:rFonts w:ascii="Times New Roman" w:hAnsi="Times New Roman" w:cs="Times New Roman"/>
          <w:sz w:val="24"/>
          <w:szCs w:val="24"/>
        </w:rPr>
        <w:t xml:space="preserve"> </w:t>
      </w:r>
      <w:r w:rsidRPr="000900F8">
        <w:rPr>
          <w:rFonts w:ascii="Times New Roman" w:hAnsi="Times New Roman" w:cs="Times New Roman"/>
          <w:sz w:val="24"/>
          <w:szCs w:val="24"/>
        </w:rPr>
        <w:t>a greater influence on</w:t>
      </w:r>
      <w:r w:rsidR="00167FC0"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the </w:t>
      </w:r>
      <w:r w:rsidR="0081400F" w:rsidRPr="000900F8">
        <w:rPr>
          <w:rFonts w:ascii="Times New Roman" w:hAnsi="Times New Roman" w:cs="Times New Roman"/>
          <w:sz w:val="24"/>
          <w:szCs w:val="24"/>
        </w:rPr>
        <w:t>rheological properties of oleofoams</w:t>
      </w:r>
      <w:r w:rsidR="00B44ED9" w:rsidRPr="000900F8">
        <w:rPr>
          <w:rFonts w:ascii="Times New Roman" w:hAnsi="Times New Roman" w:cs="Times New Roman"/>
          <w:sz w:val="24"/>
          <w:szCs w:val="24"/>
        </w:rPr>
        <w:t xml:space="preserve">. </w:t>
      </w:r>
      <w:r w:rsidR="00DB2C4D" w:rsidRPr="000900F8">
        <w:rPr>
          <w:rFonts w:ascii="Times New Roman" w:hAnsi="Times New Roman" w:cs="Times New Roman"/>
          <w:sz w:val="24"/>
          <w:szCs w:val="24"/>
        </w:rPr>
        <w:t>T</w:t>
      </w:r>
      <w:r w:rsidR="00DC2D96" w:rsidRPr="000900F8">
        <w:rPr>
          <w:rFonts w:ascii="Times New Roman" w:hAnsi="Times New Roman" w:cs="Times New Roman"/>
          <w:sz w:val="24"/>
          <w:szCs w:val="24"/>
        </w:rPr>
        <w:t xml:space="preserve">he degree of structural recovery </w:t>
      </w:r>
      <w:r w:rsidR="00DB2C4D" w:rsidRPr="000900F8">
        <w:rPr>
          <w:rFonts w:ascii="Times New Roman" w:hAnsi="Times New Roman" w:cs="Times New Roman"/>
          <w:sz w:val="24"/>
          <w:szCs w:val="24"/>
        </w:rPr>
        <w:t xml:space="preserve">also varied </w:t>
      </w:r>
      <w:r w:rsidR="00DC2D96" w:rsidRPr="000900F8">
        <w:rPr>
          <w:rFonts w:ascii="Times New Roman" w:hAnsi="Times New Roman" w:cs="Times New Roman"/>
          <w:sz w:val="24"/>
          <w:szCs w:val="24"/>
        </w:rPr>
        <w:t xml:space="preserve">depending </w:t>
      </w:r>
      <w:r w:rsidRPr="000900F8">
        <w:rPr>
          <w:rFonts w:ascii="Times New Roman" w:hAnsi="Times New Roman" w:cs="Times New Roman"/>
          <w:sz w:val="24"/>
          <w:szCs w:val="24"/>
        </w:rPr>
        <w:t xml:space="preserve">on </w:t>
      </w:r>
      <w:r w:rsidR="00DB2C4D" w:rsidRPr="000900F8">
        <w:rPr>
          <w:rFonts w:ascii="Times New Roman" w:hAnsi="Times New Roman" w:cs="Times New Roman"/>
          <w:sz w:val="24"/>
          <w:szCs w:val="24"/>
        </w:rPr>
        <w:t xml:space="preserve">the </w:t>
      </w:r>
      <w:r w:rsidR="00DC2D96" w:rsidRPr="000900F8">
        <w:rPr>
          <w:rFonts w:ascii="Times New Roman" w:hAnsi="Times New Roman" w:cs="Times New Roman"/>
          <w:sz w:val="24"/>
          <w:szCs w:val="24"/>
        </w:rPr>
        <w:t>BBB concentration. At &gt;</w:t>
      </w:r>
      <w:r w:rsidR="00B513EC" w:rsidRPr="000900F8">
        <w:rPr>
          <w:rFonts w:ascii="Times New Roman" w:hAnsi="Times New Roman" w:cs="Times New Roman"/>
          <w:sz w:val="24"/>
          <w:szCs w:val="24"/>
        </w:rPr>
        <w:t>10</w:t>
      </w:r>
      <w:r w:rsidR="004166B1" w:rsidRPr="000900F8">
        <w:rPr>
          <w:rFonts w:ascii="Times New Roman" w:hAnsi="Times New Roman" w:cs="Times New Roman"/>
          <w:sz w:val="24"/>
          <w:szCs w:val="24"/>
        </w:rPr>
        <w:t xml:space="preserve"> </w:t>
      </w:r>
      <w:r w:rsidR="00B513EC" w:rsidRPr="000900F8">
        <w:rPr>
          <w:rFonts w:ascii="Times New Roman" w:hAnsi="Times New Roman" w:cs="Times New Roman"/>
          <w:sz w:val="24"/>
          <w:szCs w:val="24"/>
        </w:rPr>
        <w:t>wt</w:t>
      </w:r>
      <w:r w:rsidR="00DB2C4D" w:rsidRPr="000900F8">
        <w:rPr>
          <w:rFonts w:ascii="Times New Roman" w:hAnsi="Times New Roman" w:cs="Times New Roman"/>
          <w:sz w:val="24"/>
          <w:szCs w:val="24"/>
        </w:rPr>
        <w:t>.</w:t>
      </w:r>
      <w:r w:rsidR="00DC2D96" w:rsidRPr="000900F8">
        <w:rPr>
          <w:rFonts w:ascii="Times New Roman" w:hAnsi="Times New Roman" w:cs="Times New Roman"/>
          <w:sz w:val="24"/>
          <w:szCs w:val="24"/>
        </w:rPr>
        <w:t xml:space="preserve">% BBB, </w:t>
      </w:r>
      <w:r w:rsidR="00DB2C4D" w:rsidRPr="000900F8">
        <w:rPr>
          <w:rFonts w:ascii="Times New Roman" w:hAnsi="Times New Roman" w:cs="Times New Roman"/>
          <w:sz w:val="24"/>
          <w:szCs w:val="24"/>
        </w:rPr>
        <w:t>oleofoams displayed a</w:t>
      </w:r>
      <w:r w:rsidR="00DC2D96" w:rsidRPr="000900F8">
        <w:rPr>
          <w:rFonts w:ascii="Times New Roman" w:hAnsi="Times New Roman" w:cs="Times New Roman"/>
          <w:sz w:val="24"/>
          <w:szCs w:val="24"/>
        </w:rPr>
        <w:t xml:space="preserve"> certain mechanical strength, a good degree of structural recovery</w:t>
      </w:r>
      <w:r w:rsidRPr="000900F8">
        <w:rPr>
          <w:rFonts w:ascii="Times New Roman" w:hAnsi="Times New Roman" w:cs="Times New Roman"/>
          <w:sz w:val="24"/>
          <w:szCs w:val="24"/>
        </w:rPr>
        <w:t>, and thermal stability;</w:t>
      </w:r>
      <w:r w:rsidR="00DC2D96" w:rsidRPr="000900F8">
        <w:rPr>
          <w:rFonts w:ascii="Times New Roman" w:hAnsi="Times New Roman" w:cs="Times New Roman"/>
          <w:sz w:val="24"/>
          <w:szCs w:val="24"/>
        </w:rPr>
        <w:t xml:space="preserve"> however</w:t>
      </w:r>
      <w:r w:rsidRPr="000900F8">
        <w:rPr>
          <w:rFonts w:ascii="Times New Roman" w:hAnsi="Times New Roman" w:cs="Times New Roman"/>
          <w:sz w:val="24"/>
          <w:szCs w:val="24"/>
        </w:rPr>
        <w:t>, at 4,</w:t>
      </w:r>
      <w:r w:rsidR="00676544" w:rsidRPr="000900F8">
        <w:rPr>
          <w:rFonts w:ascii="Times New Roman" w:hAnsi="Times New Roman" w:cs="Times New Roman"/>
          <w:sz w:val="24"/>
          <w:szCs w:val="24"/>
        </w:rPr>
        <w:t xml:space="preserve"> </w:t>
      </w:r>
      <w:r w:rsidR="00DC2D96" w:rsidRPr="000900F8">
        <w:rPr>
          <w:rFonts w:ascii="Times New Roman" w:hAnsi="Times New Roman" w:cs="Times New Roman"/>
          <w:sz w:val="24"/>
          <w:szCs w:val="24"/>
        </w:rPr>
        <w:t>6</w:t>
      </w:r>
      <w:r w:rsidRPr="000900F8">
        <w:rPr>
          <w:rFonts w:ascii="Times New Roman" w:hAnsi="Times New Roman" w:cs="Times New Roman"/>
          <w:sz w:val="24"/>
          <w:szCs w:val="24"/>
        </w:rPr>
        <w:t>,</w:t>
      </w:r>
      <w:r w:rsidR="00B513EC" w:rsidRPr="000900F8">
        <w:rPr>
          <w:rFonts w:ascii="Times New Roman" w:hAnsi="Times New Roman" w:cs="Times New Roman"/>
          <w:sz w:val="24"/>
          <w:szCs w:val="24"/>
        </w:rPr>
        <w:t xml:space="preserve"> and 8</w:t>
      </w:r>
      <w:r w:rsidR="004166B1" w:rsidRPr="000900F8">
        <w:rPr>
          <w:rFonts w:ascii="Times New Roman" w:hAnsi="Times New Roman" w:cs="Times New Roman"/>
          <w:sz w:val="24"/>
          <w:szCs w:val="24"/>
        </w:rPr>
        <w:t xml:space="preserve"> </w:t>
      </w:r>
      <w:r w:rsidR="00DC2D96" w:rsidRPr="000900F8">
        <w:rPr>
          <w:rFonts w:ascii="Times New Roman" w:hAnsi="Times New Roman" w:cs="Times New Roman"/>
          <w:sz w:val="24"/>
          <w:szCs w:val="24"/>
        </w:rPr>
        <w:t>wt</w:t>
      </w:r>
      <w:r w:rsidR="00DB2C4D" w:rsidRPr="000900F8">
        <w:rPr>
          <w:rFonts w:ascii="Times New Roman" w:hAnsi="Times New Roman" w:cs="Times New Roman"/>
          <w:sz w:val="24"/>
          <w:szCs w:val="24"/>
        </w:rPr>
        <w:t>.</w:t>
      </w:r>
      <w:r w:rsidR="00DC2D96" w:rsidRPr="000900F8">
        <w:rPr>
          <w:rFonts w:ascii="Times New Roman" w:hAnsi="Times New Roman" w:cs="Times New Roman"/>
          <w:sz w:val="24"/>
          <w:szCs w:val="24"/>
        </w:rPr>
        <w:t>% BBB</w:t>
      </w:r>
      <w:r w:rsidRPr="000900F8">
        <w:rPr>
          <w:rFonts w:ascii="Times New Roman" w:hAnsi="Times New Roman" w:cs="Times New Roman"/>
          <w:sz w:val="24"/>
          <w:szCs w:val="24"/>
        </w:rPr>
        <w:t>,</w:t>
      </w:r>
      <w:r w:rsidR="00DB2C4D" w:rsidRPr="000900F8">
        <w:rPr>
          <w:rFonts w:ascii="Times New Roman" w:hAnsi="Times New Roman" w:cs="Times New Roman"/>
          <w:sz w:val="24"/>
          <w:szCs w:val="24"/>
        </w:rPr>
        <w:t xml:space="preserve"> they</w:t>
      </w:r>
      <w:r w:rsidRPr="000900F8">
        <w:rPr>
          <w:rFonts w:ascii="Times New Roman" w:hAnsi="Times New Roman" w:cs="Times New Roman"/>
          <w:sz w:val="24"/>
          <w:szCs w:val="24"/>
        </w:rPr>
        <w:t xml:space="preserve"> did not. We previously </w:t>
      </w:r>
      <w:r w:rsidR="00DB2C4D" w:rsidRPr="000900F8">
        <w:rPr>
          <w:rFonts w:ascii="Times New Roman" w:hAnsi="Times New Roman" w:cs="Times New Roman"/>
          <w:sz w:val="24"/>
          <w:szCs w:val="24"/>
        </w:rPr>
        <w:t>explored</w:t>
      </w:r>
      <w:r w:rsidRPr="000900F8">
        <w:rPr>
          <w:rFonts w:ascii="Times New Roman" w:hAnsi="Times New Roman" w:cs="Times New Roman"/>
          <w:sz w:val="24"/>
          <w:szCs w:val="24"/>
        </w:rPr>
        <w:t xml:space="preserve"> the crystallization and gelling activity of BBB through the preparation of </w:t>
      </w:r>
      <w:proofErr w:type="spellStart"/>
      <w:r w:rsidR="00DC2D96" w:rsidRPr="000900F8">
        <w:rPr>
          <w:rFonts w:ascii="Times New Roman" w:hAnsi="Times New Roman" w:cs="Times New Roman"/>
          <w:sz w:val="24"/>
          <w:szCs w:val="24"/>
        </w:rPr>
        <w:t>oleogels</w:t>
      </w:r>
      <w:proofErr w:type="spellEnd"/>
      <w:r w:rsidR="00DC2D96" w:rsidRPr="000900F8">
        <w:rPr>
          <w:rFonts w:ascii="Times New Roman" w:hAnsi="Times New Roman" w:cs="Times New Roman"/>
          <w:sz w:val="24"/>
          <w:szCs w:val="24"/>
        </w:rPr>
        <w:t xml:space="preserve"> and </w:t>
      </w:r>
      <w:r w:rsidR="00DB2C4D" w:rsidRPr="000900F8">
        <w:rPr>
          <w:rFonts w:ascii="Times New Roman" w:hAnsi="Times New Roman" w:cs="Times New Roman"/>
          <w:sz w:val="24"/>
          <w:szCs w:val="24"/>
        </w:rPr>
        <w:t xml:space="preserve">found </w:t>
      </w:r>
      <w:r w:rsidR="00DC2D96" w:rsidRPr="000900F8">
        <w:rPr>
          <w:rFonts w:ascii="Times New Roman" w:hAnsi="Times New Roman" w:cs="Times New Roman"/>
          <w:sz w:val="24"/>
          <w:szCs w:val="24"/>
        </w:rPr>
        <w:t>that rapid cooling led to the crystallization of BBB in the α</w:t>
      </w:r>
      <w:r w:rsidR="00DB2C4D" w:rsidRPr="000900F8">
        <w:rPr>
          <w:rFonts w:ascii="Times New Roman" w:hAnsi="Times New Roman" w:cs="Times New Roman"/>
          <w:sz w:val="24"/>
          <w:szCs w:val="24"/>
        </w:rPr>
        <w:t>-</w:t>
      </w:r>
      <w:r w:rsidR="00DC2D96" w:rsidRPr="000900F8">
        <w:rPr>
          <w:rFonts w:ascii="Times New Roman" w:hAnsi="Times New Roman" w:cs="Times New Roman"/>
          <w:sz w:val="24"/>
          <w:szCs w:val="24"/>
        </w:rPr>
        <w:t xml:space="preserve">form, </w:t>
      </w:r>
      <w:r w:rsidR="00DB2C4D" w:rsidRPr="000900F8">
        <w:rPr>
          <w:rFonts w:ascii="Times New Roman" w:hAnsi="Times New Roman" w:cs="Times New Roman"/>
          <w:sz w:val="24"/>
          <w:szCs w:val="24"/>
        </w:rPr>
        <w:t xml:space="preserve">such that </w:t>
      </w:r>
      <w:proofErr w:type="spellStart"/>
      <w:r w:rsidR="00DB2C4D" w:rsidRPr="000900F8">
        <w:rPr>
          <w:rFonts w:ascii="Times New Roman" w:hAnsi="Times New Roman" w:cs="Times New Roman"/>
          <w:sz w:val="24"/>
          <w:szCs w:val="24"/>
        </w:rPr>
        <w:t>oleogels</w:t>
      </w:r>
      <w:proofErr w:type="spellEnd"/>
      <w:r w:rsidR="00DC2D96" w:rsidRPr="000900F8">
        <w:rPr>
          <w:rFonts w:ascii="Times New Roman" w:hAnsi="Times New Roman" w:cs="Times New Roman"/>
          <w:sz w:val="24"/>
          <w:szCs w:val="24"/>
        </w:rPr>
        <w:t xml:space="preserve"> did not form </w:t>
      </w:r>
      <w:r w:rsidR="00027EAD" w:rsidRPr="000900F8">
        <w:rPr>
          <w:rFonts w:ascii="Times New Roman" w:hAnsi="Times New Roman" w:cs="Times New Roman"/>
          <w:sz w:val="24"/>
          <w:szCs w:val="24"/>
        </w:rPr>
        <w:t>(Matsuo and Ueno, 2021)</w:t>
      </w:r>
      <w:r w:rsidR="00DC2D96" w:rsidRPr="000900F8">
        <w:rPr>
          <w:rFonts w:ascii="Times New Roman" w:hAnsi="Times New Roman" w:cs="Times New Roman"/>
          <w:sz w:val="24"/>
          <w:szCs w:val="24"/>
        </w:rPr>
        <w:t xml:space="preserve">. In this </w:t>
      </w:r>
      <w:r w:rsidR="000C3859" w:rsidRPr="000900F8">
        <w:rPr>
          <w:rFonts w:ascii="Times New Roman" w:hAnsi="Times New Roman" w:cs="Times New Roman"/>
          <w:sz w:val="24"/>
          <w:szCs w:val="24"/>
        </w:rPr>
        <w:t>study</w:t>
      </w:r>
      <w:r w:rsidR="00DC2D96" w:rsidRPr="000900F8">
        <w:rPr>
          <w:rFonts w:ascii="Times New Roman" w:hAnsi="Times New Roman" w:cs="Times New Roman"/>
          <w:sz w:val="24"/>
          <w:szCs w:val="24"/>
        </w:rPr>
        <w:t xml:space="preserve">, </w:t>
      </w:r>
      <w:r w:rsidR="00DB2C4D" w:rsidRPr="000900F8">
        <w:rPr>
          <w:rFonts w:ascii="Times New Roman" w:hAnsi="Times New Roman" w:cs="Times New Roman"/>
          <w:sz w:val="24"/>
          <w:szCs w:val="24"/>
        </w:rPr>
        <w:t>notable</w:t>
      </w:r>
      <w:r w:rsidRPr="000900F8">
        <w:rPr>
          <w:rFonts w:ascii="Times New Roman" w:hAnsi="Times New Roman" w:cs="Times New Roman"/>
          <w:sz w:val="24"/>
          <w:szCs w:val="24"/>
        </w:rPr>
        <w:t xml:space="preserve"> interaction</w:t>
      </w:r>
      <w:r w:rsidR="00DB2C4D" w:rsidRPr="000900F8">
        <w:rPr>
          <w:rFonts w:ascii="Times New Roman" w:hAnsi="Times New Roman" w:cs="Times New Roman"/>
          <w:sz w:val="24"/>
          <w:szCs w:val="24"/>
        </w:rPr>
        <w:t>s</w:t>
      </w:r>
      <w:r w:rsidRPr="000900F8">
        <w:rPr>
          <w:rFonts w:ascii="Times New Roman" w:hAnsi="Times New Roman" w:cs="Times New Roman"/>
          <w:sz w:val="24"/>
          <w:szCs w:val="24"/>
        </w:rPr>
        <w:t xml:space="preserve"> </w:t>
      </w:r>
      <w:r w:rsidR="0081669B" w:rsidRPr="000900F8">
        <w:rPr>
          <w:rFonts w:ascii="Times New Roman" w:hAnsi="Times New Roman" w:cs="Times New Roman"/>
          <w:sz w:val="24"/>
          <w:szCs w:val="24"/>
        </w:rPr>
        <w:t xml:space="preserve">occurred </w:t>
      </w:r>
      <w:r w:rsidRPr="000900F8">
        <w:rPr>
          <w:rFonts w:ascii="Times New Roman" w:hAnsi="Times New Roman" w:cs="Times New Roman"/>
          <w:sz w:val="24"/>
          <w:szCs w:val="24"/>
        </w:rPr>
        <w:t>between the crystals</w:t>
      </w:r>
      <w:r w:rsidR="0081669B" w:rsidRPr="000900F8">
        <w:rPr>
          <w:rFonts w:ascii="Times New Roman" w:hAnsi="Times New Roman" w:cs="Times New Roman"/>
          <w:sz w:val="24"/>
          <w:szCs w:val="24"/>
        </w:rPr>
        <w:t xml:space="preserve"> and</w:t>
      </w:r>
      <w:r w:rsidRPr="000900F8">
        <w:rPr>
          <w:rFonts w:ascii="Times New Roman" w:hAnsi="Times New Roman" w:cs="Times New Roman"/>
          <w:sz w:val="24"/>
          <w:szCs w:val="24"/>
        </w:rPr>
        <w:t xml:space="preserve"> </w:t>
      </w:r>
      <w:r w:rsidR="0023708E" w:rsidRPr="000900F8">
        <w:rPr>
          <w:rFonts w:ascii="Times New Roman" w:hAnsi="Times New Roman" w:cs="Times New Roman"/>
          <w:sz w:val="24"/>
          <w:szCs w:val="24"/>
        </w:rPr>
        <w:t>influenced</w:t>
      </w:r>
      <w:r w:rsidRPr="000900F8">
        <w:rPr>
          <w:rFonts w:ascii="Times New Roman" w:hAnsi="Times New Roman" w:cs="Times New Roman"/>
          <w:sz w:val="24"/>
          <w:szCs w:val="24"/>
        </w:rPr>
        <w:t xml:space="preserve"> </w:t>
      </w:r>
      <w:r w:rsidR="003D2901" w:rsidRPr="000900F8">
        <w:rPr>
          <w:rFonts w:ascii="Times New Roman" w:hAnsi="Times New Roman" w:cs="Times New Roman"/>
          <w:sz w:val="24"/>
          <w:szCs w:val="24"/>
        </w:rPr>
        <w:t xml:space="preserve">the </w:t>
      </w:r>
      <w:r w:rsidRPr="000900F8">
        <w:rPr>
          <w:rFonts w:ascii="Times New Roman" w:hAnsi="Times New Roman" w:cs="Times New Roman"/>
          <w:sz w:val="24"/>
          <w:szCs w:val="24"/>
        </w:rPr>
        <w:t xml:space="preserve">network rigidity. </w:t>
      </w:r>
      <w:r w:rsidRPr="000900F8">
        <w:rPr>
          <w:rFonts w:ascii="Times New Roman" w:hAnsi="Times New Roman" w:cs="Times New Roman"/>
          <w:sz w:val="24"/>
          <w:szCs w:val="24"/>
        </w:rPr>
        <w:lastRenderedPageBreak/>
        <w:t xml:space="preserve">The observed differences were attributed to </w:t>
      </w:r>
      <w:r w:rsidR="009D5604" w:rsidRPr="000900F8">
        <w:rPr>
          <w:rFonts w:ascii="Times New Roman" w:hAnsi="Times New Roman" w:cs="Times New Roman"/>
          <w:sz w:val="24"/>
          <w:szCs w:val="24"/>
        </w:rPr>
        <w:t>the</w:t>
      </w:r>
      <w:r w:rsidRPr="000900F8">
        <w:rPr>
          <w:rFonts w:ascii="Times New Roman" w:hAnsi="Times New Roman" w:cs="Times New Roman"/>
          <w:sz w:val="24"/>
          <w:szCs w:val="24"/>
        </w:rPr>
        <w:t xml:space="preserve"> </w:t>
      </w:r>
      <w:r w:rsidR="00A947C9" w:rsidRPr="000900F8">
        <w:rPr>
          <w:rFonts w:ascii="Times New Roman" w:hAnsi="Times New Roman" w:cs="Times New Roman"/>
          <w:sz w:val="24"/>
          <w:szCs w:val="24"/>
        </w:rPr>
        <w:t>rheological properties</w:t>
      </w:r>
      <w:r w:rsidRPr="000900F8">
        <w:rPr>
          <w:rFonts w:ascii="Times New Roman" w:hAnsi="Times New Roman" w:cs="Times New Roman"/>
          <w:sz w:val="24"/>
          <w:szCs w:val="24"/>
        </w:rPr>
        <w:t xml:space="preserve"> </w:t>
      </w:r>
      <w:r w:rsidR="009D5604" w:rsidRPr="000900F8">
        <w:rPr>
          <w:rFonts w:ascii="Times New Roman" w:hAnsi="Times New Roman" w:cs="Times New Roman"/>
          <w:sz w:val="24"/>
          <w:szCs w:val="24"/>
        </w:rPr>
        <w:t xml:space="preserve">and degree of structural recovery </w:t>
      </w:r>
      <w:r w:rsidRPr="000900F8">
        <w:rPr>
          <w:rFonts w:ascii="Times New Roman" w:hAnsi="Times New Roman" w:cs="Times New Roman"/>
          <w:sz w:val="24"/>
          <w:szCs w:val="24"/>
        </w:rPr>
        <w:t xml:space="preserve">of the </w:t>
      </w:r>
      <w:proofErr w:type="spellStart"/>
      <w:r w:rsidR="0023708E" w:rsidRPr="000900F8">
        <w:rPr>
          <w:rFonts w:ascii="Times New Roman" w:hAnsi="Times New Roman" w:cs="Times New Roman"/>
          <w:sz w:val="24"/>
          <w:szCs w:val="24"/>
        </w:rPr>
        <w:t>oleogel</w:t>
      </w:r>
      <w:r w:rsidR="00A227CC" w:rsidRPr="000900F8">
        <w:rPr>
          <w:rFonts w:ascii="Times New Roman" w:hAnsi="Times New Roman" w:cs="Times New Roman"/>
          <w:sz w:val="24"/>
          <w:szCs w:val="24"/>
        </w:rPr>
        <w:t>s</w:t>
      </w:r>
      <w:proofErr w:type="spellEnd"/>
      <w:r w:rsidR="00A947C9"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formed by the </w:t>
      </w:r>
      <w:r w:rsidR="0023708E" w:rsidRPr="000900F8">
        <w:rPr>
          <w:rFonts w:ascii="Times New Roman" w:hAnsi="Times New Roman" w:cs="Times New Roman"/>
          <w:sz w:val="24"/>
          <w:szCs w:val="24"/>
        </w:rPr>
        <w:t>BBB crystals</w:t>
      </w:r>
      <w:r w:rsidRPr="000900F8">
        <w:rPr>
          <w:rFonts w:ascii="Times New Roman" w:hAnsi="Times New Roman" w:cs="Times New Roman"/>
          <w:sz w:val="24"/>
          <w:szCs w:val="24"/>
        </w:rPr>
        <w:t>.</w:t>
      </w:r>
    </w:p>
    <w:p w14:paraId="2EDADB5F" w14:textId="43F77DF0" w:rsidR="006852AF" w:rsidRPr="000900F8" w:rsidRDefault="006852AF" w:rsidP="00317720">
      <w:pPr>
        <w:spacing w:line="480" w:lineRule="auto"/>
        <w:contextualSpacing/>
        <w:rPr>
          <w:rFonts w:ascii="Times New Roman" w:hAnsi="Times New Roman" w:cs="Times New Roman"/>
          <w:sz w:val="24"/>
          <w:szCs w:val="24"/>
        </w:rPr>
      </w:pPr>
    </w:p>
    <w:p w14:paraId="6A93CC38" w14:textId="2D92A9EF" w:rsidR="00C068F3" w:rsidRPr="000900F8" w:rsidRDefault="00BE5DBE" w:rsidP="00317720">
      <w:pPr>
        <w:spacing w:line="480" w:lineRule="auto"/>
        <w:contextualSpacing/>
        <w:rPr>
          <w:rFonts w:ascii="Times New Roman" w:eastAsia="ＭＳ 明朝" w:hAnsi="Times New Roman" w:cs="Times New Roman"/>
          <w:b/>
          <w:bCs/>
          <w:kern w:val="0"/>
          <w:sz w:val="24"/>
          <w:szCs w:val="24"/>
        </w:rPr>
      </w:pPr>
      <w:r w:rsidRPr="000900F8">
        <w:rPr>
          <w:rFonts w:ascii="Times New Roman" w:eastAsia="ＭＳ 明朝" w:hAnsi="Times New Roman" w:cs="Times New Roman"/>
          <w:b/>
          <w:bCs/>
          <w:kern w:val="0"/>
          <w:sz w:val="24"/>
          <w:szCs w:val="24"/>
        </w:rPr>
        <w:t>Oleofoam stability</w:t>
      </w:r>
    </w:p>
    <w:p w14:paraId="6249A984" w14:textId="14C89BFB" w:rsidR="00BF3EAC" w:rsidRPr="000900F8" w:rsidRDefault="00114B9F" w:rsidP="00BD35AB">
      <w:pPr>
        <w:spacing w:line="480" w:lineRule="auto"/>
        <w:contextualSpacing/>
        <w:rPr>
          <w:rFonts w:ascii="Times New Roman" w:hAnsi="Times New Roman" w:cs="Times New Roman"/>
          <w:sz w:val="24"/>
          <w:szCs w:val="24"/>
        </w:rPr>
      </w:pPr>
      <w:proofErr w:type="spellStart"/>
      <w:r w:rsidRPr="000900F8">
        <w:rPr>
          <w:rFonts w:ascii="Times New Roman" w:hAnsi="Times New Roman" w:cs="Times New Roman"/>
          <w:sz w:val="24"/>
          <w:szCs w:val="24"/>
        </w:rPr>
        <w:t>O</w:t>
      </w:r>
      <w:r w:rsidR="00920E16" w:rsidRPr="000900F8">
        <w:rPr>
          <w:rFonts w:ascii="Times New Roman" w:hAnsi="Times New Roman" w:cs="Times New Roman"/>
          <w:sz w:val="24"/>
          <w:szCs w:val="24"/>
        </w:rPr>
        <w:t>leofoams</w:t>
      </w:r>
      <w:proofErr w:type="spellEnd"/>
      <w:r w:rsidR="00920E16" w:rsidRPr="000900F8">
        <w:rPr>
          <w:rFonts w:ascii="Times New Roman" w:hAnsi="Times New Roman" w:cs="Times New Roman"/>
          <w:sz w:val="24"/>
          <w:szCs w:val="24"/>
        </w:rPr>
        <w:t xml:space="preserve"> stored at selected preparation temperature</w:t>
      </w:r>
      <w:r w:rsidRPr="000900F8">
        <w:rPr>
          <w:rFonts w:ascii="Times New Roman" w:hAnsi="Times New Roman" w:cs="Times New Roman"/>
          <w:sz w:val="24"/>
          <w:szCs w:val="24"/>
        </w:rPr>
        <w:t>s</w:t>
      </w:r>
      <w:r w:rsidR="00920E16" w:rsidRPr="000900F8">
        <w:rPr>
          <w:rFonts w:ascii="Times New Roman" w:hAnsi="Times New Roman" w:cs="Times New Roman"/>
          <w:sz w:val="24"/>
          <w:szCs w:val="24"/>
        </w:rPr>
        <w:t xml:space="preserve"> </w:t>
      </w:r>
      <w:r w:rsidRPr="000900F8">
        <w:rPr>
          <w:rFonts w:ascii="Times New Roman" w:hAnsi="Times New Roman" w:cs="Times New Roman"/>
          <w:sz w:val="24"/>
          <w:szCs w:val="24"/>
        </w:rPr>
        <w:t>over</w:t>
      </w:r>
      <w:r w:rsidR="00920E16" w:rsidRPr="000900F8">
        <w:rPr>
          <w:rFonts w:ascii="Times New Roman" w:hAnsi="Times New Roman" w:cs="Times New Roman"/>
          <w:sz w:val="24"/>
          <w:szCs w:val="24"/>
        </w:rPr>
        <w:t xml:space="preserve"> time are shown in Fig</w:t>
      </w:r>
      <w:r w:rsidRPr="000900F8">
        <w:rPr>
          <w:rFonts w:ascii="Times New Roman" w:hAnsi="Times New Roman" w:cs="Times New Roman"/>
          <w:sz w:val="24"/>
          <w:szCs w:val="24"/>
        </w:rPr>
        <w:t>ure</w:t>
      </w:r>
      <w:r w:rsidR="00920E16" w:rsidRPr="000900F8">
        <w:rPr>
          <w:rFonts w:ascii="Times New Roman" w:hAnsi="Times New Roman" w:cs="Times New Roman"/>
          <w:sz w:val="24"/>
          <w:szCs w:val="24"/>
        </w:rPr>
        <w:t xml:space="preserve"> </w:t>
      </w:r>
      <w:r w:rsidR="00293F40" w:rsidRPr="000900F8">
        <w:rPr>
          <w:rFonts w:ascii="Times New Roman" w:hAnsi="Times New Roman" w:cs="Times New Roman"/>
          <w:sz w:val="24"/>
          <w:szCs w:val="24"/>
        </w:rPr>
        <w:t>7</w:t>
      </w:r>
      <w:r w:rsidR="00920E16" w:rsidRPr="000900F8">
        <w:rPr>
          <w:rFonts w:ascii="Times New Roman" w:hAnsi="Times New Roman" w:cs="Times New Roman"/>
          <w:sz w:val="24"/>
          <w:szCs w:val="24"/>
        </w:rPr>
        <w:t>. At 2</w:t>
      </w:r>
      <w:r w:rsidR="003F7833" w:rsidRPr="000900F8">
        <w:rPr>
          <w:rFonts w:ascii="Times New Roman" w:hAnsi="Times New Roman" w:cs="Times New Roman"/>
          <w:sz w:val="24"/>
          <w:szCs w:val="24"/>
        </w:rPr>
        <w:t>0</w:t>
      </w:r>
      <w:r w:rsidR="00920E16" w:rsidRPr="000900F8">
        <w:rPr>
          <w:rFonts w:ascii="Times New Roman" w:hAnsi="Times New Roman" w:cs="Times New Roman"/>
          <w:sz w:val="24"/>
          <w:szCs w:val="24"/>
        </w:rPr>
        <w:t xml:space="preserve"> °C (Fig. 7a), </w:t>
      </w:r>
      <w:r w:rsidRPr="00506ED2">
        <w:rPr>
          <w:rFonts w:ascii="Times New Roman" w:hAnsi="Times New Roman" w:cs="Times New Roman"/>
          <w:sz w:val="24"/>
          <w:szCs w:val="24"/>
        </w:rPr>
        <w:t xml:space="preserve">Their </w:t>
      </w:r>
      <w:r w:rsidR="00920E16" w:rsidRPr="00506ED2">
        <w:rPr>
          <w:rFonts w:ascii="Times New Roman" w:hAnsi="Times New Roman" w:cs="Times New Roman"/>
          <w:sz w:val="24"/>
          <w:szCs w:val="24"/>
        </w:rPr>
        <w:t>volume</w:t>
      </w:r>
      <w:r w:rsidRPr="00506ED2">
        <w:rPr>
          <w:rFonts w:ascii="Times New Roman" w:hAnsi="Times New Roman" w:cs="Times New Roman"/>
          <w:sz w:val="24"/>
          <w:szCs w:val="24"/>
        </w:rPr>
        <w:t>s</w:t>
      </w:r>
      <w:r w:rsidR="00920E16" w:rsidRPr="00506ED2">
        <w:rPr>
          <w:rFonts w:ascii="Times New Roman" w:hAnsi="Times New Roman" w:cs="Times New Roman"/>
          <w:sz w:val="24"/>
          <w:szCs w:val="24"/>
        </w:rPr>
        <w:t xml:space="preserve"> remain</w:t>
      </w:r>
      <w:r w:rsidRPr="00506ED2">
        <w:rPr>
          <w:rFonts w:ascii="Times New Roman" w:hAnsi="Times New Roman" w:cs="Times New Roman"/>
          <w:sz w:val="24"/>
          <w:szCs w:val="24"/>
        </w:rPr>
        <w:t>ed</w:t>
      </w:r>
      <w:r w:rsidR="00920E16" w:rsidRPr="00506ED2">
        <w:rPr>
          <w:rFonts w:ascii="Times New Roman" w:hAnsi="Times New Roman" w:cs="Times New Roman"/>
          <w:sz w:val="24"/>
          <w:szCs w:val="24"/>
        </w:rPr>
        <w:t xml:space="preserve"> constant </w:t>
      </w:r>
      <w:r w:rsidR="00F2596A" w:rsidRPr="00506ED2">
        <w:rPr>
          <w:rFonts w:ascii="Times New Roman" w:hAnsi="Times New Roman" w:cs="Times New Roman"/>
          <w:sz w:val="24"/>
          <w:szCs w:val="24"/>
        </w:rPr>
        <w:t xml:space="preserve">until </w:t>
      </w:r>
      <w:r w:rsidR="00283255" w:rsidRPr="000900F8">
        <w:rPr>
          <w:rFonts w:ascii="Times New Roman" w:hAnsi="Times New Roman" w:cs="Times New Roman"/>
          <w:sz w:val="24"/>
          <w:szCs w:val="24"/>
        </w:rPr>
        <w:t>d</w:t>
      </w:r>
      <w:r w:rsidR="00F2596A" w:rsidRPr="00506ED2">
        <w:rPr>
          <w:rFonts w:ascii="Times New Roman" w:hAnsi="Times New Roman" w:cs="Times New Roman"/>
          <w:sz w:val="24"/>
          <w:szCs w:val="24"/>
        </w:rPr>
        <w:t>ay 3</w:t>
      </w:r>
      <w:r w:rsidRPr="00506ED2">
        <w:rPr>
          <w:rFonts w:ascii="Times New Roman" w:hAnsi="Times New Roman" w:cs="Times New Roman"/>
          <w:sz w:val="24"/>
          <w:szCs w:val="24"/>
        </w:rPr>
        <w:t xml:space="preserve"> </w:t>
      </w:r>
      <w:r w:rsidR="00FA284A" w:rsidRPr="00506ED2">
        <w:rPr>
          <w:rFonts w:ascii="Times New Roman" w:hAnsi="Times New Roman" w:cs="Times New Roman"/>
          <w:sz w:val="24"/>
          <w:szCs w:val="24"/>
        </w:rPr>
        <w:t xml:space="preserve">but </w:t>
      </w:r>
      <w:r w:rsidR="00310128" w:rsidRPr="00506ED2">
        <w:rPr>
          <w:rFonts w:ascii="Times New Roman" w:hAnsi="Times New Roman" w:cs="Times New Roman"/>
          <w:sz w:val="24"/>
          <w:szCs w:val="24"/>
        </w:rPr>
        <w:t xml:space="preserve">rose </w:t>
      </w:r>
      <w:r w:rsidR="00920E16" w:rsidRPr="00506ED2">
        <w:rPr>
          <w:rFonts w:ascii="Times New Roman" w:hAnsi="Times New Roman" w:cs="Times New Roman"/>
          <w:sz w:val="24"/>
          <w:szCs w:val="24"/>
        </w:rPr>
        <w:t xml:space="preserve">from </w:t>
      </w:r>
      <w:r w:rsidR="00FA284A" w:rsidRPr="00506ED2">
        <w:rPr>
          <w:rFonts w:ascii="Times New Roman" w:hAnsi="Times New Roman" w:cs="Times New Roman"/>
          <w:sz w:val="24"/>
          <w:szCs w:val="24"/>
        </w:rPr>
        <w:t xml:space="preserve">the drainage of clear liquid oil </w:t>
      </w:r>
      <w:r w:rsidR="00920E16" w:rsidRPr="00506ED2">
        <w:rPr>
          <w:rFonts w:ascii="Times New Roman" w:hAnsi="Times New Roman" w:cs="Times New Roman"/>
          <w:sz w:val="24"/>
          <w:szCs w:val="24"/>
        </w:rPr>
        <w:t xml:space="preserve">at the bottom of the </w:t>
      </w:r>
      <w:r w:rsidR="00A96E0E">
        <w:rPr>
          <w:rFonts w:ascii="Times New Roman" w:hAnsi="Times New Roman" w:cs="Times New Roman" w:hint="eastAsia"/>
          <w:sz w:val="24"/>
          <w:szCs w:val="24"/>
        </w:rPr>
        <w:t>t</w:t>
      </w:r>
      <w:r w:rsidR="00A96E0E">
        <w:rPr>
          <w:rFonts w:ascii="Times New Roman" w:hAnsi="Times New Roman" w:cs="Times New Roman"/>
          <w:sz w:val="24"/>
          <w:szCs w:val="24"/>
        </w:rPr>
        <w:t>ube</w:t>
      </w:r>
      <w:r w:rsidR="00AE6C2F" w:rsidRPr="00506ED2">
        <w:rPr>
          <w:rFonts w:ascii="Times New Roman" w:hAnsi="Times New Roman" w:cs="Times New Roman"/>
          <w:sz w:val="24"/>
          <w:szCs w:val="24"/>
        </w:rPr>
        <w:t xml:space="preserve"> </w:t>
      </w:r>
      <w:r w:rsidR="00894684">
        <w:rPr>
          <w:rFonts w:ascii="Times New Roman" w:hAnsi="Times New Roman" w:cs="Times New Roman"/>
          <w:sz w:val="24"/>
          <w:szCs w:val="24"/>
        </w:rPr>
        <w:t>b</w:t>
      </w:r>
      <w:r w:rsidR="00310128" w:rsidRPr="00506ED2">
        <w:rPr>
          <w:rFonts w:ascii="Times New Roman" w:hAnsi="Times New Roman" w:cs="Times New Roman"/>
          <w:sz w:val="24"/>
          <w:szCs w:val="24"/>
        </w:rPr>
        <w:t xml:space="preserve">y </w:t>
      </w:r>
      <w:r w:rsidR="00283255" w:rsidRPr="000900F8">
        <w:rPr>
          <w:rFonts w:ascii="Times New Roman" w:hAnsi="Times New Roman" w:cs="Times New Roman"/>
          <w:sz w:val="24"/>
          <w:szCs w:val="24"/>
        </w:rPr>
        <w:t>d</w:t>
      </w:r>
      <w:r w:rsidR="00310128" w:rsidRPr="00506ED2">
        <w:rPr>
          <w:rFonts w:ascii="Times New Roman" w:hAnsi="Times New Roman" w:cs="Times New Roman"/>
          <w:sz w:val="24"/>
          <w:szCs w:val="24"/>
        </w:rPr>
        <w:t xml:space="preserve">ay 14, the oleofoams primarily contained </w:t>
      </w:r>
      <w:r w:rsidR="00920E16" w:rsidRPr="00506ED2">
        <w:rPr>
          <w:rFonts w:ascii="Times New Roman" w:hAnsi="Times New Roman" w:cs="Times New Roman"/>
          <w:sz w:val="24"/>
          <w:szCs w:val="24"/>
        </w:rPr>
        <w:t>no crystals.</w:t>
      </w:r>
      <w:r w:rsidR="00920E16" w:rsidRPr="000900F8">
        <w:rPr>
          <w:rFonts w:ascii="Times New Roman" w:hAnsi="Times New Roman" w:cs="Times New Roman"/>
          <w:sz w:val="24"/>
          <w:szCs w:val="24"/>
        </w:rPr>
        <w:t xml:space="preserve"> </w:t>
      </w:r>
      <w:r w:rsidR="00F2596A" w:rsidRPr="000900F8">
        <w:rPr>
          <w:rFonts w:ascii="Times New Roman" w:hAnsi="Times New Roman" w:cs="Times New Roman"/>
          <w:sz w:val="24"/>
          <w:szCs w:val="24"/>
        </w:rPr>
        <w:t xml:space="preserve">These trends </w:t>
      </w:r>
      <w:r w:rsidR="00920E16" w:rsidRPr="000900F8">
        <w:rPr>
          <w:rFonts w:ascii="Times New Roman" w:hAnsi="Times New Roman" w:cs="Times New Roman"/>
          <w:sz w:val="24"/>
          <w:szCs w:val="24"/>
        </w:rPr>
        <w:t xml:space="preserve">continued until </w:t>
      </w:r>
      <w:r w:rsidR="00F2596A" w:rsidRPr="000900F8">
        <w:rPr>
          <w:rFonts w:ascii="Times New Roman" w:hAnsi="Times New Roman" w:cs="Times New Roman"/>
          <w:sz w:val="24"/>
          <w:szCs w:val="24"/>
        </w:rPr>
        <w:t xml:space="preserve">approximately </w:t>
      </w:r>
      <w:r w:rsidR="00283255" w:rsidRPr="000900F8">
        <w:rPr>
          <w:rFonts w:ascii="Times New Roman" w:hAnsi="Times New Roman" w:cs="Times New Roman"/>
          <w:sz w:val="24"/>
          <w:szCs w:val="24"/>
        </w:rPr>
        <w:t xml:space="preserve">day </w:t>
      </w:r>
      <w:r w:rsidR="00920E16" w:rsidRPr="000900F8">
        <w:rPr>
          <w:rFonts w:ascii="Times New Roman" w:hAnsi="Times New Roman" w:cs="Times New Roman"/>
          <w:sz w:val="24"/>
          <w:szCs w:val="24"/>
        </w:rPr>
        <w:t>21</w:t>
      </w:r>
      <w:r w:rsidR="00F2596A"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after which no more oil was released.</w:t>
      </w:r>
      <w:r w:rsidR="00E22AF7" w:rsidRPr="000900F8">
        <w:rPr>
          <w:rFonts w:ascii="Times New Roman" w:hAnsi="Times New Roman" w:cs="Times New Roman"/>
          <w:sz w:val="24"/>
          <w:szCs w:val="24"/>
        </w:rPr>
        <w:t xml:space="preserve"> </w:t>
      </w:r>
      <w:r w:rsidR="005E0B04" w:rsidRPr="000900F8">
        <w:rPr>
          <w:rFonts w:ascii="Times New Roman" w:hAnsi="Times New Roman" w:cs="Times New Roman"/>
          <w:sz w:val="24"/>
          <w:szCs w:val="24"/>
        </w:rPr>
        <w:t xml:space="preserve">In contrast, at </w:t>
      </w:r>
      <w:r w:rsidR="008D3C9F" w:rsidRPr="000900F8">
        <w:rPr>
          <w:rFonts w:ascii="Times New Roman" w:hAnsi="Times New Roman" w:cs="Times New Roman"/>
          <w:sz w:val="24"/>
          <w:szCs w:val="24"/>
        </w:rPr>
        <w:t>40</w:t>
      </w:r>
      <w:r w:rsidR="005E0B04" w:rsidRPr="000900F8">
        <w:rPr>
          <w:rFonts w:ascii="Times New Roman" w:hAnsi="Times New Roman" w:cs="Times New Roman"/>
          <w:sz w:val="24"/>
          <w:szCs w:val="24"/>
        </w:rPr>
        <w:t xml:space="preserve"> </w:t>
      </w:r>
      <w:r w:rsidR="008D3C9F" w:rsidRPr="000900F8">
        <w:rPr>
          <w:rFonts w:ascii="Times New Roman" w:hAnsi="Times New Roman" w:cs="Times New Roman"/>
          <w:sz w:val="24"/>
          <w:szCs w:val="24"/>
        </w:rPr>
        <w:sym w:font="Symbol" w:char="F0B0"/>
      </w:r>
      <w:r w:rsidR="005E0B04" w:rsidRPr="000900F8">
        <w:rPr>
          <w:rFonts w:ascii="Times New Roman" w:hAnsi="Times New Roman" w:cs="Times New Roman"/>
          <w:sz w:val="24"/>
          <w:szCs w:val="24"/>
        </w:rPr>
        <w:t>C (</w:t>
      </w:r>
      <w:r w:rsidR="00F2596A" w:rsidRPr="000900F8">
        <w:rPr>
          <w:rFonts w:ascii="Times New Roman" w:hAnsi="Times New Roman" w:cs="Times New Roman"/>
          <w:sz w:val="24"/>
          <w:szCs w:val="24"/>
        </w:rPr>
        <w:t>Fig. 7</w:t>
      </w:r>
      <w:r w:rsidR="003F7833" w:rsidRPr="000900F8">
        <w:rPr>
          <w:rFonts w:ascii="Times New Roman" w:hAnsi="Times New Roman" w:cs="Times New Roman"/>
          <w:sz w:val="24"/>
          <w:szCs w:val="24"/>
        </w:rPr>
        <w:t>b</w:t>
      </w:r>
      <w:r w:rsidR="005E0B04" w:rsidRPr="000900F8">
        <w:rPr>
          <w:rFonts w:ascii="Times New Roman" w:hAnsi="Times New Roman" w:cs="Times New Roman"/>
          <w:sz w:val="24"/>
          <w:szCs w:val="24"/>
        </w:rPr>
        <w:t xml:space="preserve">), the less viscous foam was stable </w:t>
      </w:r>
      <w:r w:rsidR="00F2596A" w:rsidRPr="000900F8">
        <w:rPr>
          <w:rFonts w:ascii="Times New Roman" w:hAnsi="Times New Roman" w:cs="Times New Roman"/>
          <w:sz w:val="24"/>
          <w:szCs w:val="24"/>
        </w:rPr>
        <w:t xml:space="preserve">by </w:t>
      </w:r>
      <w:r w:rsidR="005E0B04" w:rsidRPr="000900F8">
        <w:rPr>
          <w:rFonts w:ascii="Times New Roman" w:hAnsi="Times New Roman" w:cs="Times New Roman"/>
          <w:sz w:val="24"/>
          <w:szCs w:val="24"/>
        </w:rPr>
        <w:t>at least</w:t>
      </w:r>
      <w:r w:rsidR="008D3C9F" w:rsidRPr="000900F8">
        <w:rPr>
          <w:rFonts w:ascii="Times New Roman" w:hAnsi="Times New Roman" w:cs="Times New Roman"/>
          <w:sz w:val="24"/>
          <w:szCs w:val="24"/>
        </w:rPr>
        <w:t xml:space="preserve"> </w:t>
      </w:r>
      <w:r w:rsidR="00283255" w:rsidRPr="000900F8">
        <w:rPr>
          <w:rFonts w:ascii="Times New Roman" w:hAnsi="Times New Roman" w:cs="Times New Roman"/>
          <w:sz w:val="24"/>
          <w:szCs w:val="24"/>
        </w:rPr>
        <w:t xml:space="preserve">day </w:t>
      </w:r>
      <w:r w:rsidR="003F7833" w:rsidRPr="000900F8">
        <w:rPr>
          <w:rFonts w:ascii="Times New Roman" w:hAnsi="Times New Roman" w:cs="Times New Roman"/>
          <w:sz w:val="24"/>
          <w:szCs w:val="24"/>
        </w:rPr>
        <w:t>3</w:t>
      </w:r>
      <w:r w:rsidR="00283255" w:rsidRPr="000900F8">
        <w:rPr>
          <w:rFonts w:ascii="Times New Roman" w:hAnsi="Times New Roman" w:cs="Times New Roman"/>
          <w:sz w:val="24"/>
          <w:szCs w:val="24"/>
        </w:rPr>
        <w:t>,</w:t>
      </w:r>
      <w:r w:rsidR="005E0B04" w:rsidRPr="000900F8">
        <w:rPr>
          <w:rFonts w:ascii="Times New Roman" w:hAnsi="Times New Roman" w:cs="Times New Roman"/>
          <w:sz w:val="24"/>
          <w:szCs w:val="24"/>
        </w:rPr>
        <w:t xml:space="preserve"> but reduced in volume </w:t>
      </w:r>
      <w:r w:rsidR="00F2596A" w:rsidRPr="000900F8">
        <w:rPr>
          <w:rFonts w:ascii="Times New Roman" w:hAnsi="Times New Roman" w:cs="Times New Roman"/>
          <w:sz w:val="24"/>
          <w:szCs w:val="24"/>
        </w:rPr>
        <w:t xml:space="preserve">by </w:t>
      </w:r>
      <w:r w:rsidR="00283255" w:rsidRPr="000900F8">
        <w:rPr>
          <w:rFonts w:ascii="Times New Roman" w:hAnsi="Times New Roman" w:cs="Times New Roman"/>
          <w:sz w:val="24"/>
          <w:szCs w:val="24"/>
        </w:rPr>
        <w:t xml:space="preserve">day </w:t>
      </w:r>
      <w:r w:rsidR="00920E16" w:rsidRPr="000900F8">
        <w:rPr>
          <w:rFonts w:ascii="Times New Roman" w:hAnsi="Times New Roman" w:cs="Times New Roman"/>
          <w:sz w:val="24"/>
          <w:szCs w:val="24"/>
        </w:rPr>
        <w:t>5</w:t>
      </w:r>
      <w:r w:rsidR="00F2596A" w:rsidRPr="000900F8">
        <w:rPr>
          <w:rFonts w:ascii="Times New Roman" w:hAnsi="Times New Roman" w:cs="Times New Roman"/>
          <w:sz w:val="24"/>
          <w:szCs w:val="24"/>
        </w:rPr>
        <w:t>,</w:t>
      </w:r>
      <w:r w:rsidR="005E0B04" w:rsidRPr="000900F8">
        <w:rPr>
          <w:rFonts w:ascii="Times New Roman" w:hAnsi="Times New Roman" w:cs="Times New Roman"/>
          <w:sz w:val="24"/>
          <w:szCs w:val="24"/>
        </w:rPr>
        <w:t xml:space="preserve"> mainly </w:t>
      </w:r>
      <w:r w:rsidR="00F2596A" w:rsidRPr="000900F8">
        <w:rPr>
          <w:rFonts w:ascii="Times New Roman" w:hAnsi="Times New Roman" w:cs="Times New Roman"/>
          <w:sz w:val="24"/>
          <w:szCs w:val="24"/>
        </w:rPr>
        <w:t xml:space="preserve">due to </w:t>
      </w:r>
      <w:r w:rsidR="00442157" w:rsidRPr="00894684">
        <w:rPr>
          <w:rFonts w:ascii="Times New Roman" w:hAnsi="Times New Roman" w:cs="Times New Roman"/>
          <w:color w:val="FF0000"/>
          <w:sz w:val="24"/>
          <w:szCs w:val="24"/>
        </w:rPr>
        <w:t>a collapse of bubbles</w:t>
      </w:r>
      <w:r w:rsidR="005E0B04" w:rsidRPr="000900F8">
        <w:rPr>
          <w:rFonts w:ascii="Times New Roman" w:hAnsi="Times New Roman" w:cs="Times New Roman"/>
          <w:sz w:val="24"/>
          <w:szCs w:val="24"/>
        </w:rPr>
        <w:t xml:space="preserve"> </w:t>
      </w:r>
      <w:r w:rsidR="00E22AF7" w:rsidRPr="000900F8">
        <w:rPr>
          <w:rFonts w:ascii="Times New Roman" w:hAnsi="Times New Roman" w:cs="Times New Roman"/>
          <w:sz w:val="24"/>
          <w:szCs w:val="24"/>
        </w:rPr>
        <w:t>without the drain</w:t>
      </w:r>
      <w:r w:rsidR="00F2596A" w:rsidRPr="000900F8">
        <w:rPr>
          <w:rFonts w:ascii="Times New Roman" w:hAnsi="Times New Roman" w:cs="Times New Roman"/>
          <w:sz w:val="24"/>
          <w:szCs w:val="24"/>
        </w:rPr>
        <w:t>ing</w:t>
      </w:r>
      <w:r w:rsidR="00E22AF7" w:rsidRPr="000900F8">
        <w:rPr>
          <w:rFonts w:ascii="Times New Roman" w:hAnsi="Times New Roman" w:cs="Times New Roman"/>
          <w:sz w:val="24"/>
          <w:szCs w:val="24"/>
        </w:rPr>
        <w:t xml:space="preserve"> of </w:t>
      </w:r>
      <w:r w:rsidR="005E0B04" w:rsidRPr="000900F8">
        <w:rPr>
          <w:rFonts w:ascii="Times New Roman" w:hAnsi="Times New Roman" w:cs="Times New Roman"/>
          <w:sz w:val="24"/>
          <w:szCs w:val="24"/>
        </w:rPr>
        <w:t>clear</w:t>
      </w:r>
      <w:r w:rsidR="008D3C9F" w:rsidRPr="000900F8">
        <w:rPr>
          <w:rFonts w:ascii="Times New Roman" w:hAnsi="Times New Roman" w:cs="Times New Roman"/>
          <w:sz w:val="24"/>
          <w:szCs w:val="24"/>
        </w:rPr>
        <w:t xml:space="preserve"> </w:t>
      </w:r>
      <w:r w:rsidR="005E0B04" w:rsidRPr="000900F8">
        <w:rPr>
          <w:rFonts w:ascii="Times New Roman" w:hAnsi="Times New Roman" w:cs="Times New Roman"/>
          <w:sz w:val="24"/>
          <w:szCs w:val="24"/>
        </w:rPr>
        <w:t xml:space="preserve">liquid </w:t>
      </w:r>
      <w:r w:rsidR="00A96E0E" w:rsidRPr="000900F8">
        <w:rPr>
          <w:rFonts w:ascii="Times New Roman" w:hAnsi="Times New Roman" w:cs="Times New Roman"/>
          <w:sz w:val="24"/>
          <w:szCs w:val="24"/>
        </w:rPr>
        <w:t>oil and</w:t>
      </w:r>
      <w:r w:rsidR="005E0B04" w:rsidRPr="000900F8">
        <w:rPr>
          <w:rFonts w:ascii="Times New Roman" w:hAnsi="Times New Roman" w:cs="Times New Roman"/>
          <w:sz w:val="24"/>
          <w:szCs w:val="24"/>
        </w:rPr>
        <w:t xml:space="preserve"> </w:t>
      </w:r>
      <w:r w:rsidR="00F2596A" w:rsidRPr="000900F8">
        <w:rPr>
          <w:rFonts w:ascii="Times New Roman" w:hAnsi="Times New Roman" w:cs="Times New Roman"/>
          <w:sz w:val="24"/>
          <w:szCs w:val="24"/>
        </w:rPr>
        <w:t xml:space="preserve">contained </w:t>
      </w:r>
      <w:r w:rsidR="005E0B04" w:rsidRPr="000900F8">
        <w:rPr>
          <w:rFonts w:ascii="Times New Roman" w:hAnsi="Times New Roman" w:cs="Times New Roman"/>
          <w:sz w:val="24"/>
          <w:szCs w:val="24"/>
        </w:rPr>
        <w:t xml:space="preserve">no crystals. This </w:t>
      </w:r>
      <w:r w:rsidR="00AF7330" w:rsidRPr="000900F8">
        <w:rPr>
          <w:rFonts w:ascii="Times New Roman" w:hAnsi="Times New Roman" w:cs="Times New Roman"/>
          <w:sz w:val="24"/>
          <w:szCs w:val="24"/>
        </w:rPr>
        <w:t xml:space="preserve">phenomenon </w:t>
      </w:r>
      <w:r w:rsidR="005E0B04" w:rsidRPr="000900F8">
        <w:rPr>
          <w:rFonts w:ascii="Times New Roman" w:hAnsi="Times New Roman" w:cs="Times New Roman"/>
          <w:sz w:val="24"/>
          <w:szCs w:val="24"/>
        </w:rPr>
        <w:t>continue</w:t>
      </w:r>
      <w:r w:rsidR="00F2596A" w:rsidRPr="000900F8">
        <w:rPr>
          <w:rFonts w:ascii="Times New Roman" w:hAnsi="Times New Roman" w:cs="Times New Roman"/>
          <w:sz w:val="24"/>
          <w:szCs w:val="24"/>
        </w:rPr>
        <w:t>d</w:t>
      </w:r>
      <w:r w:rsidR="005E0B04" w:rsidRPr="000900F8">
        <w:rPr>
          <w:rFonts w:ascii="Times New Roman" w:hAnsi="Times New Roman" w:cs="Times New Roman"/>
          <w:sz w:val="24"/>
          <w:szCs w:val="24"/>
        </w:rPr>
        <w:t xml:space="preserve"> up to approximately </w:t>
      </w:r>
      <w:r w:rsidR="00283255" w:rsidRPr="000900F8">
        <w:rPr>
          <w:rFonts w:ascii="Times New Roman" w:hAnsi="Times New Roman" w:cs="Times New Roman"/>
          <w:sz w:val="24"/>
          <w:szCs w:val="24"/>
        </w:rPr>
        <w:t xml:space="preserve">day </w:t>
      </w:r>
      <w:r w:rsidR="00E22AF7" w:rsidRPr="000900F8">
        <w:rPr>
          <w:rFonts w:ascii="Times New Roman" w:hAnsi="Times New Roman" w:cs="Times New Roman"/>
          <w:sz w:val="24"/>
          <w:szCs w:val="24"/>
        </w:rPr>
        <w:t>14</w:t>
      </w:r>
      <w:r w:rsidR="00F2596A" w:rsidRPr="000900F8">
        <w:rPr>
          <w:rFonts w:ascii="Times New Roman" w:hAnsi="Times New Roman" w:cs="Times New Roman"/>
          <w:sz w:val="24"/>
          <w:szCs w:val="24"/>
        </w:rPr>
        <w:t>,</w:t>
      </w:r>
      <w:r w:rsidR="008D3C9F" w:rsidRPr="000900F8">
        <w:rPr>
          <w:rFonts w:ascii="Times New Roman" w:hAnsi="Times New Roman" w:cs="Times New Roman"/>
          <w:sz w:val="24"/>
          <w:szCs w:val="24"/>
        </w:rPr>
        <w:t xml:space="preserve"> </w:t>
      </w:r>
      <w:r w:rsidR="005E0B04" w:rsidRPr="000900F8">
        <w:rPr>
          <w:rFonts w:ascii="Times New Roman" w:hAnsi="Times New Roman" w:cs="Times New Roman"/>
          <w:sz w:val="24"/>
          <w:szCs w:val="24"/>
        </w:rPr>
        <w:t xml:space="preserve">after which </w:t>
      </w:r>
      <w:r w:rsidR="00E22AF7" w:rsidRPr="000900F8">
        <w:rPr>
          <w:rFonts w:ascii="Times New Roman" w:hAnsi="Times New Roman" w:cs="Times New Roman"/>
          <w:sz w:val="24"/>
          <w:szCs w:val="24"/>
        </w:rPr>
        <w:t>evaporat</w:t>
      </w:r>
      <w:r w:rsidR="00F2596A" w:rsidRPr="000900F8">
        <w:rPr>
          <w:rFonts w:ascii="Times New Roman" w:hAnsi="Times New Roman" w:cs="Times New Roman"/>
          <w:sz w:val="24"/>
          <w:szCs w:val="24"/>
        </w:rPr>
        <w:t xml:space="preserve">ion no longer </w:t>
      </w:r>
      <w:r w:rsidR="00F64756" w:rsidRPr="000900F8">
        <w:rPr>
          <w:rFonts w:ascii="Times New Roman" w:hAnsi="Times New Roman" w:cs="Times New Roman"/>
          <w:sz w:val="24"/>
          <w:szCs w:val="24"/>
        </w:rPr>
        <w:t>occurred</w:t>
      </w:r>
      <w:r w:rsidR="005E0B04" w:rsidRPr="000900F8">
        <w:rPr>
          <w:rFonts w:ascii="Times New Roman" w:hAnsi="Times New Roman" w:cs="Times New Roman"/>
          <w:sz w:val="24"/>
          <w:szCs w:val="24"/>
        </w:rPr>
        <w:t>.</w:t>
      </w:r>
      <w:r w:rsidR="00E22AF7" w:rsidRPr="000900F8">
        <w:rPr>
          <w:rFonts w:ascii="Times New Roman" w:hAnsi="Times New Roman" w:cs="Times New Roman"/>
          <w:sz w:val="24"/>
          <w:szCs w:val="24"/>
        </w:rPr>
        <w:t xml:space="preserve"> </w:t>
      </w:r>
      <w:r w:rsidR="00F2596A" w:rsidRPr="000900F8">
        <w:rPr>
          <w:rFonts w:ascii="Times New Roman" w:hAnsi="Times New Roman" w:cs="Times New Roman"/>
          <w:sz w:val="24"/>
          <w:szCs w:val="24"/>
        </w:rPr>
        <w:t>Photo</w:t>
      </w:r>
      <w:r w:rsidR="005E0B04" w:rsidRPr="000900F8">
        <w:rPr>
          <w:rFonts w:ascii="Times New Roman" w:hAnsi="Times New Roman" w:cs="Times New Roman"/>
          <w:sz w:val="24"/>
          <w:szCs w:val="24"/>
        </w:rPr>
        <w:t xml:space="preserve">micrographs of the foams </w:t>
      </w:r>
      <w:r w:rsidR="00920E16" w:rsidRPr="000900F8">
        <w:rPr>
          <w:rFonts w:ascii="Times New Roman" w:hAnsi="Times New Roman" w:cs="Times New Roman"/>
          <w:sz w:val="24"/>
          <w:szCs w:val="24"/>
        </w:rPr>
        <w:t xml:space="preserve">stored at </w:t>
      </w:r>
      <w:r w:rsidR="00E22AF7" w:rsidRPr="000900F8">
        <w:rPr>
          <w:rFonts w:ascii="Times New Roman" w:hAnsi="Times New Roman" w:cs="Times New Roman"/>
          <w:sz w:val="24"/>
          <w:szCs w:val="24"/>
        </w:rPr>
        <w:t>20</w:t>
      </w:r>
      <w:r w:rsidR="00D83CA0" w:rsidRPr="000900F8">
        <w:rPr>
          <w:rFonts w:ascii="Times New Roman" w:hAnsi="Times New Roman" w:cs="Times New Roman"/>
          <w:sz w:val="24"/>
          <w:szCs w:val="24"/>
        </w:rPr>
        <w:t xml:space="preserve"> </w:t>
      </w:r>
      <w:r w:rsidR="00F2596A" w:rsidRPr="000900F8">
        <w:rPr>
          <w:rFonts w:ascii="Times New Roman" w:hAnsi="Times New Roman" w:cs="Times New Roman"/>
          <w:sz w:val="24"/>
          <w:szCs w:val="24"/>
        </w:rPr>
        <w:t>ºC</w:t>
      </w:r>
      <w:r w:rsidR="003C5C4A" w:rsidRPr="000900F8">
        <w:rPr>
          <w:rFonts w:ascii="Times New Roman" w:hAnsi="Times New Roman" w:cs="Times New Roman"/>
          <w:sz w:val="24"/>
          <w:szCs w:val="24"/>
        </w:rPr>
        <w:t xml:space="preserve"> and 40</w:t>
      </w:r>
      <w:r w:rsidR="00E22AF7" w:rsidRPr="000900F8">
        <w:rPr>
          <w:rFonts w:ascii="Times New Roman" w:hAnsi="Times New Roman" w:cs="Times New Roman"/>
          <w:sz w:val="24"/>
          <w:szCs w:val="24"/>
        </w:rPr>
        <w:t xml:space="preserve"> </w:t>
      </w:r>
      <w:r w:rsidR="00E22AF7" w:rsidRPr="000900F8">
        <w:rPr>
          <w:rFonts w:ascii="Times New Roman" w:hAnsi="Times New Roman" w:cs="Times New Roman"/>
          <w:sz w:val="24"/>
          <w:szCs w:val="24"/>
        </w:rPr>
        <w:sym w:font="Symbol" w:char="F0B0"/>
      </w:r>
      <w:r w:rsidR="00E22AF7" w:rsidRPr="000900F8">
        <w:rPr>
          <w:rFonts w:ascii="Times New Roman" w:hAnsi="Times New Roman" w:cs="Times New Roman"/>
          <w:sz w:val="24"/>
          <w:szCs w:val="24"/>
        </w:rPr>
        <w:t>C</w:t>
      </w:r>
      <w:r w:rsidR="005E0B04" w:rsidRPr="000900F8">
        <w:rPr>
          <w:rFonts w:ascii="Times New Roman" w:hAnsi="Times New Roman" w:cs="Times New Roman"/>
          <w:sz w:val="24"/>
          <w:szCs w:val="24"/>
        </w:rPr>
        <w:t xml:space="preserve"> are shown</w:t>
      </w:r>
      <w:r w:rsidR="008D3C9F" w:rsidRPr="000900F8">
        <w:rPr>
          <w:rFonts w:ascii="Times New Roman" w:hAnsi="Times New Roman" w:cs="Times New Roman"/>
          <w:sz w:val="24"/>
          <w:szCs w:val="24"/>
        </w:rPr>
        <w:t xml:space="preserve"> in Fig</w:t>
      </w:r>
      <w:r w:rsidR="00F2596A" w:rsidRPr="000900F8">
        <w:rPr>
          <w:rFonts w:ascii="Times New Roman" w:hAnsi="Times New Roman" w:cs="Times New Roman"/>
          <w:sz w:val="24"/>
          <w:szCs w:val="24"/>
        </w:rPr>
        <w:t>ure</w:t>
      </w:r>
      <w:r w:rsidR="008D3C9F" w:rsidRPr="000900F8">
        <w:rPr>
          <w:rFonts w:ascii="Times New Roman" w:hAnsi="Times New Roman" w:cs="Times New Roman"/>
          <w:sz w:val="24"/>
          <w:szCs w:val="24"/>
        </w:rPr>
        <w:t xml:space="preserve"> </w:t>
      </w:r>
      <w:r w:rsidR="0079159E" w:rsidRPr="000900F8">
        <w:rPr>
          <w:rFonts w:ascii="Times New Roman" w:hAnsi="Times New Roman" w:cs="Times New Roman"/>
          <w:sz w:val="24"/>
          <w:szCs w:val="24"/>
        </w:rPr>
        <w:t>S</w:t>
      </w:r>
      <w:r w:rsidR="002666CD" w:rsidRPr="000900F8">
        <w:rPr>
          <w:rFonts w:ascii="Times New Roman" w:hAnsi="Times New Roman" w:cs="Times New Roman"/>
          <w:sz w:val="24"/>
          <w:szCs w:val="24"/>
        </w:rPr>
        <w:t>5</w:t>
      </w:r>
      <w:r w:rsidR="00E22AF7" w:rsidRPr="000900F8">
        <w:rPr>
          <w:rFonts w:ascii="Times New Roman" w:hAnsi="Times New Roman" w:cs="Times New Roman"/>
          <w:sz w:val="24"/>
          <w:szCs w:val="24"/>
        </w:rPr>
        <w:t>.</w:t>
      </w:r>
      <w:r w:rsidR="00735302" w:rsidRPr="000900F8">
        <w:rPr>
          <w:rFonts w:ascii="Times New Roman" w:hAnsi="Times New Roman" w:cs="Times New Roman"/>
          <w:sz w:val="24"/>
          <w:szCs w:val="24"/>
        </w:rPr>
        <w:t xml:space="preserve"> At both </w:t>
      </w:r>
      <w:r w:rsidR="008D3C9F" w:rsidRPr="000900F8">
        <w:rPr>
          <w:rFonts w:ascii="Times New Roman" w:hAnsi="Times New Roman" w:cs="Times New Roman"/>
          <w:sz w:val="24"/>
          <w:szCs w:val="24"/>
        </w:rPr>
        <w:t xml:space="preserve">temperatures, </w:t>
      </w:r>
      <w:r w:rsidR="00D01118" w:rsidRPr="000900F8">
        <w:rPr>
          <w:rFonts w:ascii="Times New Roman" w:hAnsi="Times New Roman" w:cs="Times New Roman"/>
          <w:sz w:val="24"/>
          <w:szCs w:val="24"/>
        </w:rPr>
        <w:t xml:space="preserve">the </w:t>
      </w:r>
      <w:r w:rsidR="003A2253" w:rsidRPr="000900F8">
        <w:rPr>
          <w:rFonts w:ascii="Times New Roman" w:hAnsi="Times New Roman" w:cs="Times New Roman"/>
          <w:sz w:val="24"/>
          <w:szCs w:val="24"/>
        </w:rPr>
        <w:t>oleofoams</w:t>
      </w:r>
      <w:r w:rsidR="00250D6E" w:rsidRPr="000900F8">
        <w:rPr>
          <w:rFonts w:ascii="Times New Roman" w:hAnsi="Times New Roman" w:cs="Times New Roman"/>
          <w:sz w:val="24"/>
          <w:szCs w:val="24"/>
        </w:rPr>
        <w:t xml:space="preserve"> </w:t>
      </w:r>
      <w:r w:rsidR="00D01118" w:rsidRPr="000900F8">
        <w:rPr>
          <w:rFonts w:ascii="Times New Roman" w:hAnsi="Times New Roman" w:cs="Times New Roman"/>
          <w:sz w:val="24"/>
          <w:szCs w:val="24"/>
        </w:rPr>
        <w:t>became</w:t>
      </w:r>
      <w:r w:rsidR="006A33D9" w:rsidRPr="000900F8">
        <w:rPr>
          <w:rFonts w:ascii="Times New Roman" w:hAnsi="Times New Roman" w:cs="Times New Roman"/>
          <w:sz w:val="24"/>
          <w:szCs w:val="24"/>
        </w:rPr>
        <w:t xml:space="preserve"> </w:t>
      </w:r>
      <w:r w:rsidR="00D01118" w:rsidRPr="000900F8">
        <w:rPr>
          <w:rFonts w:ascii="Times New Roman" w:hAnsi="Times New Roman" w:cs="Times New Roman"/>
          <w:sz w:val="24"/>
          <w:szCs w:val="24"/>
        </w:rPr>
        <w:t>marginal</w:t>
      </w:r>
      <w:r w:rsidR="002455EA" w:rsidRPr="000900F8">
        <w:rPr>
          <w:rFonts w:ascii="Times New Roman" w:hAnsi="Times New Roman" w:cs="Times New Roman"/>
          <w:sz w:val="24"/>
          <w:szCs w:val="24"/>
        </w:rPr>
        <w:t>l</w:t>
      </w:r>
      <w:r w:rsidR="00D01118" w:rsidRPr="000900F8">
        <w:rPr>
          <w:rFonts w:ascii="Times New Roman" w:hAnsi="Times New Roman" w:cs="Times New Roman"/>
          <w:sz w:val="24"/>
          <w:szCs w:val="24"/>
        </w:rPr>
        <w:t>y</w:t>
      </w:r>
      <w:r w:rsidR="00920E16" w:rsidRPr="000900F8">
        <w:rPr>
          <w:rFonts w:ascii="Times New Roman" w:hAnsi="Times New Roman" w:cs="Times New Roman"/>
          <w:sz w:val="24"/>
          <w:szCs w:val="24"/>
        </w:rPr>
        <w:t xml:space="preserve"> rougher</w:t>
      </w:r>
      <w:r w:rsidR="00F2596A" w:rsidRPr="000900F8">
        <w:rPr>
          <w:rFonts w:ascii="Times New Roman" w:hAnsi="Times New Roman" w:cs="Times New Roman"/>
          <w:sz w:val="24"/>
          <w:szCs w:val="24"/>
        </w:rPr>
        <w:t>,</w:t>
      </w:r>
      <w:r w:rsidR="00920E16" w:rsidRPr="000900F8">
        <w:rPr>
          <w:rFonts w:ascii="Times New Roman" w:hAnsi="Times New Roman" w:cs="Times New Roman"/>
          <w:sz w:val="24"/>
          <w:szCs w:val="24"/>
        </w:rPr>
        <w:t xml:space="preserve"> </w:t>
      </w:r>
      <w:r w:rsidR="008D3C9F" w:rsidRPr="000900F8">
        <w:rPr>
          <w:rFonts w:ascii="Times New Roman" w:hAnsi="Times New Roman" w:cs="Times New Roman"/>
          <w:sz w:val="24"/>
          <w:szCs w:val="24"/>
        </w:rPr>
        <w:t xml:space="preserve">bubbles </w:t>
      </w:r>
      <w:r w:rsidR="00F2596A" w:rsidRPr="000900F8">
        <w:rPr>
          <w:rFonts w:ascii="Times New Roman" w:hAnsi="Times New Roman" w:cs="Times New Roman"/>
          <w:sz w:val="24"/>
          <w:szCs w:val="24"/>
        </w:rPr>
        <w:t xml:space="preserve">sizes </w:t>
      </w:r>
      <w:r w:rsidR="006A33D9" w:rsidRPr="000900F8">
        <w:rPr>
          <w:rFonts w:ascii="Times New Roman" w:hAnsi="Times New Roman" w:cs="Times New Roman"/>
          <w:sz w:val="24"/>
          <w:szCs w:val="24"/>
        </w:rPr>
        <w:t>increased</w:t>
      </w:r>
      <w:r w:rsidR="00920E16" w:rsidRPr="000900F8">
        <w:rPr>
          <w:rFonts w:ascii="Times New Roman" w:hAnsi="Times New Roman" w:cs="Times New Roman"/>
          <w:sz w:val="24"/>
          <w:szCs w:val="24"/>
        </w:rPr>
        <w:t xml:space="preserve">, and </w:t>
      </w:r>
      <w:r w:rsidR="007E6909" w:rsidRPr="000900F8">
        <w:rPr>
          <w:rFonts w:ascii="Times New Roman" w:hAnsi="Times New Roman" w:cs="Times New Roman"/>
          <w:sz w:val="24"/>
          <w:szCs w:val="24"/>
        </w:rPr>
        <w:t>their shape</w:t>
      </w:r>
      <w:r w:rsidR="00F2596A" w:rsidRPr="000900F8">
        <w:rPr>
          <w:rFonts w:ascii="Times New Roman" w:hAnsi="Times New Roman" w:cs="Times New Roman"/>
          <w:sz w:val="24"/>
          <w:szCs w:val="24"/>
        </w:rPr>
        <w:t>s</w:t>
      </w:r>
      <w:r w:rsidR="007E6909" w:rsidRPr="000900F8">
        <w:rPr>
          <w:rFonts w:ascii="Times New Roman" w:hAnsi="Times New Roman" w:cs="Times New Roman"/>
          <w:sz w:val="24"/>
          <w:szCs w:val="24"/>
        </w:rPr>
        <w:t xml:space="preserve"> </w:t>
      </w:r>
      <w:r w:rsidR="00F2596A" w:rsidRPr="000900F8">
        <w:rPr>
          <w:rFonts w:ascii="Times New Roman" w:hAnsi="Times New Roman" w:cs="Times New Roman"/>
          <w:sz w:val="24"/>
          <w:szCs w:val="24"/>
        </w:rPr>
        <w:t>became</w:t>
      </w:r>
      <w:r w:rsidR="006A33D9" w:rsidRPr="000900F8">
        <w:rPr>
          <w:rFonts w:ascii="Times New Roman" w:hAnsi="Times New Roman" w:cs="Times New Roman"/>
          <w:sz w:val="24"/>
          <w:szCs w:val="24"/>
        </w:rPr>
        <w:t xml:space="preserve"> </w:t>
      </w:r>
      <w:r w:rsidR="008D3C9F" w:rsidRPr="000900F8">
        <w:rPr>
          <w:rFonts w:ascii="Times New Roman" w:hAnsi="Times New Roman" w:cs="Times New Roman"/>
          <w:sz w:val="24"/>
          <w:szCs w:val="24"/>
        </w:rPr>
        <w:t>non</w:t>
      </w:r>
      <w:r w:rsidR="00F2596A" w:rsidRPr="000900F8">
        <w:rPr>
          <w:rFonts w:ascii="Times New Roman" w:hAnsi="Times New Roman" w:cs="Times New Roman"/>
          <w:sz w:val="24"/>
          <w:szCs w:val="24"/>
        </w:rPr>
        <w:t>-</w:t>
      </w:r>
      <w:r w:rsidR="008D3C9F" w:rsidRPr="000900F8">
        <w:rPr>
          <w:rFonts w:ascii="Times New Roman" w:hAnsi="Times New Roman" w:cs="Times New Roman"/>
          <w:sz w:val="24"/>
          <w:szCs w:val="24"/>
        </w:rPr>
        <w:t xml:space="preserve">spherical. </w:t>
      </w:r>
      <w:r w:rsidR="00894684" w:rsidRPr="000C1930">
        <w:rPr>
          <w:rFonts w:ascii="Times New Roman" w:hAnsi="Times New Roman" w:cs="Times New Roman"/>
          <w:color w:val="FF0000"/>
          <w:sz w:val="24"/>
          <w:szCs w:val="24"/>
        </w:rPr>
        <w:t xml:space="preserve">As </w:t>
      </w:r>
      <w:proofErr w:type="spellStart"/>
      <w:r w:rsidR="00894684" w:rsidRPr="000C1930">
        <w:rPr>
          <w:rFonts w:ascii="Times New Roman" w:hAnsi="Times New Roman" w:cs="Times New Roman"/>
          <w:color w:val="FF0000"/>
          <w:sz w:val="24"/>
          <w:szCs w:val="24"/>
        </w:rPr>
        <w:t>As</w:t>
      </w:r>
      <w:proofErr w:type="spellEnd"/>
      <w:r w:rsidR="00894684" w:rsidRPr="000C1930">
        <w:rPr>
          <w:rFonts w:ascii="Times New Roman" w:hAnsi="Times New Roman" w:cs="Times New Roman"/>
          <w:color w:val="FF0000"/>
          <w:sz w:val="24"/>
          <w:szCs w:val="24"/>
        </w:rPr>
        <w:t xml:space="preserve"> reported by </w:t>
      </w:r>
      <w:proofErr w:type="spellStart"/>
      <w:r w:rsidR="00894684" w:rsidRPr="000C1930">
        <w:rPr>
          <w:rFonts w:ascii="Times New Roman" w:hAnsi="Times New Roman" w:cs="Times New Roman"/>
          <w:color w:val="FF0000"/>
          <w:sz w:val="24"/>
          <w:szCs w:val="24"/>
        </w:rPr>
        <w:t>Saha</w:t>
      </w:r>
      <w:proofErr w:type="spellEnd"/>
      <w:r w:rsidR="00894684" w:rsidRPr="000C1930">
        <w:rPr>
          <w:rFonts w:ascii="Times New Roman" w:hAnsi="Times New Roman" w:cs="Times New Roman"/>
          <w:color w:val="FF0000"/>
          <w:sz w:val="24"/>
          <w:szCs w:val="24"/>
        </w:rPr>
        <w:t xml:space="preserve"> </w:t>
      </w:r>
      <w:r w:rsidR="00894684" w:rsidRPr="000C1930">
        <w:rPr>
          <w:rFonts w:ascii="Times New Roman" w:hAnsi="Times New Roman" w:cs="Times New Roman"/>
          <w:i/>
          <w:iCs/>
          <w:color w:val="FF0000"/>
          <w:sz w:val="24"/>
          <w:szCs w:val="24"/>
        </w:rPr>
        <w:t>et. al.</w:t>
      </w:r>
      <w:r w:rsidR="00894684" w:rsidRPr="000C1930">
        <w:rPr>
          <w:rFonts w:ascii="Times New Roman" w:hAnsi="Times New Roman" w:cs="Times New Roman"/>
          <w:color w:val="FF0000"/>
          <w:sz w:val="24"/>
          <w:szCs w:val="24"/>
        </w:rPr>
        <w:t xml:space="preserve"> (2020), bulk rheological properties of the </w:t>
      </w:r>
      <w:proofErr w:type="spellStart"/>
      <w:r w:rsidR="00894684" w:rsidRPr="000C1930">
        <w:rPr>
          <w:rFonts w:ascii="Times New Roman" w:hAnsi="Times New Roman" w:cs="Times New Roman"/>
          <w:color w:val="FF0000"/>
          <w:sz w:val="24"/>
          <w:szCs w:val="24"/>
        </w:rPr>
        <w:t>oleogel</w:t>
      </w:r>
      <w:proofErr w:type="spellEnd"/>
      <w:r w:rsidR="00894684" w:rsidRPr="000C1930">
        <w:rPr>
          <w:rFonts w:ascii="Times New Roman" w:hAnsi="Times New Roman" w:cs="Times New Roman"/>
          <w:color w:val="FF0000"/>
          <w:sz w:val="24"/>
          <w:szCs w:val="24"/>
        </w:rPr>
        <w:t xml:space="preserve"> surrounding the bubbles therefore play the dominant role in preventing bubble dissolution.</w:t>
      </w:r>
      <w:r w:rsidR="00894684" w:rsidRPr="000C1930">
        <w:rPr>
          <w:rFonts w:ascii="Times New Roman" w:hAnsi="Times New Roman" w:cs="Times New Roman" w:hint="eastAsia"/>
          <w:color w:val="FF0000"/>
          <w:sz w:val="24"/>
          <w:szCs w:val="24"/>
        </w:rPr>
        <w:t xml:space="preserve"> </w:t>
      </w:r>
      <w:r w:rsidR="00894684" w:rsidRPr="000C1930">
        <w:rPr>
          <w:rFonts w:ascii="Times New Roman" w:hAnsi="Times New Roman" w:cs="Times New Roman"/>
          <w:color w:val="FF0000"/>
          <w:sz w:val="24"/>
          <w:szCs w:val="24"/>
        </w:rPr>
        <w:t xml:space="preserve">In this work, </w:t>
      </w:r>
      <w:proofErr w:type="spellStart"/>
      <w:r w:rsidR="00894684" w:rsidRPr="000C1930">
        <w:rPr>
          <w:rFonts w:ascii="Times New Roman" w:hAnsi="Times New Roman" w:cs="Times New Roman"/>
          <w:color w:val="FF0000"/>
          <w:sz w:val="24"/>
          <w:szCs w:val="24"/>
        </w:rPr>
        <w:t>oleofoam</w:t>
      </w:r>
      <w:proofErr w:type="spellEnd"/>
      <w:r w:rsidR="00894684" w:rsidRPr="000C1930">
        <w:rPr>
          <w:rFonts w:ascii="Times New Roman" w:hAnsi="Times New Roman" w:cs="Times New Roman"/>
          <w:color w:val="FF0000"/>
          <w:sz w:val="24"/>
          <w:szCs w:val="24"/>
        </w:rPr>
        <w:t xml:space="preserve"> with BBB concentrations of 8 and 10 wt.% exhibited the G</w:t>
      </w:r>
      <w:r w:rsidR="000C1930">
        <w:rPr>
          <w:rFonts w:ascii="Times New Roman" w:hAnsi="Times New Roman" w:cs="Times New Roman"/>
          <w:color w:val="FF0000"/>
          <w:sz w:val="24"/>
          <w:szCs w:val="24"/>
        </w:rPr>
        <w:sym w:font="Symbol" w:char="F0A2"/>
      </w:r>
      <w:r w:rsidR="00894684" w:rsidRPr="000C1930">
        <w:rPr>
          <w:rFonts w:ascii="Times New Roman" w:hAnsi="Times New Roman" w:cs="Times New Roman"/>
          <w:color w:val="FF0000"/>
          <w:sz w:val="24"/>
          <w:szCs w:val="24"/>
        </w:rPr>
        <w:t xml:space="preserve"> of the bulk itself remains high at 40°C as shown in Figs 6 and S4. </w:t>
      </w:r>
      <w:r w:rsidR="00894684" w:rsidRPr="000C1930">
        <w:rPr>
          <w:rFonts w:ascii="Times New Roman" w:hAnsi="Times New Roman" w:cs="Times New Roman" w:hint="eastAsia"/>
          <w:color w:val="FF0000"/>
          <w:sz w:val="24"/>
          <w:szCs w:val="24"/>
        </w:rPr>
        <w:t>However,</w:t>
      </w:r>
      <w:r w:rsidR="00894684" w:rsidRPr="000C1930">
        <w:rPr>
          <w:rFonts w:ascii="Times New Roman" w:hAnsi="Times New Roman" w:cs="Times New Roman"/>
          <w:color w:val="FF0000"/>
          <w:sz w:val="24"/>
          <w:szCs w:val="24"/>
        </w:rPr>
        <w:t xml:space="preserve"> </w:t>
      </w:r>
      <w:proofErr w:type="spellStart"/>
      <w:r w:rsidR="00894684" w:rsidRPr="000C1930">
        <w:rPr>
          <w:rFonts w:ascii="Times New Roman" w:hAnsi="Times New Roman" w:cs="Times New Roman"/>
          <w:color w:val="FF0000"/>
          <w:sz w:val="24"/>
          <w:szCs w:val="24"/>
        </w:rPr>
        <w:lastRenderedPageBreak/>
        <w:t>oleofoams</w:t>
      </w:r>
      <w:proofErr w:type="spellEnd"/>
      <w:r w:rsidR="00894684" w:rsidRPr="000C1930">
        <w:rPr>
          <w:rFonts w:ascii="Times New Roman" w:hAnsi="Times New Roman" w:cs="Times New Roman"/>
          <w:color w:val="FF0000"/>
          <w:sz w:val="24"/>
          <w:szCs w:val="24"/>
        </w:rPr>
        <w:t xml:space="preserve"> cannot be stabilized at 20 ºC and 40 </w:t>
      </w:r>
      <w:r w:rsidR="00894684" w:rsidRPr="000C1930">
        <w:rPr>
          <w:rFonts w:ascii="Times New Roman" w:hAnsi="Times New Roman" w:cs="Times New Roman"/>
          <w:color w:val="FF0000"/>
          <w:sz w:val="24"/>
          <w:szCs w:val="24"/>
        </w:rPr>
        <w:sym w:font="Symbol" w:char="F0B0"/>
      </w:r>
      <w:r w:rsidR="00894684" w:rsidRPr="000C1930">
        <w:rPr>
          <w:rFonts w:ascii="Times New Roman" w:hAnsi="Times New Roman" w:cs="Times New Roman"/>
          <w:color w:val="FF0000"/>
          <w:sz w:val="24"/>
          <w:szCs w:val="24"/>
        </w:rPr>
        <w:t xml:space="preserve">C. We could assume that </w:t>
      </w:r>
      <w:r w:rsidR="00894684" w:rsidRPr="000C1930">
        <w:rPr>
          <w:rFonts w:ascii="Times New Roman" w:hAnsi="Times New Roman" w:cs="Times New Roman" w:hint="eastAsia"/>
          <w:color w:val="FF0000"/>
          <w:sz w:val="24"/>
          <w:szCs w:val="24"/>
        </w:rPr>
        <w:t xml:space="preserve">BBB </w:t>
      </w:r>
      <w:r w:rsidR="00894684" w:rsidRPr="000C1930">
        <w:rPr>
          <w:rFonts w:ascii="Times New Roman" w:hAnsi="Times New Roman" w:cs="Times New Roman"/>
          <w:color w:val="FF0000"/>
          <w:sz w:val="24"/>
          <w:szCs w:val="24"/>
        </w:rPr>
        <w:t>crystals adsorb at the interface of bubbles, but stabilization by the Pickering mechanism not be sufficient to stop bubble dissolution in this system</w:t>
      </w:r>
      <w:r w:rsidR="00894684">
        <w:rPr>
          <w:rFonts w:ascii="Times New Roman" w:hAnsi="Times New Roman" w:cs="Times New Roman"/>
          <w:sz w:val="24"/>
          <w:szCs w:val="24"/>
        </w:rPr>
        <w:t xml:space="preserve">. </w:t>
      </w:r>
      <w:r w:rsidR="00B30563" w:rsidRPr="000900F8">
        <w:rPr>
          <w:rFonts w:ascii="Times New Roman" w:hAnsi="Times New Roman" w:cs="Times New Roman"/>
          <w:sz w:val="24"/>
          <w:szCs w:val="24"/>
        </w:rPr>
        <w:t xml:space="preserve">Subramaniam et al. </w:t>
      </w:r>
      <w:r w:rsidR="00F2596A" w:rsidRPr="000900F8">
        <w:rPr>
          <w:rFonts w:ascii="Times New Roman" w:hAnsi="Times New Roman" w:cs="Times New Roman"/>
          <w:sz w:val="24"/>
          <w:szCs w:val="24"/>
        </w:rPr>
        <w:t xml:space="preserve">(2006) </w:t>
      </w:r>
      <w:r w:rsidR="00B30563" w:rsidRPr="000900F8">
        <w:rPr>
          <w:rFonts w:ascii="Times New Roman" w:hAnsi="Times New Roman" w:cs="Times New Roman"/>
          <w:sz w:val="24"/>
          <w:szCs w:val="24"/>
        </w:rPr>
        <w:t xml:space="preserve">reported </w:t>
      </w:r>
      <w:r w:rsidR="00F2596A" w:rsidRPr="000900F8">
        <w:rPr>
          <w:rFonts w:ascii="Times New Roman" w:hAnsi="Times New Roman" w:cs="Times New Roman"/>
          <w:sz w:val="24"/>
          <w:szCs w:val="24"/>
        </w:rPr>
        <w:t xml:space="preserve">non-spherical </w:t>
      </w:r>
      <w:r w:rsidR="00B30563" w:rsidRPr="000900F8">
        <w:rPr>
          <w:rFonts w:ascii="Times New Roman" w:hAnsi="Times New Roman" w:cs="Times New Roman"/>
          <w:sz w:val="24"/>
          <w:szCs w:val="24"/>
        </w:rPr>
        <w:t>bubbles are a signature of the jamming of absorbed particles on the</w:t>
      </w:r>
      <w:r w:rsidR="00F2596A" w:rsidRPr="000900F8">
        <w:rPr>
          <w:rFonts w:ascii="Times New Roman" w:hAnsi="Times New Roman" w:cs="Times New Roman"/>
          <w:sz w:val="24"/>
          <w:szCs w:val="24"/>
        </w:rPr>
        <w:t xml:space="preserve"> oil</w:t>
      </w:r>
      <w:r w:rsidR="003F6BBD" w:rsidRPr="000900F8">
        <w:rPr>
          <w:rFonts w:ascii="Times New Roman" w:hAnsi="Times New Roman" w:cs="Times New Roman"/>
          <w:sz w:val="24"/>
          <w:szCs w:val="24"/>
        </w:rPr>
        <w:t>–air</w:t>
      </w:r>
      <w:r w:rsidR="00B30563" w:rsidRPr="000900F8">
        <w:rPr>
          <w:rFonts w:ascii="Times New Roman" w:hAnsi="Times New Roman" w:cs="Times New Roman"/>
          <w:sz w:val="24"/>
          <w:szCs w:val="24"/>
        </w:rPr>
        <w:t xml:space="preserve"> interface. This jamming causes the loss of isotrop</w:t>
      </w:r>
      <w:r w:rsidR="00F2596A" w:rsidRPr="000900F8">
        <w:rPr>
          <w:rFonts w:ascii="Times New Roman" w:hAnsi="Times New Roman" w:cs="Times New Roman"/>
          <w:sz w:val="24"/>
          <w:szCs w:val="24"/>
        </w:rPr>
        <w:t xml:space="preserve">ic </w:t>
      </w:r>
      <w:r w:rsidR="00920E16" w:rsidRPr="000900F8">
        <w:rPr>
          <w:rFonts w:ascii="Times New Roman" w:hAnsi="Times New Roman" w:cs="Times New Roman"/>
          <w:sz w:val="24"/>
          <w:szCs w:val="24"/>
        </w:rPr>
        <w:t xml:space="preserve">surface tension and changes </w:t>
      </w:r>
      <w:r w:rsidR="00F2596A" w:rsidRPr="000900F8">
        <w:rPr>
          <w:rFonts w:ascii="Times New Roman" w:hAnsi="Times New Roman" w:cs="Times New Roman"/>
          <w:sz w:val="24"/>
          <w:szCs w:val="24"/>
        </w:rPr>
        <w:t>the bubbles</w:t>
      </w:r>
      <w:r w:rsidR="00920E16" w:rsidRPr="000900F8">
        <w:rPr>
          <w:rFonts w:ascii="Times New Roman" w:hAnsi="Times New Roman" w:cs="Times New Roman"/>
          <w:sz w:val="24"/>
          <w:szCs w:val="24"/>
        </w:rPr>
        <w:t xml:space="preserve"> </w:t>
      </w:r>
      <w:r w:rsidR="00F2596A" w:rsidRPr="000900F8">
        <w:rPr>
          <w:rFonts w:ascii="Times New Roman" w:hAnsi="Times New Roman" w:cs="Times New Roman"/>
          <w:sz w:val="24"/>
          <w:szCs w:val="24"/>
        </w:rPr>
        <w:t xml:space="preserve">from spheres </w:t>
      </w:r>
      <w:r w:rsidR="00920E16" w:rsidRPr="000900F8">
        <w:rPr>
          <w:rFonts w:ascii="Times New Roman" w:hAnsi="Times New Roman" w:cs="Times New Roman"/>
          <w:sz w:val="24"/>
          <w:szCs w:val="24"/>
        </w:rPr>
        <w:t xml:space="preserve">to </w:t>
      </w:r>
      <w:r w:rsidR="00F2596A" w:rsidRPr="000900F8">
        <w:rPr>
          <w:rFonts w:ascii="Times New Roman" w:hAnsi="Times New Roman" w:cs="Times New Roman"/>
          <w:sz w:val="24"/>
          <w:szCs w:val="24"/>
        </w:rPr>
        <w:t>irregular</w:t>
      </w:r>
      <w:r w:rsidR="00920E16" w:rsidRPr="000900F8">
        <w:rPr>
          <w:rFonts w:ascii="Times New Roman" w:hAnsi="Times New Roman" w:cs="Times New Roman"/>
          <w:sz w:val="24"/>
          <w:szCs w:val="24"/>
        </w:rPr>
        <w:t xml:space="preserve"> shape</w:t>
      </w:r>
      <w:r w:rsidR="00F2596A" w:rsidRPr="000900F8">
        <w:rPr>
          <w:rFonts w:ascii="Times New Roman" w:hAnsi="Times New Roman" w:cs="Times New Roman"/>
          <w:sz w:val="24"/>
          <w:szCs w:val="24"/>
        </w:rPr>
        <w:t>s</w:t>
      </w:r>
      <w:r w:rsidR="00B30563" w:rsidRPr="000900F8">
        <w:rPr>
          <w:rFonts w:ascii="Times New Roman" w:hAnsi="Times New Roman" w:cs="Times New Roman"/>
          <w:sz w:val="24"/>
          <w:szCs w:val="24"/>
        </w:rPr>
        <w:t>.</w:t>
      </w:r>
      <w:r w:rsidR="00333E00" w:rsidRPr="000900F8">
        <w:rPr>
          <w:rFonts w:ascii="Times New Roman" w:hAnsi="Times New Roman" w:cs="Times New Roman"/>
          <w:sz w:val="24"/>
          <w:szCs w:val="24"/>
        </w:rPr>
        <w:t xml:space="preserve"> D</w:t>
      </w:r>
      <w:r w:rsidR="00B30563" w:rsidRPr="000900F8">
        <w:rPr>
          <w:rFonts w:ascii="Times New Roman" w:hAnsi="Times New Roman" w:cs="Times New Roman"/>
          <w:sz w:val="24"/>
          <w:szCs w:val="24"/>
        </w:rPr>
        <w:t xml:space="preserve">u et al. </w:t>
      </w:r>
      <w:r w:rsidR="00BD35AB">
        <w:rPr>
          <w:rFonts w:ascii="Times New Roman" w:hAnsi="Times New Roman" w:cs="Times New Roman"/>
          <w:sz w:val="24"/>
          <w:szCs w:val="24"/>
        </w:rPr>
        <w:t xml:space="preserve">(2021) </w:t>
      </w:r>
      <w:r w:rsidR="00333E00" w:rsidRPr="000900F8">
        <w:rPr>
          <w:rFonts w:ascii="Times New Roman" w:hAnsi="Times New Roman" w:cs="Times New Roman"/>
          <w:sz w:val="24"/>
          <w:szCs w:val="24"/>
        </w:rPr>
        <w:t xml:space="preserve">also </w:t>
      </w:r>
      <w:r w:rsidR="00B30563" w:rsidRPr="000900F8">
        <w:rPr>
          <w:rFonts w:ascii="Times New Roman" w:hAnsi="Times New Roman" w:cs="Times New Roman"/>
          <w:sz w:val="24"/>
          <w:szCs w:val="24"/>
        </w:rPr>
        <w:t>reported that</w:t>
      </w:r>
      <w:r w:rsidR="009C4301" w:rsidRPr="000900F8">
        <w:rPr>
          <w:rFonts w:ascii="Times New Roman" w:hAnsi="Times New Roman" w:cs="Times New Roman"/>
          <w:sz w:val="24"/>
          <w:szCs w:val="24"/>
        </w:rPr>
        <w:t>,</w:t>
      </w:r>
      <w:r w:rsidR="00B30563" w:rsidRPr="000900F8">
        <w:rPr>
          <w:rFonts w:ascii="Times New Roman" w:hAnsi="Times New Roman" w:cs="Times New Roman"/>
          <w:sz w:val="24"/>
          <w:szCs w:val="24"/>
        </w:rPr>
        <w:t xml:space="preserve"> during whipping, adjacent bubbles </w:t>
      </w:r>
      <w:r w:rsidR="00202B5C" w:rsidRPr="000900F8">
        <w:rPr>
          <w:rFonts w:ascii="Times New Roman" w:hAnsi="Times New Roman" w:cs="Times New Roman"/>
          <w:sz w:val="24"/>
          <w:szCs w:val="24"/>
        </w:rPr>
        <w:t xml:space="preserve">in oleofoams </w:t>
      </w:r>
      <w:r w:rsidR="00B30563" w:rsidRPr="000900F8">
        <w:rPr>
          <w:rFonts w:ascii="Times New Roman" w:hAnsi="Times New Roman" w:cs="Times New Roman"/>
          <w:sz w:val="24"/>
          <w:szCs w:val="24"/>
        </w:rPr>
        <w:t>merge to form large bubble</w:t>
      </w:r>
      <w:r w:rsidR="00202B5C" w:rsidRPr="000900F8">
        <w:rPr>
          <w:rFonts w:ascii="Times New Roman" w:hAnsi="Times New Roman" w:cs="Times New Roman"/>
          <w:sz w:val="24"/>
          <w:szCs w:val="24"/>
        </w:rPr>
        <w:t>s</w:t>
      </w:r>
      <w:r w:rsidR="00B30563" w:rsidRPr="000900F8">
        <w:rPr>
          <w:rFonts w:ascii="Times New Roman" w:hAnsi="Times New Roman" w:cs="Times New Roman"/>
          <w:sz w:val="24"/>
          <w:szCs w:val="24"/>
        </w:rPr>
        <w:t xml:space="preserve">, which clogs the interface with a layer of </w:t>
      </w:r>
      <w:r w:rsidR="00BD35AB">
        <w:rPr>
          <w:rFonts w:ascii="Times New Roman" w:hAnsi="Times New Roman" w:cs="Times New Roman"/>
          <w:sz w:val="24"/>
          <w:szCs w:val="24"/>
        </w:rPr>
        <w:t>mono</w:t>
      </w:r>
      <w:r w:rsidR="00BD35AB" w:rsidRPr="000900F8">
        <w:rPr>
          <w:rFonts w:ascii="Times New Roman" w:hAnsi="Times New Roman" w:cs="Times New Roman"/>
          <w:sz w:val="24"/>
          <w:szCs w:val="24"/>
        </w:rPr>
        <w:t>acylglycerol</w:t>
      </w:r>
      <w:r w:rsidR="00BD35AB" w:rsidRPr="00BD35AB">
        <w:rPr>
          <w:rFonts w:ascii="Times New Roman" w:hAnsi="Times New Roman" w:cs="Times New Roman"/>
          <w:sz w:val="24"/>
          <w:szCs w:val="24"/>
        </w:rPr>
        <w:t xml:space="preserve"> </w:t>
      </w:r>
      <w:r w:rsidR="00B30563" w:rsidRPr="000900F8">
        <w:rPr>
          <w:rFonts w:ascii="Times New Roman" w:hAnsi="Times New Roman" w:cs="Times New Roman"/>
          <w:sz w:val="24"/>
          <w:szCs w:val="24"/>
        </w:rPr>
        <w:t xml:space="preserve">crystals. As a result, crystal bridging occurs, </w:t>
      </w:r>
      <w:r w:rsidR="00353EB7" w:rsidRPr="000900F8">
        <w:rPr>
          <w:rFonts w:ascii="Times New Roman" w:hAnsi="Times New Roman" w:cs="Times New Roman"/>
          <w:sz w:val="24"/>
          <w:szCs w:val="24"/>
        </w:rPr>
        <w:t>leading to</w:t>
      </w:r>
      <w:r w:rsidR="00B30563" w:rsidRPr="000900F8">
        <w:rPr>
          <w:rFonts w:ascii="Times New Roman" w:hAnsi="Times New Roman" w:cs="Times New Roman"/>
          <w:sz w:val="24"/>
          <w:szCs w:val="24"/>
        </w:rPr>
        <w:t xml:space="preserve"> a rougher appearance and lower overrun rate.</w:t>
      </w:r>
      <w:r w:rsidR="00333E00" w:rsidRPr="000900F8">
        <w:rPr>
          <w:rFonts w:ascii="Times New Roman" w:hAnsi="Times New Roman" w:cs="Times New Roman"/>
          <w:sz w:val="24"/>
          <w:szCs w:val="24"/>
        </w:rPr>
        <w:t xml:space="preserve"> </w:t>
      </w:r>
      <w:r w:rsidR="00B30563" w:rsidRPr="000900F8">
        <w:rPr>
          <w:rFonts w:ascii="Times New Roman" w:hAnsi="Times New Roman" w:cs="Times New Roman"/>
          <w:sz w:val="24"/>
          <w:szCs w:val="24"/>
        </w:rPr>
        <w:t>Based on these studies, we assumed that the structure</w:t>
      </w:r>
      <w:r w:rsidR="00331A47" w:rsidRPr="000900F8">
        <w:rPr>
          <w:rFonts w:ascii="Times New Roman" w:hAnsi="Times New Roman" w:cs="Times New Roman"/>
          <w:sz w:val="24"/>
          <w:szCs w:val="24"/>
        </w:rPr>
        <w:t>,</w:t>
      </w:r>
      <w:r w:rsidR="00B30563" w:rsidRPr="000900F8">
        <w:rPr>
          <w:rFonts w:ascii="Times New Roman" w:hAnsi="Times New Roman" w:cs="Times New Roman"/>
          <w:sz w:val="24"/>
          <w:szCs w:val="24"/>
        </w:rPr>
        <w:t xml:space="preserve"> </w:t>
      </w:r>
      <w:r w:rsidR="00331A47" w:rsidRPr="000900F8">
        <w:rPr>
          <w:rFonts w:ascii="Times New Roman" w:hAnsi="Times New Roman" w:cs="Times New Roman"/>
          <w:sz w:val="24"/>
          <w:szCs w:val="24"/>
        </w:rPr>
        <w:t>which</w:t>
      </w:r>
      <w:r w:rsidR="00B30563" w:rsidRPr="000900F8">
        <w:rPr>
          <w:rFonts w:ascii="Times New Roman" w:hAnsi="Times New Roman" w:cs="Times New Roman"/>
          <w:sz w:val="24"/>
          <w:szCs w:val="24"/>
        </w:rPr>
        <w:t xml:space="preserve"> support</w:t>
      </w:r>
      <w:r w:rsidR="006D44A6" w:rsidRPr="000900F8">
        <w:rPr>
          <w:rFonts w:ascii="Times New Roman" w:hAnsi="Times New Roman" w:cs="Times New Roman"/>
          <w:sz w:val="24"/>
          <w:szCs w:val="24"/>
        </w:rPr>
        <w:t>ed</w:t>
      </w:r>
      <w:r w:rsidR="00B30563" w:rsidRPr="000900F8">
        <w:rPr>
          <w:rFonts w:ascii="Times New Roman" w:hAnsi="Times New Roman" w:cs="Times New Roman"/>
          <w:sz w:val="24"/>
          <w:szCs w:val="24"/>
        </w:rPr>
        <w:t xml:space="preserve"> </w:t>
      </w:r>
      <w:r w:rsidR="006D44A6" w:rsidRPr="000900F8">
        <w:rPr>
          <w:rFonts w:ascii="Times New Roman" w:hAnsi="Times New Roman" w:cs="Times New Roman"/>
          <w:sz w:val="24"/>
          <w:szCs w:val="24"/>
        </w:rPr>
        <w:t xml:space="preserve">and merged </w:t>
      </w:r>
      <w:r w:rsidR="00B30563" w:rsidRPr="000900F8">
        <w:rPr>
          <w:rFonts w:ascii="Times New Roman" w:hAnsi="Times New Roman" w:cs="Times New Roman"/>
          <w:sz w:val="24"/>
          <w:szCs w:val="24"/>
        </w:rPr>
        <w:t>the bubbles</w:t>
      </w:r>
      <w:r w:rsidR="00331A47" w:rsidRPr="000900F8">
        <w:rPr>
          <w:rFonts w:ascii="Times New Roman" w:hAnsi="Times New Roman" w:cs="Times New Roman"/>
          <w:sz w:val="24"/>
          <w:szCs w:val="24"/>
        </w:rPr>
        <w:t>,</w:t>
      </w:r>
      <w:r w:rsidR="00B30563" w:rsidRPr="000900F8">
        <w:rPr>
          <w:rFonts w:ascii="Times New Roman" w:hAnsi="Times New Roman" w:cs="Times New Roman"/>
          <w:sz w:val="24"/>
          <w:szCs w:val="24"/>
        </w:rPr>
        <w:t xml:space="preserve"> was damaged by </w:t>
      </w:r>
      <w:r w:rsidR="00920E16" w:rsidRPr="000900F8">
        <w:rPr>
          <w:rFonts w:ascii="Times New Roman" w:hAnsi="Times New Roman" w:cs="Times New Roman"/>
          <w:sz w:val="24"/>
          <w:szCs w:val="24"/>
        </w:rPr>
        <w:t xml:space="preserve">the Brownian motion of bubbles and the weakening of the gel network </w:t>
      </w:r>
      <w:r w:rsidR="00B30563" w:rsidRPr="000900F8">
        <w:rPr>
          <w:rFonts w:ascii="Times New Roman" w:hAnsi="Times New Roman" w:cs="Times New Roman"/>
          <w:sz w:val="24"/>
          <w:szCs w:val="24"/>
        </w:rPr>
        <w:t>under</w:t>
      </w:r>
      <w:r w:rsidR="006D44A6" w:rsidRPr="000900F8">
        <w:rPr>
          <w:rFonts w:ascii="Times New Roman" w:hAnsi="Times New Roman" w:cs="Times New Roman"/>
          <w:sz w:val="24"/>
          <w:szCs w:val="24"/>
        </w:rPr>
        <w:t xml:space="preserve"> higher</w:t>
      </w:r>
      <w:r w:rsidR="00B30563" w:rsidRPr="000900F8">
        <w:rPr>
          <w:rFonts w:ascii="Times New Roman" w:hAnsi="Times New Roman" w:cs="Times New Roman"/>
          <w:sz w:val="24"/>
          <w:szCs w:val="24"/>
        </w:rPr>
        <w:t xml:space="preserve"> temperature conditions. </w:t>
      </w:r>
      <w:r w:rsidR="006D44A6" w:rsidRPr="000900F8">
        <w:rPr>
          <w:rFonts w:ascii="Times New Roman" w:hAnsi="Times New Roman" w:cs="Times New Roman"/>
          <w:sz w:val="24"/>
          <w:szCs w:val="24"/>
        </w:rPr>
        <w:t>J</w:t>
      </w:r>
      <w:r w:rsidR="00B30563" w:rsidRPr="000900F8">
        <w:rPr>
          <w:rFonts w:ascii="Times New Roman" w:hAnsi="Times New Roman" w:cs="Times New Roman"/>
          <w:sz w:val="24"/>
          <w:szCs w:val="24"/>
        </w:rPr>
        <w:t xml:space="preserve">amming of </w:t>
      </w:r>
      <w:r w:rsidR="00920E16" w:rsidRPr="000900F8">
        <w:rPr>
          <w:rFonts w:ascii="Times New Roman" w:hAnsi="Times New Roman" w:cs="Times New Roman"/>
          <w:sz w:val="24"/>
          <w:szCs w:val="24"/>
        </w:rPr>
        <w:t>the absorbed</w:t>
      </w:r>
      <w:r w:rsidR="00B30563" w:rsidRPr="000900F8">
        <w:rPr>
          <w:rFonts w:ascii="Times New Roman" w:hAnsi="Times New Roman" w:cs="Times New Roman"/>
          <w:sz w:val="24"/>
          <w:szCs w:val="24"/>
        </w:rPr>
        <w:t xml:space="preserve"> particles </w:t>
      </w:r>
      <w:r w:rsidR="006D44A6" w:rsidRPr="000900F8">
        <w:rPr>
          <w:rFonts w:ascii="Times New Roman" w:hAnsi="Times New Roman" w:cs="Times New Roman"/>
          <w:sz w:val="24"/>
          <w:szCs w:val="24"/>
        </w:rPr>
        <w:t xml:space="preserve">at </w:t>
      </w:r>
      <w:r w:rsidR="00B30563" w:rsidRPr="000900F8">
        <w:rPr>
          <w:rFonts w:ascii="Times New Roman" w:hAnsi="Times New Roman" w:cs="Times New Roman"/>
          <w:sz w:val="24"/>
          <w:szCs w:val="24"/>
        </w:rPr>
        <w:t>the</w:t>
      </w:r>
      <w:r w:rsidR="006D44A6" w:rsidRPr="000900F8">
        <w:rPr>
          <w:rFonts w:ascii="Times New Roman" w:hAnsi="Times New Roman" w:cs="Times New Roman"/>
          <w:sz w:val="24"/>
          <w:szCs w:val="24"/>
        </w:rPr>
        <w:t xml:space="preserve"> oil</w:t>
      </w:r>
      <w:r w:rsidR="003F6BBD" w:rsidRPr="000900F8">
        <w:rPr>
          <w:rFonts w:ascii="Times New Roman" w:hAnsi="Times New Roman" w:cs="Times New Roman"/>
          <w:sz w:val="24"/>
          <w:szCs w:val="24"/>
        </w:rPr>
        <w:t>–air</w:t>
      </w:r>
      <w:r w:rsidR="00B30563" w:rsidRPr="000900F8">
        <w:rPr>
          <w:rFonts w:ascii="Times New Roman" w:hAnsi="Times New Roman" w:cs="Times New Roman"/>
          <w:sz w:val="24"/>
          <w:szCs w:val="24"/>
        </w:rPr>
        <w:t xml:space="preserve"> interface was </w:t>
      </w:r>
      <w:r w:rsidR="00A96E0E" w:rsidRPr="000900F8">
        <w:rPr>
          <w:rFonts w:ascii="Times New Roman" w:hAnsi="Times New Roman" w:cs="Times New Roman"/>
          <w:sz w:val="24"/>
          <w:szCs w:val="24"/>
        </w:rPr>
        <w:t>promoted,</w:t>
      </w:r>
      <w:r w:rsidR="00B30563" w:rsidRPr="000900F8">
        <w:rPr>
          <w:rFonts w:ascii="Times New Roman" w:hAnsi="Times New Roman" w:cs="Times New Roman"/>
          <w:sz w:val="24"/>
          <w:szCs w:val="24"/>
        </w:rPr>
        <w:t xml:space="preserve"> and bubble shape </w:t>
      </w:r>
      <w:r w:rsidR="006D44A6" w:rsidRPr="000900F8">
        <w:rPr>
          <w:rFonts w:ascii="Times New Roman" w:hAnsi="Times New Roman" w:cs="Times New Roman"/>
          <w:sz w:val="24"/>
          <w:szCs w:val="24"/>
        </w:rPr>
        <w:t>became</w:t>
      </w:r>
      <w:r w:rsidR="00B30563" w:rsidRPr="000900F8">
        <w:rPr>
          <w:rFonts w:ascii="Times New Roman" w:hAnsi="Times New Roman" w:cs="Times New Roman"/>
          <w:sz w:val="24"/>
          <w:szCs w:val="24"/>
        </w:rPr>
        <w:t xml:space="preserve"> non-spherical</w:t>
      </w:r>
      <w:r w:rsidR="006D44A6" w:rsidRPr="000900F8">
        <w:rPr>
          <w:rFonts w:ascii="Times New Roman" w:hAnsi="Times New Roman" w:cs="Times New Roman"/>
          <w:sz w:val="24"/>
          <w:szCs w:val="24"/>
        </w:rPr>
        <w:t xml:space="preserve"> </w:t>
      </w:r>
      <w:r w:rsidR="00B30563" w:rsidRPr="000900F8">
        <w:rPr>
          <w:rFonts w:ascii="Times New Roman" w:hAnsi="Times New Roman" w:cs="Times New Roman"/>
          <w:sz w:val="24"/>
          <w:szCs w:val="24"/>
        </w:rPr>
        <w:t xml:space="preserve">with </w:t>
      </w:r>
      <w:r w:rsidR="00920E16" w:rsidRPr="000900F8">
        <w:rPr>
          <w:rFonts w:ascii="Times New Roman" w:hAnsi="Times New Roman" w:cs="Times New Roman"/>
          <w:sz w:val="24"/>
          <w:szCs w:val="24"/>
        </w:rPr>
        <w:t>the merging of adjacent bubbles</w:t>
      </w:r>
      <w:r w:rsidR="00B30563" w:rsidRPr="000900F8">
        <w:rPr>
          <w:rFonts w:ascii="Times New Roman" w:hAnsi="Times New Roman" w:cs="Times New Roman"/>
          <w:sz w:val="24"/>
          <w:szCs w:val="24"/>
        </w:rPr>
        <w:t xml:space="preserve">. As a result, bubble size </w:t>
      </w:r>
      <w:r w:rsidR="006D44A6" w:rsidRPr="000900F8">
        <w:rPr>
          <w:rFonts w:ascii="Times New Roman" w:hAnsi="Times New Roman" w:cs="Times New Roman"/>
          <w:sz w:val="24"/>
          <w:szCs w:val="24"/>
        </w:rPr>
        <w:t>increased</w:t>
      </w:r>
      <w:r w:rsidR="00B30563" w:rsidRPr="000900F8">
        <w:rPr>
          <w:rFonts w:ascii="Times New Roman" w:hAnsi="Times New Roman" w:cs="Times New Roman"/>
          <w:sz w:val="24"/>
          <w:szCs w:val="24"/>
        </w:rPr>
        <w:t xml:space="preserve">, the oleofoams became rougher, and the air content </w:t>
      </w:r>
      <w:r w:rsidR="006D44A6" w:rsidRPr="000900F8">
        <w:rPr>
          <w:rFonts w:ascii="Times New Roman" w:hAnsi="Times New Roman" w:cs="Times New Roman"/>
          <w:sz w:val="24"/>
          <w:szCs w:val="24"/>
        </w:rPr>
        <w:t>declined</w:t>
      </w:r>
      <w:r w:rsidR="00F72FAE" w:rsidRPr="000900F8">
        <w:rPr>
          <w:rFonts w:ascii="Times New Roman" w:hAnsi="Times New Roman" w:cs="Times New Roman"/>
          <w:sz w:val="24"/>
          <w:szCs w:val="24"/>
        </w:rPr>
        <w:t xml:space="preserve"> (</w:t>
      </w:r>
      <w:r w:rsidR="00080048" w:rsidRPr="000900F8">
        <w:rPr>
          <w:rFonts w:ascii="Times New Roman" w:hAnsi="Times New Roman" w:cs="Times New Roman"/>
          <w:sz w:val="24"/>
          <w:szCs w:val="24"/>
        </w:rPr>
        <w:t>Fig</w:t>
      </w:r>
      <w:r w:rsidR="00772DF7">
        <w:rPr>
          <w:rFonts w:ascii="Times New Roman" w:hAnsi="Times New Roman" w:cs="Times New Roman"/>
          <w:sz w:val="24"/>
          <w:szCs w:val="24"/>
        </w:rPr>
        <w:t>s.</w:t>
      </w:r>
      <w:r w:rsidR="00080048" w:rsidRPr="000900F8">
        <w:rPr>
          <w:rFonts w:ascii="Times New Roman" w:hAnsi="Times New Roman" w:cs="Times New Roman"/>
          <w:sz w:val="24"/>
          <w:szCs w:val="24"/>
        </w:rPr>
        <w:t xml:space="preserve"> 7 and S5</w:t>
      </w:r>
      <w:r w:rsidR="00F72FAE" w:rsidRPr="000900F8">
        <w:rPr>
          <w:rFonts w:ascii="Times New Roman" w:hAnsi="Times New Roman" w:cs="Times New Roman"/>
          <w:sz w:val="24"/>
          <w:szCs w:val="24"/>
        </w:rPr>
        <w:t>)</w:t>
      </w:r>
      <w:r w:rsidR="00B30563" w:rsidRPr="000900F8">
        <w:rPr>
          <w:rFonts w:ascii="Times New Roman" w:hAnsi="Times New Roman" w:cs="Times New Roman"/>
          <w:sz w:val="24"/>
          <w:szCs w:val="24"/>
        </w:rPr>
        <w:t>.</w:t>
      </w:r>
      <w:r w:rsidR="006852AF" w:rsidRPr="000900F8">
        <w:rPr>
          <w:rFonts w:ascii="Times New Roman" w:hAnsi="Times New Roman" w:cs="Times New Roman"/>
          <w:sz w:val="24"/>
          <w:szCs w:val="24"/>
        </w:rPr>
        <w:t xml:space="preserve"> </w:t>
      </w:r>
      <w:r w:rsidR="006D44A6" w:rsidRPr="000900F8">
        <w:rPr>
          <w:rFonts w:ascii="Times New Roman" w:hAnsi="Times New Roman" w:cs="Times New Roman"/>
          <w:sz w:val="24"/>
          <w:szCs w:val="24"/>
        </w:rPr>
        <w:t>Crucially</w:t>
      </w:r>
      <w:r w:rsidR="008D3C9F" w:rsidRPr="000900F8">
        <w:rPr>
          <w:rFonts w:ascii="Times New Roman" w:hAnsi="Times New Roman" w:cs="Times New Roman"/>
          <w:sz w:val="24"/>
          <w:szCs w:val="24"/>
        </w:rPr>
        <w:t>, no change</w:t>
      </w:r>
      <w:r w:rsidR="006D44A6" w:rsidRPr="000900F8">
        <w:rPr>
          <w:rFonts w:ascii="Times New Roman" w:hAnsi="Times New Roman" w:cs="Times New Roman"/>
          <w:sz w:val="24"/>
          <w:szCs w:val="24"/>
        </w:rPr>
        <w:t xml:space="preserve"> was observed</w:t>
      </w:r>
      <w:r w:rsidR="008D3C9F" w:rsidRPr="000900F8">
        <w:rPr>
          <w:rFonts w:ascii="Times New Roman" w:hAnsi="Times New Roman" w:cs="Times New Roman"/>
          <w:sz w:val="24"/>
          <w:szCs w:val="24"/>
        </w:rPr>
        <w:t xml:space="preserve"> in the average bubble size with time, demonstrating the superior stability of </w:t>
      </w:r>
      <w:r w:rsidR="006D44A6" w:rsidRPr="000900F8">
        <w:rPr>
          <w:rFonts w:ascii="Times New Roman" w:hAnsi="Times New Roman" w:cs="Times New Roman"/>
          <w:sz w:val="24"/>
          <w:szCs w:val="24"/>
        </w:rPr>
        <w:t xml:space="preserve">the </w:t>
      </w:r>
      <w:r w:rsidR="008D3C9F" w:rsidRPr="000900F8">
        <w:rPr>
          <w:rFonts w:ascii="Times New Roman" w:hAnsi="Times New Roman" w:cs="Times New Roman"/>
          <w:sz w:val="24"/>
          <w:szCs w:val="24"/>
        </w:rPr>
        <w:t xml:space="preserve">coalescence and disproportionation of gas between </w:t>
      </w:r>
      <w:r w:rsidR="006D44A6" w:rsidRPr="000900F8">
        <w:rPr>
          <w:rFonts w:ascii="Times New Roman" w:hAnsi="Times New Roman" w:cs="Times New Roman"/>
          <w:sz w:val="24"/>
          <w:szCs w:val="24"/>
        </w:rPr>
        <w:t xml:space="preserve">the </w:t>
      </w:r>
      <w:r w:rsidR="008D3C9F" w:rsidRPr="000900F8">
        <w:rPr>
          <w:rFonts w:ascii="Times New Roman" w:hAnsi="Times New Roman" w:cs="Times New Roman"/>
          <w:sz w:val="24"/>
          <w:szCs w:val="24"/>
        </w:rPr>
        <w:t>bubbles.</w:t>
      </w:r>
    </w:p>
    <w:p w14:paraId="540054FA" w14:textId="31D0E265" w:rsidR="00712EA0" w:rsidRPr="000900F8" w:rsidRDefault="00712EA0" w:rsidP="00317720">
      <w:pPr>
        <w:spacing w:line="480" w:lineRule="auto"/>
        <w:contextualSpacing/>
        <w:rPr>
          <w:rFonts w:ascii="Times New Roman" w:hAnsi="Times New Roman" w:cs="Times New Roman"/>
          <w:color w:val="BFBFBF" w:themeColor="background1" w:themeShade="BF"/>
          <w:sz w:val="24"/>
          <w:szCs w:val="24"/>
        </w:rPr>
      </w:pPr>
    </w:p>
    <w:p w14:paraId="65A135D2" w14:textId="04146FB8" w:rsidR="00DE0E10" w:rsidRPr="000900F8" w:rsidRDefault="00920E16" w:rsidP="00317720">
      <w:pPr>
        <w:spacing w:line="480" w:lineRule="auto"/>
        <w:contextualSpacing/>
        <w:rPr>
          <w:rStyle w:val="HTML"/>
          <w:rFonts w:ascii="Times New Roman" w:hAnsi="Times New Roman" w:cs="Times New Roman"/>
          <w:b/>
          <w:sz w:val="24"/>
          <w:szCs w:val="24"/>
        </w:rPr>
      </w:pPr>
      <w:r w:rsidRPr="000900F8">
        <w:rPr>
          <w:rStyle w:val="HTML"/>
          <w:rFonts w:ascii="Times New Roman" w:hAnsi="Times New Roman" w:cs="Times New Roman"/>
          <w:b/>
          <w:sz w:val="24"/>
          <w:szCs w:val="24"/>
        </w:rPr>
        <w:lastRenderedPageBreak/>
        <w:t>Conclusion</w:t>
      </w:r>
      <w:r w:rsidR="007D4E21" w:rsidRPr="000900F8">
        <w:rPr>
          <w:rStyle w:val="HTML"/>
          <w:rFonts w:ascii="Times New Roman" w:hAnsi="Times New Roman" w:cs="Times New Roman"/>
          <w:b/>
          <w:sz w:val="24"/>
          <w:szCs w:val="24"/>
        </w:rPr>
        <w:t>s</w:t>
      </w:r>
    </w:p>
    <w:p w14:paraId="51C54F51" w14:textId="7DA9FF65" w:rsidR="00AE6C2F" w:rsidRPr="000900F8" w:rsidRDefault="00C915EC" w:rsidP="00317720">
      <w:pPr>
        <w:spacing w:line="480" w:lineRule="auto"/>
        <w:contextualSpacing/>
        <w:rPr>
          <w:rFonts w:ascii="Times New Roman" w:hAnsi="Times New Roman" w:cs="Times New Roman"/>
          <w:sz w:val="24"/>
          <w:szCs w:val="24"/>
        </w:rPr>
      </w:pPr>
      <w:r w:rsidRPr="000900F8">
        <w:rPr>
          <w:rFonts w:ascii="Times New Roman" w:hAnsi="Times New Roman" w:cs="Times New Roman"/>
          <w:sz w:val="24"/>
          <w:szCs w:val="24"/>
        </w:rPr>
        <w:t xml:space="preserve">In this study, we aimed to </w:t>
      </w:r>
      <w:r w:rsidR="006E7190" w:rsidRPr="000900F8">
        <w:rPr>
          <w:rFonts w:ascii="Times New Roman" w:hAnsi="Times New Roman" w:cs="Times New Roman"/>
          <w:sz w:val="24"/>
          <w:szCs w:val="24"/>
        </w:rPr>
        <w:t xml:space="preserve">explore </w:t>
      </w:r>
      <w:r w:rsidR="008D08D9" w:rsidRPr="000900F8">
        <w:rPr>
          <w:rFonts w:ascii="Times New Roman" w:hAnsi="Times New Roman" w:cs="Times New Roman"/>
          <w:sz w:val="24"/>
          <w:szCs w:val="24"/>
        </w:rPr>
        <w:t>the application of oleofoams</w:t>
      </w:r>
      <w:r w:rsidR="00304BAF" w:rsidRPr="000900F8">
        <w:rPr>
          <w:rFonts w:ascii="Times New Roman" w:hAnsi="Times New Roman" w:cs="Times New Roman"/>
          <w:sz w:val="24"/>
          <w:szCs w:val="24"/>
        </w:rPr>
        <w:t>,</w:t>
      </w:r>
      <w:r w:rsidR="008D08D9" w:rsidRPr="000900F8">
        <w:rPr>
          <w:rFonts w:ascii="Times New Roman" w:hAnsi="Times New Roman" w:cs="Times New Roman"/>
          <w:sz w:val="24"/>
          <w:szCs w:val="24"/>
        </w:rPr>
        <w:t xml:space="preserve"> composed of olive oil and BBB</w:t>
      </w:r>
      <w:r w:rsidR="00304BAF" w:rsidRPr="000900F8">
        <w:rPr>
          <w:rFonts w:ascii="Times New Roman" w:hAnsi="Times New Roman" w:cs="Times New Roman"/>
          <w:sz w:val="24"/>
          <w:szCs w:val="24"/>
        </w:rPr>
        <w:t>,</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by</w:t>
      </w:r>
      <w:r w:rsidR="00A7684D" w:rsidRPr="000900F8">
        <w:rPr>
          <w:rFonts w:ascii="Times New Roman" w:hAnsi="Times New Roman" w:cs="Times New Roman"/>
          <w:sz w:val="24"/>
          <w:szCs w:val="24"/>
        </w:rPr>
        <w:t xml:space="preserve"> </w:t>
      </w:r>
      <w:r w:rsidR="008D08D9" w:rsidRPr="000900F8">
        <w:rPr>
          <w:rFonts w:ascii="Times New Roman" w:hAnsi="Times New Roman" w:cs="Times New Roman"/>
          <w:sz w:val="24"/>
          <w:szCs w:val="24"/>
        </w:rPr>
        <w:t>observ</w:t>
      </w:r>
      <w:r w:rsidRPr="000900F8">
        <w:rPr>
          <w:rFonts w:ascii="Times New Roman" w:hAnsi="Times New Roman" w:cs="Times New Roman"/>
          <w:sz w:val="24"/>
          <w:szCs w:val="24"/>
        </w:rPr>
        <w:t>ing their microstructures during the whipping process</w:t>
      </w:r>
      <w:r w:rsidR="00A7684D" w:rsidRPr="000900F8">
        <w:rPr>
          <w:rFonts w:ascii="Times New Roman" w:hAnsi="Times New Roman" w:cs="Times New Roman"/>
          <w:sz w:val="24"/>
          <w:szCs w:val="24"/>
        </w:rPr>
        <w:t xml:space="preserve"> and </w:t>
      </w:r>
      <w:r w:rsidRPr="000900F8">
        <w:rPr>
          <w:rFonts w:ascii="Times New Roman" w:hAnsi="Times New Roman" w:cs="Times New Roman"/>
          <w:sz w:val="24"/>
          <w:szCs w:val="24"/>
        </w:rPr>
        <w:t>measuring their rheological properties</w:t>
      </w:r>
      <w:r w:rsidR="008D08D9" w:rsidRPr="000900F8">
        <w:rPr>
          <w:rFonts w:ascii="Times New Roman" w:hAnsi="Times New Roman" w:cs="Times New Roman"/>
          <w:sz w:val="24"/>
          <w:szCs w:val="24"/>
        </w:rPr>
        <w:t>. The BBB</w:t>
      </w:r>
      <w:r w:rsidRPr="000900F8">
        <w:rPr>
          <w:rFonts w:ascii="Times New Roman" w:hAnsi="Times New Roman" w:cs="Times New Roman"/>
          <w:sz w:val="24"/>
          <w:szCs w:val="24"/>
        </w:rPr>
        <w:t xml:space="preserve"> concentration significantly </w:t>
      </w:r>
      <w:r w:rsidR="009C25F6" w:rsidRPr="000900F8">
        <w:rPr>
          <w:rFonts w:ascii="Times New Roman" w:hAnsi="Times New Roman" w:cs="Times New Roman"/>
          <w:sz w:val="24"/>
          <w:szCs w:val="24"/>
        </w:rPr>
        <w:t>affected</w:t>
      </w:r>
      <w:r w:rsidRPr="000900F8">
        <w:rPr>
          <w:rFonts w:ascii="Times New Roman" w:hAnsi="Times New Roman" w:cs="Times New Roman"/>
          <w:sz w:val="24"/>
          <w:szCs w:val="24"/>
        </w:rPr>
        <w:t xml:space="preserve"> the microstructure, bubble</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size distribution, rheological behavior, and thermal properties of</w:t>
      </w:r>
      <w:r w:rsidR="00A609B7"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the prepared oleofoams, mainly due to the differences in </w:t>
      </w:r>
      <w:r w:rsidR="008D08D9" w:rsidRPr="000900F8">
        <w:rPr>
          <w:rFonts w:ascii="Times New Roman" w:hAnsi="Times New Roman" w:cs="Times New Roman"/>
          <w:sz w:val="24"/>
          <w:szCs w:val="24"/>
        </w:rPr>
        <w:t>BBB</w:t>
      </w:r>
      <w:r w:rsidRPr="000900F8">
        <w:rPr>
          <w:rFonts w:ascii="Times New Roman" w:hAnsi="Times New Roman" w:cs="Times New Roman"/>
          <w:sz w:val="24"/>
          <w:szCs w:val="24"/>
        </w:rPr>
        <w:t xml:space="preserve"> crystal</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adsorption, which caused them to wrap around the bubbles, and the distribution of crystals</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in the continuous phase. We also demonstrated that</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oleofoam</w:t>
      </w:r>
      <w:r w:rsidR="008D08D9" w:rsidRPr="000900F8">
        <w:rPr>
          <w:rFonts w:ascii="Times New Roman" w:hAnsi="Times New Roman" w:cs="Times New Roman"/>
          <w:sz w:val="24"/>
          <w:szCs w:val="24"/>
        </w:rPr>
        <w:t>s</w:t>
      </w:r>
      <w:r w:rsidRPr="000900F8">
        <w:rPr>
          <w:rFonts w:ascii="Times New Roman" w:hAnsi="Times New Roman" w:cs="Times New Roman"/>
          <w:sz w:val="24"/>
          <w:szCs w:val="24"/>
        </w:rPr>
        <w:t xml:space="preserve"> with a high overrun rate</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w:t>
      </w:r>
      <w:r w:rsidR="008D08D9" w:rsidRPr="000900F8">
        <w:rPr>
          <w:rFonts w:ascii="Times New Roman" w:hAnsi="Times New Roman" w:cs="Times New Roman"/>
          <w:sz w:val="24"/>
          <w:szCs w:val="24"/>
        </w:rPr>
        <w:t xml:space="preserve"> 300%)</w:t>
      </w:r>
      <w:r w:rsidRPr="000900F8">
        <w:rPr>
          <w:rFonts w:ascii="Times New Roman" w:hAnsi="Times New Roman" w:cs="Times New Roman"/>
          <w:sz w:val="24"/>
          <w:szCs w:val="24"/>
        </w:rPr>
        <w:t>, mechanical strength, and thermal</w:t>
      </w:r>
      <w:r w:rsidR="008D08D9" w:rsidRPr="000900F8">
        <w:rPr>
          <w:rFonts w:ascii="Times New Roman" w:hAnsi="Times New Roman" w:cs="Times New Roman"/>
          <w:sz w:val="24"/>
          <w:szCs w:val="24"/>
        </w:rPr>
        <w:t xml:space="preserve"> </w:t>
      </w:r>
      <w:r w:rsidRPr="000900F8">
        <w:rPr>
          <w:rFonts w:ascii="Times New Roman" w:hAnsi="Times New Roman" w:cs="Times New Roman"/>
          <w:sz w:val="24"/>
          <w:szCs w:val="24"/>
        </w:rPr>
        <w:t>stability can be formed at BBB concentrations greater than</w:t>
      </w:r>
      <w:r w:rsidR="0080466E" w:rsidRPr="000900F8">
        <w:rPr>
          <w:rFonts w:ascii="Times New Roman" w:hAnsi="Times New Roman" w:cs="Times New Roman"/>
          <w:sz w:val="24"/>
          <w:szCs w:val="24"/>
        </w:rPr>
        <w:t xml:space="preserve"> </w:t>
      </w:r>
      <w:r w:rsidR="00187499" w:rsidRPr="000900F8">
        <w:rPr>
          <w:rFonts w:ascii="Times New Roman" w:hAnsi="Times New Roman" w:cs="Times New Roman"/>
          <w:sz w:val="24"/>
          <w:szCs w:val="24"/>
        </w:rPr>
        <w:t>8</w:t>
      </w:r>
      <w:r w:rsidR="00676544" w:rsidRPr="000900F8">
        <w:rPr>
          <w:rFonts w:ascii="Times New Roman" w:hAnsi="Times New Roman" w:cs="Times New Roman"/>
          <w:sz w:val="24"/>
          <w:szCs w:val="24"/>
        </w:rPr>
        <w:t xml:space="preserve"> </w:t>
      </w:r>
      <w:r w:rsidRPr="000900F8">
        <w:rPr>
          <w:rFonts w:ascii="Times New Roman" w:hAnsi="Times New Roman" w:cs="Times New Roman"/>
          <w:sz w:val="24"/>
          <w:szCs w:val="24"/>
        </w:rPr>
        <w:t>wt.%.</w:t>
      </w:r>
    </w:p>
    <w:p w14:paraId="1260DE06" w14:textId="41F3D8F9" w:rsidR="003B3C10" w:rsidRPr="000900F8" w:rsidRDefault="00920E16" w:rsidP="00317720">
      <w:pPr>
        <w:spacing w:line="480" w:lineRule="auto"/>
        <w:ind w:firstLine="360"/>
        <w:contextualSpacing/>
        <w:rPr>
          <w:rFonts w:ascii="Times New Roman" w:hAnsi="Times New Roman" w:cs="Times New Roman"/>
          <w:sz w:val="24"/>
          <w:szCs w:val="24"/>
        </w:rPr>
      </w:pPr>
      <w:r w:rsidRPr="000900F8">
        <w:rPr>
          <w:rFonts w:ascii="Times New Roman" w:hAnsi="Times New Roman" w:cs="Times New Roman"/>
          <w:sz w:val="24"/>
          <w:szCs w:val="24"/>
        </w:rPr>
        <w:t xml:space="preserve">By </w:t>
      </w:r>
      <w:r w:rsidR="00AE6A70" w:rsidRPr="000900F8">
        <w:rPr>
          <w:rFonts w:ascii="Times New Roman" w:hAnsi="Times New Roman" w:cs="Times New Roman"/>
          <w:sz w:val="24"/>
          <w:szCs w:val="24"/>
        </w:rPr>
        <w:t>observing</w:t>
      </w:r>
      <w:r w:rsidRPr="000900F8">
        <w:rPr>
          <w:rFonts w:ascii="Times New Roman" w:hAnsi="Times New Roman" w:cs="Times New Roman"/>
          <w:sz w:val="24"/>
          <w:szCs w:val="24"/>
        </w:rPr>
        <w:t xml:space="preserve"> </w:t>
      </w:r>
      <w:r w:rsidR="00975720" w:rsidRPr="000900F8">
        <w:rPr>
          <w:rFonts w:ascii="Times New Roman" w:hAnsi="Times New Roman" w:cs="Times New Roman"/>
          <w:sz w:val="24"/>
          <w:szCs w:val="24"/>
        </w:rPr>
        <w:t>photo</w:t>
      </w:r>
      <w:r w:rsidRPr="000900F8">
        <w:rPr>
          <w:rFonts w:ascii="Times New Roman" w:hAnsi="Times New Roman" w:cs="Times New Roman"/>
          <w:sz w:val="24"/>
          <w:szCs w:val="24"/>
        </w:rPr>
        <w:t>micrographs</w:t>
      </w:r>
      <w:r w:rsidR="00AE6A70"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continuously during whipping, </w:t>
      </w:r>
      <w:r w:rsidR="00975720" w:rsidRPr="000900F8">
        <w:rPr>
          <w:rFonts w:ascii="Times New Roman" w:hAnsi="Times New Roman" w:cs="Times New Roman"/>
          <w:sz w:val="24"/>
          <w:szCs w:val="24"/>
        </w:rPr>
        <w:t>we</w:t>
      </w:r>
      <w:r w:rsidRPr="000900F8">
        <w:rPr>
          <w:rFonts w:ascii="Times New Roman" w:hAnsi="Times New Roman" w:cs="Times New Roman"/>
          <w:sz w:val="24"/>
          <w:szCs w:val="24"/>
        </w:rPr>
        <w:t xml:space="preserve"> found that excessive whipping </w:t>
      </w:r>
      <w:r w:rsidR="00AE6A70" w:rsidRPr="000900F8">
        <w:rPr>
          <w:rFonts w:ascii="Times New Roman" w:hAnsi="Times New Roman" w:cs="Times New Roman"/>
          <w:sz w:val="24"/>
          <w:szCs w:val="24"/>
        </w:rPr>
        <w:t xml:space="preserve">did not </w:t>
      </w:r>
      <w:r w:rsidRPr="000900F8">
        <w:rPr>
          <w:rFonts w:ascii="Times New Roman" w:hAnsi="Times New Roman" w:cs="Times New Roman"/>
          <w:sz w:val="24"/>
          <w:szCs w:val="24"/>
        </w:rPr>
        <w:t>cause crystal bridging</w:t>
      </w:r>
      <w:r w:rsidR="00AE6A70" w:rsidRPr="000900F8">
        <w:rPr>
          <w:rFonts w:ascii="Times New Roman" w:hAnsi="Times New Roman" w:cs="Times New Roman"/>
          <w:sz w:val="24"/>
          <w:szCs w:val="24"/>
        </w:rPr>
        <w:t xml:space="preserve"> </w:t>
      </w:r>
      <w:r w:rsidRPr="000900F8">
        <w:rPr>
          <w:rFonts w:ascii="Times New Roman" w:hAnsi="Times New Roman" w:cs="Times New Roman"/>
          <w:sz w:val="24"/>
          <w:szCs w:val="24"/>
        </w:rPr>
        <w:t xml:space="preserve">between adjacent bubbles in </w:t>
      </w:r>
      <w:r w:rsidR="00975720" w:rsidRPr="000900F8">
        <w:rPr>
          <w:rFonts w:ascii="Times New Roman" w:hAnsi="Times New Roman" w:cs="Times New Roman"/>
          <w:sz w:val="24"/>
          <w:szCs w:val="24"/>
        </w:rPr>
        <w:t xml:space="preserve">the prepared </w:t>
      </w:r>
      <w:r w:rsidRPr="000900F8">
        <w:rPr>
          <w:rFonts w:ascii="Times New Roman" w:hAnsi="Times New Roman" w:cs="Times New Roman"/>
          <w:sz w:val="24"/>
          <w:szCs w:val="24"/>
        </w:rPr>
        <w:t>oleofoams</w:t>
      </w:r>
      <w:r w:rsidR="00187499" w:rsidRPr="000900F8">
        <w:rPr>
          <w:rFonts w:ascii="Times New Roman" w:hAnsi="Times New Roman" w:cs="Times New Roman"/>
          <w:sz w:val="24"/>
          <w:szCs w:val="24"/>
        </w:rPr>
        <w:t xml:space="preserve"> </w:t>
      </w:r>
      <w:r w:rsidR="00C80DCC" w:rsidRPr="000900F8">
        <w:rPr>
          <w:rFonts w:ascii="Times New Roman" w:hAnsi="Times New Roman" w:cs="Times New Roman"/>
          <w:sz w:val="24"/>
          <w:szCs w:val="24"/>
        </w:rPr>
        <w:t>as</w:t>
      </w:r>
      <w:r w:rsidR="00187499" w:rsidRPr="000900F8">
        <w:rPr>
          <w:rFonts w:ascii="Times New Roman" w:hAnsi="Times New Roman" w:cs="Times New Roman"/>
          <w:sz w:val="24"/>
          <w:szCs w:val="24"/>
        </w:rPr>
        <w:t xml:space="preserve"> the BBB crystals were adsorbed at the oil</w:t>
      </w:r>
      <w:r w:rsidR="00975720" w:rsidRPr="000900F8">
        <w:rPr>
          <w:rFonts w:ascii="Times New Roman" w:hAnsi="Times New Roman" w:cs="Times New Roman"/>
          <w:sz w:val="24"/>
          <w:szCs w:val="24"/>
        </w:rPr>
        <w:t>–</w:t>
      </w:r>
      <w:r w:rsidR="00187499" w:rsidRPr="000900F8">
        <w:rPr>
          <w:rFonts w:ascii="Times New Roman" w:hAnsi="Times New Roman" w:cs="Times New Roman"/>
          <w:sz w:val="24"/>
          <w:szCs w:val="24"/>
        </w:rPr>
        <w:t>air interface and form</w:t>
      </w:r>
      <w:r w:rsidRPr="000900F8">
        <w:rPr>
          <w:rFonts w:ascii="Times New Roman" w:hAnsi="Times New Roman" w:cs="Times New Roman"/>
          <w:sz w:val="24"/>
          <w:szCs w:val="24"/>
        </w:rPr>
        <w:t xml:space="preserve">ed a firm gel network </w:t>
      </w:r>
      <w:r w:rsidR="00975720" w:rsidRPr="000900F8">
        <w:rPr>
          <w:rFonts w:ascii="Times New Roman" w:hAnsi="Times New Roman" w:cs="Times New Roman"/>
          <w:sz w:val="24"/>
          <w:szCs w:val="24"/>
        </w:rPr>
        <w:t>via</w:t>
      </w:r>
      <w:r w:rsidRPr="000900F8">
        <w:rPr>
          <w:rFonts w:ascii="Times New Roman" w:hAnsi="Times New Roman" w:cs="Times New Roman"/>
          <w:sz w:val="24"/>
          <w:szCs w:val="24"/>
        </w:rPr>
        <w:t xml:space="preserve"> </w:t>
      </w:r>
      <w:r w:rsidR="00975720" w:rsidRPr="000900F8">
        <w:rPr>
          <w:rFonts w:ascii="Times New Roman" w:hAnsi="Times New Roman" w:cs="Times New Roman"/>
          <w:sz w:val="24"/>
          <w:szCs w:val="24"/>
        </w:rPr>
        <w:t xml:space="preserve">the </w:t>
      </w:r>
      <w:r w:rsidRPr="000900F8">
        <w:rPr>
          <w:rFonts w:ascii="Times New Roman" w:hAnsi="Times New Roman" w:cs="Times New Roman"/>
          <w:sz w:val="24"/>
          <w:szCs w:val="24"/>
        </w:rPr>
        <w:t xml:space="preserve">strong van der Waals interactions </w:t>
      </w:r>
      <w:r w:rsidR="00975720" w:rsidRPr="000900F8">
        <w:rPr>
          <w:rFonts w:ascii="Times New Roman" w:hAnsi="Times New Roman" w:cs="Times New Roman"/>
          <w:sz w:val="24"/>
          <w:szCs w:val="24"/>
        </w:rPr>
        <w:t>of</w:t>
      </w:r>
      <w:r w:rsidR="00B80497" w:rsidRPr="000900F8">
        <w:rPr>
          <w:rFonts w:ascii="Times New Roman" w:hAnsi="Times New Roman" w:cs="Times New Roman"/>
          <w:sz w:val="24"/>
          <w:szCs w:val="24"/>
        </w:rPr>
        <w:t xml:space="preserve"> alkyl groups between the BBB and olive oil. </w:t>
      </w:r>
      <w:r w:rsidR="00A32456" w:rsidRPr="000900F8">
        <w:rPr>
          <w:rFonts w:ascii="Times New Roman" w:hAnsi="Times New Roman" w:cs="Times New Roman"/>
          <w:sz w:val="24"/>
          <w:szCs w:val="24"/>
        </w:rPr>
        <w:t>Our results</w:t>
      </w:r>
      <w:r w:rsidR="00187499" w:rsidRPr="000900F8">
        <w:rPr>
          <w:rFonts w:ascii="Times New Roman" w:hAnsi="Times New Roman" w:cs="Times New Roman"/>
          <w:sz w:val="24"/>
          <w:szCs w:val="24"/>
        </w:rPr>
        <w:t xml:space="preserve"> </w:t>
      </w:r>
      <w:r w:rsidR="00691B35" w:rsidRPr="000900F8">
        <w:rPr>
          <w:rFonts w:ascii="Times New Roman" w:hAnsi="Times New Roman" w:cs="Times New Roman"/>
          <w:sz w:val="24"/>
          <w:szCs w:val="24"/>
        </w:rPr>
        <w:t>can</w:t>
      </w:r>
      <w:r w:rsidR="00187499" w:rsidRPr="000900F8">
        <w:rPr>
          <w:rFonts w:ascii="Times New Roman" w:hAnsi="Times New Roman" w:cs="Times New Roman"/>
          <w:sz w:val="24"/>
          <w:szCs w:val="24"/>
        </w:rPr>
        <w:t xml:space="preserve"> be </w:t>
      </w:r>
      <w:r w:rsidR="00A32456" w:rsidRPr="000900F8">
        <w:rPr>
          <w:rFonts w:ascii="Times New Roman" w:hAnsi="Times New Roman" w:cs="Times New Roman"/>
          <w:sz w:val="24"/>
          <w:szCs w:val="24"/>
        </w:rPr>
        <w:t xml:space="preserve">used </w:t>
      </w:r>
      <w:r w:rsidR="00187499" w:rsidRPr="000900F8">
        <w:rPr>
          <w:rFonts w:ascii="Times New Roman" w:hAnsi="Times New Roman" w:cs="Times New Roman"/>
          <w:sz w:val="24"/>
          <w:szCs w:val="24"/>
        </w:rPr>
        <w:t>to improve the properties of ole</w:t>
      </w:r>
      <w:r w:rsidR="00443ED9" w:rsidRPr="000900F8">
        <w:rPr>
          <w:rFonts w:ascii="Times New Roman" w:hAnsi="Times New Roman" w:cs="Times New Roman"/>
          <w:sz w:val="24"/>
          <w:szCs w:val="24"/>
        </w:rPr>
        <w:t>ofoam</w:t>
      </w:r>
      <w:r w:rsidR="00187499" w:rsidRPr="000900F8">
        <w:rPr>
          <w:rFonts w:ascii="Times New Roman" w:hAnsi="Times New Roman" w:cs="Times New Roman"/>
          <w:sz w:val="24"/>
          <w:szCs w:val="24"/>
        </w:rPr>
        <w:t>s by varyin</w:t>
      </w:r>
      <w:r w:rsidRPr="000900F8">
        <w:rPr>
          <w:rFonts w:ascii="Times New Roman" w:hAnsi="Times New Roman" w:cs="Times New Roman"/>
          <w:sz w:val="24"/>
          <w:szCs w:val="24"/>
        </w:rPr>
        <w:t>g the</w:t>
      </w:r>
      <w:r w:rsidR="00A32456" w:rsidRPr="000900F8">
        <w:rPr>
          <w:rFonts w:ascii="Times New Roman" w:hAnsi="Times New Roman" w:cs="Times New Roman"/>
          <w:sz w:val="24"/>
          <w:szCs w:val="24"/>
        </w:rPr>
        <w:t>ir</w:t>
      </w:r>
      <w:r w:rsidRPr="000900F8">
        <w:rPr>
          <w:rFonts w:ascii="Times New Roman" w:hAnsi="Times New Roman" w:cs="Times New Roman"/>
          <w:sz w:val="24"/>
          <w:szCs w:val="24"/>
        </w:rPr>
        <w:t xml:space="preserve"> </w:t>
      </w:r>
      <w:r w:rsidR="00443ED9" w:rsidRPr="000900F8">
        <w:rPr>
          <w:rFonts w:ascii="Times New Roman" w:hAnsi="Times New Roman" w:cs="Times New Roman"/>
          <w:sz w:val="24"/>
          <w:szCs w:val="24"/>
        </w:rPr>
        <w:t>whipping</w:t>
      </w:r>
      <w:r w:rsidR="00187499" w:rsidRPr="000900F8">
        <w:rPr>
          <w:rFonts w:ascii="Times New Roman" w:hAnsi="Times New Roman" w:cs="Times New Roman"/>
          <w:sz w:val="24"/>
          <w:szCs w:val="24"/>
        </w:rPr>
        <w:t xml:space="preserve"> conditions, such as </w:t>
      </w:r>
      <w:r w:rsidRPr="000900F8">
        <w:rPr>
          <w:rFonts w:ascii="Times New Roman" w:hAnsi="Times New Roman" w:cs="Times New Roman"/>
          <w:sz w:val="24"/>
          <w:szCs w:val="24"/>
        </w:rPr>
        <w:t xml:space="preserve">the </w:t>
      </w:r>
      <w:proofErr w:type="spellStart"/>
      <w:r w:rsidR="00443ED9" w:rsidRPr="000900F8">
        <w:rPr>
          <w:rFonts w:ascii="Times New Roman" w:hAnsi="Times New Roman" w:cs="Times New Roman"/>
          <w:sz w:val="24"/>
          <w:szCs w:val="24"/>
        </w:rPr>
        <w:t>gelator</w:t>
      </w:r>
      <w:proofErr w:type="spellEnd"/>
      <w:r w:rsidR="00443ED9" w:rsidRPr="000900F8">
        <w:rPr>
          <w:rFonts w:ascii="Times New Roman" w:hAnsi="Times New Roman" w:cs="Times New Roman"/>
          <w:sz w:val="24"/>
          <w:szCs w:val="24"/>
        </w:rPr>
        <w:t xml:space="preserve"> </w:t>
      </w:r>
      <w:r w:rsidR="00187499" w:rsidRPr="000900F8">
        <w:rPr>
          <w:rFonts w:ascii="Times New Roman" w:hAnsi="Times New Roman" w:cs="Times New Roman"/>
          <w:sz w:val="24"/>
          <w:szCs w:val="24"/>
        </w:rPr>
        <w:t xml:space="preserve">and </w:t>
      </w:r>
      <w:r w:rsidR="00443ED9" w:rsidRPr="000900F8">
        <w:rPr>
          <w:rFonts w:ascii="Times New Roman" w:hAnsi="Times New Roman" w:cs="Times New Roman"/>
          <w:sz w:val="24"/>
          <w:szCs w:val="24"/>
        </w:rPr>
        <w:t xml:space="preserve">whipping time. </w:t>
      </w:r>
      <w:r w:rsidR="00A32456" w:rsidRPr="000900F8">
        <w:rPr>
          <w:rFonts w:ascii="Times New Roman" w:hAnsi="Times New Roman" w:cs="Times New Roman"/>
          <w:sz w:val="24"/>
          <w:szCs w:val="24"/>
        </w:rPr>
        <w:t>Here, we</w:t>
      </w:r>
      <w:r w:rsidR="00DE0E10" w:rsidRPr="000900F8">
        <w:rPr>
          <w:rFonts w:ascii="Times New Roman" w:hAnsi="Times New Roman" w:cs="Times New Roman"/>
          <w:sz w:val="24"/>
          <w:szCs w:val="24"/>
        </w:rPr>
        <w:t xml:space="preserve"> provide the first evidence that </w:t>
      </w:r>
      <w:r w:rsidR="00AE6A70" w:rsidRPr="000900F8">
        <w:rPr>
          <w:rFonts w:ascii="Times New Roman" w:hAnsi="Times New Roman" w:cs="Times New Roman"/>
          <w:sz w:val="24"/>
          <w:szCs w:val="24"/>
        </w:rPr>
        <w:t xml:space="preserve">BBB </w:t>
      </w:r>
      <w:r w:rsidR="00DE0E10" w:rsidRPr="000900F8">
        <w:rPr>
          <w:rFonts w:ascii="Times New Roman" w:hAnsi="Times New Roman" w:cs="Times New Roman"/>
          <w:sz w:val="24"/>
          <w:szCs w:val="24"/>
        </w:rPr>
        <w:t>crystal</w:t>
      </w:r>
      <w:r w:rsidR="00A32456" w:rsidRPr="000900F8">
        <w:rPr>
          <w:rFonts w:ascii="Times New Roman" w:hAnsi="Times New Roman" w:cs="Times New Roman"/>
          <w:sz w:val="24"/>
          <w:szCs w:val="24"/>
        </w:rPr>
        <w:t xml:space="preserve">s </w:t>
      </w:r>
      <w:r w:rsidR="00DE0E10" w:rsidRPr="000900F8">
        <w:rPr>
          <w:rFonts w:ascii="Times New Roman" w:hAnsi="Times New Roman" w:cs="Times New Roman"/>
          <w:sz w:val="24"/>
          <w:szCs w:val="24"/>
        </w:rPr>
        <w:t xml:space="preserve">may cause </w:t>
      </w:r>
      <w:r w:rsidR="00AF21B8" w:rsidRPr="000900F8">
        <w:rPr>
          <w:rFonts w:ascii="Times New Roman" w:hAnsi="Times New Roman" w:cs="Times New Roman"/>
          <w:sz w:val="24"/>
          <w:szCs w:val="24"/>
        </w:rPr>
        <w:t xml:space="preserve">aeration </w:t>
      </w:r>
      <w:r w:rsidRPr="000900F8">
        <w:rPr>
          <w:rFonts w:ascii="Times New Roman" w:hAnsi="Times New Roman" w:cs="Times New Roman"/>
          <w:sz w:val="24"/>
          <w:szCs w:val="24"/>
        </w:rPr>
        <w:t>to produc</w:t>
      </w:r>
      <w:r w:rsidR="00AF21B8" w:rsidRPr="000900F8">
        <w:rPr>
          <w:rFonts w:ascii="Times New Roman" w:hAnsi="Times New Roman" w:cs="Times New Roman"/>
          <w:sz w:val="24"/>
          <w:szCs w:val="24"/>
        </w:rPr>
        <w:t>e a stable whipped system</w:t>
      </w:r>
      <w:r w:rsidR="00DE0E10" w:rsidRPr="000900F8">
        <w:rPr>
          <w:rFonts w:ascii="Times New Roman" w:hAnsi="Times New Roman" w:cs="Times New Roman"/>
          <w:sz w:val="24"/>
          <w:szCs w:val="24"/>
        </w:rPr>
        <w:t xml:space="preserve"> in liquid oils without the assistance of other substances</w:t>
      </w:r>
      <w:r w:rsidRPr="000900F8">
        <w:rPr>
          <w:rFonts w:ascii="Times New Roman" w:hAnsi="Times New Roman" w:cs="Times New Roman"/>
          <w:sz w:val="24"/>
          <w:szCs w:val="24"/>
        </w:rPr>
        <w:t xml:space="preserve">, such as solid or </w:t>
      </w:r>
      <w:r w:rsidRPr="000900F8">
        <w:rPr>
          <w:rFonts w:ascii="Times New Roman" w:hAnsi="Times New Roman" w:cs="Times New Roman"/>
          <w:sz w:val="24"/>
          <w:szCs w:val="24"/>
        </w:rPr>
        <w:lastRenderedPageBreak/>
        <w:t>liquid crystalline emulsifiers. Th</w:t>
      </w:r>
      <w:r w:rsidR="00443ED9" w:rsidRPr="000900F8">
        <w:rPr>
          <w:rFonts w:ascii="Times New Roman" w:hAnsi="Times New Roman" w:cs="Times New Roman"/>
          <w:sz w:val="24"/>
          <w:szCs w:val="24"/>
        </w:rPr>
        <w:t xml:space="preserve">is </w:t>
      </w:r>
      <w:r w:rsidR="00A32456" w:rsidRPr="000900F8">
        <w:rPr>
          <w:rFonts w:ascii="Times New Roman" w:hAnsi="Times New Roman" w:cs="Times New Roman"/>
          <w:sz w:val="24"/>
          <w:szCs w:val="24"/>
        </w:rPr>
        <w:t xml:space="preserve">finding </w:t>
      </w:r>
      <w:r w:rsidR="00443ED9" w:rsidRPr="000900F8">
        <w:rPr>
          <w:rFonts w:ascii="Times New Roman" w:hAnsi="Times New Roman" w:cs="Times New Roman"/>
          <w:sz w:val="24"/>
          <w:szCs w:val="24"/>
        </w:rPr>
        <w:t>is</w:t>
      </w:r>
      <w:r w:rsidRPr="000900F8">
        <w:rPr>
          <w:rFonts w:ascii="Times New Roman" w:hAnsi="Times New Roman" w:cs="Times New Roman"/>
          <w:sz w:val="24"/>
          <w:szCs w:val="24"/>
        </w:rPr>
        <w:t xml:space="preserve"> of particular importance in the development of commercial applications for oleofoams in </w:t>
      </w:r>
      <w:r w:rsidR="00A609B7" w:rsidRPr="000900F8">
        <w:rPr>
          <w:rFonts w:ascii="Times New Roman" w:hAnsi="Times New Roman" w:cs="Times New Roman"/>
          <w:sz w:val="24"/>
          <w:szCs w:val="24"/>
        </w:rPr>
        <w:t xml:space="preserve">low-calorie </w:t>
      </w:r>
      <w:r w:rsidR="00AF21B8" w:rsidRPr="000900F8">
        <w:rPr>
          <w:rFonts w:ascii="Times New Roman" w:hAnsi="Times New Roman" w:cs="Times New Roman"/>
          <w:sz w:val="24"/>
          <w:szCs w:val="24"/>
        </w:rPr>
        <w:t xml:space="preserve">and soft </w:t>
      </w:r>
      <w:r w:rsidR="00A609B7" w:rsidRPr="000900F8">
        <w:rPr>
          <w:rFonts w:ascii="Times New Roman" w:hAnsi="Times New Roman" w:cs="Times New Roman"/>
          <w:sz w:val="24"/>
          <w:szCs w:val="24"/>
        </w:rPr>
        <w:t xml:space="preserve">functional foods and </w:t>
      </w:r>
      <w:r w:rsidRPr="000900F8">
        <w:rPr>
          <w:rFonts w:ascii="Times New Roman" w:hAnsi="Times New Roman" w:cs="Times New Roman"/>
          <w:sz w:val="24"/>
          <w:szCs w:val="24"/>
        </w:rPr>
        <w:t xml:space="preserve">cosmetic products. We </w:t>
      </w:r>
      <w:r w:rsidR="000B69BF" w:rsidRPr="000900F8">
        <w:rPr>
          <w:rFonts w:ascii="Times New Roman" w:hAnsi="Times New Roman" w:cs="Times New Roman"/>
          <w:sz w:val="24"/>
          <w:szCs w:val="24"/>
        </w:rPr>
        <w:t xml:space="preserve">believe </w:t>
      </w:r>
      <w:r w:rsidRPr="000900F8">
        <w:rPr>
          <w:rFonts w:ascii="Times New Roman" w:hAnsi="Times New Roman" w:cs="Times New Roman"/>
          <w:sz w:val="24"/>
          <w:szCs w:val="24"/>
        </w:rPr>
        <w:t xml:space="preserve">that this work will </w:t>
      </w:r>
      <w:r w:rsidR="00A32456" w:rsidRPr="000900F8">
        <w:rPr>
          <w:rFonts w:ascii="Times New Roman" w:hAnsi="Times New Roman" w:cs="Times New Roman"/>
          <w:sz w:val="24"/>
          <w:szCs w:val="24"/>
        </w:rPr>
        <w:t>facilitate</w:t>
      </w:r>
      <w:r w:rsidRPr="000900F8">
        <w:rPr>
          <w:rFonts w:ascii="Times New Roman" w:hAnsi="Times New Roman" w:cs="Times New Roman"/>
          <w:sz w:val="24"/>
          <w:szCs w:val="24"/>
        </w:rPr>
        <w:t xml:space="preserve"> novel technological developments, especially in the food and cosmetic </w:t>
      </w:r>
      <w:r w:rsidR="00A32456" w:rsidRPr="000900F8">
        <w:rPr>
          <w:rFonts w:ascii="Times New Roman" w:hAnsi="Times New Roman" w:cs="Times New Roman"/>
          <w:sz w:val="24"/>
          <w:szCs w:val="24"/>
        </w:rPr>
        <w:t>industries</w:t>
      </w:r>
      <w:r w:rsidRPr="000900F8">
        <w:rPr>
          <w:rFonts w:ascii="Times New Roman" w:hAnsi="Times New Roman" w:cs="Times New Roman"/>
          <w:sz w:val="24"/>
          <w:szCs w:val="24"/>
        </w:rPr>
        <w:t>.</w:t>
      </w:r>
    </w:p>
    <w:p w14:paraId="0D9C2B89" w14:textId="24B2791E" w:rsidR="00716AF9" w:rsidRPr="000900F8" w:rsidRDefault="00716AF9" w:rsidP="00317720">
      <w:pPr>
        <w:spacing w:line="480" w:lineRule="auto"/>
        <w:contextualSpacing/>
        <w:rPr>
          <w:rFonts w:ascii="Times New Roman" w:hAnsi="Times New Roman" w:cs="Times New Roman"/>
          <w:sz w:val="24"/>
          <w:szCs w:val="24"/>
        </w:rPr>
      </w:pPr>
    </w:p>
    <w:p w14:paraId="05F3A731" w14:textId="48121853" w:rsidR="00ED40AC" w:rsidRPr="000900F8" w:rsidRDefault="00ED40AC"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t>Acknowledgments</w:t>
      </w:r>
    </w:p>
    <w:p w14:paraId="4E4B83AB" w14:textId="5AA90455" w:rsidR="00ED40AC" w:rsidRPr="000900F8" w:rsidRDefault="00ED40AC" w:rsidP="00C54133">
      <w:pPr>
        <w:spacing w:line="480" w:lineRule="auto"/>
        <w:contextualSpacing/>
        <w:rPr>
          <w:rFonts w:ascii="Times New Roman" w:hAnsi="Times New Roman" w:cs="Times New Roman"/>
          <w:b/>
          <w:bCs/>
          <w:sz w:val="24"/>
          <w:szCs w:val="24"/>
        </w:rPr>
      </w:pPr>
    </w:p>
    <w:p w14:paraId="6C741812" w14:textId="31524AD0" w:rsidR="00ED40AC" w:rsidRPr="000900F8" w:rsidRDefault="00ED40AC"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t xml:space="preserve">Authorship: </w:t>
      </w:r>
      <w:r w:rsidR="00C54133">
        <w:rPr>
          <w:rFonts w:ascii="Times New Roman" w:hAnsi="Times New Roman" w:cs="Times New Roman"/>
          <w:sz w:val="24"/>
          <w:szCs w:val="24"/>
        </w:rPr>
        <w:t>K</w:t>
      </w:r>
      <w:r w:rsidRPr="000900F8">
        <w:rPr>
          <w:rFonts w:ascii="Times New Roman" w:hAnsi="Times New Roman" w:cs="Times New Roman"/>
          <w:sz w:val="24"/>
          <w:szCs w:val="24"/>
        </w:rPr>
        <w:t>.</w:t>
      </w:r>
      <w:r w:rsidR="00772DF7">
        <w:rPr>
          <w:rFonts w:ascii="Times New Roman" w:hAnsi="Times New Roman" w:cs="Times New Roman"/>
          <w:sz w:val="24"/>
          <w:szCs w:val="24"/>
        </w:rPr>
        <w:t xml:space="preserve"> </w:t>
      </w:r>
      <w:r w:rsidR="00C54133">
        <w:rPr>
          <w:rFonts w:ascii="Times New Roman" w:hAnsi="Times New Roman" w:cs="Times New Roman"/>
          <w:sz w:val="24"/>
          <w:szCs w:val="24"/>
        </w:rPr>
        <w:t>Matsuo</w:t>
      </w:r>
      <w:r w:rsidRPr="000900F8">
        <w:rPr>
          <w:rFonts w:ascii="Times New Roman" w:hAnsi="Times New Roman" w:cs="Times New Roman"/>
          <w:sz w:val="24"/>
          <w:szCs w:val="24"/>
        </w:rPr>
        <w:t xml:space="preserve"> </w:t>
      </w:r>
      <w:r w:rsidR="00C54133">
        <w:rPr>
          <w:rFonts w:ascii="Times New Roman" w:hAnsi="Times New Roman" w:cs="Times New Roman"/>
          <w:sz w:val="24"/>
          <w:szCs w:val="24"/>
        </w:rPr>
        <w:t>c</w:t>
      </w:r>
      <w:r w:rsidRPr="000900F8">
        <w:rPr>
          <w:rFonts w:ascii="Times New Roman" w:hAnsi="Times New Roman" w:cs="Times New Roman"/>
          <w:sz w:val="24"/>
          <w:szCs w:val="24"/>
        </w:rPr>
        <w:t>onceived</w:t>
      </w:r>
      <w:r w:rsidR="00C54133">
        <w:rPr>
          <w:rFonts w:ascii="Times New Roman" w:hAnsi="Times New Roman" w:cs="Times New Roman"/>
          <w:sz w:val="24"/>
          <w:szCs w:val="24"/>
        </w:rPr>
        <w:t>,</w:t>
      </w:r>
      <w:r w:rsidR="00772DF7">
        <w:rPr>
          <w:rFonts w:ascii="Times New Roman" w:hAnsi="Times New Roman" w:cs="Times New Roman"/>
          <w:sz w:val="24"/>
          <w:szCs w:val="24"/>
        </w:rPr>
        <w:t xml:space="preserve"> </w:t>
      </w:r>
      <w:r w:rsidRPr="000900F8">
        <w:rPr>
          <w:rFonts w:ascii="Times New Roman" w:hAnsi="Times New Roman" w:cs="Times New Roman"/>
          <w:sz w:val="24"/>
          <w:szCs w:val="24"/>
        </w:rPr>
        <w:t xml:space="preserve">designed the study, </w:t>
      </w:r>
      <w:r w:rsidR="00C54133">
        <w:rPr>
          <w:rFonts w:ascii="Times New Roman" w:hAnsi="Times New Roman" w:cs="Times New Roman"/>
          <w:sz w:val="24"/>
          <w:szCs w:val="24"/>
        </w:rPr>
        <w:t>and</w:t>
      </w:r>
      <w:r w:rsidRPr="000900F8">
        <w:rPr>
          <w:rFonts w:ascii="Times New Roman" w:hAnsi="Times New Roman" w:cs="Times New Roman"/>
          <w:sz w:val="24"/>
          <w:szCs w:val="24"/>
        </w:rPr>
        <w:t xml:space="preserve"> wrote the first draft of the manuscript, </w:t>
      </w:r>
      <w:r w:rsidR="00E67012">
        <w:rPr>
          <w:rFonts w:ascii="Times New Roman" w:hAnsi="Times New Roman" w:cs="Times New Roman"/>
          <w:sz w:val="24"/>
          <w:szCs w:val="24"/>
        </w:rPr>
        <w:t>Y</w:t>
      </w:r>
      <w:r w:rsidRPr="000900F8">
        <w:rPr>
          <w:rFonts w:ascii="Times New Roman" w:hAnsi="Times New Roman" w:cs="Times New Roman"/>
          <w:sz w:val="24"/>
          <w:szCs w:val="24"/>
        </w:rPr>
        <w:t>.</w:t>
      </w:r>
      <w:r w:rsidR="00772DF7">
        <w:rPr>
          <w:rFonts w:ascii="Times New Roman" w:hAnsi="Times New Roman" w:cs="Times New Roman"/>
          <w:sz w:val="24"/>
          <w:szCs w:val="24"/>
        </w:rPr>
        <w:t xml:space="preserve"> </w:t>
      </w:r>
      <w:proofErr w:type="spellStart"/>
      <w:r w:rsidR="00367DAA" w:rsidRPr="000900F8">
        <w:rPr>
          <w:rFonts w:ascii="Times New Roman" w:hAnsi="Times New Roman" w:cs="Times New Roman"/>
          <w:sz w:val="24"/>
          <w:szCs w:val="24"/>
        </w:rPr>
        <w:t>F</w:t>
      </w:r>
      <w:r w:rsidR="00E67012">
        <w:rPr>
          <w:rFonts w:ascii="Times New Roman" w:hAnsi="Times New Roman" w:cs="Times New Roman"/>
          <w:sz w:val="24"/>
          <w:szCs w:val="24"/>
        </w:rPr>
        <w:t>ujii</w:t>
      </w:r>
      <w:proofErr w:type="spellEnd"/>
      <w:r w:rsidRPr="000900F8">
        <w:rPr>
          <w:rFonts w:ascii="Times New Roman" w:hAnsi="Times New Roman" w:cs="Times New Roman"/>
          <w:sz w:val="24"/>
          <w:szCs w:val="24"/>
        </w:rPr>
        <w:t>. carried out the research</w:t>
      </w:r>
      <w:r w:rsidR="00E67012">
        <w:rPr>
          <w:rFonts w:ascii="Times New Roman" w:hAnsi="Times New Roman" w:cs="Times New Roman"/>
          <w:sz w:val="24"/>
          <w:szCs w:val="24"/>
        </w:rPr>
        <w:t xml:space="preserve"> </w:t>
      </w:r>
      <w:r w:rsidR="00772DF7">
        <w:rPr>
          <w:rFonts w:ascii="Times New Roman" w:hAnsi="Times New Roman" w:cs="Times New Roman"/>
          <w:sz w:val="24"/>
          <w:szCs w:val="24"/>
        </w:rPr>
        <w:t>and</w:t>
      </w:r>
      <w:r w:rsidR="00772DF7" w:rsidRPr="000900F8">
        <w:rPr>
          <w:rFonts w:ascii="Times New Roman" w:hAnsi="Times New Roman" w:cs="Times New Roman"/>
          <w:sz w:val="24"/>
          <w:szCs w:val="24"/>
        </w:rPr>
        <w:t xml:space="preserve"> analyzed</w:t>
      </w:r>
      <w:r w:rsidRPr="000900F8">
        <w:rPr>
          <w:rFonts w:ascii="Times New Roman" w:hAnsi="Times New Roman" w:cs="Times New Roman"/>
          <w:sz w:val="24"/>
          <w:szCs w:val="24"/>
        </w:rPr>
        <w:t xml:space="preserve"> the data. All authors contributed to and approved the final draft of the manuscript.</w:t>
      </w:r>
    </w:p>
    <w:p w14:paraId="0D0B58FA" w14:textId="19BCF5D9" w:rsidR="00ED684D" w:rsidRDefault="00ED684D" w:rsidP="00ED684D">
      <w:pPr>
        <w:tabs>
          <w:tab w:val="left" w:pos="788"/>
        </w:tabs>
        <w:spacing w:line="480" w:lineRule="auto"/>
        <w:contextualSpacing/>
        <w:rPr>
          <w:rFonts w:ascii="Times New Roman" w:hAnsi="Times New Roman" w:cs="Times New Roman"/>
          <w:sz w:val="24"/>
          <w:szCs w:val="24"/>
        </w:rPr>
      </w:pPr>
      <w:r>
        <w:rPr>
          <w:rFonts w:ascii="Times New Roman" w:hAnsi="Times New Roman" w:cs="Times New Roman"/>
          <w:sz w:val="24"/>
          <w:szCs w:val="24"/>
        </w:rPr>
        <w:br w:type="page"/>
      </w:r>
    </w:p>
    <w:p w14:paraId="4F3A03CB" w14:textId="4849EAC9" w:rsidR="00E61614" w:rsidRDefault="00920E16" w:rsidP="00317720">
      <w:pPr>
        <w:spacing w:line="480" w:lineRule="auto"/>
        <w:contextualSpacing/>
        <w:rPr>
          <w:rFonts w:ascii="Times New Roman" w:hAnsi="Times New Roman" w:cs="Times New Roman"/>
          <w:b/>
          <w:bCs/>
          <w:sz w:val="24"/>
          <w:szCs w:val="24"/>
        </w:rPr>
      </w:pPr>
      <w:r w:rsidRPr="000900F8">
        <w:rPr>
          <w:rFonts w:ascii="Times New Roman" w:hAnsi="Times New Roman" w:cs="Times New Roman"/>
          <w:b/>
          <w:bCs/>
          <w:sz w:val="24"/>
          <w:szCs w:val="24"/>
        </w:rPr>
        <w:lastRenderedPageBreak/>
        <w:t>Reference</w:t>
      </w:r>
      <w:r w:rsidR="007D4E21" w:rsidRPr="000900F8">
        <w:rPr>
          <w:rFonts w:ascii="Times New Roman" w:hAnsi="Times New Roman" w:cs="Times New Roman"/>
          <w:b/>
          <w:bCs/>
          <w:sz w:val="24"/>
          <w:szCs w:val="24"/>
        </w:rPr>
        <w:t>s</w:t>
      </w:r>
    </w:p>
    <w:p w14:paraId="439D6C96"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Bai</w:t>
      </w:r>
      <w:r>
        <w:rPr>
          <w:rFonts w:ascii="Times New Roman" w:hAnsi="Times New Roman" w:cs="Times New Roman"/>
          <w:color w:val="222222"/>
          <w:sz w:val="24"/>
          <w:szCs w:val="24"/>
          <w:shd w:val="clear" w:color="auto" w:fill="FFFFFF"/>
        </w:rPr>
        <w:t xml:space="preserve"> L</w:t>
      </w:r>
      <w:r w:rsidRPr="000900F8">
        <w:rPr>
          <w:rFonts w:ascii="Times New Roman" w:hAnsi="Times New Roman" w:cs="Times New Roman"/>
          <w:color w:val="222222"/>
          <w:sz w:val="24"/>
          <w:szCs w:val="24"/>
          <w:shd w:val="clear" w:color="auto" w:fill="FFFFFF"/>
        </w:rPr>
        <w:t>,</w:t>
      </w:r>
      <w:r w:rsidRPr="000900F8">
        <w:rPr>
          <w:rFonts w:ascii="Times New Roman" w:hAnsi="Times New Roman" w:cs="Times New Roman"/>
          <w:b/>
          <w:bCs/>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Huan</w:t>
      </w:r>
      <w:r>
        <w:rPr>
          <w:rFonts w:ascii="Times New Roman" w:hAnsi="Times New Roman" w:cs="Times New Roman"/>
          <w:color w:val="222222"/>
          <w:sz w:val="24"/>
          <w:szCs w:val="24"/>
          <w:shd w:val="clear" w:color="auto" w:fill="FFFFFF"/>
        </w:rPr>
        <w:t xml:space="preserve"> </w:t>
      </w:r>
      <w:r w:rsidRPr="00162996">
        <w:rPr>
          <w:rFonts w:ascii="Times New Roman" w:hAnsi="Times New Roman" w:cs="Times New Roman"/>
          <w:color w:val="222222"/>
          <w:sz w:val="24"/>
          <w:szCs w:val="24"/>
          <w:shd w:val="clear" w:color="auto" w:fill="FFFFFF"/>
        </w:rPr>
        <w:t>S</w:t>
      </w:r>
      <w:r w:rsidRPr="000900F8">
        <w:rPr>
          <w:rFonts w:ascii="Times New Roman" w:hAnsi="Times New Roman" w:cs="Times New Roman"/>
          <w:color w:val="222222"/>
          <w:sz w:val="24"/>
          <w:szCs w:val="24"/>
          <w:shd w:val="clear" w:color="auto" w:fill="FFFFFF"/>
        </w:rPr>
        <w:t>, Rojas</w:t>
      </w:r>
      <w:r>
        <w:rPr>
          <w:rFonts w:ascii="Times New Roman" w:hAnsi="Times New Roman" w:cs="Times New Roman"/>
          <w:color w:val="222222"/>
          <w:sz w:val="24"/>
          <w:szCs w:val="24"/>
          <w:shd w:val="clear" w:color="auto" w:fill="FFFFFF"/>
        </w:rPr>
        <w:t xml:space="preserve"> O. J</w:t>
      </w:r>
      <w:r w:rsidRPr="000900F8">
        <w:rPr>
          <w:rFonts w:ascii="Times New Roman" w:hAnsi="Times New Roman" w:cs="Times New Roman"/>
          <w:color w:val="222222"/>
          <w:sz w:val="24"/>
          <w:szCs w:val="24"/>
          <w:shd w:val="clear" w:color="auto" w:fill="FFFFFF"/>
        </w:rPr>
        <w:t>, McClements</w:t>
      </w:r>
      <w:r>
        <w:rPr>
          <w:rFonts w:ascii="Times New Roman" w:hAnsi="Times New Roman" w:cs="Times New Roman"/>
          <w:color w:val="222222"/>
          <w:sz w:val="24"/>
          <w:szCs w:val="24"/>
          <w:shd w:val="clear" w:color="auto" w:fill="FFFFFF"/>
        </w:rPr>
        <w:t xml:space="preserve"> D. J</w:t>
      </w:r>
      <w:r w:rsidRPr="000900F8">
        <w:rPr>
          <w:rFonts w:ascii="Times New Roman" w:hAnsi="Times New Roman" w:cs="Times New Roman"/>
          <w:color w:val="222222"/>
          <w:sz w:val="24"/>
          <w:szCs w:val="24"/>
          <w:shd w:val="clear" w:color="auto" w:fill="FFFFFF"/>
        </w:rPr>
        <w:t xml:space="preserve">. Recent Innovations in Emulsion Science </w:t>
      </w:r>
    </w:p>
    <w:p w14:paraId="095B8E89"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 xml:space="preserve">and Technology for Food Applications. </w:t>
      </w:r>
      <w:r w:rsidRPr="00506ED2">
        <w:rPr>
          <w:rFonts w:ascii="Times New Roman" w:hAnsi="Times New Roman" w:cs="Times New Roman"/>
          <w:color w:val="222222"/>
          <w:sz w:val="24"/>
          <w:szCs w:val="24"/>
          <w:shd w:val="clear" w:color="auto" w:fill="FFFFFF"/>
        </w:rPr>
        <w:t>J</w:t>
      </w:r>
      <w:r>
        <w:rPr>
          <w:rFonts w:ascii="Times New Roman" w:hAnsi="Times New Roman" w:cs="Times New Roman"/>
          <w:color w:val="222222"/>
          <w:sz w:val="24"/>
          <w:szCs w:val="24"/>
          <w:shd w:val="clear" w:color="auto" w:fill="FFFFFF"/>
        </w:rPr>
        <w:t xml:space="preserve">. </w:t>
      </w:r>
      <w:r w:rsidRPr="00506ED2">
        <w:rPr>
          <w:rFonts w:ascii="Times New Roman" w:hAnsi="Times New Roman" w:cs="Times New Roman"/>
          <w:color w:val="222222"/>
          <w:sz w:val="24"/>
          <w:szCs w:val="24"/>
          <w:shd w:val="clear" w:color="auto" w:fill="FFFFFF"/>
        </w:rPr>
        <w:t>Agric</w:t>
      </w:r>
      <w:r>
        <w:rPr>
          <w:rFonts w:ascii="Times New Roman" w:hAnsi="Times New Roman" w:cs="Times New Roman"/>
          <w:color w:val="222222"/>
          <w:sz w:val="24"/>
          <w:szCs w:val="24"/>
          <w:shd w:val="clear" w:color="auto" w:fill="FFFFFF"/>
        </w:rPr>
        <w:t xml:space="preserve">. </w:t>
      </w:r>
      <w:r w:rsidRPr="00506ED2">
        <w:rPr>
          <w:rFonts w:ascii="Times New Roman" w:hAnsi="Times New Roman" w:cs="Times New Roman"/>
          <w:color w:val="222222"/>
          <w:sz w:val="24"/>
          <w:szCs w:val="24"/>
          <w:shd w:val="clear" w:color="auto" w:fill="FFFFFF"/>
        </w:rPr>
        <w:t>Food</w:t>
      </w:r>
      <w:r>
        <w:rPr>
          <w:rFonts w:ascii="Times New Roman" w:hAnsi="Times New Roman" w:cs="Times New Roman"/>
          <w:color w:val="222222"/>
          <w:sz w:val="24"/>
          <w:szCs w:val="24"/>
          <w:shd w:val="clear" w:color="auto" w:fill="FFFFFF"/>
        </w:rPr>
        <w:t xml:space="preserve">. </w:t>
      </w:r>
      <w:r w:rsidRPr="00506ED2">
        <w:rPr>
          <w:rFonts w:ascii="Times New Roman" w:hAnsi="Times New Roman" w:cs="Times New Roman"/>
          <w:color w:val="222222"/>
          <w:sz w:val="24"/>
          <w:szCs w:val="24"/>
          <w:shd w:val="clear" w:color="auto" w:fill="FFFFFF"/>
        </w:rPr>
        <w:t>Chem</w:t>
      </w:r>
      <w:r>
        <w:rPr>
          <w:rFonts w:ascii="Times New Roman" w:hAnsi="Times New Roman" w:cs="Times New Roman"/>
          <w:color w:val="222222"/>
          <w:sz w:val="24"/>
          <w:szCs w:val="24"/>
          <w:shd w:val="clear" w:color="auto" w:fill="FFFFFF"/>
        </w:rPr>
        <w:t>.</w:t>
      </w:r>
      <w:r w:rsidRPr="006F4F3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2021; </w:t>
      </w:r>
      <w:r w:rsidRPr="000900F8">
        <w:rPr>
          <w:rFonts w:ascii="Times New Roman" w:hAnsi="Times New Roman" w:cs="Times New Roman"/>
          <w:color w:val="222222"/>
          <w:sz w:val="24"/>
          <w:szCs w:val="24"/>
          <w:shd w:val="clear" w:color="auto" w:fill="FFFFFF"/>
        </w:rPr>
        <w:t>69: 8944–8963.</w:t>
      </w:r>
      <w:r>
        <w:rPr>
          <w:rFonts w:ascii="Times New Roman" w:hAnsi="Times New Roman" w:cs="Times New Roman"/>
          <w:color w:val="222222"/>
          <w:sz w:val="24"/>
          <w:szCs w:val="24"/>
          <w:shd w:val="clear" w:color="auto" w:fill="FFFFFF"/>
        </w:rPr>
        <w:t xml:space="preserve"> </w:t>
      </w:r>
    </w:p>
    <w:p w14:paraId="1877E1A8" w14:textId="77777777" w:rsidR="00ED684D" w:rsidRDefault="00765325" w:rsidP="00ED684D">
      <w:pPr>
        <w:spacing w:line="480" w:lineRule="auto"/>
        <w:ind w:left="360" w:hanging="360"/>
        <w:contextualSpacing/>
        <w:rPr>
          <w:rFonts w:ascii="Times New Roman" w:hAnsi="Times New Roman" w:cs="Times New Roman"/>
          <w:sz w:val="24"/>
          <w:szCs w:val="24"/>
          <w:shd w:val="clear" w:color="auto" w:fill="FFFFFF"/>
        </w:rPr>
      </w:pPr>
      <w:hyperlink r:id="rId8" w:history="1">
        <w:r w:rsidR="00ED684D" w:rsidRPr="004D4462">
          <w:rPr>
            <w:rStyle w:val="af1"/>
            <w:rFonts w:ascii="Times New Roman" w:hAnsi="Times New Roman" w:cs="Times New Roman"/>
            <w:sz w:val="24"/>
            <w:szCs w:val="24"/>
            <w:shd w:val="clear" w:color="auto" w:fill="FFFFFF"/>
          </w:rPr>
          <w:t>https://pubs.acs.org/doi/10.1021/acs.jafc.1c01877</w:t>
        </w:r>
      </w:hyperlink>
    </w:p>
    <w:p w14:paraId="4A18B33C" w14:textId="77777777" w:rsidR="00ED684D" w:rsidRDefault="00ED684D" w:rsidP="00ED684D">
      <w:pPr>
        <w:spacing w:line="480" w:lineRule="auto"/>
        <w:ind w:left="360" w:hanging="360"/>
        <w:contextualSpacing/>
        <w:rPr>
          <w:rFonts w:ascii="Times New Roman" w:hAnsi="Times New Roman" w:cs="Times New Roman"/>
          <w:sz w:val="24"/>
          <w:szCs w:val="24"/>
          <w:shd w:val="clear" w:color="auto" w:fill="FFFFFF"/>
        </w:rPr>
      </w:pPr>
      <w:proofErr w:type="spellStart"/>
      <w:r w:rsidRPr="00813EC6">
        <w:rPr>
          <w:rFonts w:ascii="Times New Roman" w:hAnsi="Times New Roman" w:cs="Times New Roman"/>
          <w:sz w:val="24"/>
          <w:szCs w:val="24"/>
          <w:shd w:val="clear" w:color="auto" w:fill="FFFFFF"/>
        </w:rPr>
        <w:t>Binks</w:t>
      </w:r>
      <w:proofErr w:type="spellEnd"/>
      <w:r>
        <w:rPr>
          <w:rFonts w:ascii="Times New Roman" w:hAnsi="Times New Roman" w:cs="Times New Roman"/>
          <w:sz w:val="24"/>
          <w:szCs w:val="24"/>
          <w:shd w:val="clear" w:color="auto" w:fill="FFFFFF"/>
        </w:rPr>
        <w:t xml:space="preserve"> B. P</w:t>
      </w:r>
      <w:r w:rsidRPr="00813EC6">
        <w:rPr>
          <w:rFonts w:ascii="Times New Roman" w:hAnsi="Times New Roman" w:cs="Times New Roman"/>
          <w:sz w:val="24"/>
          <w:szCs w:val="24"/>
          <w:shd w:val="clear" w:color="auto" w:fill="FFFFFF"/>
        </w:rPr>
        <w:t>, Rocher</w:t>
      </w:r>
      <w:r w:rsidRPr="008A12C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A</w:t>
      </w:r>
      <w:r w:rsidRPr="00813EC6">
        <w:rPr>
          <w:rFonts w:ascii="Times New Roman" w:hAnsi="Times New Roman" w:cs="Times New Roman"/>
          <w:sz w:val="24"/>
          <w:szCs w:val="24"/>
          <w:shd w:val="clear" w:color="auto" w:fill="FFFFFF"/>
        </w:rPr>
        <w:t>, Kirkland</w:t>
      </w:r>
      <w:r>
        <w:rPr>
          <w:rFonts w:ascii="Times New Roman" w:hAnsi="Times New Roman" w:cs="Times New Roman"/>
          <w:sz w:val="24"/>
          <w:szCs w:val="24"/>
          <w:shd w:val="clear" w:color="auto" w:fill="FFFFFF"/>
        </w:rPr>
        <w:t xml:space="preserve"> M</w:t>
      </w:r>
      <w:r w:rsidRPr="00813EC6">
        <w:rPr>
          <w:rFonts w:ascii="Times New Roman" w:hAnsi="Times New Roman" w:cs="Times New Roman"/>
          <w:sz w:val="24"/>
          <w:szCs w:val="24"/>
          <w:shd w:val="clear" w:color="auto" w:fill="FFFFFF"/>
        </w:rPr>
        <w:t xml:space="preserve">. Oil foams stabilized solely by particles. </w:t>
      </w:r>
      <w:r w:rsidRPr="00506ED2">
        <w:rPr>
          <w:rFonts w:ascii="Times New Roman" w:hAnsi="Times New Roman" w:cs="Times New Roman"/>
          <w:sz w:val="24"/>
          <w:szCs w:val="24"/>
          <w:shd w:val="clear" w:color="auto" w:fill="FFFFFF"/>
        </w:rPr>
        <w:t>Soft Matter</w:t>
      </w:r>
      <w:r>
        <w:rPr>
          <w:rFonts w:ascii="Times New Roman" w:hAnsi="Times New Roman" w:cs="Times New Roman"/>
          <w:sz w:val="24"/>
          <w:szCs w:val="24"/>
          <w:shd w:val="clear" w:color="auto" w:fill="FFFFFF"/>
        </w:rPr>
        <w:t>.</w:t>
      </w:r>
    </w:p>
    <w:p w14:paraId="30A0F065" w14:textId="77777777" w:rsidR="00ED684D" w:rsidRDefault="00ED684D" w:rsidP="00ED684D">
      <w:pPr>
        <w:spacing w:line="480" w:lineRule="auto"/>
        <w:ind w:left="360" w:hanging="360"/>
        <w:contextualSpacing/>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2011;</w:t>
      </w:r>
      <w:r w:rsidRPr="00813EC6">
        <w:rPr>
          <w:rFonts w:ascii="Times New Roman" w:hAnsi="Times New Roman" w:cs="Times New Roman"/>
          <w:sz w:val="24"/>
          <w:szCs w:val="24"/>
          <w:shd w:val="clear" w:color="auto" w:fill="FFFFFF"/>
        </w:rPr>
        <w:t xml:space="preserve"> 7: 1800–1808.</w:t>
      </w:r>
      <w:r>
        <w:rPr>
          <w:rFonts w:ascii="Times New Roman" w:hAnsi="Times New Roman" w:cs="Times New Roman"/>
          <w:sz w:val="24"/>
          <w:szCs w:val="24"/>
          <w:shd w:val="clear" w:color="auto" w:fill="FFFFFF"/>
        </w:rPr>
        <w:t xml:space="preserve"> </w:t>
      </w:r>
      <w:hyperlink r:id="rId9" w:history="1">
        <w:r w:rsidRPr="00506ED2">
          <w:rPr>
            <w:rStyle w:val="af1"/>
            <w:rFonts w:ascii="Times New Roman" w:hAnsi="Times New Roman" w:cs="Times New Roman"/>
            <w:sz w:val="24"/>
            <w:szCs w:val="24"/>
            <w:shd w:val="clear" w:color="auto" w:fill="FFFFFF"/>
          </w:rPr>
          <w:t>https://doi.org/10.1039/C0SM01129K</w:t>
        </w:r>
      </w:hyperlink>
    </w:p>
    <w:p w14:paraId="29402CD7" w14:textId="77777777" w:rsidR="00ED684D" w:rsidRDefault="00ED684D" w:rsidP="00ED684D">
      <w:pPr>
        <w:spacing w:line="480" w:lineRule="auto"/>
        <w:ind w:left="360" w:hanging="360"/>
        <w:contextualSpacing/>
        <w:rPr>
          <w:rFonts w:ascii="Times New Roman" w:hAnsi="Times New Roman" w:cs="Times New Roman"/>
          <w:sz w:val="24"/>
          <w:szCs w:val="24"/>
          <w:shd w:val="clear" w:color="auto" w:fill="FFFFFF"/>
        </w:rPr>
      </w:pPr>
      <w:proofErr w:type="spellStart"/>
      <w:r w:rsidRPr="002E0E76">
        <w:rPr>
          <w:rFonts w:ascii="Times New Roman" w:hAnsi="Times New Roman" w:cs="Times New Roman"/>
          <w:sz w:val="24"/>
          <w:szCs w:val="24"/>
          <w:shd w:val="clear" w:color="auto" w:fill="FFFFFF"/>
        </w:rPr>
        <w:t>Binks</w:t>
      </w:r>
      <w:proofErr w:type="spellEnd"/>
      <w:r>
        <w:rPr>
          <w:rFonts w:ascii="Times New Roman" w:hAnsi="Times New Roman" w:cs="Times New Roman"/>
          <w:sz w:val="24"/>
          <w:szCs w:val="24"/>
          <w:shd w:val="clear" w:color="auto" w:fill="FFFFFF"/>
        </w:rPr>
        <w:t xml:space="preserve"> B. P</w:t>
      </w:r>
      <w:r w:rsidRPr="002E0E76">
        <w:rPr>
          <w:rFonts w:ascii="Times New Roman" w:hAnsi="Times New Roman" w:cs="Times New Roman"/>
          <w:sz w:val="24"/>
          <w:szCs w:val="24"/>
          <w:shd w:val="clear" w:color="auto" w:fill="FFFFFF"/>
        </w:rPr>
        <w:t xml:space="preserve">, </w:t>
      </w:r>
      <w:proofErr w:type="spellStart"/>
      <w:r w:rsidRPr="002E0E76">
        <w:rPr>
          <w:rFonts w:ascii="Times New Roman" w:hAnsi="Times New Roman" w:cs="Times New Roman"/>
          <w:sz w:val="24"/>
          <w:szCs w:val="24"/>
          <w:shd w:val="clear" w:color="auto" w:fill="FFFFFF"/>
        </w:rPr>
        <w:t>Sekine</w:t>
      </w:r>
      <w:proofErr w:type="spellEnd"/>
      <w:r>
        <w:rPr>
          <w:rFonts w:ascii="Times New Roman" w:hAnsi="Times New Roman" w:cs="Times New Roman"/>
          <w:sz w:val="24"/>
          <w:szCs w:val="24"/>
          <w:shd w:val="clear" w:color="auto" w:fill="FFFFFF"/>
        </w:rPr>
        <w:t xml:space="preserve"> T</w:t>
      </w:r>
      <w:r w:rsidRPr="002E0E76">
        <w:rPr>
          <w:rFonts w:ascii="Times New Roman" w:hAnsi="Times New Roman" w:cs="Times New Roman"/>
          <w:sz w:val="24"/>
          <w:szCs w:val="24"/>
          <w:shd w:val="clear" w:color="auto" w:fill="FFFFFF"/>
        </w:rPr>
        <w:t xml:space="preserve">, </w:t>
      </w:r>
      <w:proofErr w:type="spellStart"/>
      <w:r w:rsidRPr="002E0E76">
        <w:rPr>
          <w:rFonts w:ascii="Times New Roman" w:hAnsi="Times New Roman" w:cs="Times New Roman"/>
          <w:sz w:val="24"/>
          <w:szCs w:val="24"/>
          <w:shd w:val="clear" w:color="auto" w:fill="FFFFFF"/>
        </w:rPr>
        <w:t>Tyowu</w:t>
      </w:r>
      <w:r>
        <w:rPr>
          <w:rFonts w:ascii="Times New Roman" w:hAnsi="Times New Roman" w:cs="Times New Roman"/>
          <w:sz w:val="24"/>
          <w:szCs w:val="24"/>
          <w:shd w:val="clear" w:color="auto" w:fill="FFFFFF"/>
        </w:rPr>
        <w:t>a</w:t>
      </w:r>
      <w:proofErr w:type="spellEnd"/>
      <w:r>
        <w:rPr>
          <w:rFonts w:ascii="Times New Roman" w:hAnsi="Times New Roman" w:cs="Times New Roman"/>
          <w:sz w:val="24"/>
          <w:szCs w:val="24"/>
          <w:shd w:val="clear" w:color="auto" w:fill="FFFFFF"/>
        </w:rPr>
        <w:t xml:space="preserve"> A. T</w:t>
      </w:r>
      <w:r w:rsidRPr="002E0E76">
        <w:rPr>
          <w:rFonts w:ascii="Times New Roman" w:hAnsi="Times New Roman" w:cs="Times New Roman"/>
          <w:sz w:val="24"/>
          <w:szCs w:val="24"/>
          <w:shd w:val="clear" w:color="auto" w:fill="FFFFFF"/>
        </w:rPr>
        <w:t>. Dry oil powders and oil foams stabilized by</w:t>
      </w:r>
    </w:p>
    <w:p w14:paraId="1E05093A" w14:textId="77777777" w:rsidR="00ED684D" w:rsidRDefault="00ED684D" w:rsidP="00ED684D">
      <w:pPr>
        <w:spacing w:line="480" w:lineRule="auto"/>
        <w:contextualSpacing/>
        <w:rPr>
          <w:rStyle w:val="af1"/>
          <w:rFonts w:ascii="Times New Roman" w:hAnsi="Times New Roman" w:cs="Times New Roman"/>
          <w:sz w:val="24"/>
          <w:szCs w:val="24"/>
          <w:shd w:val="clear" w:color="auto" w:fill="FFFFFF"/>
        </w:rPr>
      </w:pPr>
      <w:r w:rsidRPr="002E0E76">
        <w:rPr>
          <w:rFonts w:ascii="Times New Roman" w:hAnsi="Times New Roman" w:cs="Times New Roman"/>
          <w:sz w:val="24"/>
          <w:szCs w:val="24"/>
          <w:shd w:val="clear" w:color="auto" w:fill="FFFFFF"/>
        </w:rPr>
        <w:t xml:space="preserve">fluorinated clay platelet particles. </w:t>
      </w:r>
      <w:r w:rsidRPr="00506ED2">
        <w:rPr>
          <w:rFonts w:ascii="Times New Roman" w:hAnsi="Times New Roman" w:cs="Times New Roman"/>
          <w:sz w:val="24"/>
          <w:szCs w:val="24"/>
          <w:shd w:val="clear" w:color="auto" w:fill="FFFFFF"/>
        </w:rPr>
        <w:t>Soft Matter</w:t>
      </w:r>
      <w:r>
        <w:rPr>
          <w:rFonts w:ascii="Times New Roman" w:hAnsi="Times New Roman" w:cs="Times New Roman"/>
          <w:sz w:val="24"/>
          <w:szCs w:val="24"/>
          <w:shd w:val="clear" w:color="auto" w:fill="FFFFFF"/>
        </w:rPr>
        <w:t>. 2014;</w:t>
      </w:r>
      <w:r w:rsidRPr="002E0E76">
        <w:rPr>
          <w:rFonts w:ascii="Times New Roman" w:hAnsi="Times New Roman" w:cs="Times New Roman"/>
          <w:sz w:val="24"/>
          <w:szCs w:val="24"/>
          <w:shd w:val="clear" w:color="auto" w:fill="FFFFFF"/>
        </w:rPr>
        <w:t xml:space="preserve"> 10: 578–589.</w:t>
      </w:r>
      <w:r>
        <w:rPr>
          <w:rFonts w:ascii="Times New Roman" w:hAnsi="Times New Roman" w:cs="Times New Roman"/>
          <w:sz w:val="24"/>
          <w:szCs w:val="24"/>
          <w:shd w:val="clear" w:color="auto" w:fill="FFFFFF"/>
        </w:rPr>
        <w:t xml:space="preserve"> </w:t>
      </w:r>
      <w:hyperlink r:id="rId10" w:history="1">
        <w:r w:rsidRPr="00506ED2">
          <w:rPr>
            <w:rStyle w:val="af1"/>
            <w:rFonts w:ascii="Times New Roman" w:hAnsi="Times New Roman" w:cs="Times New Roman"/>
            <w:sz w:val="24"/>
            <w:szCs w:val="24"/>
            <w:shd w:val="clear" w:color="auto" w:fill="FFFFFF"/>
          </w:rPr>
          <w:t>https://doi.org/10.1039/C3SM52748D</w:t>
        </w:r>
      </w:hyperlink>
    </w:p>
    <w:p w14:paraId="423FB6BC" w14:textId="4E7BCE49" w:rsidR="00ED684D" w:rsidRDefault="00ED684D" w:rsidP="00ED684D">
      <w:pPr>
        <w:spacing w:line="480" w:lineRule="auto"/>
        <w:contextualSpacing/>
        <w:rPr>
          <w:rStyle w:val="af1"/>
          <w:rFonts w:ascii="Times New Roman" w:hAnsi="Times New Roman" w:cs="Times New Roman"/>
          <w:sz w:val="24"/>
          <w:szCs w:val="24"/>
          <w:shd w:val="clear" w:color="auto" w:fill="FFFFFF"/>
        </w:rPr>
      </w:pPr>
      <w:proofErr w:type="spellStart"/>
      <w:r w:rsidRPr="000900F8">
        <w:rPr>
          <w:rFonts w:ascii="Times New Roman" w:hAnsi="Times New Roman" w:cs="Times New Roman"/>
          <w:color w:val="222222"/>
          <w:sz w:val="24"/>
          <w:szCs w:val="24"/>
          <w:shd w:val="clear" w:color="auto" w:fill="FFFFFF"/>
        </w:rPr>
        <w:t>Binks</w:t>
      </w:r>
      <w:proofErr w:type="spellEnd"/>
      <w:r>
        <w:rPr>
          <w:rFonts w:ascii="Times New Roman" w:hAnsi="Times New Roman" w:cs="Times New Roman"/>
          <w:color w:val="222222"/>
          <w:sz w:val="24"/>
          <w:szCs w:val="24"/>
          <w:shd w:val="clear" w:color="auto" w:fill="FFFFFF"/>
        </w:rPr>
        <w:t xml:space="preserve"> B. P</w:t>
      </w:r>
      <w:r w:rsidRPr="000900F8">
        <w:rPr>
          <w:rFonts w:ascii="Times New Roman" w:hAnsi="Times New Roman" w:cs="Times New Roman"/>
          <w:color w:val="222222"/>
          <w:sz w:val="24"/>
          <w:szCs w:val="24"/>
          <w:shd w:val="clear" w:color="auto" w:fill="FFFFFF"/>
        </w:rPr>
        <w:t>, Garvey</w:t>
      </w:r>
      <w:r>
        <w:rPr>
          <w:rFonts w:ascii="Times New Roman" w:hAnsi="Times New Roman" w:cs="Times New Roman"/>
          <w:color w:val="222222"/>
          <w:sz w:val="24"/>
          <w:szCs w:val="24"/>
          <w:shd w:val="clear" w:color="auto" w:fill="FFFFFF"/>
        </w:rPr>
        <w:t xml:space="preserve"> E. J</w:t>
      </w:r>
      <w:r w:rsidRPr="000900F8">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Vieira</w:t>
      </w:r>
      <w:r>
        <w:rPr>
          <w:rFonts w:ascii="Times New Roman" w:hAnsi="Times New Roman" w:cs="Times New Roman"/>
          <w:color w:val="222222"/>
          <w:sz w:val="24"/>
          <w:szCs w:val="24"/>
          <w:shd w:val="clear" w:color="auto" w:fill="FFFFFF"/>
        </w:rPr>
        <w:t xml:space="preserve"> J</w:t>
      </w:r>
      <w:r w:rsidRPr="000900F8">
        <w:rPr>
          <w:rFonts w:ascii="Times New Roman" w:hAnsi="Times New Roman" w:cs="Times New Roman"/>
          <w:color w:val="222222"/>
          <w:sz w:val="24"/>
          <w:szCs w:val="24"/>
          <w:shd w:val="clear" w:color="auto" w:fill="FFFFFF"/>
        </w:rPr>
        <w:t xml:space="preserve">. Whipped oil stabilized by surfactant </w:t>
      </w:r>
      <w:r w:rsidRPr="00360CBE">
        <w:rPr>
          <w:rFonts w:ascii="Times New Roman" w:hAnsi="Times New Roman" w:cs="Times New Roman"/>
          <w:color w:val="222222"/>
          <w:sz w:val="24"/>
          <w:szCs w:val="24"/>
          <w:shd w:val="clear" w:color="auto" w:fill="FFFFFF"/>
        </w:rPr>
        <w:t xml:space="preserve">crystals. </w:t>
      </w:r>
      <w:r w:rsidRPr="00506ED2">
        <w:rPr>
          <w:rFonts w:ascii="Times New Roman" w:hAnsi="Times New Roman" w:cs="Times New Roman"/>
          <w:color w:val="222222"/>
          <w:sz w:val="24"/>
          <w:szCs w:val="24"/>
          <w:shd w:val="clear" w:color="auto" w:fill="FFFFFF"/>
        </w:rPr>
        <w:t>Chem</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Sci</w:t>
      </w:r>
      <w:r>
        <w:rPr>
          <w:rFonts w:ascii="Times New Roman" w:hAnsi="Times New Roman" w:cs="Times New Roman"/>
          <w:color w:val="222222"/>
          <w:sz w:val="24"/>
          <w:szCs w:val="24"/>
          <w:shd w:val="clear" w:color="auto" w:fill="FFFFFF"/>
        </w:rPr>
        <w:t>.</w:t>
      </w:r>
      <w:r w:rsidRPr="00360CB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2016; </w:t>
      </w:r>
      <w:r w:rsidRPr="00360CBE">
        <w:rPr>
          <w:rFonts w:ascii="Times New Roman" w:hAnsi="Times New Roman" w:cs="Times New Roman"/>
          <w:color w:val="222222"/>
          <w:sz w:val="24"/>
          <w:szCs w:val="24"/>
          <w:shd w:val="clear" w:color="auto" w:fill="FFFFFF"/>
        </w:rPr>
        <w:t xml:space="preserve">7: 2621–2632. </w:t>
      </w:r>
      <w:hyperlink r:id="rId11" w:history="1">
        <w:r w:rsidRPr="00506ED2">
          <w:rPr>
            <w:rStyle w:val="af1"/>
            <w:rFonts w:ascii="Times New Roman" w:hAnsi="Times New Roman" w:cs="Times New Roman"/>
            <w:sz w:val="24"/>
            <w:szCs w:val="24"/>
            <w:shd w:val="clear" w:color="auto" w:fill="FFFFFF"/>
          </w:rPr>
          <w:t>https://doi.org/10.1039/C6SC00046K</w:t>
        </w:r>
      </w:hyperlink>
    </w:p>
    <w:p w14:paraId="15724EC1"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proofErr w:type="spellStart"/>
      <w:r w:rsidRPr="00830306">
        <w:rPr>
          <w:rFonts w:ascii="Times New Roman" w:hAnsi="Times New Roman" w:cs="Times New Roman"/>
          <w:color w:val="222222"/>
          <w:sz w:val="24"/>
          <w:szCs w:val="24"/>
          <w:shd w:val="clear" w:color="auto" w:fill="FFFFFF"/>
        </w:rPr>
        <w:t>Binks</w:t>
      </w:r>
      <w:proofErr w:type="spellEnd"/>
      <w:r>
        <w:rPr>
          <w:rFonts w:ascii="Times New Roman" w:hAnsi="Times New Roman" w:cs="Times New Roman"/>
          <w:color w:val="222222"/>
          <w:sz w:val="24"/>
          <w:szCs w:val="24"/>
          <w:shd w:val="clear" w:color="auto" w:fill="FFFFFF"/>
        </w:rPr>
        <w:t xml:space="preserve"> B. P</w:t>
      </w:r>
      <w:r w:rsidRPr="00830306">
        <w:rPr>
          <w:rFonts w:ascii="Times New Roman" w:hAnsi="Times New Roman" w:cs="Times New Roman"/>
          <w:color w:val="222222"/>
          <w:sz w:val="24"/>
          <w:szCs w:val="24"/>
          <w:shd w:val="clear" w:color="auto" w:fill="FFFFFF"/>
        </w:rPr>
        <w:t>, Marinopoulos</w:t>
      </w:r>
      <w:r>
        <w:rPr>
          <w:rFonts w:ascii="Times New Roman" w:hAnsi="Times New Roman" w:cs="Times New Roman"/>
          <w:color w:val="222222"/>
          <w:sz w:val="24"/>
          <w:szCs w:val="24"/>
          <w:shd w:val="clear" w:color="auto" w:fill="FFFFFF"/>
        </w:rPr>
        <w:t xml:space="preserve"> I.</w:t>
      </w:r>
      <w:r w:rsidRPr="00830306">
        <w:rPr>
          <w:rFonts w:ascii="Times New Roman" w:hAnsi="Times New Roman" w:cs="Times New Roman"/>
          <w:color w:val="222222"/>
          <w:sz w:val="24"/>
          <w:szCs w:val="24"/>
          <w:shd w:val="clear" w:color="auto" w:fill="FFFFFF"/>
        </w:rPr>
        <w:t xml:space="preserve"> Ultra-stable self-foaming oils. </w:t>
      </w:r>
      <w:r w:rsidRPr="00506ED2">
        <w:rPr>
          <w:rFonts w:ascii="Times New Roman" w:hAnsi="Times New Roman" w:cs="Times New Roman"/>
          <w:color w:val="222222"/>
          <w:sz w:val="24"/>
          <w:szCs w:val="24"/>
          <w:shd w:val="clear" w:color="auto" w:fill="FFFFFF"/>
        </w:rPr>
        <w:t>Food</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Res</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Int</w:t>
      </w:r>
      <w:r>
        <w:rPr>
          <w:rFonts w:ascii="Times New Roman" w:hAnsi="Times New Roman" w:cs="Times New Roman"/>
          <w:color w:val="222222"/>
          <w:sz w:val="24"/>
          <w:szCs w:val="24"/>
          <w:shd w:val="clear" w:color="auto" w:fill="FFFFFF"/>
        </w:rPr>
        <w:t>. 2017;</w:t>
      </w:r>
      <w:r w:rsidRPr="00830306">
        <w:rPr>
          <w:rFonts w:ascii="Times New Roman" w:hAnsi="Times New Roman" w:cs="Times New Roman"/>
          <w:color w:val="222222"/>
          <w:sz w:val="24"/>
          <w:szCs w:val="24"/>
          <w:shd w:val="clear" w:color="auto" w:fill="FFFFFF"/>
        </w:rPr>
        <w:t xml:space="preserve"> 95: 28–</w:t>
      </w:r>
    </w:p>
    <w:p w14:paraId="7EA5B629" w14:textId="05C952A0" w:rsidR="00ED684D" w:rsidRPr="00ED684D" w:rsidRDefault="00ED684D" w:rsidP="00ED684D">
      <w:pPr>
        <w:spacing w:line="480" w:lineRule="auto"/>
        <w:ind w:left="360" w:hanging="360"/>
        <w:contextualSpacing/>
        <w:rPr>
          <w:rFonts w:ascii="Times New Roman" w:hAnsi="Times New Roman" w:cs="Times New Roman"/>
          <w:sz w:val="24"/>
          <w:szCs w:val="24"/>
          <w:shd w:val="clear" w:color="auto" w:fill="FFFFFF"/>
        </w:rPr>
      </w:pPr>
      <w:r w:rsidRPr="00830306">
        <w:rPr>
          <w:rFonts w:ascii="Times New Roman" w:hAnsi="Times New Roman" w:cs="Times New Roman"/>
          <w:color w:val="222222"/>
          <w:sz w:val="24"/>
          <w:szCs w:val="24"/>
          <w:shd w:val="clear" w:color="auto" w:fill="FFFFFF"/>
        </w:rPr>
        <w:t>37.</w:t>
      </w:r>
      <w:r>
        <w:rPr>
          <w:rFonts w:ascii="Times New Roman" w:hAnsi="Times New Roman" w:cs="Times New Roman"/>
          <w:color w:val="222222"/>
          <w:sz w:val="24"/>
          <w:szCs w:val="24"/>
          <w:shd w:val="clear" w:color="auto" w:fill="FFFFFF"/>
        </w:rPr>
        <w:t xml:space="preserve"> </w:t>
      </w:r>
      <w:hyperlink r:id="rId12" w:tgtFrame="_blank" w:tooltip="Persistent link using digital object identifier" w:history="1">
        <w:r w:rsidRPr="00830306">
          <w:rPr>
            <w:rStyle w:val="af1"/>
            <w:rFonts w:ascii="Times New Roman" w:hAnsi="Times New Roman" w:cs="Times New Roman"/>
            <w:sz w:val="24"/>
            <w:szCs w:val="24"/>
            <w:shd w:val="clear" w:color="auto" w:fill="FFFFFF"/>
          </w:rPr>
          <w:t>https://doi.org/10.1016/j.foodres.2017.02.020</w:t>
        </w:r>
      </w:hyperlink>
    </w:p>
    <w:p w14:paraId="21521AC6"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Dickinson</w:t>
      </w:r>
      <w:r>
        <w:rPr>
          <w:rFonts w:ascii="Times New Roman" w:hAnsi="Times New Roman" w:cs="Times New Roman"/>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 xml:space="preserve">E. Food emulsions and foams: </w:t>
      </w:r>
      <w:r>
        <w:rPr>
          <w:rFonts w:ascii="Times New Roman" w:hAnsi="Times New Roman" w:cs="Times New Roman"/>
          <w:color w:val="222222"/>
          <w:sz w:val="24"/>
          <w:szCs w:val="24"/>
          <w:shd w:val="clear" w:color="auto" w:fill="FFFFFF"/>
        </w:rPr>
        <w:t>S</w:t>
      </w:r>
      <w:r w:rsidRPr="000900F8">
        <w:rPr>
          <w:rFonts w:ascii="Times New Roman" w:hAnsi="Times New Roman" w:cs="Times New Roman"/>
          <w:color w:val="222222"/>
          <w:sz w:val="24"/>
          <w:szCs w:val="24"/>
          <w:shd w:val="clear" w:color="auto" w:fill="FFFFFF"/>
        </w:rPr>
        <w:t>tabilization by particles.</w:t>
      </w:r>
      <w:r w:rsidRPr="00A445EA">
        <w:rPr>
          <w:rFonts w:ascii="Times New Roman" w:hAnsi="Times New Roman" w:cs="Times New Roman"/>
          <w:color w:val="222222"/>
          <w:sz w:val="24"/>
          <w:szCs w:val="24"/>
          <w:shd w:val="clear" w:color="auto" w:fill="FFFFFF"/>
        </w:rPr>
        <w:t xml:space="preserve"> </w:t>
      </w:r>
      <w:proofErr w:type="spellStart"/>
      <w:r w:rsidRPr="00506ED2">
        <w:rPr>
          <w:rFonts w:ascii="Times New Roman" w:hAnsi="Times New Roman" w:cs="Times New Roman"/>
          <w:color w:val="222222"/>
          <w:sz w:val="24"/>
          <w:szCs w:val="24"/>
          <w:shd w:val="clear" w:color="auto" w:fill="FFFFFF"/>
        </w:rPr>
        <w:t>Curr</w:t>
      </w:r>
      <w:proofErr w:type="spellEnd"/>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w:t>
      </w:r>
      <w:proofErr w:type="spellStart"/>
      <w:r w:rsidRPr="00506ED2">
        <w:rPr>
          <w:rFonts w:ascii="Times New Roman" w:hAnsi="Times New Roman" w:cs="Times New Roman"/>
          <w:color w:val="222222"/>
          <w:sz w:val="24"/>
          <w:szCs w:val="24"/>
          <w:shd w:val="clear" w:color="auto" w:fill="FFFFFF"/>
        </w:rPr>
        <w:t>Opin</w:t>
      </w:r>
      <w:proofErr w:type="spellEnd"/>
      <w:r>
        <w:rPr>
          <w:rFonts w:ascii="Times New Roman" w:hAnsi="Times New Roman" w:cs="Times New Roman"/>
          <w:color w:val="222222"/>
          <w:sz w:val="24"/>
          <w:szCs w:val="24"/>
          <w:shd w:val="clear" w:color="auto" w:fill="FFFFFF"/>
        </w:rPr>
        <w:t>.</w:t>
      </w:r>
    </w:p>
    <w:p w14:paraId="65D9D48D" w14:textId="77777777" w:rsidR="00ED684D" w:rsidRDefault="00ED684D" w:rsidP="00ED684D">
      <w:pPr>
        <w:spacing w:line="480" w:lineRule="auto"/>
        <w:ind w:left="360" w:hanging="360"/>
        <w:contextualSpacing/>
        <w:rPr>
          <w:rStyle w:val="af1"/>
          <w:rFonts w:ascii="Times New Roman" w:hAnsi="Times New Roman" w:cs="Times New Roman"/>
          <w:sz w:val="24"/>
          <w:szCs w:val="24"/>
          <w:shd w:val="clear" w:color="auto" w:fill="FFFFFF"/>
        </w:rPr>
      </w:pPr>
      <w:r w:rsidRPr="00506ED2">
        <w:rPr>
          <w:rFonts w:ascii="Times New Roman" w:hAnsi="Times New Roman" w:cs="Times New Roman"/>
          <w:color w:val="222222"/>
          <w:sz w:val="24"/>
          <w:szCs w:val="24"/>
          <w:shd w:val="clear" w:color="auto" w:fill="FFFFFF"/>
        </w:rPr>
        <w:t>Colloid</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Interface</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Sci</w:t>
      </w:r>
      <w:r>
        <w:rPr>
          <w:rFonts w:ascii="Times New Roman" w:hAnsi="Times New Roman" w:cs="Times New Roman"/>
          <w:color w:val="222222"/>
          <w:sz w:val="24"/>
          <w:szCs w:val="24"/>
          <w:shd w:val="clear" w:color="auto" w:fill="FFFFFF"/>
        </w:rPr>
        <w:t>.</w:t>
      </w:r>
      <w:r w:rsidRPr="000900F8">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2010; </w:t>
      </w:r>
      <w:r w:rsidRPr="000900F8">
        <w:rPr>
          <w:rFonts w:ascii="Times New Roman" w:hAnsi="Times New Roman" w:cs="Times New Roman"/>
          <w:color w:val="222222"/>
          <w:sz w:val="24"/>
          <w:szCs w:val="24"/>
          <w:shd w:val="clear" w:color="auto" w:fill="FFFFFF"/>
        </w:rPr>
        <w:t>15: 40–49.</w:t>
      </w:r>
      <w:r>
        <w:rPr>
          <w:rFonts w:ascii="Times New Roman" w:hAnsi="Times New Roman" w:cs="Times New Roman"/>
          <w:color w:val="222222"/>
          <w:sz w:val="24"/>
          <w:szCs w:val="24"/>
          <w:shd w:val="clear" w:color="auto" w:fill="FFFFFF"/>
        </w:rPr>
        <w:t xml:space="preserve"> </w:t>
      </w:r>
      <w:hyperlink r:id="rId13" w:tgtFrame="_blank" w:tooltip="Persistent link using digital object identifier" w:history="1">
        <w:r w:rsidRPr="00A445EA">
          <w:rPr>
            <w:rStyle w:val="af1"/>
            <w:rFonts w:ascii="Times New Roman" w:hAnsi="Times New Roman" w:cs="Times New Roman"/>
            <w:sz w:val="24"/>
            <w:szCs w:val="24"/>
            <w:shd w:val="clear" w:color="auto" w:fill="FFFFFF"/>
          </w:rPr>
          <w:t>https://doi.org/10.1016/j.cocis.2009.11.001</w:t>
        </w:r>
      </w:hyperlink>
    </w:p>
    <w:p w14:paraId="70BC0F05" w14:textId="77777777" w:rsidR="00ED684D" w:rsidRDefault="00ED684D" w:rsidP="00ED684D">
      <w:pPr>
        <w:spacing w:line="480" w:lineRule="auto"/>
        <w:ind w:left="360" w:hanging="360"/>
        <w:contextualSpacing/>
        <w:rPr>
          <w:rFonts w:ascii="Times New Roman" w:hAnsi="Times New Roman" w:cs="Times New Roman"/>
          <w:sz w:val="24"/>
          <w:szCs w:val="24"/>
        </w:rPr>
      </w:pPr>
      <w:r w:rsidRPr="000900F8">
        <w:rPr>
          <w:rFonts w:ascii="Times New Roman" w:hAnsi="Times New Roman" w:cs="Times New Roman"/>
          <w:sz w:val="24"/>
          <w:szCs w:val="24"/>
        </w:rPr>
        <w:t>Du</w:t>
      </w:r>
      <w:r>
        <w:rPr>
          <w:rFonts w:ascii="Times New Roman" w:hAnsi="Times New Roman" w:cs="Times New Roman"/>
          <w:sz w:val="24"/>
          <w:szCs w:val="24"/>
        </w:rPr>
        <w:t xml:space="preserve"> L</w:t>
      </w:r>
      <w:r w:rsidRPr="000900F8">
        <w:rPr>
          <w:rFonts w:ascii="Times New Roman" w:hAnsi="Times New Roman" w:cs="Times New Roman"/>
          <w:sz w:val="24"/>
          <w:szCs w:val="24"/>
        </w:rPr>
        <w:t xml:space="preserve">, </w:t>
      </w:r>
      <w:r>
        <w:rPr>
          <w:rFonts w:ascii="Times New Roman" w:hAnsi="Times New Roman" w:cs="Times New Roman"/>
          <w:sz w:val="24"/>
          <w:szCs w:val="24"/>
        </w:rPr>
        <w:t xml:space="preserve">Jiang </w:t>
      </w:r>
      <w:r w:rsidRPr="000900F8">
        <w:rPr>
          <w:rFonts w:ascii="Times New Roman" w:hAnsi="Times New Roman" w:cs="Times New Roman"/>
          <w:sz w:val="24"/>
          <w:szCs w:val="24"/>
        </w:rPr>
        <w:t>Q</w:t>
      </w:r>
      <w:r>
        <w:rPr>
          <w:rFonts w:ascii="Times New Roman" w:hAnsi="Times New Roman" w:cs="Times New Roman"/>
          <w:sz w:val="24"/>
          <w:szCs w:val="24"/>
        </w:rPr>
        <w:t xml:space="preserve">, </w:t>
      </w:r>
      <w:r w:rsidRPr="000900F8">
        <w:rPr>
          <w:rFonts w:ascii="Times New Roman" w:hAnsi="Times New Roman" w:cs="Times New Roman"/>
          <w:sz w:val="24"/>
          <w:szCs w:val="24"/>
        </w:rPr>
        <w:t>Li</w:t>
      </w:r>
      <w:r>
        <w:rPr>
          <w:rFonts w:ascii="Times New Roman" w:hAnsi="Times New Roman" w:cs="Times New Roman"/>
          <w:sz w:val="24"/>
          <w:szCs w:val="24"/>
        </w:rPr>
        <w:t xml:space="preserve"> </w:t>
      </w:r>
      <w:r w:rsidRPr="000900F8">
        <w:rPr>
          <w:rFonts w:ascii="Times New Roman" w:hAnsi="Times New Roman" w:cs="Times New Roman"/>
          <w:sz w:val="24"/>
          <w:szCs w:val="24"/>
        </w:rPr>
        <w:t xml:space="preserve">S, </w:t>
      </w:r>
      <w:r>
        <w:rPr>
          <w:rFonts w:ascii="Times New Roman" w:hAnsi="Times New Roman" w:cs="Times New Roman"/>
          <w:sz w:val="24"/>
          <w:szCs w:val="24"/>
        </w:rPr>
        <w:t xml:space="preserve">Zhou </w:t>
      </w:r>
      <w:r w:rsidRPr="000900F8">
        <w:rPr>
          <w:rFonts w:ascii="Times New Roman" w:hAnsi="Times New Roman" w:cs="Times New Roman"/>
          <w:sz w:val="24"/>
          <w:szCs w:val="24"/>
        </w:rPr>
        <w:t>Q</w:t>
      </w:r>
      <w:r>
        <w:rPr>
          <w:rFonts w:ascii="Times New Roman" w:hAnsi="Times New Roman" w:cs="Times New Roman"/>
          <w:sz w:val="24"/>
          <w:szCs w:val="24"/>
        </w:rPr>
        <w:t>,</w:t>
      </w:r>
      <w:r w:rsidRPr="000900F8">
        <w:rPr>
          <w:rFonts w:ascii="Times New Roman" w:hAnsi="Times New Roman" w:cs="Times New Roman"/>
          <w:sz w:val="24"/>
          <w:szCs w:val="24"/>
        </w:rPr>
        <w:t xml:space="preserve"> Tan</w:t>
      </w:r>
      <w:r>
        <w:rPr>
          <w:rFonts w:ascii="Times New Roman" w:hAnsi="Times New Roman" w:cs="Times New Roman"/>
          <w:sz w:val="24"/>
          <w:szCs w:val="24"/>
        </w:rPr>
        <w:t xml:space="preserve"> Y</w:t>
      </w:r>
      <w:r w:rsidRPr="000900F8">
        <w:rPr>
          <w:rFonts w:ascii="Times New Roman" w:hAnsi="Times New Roman" w:cs="Times New Roman"/>
          <w:sz w:val="24"/>
          <w:szCs w:val="24"/>
        </w:rPr>
        <w:t>, Meng</w:t>
      </w:r>
      <w:r>
        <w:rPr>
          <w:rFonts w:ascii="Times New Roman" w:hAnsi="Times New Roman" w:cs="Times New Roman"/>
          <w:sz w:val="24"/>
          <w:szCs w:val="24"/>
        </w:rPr>
        <w:t xml:space="preserve"> Z</w:t>
      </w:r>
      <w:r w:rsidRPr="000900F8">
        <w:rPr>
          <w:rFonts w:ascii="Times New Roman" w:hAnsi="Times New Roman" w:cs="Times New Roman"/>
          <w:sz w:val="24"/>
          <w:szCs w:val="24"/>
        </w:rPr>
        <w:t xml:space="preserve">. Microstructure evolution and partial </w:t>
      </w:r>
    </w:p>
    <w:p w14:paraId="79991EEF" w14:textId="77777777" w:rsidR="00ED684D" w:rsidRPr="000900F8" w:rsidRDefault="00ED684D" w:rsidP="00ED684D">
      <w:pPr>
        <w:spacing w:line="480" w:lineRule="auto"/>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sz w:val="24"/>
          <w:szCs w:val="24"/>
        </w:rPr>
        <w:t xml:space="preserve">coalescence in the whipping process of </w:t>
      </w:r>
      <w:proofErr w:type="spellStart"/>
      <w:r w:rsidRPr="000900F8">
        <w:rPr>
          <w:rFonts w:ascii="Times New Roman" w:hAnsi="Times New Roman" w:cs="Times New Roman"/>
          <w:sz w:val="24"/>
          <w:szCs w:val="24"/>
        </w:rPr>
        <w:t>oleofoams</w:t>
      </w:r>
      <w:proofErr w:type="spellEnd"/>
      <w:r w:rsidRPr="000900F8">
        <w:rPr>
          <w:rFonts w:ascii="Times New Roman" w:hAnsi="Times New Roman" w:cs="Times New Roman"/>
          <w:sz w:val="24"/>
          <w:szCs w:val="24"/>
        </w:rPr>
        <w:t xml:space="preserve"> stabilized by monoglycerides. </w:t>
      </w:r>
      <w:r w:rsidRPr="00506ED2">
        <w:rPr>
          <w:rFonts w:ascii="Times New Roman" w:hAnsi="Times New Roman" w:cs="Times New Roman"/>
          <w:sz w:val="24"/>
          <w:szCs w:val="24"/>
        </w:rPr>
        <w:t xml:space="preserve">Food </w:t>
      </w:r>
      <w:proofErr w:type="spellStart"/>
      <w:r w:rsidRPr="00506ED2">
        <w:rPr>
          <w:rFonts w:ascii="Times New Roman" w:hAnsi="Times New Roman" w:cs="Times New Roman"/>
          <w:sz w:val="24"/>
          <w:szCs w:val="24"/>
        </w:rPr>
        <w:t>Hydrocoll</w:t>
      </w:r>
      <w:proofErr w:type="spellEnd"/>
      <w:r>
        <w:rPr>
          <w:rFonts w:ascii="Times New Roman" w:hAnsi="Times New Roman" w:cs="Times New Roman"/>
          <w:sz w:val="24"/>
          <w:szCs w:val="24"/>
        </w:rPr>
        <w:t>.</w:t>
      </w:r>
      <w:r w:rsidRPr="006D5C8C">
        <w:rPr>
          <w:rFonts w:ascii="Times New Roman" w:hAnsi="Times New Roman" w:cs="Times New Roman"/>
          <w:sz w:val="24"/>
          <w:szCs w:val="24"/>
        </w:rPr>
        <w:t xml:space="preserve"> </w:t>
      </w:r>
      <w:r>
        <w:rPr>
          <w:rFonts w:ascii="Times New Roman" w:hAnsi="Times New Roman" w:cs="Times New Roman"/>
          <w:sz w:val="24"/>
          <w:szCs w:val="24"/>
        </w:rPr>
        <w:t xml:space="preserve">2021; </w:t>
      </w:r>
      <w:r w:rsidRPr="006D5C8C">
        <w:rPr>
          <w:rFonts w:ascii="Times New Roman" w:hAnsi="Times New Roman" w:cs="Times New Roman"/>
          <w:sz w:val="24"/>
          <w:szCs w:val="24"/>
        </w:rPr>
        <w:t>112: 106245</w:t>
      </w:r>
      <w:r w:rsidRPr="006D5C8C">
        <w:rPr>
          <w:rFonts w:ascii="Times New Roman" w:hAnsi="Times New Roman" w:cs="Times New Roman"/>
          <w:sz w:val="24"/>
          <w:szCs w:val="24"/>
        </w:rPr>
        <w:sym w:font="Symbol" w:char="F02D"/>
      </w:r>
      <w:r w:rsidRPr="006D5C8C">
        <w:rPr>
          <w:rFonts w:ascii="Times New Roman" w:hAnsi="Times New Roman" w:cs="Times New Roman"/>
          <w:sz w:val="24"/>
          <w:szCs w:val="24"/>
        </w:rPr>
        <w:t>106255.</w:t>
      </w:r>
      <w:r>
        <w:rPr>
          <w:rFonts w:ascii="Times New Roman" w:hAnsi="Times New Roman" w:cs="Times New Roman"/>
          <w:sz w:val="24"/>
          <w:szCs w:val="24"/>
        </w:rPr>
        <w:t xml:space="preserve"> </w:t>
      </w:r>
      <w:hyperlink r:id="rId14" w:tgtFrame="_blank" w:tooltip="Persistent link using digital object identifier" w:history="1">
        <w:r w:rsidRPr="006D5C8C">
          <w:rPr>
            <w:rStyle w:val="af1"/>
            <w:rFonts w:ascii="Times New Roman" w:hAnsi="Times New Roman" w:cs="Times New Roman"/>
            <w:sz w:val="24"/>
            <w:szCs w:val="24"/>
          </w:rPr>
          <w:t>https://doi.org/10.1016/j.foodhyd.2020.106245</w:t>
        </w:r>
      </w:hyperlink>
    </w:p>
    <w:p w14:paraId="0244BB3A"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proofErr w:type="spellStart"/>
      <w:r w:rsidRPr="000900F8">
        <w:rPr>
          <w:rFonts w:ascii="Times New Roman" w:hAnsi="Times New Roman" w:cs="Times New Roman"/>
          <w:color w:val="222222"/>
          <w:sz w:val="24"/>
          <w:szCs w:val="24"/>
          <w:shd w:val="clear" w:color="auto" w:fill="FFFFFF"/>
        </w:rPr>
        <w:lastRenderedPageBreak/>
        <w:t>Fameau</w:t>
      </w:r>
      <w:proofErr w:type="spellEnd"/>
      <w:r>
        <w:rPr>
          <w:rFonts w:ascii="Times New Roman" w:hAnsi="Times New Roman" w:cs="Times New Roman"/>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A.-L</w:t>
      </w:r>
      <w:r>
        <w:rPr>
          <w:rFonts w:ascii="Times New Roman" w:hAnsi="Times New Roman" w:cs="Times New Roman"/>
          <w:color w:val="222222"/>
          <w:sz w:val="24"/>
          <w:szCs w:val="24"/>
          <w:shd w:val="clear" w:color="auto" w:fill="FFFFFF"/>
        </w:rPr>
        <w:t>,</w:t>
      </w:r>
      <w:r w:rsidRPr="000900F8">
        <w:rPr>
          <w:rFonts w:ascii="Times New Roman" w:hAnsi="Times New Roman" w:cs="Times New Roman"/>
          <w:color w:val="222222"/>
          <w:sz w:val="24"/>
          <w:szCs w:val="24"/>
          <w:shd w:val="clear" w:color="auto" w:fill="FFFFFF"/>
        </w:rPr>
        <w:t xml:space="preserve"> Salonen</w:t>
      </w:r>
      <w:r>
        <w:rPr>
          <w:rFonts w:ascii="Times New Roman" w:hAnsi="Times New Roman" w:cs="Times New Roman"/>
          <w:color w:val="222222"/>
          <w:sz w:val="24"/>
          <w:szCs w:val="24"/>
          <w:shd w:val="clear" w:color="auto" w:fill="FFFFFF"/>
        </w:rPr>
        <w:t xml:space="preserve"> A.</w:t>
      </w:r>
      <w:r w:rsidRPr="000900F8">
        <w:rPr>
          <w:rFonts w:ascii="Times New Roman" w:hAnsi="Times New Roman" w:cs="Times New Roman"/>
          <w:color w:val="222222"/>
          <w:sz w:val="24"/>
          <w:szCs w:val="24"/>
          <w:shd w:val="clear" w:color="auto" w:fill="FFFFFF"/>
        </w:rPr>
        <w:t xml:space="preserve"> Effect of particles and aggregated structures on the foam</w:t>
      </w:r>
    </w:p>
    <w:p w14:paraId="21CF520D"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 xml:space="preserve">stability and aging. </w:t>
      </w:r>
      <w:r w:rsidRPr="00506ED2">
        <w:rPr>
          <w:rFonts w:ascii="Times New Roman" w:hAnsi="Times New Roman" w:cs="Times New Roman"/>
          <w:color w:val="222222"/>
          <w:sz w:val="24"/>
          <w:szCs w:val="24"/>
          <w:shd w:val="clear" w:color="auto" w:fill="FFFFFF"/>
        </w:rPr>
        <w:t>C</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R</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Physique</w:t>
      </w:r>
      <w:r>
        <w:rPr>
          <w:rFonts w:ascii="Times New Roman" w:hAnsi="Times New Roman" w:cs="Times New Roman"/>
          <w:color w:val="222222"/>
          <w:sz w:val="24"/>
          <w:szCs w:val="24"/>
          <w:shd w:val="clear" w:color="auto" w:fill="FFFFFF"/>
        </w:rPr>
        <w:t>. 2014;</w:t>
      </w:r>
      <w:r w:rsidRPr="000900F8">
        <w:rPr>
          <w:rFonts w:ascii="Times New Roman" w:hAnsi="Times New Roman" w:cs="Times New Roman"/>
          <w:color w:val="222222"/>
          <w:sz w:val="24"/>
          <w:szCs w:val="24"/>
          <w:shd w:val="clear" w:color="auto" w:fill="FFFFFF"/>
        </w:rPr>
        <w:t xml:space="preserve"> 15: 748–760.</w:t>
      </w:r>
    </w:p>
    <w:p w14:paraId="298B761F" w14:textId="77777777" w:rsidR="00ED684D" w:rsidRDefault="00765325" w:rsidP="00ED684D">
      <w:pPr>
        <w:spacing w:line="480" w:lineRule="auto"/>
        <w:ind w:left="360" w:hanging="360"/>
        <w:contextualSpacing/>
        <w:rPr>
          <w:rFonts w:ascii="Times New Roman" w:hAnsi="Times New Roman" w:cs="Times New Roman"/>
          <w:sz w:val="24"/>
          <w:szCs w:val="24"/>
          <w:shd w:val="clear" w:color="auto" w:fill="FFFFFF"/>
        </w:rPr>
      </w:pPr>
      <w:hyperlink r:id="rId15" w:history="1">
        <w:r w:rsidR="00ED684D" w:rsidRPr="004D4462">
          <w:rPr>
            <w:rStyle w:val="af1"/>
            <w:rFonts w:ascii="Times New Roman" w:hAnsi="Times New Roman" w:cs="Times New Roman"/>
            <w:sz w:val="24"/>
            <w:szCs w:val="24"/>
            <w:shd w:val="clear" w:color="auto" w:fill="FFFFFF"/>
          </w:rPr>
          <w:t>https://doi.org/10.1016/j.crhy.2014.09.009</w:t>
        </w:r>
      </w:hyperlink>
    </w:p>
    <w:p w14:paraId="663F52FC" w14:textId="77777777" w:rsidR="00ED684D" w:rsidRDefault="00ED684D" w:rsidP="00ED684D">
      <w:pPr>
        <w:spacing w:line="480" w:lineRule="auto"/>
        <w:ind w:left="360" w:hanging="360"/>
        <w:contextualSpacing/>
        <w:rPr>
          <w:rFonts w:ascii="Times New Roman" w:hAnsi="Times New Roman" w:cs="Times New Roman"/>
          <w:sz w:val="24"/>
          <w:szCs w:val="24"/>
        </w:rPr>
      </w:pPr>
      <w:proofErr w:type="spellStart"/>
      <w:r w:rsidRPr="000900F8">
        <w:rPr>
          <w:rFonts w:ascii="Times New Roman" w:hAnsi="Times New Roman" w:cs="Times New Roman"/>
          <w:sz w:val="24"/>
          <w:szCs w:val="24"/>
        </w:rPr>
        <w:t>Fameau</w:t>
      </w:r>
      <w:proofErr w:type="spellEnd"/>
      <w:r>
        <w:rPr>
          <w:rFonts w:ascii="Times New Roman" w:hAnsi="Times New Roman" w:cs="Times New Roman"/>
          <w:sz w:val="24"/>
          <w:szCs w:val="24"/>
        </w:rPr>
        <w:t xml:space="preserve"> A. L</w:t>
      </w:r>
      <w:r w:rsidRPr="000900F8">
        <w:rPr>
          <w:rFonts w:ascii="Times New Roman" w:hAnsi="Times New Roman" w:cs="Times New Roman"/>
          <w:sz w:val="24"/>
          <w:szCs w:val="24"/>
        </w:rPr>
        <w:t>, Lam</w:t>
      </w:r>
      <w:r>
        <w:rPr>
          <w:rFonts w:ascii="Times New Roman" w:hAnsi="Times New Roman" w:cs="Times New Roman"/>
          <w:sz w:val="24"/>
          <w:szCs w:val="24"/>
        </w:rPr>
        <w:t xml:space="preserve"> S</w:t>
      </w:r>
      <w:r w:rsidRPr="000900F8">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Arnould</w:t>
      </w:r>
      <w:proofErr w:type="spellEnd"/>
      <w:r>
        <w:rPr>
          <w:rFonts w:ascii="Times New Roman" w:hAnsi="Times New Roman" w:cs="Times New Roman"/>
          <w:sz w:val="24"/>
          <w:szCs w:val="24"/>
        </w:rPr>
        <w:t xml:space="preserve"> A</w:t>
      </w:r>
      <w:r w:rsidRPr="000900F8">
        <w:rPr>
          <w:rFonts w:ascii="Times New Roman" w:hAnsi="Times New Roman" w:cs="Times New Roman"/>
          <w:sz w:val="24"/>
          <w:szCs w:val="24"/>
        </w:rPr>
        <w:t>, Gaillard</w:t>
      </w:r>
      <w:r>
        <w:rPr>
          <w:rFonts w:ascii="Times New Roman" w:hAnsi="Times New Roman" w:cs="Times New Roman"/>
          <w:sz w:val="24"/>
          <w:szCs w:val="24"/>
        </w:rPr>
        <w:t xml:space="preserve"> C</w:t>
      </w:r>
      <w:r w:rsidRPr="000900F8">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Velev</w:t>
      </w:r>
      <w:proofErr w:type="spellEnd"/>
      <w:r>
        <w:rPr>
          <w:rFonts w:ascii="Times New Roman" w:hAnsi="Times New Roman" w:cs="Times New Roman"/>
          <w:sz w:val="24"/>
          <w:szCs w:val="24"/>
        </w:rPr>
        <w:t xml:space="preserve"> O. D</w:t>
      </w:r>
      <w:r w:rsidRPr="000900F8">
        <w:rPr>
          <w:rFonts w:ascii="Times New Roman" w:hAnsi="Times New Roman" w:cs="Times New Roman"/>
          <w:sz w:val="24"/>
          <w:szCs w:val="24"/>
        </w:rPr>
        <w:t>, Saint-</w:t>
      </w:r>
      <w:proofErr w:type="spellStart"/>
      <w:r w:rsidRPr="000900F8">
        <w:rPr>
          <w:rFonts w:ascii="Times New Roman" w:hAnsi="Times New Roman" w:cs="Times New Roman"/>
          <w:sz w:val="24"/>
          <w:szCs w:val="24"/>
        </w:rPr>
        <w:t>Jalmes</w:t>
      </w:r>
      <w:proofErr w:type="spellEnd"/>
      <w:r>
        <w:rPr>
          <w:rFonts w:ascii="Times New Roman" w:hAnsi="Times New Roman" w:cs="Times New Roman"/>
          <w:sz w:val="24"/>
          <w:szCs w:val="24"/>
        </w:rPr>
        <w:t xml:space="preserve"> A</w:t>
      </w:r>
      <w:r w:rsidRPr="000900F8">
        <w:rPr>
          <w:rFonts w:ascii="Times New Roman" w:hAnsi="Times New Roman" w:cs="Times New Roman"/>
          <w:sz w:val="24"/>
          <w:szCs w:val="24"/>
        </w:rPr>
        <w:t xml:space="preserve">. Smart </w:t>
      </w:r>
    </w:p>
    <w:p w14:paraId="265F7194" w14:textId="77777777" w:rsidR="00ED684D" w:rsidRDefault="00ED684D" w:rsidP="00ED684D">
      <w:pPr>
        <w:spacing w:line="480" w:lineRule="auto"/>
        <w:ind w:left="360" w:hanging="360"/>
        <w:contextualSpacing/>
        <w:rPr>
          <w:rFonts w:ascii="Times New Roman" w:hAnsi="Times New Roman" w:cs="Times New Roman"/>
          <w:sz w:val="24"/>
          <w:szCs w:val="24"/>
        </w:rPr>
      </w:pPr>
      <w:r>
        <w:rPr>
          <w:rFonts w:ascii="Times New Roman" w:hAnsi="Times New Roman" w:cs="Times New Roman"/>
          <w:sz w:val="24"/>
          <w:szCs w:val="24"/>
        </w:rPr>
        <w:t>N</w:t>
      </w:r>
      <w:r w:rsidRPr="000900F8">
        <w:rPr>
          <w:rFonts w:ascii="Times New Roman" w:hAnsi="Times New Roman" w:cs="Times New Roman"/>
          <w:sz w:val="24"/>
          <w:szCs w:val="24"/>
        </w:rPr>
        <w:t xml:space="preserve">onaqueous </w:t>
      </w:r>
      <w:r>
        <w:rPr>
          <w:rFonts w:ascii="Times New Roman" w:hAnsi="Times New Roman" w:cs="Times New Roman"/>
          <w:sz w:val="24"/>
          <w:szCs w:val="24"/>
        </w:rPr>
        <w:t>F</w:t>
      </w:r>
      <w:r w:rsidRPr="000900F8">
        <w:rPr>
          <w:rFonts w:ascii="Times New Roman" w:hAnsi="Times New Roman" w:cs="Times New Roman"/>
          <w:sz w:val="24"/>
          <w:szCs w:val="24"/>
        </w:rPr>
        <w:t xml:space="preserve">oams from </w:t>
      </w:r>
      <w:r>
        <w:rPr>
          <w:rFonts w:ascii="Times New Roman" w:hAnsi="Times New Roman" w:cs="Times New Roman"/>
          <w:sz w:val="24"/>
          <w:szCs w:val="24"/>
        </w:rPr>
        <w:t>L</w:t>
      </w:r>
      <w:r w:rsidRPr="000900F8">
        <w:rPr>
          <w:rFonts w:ascii="Times New Roman" w:hAnsi="Times New Roman" w:cs="Times New Roman"/>
          <w:sz w:val="24"/>
          <w:szCs w:val="24"/>
        </w:rPr>
        <w:t>ipid-</w:t>
      </w:r>
      <w:r>
        <w:rPr>
          <w:rFonts w:ascii="Times New Roman" w:hAnsi="Times New Roman" w:cs="Times New Roman"/>
          <w:sz w:val="24"/>
          <w:szCs w:val="24"/>
        </w:rPr>
        <w:t>B</w:t>
      </w:r>
      <w:r w:rsidRPr="000900F8">
        <w:rPr>
          <w:rFonts w:ascii="Times New Roman" w:hAnsi="Times New Roman" w:cs="Times New Roman"/>
          <w:sz w:val="24"/>
          <w:szCs w:val="24"/>
        </w:rPr>
        <w:t xml:space="preserve">ased </w:t>
      </w:r>
      <w:proofErr w:type="spellStart"/>
      <w:r>
        <w:rPr>
          <w:rFonts w:ascii="Times New Roman" w:hAnsi="Times New Roman" w:cs="Times New Roman"/>
          <w:sz w:val="24"/>
          <w:szCs w:val="24"/>
        </w:rPr>
        <w:t>O</w:t>
      </w:r>
      <w:r w:rsidRPr="000900F8">
        <w:rPr>
          <w:rFonts w:ascii="Times New Roman" w:hAnsi="Times New Roman" w:cs="Times New Roman"/>
          <w:sz w:val="24"/>
          <w:szCs w:val="24"/>
        </w:rPr>
        <w:t>leogel</w:t>
      </w:r>
      <w:proofErr w:type="spellEnd"/>
      <w:r w:rsidRPr="000900F8">
        <w:rPr>
          <w:rFonts w:ascii="Times New Roman" w:hAnsi="Times New Roman" w:cs="Times New Roman"/>
          <w:sz w:val="24"/>
          <w:szCs w:val="24"/>
        </w:rPr>
        <w:t xml:space="preserve">. </w:t>
      </w:r>
      <w:r w:rsidRPr="00506ED2">
        <w:rPr>
          <w:rFonts w:ascii="Times New Roman" w:hAnsi="Times New Roman" w:cs="Times New Roman"/>
          <w:sz w:val="24"/>
          <w:szCs w:val="24"/>
        </w:rPr>
        <w:t>Langmuir</w:t>
      </w:r>
      <w:r>
        <w:rPr>
          <w:rFonts w:ascii="Times New Roman" w:hAnsi="Times New Roman" w:cs="Times New Roman"/>
          <w:sz w:val="24"/>
          <w:szCs w:val="24"/>
        </w:rPr>
        <w:t>.</w:t>
      </w:r>
      <w:r w:rsidRPr="00843002">
        <w:rPr>
          <w:rFonts w:ascii="Times New Roman" w:hAnsi="Times New Roman" w:cs="Times New Roman"/>
          <w:sz w:val="24"/>
          <w:szCs w:val="24"/>
        </w:rPr>
        <w:t xml:space="preserve"> </w:t>
      </w:r>
      <w:r>
        <w:rPr>
          <w:rFonts w:ascii="Times New Roman" w:hAnsi="Times New Roman" w:cs="Times New Roman"/>
          <w:sz w:val="24"/>
          <w:szCs w:val="24"/>
        </w:rPr>
        <w:t xml:space="preserve">2015; </w:t>
      </w:r>
      <w:r w:rsidRPr="00843002">
        <w:rPr>
          <w:rFonts w:ascii="Times New Roman" w:hAnsi="Times New Roman" w:cs="Times New Roman"/>
          <w:sz w:val="24"/>
          <w:szCs w:val="24"/>
        </w:rPr>
        <w:t>31: 13501–13510.</w:t>
      </w:r>
      <w:r>
        <w:rPr>
          <w:rFonts w:ascii="Times New Roman" w:hAnsi="Times New Roman" w:cs="Times New Roman"/>
          <w:sz w:val="24"/>
          <w:szCs w:val="24"/>
        </w:rPr>
        <w:t xml:space="preserve"> </w:t>
      </w:r>
    </w:p>
    <w:p w14:paraId="3695010D" w14:textId="77777777" w:rsidR="00ED684D" w:rsidRDefault="00765325" w:rsidP="00ED684D">
      <w:pPr>
        <w:spacing w:line="480" w:lineRule="auto"/>
        <w:ind w:left="360" w:hanging="360"/>
        <w:contextualSpacing/>
        <w:rPr>
          <w:rFonts w:ascii="Times New Roman" w:hAnsi="Times New Roman" w:cs="Times New Roman"/>
          <w:sz w:val="24"/>
          <w:szCs w:val="24"/>
          <w:shd w:val="clear" w:color="auto" w:fill="FFFFFF"/>
        </w:rPr>
      </w:pPr>
      <w:hyperlink r:id="rId16" w:history="1">
        <w:r w:rsidR="00ED684D" w:rsidRPr="004D4462">
          <w:rPr>
            <w:rStyle w:val="af1"/>
            <w:rFonts w:ascii="Times New Roman" w:hAnsi="Times New Roman" w:cs="Times New Roman"/>
            <w:sz w:val="24"/>
            <w:szCs w:val="24"/>
          </w:rPr>
          <w:t>https://pubs.acs.org/doi/full/10.1021/acs.langmuir.5b03660</w:t>
        </w:r>
      </w:hyperlink>
    </w:p>
    <w:p w14:paraId="0D5611BD" w14:textId="77777777" w:rsidR="00ED684D" w:rsidRDefault="00ED684D" w:rsidP="00ED684D">
      <w:pPr>
        <w:spacing w:line="480" w:lineRule="auto"/>
        <w:contextualSpacing/>
        <w:rPr>
          <w:rStyle w:val="af1"/>
          <w:rFonts w:ascii="Times New Roman" w:hAnsi="Times New Roman" w:cs="Times New Roman"/>
          <w:sz w:val="24"/>
          <w:szCs w:val="24"/>
          <w:shd w:val="clear" w:color="auto" w:fill="FFFFFF"/>
        </w:rPr>
      </w:pPr>
      <w:proofErr w:type="spellStart"/>
      <w:r w:rsidRPr="000900F8">
        <w:rPr>
          <w:rFonts w:ascii="Times New Roman" w:hAnsi="Times New Roman" w:cs="Times New Roman"/>
          <w:color w:val="222222"/>
          <w:sz w:val="24"/>
          <w:szCs w:val="24"/>
          <w:shd w:val="clear" w:color="auto" w:fill="FFFFFF"/>
        </w:rPr>
        <w:t>Fameau</w:t>
      </w:r>
      <w:proofErr w:type="spellEnd"/>
      <w:r>
        <w:rPr>
          <w:rFonts w:ascii="Times New Roman" w:hAnsi="Times New Roman" w:cs="Times New Roman"/>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A.-L, Saint-</w:t>
      </w:r>
      <w:proofErr w:type="spellStart"/>
      <w:r w:rsidRPr="000900F8">
        <w:rPr>
          <w:rFonts w:ascii="Times New Roman" w:hAnsi="Times New Roman" w:cs="Times New Roman"/>
          <w:color w:val="222222"/>
          <w:sz w:val="24"/>
          <w:szCs w:val="24"/>
          <w:shd w:val="clear" w:color="auto" w:fill="FFFFFF"/>
        </w:rPr>
        <w:t>Jalmes</w:t>
      </w:r>
      <w:proofErr w:type="spellEnd"/>
      <w:r>
        <w:rPr>
          <w:rFonts w:ascii="Times New Roman" w:hAnsi="Times New Roman" w:cs="Times New Roman"/>
          <w:color w:val="222222"/>
          <w:sz w:val="24"/>
          <w:szCs w:val="24"/>
          <w:shd w:val="clear" w:color="auto" w:fill="FFFFFF"/>
        </w:rPr>
        <w:t xml:space="preserve"> A.</w:t>
      </w:r>
      <w:r w:rsidRPr="000900F8">
        <w:rPr>
          <w:rFonts w:ascii="Times New Roman" w:hAnsi="Times New Roman" w:cs="Times New Roman"/>
          <w:color w:val="222222"/>
          <w:sz w:val="24"/>
          <w:szCs w:val="24"/>
          <w:shd w:val="clear" w:color="auto" w:fill="FFFFFF"/>
        </w:rPr>
        <w:t xml:space="preserve"> Non-aqueous foams: Current understanding on the formation and stability mechanisms. </w:t>
      </w:r>
      <w:r w:rsidRPr="00506ED2">
        <w:rPr>
          <w:rFonts w:ascii="Times New Roman" w:hAnsi="Times New Roman" w:cs="Times New Roman"/>
          <w:color w:val="222222"/>
          <w:sz w:val="24"/>
          <w:szCs w:val="24"/>
          <w:shd w:val="clear" w:color="auto" w:fill="FFFFFF"/>
        </w:rPr>
        <w:t>Adv</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Colloid</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Interface</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Sci</w:t>
      </w:r>
      <w:r>
        <w:rPr>
          <w:rFonts w:ascii="Times New Roman" w:hAnsi="Times New Roman" w:cs="Times New Roman"/>
          <w:color w:val="222222"/>
          <w:sz w:val="24"/>
          <w:szCs w:val="24"/>
          <w:shd w:val="clear" w:color="auto" w:fill="FFFFFF"/>
        </w:rPr>
        <w:t>. 2017;</w:t>
      </w:r>
      <w:r w:rsidRPr="000900F8">
        <w:rPr>
          <w:rFonts w:ascii="Times New Roman" w:hAnsi="Times New Roman" w:cs="Times New Roman"/>
          <w:color w:val="222222"/>
          <w:sz w:val="24"/>
          <w:szCs w:val="24"/>
          <w:shd w:val="clear" w:color="auto" w:fill="FFFFFF"/>
        </w:rPr>
        <w:t xml:space="preserve"> 247: 454–464.</w:t>
      </w:r>
      <w:r>
        <w:rPr>
          <w:rFonts w:ascii="Times New Roman" w:hAnsi="Times New Roman" w:cs="Times New Roman" w:hint="eastAsia"/>
          <w:color w:val="222222"/>
          <w:sz w:val="24"/>
          <w:szCs w:val="24"/>
          <w:shd w:val="clear" w:color="auto" w:fill="FFFFFF"/>
        </w:rPr>
        <w:t xml:space="preserve"> </w:t>
      </w:r>
      <w:hyperlink r:id="rId17" w:tgtFrame="_blank" w:tooltip="Persistent link using digital object identifier" w:history="1">
        <w:r w:rsidRPr="002E0E76">
          <w:rPr>
            <w:rStyle w:val="af1"/>
            <w:rFonts w:ascii="Times New Roman" w:hAnsi="Times New Roman" w:cs="Times New Roman"/>
            <w:sz w:val="24"/>
            <w:szCs w:val="24"/>
            <w:shd w:val="clear" w:color="auto" w:fill="FFFFFF"/>
          </w:rPr>
          <w:t>https://doi.org/10.1016/j.cis.2017.02.007</w:t>
        </w:r>
      </w:hyperlink>
    </w:p>
    <w:p w14:paraId="39F3341C"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proofErr w:type="spellStart"/>
      <w:r w:rsidRPr="00360CBE">
        <w:rPr>
          <w:rFonts w:ascii="Times New Roman" w:hAnsi="Times New Roman" w:cs="Times New Roman"/>
          <w:color w:val="222222"/>
          <w:sz w:val="24"/>
          <w:szCs w:val="24"/>
          <w:shd w:val="clear" w:color="auto" w:fill="FFFFFF"/>
        </w:rPr>
        <w:t>Gunes</w:t>
      </w:r>
      <w:proofErr w:type="spellEnd"/>
      <w:r>
        <w:rPr>
          <w:rFonts w:ascii="Times New Roman" w:hAnsi="Times New Roman" w:cs="Times New Roman"/>
          <w:color w:val="222222"/>
          <w:sz w:val="24"/>
          <w:szCs w:val="24"/>
          <w:shd w:val="clear" w:color="auto" w:fill="FFFFFF"/>
        </w:rPr>
        <w:t xml:space="preserve"> D. Z</w:t>
      </w:r>
      <w:r w:rsidRPr="00360CBE">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roofErr w:type="spellStart"/>
      <w:r w:rsidRPr="00360CBE">
        <w:rPr>
          <w:rFonts w:ascii="Times New Roman" w:hAnsi="Times New Roman" w:cs="Times New Roman"/>
          <w:color w:val="222222"/>
          <w:sz w:val="24"/>
          <w:szCs w:val="24"/>
          <w:shd w:val="clear" w:color="auto" w:fill="FFFFFF"/>
        </w:rPr>
        <w:t>Murith</w:t>
      </w:r>
      <w:proofErr w:type="spellEnd"/>
      <w:r>
        <w:rPr>
          <w:rFonts w:ascii="Times New Roman" w:hAnsi="Times New Roman" w:cs="Times New Roman"/>
          <w:color w:val="222222"/>
          <w:sz w:val="24"/>
          <w:szCs w:val="24"/>
          <w:shd w:val="clear" w:color="auto" w:fill="FFFFFF"/>
        </w:rPr>
        <w:t xml:space="preserve"> M</w:t>
      </w:r>
      <w:r w:rsidRPr="00360CBE">
        <w:rPr>
          <w:rFonts w:ascii="Times New Roman" w:hAnsi="Times New Roman" w:cs="Times New Roman"/>
          <w:color w:val="222222"/>
          <w:sz w:val="24"/>
          <w:szCs w:val="24"/>
          <w:shd w:val="clear" w:color="auto" w:fill="FFFFFF"/>
        </w:rPr>
        <w:t xml:space="preserve">, </w:t>
      </w:r>
      <w:proofErr w:type="spellStart"/>
      <w:r w:rsidRPr="00360CBE">
        <w:rPr>
          <w:rFonts w:ascii="Times New Roman" w:hAnsi="Times New Roman" w:cs="Times New Roman"/>
          <w:color w:val="222222"/>
          <w:sz w:val="24"/>
          <w:szCs w:val="24"/>
          <w:shd w:val="clear" w:color="auto" w:fill="FFFFFF"/>
        </w:rPr>
        <w:t>Godefroid</w:t>
      </w:r>
      <w:proofErr w:type="spellEnd"/>
      <w:r>
        <w:rPr>
          <w:rFonts w:ascii="Times New Roman" w:hAnsi="Times New Roman" w:cs="Times New Roman"/>
          <w:color w:val="222222"/>
          <w:sz w:val="24"/>
          <w:szCs w:val="24"/>
          <w:shd w:val="clear" w:color="auto" w:fill="FFFFFF"/>
        </w:rPr>
        <w:t xml:space="preserve"> J</w:t>
      </w:r>
      <w:r w:rsidRPr="00360CBE">
        <w:rPr>
          <w:rFonts w:ascii="Times New Roman" w:hAnsi="Times New Roman" w:cs="Times New Roman"/>
          <w:color w:val="222222"/>
          <w:sz w:val="24"/>
          <w:szCs w:val="24"/>
          <w:shd w:val="clear" w:color="auto" w:fill="FFFFFF"/>
        </w:rPr>
        <w:t xml:space="preserve">, </w:t>
      </w:r>
      <w:proofErr w:type="spellStart"/>
      <w:r w:rsidRPr="00360CBE">
        <w:rPr>
          <w:rFonts w:ascii="Times New Roman" w:hAnsi="Times New Roman" w:cs="Times New Roman"/>
          <w:color w:val="222222"/>
          <w:sz w:val="24"/>
          <w:szCs w:val="24"/>
          <w:shd w:val="clear" w:color="auto" w:fill="FFFFFF"/>
        </w:rPr>
        <w:t>Pelloux</w:t>
      </w:r>
      <w:proofErr w:type="spellEnd"/>
      <w:r>
        <w:rPr>
          <w:rFonts w:ascii="Times New Roman" w:hAnsi="Times New Roman" w:cs="Times New Roman"/>
          <w:color w:val="222222"/>
          <w:sz w:val="24"/>
          <w:szCs w:val="24"/>
          <w:shd w:val="clear" w:color="auto" w:fill="FFFFFF"/>
        </w:rPr>
        <w:t xml:space="preserve"> C</w:t>
      </w:r>
      <w:r w:rsidRPr="00360CBE">
        <w:rPr>
          <w:rFonts w:ascii="Times New Roman" w:hAnsi="Times New Roman" w:cs="Times New Roman"/>
          <w:color w:val="222222"/>
          <w:sz w:val="24"/>
          <w:szCs w:val="24"/>
          <w:shd w:val="clear" w:color="auto" w:fill="FFFFFF"/>
        </w:rPr>
        <w:t xml:space="preserve">, </w:t>
      </w:r>
      <w:proofErr w:type="spellStart"/>
      <w:r w:rsidRPr="00360CBE">
        <w:rPr>
          <w:rFonts w:ascii="Times New Roman" w:hAnsi="Times New Roman" w:cs="Times New Roman"/>
          <w:color w:val="222222"/>
          <w:sz w:val="24"/>
          <w:szCs w:val="24"/>
          <w:shd w:val="clear" w:color="auto" w:fill="FFFFFF"/>
        </w:rPr>
        <w:t>Deyber</w:t>
      </w:r>
      <w:proofErr w:type="spellEnd"/>
      <w:r>
        <w:rPr>
          <w:rFonts w:ascii="Times New Roman" w:hAnsi="Times New Roman" w:cs="Times New Roman"/>
          <w:color w:val="222222"/>
          <w:sz w:val="24"/>
          <w:szCs w:val="24"/>
          <w:shd w:val="clear" w:color="auto" w:fill="FFFFFF"/>
        </w:rPr>
        <w:t xml:space="preserve"> H</w:t>
      </w:r>
      <w:r w:rsidRPr="00360CBE">
        <w:rPr>
          <w:rFonts w:ascii="Times New Roman" w:hAnsi="Times New Roman" w:cs="Times New Roman"/>
          <w:color w:val="222222"/>
          <w:sz w:val="24"/>
          <w:szCs w:val="24"/>
          <w:shd w:val="clear" w:color="auto" w:fill="FFFFFF"/>
        </w:rPr>
        <w:t>, Schafer</w:t>
      </w:r>
      <w:r>
        <w:rPr>
          <w:rFonts w:ascii="Times New Roman" w:hAnsi="Times New Roman" w:cs="Times New Roman"/>
          <w:color w:val="222222"/>
          <w:sz w:val="24"/>
          <w:szCs w:val="24"/>
          <w:shd w:val="clear" w:color="auto" w:fill="FFFFFF"/>
        </w:rPr>
        <w:t xml:space="preserve"> O</w:t>
      </w:r>
      <w:r w:rsidRPr="00360CB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Breton O. </w:t>
      </w:r>
    </w:p>
    <w:p w14:paraId="4222F5B5"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proofErr w:type="spellStart"/>
      <w:r w:rsidRPr="00360CBE">
        <w:rPr>
          <w:rFonts w:ascii="Times New Roman" w:hAnsi="Times New Roman" w:cs="Times New Roman"/>
          <w:color w:val="222222"/>
          <w:sz w:val="24"/>
          <w:szCs w:val="24"/>
          <w:shd w:val="clear" w:color="auto" w:fill="FFFFFF"/>
        </w:rPr>
        <w:t>Oleofoams</w:t>
      </w:r>
      <w:proofErr w:type="spellEnd"/>
      <w:r w:rsidRPr="00360CBE">
        <w:rPr>
          <w:rFonts w:ascii="Times New Roman" w:hAnsi="Times New Roman" w:cs="Times New Roman"/>
          <w:color w:val="222222"/>
          <w:sz w:val="24"/>
          <w:szCs w:val="24"/>
          <w:shd w:val="clear" w:color="auto" w:fill="FFFFFF"/>
        </w:rPr>
        <w:t xml:space="preserve">: Properties of </w:t>
      </w:r>
      <w:r>
        <w:rPr>
          <w:rFonts w:ascii="Times New Roman" w:hAnsi="Times New Roman" w:cs="Times New Roman"/>
          <w:color w:val="222222"/>
          <w:sz w:val="24"/>
          <w:szCs w:val="24"/>
          <w:shd w:val="clear" w:color="auto" w:fill="FFFFFF"/>
        </w:rPr>
        <w:t>C</w:t>
      </w:r>
      <w:r w:rsidRPr="00360CBE">
        <w:rPr>
          <w:rFonts w:ascii="Times New Roman" w:hAnsi="Times New Roman" w:cs="Times New Roman"/>
          <w:color w:val="222222"/>
          <w:sz w:val="24"/>
          <w:szCs w:val="24"/>
          <w:shd w:val="clear" w:color="auto" w:fill="FFFFFF"/>
        </w:rPr>
        <w:t>rystal-</w:t>
      </w:r>
      <w:r>
        <w:rPr>
          <w:rFonts w:ascii="Times New Roman" w:hAnsi="Times New Roman" w:cs="Times New Roman"/>
          <w:color w:val="222222"/>
          <w:sz w:val="24"/>
          <w:szCs w:val="24"/>
          <w:shd w:val="clear" w:color="auto" w:fill="FFFFFF"/>
        </w:rPr>
        <w:t>C</w:t>
      </w:r>
      <w:r w:rsidRPr="00360CBE">
        <w:rPr>
          <w:rFonts w:ascii="Times New Roman" w:hAnsi="Times New Roman" w:cs="Times New Roman"/>
          <w:color w:val="222222"/>
          <w:sz w:val="24"/>
          <w:szCs w:val="24"/>
          <w:shd w:val="clear" w:color="auto" w:fill="FFFFFF"/>
        </w:rPr>
        <w:t xml:space="preserve">oated </w:t>
      </w:r>
      <w:r>
        <w:rPr>
          <w:rFonts w:ascii="Times New Roman" w:hAnsi="Times New Roman" w:cs="Times New Roman"/>
          <w:color w:val="222222"/>
          <w:sz w:val="24"/>
          <w:szCs w:val="24"/>
          <w:shd w:val="clear" w:color="auto" w:fill="FFFFFF"/>
        </w:rPr>
        <w:t>B</w:t>
      </w:r>
      <w:r w:rsidRPr="00360CBE">
        <w:rPr>
          <w:rFonts w:ascii="Times New Roman" w:hAnsi="Times New Roman" w:cs="Times New Roman"/>
          <w:color w:val="222222"/>
          <w:sz w:val="24"/>
          <w:szCs w:val="24"/>
          <w:shd w:val="clear" w:color="auto" w:fill="FFFFFF"/>
        </w:rPr>
        <w:t xml:space="preserve">ubbles from </w:t>
      </w:r>
      <w:r>
        <w:rPr>
          <w:rFonts w:ascii="Times New Roman" w:hAnsi="Times New Roman" w:cs="Times New Roman"/>
          <w:color w:val="222222"/>
          <w:sz w:val="24"/>
          <w:szCs w:val="24"/>
          <w:shd w:val="clear" w:color="auto" w:fill="FFFFFF"/>
        </w:rPr>
        <w:t>W</w:t>
      </w:r>
      <w:r w:rsidRPr="00360CBE">
        <w:rPr>
          <w:rFonts w:ascii="Times New Roman" w:hAnsi="Times New Roman" w:cs="Times New Roman"/>
          <w:color w:val="222222"/>
          <w:sz w:val="24"/>
          <w:szCs w:val="24"/>
          <w:shd w:val="clear" w:color="auto" w:fill="FFFFFF"/>
        </w:rPr>
        <w:t xml:space="preserve">hipped </w:t>
      </w:r>
      <w:proofErr w:type="spellStart"/>
      <w:r>
        <w:rPr>
          <w:rFonts w:ascii="Times New Roman" w:hAnsi="Times New Roman" w:cs="Times New Roman"/>
          <w:color w:val="222222"/>
          <w:sz w:val="24"/>
          <w:szCs w:val="24"/>
          <w:shd w:val="clear" w:color="auto" w:fill="FFFFFF"/>
        </w:rPr>
        <w:t>O</w:t>
      </w:r>
      <w:r w:rsidRPr="00360CBE">
        <w:rPr>
          <w:rFonts w:ascii="Times New Roman" w:hAnsi="Times New Roman" w:cs="Times New Roman"/>
          <w:color w:val="222222"/>
          <w:sz w:val="24"/>
          <w:szCs w:val="24"/>
          <w:shd w:val="clear" w:color="auto" w:fill="FFFFFF"/>
        </w:rPr>
        <w:t>leogels</w:t>
      </w:r>
      <w:proofErr w:type="spellEnd"/>
      <w:r>
        <w:rPr>
          <w:rFonts w:ascii="Times New Roman" w:hAnsi="Times New Roman" w:cs="Times New Roman"/>
          <w:color w:val="222222"/>
          <w:sz w:val="24"/>
          <w:szCs w:val="24"/>
          <w:shd w:val="clear" w:color="auto" w:fill="FFFFFF"/>
        </w:rPr>
        <w:t>-E</w:t>
      </w:r>
      <w:r w:rsidRPr="00360CBE">
        <w:rPr>
          <w:rFonts w:ascii="Times New Roman" w:hAnsi="Times New Roman" w:cs="Times New Roman"/>
          <w:color w:val="222222"/>
          <w:sz w:val="24"/>
          <w:szCs w:val="24"/>
          <w:shd w:val="clear" w:color="auto" w:fill="FFFFFF"/>
        </w:rPr>
        <w:t xml:space="preserve">vidence </w:t>
      </w:r>
    </w:p>
    <w:p w14:paraId="5238EAEF"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360CBE">
        <w:rPr>
          <w:rFonts w:ascii="Times New Roman" w:hAnsi="Times New Roman" w:cs="Times New Roman"/>
          <w:color w:val="222222"/>
          <w:sz w:val="24"/>
          <w:szCs w:val="24"/>
          <w:shd w:val="clear" w:color="auto" w:fill="FFFFFF"/>
        </w:rPr>
        <w:t xml:space="preserve">for </w:t>
      </w:r>
      <w:r>
        <w:rPr>
          <w:rFonts w:ascii="Times New Roman" w:hAnsi="Times New Roman" w:cs="Times New Roman"/>
          <w:color w:val="222222"/>
          <w:sz w:val="24"/>
          <w:szCs w:val="24"/>
          <w:shd w:val="clear" w:color="auto" w:fill="FFFFFF"/>
        </w:rPr>
        <w:t>P</w:t>
      </w:r>
      <w:r w:rsidRPr="00360CBE">
        <w:rPr>
          <w:rFonts w:ascii="Times New Roman" w:hAnsi="Times New Roman" w:cs="Times New Roman"/>
          <w:color w:val="222222"/>
          <w:sz w:val="24"/>
          <w:szCs w:val="24"/>
          <w:shd w:val="clear" w:color="auto" w:fill="FFFFFF"/>
        </w:rPr>
        <w:t xml:space="preserve">ickering </w:t>
      </w:r>
      <w:r>
        <w:rPr>
          <w:rFonts w:ascii="Times New Roman" w:hAnsi="Times New Roman" w:cs="Times New Roman"/>
          <w:color w:val="222222"/>
          <w:sz w:val="24"/>
          <w:szCs w:val="24"/>
          <w:shd w:val="clear" w:color="auto" w:fill="FFFFFF"/>
        </w:rPr>
        <w:t>S</w:t>
      </w:r>
      <w:r w:rsidRPr="00360CBE">
        <w:rPr>
          <w:rFonts w:ascii="Times New Roman" w:hAnsi="Times New Roman" w:cs="Times New Roman"/>
          <w:color w:val="222222"/>
          <w:sz w:val="24"/>
          <w:szCs w:val="24"/>
          <w:shd w:val="clear" w:color="auto" w:fill="FFFFFF"/>
        </w:rPr>
        <w:t xml:space="preserve">tabilization. </w:t>
      </w:r>
      <w:r w:rsidRPr="00506ED2">
        <w:rPr>
          <w:rFonts w:ascii="Times New Roman" w:hAnsi="Times New Roman" w:cs="Times New Roman"/>
          <w:color w:val="222222"/>
          <w:sz w:val="24"/>
          <w:szCs w:val="24"/>
          <w:shd w:val="clear" w:color="auto" w:fill="FFFFFF"/>
        </w:rPr>
        <w:t>Langmuir</w:t>
      </w:r>
      <w:r>
        <w:rPr>
          <w:rFonts w:ascii="Times New Roman" w:hAnsi="Times New Roman" w:cs="Times New Roman"/>
          <w:color w:val="222222"/>
          <w:sz w:val="24"/>
          <w:szCs w:val="24"/>
          <w:shd w:val="clear" w:color="auto" w:fill="FFFFFF"/>
        </w:rPr>
        <w:t>.</w:t>
      </w:r>
      <w:r w:rsidRPr="00360CB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2017; </w:t>
      </w:r>
      <w:r w:rsidRPr="00360CBE">
        <w:rPr>
          <w:rFonts w:ascii="Times New Roman" w:hAnsi="Times New Roman" w:cs="Times New Roman"/>
          <w:color w:val="222222"/>
          <w:sz w:val="24"/>
          <w:szCs w:val="24"/>
          <w:shd w:val="clear" w:color="auto" w:fill="FFFFFF"/>
        </w:rPr>
        <w:t>33: 1563–1575.</w:t>
      </w:r>
      <w:r>
        <w:rPr>
          <w:rFonts w:ascii="Times New Roman" w:hAnsi="Times New Roman" w:cs="Times New Roman"/>
          <w:color w:val="222222"/>
          <w:sz w:val="24"/>
          <w:szCs w:val="24"/>
          <w:shd w:val="clear" w:color="auto" w:fill="FFFFFF"/>
        </w:rPr>
        <w:t xml:space="preserve"> </w:t>
      </w:r>
    </w:p>
    <w:p w14:paraId="6C99A5EB" w14:textId="77777777" w:rsidR="00ED684D" w:rsidRPr="001B1961" w:rsidRDefault="00765325" w:rsidP="00ED684D">
      <w:pPr>
        <w:spacing w:line="480" w:lineRule="auto"/>
        <w:ind w:left="360" w:hanging="360"/>
        <w:contextualSpacing/>
        <w:rPr>
          <w:rFonts w:ascii="Times New Roman" w:hAnsi="Times New Roman" w:cs="Times New Roman"/>
          <w:color w:val="222222"/>
          <w:sz w:val="24"/>
          <w:szCs w:val="24"/>
          <w:shd w:val="clear" w:color="auto" w:fill="FFFFFF"/>
        </w:rPr>
      </w:pPr>
      <w:hyperlink r:id="rId18" w:history="1">
        <w:r w:rsidR="00ED684D" w:rsidRPr="004D4462">
          <w:rPr>
            <w:rStyle w:val="af1"/>
            <w:rFonts w:ascii="Times New Roman" w:hAnsi="Times New Roman" w:cs="Times New Roman"/>
            <w:sz w:val="24"/>
            <w:szCs w:val="24"/>
            <w:shd w:val="clear" w:color="auto" w:fill="FFFFFF"/>
          </w:rPr>
          <w:t>https://pubs.acs.org/doi/full/10.1021/acs.langmuir.6b04141</w:t>
        </w:r>
      </w:hyperlink>
    </w:p>
    <w:p w14:paraId="5D7F1311" w14:textId="77777777" w:rsidR="00ED684D" w:rsidRDefault="00ED684D" w:rsidP="00ED684D">
      <w:pPr>
        <w:spacing w:line="480" w:lineRule="auto"/>
        <w:ind w:left="360" w:hanging="360"/>
        <w:contextualSpacing/>
        <w:rPr>
          <w:rFonts w:ascii="Times New Roman" w:hAnsi="Times New Roman" w:cs="Times New Roman"/>
          <w:sz w:val="24"/>
          <w:szCs w:val="24"/>
        </w:rPr>
      </w:pPr>
      <w:proofErr w:type="spellStart"/>
      <w:r w:rsidRPr="000900F8">
        <w:rPr>
          <w:rFonts w:ascii="Times New Roman" w:hAnsi="Times New Roman" w:cs="Times New Roman"/>
          <w:sz w:val="24"/>
          <w:szCs w:val="24"/>
        </w:rPr>
        <w:t>Jakubczyk</w:t>
      </w:r>
      <w:proofErr w:type="spellEnd"/>
      <w:r>
        <w:rPr>
          <w:rFonts w:ascii="Times New Roman" w:hAnsi="Times New Roman" w:cs="Times New Roman"/>
          <w:sz w:val="24"/>
          <w:szCs w:val="24"/>
        </w:rPr>
        <w:t xml:space="preserve"> E</w:t>
      </w:r>
      <w:r w:rsidRPr="000900F8">
        <w:rPr>
          <w:rFonts w:ascii="Times New Roman" w:hAnsi="Times New Roman" w:cs="Times New Roman"/>
          <w:sz w:val="24"/>
          <w:szCs w:val="24"/>
        </w:rPr>
        <w:t>, Niranjan</w:t>
      </w:r>
      <w:r>
        <w:rPr>
          <w:rFonts w:ascii="Times New Roman" w:hAnsi="Times New Roman" w:cs="Times New Roman"/>
          <w:sz w:val="24"/>
          <w:szCs w:val="24"/>
        </w:rPr>
        <w:t xml:space="preserve"> K.</w:t>
      </w:r>
      <w:r w:rsidRPr="000900F8">
        <w:rPr>
          <w:rFonts w:ascii="Times New Roman" w:hAnsi="Times New Roman" w:cs="Times New Roman"/>
          <w:sz w:val="24"/>
          <w:szCs w:val="24"/>
        </w:rPr>
        <w:t xml:space="preserve"> Transient development of whipped cream properties. </w:t>
      </w:r>
      <w:r w:rsidRPr="00506ED2">
        <w:rPr>
          <w:rFonts w:ascii="Times New Roman" w:hAnsi="Times New Roman" w:cs="Times New Roman"/>
          <w:sz w:val="24"/>
          <w:szCs w:val="24"/>
        </w:rPr>
        <w:t>J</w:t>
      </w:r>
      <w:r>
        <w:rPr>
          <w:rFonts w:ascii="Times New Roman" w:hAnsi="Times New Roman" w:cs="Times New Roman"/>
          <w:sz w:val="24"/>
          <w:szCs w:val="24"/>
        </w:rPr>
        <w:t xml:space="preserve">. </w:t>
      </w:r>
      <w:r w:rsidRPr="00506ED2">
        <w:rPr>
          <w:rFonts w:ascii="Times New Roman" w:hAnsi="Times New Roman" w:cs="Times New Roman"/>
          <w:sz w:val="24"/>
          <w:szCs w:val="24"/>
        </w:rPr>
        <w:t>Food</w:t>
      </w:r>
      <w:r>
        <w:rPr>
          <w:rFonts w:ascii="Times New Roman" w:hAnsi="Times New Roman" w:cs="Times New Roman"/>
          <w:sz w:val="24"/>
          <w:szCs w:val="24"/>
        </w:rPr>
        <w:t xml:space="preserve">. </w:t>
      </w:r>
    </w:p>
    <w:p w14:paraId="6F0B6630" w14:textId="77777777" w:rsidR="00ED684D" w:rsidRPr="00FD6E30" w:rsidRDefault="00ED684D" w:rsidP="00ED684D">
      <w:pPr>
        <w:spacing w:line="480" w:lineRule="auto"/>
        <w:ind w:left="360" w:hanging="360"/>
        <w:contextualSpacing/>
        <w:rPr>
          <w:rFonts w:ascii="Times New Roman" w:hAnsi="Times New Roman" w:cs="Times New Roman"/>
          <w:sz w:val="24"/>
          <w:szCs w:val="24"/>
        </w:rPr>
      </w:pPr>
      <w:r w:rsidRPr="00506ED2">
        <w:rPr>
          <w:rFonts w:ascii="Times New Roman" w:hAnsi="Times New Roman" w:cs="Times New Roman"/>
          <w:sz w:val="24"/>
          <w:szCs w:val="24"/>
        </w:rPr>
        <w:t>Eng</w:t>
      </w:r>
      <w:r>
        <w:rPr>
          <w:rFonts w:ascii="Times New Roman" w:hAnsi="Times New Roman" w:cs="Times New Roman"/>
          <w:sz w:val="24"/>
          <w:szCs w:val="24"/>
        </w:rPr>
        <w:t>.</w:t>
      </w:r>
      <w:r w:rsidRPr="00FD6E30">
        <w:rPr>
          <w:rFonts w:ascii="Times New Roman" w:hAnsi="Times New Roman" w:cs="Times New Roman"/>
          <w:sz w:val="24"/>
          <w:szCs w:val="24"/>
        </w:rPr>
        <w:t xml:space="preserve"> </w:t>
      </w:r>
      <w:r>
        <w:rPr>
          <w:rFonts w:ascii="Times New Roman" w:hAnsi="Times New Roman" w:cs="Times New Roman"/>
          <w:sz w:val="24"/>
          <w:szCs w:val="24"/>
        </w:rPr>
        <w:t xml:space="preserve">2006; </w:t>
      </w:r>
      <w:r w:rsidRPr="00FD6E30">
        <w:rPr>
          <w:rFonts w:ascii="Times New Roman" w:hAnsi="Times New Roman" w:cs="Times New Roman"/>
          <w:sz w:val="24"/>
          <w:szCs w:val="24"/>
        </w:rPr>
        <w:t>77: 79–83.</w:t>
      </w:r>
      <w:r>
        <w:rPr>
          <w:rFonts w:ascii="Times New Roman" w:hAnsi="Times New Roman" w:cs="Times New Roman"/>
          <w:sz w:val="24"/>
          <w:szCs w:val="24"/>
        </w:rPr>
        <w:t xml:space="preserve"> </w:t>
      </w:r>
      <w:hyperlink r:id="rId19" w:tgtFrame="_blank" w:tooltip="Persistent link using digital object identifier" w:history="1">
        <w:r w:rsidRPr="00CD4BAE">
          <w:rPr>
            <w:rStyle w:val="af1"/>
            <w:rFonts w:ascii="Times New Roman" w:hAnsi="Times New Roman" w:cs="Times New Roman"/>
            <w:sz w:val="24"/>
            <w:szCs w:val="24"/>
          </w:rPr>
          <w:t>https://doi.org/10.1016/j.jfoodeng.2005.06.046</w:t>
        </w:r>
      </w:hyperlink>
    </w:p>
    <w:p w14:paraId="235C38AC"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proofErr w:type="spellStart"/>
      <w:r w:rsidRPr="000900F8">
        <w:rPr>
          <w:rFonts w:ascii="Times New Roman" w:hAnsi="Times New Roman" w:cs="Times New Roman"/>
          <w:sz w:val="24"/>
          <w:szCs w:val="24"/>
        </w:rPr>
        <w:t>Kusaka</w:t>
      </w:r>
      <w:proofErr w:type="spellEnd"/>
      <w:r>
        <w:rPr>
          <w:rFonts w:ascii="Times New Roman" w:hAnsi="Times New Roman" w:cs="Times New Roman" w:hint="eastAsia"/>
          <w:sz w:val="24"/>
          <w:szCs w:val="24"/>
        </w:rPr>
        <w:t xml:space="preserve"> </w:t>
      </w:r>
      <w:r>
        <w:rPr>
          <w:rFonts w:ascii="Times New Roman" w:hAnsi="Times New Roman" w:cs="Times New Roman"/>
          <w:sz w:val="24"/>
          <w:szCs w:val="24"/>
        </w:rPr>
        <w:t>A</w:t>
      </w:r>
      <w:r w:rsidRPr="000900F8">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Sonoda</w:t>
      </w:r>
      <w:proofErr w:type="spellEnd"/>
      <w:r>
        <w:rPr>
          <w:rFonts w:ascii="Times New Roman" w:hAnsi="Times New Roman" w:cs="Times New Roman"/>
          <w:sz w:val="24"/>
          <w:szCs w:val="24"/>
        </w:rPr>
        <w:t xml:space="preserve"> J</w:t>
      </w:r>
      <w:r w:rsidRPr="000900F8">
        <w:rPr>
          <w:rFonts w:ascii="Times New Roman" w:hAnsi="Times New Roman" w:cs="Times New Roman"/>
          <w:sz w:val="24"/>
          <w:szCs w:val="24"/>
        </w:rPr>
        <w:t>, Tajima</w:t>
      </w:r>
      <w:r>
        <w:rPr>
          <w:rFonts w:ascii="Times New Roman" w:hAnsi="Times New Roman" w:cs="Times New Roman"/>
          <w:sz w:val="24"/>
          <w:szCs w:val="24"/>
        </w:rPr>
        <w:t xml:space="preserve"> H</w:t>
      </w:r>
      <w:r w:rsidRPr="000900F8">
        <w:rPr>
          <w:rFonts w:ascii="Times New Roman" w:hAnsi="Times New Roman" w:cs="Times New Roman"/>
          <w:sz w:val="24"/>
          <w:szCs w:val="24"/>
        </w:rPr>
        <w:t>, Sakai</w:t>
      </w:r>
      <w:r>
        <w:rPr>
          <w:rFonts w:ascii="Times New Roman" w:hAnsi="Times New Roman" w:cs="Times New Roman"/>
          <w:sz w:val="24"/>
          <w:szCs w:val="24"/>
        </w:rPr>
        <w:t xml:space="preserve"> T</w:t>
      </w:r>
      <w:r w:rsidRPr="000900F8">
        <w:rPr>
          <w:rFonts w:ascii="Times New Roman" w:hAnsi="Times New Roman" w:cs="Times New Roman"/>
          <w:sz w:val="24"/>
          <w:szCs w:val="24"/>
        </w:rPr>
        <w:t>. Dynamics of Liquid Oil that Flows Inside</w:t>
      </w:r>
    </w:p>
    <w:p w14:paraId="23F6F46E"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sz w:val="24"/>
          <w:szCs w:val="24"/>
        </w:rPr>
        <w:t>Aqueous Wet Foam.</w:t>
      </w:r>
      <w:r w:rsidRPr="00BB5FA9">
        <w:rPr>
          <w:rFonts w:ascii="Times New Roman" w:hAnsi="Times New Roman" w:cs="Times New Roman"/>
          <w:sz w:val="24"/>
          <w:szCs w:val="24"/>
        </w:rPr>
        <w:t xml:space="preserve"> </w:t>
      </w:r>
      <w:r w:rsidRPr="00506ED2">
        <w:rPr>
          <w:rFonts w:ascii="Times New Roman" w:hAnsi="Times New Roman" w:cs="Times New Roman"/>
          <w:sz w:val="24"/>
          <w:szCs w:val="24"/>
        </w:rPr>
        <w:t>J. Phys. Chem. B,</w:t>
      </w:r>
      <w:r w:rsidRPr="000900F8">
        <w:rPr>
          <w:rFonts w:ascii="Times New Roman" w:hAnsi="Times New Roman" w:cs="Times New Roman"/>
          <w:sz w:val="24"/>
          <w:szCs w:val="24"/>
        </w:rPr>
        <w:t xml:space="preserve"> </w:t>
      </w:r>
      <w:r>
        <w:rPr>
          <w:rFonts w:ascii="Times New Roman" w:hAnsi="Times New Roman" w:cs="Times New Roman"/>
          <w:sz w:val="24"/>
          <w:szCs w:val="24"/>
        </w:rPr>
        <w:t xml:space="preserve">2018; </w:t>
      </w:r>
      <w:r w:rsidRPr="000900F8">
        <w:rPr>
          <w:rFonts w:ascii="Times New Roman" w:hAnsi="Times New Roman" w:cs="Times New Roman"/>
          <w:sz w:val="24"/>
          <w:szCs w:val="24"/>
        </w:rPr>
        <w:t>122</w:t>
      </w:r>
      <w:r>
        <w:rPr>
          <w:rFonts w:ascii="Times New Roman" w:hAnsi="Times New Roman" w:cs="Times New Roman"/>
          <w:sz w:val="24"/>
          <w:szCs w:val="24"/>
        </w:rPr>
        <w:t>:</w:t>
      </w:r>
      <w:r w:rsidRPr="000900F8">
        <w:rPr>
          <w:rFonts w:ascii="Times New Roman" w:hAnsi="Times New Roman" w:cs="Times New Roman"/>
          <w:sz w:val="24"/>
          <w:szCs w:val="24"/>
        </w:rPr>
        <w:t xml:space="preserve"> 9786–9791.</w:t>
      </w:r>
    </w:p>
    <w:p w14:paraId="540BE08C" w14:textId="77777777" w:rsidR="00ED684D" w:rsidRDefault="00765325" w:rsidP="00ED684D">
      <w:pPr>
        <w:spacing w:line="480" w:lineRule="auto"/>
        <w:ind w:left="360" w:hanging="360"/>
        <w:contextualSpacing/>
        <w:rPr>
          <w:rFonts w:ascii="Times New Roman" w:hAnsi="Times New Roman" w:cs="Times New Roman"/>
          <w:sz w:val="24"/>
          <w:szCs w:val="24"/>
        </w:rPr>
      </w:pPr>
      <w:hyperlink r:id="rId20" w:history="1">
        <w:r w:rsidR="00ED684D" w:rsidRPr="004D4462">
          <w:rPr>
            <w:rStyle w:val="af1"/>
            <w:rFonts w:ascii="Times New Roman" w:hAnsi="Times New Roman" w:cs="Times New Roman"/>
            <w:sz w:val="24"/>
            <w:szCs w:val="24"/>
          </w:rPr>
          <w:t>https://pubs.acs.org/doi/abs/10.1021/acs.jpcb.8b05819</w:t>
        </w:r>
      </w:hyperlink>
    </w:p>
    <w:p w14:paraId="66B24ABA" w14:textId="77777777" w:rsidR="00ED684D" w:rsidRDefault="00ED684D" w:rsidP="00ED684D">
      <w:pPr>
        <w:spacing w:line="480" w:lineRule="auto"/>
        <w:ind w:left="360" w:hanging="360"/>
        <w:contextualSpacing/>
        <w:rPr>
          <w:rFonts w:ascii="Times New Roman" w:hAnsi="Times New Roman" w:cs="Times New Roman"/>
          <w:sz w:val="24"/>
          <w:szCs w:val="24"/>
        </w:rPr>
      </w:pPr>
      <w:proofErr w:type="spellStart"/>
      <w:r w:rsidRPr="000900F8">
        <w:rPr>
          <w:rFonts w:ascii="Times New Roman" w:hAnsi="Times New Roman" w:cs="Times New Roman"/>
          <w:sz w:val="24"/>
          <w:szCs w:val="24"/>
        </w:rPr>
        <w:lastRenderedPageBreak/>
        <w:t>Lupi</w:t>
      </w:r>
      <w:proofErr w:type="spellEnd"/>
      <w:r>
        <w:rPr>
          <w:rFonts w:ascii="Times New Roman" w:hAnsi="Times New Roman" w:cs="Times New Roman"/>
          <w:sz w:val="24"/>
          <w:szCs w:val="24"/>
        </w:rPr>
        <w:t xml:space="preserve"> F. R</w:t>
      </w:r>
      <w:r w:rsidRPr="000900F8">
        <w:rPr>
          <w:rFonts w:ascii="Times New Roman" w:hAnsi="Times New Roman" w:cs="Times New Roman"/>
          <w:sz w:val="24"/>
          <w:szCs w:val="24"/>
        </w:rPr>
        <w:t>,</w:t>
      </w:r>
      <w:r>
        <w:rPr>
          <w:rFonts w:ascii="Times New Roman" w:hAnsi="Times New Roman" w:cs="Times New Roman"/>
          <w:sz w:val="24"/>
          <w:szCs w:val="24"/>
        </w:rPr>
        <w:t xml:space="preserve"> </w:t>
      </w:r>
      <w:r w:rsidRPr="000900F8">
        <w:rPr>
          <w:rFonts w:ascii="Times New Roman" w:hAnsi="Times New Roman" w:cs="Times New Roman"/>
          <w:sz w:val="24"/>
          <w:szCs w:val="24"/>
        </w:rPr>
        <w:t>Greco</w:t>
      </w:r>
      <w:r>
        <w:rPr>
          <w:rFonts w:ascii="Times New Roman" w:hAnsi="Times New Roman" w:cs="Times New Roman"/>
          <w:sz w:val="24"/>
          <w:szCs w:val="24"/>
        </w:rPr>
        <w:t xml:space="preserve"> V</w:t>
      </w:r>
      <w:r w:rsidRPr="000900F8">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Baldino</w:t>
      </w:r>
      <w:proofErr w:type="spellEnd"/>
      <w:r w:rsidRPr="001B1961">
        <w:rPr>
          <w:rFonts w:ascii="Times New Roman" w:hAnsi="Times New Roman" w:cs="Times New Roman"/>
          <w:sz w:val="24"/>
          <w:szCs w:val="24"/>
        </w:rPr>
        <w:t xml:space="preserve"> </w:t>
      </w:r>
      <w:r>
        <w:rPr>
          <w:rFonts w:ascii="Times New Roman" w:hAnsi="Times New Roman" w:cs="Times New Roman"/>
          <w:sz w:val="24"/>
          <w:szCs w:val="24"/>
        </w:rPr>
        <w:t>N</w:t>
      </w:r>
      <w:r w:rsidRPr="000900F8">
        <w:rPr>
          <w:rFonts w:ascii="Times New Roman" w:hAnsi="Times New Roman" w:cs="Times New Roman"/>
          <w:sz w:val="24"/>
          <w:szCs w:val="24"/>
        </w:rPr>
        <w:t xml:space="preserve">, de </w:t>
      </w:r>
      <w:proofErr w:type="spellStart"/>
      <w:r w:rsidRPr="000900F8">
        <w:rPr>
          <w:rFonts w:ascii="Times New Roman" w:hAnsi="Times New Roman" w:cs="Times New Roman"/>
          <w:sz w:val="24"/>
          <w:szCs w:val="24"/>
        </w:rPr>
        <w:t>Cindio</w:t>
      </w:r>
      <w:proofErr w:type="spellEnd"/>
      <w:r>
        <w:rPr>
          <w:rFonts w:ascii="Times New Roman" w:hAnsi="Times New Roman" w:cs="Times New Roman"/>
          <w:sz w:val="24"/>
          <w:szCs w:val="24"/>
        </w:rPr>
        <w:t xml:space="preserve"> B</w:t>
      </w:r>
      <w:r w:rsidRPr="000900F8">
        <w:rPr>
          <w:rFonts w:ascii="Times New Roman" w:hAnsi="Times New Roman" w:cs="Times New Roman"/>
          <w:sz w:val="24"/>
          <w:szCs w:val="24"/>
        </w:rPr>
        <w:t>, Fischer</w:t>
      </w:r>
      <w:r>
        <w:rPr>
          <w:rFonts w:ascii="Times New Roman" w:hAnsi="Times New Roman" w:cs="Times New Roman"/>
          <w:sz w:val="24"/>
          <w:szCs w:val="24"/>
        </w:rPr>
        <w:t xml:space="preserve"> P</w:t>
      </w:r>
      <w:r w:rsidRPr="000900F8">
        <w:rPr>
          <w:rFonts w:ascii="Times New Roman" w:hAnsi="Times New Roman" w:cs="Times New Roman"/>
          <w:sz w:val="24"/>
          <w:szCs w:val="24"/>
        </w:rPr>
        <w:t>, Gabriele</w:t>
      </w:r>
      <w:r>
        <w:rPr>
          <w:rFonts w:ascii="Times New Roman" w:hAnsi="Times New Roman" w:cs="Times New Roman"/>
          <w:sz w:val="24"/>
          <w:szCs w:val="24"/>
        </w:rPr>
        <w:t xml:space="preserve"> D</w:t>
      </w:r>
      <w:r w:rsidRPr="000900F8">
        <w:rPr>
          <w:rFonts w:ascii="Times New Roman" w:hAnsi="Times New Roman" w:cs="Times New Roman"/>
          <w:sz w:val="24"/>
          <w:szCs w:val="24"/>
        </w:rPr>
        <w:t xml:space="preserve">. The effects of </w:t>
      </w:r>
    </w:p>
    <w:p w14:paraId="60E9A2AD" w14:textId="77777777" w:rsidR="00ED684D" w:rsidRDefault="00ED684D" w:rsidP="00ED684D">
      <w:pPr>
        <w:spacing w:line="480" w:lineRule="auto"/>
        <w:ind w:left="360" w:hanging="360"/>
        <w:contextualSpacing/>
        <w:rPr>
          <w:rFonts w:ascii="Times New Roman" w:hAnsi="Times New Roman" w:cs="Times New Roman"/>
          <w:sz w:val="24"/>
          <w:szCs w:val="24"/>
        </w:rPr>
      </w:pPr>
      <w:r w:rsidRPr="000900F8">
        <w:rPr>
          <w:rFonts w:ascii="Times New Roman" w:hAnsi="Times New Roman" w:cs="Times New Roman"/>
          <w:sz w:val="24"/>
          <w:szCs w:val="24"/>
        </w:rPr>
        <w:t xml:space="preserve">intermolecular interactions on the physical properties of </w:t>
      </w:r>
      <w:proofErr w:type="spellStart"/>
      <w:r w:rsidRPr="000900F8">
        <w:rPr>
          <w:rFonts w:ascii="Times New Roman" w:hAnsi="Times New Roman" w:cs="Times New Roman"/>
          <w:sz w:val="24"/>
          <w:szCs w:val="24"/>
        </w:rPr>
        <w:t>o</w:t>
      </w:r>
      <w:r>
        <w:rPr>
          <w:rFonts w:ascii="Times New Roman" w:hAnsi="Times New Roman" w:cs="Times New Roman"/>
          <w:sz w:val="24"/>
          <w:szCs w:val="24"/>
        </w:rPr>
        <w:t>rgano</w:t>
      </w:r>
      <w:r w:rsidRPr="000900F8">
        <w:rPr>
          <w:rFonts w:ascii="Times New Roman" w:hAnsi="Times New Roman" w:cs="Times New Roman"/>
          <w:sz w:val="24"/>
          <w:szCs w:val="24"/>
        </w:rPr>
        <w:t>gels</w:t>
      </w:r>
      <w:proofErr w:type="spellEnd"/>
      <w:r w:rsidRPr="000900F8">
        <w:rPr>
          <w:rFonts w:ascii="Times New Roman" w:hAnsi="Times New Roman" w:cs="Times New Roman"/>
          <w:sz w:val="24"/>
          <w:szCs w:val="24"/>
        </w:rPr>
        <w:t xml:space="preserve"> in edible oils. </w:t>
      </w:r>
      <w:r w:rsidRPr="00506ED2">
        <w:rPr>
          <w:rFonts w:ascii="Times New Roman" w:hAnsi="Times New Roman" w:cs="Times New Roman"/>
          <w:sz w:val="24"/>
          <w:szCs w:val="24"/>
        </w:rPr>
        <w:t>J</w:t>
      </w:r>
      <w:r>
        <w:rPr>
          <w:rFonts w:ascii="Times New Roman" w:hAnsi="Times New Roman" w:cs="Times New Roman"/>
          <w:sz w:val="24"/>
          <w:szCs w:val="24"/>
        </w:rPr>
        <w:t>.</w:t>
      </w:r>
      <w:r w:rsidRPr="00506ED2">
        <w:rPr>
          <w:rFonts w:ascii="Times New Roman" w:hAnsi="Times New Roman" w:cs="Times New Roman"/>
          <w:sz w:val="24"/>
          <w:szCs w:val="24"/>
        </w:rPr>
        <w:t xml:space="preserve"> </w:t>
      </w:r>
    </w:p>
    <w:p w14:paraId="7E12B045" w14:textId="77777777" w:rsidR="00ED684D" w:rsidRDefault="00ED684D" w:rsidP="00ED684D">
      <w:pPr>
        <w:spacing w:line="480" w:lineRule="auto"/>
        <w:ind w:left="360" w:hanging="360"/>
        <w:contextualSpacing/>
        <w:rPr>
          <w:rFonts w:ascii="Times New Roman" w:hAnsi="Times New Roman" w:cs="Times New Roman"/>
          <w:sz w:val="24"/>
          <w:szCs w:val="24"/>
        </w:rPr>
      </w:pPr>
      <w:r w:rsidRPr="00506ED2">
        <w:rPr>
          <w:rFonts w:ascii="Times New Roman" w:hAnsi="Times New Roman" w:cs="Times New Roman"/>
          <w:sz w:val="24"/>
          <w:szCs w:val="24"/>
        </w:rPr>
        <w:t>Colloid</w:t>
      </w:r>
      <w:r>
        <w:rPr>
          <w:rFonts w:ascii="Times New Roman" w:hAnsi="Times New Roman" w:cs="Times New Roman"/>
          <w:sz w:val="24"/>
          <w:szCs w:val="24"/>
        </w:rPr>
        <w:t xml:space="preserve">. </w:t>
      </w:r>
      <w:r w:rsidRPr="00506ED2">
        <w:rPr>
          <w:rFonts w:ascii="Times New Roman" w:hAnsi="Times New Roman" w:cs="Times New Roman"/>
          <w:sz w:val="24"/>
          <w:szCs w:val="24"/>
        </w:rPr>
        <w:t>Int</w:t>
      </w:r>
      <w:r>
        <w:rPr>
          <w:rFonts w:ascii="Times New Roman" w:hAnsi="Times New Roman" w:cs="Times New Roman"/>
          <w:sz w:val="24"/>
          <w:szCs w:val="24"/>
        </w:rPr>
        <w:t xml:space="preserve">. </w:t>
      </w:r>
      <w:r w:rsidRPr="00506ED2">
        <w:rPr>
          <w:rFonts w:ascii="Times New Roman" w:hAnsi="Times New Roman" w:cs="Times New Roman"/>
          <w:sz w:val="24"/>
          <w:szCs w:val="24"/>
        </w:rPr>
        <w:t>Sci</w:t>
      </w:r>
      <w:r>
        <w:rPr>
          <w:rFonts w:ascii="Times New Roman" w:hAnsi="Times New Roman" w:cs="Times New Roman"/>
          <w:sz w:val="24"/>
          <w:szCs w:val="24"/>
        </w:rPr>
        <w:t>.</w:t>
      </w:r>
      <w:r w:rsidRPr="00843002">
        <w:rPr>
          <w:rFonts w:ascii="Times New Roman" w:hAnsi="Times New Roman" w:cs="Times New Roman"/>
          <w:sz w:val="24"/>
          <w:szCs w:val="24"/>
        </w:rPr>
        <w:t xml:space="preserve"> </w:t>
      </w:r>
      <w:r>
        <w:rPr>
          <w:rFonts w:ascii="Times New Roman" w:hAnsi="Times New Roman" w:cs="Times New Roman"/>
          <w:sz w:val="24"/>
          <w:szCs w:val="24"/>
        </w:rPr>
        <w:t xml:space="preserve">2016; </w:t>
      </w:r>
      <w:r w:rsidRPr="00843002">
        <w:rPr>
          <w:rFonts w:ascii="Times New Roman" w:hAnsi="Times New Roman" w:cs="Times New Roman"/>
          <w:sz w:val="24"/>
          <w:szCs w:val="24"/>
        </w:rPr>
        <w:t>483: 154–164.</w:t>
      </w:r>
      <w:r>
        <w:rPr>
          <w:rFonts w:ascii="Times New Roman" w:hAnsi="Times New Roman" w:cs="Times New Roman"/>
          <w:sz w:val="24"/>
          <w:szCs w:val="24"/>
        </w:rPr>
        <w:t xml:space="preserve"> </w:t>
      </w:r>
      <w:hyperlink r:id="rId21" w:tgtFrame="_blank" w:tooltip="Persistent link using digital object identifier" w:history="1">
        <w:r w:rsidRPr="00843002">
          <w:rPr>
            <w:rStyle w:val="af1"/>
            <w:rFonts w:ascii="Times New Roman" w:hAnsi="Times New Roman" w:cs="Times New Roman"/>
            <w:sz w:val="24"/>
            <w:szCs w:val="24"/>
          </w:rPr>
          <w:t>https://doi.org/10.1016/j.jcis.2016.08.009</w:t>
        </w:r>
      </w:hyperlink>
    </w:p>
    <w:p w14:paraId="2E0136B6" w14:textId="77777777" w:rsidR="00ED684D" w:rsidRDefault="00ED684D" w:rsidP="00ED684D">
      <w:pPr>
        <w:spacing w:line="480" w:lineRule="auto"/>
        <w:ind w:left="360" w:hanging="360"/>
        <w:contextualSpacing/>
        <w:rPr>
          <w:rFonts w:ascii="Times New Roman" w:hAnsi="Times New Roman" w:cs="Times New Roman"/>
          <w:sz w:val="24"/>
          <w:szCs w:val="24"/>
        </w:rPr>
      </w:pPr>
      <w:r w:rsidRPr="00FC43B6">
        <w:rPr>
          <w:rFonts w:ascii="Times New Roman" w:hAnsi="Times New Roman" w:cs="Times New Roman"/>
          <w:sz w:val="24"/>
          <w:szCs w:val="24"/>
        </w:rPr>
        <w:t>Matsuo</w:t>
      </w:r>
      <w:r>
        <w:rPr>
          <w:rFonts w:ascii="Times New Roman" w:hAnsi="Times New Roman" w:cs="Times New Roman"/>
          <w:sz w:val="24"/>
          <w:szCs w:val="24"/>
        </w:rPr>
        <w:t xml:space="preserve"> K</w:t>
      </w:r>
      <w:r w:rsidRPr="00FC43B6">
        <w:rPr>
          <w:rFonts w:ascii="Times New Roman" w:hAnsi="Times New Roman" w:cs="Times New Roman"/>
          <w:sz w:val="24"/>
          <w:szCs w:val="24"/>
        </w:rPr>
        <w:t>,</w:t>
      </w:r>
      <w:r>
        <w:rPr>
          <w:rFonts w:ascii="Times New Roman" w:hAnsi="Times New Roman" w:cs="Times New Roman"/>
          <w:sz w:val="24"/>
          <w:szCs w:val="24"/>
        </w:rPr>
        <w:t xml:space="preserve"> </w:t>
      </w:r>
      <w:r w:rsidRPr="00FC43B6">
        <w:rPr>
          <w:rFonts w:ascii="Times New Roman" w:hAnsi="Times New Roman" w:cs="Times New Roman"/>
          <w:sz w:val="24"/>
          <w:szCs w:val="24"/>
        </w:rPr>
        <w:t>Ueno</w:t>
      </w:r>
      <w:r>
        <w:rPr>
          <w:rFonts w:ascii="Times New Roman" w:hAnsi="Times New Roman" w:cs="Times New Roman"/>
          <w:sz w:val="24"/>
          <w:szCs w:val="24"/>
        </w:rPr>
        <w:t xml:space="preserve"> S</w:t>
      </w:r>
      <w:r w:rsidRPr="00FC43B6">
        <w:rPr>
          <w:rFonts w:ascii="Times New Roman" w:hAnsi="Times New Roman" w:cs="Times New Roman"/>
          <w:sz w:val="24"/>
          <w:szCs w:val="24"/>
        </w:rPr>
        <w:t xml:space="preserve">. Formation and Physical Analysis of </w:t>
      </w:r>
      <w:proofErr w:type="spellStart"/>
      <w:r w:rsidRPr="00FC43B6">
        <w:rPr>
          <w:rFonts w:ascii="Times New Roman" w:hAnsi="Times New Roman" w:cs="Times New Roman"/>
          <w:sz w:val="24"/>
          <w:szCs w:val="24"/>
        </w:rPr>
        <w:t>Oleogels</w:t>
      </w:r>
      <w:proofErr w:type="spellEnd"/>
      <w:r w:rsidRPr="00FC43B6">
        <w:rPr>
          <w:rFonts w:ascii="Times New Roman" w:hAnsi="Times New Roman" w:cs="Times New Roman"/>
          <w:sz w:val="24"/>
          <w:szCs w:val="24"/>
        </w:rPr>
        <w:t xml:space="preserve"> Composed of Edible </w:t>
      </w:r>
    </w:p>
    <w:p w14:paraId="7F9CB077" w14:textId="77777777" w:rsidR="00ED684D" w:rsidRDefault="00ED684D" w:rsidP="00ED684D">
      <w:pPr>
        <w:spacing w:line="480" w:lineRule="auto"/>
        <w:ind w:left="360" w:hanging="360"/>
        <w:contextualSpacing/>
        <w:rPr>
          <w:rFonts w:ascii="Times New Roman" w:hAnsi="Times New Roman" w:cs="Times New Roman"/>
          <w:sz w:val="24"/>
          <w:szCs w:val="24"/>
        </w:rPr>
      </w:pPr>
      <w:r w:rsidRPr="00FC43B6">
        <w:rPr>
          <w:rFonts w:ascii="Times New Roman" w:hAnsi="Times New Roman" w:cs="Times New Roman"/>
          <w:sz w:val="24"/>
          <w:szCs w:val="24"/>
        </w:rPr>
        <w:t xml:space="preserve">Oils and High-Melting Fat Crystals. </w:t>
      </w:r>
      <w:r w:rsidRPr="00506ED2">
        <w:rPr>
          <w:rFonts w:ascii="Times New Roman" w:hAnsi="Times New Roman" w:cs="Times New Roman"/>
          <w:sz w:val="24"/>
          <w:szCs w:val="24"/>
        </w:rPr>
        <w:t>J</w:t>
      </w:r>
      <w:r>
        <w:rPr>
          <w:rFonts w:ascii="Times New Roman" w:hAnsi="Times New Roman" w:cs="Times New Roman"/>
          <w:sz w:val="24"/>
          <w:szCs w:val="24"/>
        </w:rPr>
        <w:t xml:space="preserve">. </w:t>
      </w:r>
      <w:r w:rsidRPr="00506ED2">
        <w:rPr>
          <w:rFonts w:ascii="Times New Roman" w:hAnsi="Times New Roman" w:cs="Times New Roman"/>
          <w:sz w:val="24"/>
          <w:szCs w:val="24"/>
        </w:rPr>
        <w:t>Oleo</w:t>
      </w:r>
      <w:r>
        <w:rPr>
          <w:rFonts w:ascii="Times New Roman" w:hAnsi="Times New Roman" w:cs="Times New Roman"/>
          <w:sz w:val="24"/>
          <w:szCs w:val="24"/>
        </w:rPr>
        <w:t>.</w:t>
      </w:r>
      <w:r w:rsidRPr="00506ED2">
        <w:rPr>
          <w:rFonts w:ascii="Times New Roman" w:hAnsi="Times New Roman" w:cs="Times New Roman"/>
          <w:sz w:val="24"/>
          <w:szCs w:val="24"/>
        </w:rPr>
        <w:t xml:space="preserve"> Sci</w:t>
      </w:r>
      <w:r>
        <w:rPr>
          <w:rFonts w:ascii="Times New Roman" w:hAnsi="Times New Roman" w:cs="Times New Roman"/>
          <w:sz w:val="24"/>
          <w:szCs w:val="24"/>
        </w:rPr>
        <w:t>.</w:t>
      </w:r>
      <w:r w:rsidRPr="00FC43B6">
        <w:rPr>
          <w:rFonts w:ascii="Times New Roman" w:hAnsi="Times New Roman" w:cs="Times New Roman"/>
          <w:sz w:val="24"/>
          <w:szCs w:val="24"/>
        </w:rPr>
        <w:t xml:space="preserve"> </w:t>
      </w:r>
      <w:r>
        <w:rPr>
          <w:rFonts w:ascii="Times New Roman" w:hAnsi="Times New Roman" w:cs="Times New Roman"/>
          <w:sz w:val="24"/>
          <w:szCs w:val="24"/>
        </w:rPr>
        <w:t xml:space="preserve">2021; </w:t>
      </w:r>
      <w:r w:rsidRPr="00FC43B6">
        <w:rPr>
          <w:rFonts w:ascii="Times New Roman" w:hAnsi="Times New Roman" w:cs="Times New Roman"/>
          <w:sz w:val="24"/>
          <w:szCs w:val="24"/>
        </w:rPr>
        <w:t>70: 1381–1390.</w:t>
      </w:r>
      <w:r>
        <w:rPr>
          <w:rFonts w:ascii="Times New Roman" w:hAnsi="Times New Roman" w:cs="Times New Roman"/>
          <w:sz w:val="24"/>
          <w:szCs w:val="24"/>
        </w:rPr>
        <w:t xml:space="preserve"> </w:t>
      </w:r>
    </w:p>
    <w:p w14:paraId="392AC8F5" w14:textId="77777777" w:rsidR="00ED684D" w:rsidRDefault="00765325" w:rsidP="00ED684D">
      <w:pPr>
        <w:spacing w:line="480" w:lineRule="auto"/>
        <w:ind w:left="360" w:hanging="360"/>
        <w:contextualSpacing/>
        <w:rPr>
          <w:rFonts w:ascii="Times New Roman" w:hAnsi="Times New Roman" w:cs="Times New Roman"/>
          <w:sz w:val="24"/>
          <w:szCs w:val="24"/>
        </w:rPr>
      </w:pPr>
      <w:hyperlink r:id="rId22" w:history="1">
        <w:r w:rsidR="00ED684D" w:rsidRPr="004D4462">
          <w:rPr>
            <w:rStyle w:val="af1"/>
            <w:rFonts w:ascii="Times New Roman" w:hAnsi="Times New Roman" w:cs="Times New Roman" w:hint="eastAsia"/>
            <w:sz w:val="24"/>
            <w:szCs w:val="24"/>
          </w:rPr>
          <w:t>https://doi.org/10.5650/jos.ess21119</w:t>
        </w:r>
      </w:hyperlink>
    </w:p>
    <w:p w14:paraId="396C1F11"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813EC6">
        <w:rPr>
          <w:rFonts w:ascii="Times New Roman" w:hAnsi="Times New Roman" w:cs="Times New Roman"/>
          <w:color w:val="222222"/>
          <w:sz w:val="24"/>
          <w:szCs w:val="24"/>
          <w:shd w:val="clear" w:color="auto" w:fill="FFFFFF"/>
        </w:rPr>
        <w:t>Mishima</w:t>
      </w:r>
      <w:r>
        <w:rPr>
          <w:rFonts w:ascii="Times New Roman" w:hAnsi="Times New Roman" w:cs="Times New Roman"/>
          <w:color w:val="222222"/>
          <w:sz w:val="24"/>
          <w:szCs w:val="24"/>
          <w:shd w:val="clear" w:color="auto" w:fill="FFFFFF"/>
        </w:rPr>
        <w:t xml:space="preserve"> S</w:t>
      </w:r>
      <w:r w:rsidRPr="00813EC6">
        <w:rPr>
          <w:rFonts w:ascii="Times New Roman" w:hAnsi="Times New Roman" w:cs="Times New Roman"/>
          <w:color w:val="222222"/>
          <w:sz w:val="24"/>
          <w:szCs w:val="24"/>
          <w:shd w:val="clear" w:color="auto" w:fill="FFFFFF"/>
        </w:rPr>
        <w:t>, Suzuki</w:t>
      </w:r>
      <w:r>
        <w:rPr>
          <w:rFonts w:ascii="Times New Roman" w:hAnsi="Times New Roman" w:cs="Times New Roman"/>
          <w:color w:val="222222"/>
          <w:sz w:val="24"/>
          <w:szCs w:val="24"/>
          <w:shd w:val="clear" w:color="auto" w:fill="FFFFFF"/>
        </w:rPr>
        <w:t xml:space="preserve"> A</w:t>
      </w:r>
      <w:r w:rsidRPr="00813EC6">
        <w:rPr>
          <w:rFonts w:ascii="Times New Roman" w:hAnsi="Times New Roman" w:cs="Times New Roman"/>
          <w:color w:val="222222"/>
          <w:sz w:val="24"/>
          <w:szCs w:val="24"/>
          <w:shd w:val="clear" w:color="auto" w:fill="FFFFFF"/>
        </w:rPr>
        <w:t>, Sato</w:t>
      </w:r>
      <w:r>
        <w:rPr>
          <w:rFonts w:ascii="Times New Roman" w:hAnsi="Times New Roman" w:cs="Times New Roman"/>
          <w:color w:val="222222"/>
          <w:sz w:val="24"/>
          <w:szCs w:val="24"/>
          <w:shd w:val="clear" w:color="auto" w:fill="FFFFFF"/>
        </w:rPr>
        <w:t xml:space="preserve"> K</w:t>
      </w:r>
      <w:r w:rsidRPr="00813EC6">
        <w:rPr>
          <w:rFonts w:ascii="Times New Roman" w:hAnsi="Times New Roman" w:cs="Times New Roman"/>
          <w:color w:val="222222"/>
          <w:sz w:val="24"/>
          <w:szCs w:val="24"/>
          <w:shd w:val="clear" w:color="auto" w:fill="FFFFFF"/>
        </w:rPr>
        <w:t>, Ueno</w:t>
      </w:r>
      <w:r>
        <w:rPr>
          <w:rFonts w:ascii="Times New Roman" w:hAnsi="Times New Roman" w:cs="Times New Roman"/>
          <w:color w:val="222222"/>
          <w:sz w:val="24"/>
          <w:szCs w:val="24"/>
          <w:shd w:val="clear" w:color="auto" w:fill="FFFFFF"/>
        </w:rPr>
        <w:t xml:space="preserve"> S</w:t>
      </w:r>
      <w:r w:rsidRPr="00813EC6">
        <w:rPr>
          <w:rFonts w:ascii="Times New Roman" w:hAnsi="Times New Roman" w:cs="Times New Roman"/>
          <w:color w:val="222222"/>
          <w:sz w:val="24"/>
          <w:szCs w:val="24"/>
          <w:shd w:val="clear" w:color="auto" w:fill="FFFFFF"/>
        </w:rPr>
        <w:t xml:space="preserve">. Formation and </w:t>
      </w:r>
      <w:r>
        <w:rPr>
          <w:rFonts w:ascii="Times New Roman" w:hAnsi="Times New Roman" w:cs="Times New Roman"/>
          <w:color w:val="222222"/>
          <w:sz w:val="24"/>
          <w:szCs w:val="24"/>
          <w:shd w:val="clear" w:color="auto" w:fill="FFFFFF"/>
        </w:rPr>
        <w:t>M</w:t>
      </w:r>
      <w:r w:rsidRPr="00813EC6">
        <w:rPr>
          <w:rFonts w:ascii="Times New Roman" w:hAnsi="Times New Roman" w:cs="Times New Roman"/>
          <w:color w:val="222222"/>
          <w:sz w:val="24"/>
          <w:szCs w:val="24"/>
          <w:shd w:val="clear" w:color="auto" w:fill="FFFFFF"/>
        </w:rPr>
        <w:t xml:space="preserve">icrostructures of </w:t>
      </w:r>
      <w:r>
        <w:rPr>
          <w:rFonts w:ascii="Times New Roman" w:hAnsi="Times New Roman" w:cs="Times New Roman"/>
          <w:color w:val="222222"/>
          <w:sz w:val="24"/>
          <w:szCs w:val="24"/>
          <w:shd w:val="clear" w:color="auto" w:fill="FFFFFF"/>
        </w:rPr>
        <w:t>Whipped Oils</w:t>
      </w:r>
    </w:p>
    <w:p w14:paraId="03F0B4A2"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C</w:t>
      </w:r>
      <w:r w:rsidRPr="00813EC6">
        <w:rPr>
          <w:rFonts w:ascii="Times New Roman" w:hAnsi="Times New Roman" w:cs="Times New Roman"/>
          <w:color w:val="222222"/>
          <w:sz w:val="24"/>
          <w:szCs w:val="24"/>
          <w:shd w:val="clear" w:color="auto" w:fill="FFFFFF"/>
        </w:rPr>
        <w:t xml:space="preserve">omposed of </w:t>
      </w:r>
      <w:r>
        <w:rPr>
          <w:rFonts w:ascii="Times New Roman" w:hAnsi="Times New Roman" w:cs="Times New Roman"/>
          <w:color w:val="222222"/>
          <w:sz w:val="24"/>
          <w:szCs w:val="24"/>
          <w:shd w:val="clear" w:color="auto" w:fill="FFFFFF"/>
        </w:rPr>
        <w:t>V</w:t>
      </w:r>
      <w:r w:rsidRPr="00813EC6">
        <w:rPr>
          <w:rFonts w:ascii="Times New Roman" w:hAnsi="Times New Roman" w:cs="Times New Roman"/>
          <w:color w:val="222222"/>
          <w:sz w:val="24"/>
          <w:szCs w:val="24"/>
          <w:shd w:val="clear" w:color="auto" w:fill="FFFFFF"/>
        </w:rPr>
        <w:t xml:space="preserve">egetable </w:t>
      </w:r>
      <w:r>
        <w:rPr>
          <w:rFonts w:ascii="Times New Roman" w:hAnsi="Times New Roman" w:cs="Times New Roman"/>
          <w:color w:val="222222"/>
          <w:sz w:val="24"/>
          <w:szCs w:val="24"/>
          <w:shd w:val="clear" w:color="auto" w:fill="FFFFFF"/>
        </w:rPr>
        <w:t>O</w:t>
      </w:r>
      <w:r w:rsidRPr="00813EC6">
        <w:rPr>
          <w:rFonts w:ascii="Times New Roman" w:hAnsi="Times New Roman" w:cs="Times New Roman"/>
          <w:color w:val="222222"/>
          <w:sz w:val="24"/>
          <w:szCs w:val="24"/>
          <w:shd w:val="clear" w:color="auto" w:fill="FFFFFF"/>
        </w:rPr>
        <w:t xml:space="preserve">ils and </w:t>
      </w:r>
      <w:r>
        <w:rPr>
          <w:rFonts w:ascii="Times New Roman" w:hAnsi="Times New Roman" w:cs="Times New Roman"/>
          <w:color w:val="222222"/>
          <w:sz w:val="24"/>
          <w:szCs w:val="24"/>
          <w:shd w:val="clear" w:color="auto" w:fill="FFFFFF"/>
        </w:rPr>
        <w:t>H</w:t>
      </w:r>
      <w:r w:rsidRPr="00813EC6">
        <w:rPr>
          <w:rFonts w:ascii="Times New Roman" w:hAnsi="Times New Roman" w:cs="Times New Roman"/>
          <w:color w:val="222222"/>
          <w:sz w:val="24"/>
          <w:szCs w:val="24"/>
          <w:shd w:val="clear" w:color="auto" w:fill="FFFFFF"/>
        </w:rPr>
        <w:t>igh-</w:t>
      </w:r>
      <w:r>
        <w:rPr>
          <w:rFonts w:ascii="Times New Roman" w:hAnsi="Times New Roman" w:cs="Times New Roman"/>
          <w:color w:val="222222"/>
          <w:sz w:val="24"/>
          <w:szCs w:val="24"/>
          <w:shd w:val="clear" w:color="auto" w:fill="FFFFFF"/>
        </w:rPr>
        <w:t>M</w:t>
      </w:r>
      <w:r w:rsidRPr="00813EC6">
        <w:rPr>
          <w:rFonts w:ascii="Times New Roman" w:hAnsi="Times New Roman" w:cs="Times New Roman"/>
          <w:color w:val="222222"/>
          <w:sz w:val="24"/>
          <w:szCs w:val="24"/>
          <w:shd w:val="clear" w:color="auto" w:fill="FFFFFF"/>
        </w:rPr>
        <w:t xml:space="preserve">elting </w:t>
      </w:r>
      <w:r>
        <w:rPr>
          <w:rFonts w:ascii="Times New Roman" w:hAnsi="Times New Roman" w:cs="Times New Roman"/>
          <w:color w:val="222222"/>
          <w:sz w:val="24"/>
          <w:szCs w:val="24"/>
          <w:shd w:val="clear" w:color="auto" w:fill="FFFFFF"/>
        </w:rPr>
        <w:t>F</w:t>
      </w:r>
      <w:r w:rsidRPr="00813EC6">
        <w:rPr>
          <w:rFonts w:ascii="Times New Roman" w:hAnsi="Times New Roman" w:cs="Times New Roman"/>
          <w:color w:val="222222"/>
          <w:sz w:val="24"/>
          <w:szCs w:val="24"/>
          <w:shd w:val="clear" w:color="auto" w:fill="FFFFFF"/>
        </w:rPr>
        <w:t xml:space="preserve">at </w:t>
      </w:r>
      <w:r>
        <w:rPr>
          <w:rFonts w:ascii="Times New Roman" w:hAnsi="Times New Roman" w:cs="Times New Roman"/>
          <w:color w:val="222222"/>
          <w:sz w:val="24"/>
          <w:szCs w:val="24"/>
          <w:shd w:val="clear" w:color="auto" w:fill="FFFFFF"/>
        </w:rPr>
        <w:t>C</w:t>
      </w:r>
      <w:r w:rsidRPr="00813EC6">
        <w:rPr>
          <w:rFonts w:ascii="Times New Roman" w:hAnsi="Times New Roman" w:cs="Times New Roman"/>
          <w:color w:val="222222"/>
          <w:sz w:val="24"/>
          <w:szCs w:val="24"/>
          <w:shd w:val="clear" w:color="auto" w:fill="FFFFFF"/>
        </w:rPr>
        <w:t xml:space="preserve">rystals. </w:t>
      </w:r>
      <w:r w:rsidRPr="00506ED2">
        <w:rPr>
          <w:rFonts w:ascii="Times New Roman" w:hAnsi="Times New Roman" w:cs="Times New Roman"/>
          <w:color w:val="222222"/>
          <w:sz w:val="24"/>
          <w:szCs w:val="24"/>
          <w:shd w:val="clear" w:color="auto" w:fill="FFFFFF"/>
        </w:rPr>
        <w:t>J</w:t>
      </w:r>
      <w:r>
        <w:rPr>
          <w:rFonts w:ascii="Times New Roman" w:hAnsi="Times New Roman" w:cs="Times New Roman"/>
          <w:color w:val="222222"/>
          <w:sz w:val="24"/>
          <w:szCs w:val="24"/>
          <w:shd w:val="clear" w:color="auto" w:fill="FFFFFF"/>
        </w:rPr>
        <w:t xml:space="preserve">. </w:t>
      </w:r>
      <w:r w:rsidRPr="00506ED2">
        <w:rPr>
          <w:rFonts w:ascii="Times New Roman" w:hAnsi="Times New Roman" w:cs="Times New Roman"/>
          <w:color w:val="222222"/>
          <w:sz w:val="24"/>
          <w:szCs w:val="24"/>
          <w:shd w:val="clear" w:color="auto" w:fill="FFFFFF"/>
        </w:rPr>
        <w:t>Am</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Oil</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Chem</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Soc</w:t>
      </w:r>
      <w:r>
        <w:rPr>
          <w:rFonts w:ascii="Times New Roman" w:hAnsi="Times New Roman" w:cs="Times New Roman"/>
          <w:color w:val="222222"/>
          <w:sz w:val="24"/>
          <w:szCs w:val="24"/>
          <w:shd w:val="clear" w:color="auto" w:fill="FFFFFF"/>
        </w:rPr>
        <w:t>.</w:t>
      </w:r>
    </w:p>
    <w:p w14:paraId="444E5C14" w14:textId="77777777" w:rsidR="00ED684D" w:rsidRDefault="00ED684D" w:rsidP="00ED684D">
      <w:pPr>
        <w:spacing w:line="480" w:lineRule="auto"/>
        <w:ind w:left="360" w:hanging="360"/>
        <w:contextualSpacing/>
        <w:rPr>
          <w:rStyle w:val="af1"/>
          <w:rFonts w:ascii="Times New Roman" w:hAnsi="Times New Roman" w:cs="Times New Roman"/>
          <w:sz w:val="24"/>
          <w:szCs w:val="24"/>
          <w:shd w:val="clear" w:color="auto" w:fill="FFFFFF"/>
        </w:rPr>
      </w:pPr>
      <w:r>
        <w:rPr>
          <w:rFonts w:ascii="Times New Roman" w:hAnsi="Times New Roman" w:cs="Times New Roman"/>
          <w:color w:val="222222"/>
          <w:sz w:val="24"/>
          <w:szCs w:val="24"/>
          <w:shd w:val="clear" w:color="auto" w:fill="FFFFFF"/>
        </w:rPr>
        <w:t>2016;</w:t>
      </w:r>
      <w:r w:rsidRPr="00813EC6">
        <w:rPr>
          <w:rFonts w:ascii="Times New Roman" w:hAnsi="Times New Roman" w:cs="Times New Roman"/>
          <w:color w:val="222222"/>
          <w:sz w:val="24"/>
          <w:szCs w:val="24"/>
          <w:shd w:val="clear" w:color="auto" w:fill="FFFFFF"/>
        </w:rPr>
        <w:t xml:space="preserve"> 93: 1453–1466. </w:t>
      </w:r>
      <w:hyperlink r:id="rId23" w:history="1">
        <w:r w:rsidRPr="00506ED2">
          <w:rPr>
            <w:rStyle w:val="af1"/>
            <w:rFonts w:ascii="Times New Roman" w:hAnsi="Times New Roman" w:cs="Times New Roman"/>
            <w:sz w:val="24"/>
            <w:szCs w:val="24"/>
            <w:shd w:val="clear" w:color="auto" w:fill="FFFFFF"/>
          </w:rPr>
          <w:t>https://doi.org/10.1007/s11746-016-2888-4</w:t>
        </w:r>
      </w:hyperlink>
    </w:p>
    <w:p w14:paraId="0D2F5212" w14:textId="77777777" w:rsidR="00ED684D" w:rsidRDefault="00ED684D" w:rsidP="00ED684D">
      <w:pPr>
        <w:spacing w:line="480" w:lineRule="auto"/>
        <w:ind w:left="360" w:hanging="360"/>
        <w:contextualSpacing/>
        <w:rPr>
          <w:rFonts w:ascii="Times New Roman" w:hAnsi="Times New Roman" w:cs="Times New Roman"/>
          <w:sz w:val="24"/>
          <w:szCs w:val="24"/>
        </w:rPr>
      </w:pPr>
      <w:proofErr w:type="spellStart"/>
      <w:r w:rsidRPr="000900F8">
        <w:rPr>
          <w:rFonts w:ascii="Times New Roman" w:hAnsi="Times New Roman" w:cs="Times New Roman"/>
          <w:sz w:val="24"/>
          <w:szCs w:val="24"/>
        </w:rPr>
        <w:t>Petkova</w:t>
      </w:r>
      <w:proofErr w:type="spellEnd"/>
      <w:r>
        <w:rPr>
          <w:rFonts w:ascii="Times New Roman" w:hAnsi="Times New Roman" w:cs="Times New Roman"/>
          <w:sz w:val="24"/>
          <w:szCs w:val="24"/>
        </w:rPr>
        <w:t xml:space="preserve"> R</w:t>
      </w:r>
      <w:r w:rsidRPr="000900F8">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Tcholakova</w:t>
      </w:r>
      <w:proofErr w:type="spellEnd"/>
      <w:r>
        <w:rPr>
          <w:rFonts w:ascii="Times New Roman" w:hAnsi="Times New Roman" w:cs="Times New Roman"/>
          <w:sz w:val="24"/>
          <w:szCs w:val="24"/>
        </w:rPr>
        <w:t xml:space="preserve"> S</w:t>
      </w:r>
      <w:r w:rsidRPr="000900F8">
        <w:rPr>
          <w:rFonts w:ascii="Times New Roman" w:hAnsi="Times New Roman" w:cs="Times New Roman"/>
          <w:sz w:val="24"/>
          <w:szCs w:val="24"/>
        </w:rPr>
        <w:t xml:space="preserve">, </w:t>
      </w:r>
      <w:proofErr w:type="spellStart"/>
      <w:r w:rsidRPr="000900F8">
        <w:rPr>
          <w:rFonts w:ascii="Times New Roman" w:hAnsi="Times New Roman" w:cs="Times New Roman"/>
          <w:sz w:val="24"/>
          <w:szCs w:val="24"/>
        </w:rPr>
        <w:t>Denkov</w:t>
      </w:r>
      <w:proofErr w:type="spellEnd"/>
      <w:r>
        <w:rPr>
          <w:rFonts w:ascii="Times New Roman" w:hAnsi="Times New Roman" w:cs="Times New Roman"/>
          <w:sz w:val="24"/>
          <w:szCs w:val="24"/>
        </w:rPr>
        <w:t xml:space="preserve"> N. D.</w:t>
      </w:r>
      <w:r w:rsidRPr="000900F8">
        <w:rPr>
          <w:rFonts w:ascii="Times New Roman" w:hAnsi="Times New Roman" w:cs="Times New Roman"/>
          <w:sz w:val="24"/>
          <w:szCs w:val="24"/>
        </w:rPr>
        <w:t xml:space="preserve"> Foaming and </w:t>
      </w:r>
      <w:r>
        <w:rPr>
          <w:rFonts w:ascii="Times New Roman" w:hAnsi="Times New Roman" w:cs="Times New Roman"/>
          <w:sz w:val="24"/>
          <w:szCs w:val="24"/>
        </w:rPr>
        <w:t>F</w:t>
      </w:r>
      <w:r w:rsidRPr="000900F8">
        <w:rPr>
          <w:rFonts w:ascii="Times New Roman" w:hAnsi="Times New Roman" w:cs="Times New Roman"/>
          <w:sz w:val="24"/>
          <w:szCs w:val="24"/>
        </w:rPr>
        <w:t xml:space="preserve">oam </w:t>
      </w:r>
      <w:r>
        <w:rPr>
          <w:rFonts w:ascii="Times New Roman" w:hAnsi="Times New Roman" w:cs="Times New Roman"/>
          <w:sz w:val="24"/>
          <w:szCs w:val="24"/>
        </w:rPr>
        <w:t>S</w:t>
      </w:r>
      <w:r w:rsidRPr="000900F8">
        <w:rPr>
          <w:rFonts w:ascii="Times New Roman" w:hAnsi="Times New Roman" w:cs="Times New Roman"/>
          <w:sz w:val="24"/>
          <w:szCs w:val="24"/>
        </w:rPr>
        <w:t xml:space="preserve">tability for </w:t>
      </w:r>
      <w:r>
        <w:rPr>
          <w:rFonts w:ascii="Times New Roman" w:hAnsi="Times New Roman" w:cs="Times New Roman"/>
          <w:sz w:val="24"/>
          <w:szCs w:val="24"/>
        </w:rPr>
        <w:t>M</w:t>
      </w:r>
      <w:r w:rsidRPr="000900F8">
        <w:rPr>
          <w:rFonts w:ascii="Times New Roman" w:hAnsi="Times New Roman" w:cs="Times New Roman"/>
          <w:sz w:val="24"/>
          <w:szCs w:val="24"/>
        </w:rPr>
        <w:t>ixed</w:t>
      </w:r>
    </w:p>
    <w:p w14:paraId="6B6C381B" w14:textId="77777777" w:rsidR="00ED684D" w:rsidRDefault="00ED684D" w:rsidP="00ED684D">
      <w:pPr>
        <w:spacing w:line="480" w:lineRule="auto"/>
        <w:ind w:left="360" w:hanging="360"/>
        <w:contextualSpacing/>
        <w:rPr>
          <w:rFonts w:ascii="Times New Roman" w:hAnsi="Times New Roman" w:cs="Times New Roman"/>
          <w:sz w:val="24"/>
          <w:szCs w:val="24"/>
        </w:rPr>
      </w:pPr>
      <w:r>
        <w:rPr>
          <w:rFonts w:ascii="Times New Roman" w:hAnsi="Times New Roman" w:cs="Times New Roman"/>
          <w:sz w:val="24"/>
          <w:szCs w:val="24"/>
        </w:rPr>
        <w:t>P</w:t>
      </w:r>
      <w:r w:rsidRPr="000900F8">
        <w:rPr>
          <w:rFonts w:ascii="Times New Roman" w:hAnsi="Times New Roman" w:cs="Times New Roman"/>
          <w:sz w:val="24"/>
          <w:szCs w:val="24"/>
        </w:rPr>
        <w:t>olymer-</w:t>
      </w:r>
      <w:r>
        <w:rPr>
          <w:rFonts w:ascii="Times New Roman" w:hAnsi="Times New Roman" w:cs="Times New Roman"/>
          <w:sz w:val="24"/>
          <w:szCs w:val="24"/>
        </w:rPr>
        <w:t>S</w:t>
      </w:r>
      <w:r w:rsidRPr="000900F8">
        <w:rPr>
          <w:rFonts w:ascii="Times New Roman" w:hAnsi="Times New Roman" w:cs="Times New Roman"/>
          <w:sz w:val="24"/>
          <w:szCs w:val="24"/>
        </w:rPr>
        <w:t xml:space="preserve">urfactant </w:t>
      </w:r>
      <w:r>
        <w:rPr>
          <w:rFonts w:ascii="Times New Roman" w:hAnsi="Times New Roman" w:cs="Times New Roman"/>
          <w:sz w:val="24"/>
          <w:szCs w:val="24"/>
        </w:rPr>
        <w:t>S</w:t>
      </w:r>
      <w:r w:rsidRPr="000900F8">
        <w:rPr>
          <w:rFonts w:ascii="Times New Roman" w:hAnsi="Times New Roman" w:cs="Times New Roman"/>
          <w:sz w:val="24"/>
          <w:szCs w:val="24"/>
        </w:rPr>
        <w:t xml:space="preserve">olutions: Effects of </w:t>
      </w:r>
      <w:r>
        <w:rPr>
          <w:rFonts w:ascii="Times New Roman" w:hAnsi="Times New Roman" w:cs="Times New Roman"/>
          <w:sz w:val="24"/>
          <w:szCs w:val="24"/>
        </w:rPr>
        <w:t>S</w:t>
      </w:r>
      <w:r w:rsidRPr="000900F8">
        <w:rPr>
          <w:rFonts w:ascii="Times New Roman" w:hAnsi="Times New Roman" w:cs="Times New Roman"/>
          <w:sz w:val="24"/>
          <w:szCs w:val="24"/>
        </w:rPr>
        <w:t xml:space="preserve">urfactant </w:t>
      </w:r>
      <w:r>
        <w:rPr>
          <w:rFonts w:ascii="Times New Roman" w:hAnsi="Times New Roman" w:cs="Times New Roman"/>
          <w:sz w:val="24"/>
          <w:szCs w:val="24"/>
        </w:rPr>
        <w:t>T</w:t>
      </w:r>
      <w:r w:rsidRPr="000900F8">
        <w:rPr>
          <w:rFonts w:ascii="Times New Roman" w:hAnsi="Times New Roman" w:cs="Times New Roman"/>
          <w:sz w:val="24"/>
          <w:szCs w:val="24"/>
        </w:rPr>
        <w:t xml:space="preserve">ype and polymer charge. </w:t>
      </w:r>
    </w:p>
    <w:p w14:paraId="31B14D29" w14:textId="77777777" w:rsidR="00ED684D" w:rsidRPr="00FD6E30" w:rsidRDefault="00ED684D" w:rsidP="00ED684D">
      <w:pPr>
        <w:spacing w:line="480" w:lineRule="auto"/>
        <w:ind w:left="360" w:hanging="360"/>
        <w:contextualSpacing/>
        <w:rPr>
          <w:rFonts w:ascii="Times New Roman" w:hAnsi="Times New Roman" w:cs="Times New Roman"/>
          <w:sz w:val="24"/>
          <w:szCs w:val="24"/>
        </w:rPr>
      </w:pPr>
      <w:r w:rsidRPr="00506ED2">
        <w:rPr>
          <w:rFonts w:ascii="Times New Roman" w:hAnsi="Times New Roman" w:cs="Times New Roman"/>
          <w:sz w:val="24"/>
          <w:szCs w:val="24"/>
        </w:rPr>
        <w:t>Langmuir</w:t>
      </w:r>
      <w:r>
        <w:rPr>
          <w:rFonts w:ascii="Times New Roman" w:hAnsi="Times New Roman" w:cs="Times New Roman"/>
          <w:sz w:val="24"/>
          <w:szCs w:val="24"/>
        </w:rPr>
        <w:t xml:space="preserve">. 2012; </w:t>
      </w:r>
      <w:r w:rsidRPr="00FD6E30">
        <w:rPr>
          <w:rFonts w:ascii="Times New Roman" w:hAnsi="Times New Roman" w:cs="Times New Roman"/>
          <w:sz w:val="24"/>
          <w:szCs w:val="24"/>
        </w:rPr>
        <w:t>28: 4996–5009.</w:t>
      </w:r>
      <w:r>
        <w:rPr>
          <w:rFonts w:ascii="Times New Roman" w:hAnsi="Times New Roman" w:cs="Times New Roman"/>
          <w:sz w:val="24"/>
          <w:szCs w:val="24"/>
        </w:rPr>
        <w:t xml:space="preserve"> </w:t>
      </w:r>
      <w:hyperlink r:id="rId24" w:history="1">
        <w:r w:rsidRPr="00CD4BAE">
          <w:rPr>
            <w:rStyle w:val="af1"/>
            <w:rFonts w:ascii="Times New Roman" w:hAnsi="Times New Roman" w:cs="Times New Roman"/>
            <w:sz w:val="24"/>
            <w:szCs w:val="24"/>
          </w:rPr>
          <w:t>https://pubs.acs.org/doi/full/10.1021/la3003096</w:t>
        </w:r>
      </w:hyperlink>
    </w:p>
    <w:p w14:paraId="79E9E05A"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Pugh</w:t>
      </w:r>
      <w:r>
        <w:rPr>
          <w:rFonts w:ascii="Times New Roman" w:hAnsi="Times New Roman" w:cs="Times New Roman"/>
          <w:color w:val="222222"/>
          <w:sz w:val="24"/>
          <w:szCs w:val="24"/>
          <w:shd w:val="clear" w:color="auto" w:fill="FFFFFF"/>
        </w:rPr>
        <w:t xml:space="preserve"> </w:t>
      </w:r>
      <w:r>
        <w:rPr>
          <w:rFonts w:ascii="Times New Roman" w:hAnsi="Times New Roman" w:cs="Times New Roman"/>
          <w:sz w:val="24"/>
          <w:szCs w:val="24"/>
        </w:rPr>
        <w:t>R. J.</w:t>
      </w:r>
      <w:r>
        <w:rPr>
          <w:rFonts w:ascii="Times New Roman" w:hAnsi="Times New Roman" w:cs="Times New Roman"/>
          <w:color w:val="222222"/>
          <w:sz w:val="24"/>
          <w:szCs w:val="24"/>
          <w:shd w:val="clear" w:color="auto" w:fill="FFFFFF"/>
        </w:rPr>
        <w:t xml:space="preserve"> </w:t>
      </w:r>
      <w:r w:rsidRPr="00506ED2">
        <w:rPr>
          <w:rFonts w:ascii="Times New Roman" w:hAnsi="Times New Roman" w:cs="Times New Roman"/>
          <w:iCs/>
          <w:color w:val="222222"/>
          <w:sz w:val="24"/>
          <w:szCs w:val="24"/>
        </w:rPr>
        <w:t xml:space="preserve">Bubble and </w:t>
      </w:r>
      <w:r>
        <w:rPr>
          <w:rFonts w:ascii="Times New Roman" w:hAnsi="Times New Roman" w:cs="Times New Roman"/>
          <w:iCs/>
          <w:color w:val="222222"/>
          <w:sz w:val="24"/>
          <w:szCs w:val="24"/>
        </w:rPr>
        <w:t>F</w:t>
      </w:r>
      <w:r w:rsidRPr="00506ED2">
        <w:rPr>
          <w:rFonts w:ascii="Times New Roman" w:hAnsi="Times New Roman" w:cs="Times New Roman"/>
          <w:iCs/>
          <w:color w:val="222222"/>
          <w:sz w:val="24"/>
          <w:szCs w:val="24"/>
        </w:rPr>
        <w:t xml:space="preserve">oam </w:t>
      </w:r>
      <w:r>
        <w:rPr>
          <w:rFonts w:ascii="Times New Roman" w:hAnsi="Times New Roman" w:cs="Times New Roman"/>
          <w:iCs/>
          <w:color w:val="222222"/>
          <w:sz w:val="24"/>
          <w:szCs w:val="24"/>
        </w:rPr>
        <w:t>C</w:t>
      </w:r>
      <w:r w:rsidRPr="00506ED2">
        <w:rPr>
          <w:rFonts w:ascii="Times New Roman" w:hAnsi="Times New Roman" w:cs="Times New Roman"/>
          <w:iCs/>
          <w:color w:val="222222"/>
          <w:sz w:val="24"/>
          <w:szCs w:val="24"/>
        </w:rPr>
        <w:t>hemistry</w:t>
      </w:r>
      <w:r w:rsidRPr="00BB5FA9">
        <w:rPr>
          <w:rFonts w:ascii="Times New Roman" w:hAnsi="Times New Roman" w:cs="Times New Roman"/>
          <w:iCs/>
          <w:color w:val="222222"/>
          <w:sz w:val="24"/>
          <w:szCs w:val="24"/>
          <w:shd w:val="clear" w:color="auto" w:fill="FFFFFF"/>
        </w:rPr>
        <w:t>.</w:t>
      </w:r>
      <w:r w:rsidRPr="000900F8">
        <w:rPr>
          <w:rFonts w:ascii="Times New Roman" w:hAnsi="Times New Roman" w:cs="Times New Roman"/>
          <w:color w:val="222222"/>
          <w:sz w:val="24"/>
          <w:szCs w:val="24"/>
          <w:shd w:val="clear" w:color="auto" w:fill="FFFFFF"/>
        </w:rPr>
        <w:t xml:space="preserve"> Cambridge, England</w:t>
      </w:r>
      <w:r>
        <w:rPr>
          <w:rFonts w:ascii="Times New Roman" w:hAnsi="Times New Roman" w:cs="Times New Roman"/>
          <w:color w:val="222222"/>
          <w:sz w:val="24"/>
          <w:szCs w:val="24"/>
          <w:shd w:val="clear" w:color="auto" w:fill="FFFFFF"/>
        </w:rPr>
        <w:t>. 2016;</w:t>
      </w:r>
      <w:r w:rsidRPr="000900F8">
        <w:rPr>
          <w:rFonts w:ascii="Times New Roman" w:hAnsi="Times New Roman" w:cs="Times New Roman"/>
          <w:color w:val="222222"/>
          <w:sz w:val="24"/>
          <w:szCs w:val="24"/>
          <w:shd w:val="clear" w:color="auto" w:fill="FFFFFF"/>
        </w:rPr>
        <w:t xml:space="preserve"> </w:t>
      </w:r>
      <w:r w:rsidRPr="000900F8">
        <w:rPr>
          <w:rFonts w:ascii="Times New Roman" w:hAnsi="Times New Roman" w:cs="Times New Roman"/>
          <w:iCs/>
          <w:color w:val="222222"/>
          <w:sz w:val="24"/>
          <w:szCs w:val="24"/>
          <w:shd w:val="clear" w:color="auto" w:fill="FFFFFF"/>
        </w:rPr>
        <w:t>Cambridge</w:t>
      </w:r>
    </w:p>
    <w:p w14:paraId="1C50E152"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iCs/>
          <w:color w:val="222222"/>
          <w:sz w:val="24"/>
          <w:szCs w:val="24"/>
          <w:shd w:val="clear" w:color="auto" w:fill="FFFFFF"/>
        </w:rPr>
        <w:t>University Press</w:t>
      </w:r>
      <w:r w:rsidRPr="000900F8">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hyperlink r:id="rId25" w:history="1">
        <w:r w:rsidRPr="00772DF7">
          <w:rPr>
            <w:rStyle w:val="af1"/>
            <w:rFonts w:ascii="Times New Roman" w:hAnsi="Times New Roman" w:cs="Times New Roman"/>
            <w:sz w:val="24"/>
            <w:szCs w:val="24"/>
            <w:shd w:val="clear" w:color="auto" w:fill="FFFFFF"/>
          </w:rPr>
          <w:t>https://doi.org/10.1017/CBO9781316106938</w:t>
        </w:r>
      </w:hyperlink>
    </w:p>
    <w:p w14:paraId="65E0CDBF"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Rio</w:t>
      </w:r>
      <w:r>
        <w:rPr>
          <w:rFonts w:ascii="Times New Roman" w:hAnsi="Times New Roman" w:cs="Times New Roman"/>
          <w:color w:val="222222"/>
          <w:sz w:val="24"/>
          <w:szCs w:val="24"/>
          <w:shd w:val="clear" w:color="auto" w:fill="FFFFFF"/>
        </w:rPr>
        <w:t xml:space="preserve"> E,</w:t>
      </w:r>
      <w:r w:rsidRPr="000900F8">
        <w:rPr>
          <w:rFonts w:ascii="Times New Roman" w:hAnsi="Times New Roman" w:cs="Times New Roman"/>
          <w:color w:val="222222"/>
          <w:sz w:val="24"/>
          <w:szCs w:val="24"/>
          <w:shd w:val="clear" w:color="auto" w:fill="FFFFFF"/>
        </w:rPr>
        <w:t xml:space="preserve"> </w:t>
      </w:r>
      <w:proofErr w:type="spellStart"/>
      <w:r w:rsidRPr="000900F8">
        <w:rPr>
          <w:rFonts w:ascii="Times New Roman" w:hAnsi="Times New Roman" w:cs="Times New Roman"/>
          <w:color w:val="222222"/>
          <w:sz w:val="24"/>
          <w:szCs w:val="24"/>
          <w:shd w:val="clear" w:color="auto" w:fill="FFFFFF"/>
        </w:rPr>
        <w:t>Drenckhan</w:t>
      </w:r>
      <w:proofErr w:type="spellEnd"/>
      <w:r>
        <w:rPr>
          <w:rFonts w:ascii="Times New Roman" w:hAnsi="Times New Roman" w:cs="Times New Roman"/>
          <w:color w:val="222222"/>
          <w:sz w:val="24"/>
          <w:szCs w:val="24"/>
          <w:shd w:val="clear" w:color="auto" w:fill="FFFFFF"/>
        </w:rPr>
        <w:t xml:space="preserve"> W</w:t>
      </w:r>
      <w:r w:rsidRPr="000900F8">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Salonen</w:t>
      </w:r>
      <w:r>
        <w:rPr>
          <w:rFonts w:ascii="Times New Roman" w:hAnsi="Times New Roman" w:cs="Times New Roman"/>
          <w:color w:val="222222"/>
          <w:sz w:val="24"/>
          <w:szCs w:val="24"/>
          <w:shd w:val="clear" w:color="auto" w:fill="FFFFFF"/>
        </w:rPr>
        <w:t xml:space="preserve"> A</w:t>
      </w:r>
      <w:r w:rsidRPr="000900F8">
        <w:rPr>
          <w:rFonts w:ascii="Times New Roman" w:hAnsi="Times New Roman" w:cs="Times New Roman"/>
          <w:color w:val="222222"/>
          <w:sz w:val="24"/>
          <w:szCs w:val="24"/>
          <w:shd w:val="clear" w:color="auto" w:fill="FFFFFF"/>
        </w:rPr>
        <w:t>, Langevin</w:t>
      </w:r>
      <w:r>
        <w:rPr>
          <w:rFonts w:ascii="Times New Roman" w:hAnsi="Times New Roman" w:cs="Times New Roman"/>
          <w:color w:val="222222"/>
          <w:sz w:val="24"/>
          <w:szCs w:val="24"/>
          <w:shd w:val="clear" w:color="auto" w:fill="FFFFFF"/>
        </w:rPr>
        <w:t xml:space="preserve"> D</w:t>
      </w:r>
      <w:r w:rsidRPr="000900F8">
        <w:rPr>
          <w:rFonts w:ascii="Times New Roman" w:hAnsi="Times New Roman" w:cs="Times New Roman"/>
          <w:color w:val="222222"/>
          <w:sz w:val="24"/>
          <w:szCs w:val="24"/>
          <w:shd w:val="clear" w:color="auto" w:fill="FFFFFF"/>
        </w:rPr>
        <w:t xml:space="preserve">. Unusually stable liquid foams. </w:t>
      </w:r>
      <w:r w:rsidRPr="00506ED2">
        <w:rPr>
          <w:rFonts w:ascii="Times New Roman" w:hAnsi="Times New Roman" w:cs="Times New Roman"/>
          <w:color w:val="222222"/>
          <w:sz w:val="24"/>
          <w:szCs w:val="24"/>
          <w:shd w:val="clear" w:color="auto" w:fill="FFFFFF"/>
        </w:rPr>
        <w:t>Adv</w:t>
      </w:r>
      <w:r>
        <w:rPr>
          <w:rFonts w:ascii="Times New Roman" w:hAnsi="Times New Roman" w:cs="Times New Roman"/>
          <w:color w:val="222222"/>
          <w:sz w:val="24"/>
          <w:szCs w:val="24"/>
          <w:shd w:val="clear" w:color="auto" w:fill="FFFFFF"/>
        </w:rPr>
        <w:t>.</w:t>
      </w:r>
    </w:p>
    <w:p w14:paraId="7C41F2BF" w14:textId="77777777" w:rsidR="00ED684D" w:rsidRDefault="00ED684D" w:rsidP="00ED684D">
      <w:pPr>
        <w:spacing w:line="480" w:lineRule="auto"/>
        <w:ind w:left="360" w:hanging="360"/>
        <w:contextualSpacing/>
        <w:rPr>
          <w:rStyle w:val="af1"/>
          <w:rFonts w:ascii="Times New Roman" w:hAnsi="Times New Roman" w:cs="Times New Roman"/>
          <w:sz w:val="24"/>
          <w:szCs w:val="24"/>
          <w:shd w:val="clear" w:color="auto" w:fill="FFFFFF"/>
        </w:rPr>
      </w:pPr>
      <w:r w:rsidRPr="00506ED2">
        <w:rPr>
          <w:rFonts w:ascii="Times New Roman" w:hAnsi="Times New Roman" w:cs="Times New Roman"/>
          <w:color w:val="222222"/>
          <w:sz w:val="24"/>
          <w:szCs w:val="24"/>
          <w:shd w:val="clear" w:color="auto" w:fill="FFFFFF"/>
        </w:rPr>
        <w:t>Colloid</w:t>
      </w:r>
      <w:r>
        <w:rPr>
          <w:rFonts w:ascii="Times New Roman" w:hAnsi="Times New Roman" w:cs="Times New Roman"/>
          <w:color w:val="222222"/>
          <w:sz w:val="24"/>
          <w:szCs w:val="24"/>
          <w:shd w:val="clear" w:color="auto" w:fill="FFFFFF"/>
        </w:rPr>
        <w:t xml:space="preserve">. </w:t>
      </w:r>
      <w:r w:rsidRPr="00506ED2">
        <w:rPr>
          <w:rFonts w:ascii="Times New Roman" w:hAnsi="Times New Roman" w:cs="Times New Roman"/>
          <w:color w:val="222222"/>
          <w:sz w:val="24"/>
          <w:szCs w:val="24"/>
          <w:shd w:val="clear" w:color="auto" w:fill="FFFFFF"/>
        </w:rPr>
        <w:t>Interface</w:t>
      </w:r>
      <w:r>
        <w:rPr>
          <w:rFonts w:ascii="Times New Roman" w:hAnsi="Times New Roman" w:cs="Times New Roman"/>
          <w:color w:val="222222"/>
          <w:sz w:val="24"/>
          <w:szCs w:val="24"/>
          <w:shd w:val="clear" w:color="auto" w:fill="FFFFFF"/>
        </w:rPr>
        <w:t>.</w:t>
      </w:r>
      <w:r w:rsidRPr="00506ED2">
        <w:rPr>
          <w:rFonts w:ascii="Times New Roman" w:hAnsi="Times New Roman" w:cs="Times New Roman"/>
          <w:color w:val="222222"/>
          <w:sz w:val="24"/>
          <w:szCs w:val="24"/>
          <w:shd w:val="clear" w:color="auto" w:fill="FFFFFF"/>
        </w:rPr>
        <w:t xml:space="preserve"> Sci</w:t>
      </w:r>
      <w:r>
        <w:rPr>
          <w:rFonts w:ascii="Times New Roman" w:hAnsi="Times New Roman" w:cs="Times New Roman"/>
          <w:color w:val="222222"/>
          <w:sz w:val="24"/>
          <w:szCs w:val="24"/>
          <w:shd w:val="clear" w:color="auto" w:fill="FFFFFF"/>
        </w:rPr>
        <w:t>. 2014;</w:t>
      </w:r>
      <w:r w:rsidRPr="000900F8">
        <w:rPr>
          <w:rFonts w:ascii="Times New Roman" w:hAnsi="Times New Roman" w:cs="Times New Roman"/>
          <w:i/>
          <w:iCs/>
          <w:color w:val="222222"/>
          <w:sz w:val="24"/>
          <w:szCs w:val="24"/>
          <w:shd w:val="clear" w:color="auto" w:fill="FFFFFF"/>
        </w:rPr>
        <w:t xml:space="preserve"> </w:t>
      </w:r>
      <w:r w:rsidRPr="000900F8">
        <w:rPr>
          <w:rFonts w:ascii="Times New Roman" w:hAnsi="Times New Roman" w:cs="Times New Roman"/>
          <w:color w:val="222222"/>
          <w:sz w:val="24"/>
          <w:szCs w:val="24"/>
          <w:shd w:val="clear" w:color="auto" w:fill="FFFFFF"/>
        </w:rPr>
        <w:t>205: 74</w:t>
      </w:r>
      <w:r w:rsidRPr="000900F8">
        <w:rPr>
          <w:rFonts w:ascii="Times New Roman" w:hAnsi="Times New Roman" w:cs="Times New Roman"/>
          <w:sz w:val="24"/>
          <w:szCs w:val="24"/>
        </w:rPr>
        <w:t>–</w:t>
      </w:r>
      <w:r w:rsidRPr="000900F8">
        <w:rPr>
          <w:rFonts w:ascii="Times New Roman" w:hAnsi="Times New Roman" w:cs="Times New Roman"/>
          <w:color w:val="222222"/>
          <w:sz w:val="24"/>
          <w:szCs w:val="24"/>
          <w:shd w:val="clear" w:color="auto" w:fill="FFFFFF"/>
        </w:rPr>
        <w:t>86.</w:t>
      </w:r>
      <w:r>
        <w:rPr>
          <w:rFonts w:ascii="Times New Roman" w:hAnsi="Times New Roman" w:cs="Times New Roman"/>
          <w:color w:val="222222"/>
          <w:sz w:val="24"/>
          <w:szCs w:val="24"/>
          <w:shd w:val="clear" w:color="auto" w:fill="FFFFFF"/>
        </w:rPr>
        <w:t xml:space="preserve"> </w:t>
      </w:r>
      <w:hyperlink r:id="rId26" w:tgtFrame="_blank" w:tooltip="Persistent link using digital object identifier" w:history="1">
        <w:r w:rsidRPr="00627C6F">
          <w:rPr>
            <w:rStyle w:val="af1"/>
            <w:rFonts w:ascii="Times New Roman" w:hAnsi="Times New Roman" w:cs="Times New Roman"/>
            <w:sz w:val="24"/>
            <w:szCs w:val="24"/>
            <w:shd w:val="clear" w:color="auto" w:fill="FFFFFF"/>
          </w:rPr>
          <w:t>https://doi.org/10.1016/j.cis.2013.10.023</w:t>
        </w:r>
      </w:hyperlink>
    </w:p>
    <w:p w14:paraId="090A8BD7" w14:textId="77777777" w:rsidR="00ED684D" w:rsidRDefault="00ED684D" w:rsidP="00ED684D">
      <w:pPr>
        <w:spacing w:line="480" w:lineRule="auto"/>
        <w:ind w:left="360" w:hanging="360"/>
        <w:contextualSpacing/>
        <w:rPr>
          <w:rFonts w:ascii="Times New Roman" w:hAnsi="Times New Roman" w:cs="Times New Roman"/>
          <w:sz w:val="24"/>
          <w:szCs w:val="24"/>
        </w:rPr>
      </w:pPr>
      <w:proofErr w:type="spellStart"/>
      <w:r w:rsidRPr="00162996">
        <w:rPr>
          <w:rFonts w:ascii="Times New Roman" w:hAnsi="Times New Roman" w:cs="Times New Roman"/>
          <w:sz w:val="24"/>
          <w:szCs w:val="24"/>
        </w:rPr>
        <w:t>Saha</w:t>
      </w:r>
      <w:proofErr w:type="spellEnd"/>
      <w:r>
        <w:rPr>
          <w:rFonts w:ascii="Times New Roman" w:hAnsi="Times New Roman" w:cs="Times New Roman"/>
          <w:sz w:val="24"/>
          <w:szCs w:val="24"/>
        </w:rPr>
        <w:t xml:space="preserve"> S</w:t>
      </w:r>
      <w:r>
        <w:rPr>
          <w:rFonts w:ascii="Times New Roman" w:hAnsi="Times New Roman" w:cs="Times New Roman" w:hint="eastAsia"/>
          <w:sz w:val="24"/>
          <w:szCs w:val="24"/>
        </w:rPr>
        <w:t>,</w:t>
      </w:r>
      <w:r w:rsidRPr="00162996">
        <w:rPr>
          <w:rFonts w:ascii="Times New Roman" w:hAnsi="Times New Roman" w:cs="Times New Roman"/>
          <w:sz w:val="24"/>
          <w:szCs w:val="24"/>
        </w:rPr>
        <w:t xml:space="preserve"> Saint-Michel</w:t>
      </w:r>
      <w:r>
        <w:rPr>
          <w:rFonts w:ascii="Times New Roman" w:hAnsi="Times New Roman" w:cs="Times New Roman"/>
          <w:sz w:val="24"/>
          <w:szCs w:val="24"/>
        </w:rPr>
        <w:t xml:space="preserve"> B,</w:t>
      </w:r>
      <w:r w:rsidRPr="00162996">
        <w:rPr>
          <w:rFonts w:ascii="Times New Roman" w:hAnsi="Times New Roman" w:cs="Times New Roman"/>
          <w:sz w:val="24"/>
          <w:szCs w:val="24"/>
        </w:rPr>
        <w:t xml:space="preserve"> </w:t>
      </w:r>
      <w:proofErr w:type="spellStart"/>
      <w:r w:rsidRPr="00162996">
        <w:rPr>
          <w:rFonts w:ascii="Times New Roman" w:hAnsi="Times New Roman" w:cs="Times New Roman"/>
          <w:sz w:val="24"/>
          <w:szCs w:val="24"/>
        </w:rPr>
        <w:t>Leynes</w:t>
      </w:r>
      <w:proofErr w:type="spellEnd"/>
      <w:r>
        <w:rPr>
          <w:rFonts w:ascii="Times New Roman" w:hAnsi="Times New Roman" w:cs="Times New Roman"/>
          <w:sz w:val="24"/>
          <w:szCs w:val="24"/>
        </w:rPr>
        <w:t xml:space="preserve"> V, </w:t>
      </w:r>
      <w:proofErr w:type="spellStart"/>
      <w:r w:rsidRPr="00162996">
        <w:rPr>
          <w:rFonts w:ascii="Times New Roman" w:hAnsi="Times New Roman" w:cs="Times New Roman"/>
          <w:sz w:val="24"/>
          <w:szCs w:val="24"/>
        </w:rPr>
        <w:t>Binks</w:t>
      </w:r>
      <w:proofErr w:type="spellEnd"/>
      <w:r>
        <w:rPr>
          <w:rFonts w:ascii="Times New Roman" w:hAnsi="Times New Roman" w:cs="Times New Roman"/>
          <w:sz w:val="24"/>
          <w:szCs w:val="24"/>
        </w:rPr>
        <w:t xml:space="preserve"> </w:t>
      </w:r>
      <w:r w:rsidRPr="00162996">
        <w:rPr>
          <w:rFonts w:ascii="Times New Roman" w:hAnsi="Times New Roman" w:cs="Times New Roman"/>
          <w:sz w:val="24"/>
          <w:szCs w:val="24"/>
        </w:rPr>
        <w:t>B. P</w:t>
      </w:r>
      <w:r>
        <w:rPr>
          <w:rFonts w:ascii="Times New Roman" w:hAnsi="Times New Roman" w:cs="Times New Roman"/>
          <w:sz w:val="24"/>
          <w:szCs w:val="24"/>
        </w:rPr>
        <w:t>,</w:t>
      </w:r>
      <w:r w:rsidRPr="00162996">
        <w:rPr>
          <w:rFonts w:ascii="Times New Roman" w:hAnsi="Times New Roman" w:cs="Times New Roman"/>
          <w:sz w:val="24"/>
          <w:szCs w:val="24"/>
        </w:rPr>
        <w:t xml:space="preserve"> </w:t>
      </w:r>
      <w:proofErr w:type="spellStart"/>
      <w:r>
        <w:rPr>
          <w:rFonts w:ascii="Times New Roman" w:hAnsi="Times New Roman" w:cs="Times New Roman"/>
          <w:sz w:val="24"/>
          <w:szCs w:val="24"/>
        </w:rPr>
        <w:t>Garbin</w:t>
      </w:r>
      <w:proofErr w:type="spellEnd"/>
      <w:r>
        <w:rPr>
          <w:rFonts w:ascii="Times New Roman" w:hAnsi="Times New Roman" w:cs="Times New Roman"/>
          <w:sz w:val="24"/>
          <w:szCs w:val="24"/>
        </w:rPr>
        <w:t xml:space="preserve"> </w:t>
      </w:r>
      <w:r w:rsidRPr="00162996">
        <w:rPr>
          <w:rFonts w:ascii="Times New Roman" w:hAnsi="Times New Roman" w:cs="Times New Roman"/>
          <w:sz w:val="24"/>
          <w:szCs w:val="24"/>
        </w:rPr>
        <w:t>V</w:t>
      </w:r>
      <w:r>
        <w:rPr>
          <w:rFonts w:ascii="Times New Roman" w:hAnsi="Times New Roman" w:cs="Times New Roman"/>
          <w:sz w:val="24"/>
          <w:szCs w:val="24"/>
        </w:rPr>
        <w:t xml:space="preserve">. </w:t>
      </w:r>
      <w:r w:rsidRPr="00F61DB6">
        <w:rPr>
          <w:rFonts w:ascii="Times New Roman" w:hAnsi="Times New Roman" w:cs="Times New Roman"/>
          <w:sz w:val="24"/>
          <w:szCs w:val="24"/>
        </w:rPr>
        <w:t>Stability of bubbles in wax-</w:t>
      </w:r>
    </w:p>
    <w:p w14:paraId="74A373B8" w14:textId="77777777" w:rsidR="00ED684D" w:rsidRDefault="00ED684D" w:rsidP="00ED684D">
      <w:pPr>
        <w:spacing w:line="480" w:lineRule="auto"/>
        <w:ind w:left="360" w:hanging="360"/>
        <w:contextualSpacing/>
        <w:rPr>
          <w:rFonts w:ascii="Times New Roman" w:hAnsi="Times New Roman" w:cs="Times New Roman"/>
          <w:sz w:val="24"/>
          <w:szCs w:val="24"/>
        </w:rPr>
      </w:pPr>
      <w:r w:rsidRPr="00F61DB6">
        <w:rPr>
          <w:rFonts w:ascii="Times New Roman" w:hAnsi="Times New Roman" w:cs="Times New Roman"/>
          <w:sz w:val="24"/>
          <w:szCs w:val="24"/>
        </w:rPr>
        <w:t xml:space="preserve">based </w:t>
      </w:r>
      <w:proofErr w:type="spellStart"/>
      <w:r w:rsidRPr="00F61DB6">
        <w:rPr>
          <w:rFonts w:ascii="Times New Roman" w:hAnsi="Times New Roman" w:cs="Times New Roman"/>
          <w:sz w:val="24"/>
          <w:szCs w:val="24"/>
        </w:rPr>
        <w:t>oleofoams</w:t>
      </w:r>
      <w:proofErr w:type="spellEnd"/>
      <w:r w:rsidRPr="00F61DB6">
        <w:rPr>
          <w:rFonts w:ascii="Times New Roman" w:hAnsi="Times New Roman" w:cs="Times New Roman"/>
          <w:sz w:val="24"/>
          <w:szCs w:val="24"/>
        </w:rPr>
        <w:t>: decoupling the effects</w:t>
      </w:r>
      <w:r>
        <w:rPr>
          <w:rFonts w:ascii="Times New Roman" w:hAnsi="Times New Roman" w:cs="Times New Roman"/>
          <w:sz w:val="24"/>
          <w:szCs w:val="24"/>
        </w:rPr>
        <w:t xml:space="preserve"> </w:t>
      </w:r>
      <w:r w:rsidRPr="00F61DB6">
        <w:rPr>
          <w:rFonts w:ascii="Times New Roman" w:hAnsi="Times New Roman" w:cs="Times New Roman"/>
          <w:sz w:val="24"/>
          <w:szCs w:val="24"/>
        </w:rPr>
        <w:t xml:space="preserve">of bulk </w:t>
      </w:r>
      <w:proofErr w:type="spellStart"/>
      <w:r w:rsidRPr="00F61DB6">
        <w:rPr>
          <w:rFonts w:ascii="Times New Roman" w:hAnsi="Times New Roman" w:cs="Times New Roman"/>
          <w:sz w:val="24"/>
          <w:szCs w:val="24"/>
        </w:rPr>
        <w:t>oleogel</w:t>
      </w:r>
      <w:proofErr w:type="spellEnd"/>
      <w:r w:rsidRPr="00F61DB6">
        <w:rPr>
          <w:rFonts w:ascii="Times New Roman" w:hAnsi="Times New Roman" w:cs="Times New Roman"/>
          <w:sz w:val="24"/>
          <w:szCs w:val="24"/>
        </w:rPr>
        <w:t xml:space="preserve"> rheology and interfacial </w:t>
      </w:r>
    </w:p>
    <w:p w14:paraId="3D9B5806" w14:textId="77777777" w:rsidR="00ED684D" w:rsidRDefault="00ED684D" w:rsidP="00ED684D">
      <w:pPr>
        <w:spacing w:line="480" w:lineRule="auto"/>
        <w:ind w:left="360" w:hanging="360"/>
        <w:contextualSpacing/>
        <w:rPr>
          <w:rFonts w:ascii="Times New Roman" w:hAnsi="Times New Roman" w:cs="Times New Roman"/>
          <w:sz w:val="24"/>
          <w:szCs w:val="24"/>
        </w:rPr>
      </w:pPr>
      <w:r w:rsidRPr="00F61DB6">
        <w:rPr>
          <w:rFonts w:ascii="Times New Roman" w:hAnsi="Times New Roman" w:cs="Times New Roman"/>
          <w:sz w:val="24"/>
          <w:szCs w:val="24"/>
        </w:rPr>
        <w:lastRenderedPageBreak/>
        <w:t>rheology</w:t>
      </w:r>
      <w:r>
        <w:rPr>
          <w:rFonts w:ascii="Times New Roman" w:hAnsi="Times New Roman" w:cs="Times New Roman"/>
          <w:sz w:val="24"/>
          <w:szCs w:val="24"/>
        </w:rPr>
        <w:t xml:space="preserve">. </w:t>
      </w:r>
      <w:proofErr w:type="spellStart"/>
      <w:r w:rsidRPr="00F61DB6">
        <w:rPr>
          <w:rFonts w:ascii="Times New Roman" w:hAnsi="Times New Roman" w:cs="Times New Roman"/>
          <w:sz w:val="24"/>
          <w:szCs w:val="24"/>
        </w:rPr>
        <w:t>Rheologica</w:t>
      </w:r>
      <w:proofErr w:type="spellEnd"/>
      <w:r w:rsidRPr="00F61DB6">
        <w:rPr>
          <w:rFonts w:ascii="Times New Roman" w:hAnsi="Times New Roman" w:cs="Times New Roman"/>
          <w:sz w:val="24"/>
          <w:szCs w:val="24"/>
        </w:rPr>
        <w:t xml:space="preserve"> Acta 2020</w:t>
      </w:r>
      <w:r>
        <w:rPr>
          <w:rFonts w:ascii="Times New Roman" w:hAnsi="Times New Roman" w:cs="Times New Roman"/>
          <w:sz w:val="24"/>
          <w:szCs w:val="24"/>
        </w:rPr>
        <w:t>;</w:t>
      </w:r>
      <w:r w:rsidRPr="00F61DB6">
        <w:rPr>
          <w:rFonts w:ascii="Times New Roman" w:hAnsi="Times New Roman" w:cs="Times New Roman"/>
          <w:sz w:val="24"/>
          <w:szCs w:val="24"/>
        </w:rPr>
        <w:t xml:space="preserve"> 59:</w:t>
      </w:r>
      <w:r>
        <w:rPr>
          <w:rFonts w:ascii="Times New Roman" w:hAnsi="Times New Roman" w:cs="Times New Roman"/>
          <w:sz w:val="24"/>
          <w:szCs w:val="24"/>
        </w:rPr>
        <w:t xml:space="preserve"> </w:t>
      </w:r>
      <w:r w:rsidRPr="00F61DB6">
        <w:rPr>
          <w:rFonts w:ascii="Times New Roman" w:hAnsi="Times New Roman" w:cs="Times New Roman"/>
          <w:sz w:val="24"/>
          <w:szCs w:val="24"/>
        </w:rPr>
        <w:t>255</w:t>
      </w:r>
      <w:r w:rsidRPr="00F61DB6">
        <w:rPr>
          <w:rFonts w:ascii="Times New Roman" w:hAnsi="Times New Roman" w:cs="Times New Roman" w:hint="eastAsia"/>
          <w:sz w:val="24"/>
          <w:szCs w:val="24"/>
        </w:rPr>
        <w:t>–</w:t>
      </w:r>
      <w:r w:rsidRPr="00F61DB6">
        <w:rPr>
          <w:rFonts w:ascii="Times New Roman" w:hAnsi="Times New Roman" w:cs="Times New Roman"/>
          <w:sz w:val="24"/>
          <w:szCs w:val="24"/>
        </w:rPr>
        <w:t>266</w:t>
      </w:r>
      <w:r>
        <w:rPr>
          <w:rFonts w:ascii="Times New Roman" w:hAnsi="Times New Roman" w:cs="Times New Roman"/>
          <w:sz w:val="24"/>
          <w:szCs w:val="24"/>
        </w:rPr>
        <w:t>.</w:t>
      </w:r>
    </w:p>
    <w:p w14:paraId="2FCFF140" w14:textId="54A82B6C" w:rsidR="00ED684D" w:rsidRPr="00ED684D" w:rsidRDefault="00765325" w:rsidP="00ED684D">
      <w:pPr>
        <w:spacing w:line="480" w:lineRule="auto"/>
        <w:ind w:left="360" w:hanging="360"/>
        <w:contextualSpacing/>
        <w:rPr>
          <w:rStyle w:val="af1"/>
          <w:rFonts w:ascii="Times New Roman" w:hAnsi="Times New Roman" w:cs="Times New Roman"/>
          <w:color w:val="auto"/>
          <w:sz w:val="24"/>
          <w:szCs w:val="24"/>
          <w:u w:val="none"/>
        </w:rPr>
      </w:pPr>
      <w:hyperlink r:id="rId27" w:history="1">
        <w:r w:rsidR="00ED684D" w:rsidRPr="004D4462">
          <w:rPr>
            <w:rStyle w:val="af1"/>
            <w:rFonts w:ascii="Times New Roman" w:hAnsi="Times New Roman" w:cs="Times New Roman"/>
            <w:sz w:val="24"/>
            <w:szCs w:val="24"/>
          </w:rPr>
          <w:t>https://doi.org/10.1007/s00397-020-01192-x</w:t>
        </w:r>
      </w:hyperlink>
    </w:p>
    <w:p w14:paraId="5766E85C" w14:textId="77777777" w:rsidR="00ED684D" w:rsidRDefault="00ED684D" w:rsidP="00ED684D">
      <w:pPr>
        <w:spacing w:line="480" w:lineRule="auto"/>
        <w:ind w:left="360" w:hanging="360"/>
        <w:contextualSpacing/>
        <w:rPr>
          <w:rFonts w:ascii="Times New Roman" w:hAnsi="Times New Roman" w:cs="Times New Roman"/>
          <w:sz w:val="24"/>
          <w:szCs w:val="24"/>
          <w:shd w:val="clear" w:color="auto" w:fill="FFFFFF"/>
        </w:rPr>
      </w:pPr>
      <w:r w:rsidRPr="000900F8">
        <w:rPr>
          <w:rFonts w:ascii="Times New Roman" w:hAnsi="Times New Roman" w:cs="Times New Roman"/>
          <w:sz w:val="24"/>
          <w:szCs w:val="24"/>
          <w:shd w:val="clear" w:color="auto" w:fill="FFFFFF"/>
        </w:rPr>
        <w:t>Shrestha</w:t>
      </w:r>
      <w:r w:rsidRPr="008A12C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L. K</w:t>
      </w:r>
      <w:r w:rsidRPr="000900F8">
        <w:rPr>
          <w:rFonts w:ascii="Times New Roman" w:hAnsi="Times New Roman" w:cs="Times New Roman"/>
          <w:sz w:val="24"/>
          <w:szCs w:val="24"/>
          <w:shd w:val="clear" w:color="auto" w:fill="FFFFFF"/>
        </w:rPr>
        <w:t xml:space="preserve">, </w:t>
      </w:r>
      <w:proofErr w:type="spellStart"/>
      <w:r w:rsidRPr="000900F8">
        <w:rPr>
          <w:rFonts w:ascii="Times New Roman" w:hAnsi="Times New Roman" w:cs="Times New Roman"/>
          <w:sz w:val="24"/>
          <w:szCs w:val="24"/>
          <w:shd w:val="clear" w:color="auto" w:fill="FFFFFF"/>
        </w:rPr>
        <w:t>Aramaki</w:t>
      </w:r>
      <w:proofErr w:type="spellEnd"/>
      <w:r>
        <w:rPr>
          <w:rFonts w:ascii="Times New Roman" w:hAnsi="Times New Roman" w:cs="Times New Roman"/>
          <w:sz w:val="24"/>
          <w:szCs w:val="24"/>
          <w:shd w:val="clear" w:color="auto" w:fill="FFFFFF"/>
        </w:rPr>
        <w:t xml:space="preserve"> K</w:t>
      </w:r>
      <w:r w:rsidRPr="000900F8">
        <w:rPr>
          <w:rFonts w:ascii="Times New Roman" w:hAnsi="Times New Roman" w:cs="Times New Roman"/>
          <w:sz w:val="24"/>
          <w:szCs w:val="24"/>
          <w:shd w:val="clear" w:color="auto" w:fill="FFFFFF"/>
        </w:rPr>
        <w:t>, Kato</w:t>
      </w:r>
      <w:r>
        <w:rPr>
          <w:rFonts w:ascii="Times New Roman" w:hAnsi="Times New Roman" w:cs="Times New Roman"/>
          <w:sz w:val="24"/>
          <w:szCs w:val="24"/>
          <w:shd w:val="clear" w:color="auto" w:fill="FFFFFF"/>
        </w:rPr>
        <w:t xml:space="preserve"> H</w:t>
      </w:r>
      <w:r w:rsidRPr="000900F8">
        <w:rPr>
          <w:rFonts w:ascii="Times New Roman" w:hAnsi="Times New Roman" w:cs="Times New Roman"/>
          <w:sz w:val="24"/>
          <w:szCs w:val="24"/>
          <w:shd w:val="clear" w:color="auto" w:fill="FFFFFF"/>
        </w:rPr>
        <w:t>, Takase</w:t>
      </w:r>
      <w:r>
        <w:rPr>
          <w:rFonts w:ascii="Times New Roman" w:hAnsi="Times New Roman" w:cs="Times New Roman"/>
          <w:sz w:val="24"/>
          <w:szCs w:val="24"/>
          <w:shd w:val="clear" w:color="auto" w:fill="FFFFFF"/>
        </w:rPr>
        <w:t xml:space="preserve"> Y</w:t>
      </w:r>
      <w:r w:rsidRPr="000900F8">
        <w:rPr>
          <w:rFonts w:ascii="Times New Roman" w:hAnsi="Times New Roman" w:cs="Times New Roman"/>
          <w:sz w:val="24"/>
          <w:szCs w:val="24"/>
          <w:shd w:val="clear" w:color="auto" w:fill="FFFFFF"/>
        </w:rPr>
        <w:t xml:space="preserve">, </w:t>
      </w:r>
      <w:proofErr w:type="spellStart"/>
      <w:r w:rsidRPr="000900F8">
        <w:rPr>
          <w:rFonts w:ascii="Times New Roman" w:hAnsi="Times New Roman" w:cs="Times New Roman"/>
          <w:sz w:val="24"/>
          <w:szCs w:val="24"/>
          <w:shd w:val="clear" w:color="auto" w:fill="FFFFFF"/>
        </w:rPr>
        <w:t>Kunieda</w:t>
      </w:r>
      <w:proofErr w:type="spellEnd"/>
      <w:r>
        <w:rPr>
          <w:rFonts w:ascii="Times New Roman" w:hAnsi="Times New Roman" w:cs="Times New Roman"/>
          <w:sz w:val="24"/>
          <w:szCs w:val="24"/>
          <w:shd w:val="clear" w:color="auto" w:fill="FFFFFF"/>
        </w:rPr>
        <w:t xml:space="preserve"> H.</w:t>
      </w:r>
      <w:r w:rsidRPr="000900F8">
        <w:rPr>
          <w:rFonts w:ascii="Times New Roman" w:hAnsi="Times New Roman" w:cs="Times New Roman"/>
          <w:sz w:val="24"/>
          <w:szCs w:val="24"/>
          <w:shd w:val="clear" w:color="auto" w:fill="FFFFFF"/>
        </w:rPr>
        <w:t xml:space="preserve"> Foaming </w:t>
      </w:r>
      <w:r>
        <w:rPr>
          <w:rFonts w:ascii="Times New Roman" w:hAnsi="Times New Roman" w:cs="Times New Roman"/>
          <w:sz w:val="24"/>
          <w:szCs w:val="24"/>
          <w:shd w:val="clear" w:color="auto" w:fill="FFFFFF"/>
        </w:rPr>
        <w:t>P</w:t>
      </w:r>
      <w:r w:rsidRPr="000900F8">
        <w:rPr>
          <w:rFonts w:ascii="Times New Roman" w:hAnsi="Times New Roman" w:cs="Times New Roman"/>
          <w:sz w:val="24"/>
          <w:szCs w:val="24"/>
          <w:shd w:val="clear" w:color="auto" w:fill="FFFFFF"/>
        </w:rPr>
        <w:t>roperties of</w:t>
      </w:r>
    </w:p>
    <w:p w14:paraId="21ECEF89" w14:textId="77777777" w:rsidR="00ED684D" w:rsidRDefault="00ED684D" w:rsidP="00ED684D">
      <w:pPr>
        <w:spacing w:line="480" w:lineRule="auto"/>
        <w:ind w:left="360" w:hanging="360"/>
        <w:contextualSpacing/>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M</w:t>
      </w:r>
      <w:r w:rsidRPr="000900F8">
        <w:rPr>
          <w:rFonts w:ascii="Times New Roman" w:hAnsi="Times New Roman" w:cs="Times New Roman"/>
          <w:sz w:val="24"/>
          <w:szCs w:val="24"/>
          <w:shd w:val="clear" w:color="auto" w:fill="FFFFFF"/>
        </w:rPr>
        <w:t>onoglycerol</w:t>
      </w:r>
      <w:proofErr w:type="spellEnd"/>
      <w:r w:rsidRPr="000900F8">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F</w:t>
      </w:r>
      <w:r w:rsidRPr="000900F8">
        <w:rPr>
          <w:rFonts w:ascii="Times New Roman" w:hAnsi="Times New Roman" w:cs="Times New Roman"/>
          <w:sz w:val="24"/>
          <w:szCs w:val="24"/>
          <w:shd w:val="clear" w:color="auto" w:fill="FFFFFF"/>
        </w:rPr>
        <w:t xml:space="preserve">atty </w:t>
      </w:r>
      <w:r>
        <w:rPr>
          <w:rFonts w:ascii="Times New Roman" w:hAnsi="Times New Roman" w:cs="Times New Roman"/>
          <w:sz w:val="24"/>
          <w:szCs w:val="24"/>
          <w:shd w:val="clear" w:color="auto" w:fill="FFFFFF"/>
        </w:rPr>
        <w:t>A</w:t>
      </w:r>
      <w:r w:rsidRPr="000900F8">
        <w:rPr>
          <w:rFonts w:ascii="Times New Roman" w:hAnsi="Times New Roman" w:cs="Times New Roman"/>
          <w:sz w:val="24"/>
          <w:szCs w:val="24"/>
          <w:shd w:val="clear" w:color="auto" w:fill="FFFFFF"/>
        </w:rPr>
        <w:t xml:space="preserve">cid </w:t>
      </w:r>
      <w:r>
        <w:rPr>
          <w:rFonts w:ascii="Times New Roman" w:hAnsi="Times New Roman" w:cs="Times New Roman"/>
          <w:sz w:val="24"/>
          <w:szCs w:val="24"/>
          <w:shd w:val="clear" w:color="auto" w:fill="FFFFFF"/>
        </w:rPr>
        <w:t>E</w:t>
      </w:r>
      <w:r w:rsidRPr="000900F8">
        <w:rPr>
          <w:rFonts w:ascii="Times New Roman" w:hAnsi="Times New Roman" w:cs="Times New Roman"/>
          <w:sz w:val="24"/>
          <w:szCs w:val="24"/>
          <w:shd w:val="clear" w:color="auto" w:fill="FFFFFF"/>
        </w:rPr>
        <w:t xml:space="preserve">sters in </w:t>
      </w:r>
      <w:r>
        <w:rPr>
          <w:rFonts w:ascii="Times New Roman" w:hAnsi="Times New Roman" w:cs="Times New Roman"/>
          <w:sz w:val="24"/>
          <w:szCs w:val="24"/>
          <w:shd w:val="clear" w:color="auto" w:fill="FFFFFF"/>
        </w:rPr>
        <w:t>N</w:t>
      </w:r>
      <w:r w:rsidRPr="000900F8">
        <w:rPr>
          <w:rFonts w:ascii="Times New Roman" w:hAnsi="Times New Roman" w:cs="Times New Roman"/>
          <w:sz w:val="24"/>
          <w:szCs w:val="24"/>
          <w:shd w:val="clear" w:color="auto" w:fill="FFFFFF"/>
        </w:rPr>
        <w:t xml:space="preserve">onpolar </w:t>
      </w:r>
      <w:r>
        <w:rPr>
          <w:rFonts w:ascii="Times New Roman" w:hAnsi="Times New Roman" w:cs="Times New Roman"/>
          <w:sz w:val="24"/>
          <w:szCs w:val="24"/>
          <w:shd w:val="clear" w:color="auto" w:fill="FFFFFF"/>
        </w:rPr>
        <w:t>O</w:t>
      </w:r>
      <w:r w:rsidRPr="000900F8">
        <w:rPr>
          <w:rFonts w:ascii="Times New Roman" w:hAnsi="Times New Roman" w:cs="Times New Roman"/>
          <w:sz w:val="24"/>
          <w:szCs w:val="24"/>
          <w:shd w:val="clear" w:color="auto" w:fill="FFFFFF"/>
        </w:rPr>
        <w:t xml:space="preserve">il </w:t>
      </w:r>
      <w:r>
        <w:rPr>
          <w:rFonts w:ascii="Times New Roman" w:hAnsi="Times New Roman" w:cs="Times New Roman"/>
          <w:sz w:val="24"/>
          <w:szCs w:val="24"/>
          <w:shd w:val="clear" w:color="auto" w:fill="FFFFFF"/>
        </w:rPr>
        <w:t>S</w:t>
      </w:r>
      <w:r w:rsidRPr="000900F8">
        <w:rPr>
          <w:rFonts w:ascii="Times New Roman" w:hAnsi="Times New Roman" w:cs="Times New Roman"/>
          <w:sz w:val="24"/>
          <w:szCs w:val="24"/>
          <w:shd w:val="clear" w:color="auto" w:fill="FFFFFF"/>
        </w:rPr>
        <w:t xml:space="preserve">ystems. </w:t>
      </w:r>
      <w:r w:rsidRPr="00506ED2">
        <w:rPr>
          <w:rFonts w:ascii="Times New Roman" w:hAnsi="Times New Roman" w:cs="Times New Roman"/>
          <w:sz w:val="24"/>
          <w:szCs w:val="24"/>
          <w:shd w:val="clear" w:color="auto" w:fill="FFFFFF"/>
        </w:rPr>
        <w:t>Langmuir</w:t>
      </w:r>
      <w:r w:rsidRPr="00A445EA">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2006; </w:t>
      </w:r>
      <w:r w:rsidRPr="000900F8">
        <w:rPr>
          <w:rFonts w:ascii="Times New Roman" w:hAnsi="Times New Roman" w:cs="Times New Roman"/>
          <w:sz w:val="24"/>
          <w:szCs w:val="24"/>
          <w:shd w:val="clear" w:color="auto" w:fill="FFFFFF"/>
        </w:rPr>
        <w:t>22: 8337</w:t>
      </w:r>
    </w:p>
    <w:p w14:paraId="19AE13A5" w14:textId="77777777" w:rsidR="00ED684D" w:rsidRPr="000900F8" w:rsidRDefault="00ED684D" w:rsidP="00ED684D">
      <w:pPr>
        <w:spacing w:line="480" w:lineRule="auto"/>
        <w:ind w:left="360" w:hanging="360"/>
        <w:contextualSpacing/>
        <w:rPr>
          <w:rFonts w:ascii="Times New Roman" w:hAnsi="Times New Roman" w:cs="Times New Roman"/>
          <w:sz w:val="24"/>
          <w:szCs w:val="24"/>
          <w:shd w:val="clear" w:color="auto" w:fill="FFFFFF"/>
        </w:rPr>
      </w:pPr>
      <w:r w:rsidRPr="00813EC6">
        <w:rPr>
          <w:rFonts w:ascii="Times New Roman" w:hAnsi="Times New Roman" w:cs="Times New Roman"/>
          <w:color w:val="222222"/>
          <w:sz w:val="24"/>
          <w:szCs w:val="24"/>
          <w:shd w:val="clear" w:color="auto" w:fill="FFFFFF"/>
        </w:rPr>
        <w:t>–</w:t>
      </w:r>
      <w:r w:rsidRPr="000900F8">
        <w:rPr>
          <w:rFonts w:ascii="Times New Roman" w:hAnsi="Times New Roman" w:cs="Times New Roman"/>
          <w:sz w:val="24"/>
          <w:szCs w:val="24"/>
          <w:shd w:val="clear" w:color="auto" w:fill="FFFFFF"/>
        </w:rPr>
        <w:t>8345.</w:t>
      </w:r>
      <w:r>
        <w:rPr>
          <w:rFonts w:ascii="Times New Roman" w:hAnsi="Times New Roman" w:cs="Times New Roman"/>
          <w:sz w:val="24"/>
          <w:szCs w:val="24"/>
          <w:shd w:val="clear" w:color="auto" w:fill="FFFFFF"/>
        </w:rPr>
        <w:t xml:space="preserve"> </w:t>
      </w:r>
      <w:hyperlink r:id="rId28" w:history="1">
        <w:r w:rsidRPr="00953CA5">
          <w:rPr>
            <w:rStyle w:val="af1"/>
            <w:rFonts w:ascii="Times New Roman" w:hAnsi="Times New Roman" w:cs="Times New Roman"/>
            <w:sz w:val="24"/>
            <w:szCs w:val="24"/>
            <w:shd w:val="clear" w:color="auto" w:fill="FFFFFF"/>
          </w:rPr>
          <w:t>https://pubs.acs.org/doi/10.1021/la061204h</w:t>
        </w:r>
      </w:hyperlink>
    </w:p>
    <w:p w14:paraId="46344F3F"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4E1F92">
        <w:rPr>
          <w:rFonts w:ascii="Times New Roman" w:hAnsi="Times New Roman" w:cs="Times New Roman"/>
          <w:color w:val="222222"/>
          <w:sz w:val="24"/>
          <w:szCs w:val="24"/>
          <w:shd w:val="clear" w:color="auto" w:fill="FFFFFF"/>
        </w:rPr>
        <w:t>Shrestha</w:t>
      </w:r>
      <w:r>
        <w:rPr>
          <w:rFonts w:ascii="Times New Roman" w:hAnsi="Times New Roman" w:cs="Times New Roman"/>
          <w:color w:val="222222"/>
          <w:sz w:val="24"/>
          <w:szCs w:val="24"/>
          <w:shd w:val="clear" w:color="auto" w:fill="FFFFFF"/>
        </w:rPr>
        <w:t xml:space="preserve"> </w:t>
      </w:r>
      <w:r w:rsidRPr="004E1F92">
        <w:rPr>
          <w:rFonts w:ascii="Times New Roman" w:hAnsi="Times New Roman" w:cs="Times New Roman"/>
          <w:color w:val="222222"/>
          <w:sz w:val="24"/>
          <w:szCs w:val="24"/>
          <w:shd w:val="clear" w:color="auto" w:fill="FFFFFF"/>
        </w:rPr>
        <w:t>R. G, Shrestha</w:t>
      </w:r>
      <w:r>
        <w:rPr>
          <w:rFonts w:ascii="Times New Roman" w:hAnsi="Times New Roman" w:cs="Times New Roman"/>
          <w:color w:val="222222"/>
          <w:sz w:val="24"/>
          <w:szCs w:val="24"/>
          <w:shd w:val="clear" w:color="auto" w:fill="FFFFFF"/>
        </w:rPr>
        <w:t xml:space="preserve"> </w:t>
      </w:r>
      <w:r w:rsidRPr="004E1F92">
        <w:rPr>
          <w:rFonts w:ascii="Times New Roman" w:hAnsi="Times New Roman" w:cs="Times New Roman"/>
          <w:color w:val="222222"/>
          <w:sz w:val="24"/>
          <w:szCs w:val="24"/>
          <w:shd w:val="clear" w:color="auto" w:fill="FFFFFF"/>
        </w:rPr>
        <w:t>L. K, Solans</w:t>
      </w:r>
      <w:r>
        <w:rPr>
          <w:rFonts w:ascii="Times New Roman" w:hAnsi="Times New Roman" w:cs="Times New Roman"/>
          <w:color w:val="222222"/>
          <w:sz w:val="24"/>
          <w:szCs w:val="24"/>
          <w:shd w:val="clear" w:color="auto" w:fill="FFFFFF"/>
        </w:rPr>
        <w:t xml:space="preserve"> C</w:t>
      </w:r>
      <w:r w:rsidRPr="004E1F92">
        <w:rPr>
          <w:rFonts w:ascii="Times New Roman" w:hAnsi="Times New Roman" w:cs="Times New Roman"/>
          <w:color w:val="222222"/>
          <w:sz w:val="24"/>
          <w:szCs w:val="24"/>
          <w:shd w:val="clear" w:color="auto" w:fill="FFFFFF"/>
        </w:rPr>
        <w:t>, Gonzalez</w:t>
      </w:r>
      <w:r>
        <w:rPr>
          <w:rFonts w:ascii="Times New Roman" w:hAnsi="Times New Roman" w:cs="Times New Roman"/>
          <w:color w:val="222222"/>
          <w:sz w:val="24"/>
          <w:szCs w:val="24"/>
          <w:shd w:val="clear" w:color="auto" w:fill="FFFFFF"/>
        </w:rPr>
        <w:t xml:space="preserve"> </w:t>
      </w:r>
      <w:r w:rsidRPr="004E1F92">
        <w:rPr>
          <w:rFonts w:ascii="Times New Roman" w:hAnsi="Times New Roman" w:cs="Times New Roman"/>
          <w:color w:val="222222"/>
          <w:sz w:val="24"/>
          <w:szCs w:val="24"/>
          <w:shd w:val="clear" w:color="auto" w:fill="FFFFFF"/>
        </w:rPr>
        <w:t xml:space="preserve">C, </w:t>
      </w:r>
      <w:proofErr w:type="spellStart"/>
      <w:r w:rsidRPr="004E1F92">
        <w:rPr>
          <w:rFonts w:ascii="Times New Roman" w:hAnsi="Times New Roman" w:cs="Times New Roman"/>
          <w:color w:val="222222"/>
          <w:sz w:val="24"/>
          <w:szCs w:val="24"/>
          <w:shd w:val="clear" w:color="auto" w:fill="FFFFFF"/>
        </w:rPr>
        <w:t>Aramaki</w:t>
      </w:r>
      <w:proofErr w:type="spellEnd"/>
      <w:r>
        <w:rPr>
          <w:rFonts w:ascii="Times New Roman" w:hAnsi="Times New Roman" w:cs="Times New Roman"/>
          <w:color w:val="222222"/>
          <w:sz w:val="24"/>
          <w:szCs w:val="24"/>
          <w:shd w:val="clear" w:color="auto" w:fill="FFFFFF"/>
        </w:rPr>
        <w:t xml:space="preserve"> K.</w:t>
      </w:r>
      <w:r w:rsidRPr="004E1F92">
        <w:rPr>
          <w:rFonts w:ascii="Times New Roman" w:hAnsi="Times New Roman" w:cs="Times New Roman"/>
          <w:color w:val="222222"/>
          <w:sz w:val="24"/>
          <w:szCs w:val="24"/>
          <w:shd w:val="clear" w:color="auto" w:fill="FFFFFF"/>
        </w:rPr>
        <w:t xml:space="preserve"> Nonaqueous foam</w:t>
      </w:r>
    </w:p>
    <w:p w14:paraId="5FD10777"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4E1F92">
        <w:rPr>
          <w:rFonts w:ascii="Times New Roman" w:hAnsi="Times New Roman" w:cs="Times New Roman"/>
          <w:color w:val="222222"/>
          <w:sz w:val="24"/>
          <w:szCs w:val="24"/>
          <w:shd w:val="clear" w:color="auto" w:fill="FFFFFF"/>
        </w:rPr>
        <w:t xml:space="preserve">with outstanding stability in diglycerol </w:t>
      </w:r>
      <w:proofErr w:type="spellStart"/>
      <w:r w:rsidRPr="004E1F92">
        <w:rPr>
          <w:rFonts w:ascii="Times New Roman" w:hAnsi="Times New Roman" w:cs="Times New Roman"/>
          <w:color w:val="222222"/>
          <w:sz w:val="24"/>
          <w:szCs w:val="24"/>
          <w:shd w:val="clear" w:color="auto" w:fill="FFFFFF"/>
        </w:rPr>
        <w:t>monomyristate</w:t>
      </w:r>
      <w:proofErr w:type="spellEnd"/>
      <w:r w:rsidRPr="004E1F92">
        <w:rPr>
          <w:rFonts w:ascii="Times New Roman" w:hAnsi="Times New Roman" w:cs="Times New Roman"/>
          <w:color w:val="222222"/>
          <w:sz w:val="24"/>
          <w:szCs w:val="24"/>
          <w:shd w:val="clear" w:color="auto" w:fill="FFFFFF"/>
        </w:rPr>
        <w:t xml:space="preserve">/olive oil system. </w:t>
      </w:r>
      <w:r w:rsidRPr="00506ED2">
        <w:rPr>
          <w:rFonts w:ascii="Times New Roman" w:hAnsi="Times New Roman" w:cs="Times New Roman"/>
          <w:color w:val="222222"/>
          <w:sz w:val="24"/>
          <w:szCs w:val="24"/>
          <w:shd w:val="clear" w:color="auto" w:fill="FFFFFF"/>
        </w:rPr>
        <w:t>Colloids Surf</w:t>
      </w:r>
    </w:p>
    <w:p w14:paraId="7118496D" w14:textId="77777777" w:rsidR="00ED684D" w:rsidRDefault="00ED684D" w:rsidP="00ED684D">
      <w:pPr>
        <w:spacing w:line="480" w:lineRule="auto"/>
        <w:ind w:left="360" w:hanging="360"/>
        <w:contextualSpacing/>
        <w:rPr>
          <w:rStyle w:val="af1"/>
          <w:rFonts w:ascii="Times New Roman" w:hAnsi="Times New Roman" w:cs="Times New Roman"/>
          <w:sz w:val="24"/>
          <w:szCs w:val="24"/>
          <w:shd w:val="clear" w:color="auto" w:fill="FFFFFF"/>
        </w:rPr>
      </w:pPr>
      <w:r w:rsidRPr="00506ED2">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w:t>
      </w:r>
      <w:r w:rsidRPr="004E1F9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2010; </w:t>
      </w:r>
      <w:r w:rsidRPr="004E1F92">
        <w:rPr>
          <w:rFonts w:ascii="Times New Roman" w:hAnsi="Times New Roman" w:cs="Times New Roman"/>
          <w:color w:val="222222"/>
          <w:sz w:val="24"/>
          <w:szCs w:val="24"/>
          <w:shd w:val="clear" w:color="auto" w:fill="FFFFFF"/>
        </w:rPr>
        <w:t>353:157–165.</w:t>
      </w:r>
      <w:r>
        <w:rPr>
          <w:rFonts w:ascii="Times New Roman" w:hAnsi="Times New Roman" w:cs="Times New Roman"/>
          <w:color w:val="222222"/>
          <w:sz w:val="24"/>
          <w:szCs w:val="24"/>
          <w:shd w:val="clear" w:color="auto" w:fill="FFFFFF"/>
        </w:rPr>
        <w:t xml:space="preserve"> </w:t>
      </w:r>
      <w:hyperlink r:id="rId29" w:tgtFrame="_blank" w:tooltip="Persistent link using digital object identifier" w:history="1">
        <w:r w:rsidRPr="004E1F92">
          <w:rPr>
            <w:rStyle w:val="af1"/>
            <w:rFonts w:ascii="Times New Roman" w:hAnsi="Times New Roman" w:cs="Times New Roman"/>
            <w:sz w:val="24"/>
            <w:szCs w:val="24"/>
            <w:shd w:val="clear" w:color="auto" w:fill="FFFFFF"/>
          </w:rPr>
          <w:t>https://doi.org/10.1016/j.colsurfa.2009.11.007</w:t>
        </w:r>
      </w:hyperlink>
    </w:p>
    <w:p w14:paraId="4BC5DBB3"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Shrestha</w:t>
      </w:r>
      <w:r>
        <w:rPr>
          <w:rFonts w:ascii="Times New Roman" w:hAnsi="Times New Roman" w:cs="Times New Roman"/>
          <w:color w:val="222222"/>
          <w:sz w:val="24"/>
          <w:szCs w:val="24"/>
          <w:shd w:val="clear" w:color="auto" w:fill="FFFFFF"/>
        </w:rPr>
        <w:t xml:space="preserve"> L. K</w:t>
      </w:r>
      <w:r w:rsidRPr="000900F8">
        <w:rPr>
          <w:rFonts w:ascii="Times New Roman" w:hAnsi="Times New Roman" w:cs="Times New Roman"/>
          <w:color w:val="222222"/>
          <w:sz w:val="24"/>
          <w:szCs w:val="24"/>
          <w:shd w:val="clear" w:color="auto" w:fill="FFFFFF"/>
        </w:rPr>
        <w:t xml:space="preserve">, </w:t>
      </w:r>
      <w:proofErr w:type="spellStart"/>
      <w:r w:rsidRPr="000900F8">
        <w:rPr>
          <w:rFonts w:ascii="Times New Roman" w:hAnsi="Times New Roman" w:cs="Times New Roman"/>
          <w:color w:val="222222"/>
          <w:sz w:val="24"/>
          <w:szCs w:val="24"/>
          <w:shd w:val="clear" w:color="auto" w:fill="FFFFFF"/>
        </w:rPr>
        <w:t>Aramaki</w:t>
      </w:r>
      <w:proofErr w:type="spellEnd"/>
      <w:r>
        <w:rPr>
          <w:rFonts w:ascii="Times New Roman" w:hAnsi="Times New Roman" w:cs="Times New Roman"/>
          <w:color w:val="222222"/>
          <w:sz w:val="24"/>
          <w:szCs w:val="24"/>
          <w:shd w:val="clear" w:color="auto" w:fill="FFFFFF"/>
        </w:rPr>
        <w:t xml:space="preserve"> K</w:t>
      </w:r>
      <w:r w:rsidRPr="000900F8">
        <w:rPr>
          <w:rFonts w:ascii="Times New Roman" w:hAnsi="Times New Roman" w:cs="Times New Roman"/>
          <w:color w:val="222222"/>
          <w:sz w:val="24"/>
          <w:szCs w:val="24"/>
          <w:shd w:val="clear" w:color="auto" w:fill="FFFFFF"/>
        </w:rPr>
        <w:t xml:space="preserve">. Non-aqueous foams Formation and stability (Chapter 9)., </w:t>
      </w:r>
      <w:r w:rsidRPr="00FC43B6">
        <w:rPr>
          <w:rFonts w:ascii="Times New Roman" w:hAnsi="Times New Roman" w:cs="Times New Roman"/>
          <w:color w:val="222222"/>
          <w:sz w:val="24"/>
          <w:szCs w:val="24"/>
          <w:shd w:val="clear" w:color="auto" w:fill="FFFFFF"/>
        </w:rPr>
        <w:t xml:space="preserve">In </w:t>
      </w:r>
    </w:p>
    <w:p w14:paraId="27CA5CDC"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506ED2">
        <w:rPr>
          <w:rFonts w:ascii="Times New Roman" w:hAnsi="Times New Roman" w:cs="Times New Roman"/>
          <w:color w:val="222222"/>
          <w:sz w:val="24"/>
          <w:szCs w:val="24"/>
          <w:shd w:val="clear" w:color="auto" w:fill="FFFFFF"/>
        </w:rPr>
        <w:t>Foam engineering</w:t>
      </w:r>
      <w:r w:rsidRPr="000900F8">
        <w:rPr>
          <w:rFonts w:ascii="Times New Roman" w:hAnsi="Times New Roman" w:cs="Times New Roman"/>
          <w:i/>
          <w:color w:val="222222"/>
          <w:sz w:val="24"/>
          <w:szCs w:val="24"/>
          <w:shd w:val="clear" w:color="auto" w:fill="FFFFFF"/>
        </w:rPr>
        <w:t>:</w:t>
      </w:r>
      <w:r w:rsidRPr="00506ED2">
        <w:rPr>
          <w:rFonts w:ascii="Times New Roman" w:hAnsi="Times New Roman" w:cs="Times New Roman"/>
          <w:iCs/>
          <w:color w:val="222222"/>
          <w:sz w:val="24"/>
          <w:szCs w:val="24"/>
          <w:shd w:val="clear" w:color="auto" w:fill="FFFFFF"/>
        </w:rPr>
        <w:t xml:space="preserve"> Fundamentals and applications</w:t>
      </w:r>
      <w:r w:rsidRPr="00FC43B6">
        <w:rPr>
          <w:rFonts w:ascii="Times New Roman" w:hAnsi="Times New Roman" w:cs="Times New Roman"/>
          <w:iCs/>
          <w:color w:val="222222"/>
          <w:sz w:val="24"/>
          <w:szCs w:val="24"/>
          <w:shd w:val="clear" w:color="auto" w:fill="FFFFFF"/>
        </w:rPr>
        <w:t>,</w:t>
      </w:r>
      <w:r w:rsidRPr="000900F8">
        <w:rPr>
          <w:rFonts w:ascii="Times New Roman" w:hAnsi="Times New Roman" w:cs="Times New Roman"/>
          <w:color w:val="222222"/>
          <w:sz w:val="24"/>
          <w:szCs w:val="24"/>
          <w:shd w:val="clear" w:color="auto" w:fill="FFFFFF"/>
        </w:rPr>
        <w:t xml:space="preserve"> P. Stevenson (Ed.) </w:t>
      </w:r>
      <w:r>
        <w:rPr>
          <w:rFonts w:ascii="Times New Roman" w:hAnsi="Times New Roman" w:cs="Times New Roman"/>
          <w:color w:val="222222"/>
          <w:sz w:val="24"/>
          <w:szCs w:val="24"/>
          <w:shd w:val="clear" w:color="auto" w:fill="FFFFFF"/>
        </w:rPr>
        <w:t xml:space="preserve">2012; </w:t>
      </w:r>
      <w:r w:rsidRPr="000900F8">
        <w:rPr>
          <w:rFonts w:ascii="Times New Roman" w:hAnsi="Times New Roman" w:cs="Times New Roman"/>
          <w:color w:val="222222"/>
          <w:sz w:val="24"/>
          <w:szCs w:val="24"/>
          <w:shd w:val="clear" w:color="auto" w:fill="FFFFFF"/>
        </w:rPr>
        <w:t>169–206.</w:t>
      </w:r>
    </w:p>
    <w:p w14:paraId="47860E2A" w14:textId="77777777" w:rsidR="00ED684D" w:rsidRDefault="00ED684D" w:rsidP="00ED684D">
      <w:pPr>
        <w:spacing w:line="480" w:lineRule="auto"/>
        <w:ind w:left="360" w:hanging="360"/>
        <w:contextualSpacing/>
        <w:rPr>
          <w:rFonts w:ascii="Times New Roman" w:hAnsi="Times New Roman" w:cs="Times New Roman"/>
          <w:color w:val="222222"/>
          <w:sz w:val="24"/>
          <w:szCs w:val="24"/>
          <w:shd w:val="clear" w:color="auto" w:fill="FFFFFF"/>
        </w:rPr>
      </w:pPr>
      <w:r w:rsidRPr="000900F8">
        <w:rPr>
          <w:rFonts w:ascii="Times New Roman" w:hAnsi="Times New Roman" w:cs="Times New Roman"/>
          <w:color w:val="222222"/>
          <w:sz w:val="24"/>
          <w:szCs w:val="24"/>
          <w:shd w:val="clear" w:color="auto" w:fill="FFFFFF"/>
        </w:rPr>
        <w:t>Hoboken, NJ, USA, John Wiley &amp; Sons.</w:t>
      </w:r>
    </w:p>
    <w:p w14:paraId="51F98764" w14:textId="6F072105" w:rsidR="00ED684D" w:rsidRPr="008A12CE" w:rsidRDefault="00765325" w:rsidP="00ED684D">
      <w:pPr>
        <w:spacing w:line="480" w:lineRule="auto"/>
        <w:ind w:left="360" w:hanging="360"/>
        <w:contextualSpacing/>
        <w:rPr>
          <w:rFonts w:ascii="Times New Roman" w:hAnsi="Times New Roman" w:cs="Times New Roman"/>
          <w:color w:val="222222"/>
          <w:sz w:val="24"/>
          <w:szCs w:val="24"/>
          <w:shd w:val="clear" w:color="auto" w:fill="FFFFFF"/>
        </w:rPr>
      </w:pPr>
      <w:hyperlink r:id="rId30" w:history="1">
        <w:r w:rsidR="00ED684D" w:rsidRPr="004D4462">
          <w:rPr>
            <w:rStyle w:val="af1"/>
            <w:rFonts w:ascii="Times New Roman" w:hAnsi="Times New Roman" w:cs="Times New Roman"/>
            <w:sz w:val="24"/>
            <w:szCs w:val="24"/>
            <w:shd w:val="clear" w:color="auto" w:fill="FFFFFF"/>
          </w:rPr>
          <w:t>https://doi.org/10.1017/CBO9781316106938.010</w:t>
        </w:r>
      </w:hyperlink>
    </w:p>
    <w:p w14:paraId="6CCBD5ED" w14:textId="77777777" w:rsidR="00ED684D" w:rsidRDefault="00ED684D" w:rsidP="00ED684D">
      <w:pPr>
        <w:spacing w:line="480" w:lineRule="auto"/>
        <w:ind w:left="360" w:hanging="360"/>
        <w:contextualSpacing/>
        <w:rPr>
          <w:rFonts w:ascii="Times New Roman" w:hAnsi="Times New Roman" w:cs="Times New Roman"/>
          <w:color w:val="222222"/>
          <w:sz w:val="24"/>
          <w:szCs w:val="24"/>
        </w:rPr>
      </w:pPr>
      <w:r w:rsidRPr="000900F8">
        <w:rPr>
          <w:rFonts w:ascii="Times New Roman" w:hAnsi="Times New Roman" w:cs="Times New Roman"/>
          <w:color w:val="222222"/>
          <w:sz w:val="24"/>
          <w:szCs w:val="24"/>
        </w:rPr>
        <w:t>Subramaniam</w:t>
      </w:r>
      <w:r>
        <w:rPr>
          <w:rFonts w:ascii="Times New Roman" w:hAnsi="Times New Roman" w:cs="Times New Roman"/>
          <w:color w:val="222222"/>
          <w:sz w:val="24"/>
          <w:szCs w:val="24"/>
        </w:rPr>
        <w:t xml:space="preserve"> A. B</w:t>
      </w:r>
      <w:r w:rsidRPr="000900F8">
        <w:rPr>
          <w:rFonts w:ascii="Times New Roman" w:hAnsi="Times New Roman" w:cs="Times New Roman"/>
          <w:color w:val="222222"/>
          <w:sz w:val="24"/>
          <w:szCs w:val="24"/>
        </w:rPr>
        <w:t xml:space="preserve">, </w:t>
      </w:r>
      <w:proofErr w:type="spellStart"/>
      <w:r w:rsidRPr="000900F8">
        <w:rPr>
          <w:rFonts w:ascii="Times New Roman" w:hAnsi="Times New Roman" w:cs="Times New Roman"/>
          <w:color w:val="222222"/>
          <w:sz w:val="24"/>
          <w:szCs w:val="24"/>
        </w:rPr>
        <w:t>Mejean</w:t>
      </w:r>
      <w:proofErr w:type="spellEnd"/>
      <w:r>
        <w:rPr>
          <w:rFonts w:ascii="Times New Roman" w:hAnsi="Times New Roman" w:cs="Times New Roman"/>
          <w:color w:val="222222"/>
          <w:sz w:val="24"/>
          <w:szCs w:val="24"/>
        </w:rPr>
        <w:t xml:space="preserve"> C</w:t>
      </w:r>
      <w:r w:rsidRPr="000900F8">
        <w:rPr>
          <w:rFonts w:ascii="Times New Roman" w:hAnsi="Times New Roman" w:cs="Times New Roman"/>
          <w:color w:val="222222"/>
          <w:sz w:val="24"/>
          <w:szCs w:val="24"/>
        </w:rPr>
        <w:t xml:space="preserve">, </w:t>
      </w:r>
      <w:proofErr w:type="spellStart"/>
      <w:r w:rsidRPr="000900F8">
        <w:rPr>
          <w:rFonts w:ascii="Times New Roman" w:hAnsi="Times New Roman" w:cs="Times New Roman"/>
          <w:color w:val="222222"/>
          <w:sz w:val="24"/>
          <w:szCs w:val="24"/>
        </w:rPr>
        <w:t>Abkarian</w:t>
      </w:r>
      <w:proofErr w:type="spellEnd"/>
      <w:r>
        <w:rPr>
          <w:rFonts w:ascii="Times New Roman" w:hAnsi="Times New Roman" w:cs="Times New Roman"/>
          <w:color w:val="222222"/>
          <w:sz w:val="24"/>
          <w:szCs w:val="24"/>
        </w:rPr>
        <w:t xml:space="preserve"> M</w:t>
      </w:r>
      <w:r w:rsidRPr="000900F8">
        <w:rPr>
          <w:rFonts w:ascii="Times New Roman" w:hAnsi="Times New Roman" w:cs="Times New Roman"/>
          <w:color w:val="222222"/>
          <w:sz w:val="24"/>
          <w:szCs w:val="24"/>
        </w:rPr>
        <w:t>, Stone</w:t>
      </w:r>
      <w:r>
        <w:rPr>
          <w:rFonts w:ascii="Times New Roman" w:hAnsi="Times New Roman" w:cs="Times New Roman"/>
          <w:color w:val="222222"/>
          <w:sz w:val="24"/>
          <w:szCs w:val="24"/>
        </w:rPr>
        <w:t xml:space="preserve"> H. A</w:t>
      </w:r>
      <w:r w:rsidRPr="000900F8">
        <w:rPr>
          <w:rFonts w:ascii="Times New Roman" w:hAnsi="Times New Roman" w:cs="Times New Roman"/>
          <w:color w:val="222222"/>
          <w:sz w:val="24"/>
          <w:szCs w:val="24"/>
        </w:rPr>
        <w:t>.</w:t>
      </w:r>
      <w:r>
        <w:rPr>
          <w:rFonts w:ascii="Times New Roman" w:hAnsi="Times New Roman" w:cs="Times New Roman"/>
          <w:color w:val="222222"/>
          <w:sz w:val="24"/>
          <w:szCs w:val="24"/>
        </w:rPr>
        <w:t xml:space="preserve"> </w:t>
      </w:r>
      <w:r w:rsidRPr="00506ED2">
        <w:rPr>
          <w:rFonts w:ascii="Times New Roman" w:hAnsi="Times New Roman" w:cs="Times New Roman"/>
          <w:color w:val="222222"/>
          <w:sz w:val="24"/>
          <w:szCs w:val="24"/>
        </w:rPr>
        <w:t xml:space="preserve">Microstructure, Morphology, </w:t>
      </w:r>
    </w:p>
    <w:p w14:paraId="62DADF27" w14:textId="77777777" w:rsidR="00ED684D" w:rsidRDefault="00ED684D" w:rsidP="00ED684D">
      <w:pPr>
        <w:spacing w:line="480" w:lineRule="auto"/>
        <w:ind w:left="360" w:hanging="360"/>
        <w:contextualSpacing/>
        <w:rPr>
          <w:rFonts w:ascii="Times New Roman" w:hAnsi="Times New Roman" w:cs="Times New Roman"/>
          <w:sz w:val="24"/>
          <w:szCs w:val="24"/>
        </w:rPr>
      </w:pPr>
      <w:r w:rsidRPr="00506ED2">
        <w:rPr>
          <w:rFonts w:ascii="Times New Roman" w:hAnsi="Times New Roman" w:cs="Times New Roman"/>
          <w:color w:val="222222"/>
          <w:sz w:val="24"/>
          <w:szCs w:val="24"/>
        </w:rPr>
        <w:t>and Lifetime of Armored Bubbles Exposed to Surfactants</w:t>
      </w:r>
      <w:r>
        <w:rPr>
          <w:rFonts w:ascii="Times New Roman" w:hAnsi="Times New Roman" w:cs="Times New Roman" w:hint="eastAsia"/>
          <w:color w:val="222222"/>
          <w:sz w:val="24"/>
          <w:szCs w:val="24"/>
        </w:rPr>
        <w:t>.</w:t>
      </w:r>
      <w:r>
        <w:rPr>
          <w:rFonts w:ascii="Times New Roman" w:hAnsi="Times New Roman" w:cs="Times New Roman"/>
          <w:color w:val="222222"/>
          <w:sz w:val="24"/>
          <w:szCs w:val="24"/>
        </w:rPr>
        <w:t xml:space="preserve"> </w:t>
      </w:r>
      <w:r w:rsidRPr="00506ED2">
        <w:rPr>
          <w:rFonts w:ascii="Times New Roman" w:hAnsi="Times New Roman" w:cs="Times New Roman"/>
          <w:color w:val="222222"/>
          <w:sz w:val="24"/>
          <w:szCs w:val="24"/>
        </w:rPr>
        <w:t>Langmuir</w:t>
      </w:r>
      <w:r>
        <w:rPr>
          <w:rFonts w:ascii="Times New Roman" w:hAnsi="Times New Roman" w:cs="Times New Roman"/>
          <w:color w:val="222222"/>
          <w:sz w:val="24"/>
          <w:szCs w:val="24"/>
        </w:rPr>
        <w:t>.</w:t>
      </w:r>
      <w:r w:rsidRPr="006F4F3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2006; </w:t>
      </w:r>
      <w:r w:rsidRPr="006F4F3E">
        <w:rPr>
          <w:rFonts w:ascii="Times New Roman" w:hAnsi="Times New Roman" w:cs="Times New Roman"/>
          <w:color w:val="222222"/>
          <w:sz w:val="24"/>
          <w:szCs w:val="24"/>
        </w:rPr>
        <w:t>22: 5986</w:t>
      </w:r>
      <w:r w:rsidRPr="006F4F3E">
        <w:rPr>
          <w:rFonts w:ascii="Times New Roman" w:hAnsi="Times New Roman" w:cs="Times New Roman"/>
          <w:sz w:val="24"/>
          <w:szCs w:val="24"/>
        </w:rPr>
        <w:t>–</w:t>
      </w:r>
    </w:p>
    <w:p w14:paraId="01AFD754" w14:textId="77777777" w:rsidR="00ED684D" w:rsidRPr="006F4F3E" w:rsidRDefault="00ED684D" w:rsidP="00ED684D">
      <w:pPr>
        <w:spacing w:line="480" w:lineRule="auto"/>
        <w:ind w:left="360" w:hanging="360"/>
        <w:contextualSpacing/>
        <w:rPr>
          <w:rFonts w:ascii="Times New Roman" w:hAnsi="Times New Roman" w:cs="Times New Roman"/>
          <w:color w:val="222222"/>
          <w:sz w:val="24"/>
          <w:szCs w:val="24"/>
        </w:rPr>
      </w:pPr>
      <w:r w:rsidRPr="006F4F3E">
        <w:rPr>
          <w:rFonts w:ascii="Times New Roman" w:hAnsi="Times New Roman" w:cs="Times New Roman"/>
          <w:color w:val="222222"/>
          <w:sz w:val="24"/>
          <w:szCs w:val="24"/>
        </w:rPr>
        <w:t>5990.</w:t>
      </w:r>
      <w:r>
        <w:rPr>
          <w:rFonts w:ascii="Times New Roman" w:hAnsi="Times New Roman" w:cs="Times New Roman"/>
          <w:color w:val="222222"/>
          <w:sz w:val="24"/>
          <w:szCs w:val="24"/>
        </w:rPr>
        <w:t xml:space="preserve"> </w:t>
      </w:r>
      <w:hyperlink r:id="rId31" w:history="1">
        <w:r w:rsidRPr="00CD4BAE">
          <w:rPr>
            <w:rStyle w:val="af1"/>
            <w:rFonts w:ascii="Times New Roman" w:hAnsi="Times New Roman" w:cs="Times New Roman"/>
            <w:sz w:val="24"/>
            <w:szCs w:val="24"/>
          </w:rPr>
          <w:t>https://pubs.acs.org/doi/10.1021/la060388x</w:t>
        </w:r>
      </w:hyperlink>
    </w:p>
    <w:p w14:paraId="56C10EF0" w14:textId="77777777" w:rsidR="00ED684D" w:rsidRPr="00ED684D" w:rsidRDefault="00ED684D" w:rsidP="00317720">
      <w:pPr>
        <w:spacing w:line="480" w:lineRule="auto"/>
        <w:contextualSpacing/>
        <w:rPr>
          <w:rFonts w:ascii="Times New Roman" w:hAnsi="Times New Roman" w:cs="Times New Roman"/>
          <w:sz w:val="24"/>
          <w:szCs w:val="24"/>
        </w:rPr>
      </w:pPr>
    </w:p>
    <w:p w14:paraId="4649097D" w14:textId="77777777" w:rsidR="008C7B5D" w:rsidRPr="000900F8" w:rsidRDefault="008C7B5D" w:rsidP="00317720">
      <w:pPr>
        <w:spacing w:line="480" w:lineRule="auto"/>
        <w:ind w:left="360" w:hanging="360"/>
        <w:contextualSpacing/>
        <w:rPr>
          <w:rFonts w:ascii="Times New Roman" w:hAnsi="Times New Roman" w:cs="Times New Roman"/>
          <w:b/>
          <w:bCs/>
          <w:sz w:val="24"/>
          <w:szCs w:val="24"/>
        </w:rPr>
      </w:pPr>
      <w:r w:rsidRPr="000900F8">
        <w:rPr>
          <w:rFonts w:ascii="Times New Roman" w:hAnsi="Times New Roman" w:cs="Times New Roman"/>
          <w:b/>
          <w:bCs/>
          <w:sz w:val="24"/>
          <w:szCs w:val="24"/>
        </w:rPr>
        <w:br w:type="page"/>
      </w:r>
    </w:p>
    <w:p w14:paraId="5FA9878B" w14:textId="5872C6FF" w:rsidR="008C7B5D" w:rsidRPr="000900F8" w:rsidRDefault="008C7B5D" w:rsidP="00317720">
      <w:pPr>
        <w:spacing w:line="480" w:lineRule="auto"/>
        <w:ind w:left="360" w:hanging="360"/>
        <w:contextualSpacing/>
        <w:rPr>
          <w:rFonts w:ascii="Times New Roman" w:hAnsi="Times New Roman" w:cs="Times New Roman"/>
          <w:b/>
          <w:bCs/>
          <w:sz w:val="24"/>
          <w:szCs w:val="24"/>
        </w:rPr>
      </w:pPr>
      <w:r w:rsidRPr="000900F8">
        <w:rPr>
          <w:rFonts w:ascii="Times New Roman" w:hAnsi="Times New Roman" w:cs="Times New Roman"/>
          <w:b/>
          <w:bCs/>
          <w:sz w:val="24"/>
          <w:szCs w:val="24"/>
        </w:rPr>
        <w:lastRenderedPageBreak/>
        <w:t>Figure Legends</w:t>
      </w:r>
    </w:p>
    <w:p w14:paraId="0D075990" w14:textId="5E728C0A" w:rsidR="008C7B5D" w:rsidRPr="000900F8" w:rsidRDefault="008C7B5D" w:rsidP="008C7B5D">
      <w:pPr>
        <w:widowControl/>
        <w:spacing w:after="200" w:line="360" w:lineRule="auto"/>
        <w:ind w:left="360" w:hanging="360"/>
        <w:rPr>
          <w:rFonts w:ascii="Times New Roman" w:eastAsia="ＭＳ 明朝" w:hAnsi="Times New Roman" w:cs="Times New Roman"/>
          <w:kern w:val="0"/>
          <w:sz w:val="24"/>
          <w:szCs w:val="20"/>
        </w:rPr>
      </w:pPr>
      <w:r w:rsidRPr="000900F8">
        <w:rPr>
          <w:rFonts w:ascii="Times New Roman" w:eastAsia="ＭＳ 明朝" w:hAnsi="Times New Roman" w:cs="Times New Roman" w:hint="eastAsia"/>
          <w:b/>
          <w:bCs/>
          <w:kern w:val="0"/>
          <w:sz w:val="24"/>
          <w:szCs w:val="20"/>
        </w:rPr>
        <w:t>Fig.</w:t>
      </w:r>
      <w:r w:rsidR="005E0630" w:rsidRPr="000900F8">
        <w:rPr>
          <w:rFonts w:ascii="Times New Roman" w:eastAsia="ＭＳ 明朝" w:hAnsi="Times New Roman" w:cs="Times New Roman"/>
          <w:b/>
          <w:bCs/>
          <w:kern w:val="0"/>
          <w:sz w:val="24"/>
          <w:szCs w:val="20"/>
        </w:rPr>
        <w:t xml:space="preserve"> </w:t>
      </w:r>
      <w:r w:rsidRPr="000900F8">
        <w:rPr>
          <w:rFonts w:ascii="Times New Roman" w:eastAsia="ＭＳ 明朝" w:hAnsi="Times New Roman" w:cs="Times New Roman"/>
          <w:b/>
          <w:bCs/>
          <w:kern w:val="0"/>
          <w:sz w:val="24"/>
          <w:szCs w:val="20"/>
        </w:rPr>
        <w:t>1</w:t>
      </w:r>
      <w:r w:rsidRPr="000900F8">
        <w:rPr>
          <w:rFonts w:ascii="Times New Roman" w:eastAsia="ＭＳ 明朝" w:hAnsi="Times New Roman" w:cs="Times New Roman" w:hint="eastAsia"/>
          <w:kern w:val="0"/>
          <w:sz w:val="24"/>
          <w:szCs w:val="20"/>
        </w:rPr>
        <w:t xml:space="preserve"> </w:t>
      </w:r>
      <w:r w:rsidRPr="000900F8">
        <w:rPr>
          <w:rFonts w:ascii="Times New Roman" w:eastAsia="ＭＳ 明朝" w:hAnsi="Times New Roman" w:cs="Times New Roman"/>
          <w:kern w:val="0"/>
          <w:sz w:val="24"/>
          <w:szCs w:val="20"/>
        </w:rPr>
        <w:t xml:space="preserve">Outline of </w:t>
      </w:r>
      <w:r w:rsidR="00A42277" w:rsidRPr="000900F8">
        <w:rPr>
          <w:rFonts w:ascii="Times New Roman" w:eastAsia="ＭＳ 明朝" w:hAnsi="Times New Roman" w:cs="Times New Roman"/>
          <w:kern w:val="0"/>
          <w:sz w:val="24"/>
          <w:szCs w:val="20"/>
        </w:rPr>
        <w:t>the</w:t>
      </w:r>
      <w:r w:rsidRPr="000900F8">
        <w:rPr>
          <w:rFonts w:ascii="Times New Roman" w:eastAsia="ＭＳ 明朝" w:hAnsi="Times New Roman" w:cs="Times New Roman"/>
          <w:kern w:val="0"/>
          <w:sz w:val="24"/>
          <w:szCs w:val="20"/>
        </w:rPr>
        <w:t xml:space="preserve"> temperature </w:t>
      </w:r>
      <w:r w:rsidR="00A42277" w:rsidRPr="000900F8">
        <w:rPr>
          <w:rFonts w:ascii="Times New Roman" w:eastAsia="ＭＳ 明朝" w:hAnsi="Times New Roman" w:cs="Times New Roman"/>
          <w:kern w:val="0"/>
          <w:sz w:val="24"/>
          <w:szCs w:val="20"/>
        </w:rPr>
        <w:t>protocols</w:t>
      </w:r>
    </w:p>
    <w:p w14:paraId="3951A2F2" w14:textId="27022F2B" w:rsidR="008C7B5D" w:rsidRPr="000C1930" w:rsidRDefault="008C7B5D" w:rsidP="008C7B5D">
      <w:pPr>
        <w:widowControl/>
        <w:spacing w:after="200" w:line="360" w:lineRule="auto"/>
        <w:ind w:left="360" w:hanging="360"/>
        <w:rPr>
          <w:rFonts w:ascii="Times New Roman" w:hAnsi="Times New Roman" w:cs="Times New Roman"/>
          <w:color w:val="FF0000"/>
          <w:sz w:val="24"/>
          <w:szCs w:val="24"/>
        </w:rPr>
      </w:pPr>
      <w:r w:rsidRPr="000900F8">
        <w:rPr>
          <w:rFonts w:ascii="Times New Roman" w:eastAsia="ＭＳ 明朝" w:hAnsi="Times New Roman" w:cs="Times New Roman"/>
          <w:b/>
          <w:bCs/>
          <w:kern w:val="0"/>
          <w:sz w:val="24"/>
          <w:szCs w:val="20"/>
        </w:rPr>
        <w:t>Fig. 2</w:t>
      </w:r>
      <w:r w:rsidRPr="000900F8">
        <w:rPr>
          <w:rFonts w:ascii="Times New Roman" w:eastAsia="ＭＳ 明朝" w:hAnsi="Times New Roman" w:cs="Times New Roman"/>
          <w:kern w:val="0"/>
          <w:sz w:val="24"/>
          <w:szCs w:val="20"/>
        </w:rPr>
        <w:t xml:space="preserve"> </w:t>
      </w:r>
      <w:r w:rsidRPr="000900F8">
        <w:rPr>
          <w:rFonts w:ascii="Times New Roman" w:hAnsi="Times New Roman" w:cs="Times New Roman"/>
          <w:sz w:val="24"/>
          <w:szCs w:val="24"/>
        </w:rPr>
        <w:t>Melting temperatures</w:t>
      </w:r>
      <w:r w:rsidRPr="000900F8">
        <w:rPr>
          <w:rFonts w:ascii="Times New Roman" w:hAnsi="Times New Roman" w:cs="Times New Roman" w:hint="eastAsia"/>
          <w:sz w:val="24"/>
          <w:szCs w:val="24"/>
        </w:rPr>
        <w:t xml:space="preserve"> </w:t>
      </w:r>
      <w:r w:rsidRPr="000C1930">
        <w:rPr>
          <w:rFonts w:ascii="Times New Roman" w:hAnsi="Times New Roman" w:cs="Times New Roman"/>
          <w:color w:val="FF0000"/>
          <w:sz w:val="24"/>
          <w:szCs w:val="24"/>
        </w:rPr>
        <w:t>(T</w:t>
      </w:r>
      <w:r w:rsidRPr="000C1930">
        <w:rPr>
          <w:rFonts w:ascii="Times New Roman" w:hAnsi="Times New Roman" w:cs="Times New Roman"/>
          <w:color w:val="FF0000"/>
          <w:sz w:val="24"/>
          <w:szCs w:val="24"/>
          <w:vertAlign w:val="subscript"/>
        </w:rPr>
        <w:t>m</w:t>
      </w:r>
      <w:r w:rsidRPr="000C1930">
        <w:rPr>
          <w:rFonts w:ascii="Times New Roman" w:hAnsi="Times New Roman" w:cs="Times New Roman"/>
          <w:color w:val="FF0000"/>
          <w:sz w:val="24"/>
          <w:szCs w:val="24"/>
        </w:rPr>
        <w:t xml:space="preserve">) of </w:t>
      </w:r>
      <w:r w:rsidR="00CB5DDC" w:rsidRPr="000C1930">
        <w:rPr>
          <w:rFonts w:ascii="Symbol" w:hAnsi="Symbol" w:cs="Times New Roman"/>
          <w:color w:val="FF0000"/>
          <w:sz w:val="24"/>
          <w:szCs w:val="24"/>
        </w:rPr>
        <w:sym w:font="Symbol" w:char="F062"/>
      </w:r>
      <w:r w:rsidR="00A42277" w:rsidRPr="000C1930">
        <w:rPr>
          <w:rFonts w:ascii="Times New Roman" w:hAnsi="Times New Roman" w:cs="Times New Roman"/>
          <w:color w:val="FF0000"/>
          <w:sz w:val="24"/>
          <w:szCs w:val="24"/>
        </w:rPr>
        <w:t>-</w:t>
      </w:r>
      <w:r w:rsidRPr="000C1930">
        <w:rPr>
          <w:rFonts w:ascii="Times New Roman" w:hAnsi="Times New Roman" w:cs="Times New Roman"/>
          <w:color w:val="FF0000"/>
          <w:sz w:val="24"/>
          <w:szCs w:val="24"/>
        </w:rPr>
        <w:t>form and crystallization</w:t>
      </w:r>
      <w:r w:rsidRPr="000C1930">
        <w:rPr>
          <w:rFonts w:ascii="Times New Roman" w:hAnsi="Times New Roman" w:cs="Times New Roman" w:hint="eastAsia"/>
          <w:color w:val="FF0000"/>
          <w:sz w:val="24"/>
          <w:szCs w:val="24"/>
        </w:rPr>
        <w:t xml:space="preserve"> </w:t>
      </w:r>
      <w:r w:rsidRPr="000C1930">
        <w:rPr>
          <w:rFonts w:ascii="Times New Roman" w:hAnsi="Times New Roman" w:cs="Times New Roman"/>
          <w:color w:val="FF0000"/>
          <w:sz w:val="24"/>
          <w:szCs w:val="24"/>
        </w:rPr>
        <w:t>temperature</w:t>
      </w:r>
      <w:r w:rsidR="00446CD9" w:rsidRPr="000C1930">
        <w:rPr>
          <w:rFonts w:ascii="Times New Roman" w:hAnsi="Times New Roman" w:cs="Times New Roman"/>
          <w:color w:val="FF0000"/>
          <w:sz w:val="24"/>
          <w:szCs w:val="24"/>
        </w:rPr>
        <w:t>s</w:t>
      </w:r>
      <w:r w:rsidRPr="000C1930">
        <w:rPr>
          <w:rFonts w:ascii="Times New Roman" w:hAnsi="Times New Roman" w:cs="Times New Roman"/>
          <w:color w:val="FF0000"/>
          <w:sz w:val="24"/>
          <w:szCs w:val="24"/>
        </w:rPr>
        <w:t xml:space="preserve"> (T</w:t>
      </w:r>
      <w:r w:rsidRPr="000C1930">
        <w:rPr>
          <w:rFonts w:ascii="Times New Roman" w:hAnsi="Times New Roman" w:cs="Times New Roman"/>
          <w:color w:val="FF0000"/>
          <w:sz w:val="24"/>
          <w:szCs w:val="24"/>
          <w:vertAlign w:val="subscript"/>
        </w:rPr>
        <w:t>c</w:t>
      </w:r>
      <w:r w:rsidRPr="000C1930">
        <w:rPr>
          <w:rFonts w:ascii="Times New Roman" w:hAnsi="Times New Roman" w:cs="Times New Roman"/>
          <w:color w:val="FF0000"/>
          <w:sz w:val="24"/>
          <w:szCs w:val="24"/>
        </w:rPr>
        <w:t xml:space="preserve">) of </w:t>
      </w:r>
      <w:r w:rsidR="00CB5DDC" w:rsidRPr="000C1930">
        <w:rPr>
          <w:rFonts w:ascii="Symbol" w:hAnsi="Symbol" w:cs="Times New Roman"/>
          <w:color w:val="FF0000"/>
          <w:sz w:val="24"/>
          <w:szCs w:val="24"/>
        </w:rPr>
        <w:sym w:font="Symbol" w:char="F061"/>
      </w:r>
      <w:r w:rsidR="00A42277" w:rsidRPr="000C1930">
        <w:rPr>
          <w:rFonts w:ascii="Times New Roman" w:hAnsi="Times New Roman" w:cs="Times New Roman"/>
          <w:color w:val="FF0000"/>
          <w:sz w:val="24"/>
          <w:szCs w:val="24"/>
        </w:rPr>
        <w:t>-</w:t>
      </w:r>
      <w:r w:rsidRPr="000C1930">
        <w:rPr>
          <w:rFonts w:ascii="Times New Roman" w:hAnsi="Times New Roman" w:cs="Times New Roman"/>
          <w:color w:val="FF0000"/>
          <w:sz w:val="24"/>
          <w:szCs w:val="24"/>
        </w:rPr>
        <w:t>form</w:t>
      </w:r>
      <w:r w:rsidRPr="000C1930">
        <w:rPr>
          <w:rFonts w:ascii="Times New Roman" w:eastAsia="ＭＳ 明朝" w:hAnsi="Times New Roman" w:cs="Times New Roman" w:hint="eastAsia"/>
          <w:color w:val="FF0000"/>
          <w:kern w:val="0"/>
          <w:sz w:val="24"/>
          <w:szCs w:val="20"/>
        </w:rPr>
        <w:t xml:space="preserve"> </w:t>
      </w:r>
      <w:r w:rsidRPr="000C1930">
        <w:rPr>
          <w:rFonts w:ascii="Times New Roman" w:hAnsi="Times New Roman" w:cs="Times New Roman"/>
          <w:color w:val="FF0000"/>
          <w:sz w:val="24"/>
          <w:szCs w:val="24"/>
        </w:rPr>
        <w:t>BBB</w:t>
      </w:r>
      <w:r w:rsidR="00A42277" w:rsidRPr="000C1930">
        <w:rPr>
          <w:rFonts w:ascii="Times New Roman" w:hAnsi="Times New Roman" w:cs="Times New Roman"/>
          <w:color w:val="FF0000"/>
          <w:sz w:val="24"/>
          <w:szCs w:val="24"/>
        </w:rPr>
        <w:t xml:space="preserve"> crystals in the BBB</w:t>
      </w:r>
      <w:r w:rsidRPr="000C1930">
        <w:rPr>
          <w:rFonts w:ascii="Times New Roman" w:hAnsi="Times New Roman" w:cs="Times New Roman"/>
          <w:color w:val="FF0000"/>
          <w:sz w:val="24"/>
          <w:szCs w:val="24"/>
        </w:rPr>
        <w:t>/olive oil mixtures</w:t>
      </w:r>
    </w:p>
    <w:p w14:paraId="3ABFCE05" w14:textId="04C07939" w:rsidR="008C7B5D" w:rsidRPr="000900F8" w:rsidRDefault="008C7B5D" w:rsidP="008C7B5D">
      <w:pPr>
        <w:widowControl/>
        <w:spacing w:after="200" w:line="360" w:lineRule="auto"/>
        <w:ind w:left="360" w:hanging="360"/>
        <w:rPr>
          <w:rFonts w:ascii="Times New Roman" w:hAnsi="Times New Roman" w:cs="Times New Roman"/>
          <w:sz w:val="24"/>
          <w:szCs w:val="24"/>
        </w:rPr>
      </w:pPr>
      <w:r w:rsidRPr="00506ED2">
        <w:rPr>
          <w:rFonts w:ascii="Times New Roman" w:hAnsi="Times New Roman" w:cs="Times New Roman" w:hint="eastAsia"/>
          <w:b/>
          <w:bCs/>
          <w:sz w:val="24"/>
          <w:szCs w:val="24"/>
        </w:rPr>
        <w:t>Fig</w:t>
      </w:r>
      <w:r w:rsidRPr="00506ED2">
        <w:rPr>
          <w:rFonts w:ascii="Times New Roman" w:hAnsi="Times New Roman" w:cs="Times New Roman"/>
          <w:b/>
          <w:bCs/>
          <w:sz w:val="24"/>
          <w:szCs w:val="24"/>
        </w:rPr>
        <w:t>. 3</w:t>
      </w:r>
      <w:r w:rsidRPr="00506ED2">
        <w:rPr>
          <w:rFonts w:ascii="Times New Roman" w:hAnsi="Times New Roman" w:cs="Times New Roman"/>
          <w:sz w:val="24"/>
          <w:szCs w:val="24"/>
        </w:rPr>
        <w:t xml:space="preserve"> </w:t>
      </w:r>
      <w:r w:rsidR="00024BE0" w:rsidRPr="00506ED2">
        <w:rPr>
          <w:rFonts w:ascii="Times New Roman" w:hAnsi="Times New Roman" w:cs="Times New Roman"/>
          <w:sz w:val="24"/>
          <w:szCs w:val="24"/>
        </w:rPr>
        <w:t>Photom</w:t>
      </w:r>
      <w:r w:rsidRPr="00506ED2">
        <w:rPr>
          <w:rFonts w:ascii="Times New Roman" w:hAnsi="Times New Roman" w:cs="Times New Roman"/>
          <w:sz w:val="24"/>
          <w:szCs w:val="24"/>
        </w:rPr>
        <w:t>icrographs of oleofoams with BBB concentrations of (</w:t>
      </w:r>
      <w:r w:rsidRPr="00506ED2">
        <w:rPr>
          <w:rFonts w:ascii="Times New Roman" w:hAnsi="Times New Roman" w:cs="Times New Roman"/>
          <w:b/>
          <w:bCs/>
          <w:sz w:val="24"/>
          <w:szCs w:val="24"/>
        </w:rPr>
        <w:t>a</w:t>
      </w:r>
      <w:r w:rsidRPr="00506ED2">
        <w:rPr>
          <w:rFonts w:ascii="Times New Roman" w:hAnsi="Times New Roman" w:cs="Times New Roman"/>
          <w:sz w:val="24"/>
          <w:szCs w:val="24"/>
        </w:rPr>
        <w:t>) 4 wt</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 (</w:t>
      </w:r>
      <w:r w:rsidRPr="00506ED2">
        <w:rPr>
          <w:rFonts w:ascii="Times New Roman" w:hAnsi="Times New Roman" w:cs="Times New Roman"/>
          <w:b/>
          <w:bCs/>
          <w:sz w:val="24"/>
          <w:szCs w:val="24"/>
        </w:rPr>
        <w:t>b</w:t>
      </w:r>
      <w:r w:rsidRPr="00506ED2">
        <w:rPr>
          <w:rFonts w:ascii="Times New Roman" w:hAnsi="Times New Roman" w:cs="Times New Roman"/>
          <w:sz w:val="24"/>
          <w:szCs w:val="24"/>
        </w:rPr>
        <w:t>) 6 wt</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 (</w:t>
      </w:r>
      <w:r w:rsidRPr="00506ED2">
        <w:rPr>
          <w:rFonts w:ascii="Times New Roman" w:hAnsi="Times New Roman" w:cs="Times New Roman"/>
          <w:b/>
          <w:bCs/>
          <w:sz w:val="24"/>
          <w:szCs w:val="24"/>
        </w:rPr>
        <w:t>c</w:t>
      </w:r>
      <w:r w:rsidRPr="00506ED2">
        <w:rPr>
          <w:rFonts w:ascii="Times New Roman" w:hAnsi="Times New Roman" w:cs="Times New Roman"/>
          <w:sz w:val="24"/>
          <w:szCs w:val="24"/>
        </w:rPr>
        <w:t>) 8 wt</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 (</w:t>
      </w:r>
      <w:r w:rsidRPr="00506ED2">
        <w:rPr>
          <w:rFonts w:ascii="Times New Roman" w:hAnsi="Times New Roman" w:cs="Times New Roman"/>
          <w:b/>
          <w:bCs/>
          <w:sz w:val="24"/>
          <w:szCs w:val="24"/>
        </w:rPr>
        <w:t>d</w:t>
      </w:r>
      <w:r w:rsidRPr="00506ED2">
        <w:rPr>
          <w:rFonts w:ascii="Times New Roman" w:hAnsi="Times New Roman" w:cs="Times New Roman"/>
          <w:sz w:val="24"/>
          <w:szCs w:val="24"/>
        </w:rPr>
        <w:t>) 10 wt</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 xml:space="preserve"> and (</w:t>
      </w:r>
      <w:r w:rsidRPr="00506ED2">
        <w:rPr>
          <w:rFonts w:ascii="Times New Roman" w:hAnsi="Times New Roman" w:cs="Times New Roman"/>
          <w:b/>
          <w:bCs/>
          <w:sz w:val="24"/>
          <w:szCs w:val="24"/>
        </w:rPr>
        <w:t>e</w:t>
      </w:r>
      <w:r w:rsidRPr="00506ED2">
        <w:rPr>
          <w:rFonts w:ascii="Times New Roman" w:hAnsi="Times New Roman" w:cs="Times New Roman"/>
          <w:sz w:val="24"/>
          <w:szCs w:val="24"/>
        </w:rPr>
        <w:t>) 20 wt</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 under bright field (</w:t>
      </w:r>
      <w:r w:rsidRPr="00506ED2">
        <w:rPr>
          <w:rFonts w:ascii="Times New Roman" w:hAnsi="Times New Roman" w:cs="Times New Roman"/>
          <w:b/>
          <w:bCs/>
          <w:sz w:val="24"/>
          <w:szCs w:val="24"/>
        </w:rPr>
        <w:t>left</w:t>
      </w:r>
      <w:r w:rsidRPr="00506ED2">
        <w:rPr>
          <w:rFonts w:ascii="Times New Roman" w:hAnsi="Times New Roman" w:cs="Times New Roman"/>
          <w:sz w:val="24"/>
          <w:szCs w:val="24"/>
        </w:rPr>
        <w:t>, 20</w:t>
      </w:r>
      <w:r w:rsidR="004858CA" w:rsidRPr="00506ED2">
        <w:rPr>
          <w:rFonts w:ascii="Times New Roman" w:hAnsi="Times New Roman" w:cs="Times New Roman"/>
          <w:sz w:val="24"/>
          <w:szCs w:val="24"/>
        </w:rPr>
        <w:t>X</w:t>
      </w:r>
      <w:r w:rsidRPr="00506ED2">
        <w:rPr>
          <w:rFonts w:ascii="Times New Roman" w:hAnsi="Times New Roman" w:cs="Times New Roman"/>
          <w:sz w:val="24"/>
          <w:szCs w:val="24"/>
        </w:rPr>
        <w:t>) and polarized light</w:t>
      </w:r>
      <w:r w:rsidRPr="00506ED2">
        <w:rPr>
          <w:rFonts w:ascii="Times New Roman" w:hAnsi="Times New Roman" w:cs="Times New Roman" w:hint="eastAsia"/>
          <w:sz w:val="24"/>
          <w:szCs w:val="24"/>
        </w:rPr>
        <w:t xml:space="preserve"> </w:t>
      </w:r>
      <w:r w:rsidRPr="00506ED2">
        <w:rPr>
          <w:rFonts w:ascii="Times New Roman" w:hAnsi="Times New Roman" w:cs="Times New Roman"/>
          <w:sz w:val="24"/>
          <w:szCs w:val="24"/>
        </w:rPr>
        <w:t>(</w:t>
      </w:r>
      <w:r w:rsidRPr="00506ED2">
        <w:rPr>
          <w:rFonts w:ascii="Times New Roman" w:hAnsi="Times New Roman" w:cs="Times New Roman"/>
          <w:b/>
          <w:bCs/>
          <w:sz w:val="24"/>
          <w:szCs w:val="24"/>
        </w:rPr>
        <w:t>middle</w:t>
      </w:r>
      <w:r w:rsidRPr="00506ED2">
        <w:rPr>
          <w:rFonts w:ascii="Times New Roman" w:hAnsi="Times New Roman" w:cs="Times New Roman"/>
          <w:sz w:val="24"/>
          <w:szCs w:val="24"/>
        </w:rPr>
        <w:t>, 20</w:t>
      </w:r>
      <w:r w:rsidR="004858CA" w:rsidRPr="00506ED2">
        <w:rPr>
          <w:rFonts w:ascii="Times New Roman" w:hAnsi="Times New Roman" w:cs="Times New Roman"/>
          <w:sz w:val="24"/>
          <w:szCs w:val="24"/>
        </w:rPr>
        <w:t>X</w:t>
      </w:r>
      <w:r w:rsidR="00024BE0" w:rsidRPr="00506ED2">
        <w:rPr>
          <w:rFonts w:ascii="Times New Roman" w:hAnsi="Times New Roman" w:cs="Times New Roman"/>
          <w:sz w:val="24"/>
          <w:szCs w:val="24"/>
        </w:rPr>
        <w:t>;</w:t>
      </w:r>
      <w:r w:rsidRPr="00506ED2">
        <w:rPr>
          <w:rFonts w:ascii="Times New Roman" w:hAnsi="Times New Roman" w:cs="Times New Roman"/>
          <w:sz w:val="24"/>
          <w:szCs w:val="24"/>
        </w:rPr>
        <w:t xml:space="preserve"> </w:t>
      </w:r>
      <w:r w:rsidRPr="00506ED2">
        <w:rPr>
          <w:rFonts w:ascii="Times New Roman" w:hAnsi="Times New Roman" w:cs="Times New Roman"/>
          <w:b/>
          <w:bCs/>
          <w:sz w:val="24"/>
          <w:szCs w:val="24"/>
        </w:rPr>
        <w:t>right</w:t>
      </w:r>
      <w:r w:rsidRPr="00506ED2">
        <w:rPr>
          <w:rFonts w:ascii="Times New Roman" w:hAnsi="Times New Roman" w:cs="Times New Roman"/>
          <w:sz w:val="24"/>
          <w:szCs w:val="24"/>
        </w:rPr>
        <w:t>, 40</w:t>
      </w:r>
      <w:r w:rsidR="004858CA" w:rsidRPr="00506ED2">
        <w:rPr>
          <w:rFonts w:ascii="Times New Roman" w:hAnsi="Times New Roman" w:cs="Times New Roman"/>
          <w:sz w:val="24"/>
          <w:szCs w:val="24"/>
        </w:rPr>
        <w:t>X</w:t>
      </w:r>
      <w:r w:rsidRPr="00506ED2">
        <w:rPr>
          <w:rFonts w:ascii="Times New Roman" w:hAnsi="Times New Roman" w:cs="Times New Roman"/>
          <w:sz w:val="24"/>
          <w:szCs w:val="24"/>
        </w:rPr>
        <w:t xml:space="preserve">) </w:t>
      </w:r>
      <w:r w:rsidR="00446CD9" w:rsidRPr="00506ED2">
        <w:rPr>
          <w:rFonts w:ascii="Times New Roman" w:hAnsi="Times New Roman" w:cs="Times New Roman"/>
          <w:sz w:val="24"/>
          <w:szCs w:val="24"/>
        </w:rPr>
        <w:t xml:space="preserve">microscope </w:t>
      </w:r>
      <w:r w:rsidRPr="00506ED2">
        <w:rPr>
          <w:rFonts w:ascii="Times New Roman" w:hAnsi="Times New Roman" w:cs="Times New Roman"/>
          <w:sz w:val="24"/>
          <w:szCs w:val="24"/>
        </w:rPr>
        <w:t xml:space="preserve">and their </w:t>
      </w:r>
      <w:r w:rsidR="00B731F9" w:rsidRPr="00506ED2">
        <w:rPr>
          <w:rFonts w:ascii="Times New Roman" w:hAnsi="Times New Roman" w:cs="Times New Roman"/>
          <w:sz w:val="24"/>
          <w:szCs w:val="24"/>
        </w:rPr>
        <w:t xml:space="preserve">corresponding </w:t>
      </w:r>
      <w:r w:rsidRPr="00506ED2">
        <w:rPr>
          <w:rFonts w:ascii="Times New Roman" w:hAnsi="Times New Roman" w:cs="Times New Roman"/>
          <w:sz w:val="24"/>
          <w:szCs w:val="24"/>
        </w:rPr>
        <w:t>bubble size distributions</w:t>
      </w:r>
      <w:r w:rsidR="00024BE0" w:rsidRPr="00506ED2">
        <w:rPr>
          <w:rFonts w:ascii="Times New Roman" w:hAnsi="Times New Roman" w:cs="Times New Roman"/>
          <w:sz w:val="24"/>
          <w:szCs w:val="24"/>
        </w:rPr>
        <w:t xml:space="preserve"> shown as frequency histograms</w:t>
      </w:r>
    </w:p>
    <w:p w14:paraId="53EA76E4" w14:textId="17D89E27" w:rsidR="008C7B5D" w:rsidRPr="000900F8" w:rsidRDefault="008C7B5D" w:rsidP="008C7B5D">
      <w:pPr>
        <w:widowControl/>
        <w:spacing w:after="200" w:line="360" w:lineRule="auto"/>
        <w:ind w:left="360" w:hanging="360"/>
        <w:rPr>
          <w:rFonts w:ascii="Times New Roman" w:hAnsi="Times New Roman" w:cs="Times New Roman"/>
          <w:sz w:val="24"/>
          <w:szCs w:val="24"/>
        </w:rPr>
      </w:pPr>
      <w:r w:rsidRPr="000900F8">
        <w:rPr>
          <w:rFonts w:ascii="Times New Roman" w:hAnsi="Times New Roman" w:cs="Times New Roman" w:hint="eastAsia"/>
          <w:b/>
          <w:bCs/>
          <w:sz w:val="24"/>
          <w:szCs w:val="24"/>
        </w:rPr>
        <w:t>F</w:t>
      </w:r>
      <w:r w:rsidRPr="000900F8">
        <w:rPr>
          <w:rFonts w:ascii="Times New Roman" w:hAnsi="Times New Roman" w:cs="Times New Roman"/>
          <w:b/>
          <w:bCs/>
          <w:sz w:val="24"/>
          <w:szCs w:val="24"/>
        </w:rPr>
        <w:t>ig.</w:t>
      </w:r>
      <w:r w:rsidR="005E0630" w:rsidRPr="000900F8">
        <w:rPr>
          <w:rFonts w:ascii="Times New Roman" w:hAnsi="Times New Roman" w:cs="Times New Roman"/>
          <w:b/>
          <w:bCs/>
          <w:sz w:val="24"/>
          <w:szCs w:val="24"/>
        </w:rPr>
        <w:t xml:space="preserve"> </w:t>
      </w:r>
      <w:r w:rsidRPr="000900F8">
        <w:rPr>
          <w:rFonts w:ascii="Times New Roman" w:hAnsi="Times New Roman" w:cs="Times New Roman"/>
          <w:b/>
          <w:bCs/>
          <w:sz w:val="24"/>
          <w:szCs w:val="24"/>
        </w:rPr>
        <w:t>4</w:t>
      </w:r>
      <w:r w:rsidRPr="000900F8">
        <w:rPr>
          <w:rFonts w:ascii="Times New Roman" w:hAnsi="Times New Roman" w:cs="Times New Roman"/>
          <w:sz w:val="24"/>
          <w:szCs w:val="24"/>
        </w:rPr>
        <w:t xml:space="preserve"> </w:t>
      </w:r>
      <w:r w:rsidRPr="000900F8">
        <w:rPr>
          <w:rFonts w:ascii="Times New Roman" w:hAnsi="Times New Roman" w:cs="Times New Roman" w:hint="eastAsia"/>
          <w:sz w:val="24"/>
          <w:szCs w:val="24"/>
        </w:rPr>
        <w:t>(</w:t>
      </w:r>
      <w:r w:rsidRPr="000900F8">
        <w:rPr>
          <w:rFonts w:ascii="Times New Roman" w:hAnsi="Times New Roman" w:cs="Times New Roman"/>
          <w:b/>
          <w:bCs/>
          <w:sz w:val="24"/>
          <w:szCs w:val="24"/>
        </w:rPr>
        <w:t>a</w:t>
      </w:r>
      <w:r w:rsidRPr="000900F8">
        <w:rPr>
          <w:rFonts w:ascii="Times New Roman" w:hAnsi="Times New Roman" w:cs="Times New Roman"/>
          <w:sz w:val="24"/>
          <w:szCs w:val="24"/>
        </w:rPr>
        <w:t xml:space="preserve">) </w:t>
      </w:r>
      <w:r w:rsidR="00246BA7" w:rsidRPr="000900F8">
        <w:rPr>
          <w:rFonts w:ascii="Times New Roman" w:hAnsi="Times New Roman" w:cs="Times New Roman"/>
          <w:sz w:val="24"/>
          <w:szCs w:val="24"/>
        </w:rPr>
        <w:t>O</w:t>
      </w:r>
      <w:r w:rsidRPr="000900F8">
        <w:rPr>
          <w:rFonts w:ascii="Times New Roman" w:hAnsi="Times New Roman" w:cs="Times New Roman"/>
          <w:sz w:val="24"/>
          <w:szCs w:val="24"/>
        </w:rPr>
        <w:t>verrun of oleofoams at different BBB concentrations as a function of whipping time</w:t>
      </w:r>
      <w:r w:rsidR="00C83207">
        <w:rPr>
          <w:rFonts w:ascii="Times New Roman" w:hAnsi="Times New Roman" w:cs="Times New Roman"/>
          <w:sz w:val="24"/>
          <w:szCs w:val="24"/>
        </w:rPr>
        <w:t xml:space="preserve">. </w:t>
      </w:r>
      <w:r w:rsidR="00C83207" w:rsidRPr="000C1930">
        <w:rPr>
          <w:rFonts w:ascii="Times New Roman" w:hAnsi="Times New Roman" w:cs="Times New Roman"/>
          <w:color w:val="FF0000"/>
          <w:sz w:val="24"/>
          <w:szCs w:val="24"/>
        </w:rPr>
        <w:t>Values are given as means ± SD from triplicate measurements.</w:t>
      </w:r>
      <w:r w:rsidR="00246BA7" w:rsidRPr="000C1930">
        <w:rPr>
          <w:rFonts w:ascii="Times New Roman" w:hAnsi="Times New Roman" w:cs="Times New Roman"/>
          <w:color w:val="FF0000"/>
          <w:sz w:val="24"/>
          <w:szCs w:val="24"/>
        </w:rPr>
        <w:t xml:space="preserve"> </w:t>
      </w:r>
      <w:r w:rsidRPr="000C1930">
        <w:rPr>
          <w:rFonts w:ascii="Times New Roman" w:hAnsi="Times New Roman" w:cs="Times New Roman"/>
          <w:color w:val="FF0000"/>
          <w:sz w:val="24"/>
          <w:szCs w:val="24"/>
        </w:rPr>
        <w:t>(</w:t>
      </w:r>
      <w:r w:rsidRPr="000C1930">
        <w:rPr>
          <w:rFonts w:ascii="Times New Roman" w:hAnsi="Times New Roman" w:cs="Times New Roman"/>
          <w:b/>
          <w:bCs/>
          <w:color w:val="FF0000"/>
          <w:sz w:val="24"/>
          <w:szCs w:val="24"/>
        </w:rPr>
        <w:t>b</w:t>
      </w:r>
      <w:r w:rsidRPr="000C1930">
        <w:rPr>
          <w:rFonts w:ascii="Times New Roman" w:hAnsi="Times New Roman" w:cs="Times New Roman"/>
          <w:color w:val="FF0000"/>
          <w:sz w:val="24"/>
          <w:szCs w:val="24"/>
        </w:rPr>
        <w:t xml:space="preserve">) </w:t>
      </w:r>
      <w:r w:rsidR="00246BA7" w:rsidRPr="000C1930">
        <w:rPr>
          <w:rFonts w:ascii="Times New Roman" w:hAnsi="Times New Roman" w:cs="Times New Roman"/>
          <w:color w:val="FF0000"/>
          <w:sz w:val="24"/>
          <w:szCs w:val="24"/>
        </w:rPr>
        <w:t>o</w:t>
      </w:r>
      <w:r w:rsidRPr="000C1930">
        <w:rPr>
          <w:rFonts w:ascii="Times New Roman" w:hAnsi="Times New Roman" w:cs="Times New Roman"/>
          <w:color w:val="FF0000"/>
          <w:sz w:val="24"/>
          <w:szCs w:val="24"/>
        </w:rPr>
        <w:t>ptical microscope images of oleofoam</w:t>
      </w:r>
      <w:r w:rsidR="00246BA7" w:rsidRPr="000C1930">
        <w:rPr>
          <w:rFonts w:ascii="Times New Roman" w:hAnsi="Times New Roman" w:cs="Times New Roman"/>
          <w:color w:val="FF0000"/>
          <w:sz w:val="24"/>
          <w:szCs w:val="24"/>
        </w:rPr>
        <w:t>s</w:t>
      </w:r>
      <w:r w:rsidRPr="000C1930">
        <w:rPr>
          <w:rFonts w:ascii="Times New Roman" w:hAnsi="Times New Roman" w:cs="Times New Roman"/>
          <w:color w:val="FF0000"/>
          <w:sz w:val="24"/>
          <w:szCs w:val="24"/>
        </w:rPr>
        <w:t xml:space="preserve"> </w:t>
      </w:r>
      <w:r w:rsidR="00246BA7" w:rsidRPr="000C1930">
        <w:rPr>
          <w:rFonts w:ascii="Times New Roman" w:hAnsi="Times New Roman" w:cs="Times New Roman"/>
          <w:color w:val="FF0000"/>
          <w:sz w:val="24"/>
          <w:szCs w:val="24"/>
        </w:rPr>
        <w:t xml:space="preserve">with </w:t>
      </w:r>
      <w:r w:rsidRPr="000C1930">
        <w:rPr>
          <w:rFonts w:ascii="Times New Roman" w:hAnsi="Times New Roman" w:cs="Times New Roman"/>
          <w:color w:val="FF0000"/>
          <w:sz w:val="24"/>
          <w:szCs w:val="24"/>
        </w:rPr>
        <w:t>8 wt</w:t>
      </w:r>
      <w:r w:rsidR="00246BA7" w:rsidRPr="000C1930">
        <w:rPr>
          <w:rFonts w:ascii="Times New Roman" w:hAnsi="Times New Roman" w:cs="Times New Roman"/>
          <w:color w:val="FF0000"/>
          <w:sz w:val="24"/>
          <w:szCs w:val="24"/>
        </w:rPr>
        <w:t>.</w:t>
      </w:r>
      <w:r w:rsidRPr="000C1930">
        <w:rPr>
          <w:rFonts w:ascii="Times New Roman" w:hAnsi="Times New Roman" w:cs="Times New Roman"/>
          <w:color w:val="FF0000"/>
          <w:sz w:val="24"/>
          <w:szCs w:val="24"/>
        </w:rPr>
        <w:t>% BBB</w:t>
      </w:r>
      <w:r w:rsidRPr="000900F8">
        <w:rPr>
          <w:rFonts w:ascii="Times New Roman" w:hAnsi="Times New Roman" w:cs="Times New Roman"/>
          <w:sz w:val="24"/>
          <w:szCs w:val="24"/>
        </w:rPr>
        <w:t xml:space="preserve"> </w:t>
      </w:r>
    </w:p>
    <w:p w14:paraId="7DF09378" w14:textId="32370B52" w:rsidR="008C7B5D" w:rsidRPr="000900F8" w:rsidRDefault="008C7B5D" w:rsidP="008C7B5D">
      <w:pPr>
        <w:widowControl/>
        <w:spacing w:after="200" w:line="360" w:lineRule="auto"/>
        <w:ind w:left="360" w:hanging="360"/>
        <w:rPr>
          <w:rFonts w:ascii="Times New Roman" w:hAnsi="Times New Roman" w:cs="Times New Roman"/>
          <w:sz w:val="24"/>
          <w:szCs w:val="24"/>
        </w:rPr>
      </w:pPr>
      <w:r w:rsidRPr="000900F8">
        <w:rPr>
          <w:rFonts w:ascii="Times New Roman" w:hAnsi="Times New Roman" w:cs="Times New Roman"/>
          <w:b/>
          <w:bCs/>
          <w:sz w:val="24"/>
          <w:szCs w:val="24"/>
        </w:rPr>
        <w:t>Fig.</w:t>
      </w:r>
      <w:r w:rsidR="005E0630" w:rsidRPr="000900F8">
        <w:rPr>
          <w:rFonts w:ascii="Times New Roman" w:hAnsi="Times New Roman" w:cs="Times New Roman"/>
          <w:b/>
          <w:bCs/>
          <w:sz w:val="24"/>
          <w:szCs w:val="24"/>
        </w:rPr>
        <w:t xml:space="preserve"> </w:t>
      </w:r>
      <w:r w:rsidRPr="000900F8">
        <w:rPr>
          <w:rFonts w:ascii="Times New Roman" w:hAnsi="Times New Roman" w:cs="Times New Roman"/>
          <w:b/>
          <w:bCs/>
          <w:sz w:val="24"/>
          <w:szCs w:val="24"/>
        </w:rPr>
        <w:t>5</w:t>
      </w:r>
      <w:r w:rsidRPr="000900F8">
        <w:rPr>
          <w:rFonts w:ascii="Times New Roman" w:hAnsi="Times New Roman" w:cs="Times New Roman"/>
          <w:sz w:val="24"/>
          <w:szCs w:val="24"/>
        </w:rPr>
        <w:t xml:space="preserve"> (</w:t>
      </w:r>
      <w:r w:rsidRPr="000900F8">
        <w:rPr>
          <w:rFonts w:ascii="Times New Roman" w:hAnsi="Times New Roman" w:cs="Times New Roman"/>
          <w:b/>
          <w:bCs/>
          <w:sz w:val="24"/>
          <w:szCs w:val="24"/>
        </w:rPr>
        <w:t>a</w:t>
      </w:r>
      <w:r w:rsidRPr="000900F8">
        <w:rPr>
          <w:rFonts w:ascii="Times New Roman" w:hAnsi="Times New Roman" w:cs="Times New Roman"/>
          <w:sz w:val="24"/>
          <w:szCs w:val="24"/>
        </w:rPr>
        <w:t>) Strain, (</w:t>
      </w:r>
      <w:r w:rsidRPr="000900F8">
        <w:rPr>
          <w:rFonts w:ascii="Times New Roman" w:hAnsi="Times New Roman" w:cs="Times New Roman"/>
          <w:b/>
          <w:bCs/>
          <w:sz w:val="24"/>
          <w:szCs w:val="24"/>
        </w:rPr>
        <w:t>b</w:t>
      </w:r>
      <w:r w:rsidRPr="000900F8">
        <w:rPr>
          <w:rFonts w:ascii="Times New Roman" w:hAnsi="Times New Roman" w:cs="Times New Roman"/>
          <w:sz w:val="24"/>
          <w:szCs w:val="24"/>
        </w:rPr>
        <w:t xml:space="preserve">) frequency, </w:t>
      </w:r>
      <w:r w:rsidR="00246BA7" w:rsidRPr="000900F8">
        <w:rPr>
          <w:rFonts w:ascii="Times New Roman" w:hAnsi="Times New Roman" w:cs="Times New Roman"/>
          <w:sz w:val="24"/>
          <w:szCs w:val="24"/>
        </w:rPr>
        <w:t xml:space="preserve">and </w:t>
      </w:r>
      <w:r w:rsidRPr="000900F8">
        <w:rPr>
          <w:rFonts w:ascii="Times New Roman" w:hAnsi="Times New Roman" w:cs="Times New Roman"/>
          <w:sz w:val="24"/>
          <w:szCs w:val="24"/>
        </w:rPr>
        <w:t>(</w:t>
      </w:r>
      <w:r w:rsidRPr="000900F8">
        <w:rPr>
          <w:rFonts w:ascii="Times New Roman" w:hAnsi="Times New Roman" w:cs="Times New Roman"/>
          <w:b/>
          <w:bCs/>
          <w:sz w:val="24"/>
          <w:szCs w:val="24"/>
        </w:rPr>
        <w:t>c</w:t>
      </w:r>
      <w:r w:rsidRPr="000900F8">
        <w:rPr>
          <w:rFonts w:ascii="Times New Roman" w:hAnsi="Times New Roman" w:cs="Times New Roman"/>
          <w:sz w:val="24"/>
          <w:szCs w:val="24"/>
        </w:rPr>
        <w:t>) flow sweeps for oleofoams contain</w:t>
      </w:r>
      <w:r w:rsidR="00246BA7" w:rsidRPr="000900F8">
        <w:rPr>
          <w:rFonts w:ascii="Times New Roman" w:hAnsi="Times New Roman" w:cs="Times New Roman"/>
          <w:sz w:val="24"/>
          <w:szCs w:val="24"/>
        </w:rPr>
        <w:t>ing</w:t>
      </w:r>
      <w:r w:rsidRPr="000900F8">
        <w:rPr>
          <w:rFonts w:ascii="Times New Roman" w:hAnsi="Times New Roman" w:cs="Times New Roman"/>
          <w:sz w:val="24"/>
          <w:szCs w:val="24"/>
        </w:rPr>
        <w:t xml:space="preserve"> 4 </w:t>
      </w:r>
      <w:r w:rsidR="006759E6" w:rsidRPr="000900F8">
        <w:rPr>
          <w:rFonts w:ascii="Times New Roman" w:hAnsi="Times New Roman" w:cs="Times New Roman"/>
          <w:sz w:val="24"/>
          <w:szCs w:val="24"/>
        </w:rPr>
        <w:t xml:space="preserve">wt.% </w:t>
      </w:r>
      <w:r w:rsidRPr="000900F8">
        <w:rPr>
          <w:rFonts w:ascii="Times New Roman" w:hAnsi="Times New Roman" w:cs="Times New Roman"/>
          <w:sz w:val="24"/>
          <w:szCs w:val="24"/>
        </w:rPr>
        <w:t>and 8 wt</w:t>
      </w:r>
      <w:r w:rsidR="00246BA7" w:rsidRPr="000900F8">
        <w:rPr>
          <w:rFonts w:ascii="Times New Roman" w:hAnsi="Times New Roman" w:cs="Times New Roman"/>
          <w:sz w:val="24"/>
          <w:szCs w:val="24"/>
        </w:rPr>
        <w:t>.</w:t>
      </w:r>
      <w:r w:rsidRPr="000900F8">
        <w:rPr>
          <w:rFonts w:ascii="Times New Roman" w:hAnsi="Times New Roman" w:cs="Times New Roman"/>
          <w:sz w:val="24"/>
          <w:szCs w:val="24"/>
        </w:rPr>
        <w:t>% BBB</w:t>
      </w:r>
    </w:p>
    <w:p w14:paraId="3EFD9B7B" w14:textId="08EBA72B" w:rsidR="008C7B5D" w:rsidRPr="000900F8" w:rsidRDefault="008C7B5D" w:rsidP="008C7B5D">
      <w:pPr>
        <w:widowControl/>
        <w:spacing w:after="200" w:line="360" w:lineRule="auto"/>
        <w:ind w:left="360" w:hanging="360"/>
        <w:rPr>
          <w:rFonts w:ascii="Times New Roman" w:hAnsi="Times New Roman" w:cs="Times New Roman"/>
          <w:sz w:val="24"/>
          <w:szCs w:val="24"/>
        </w:rPr>
      </w:pPr>
      <w:r w:rsidRPr="000900F8">
        <w:rPr>
          <w:rFonts w:ascii="Times New Roman" w:hAnsi="Times New Roman" w:cs="Times New Roman" w:hint="eastAsia"/>
          <w:b/>
          <w:bCs/>
          <w:sz w:val="24"/>
          <w:szCs w:val="24"/>
        </w:rPr>
        <w:t>F</w:t>
      </w:r>
      <w:r w:rsidRPr="000900F8">
        <w:rPr>
          <w:rFonts w:ascii="Times New Roman" w:hAnsi="Times New Roman" w:cs="Times New Roman"/>
          <w:b/>
          <w:bCs/>
          <w:sz w:val="24"/>
          <w:szCs w:val="24"/>
        </w:rPr>
        <w:t>ig. 6</w:t>
      </w:r>
      <w:r w:rsidRPr="000900F8">
        <w:rPr>
          <w:rFonts w:ascii="Times New Roman" w:hAnsi="Times New Roman" w:cs="Times New Roman"/>
          <w:sz w:val="24"/>
          <w:szCs w:val="24"/>
        </w:rPr>
        <w:t xml:space="preserve"> Temperature sweep curves (a cycle between 0 </w:t>
      </w:r>
      <w:r w:rsidRPr="000900F8">
        <w:rPr>
          <w:rFonts w:ascii="Symbol" w:hAnsi="Symbol" w:cs="Times New Roman"/>
          <w:sz w:val="24"/>
          <w:szCs w:val="24"/>
        </w:rPr>
        <w:sym w:font="Symbol" w:char="F0B0"/>
      </w:r>
      <w:r w:rsidRPr="000900F8">
        <w:rPr>
          <w:rFonts w:ascii="Times New Roman" w:hAnsi="Times New Roman" w:cs="Times New Roman"/>
          <w:sz w:val="24"/>
          <w:szCs w:val="24"/>
        </w:rPr>
        <w:t xml:space="preserve">C and 80 </w:t>
      </w:r>
      <w:r w:rsidRPr="000900F8">
        <w:rPr>
          <w:rFonts w:ascii="Symbol" w:hAnsi="Symbol" w:cs="Times New Roman"/>
          <w:sz w:val="24"/>
          <w:szCs w:val="24"/>
        </w:rPr>
        <w:sym w:font="Symbol" w:char="F0B0"/>
      </w:r>
      <w:r w:rsidRPr="000900F8">
        <w:rPr>
          <w:rFonts w:ascii="Times New Roman" w:hAnsi="Times New Roman" w:cs="Times New Roman"/>
          <w:sz w:val="24"/>
          <w:szCs w:val="24"/>
        </w:rPr>
        <w:t>C) for oleofoams at BBB concentrations of</w:t>
      </w:r>
      <w:r w:rsidRPr="000900F8">
        <w:rPr>
          <w:rFonts w:ascii="Times New Roman" w:hAnsi="Times New Roman" w:cs="Times New Roman" w:hint="eastAsia"/>
          <w:sz w:val="24"/>
          <w:szCs w:val="24"/>
        </w:rPr>
        <w:t xml:space="preserve"> </w:t>
      </w:r>
      <w:r w:rsidRPr="000900F8">
        <w:rPr>
          <w:rFonts w:ascii="Times New Roman" w:hAnsi="Times New Roman" w:cs="Times New Roman"/>
          <w:sz w:val="24"/>
          <w:szCs w:val="24"/>
        </w:rPr>
        <w:t>(</w:t>
      </w:r>
      <w:r w:rsidRPr="000900F8">
        <w:rPr>
          <w:rFonts w:ascii="Times New Roman" w:hAnsi="Times New Roman" w:cs="Times New Roman"/>
          <w:b/>
          <w:bCs/>
          <w:sz w:val="24"/>
          <w:szCs w:val="24"/>
        </w:rPr>
        <w:t>a</w:t>
      </w:r>
      <w:r w:rsidRPr="000900F8">
        <w:rPr>
          <w:rFonts w:ascii="Times New Roman" w:hAnsi="Times New Roman" w:cs="Times New Roman"/>
          <w:sz w:val="24"/>
          <w:szCs w:val="24"/>
        </w:rPr>
        <w:t>) 4 wt</w:t>
      </w:r>
      <w:r w:rsidR="00246BA7" w:rsidRPr="000900F8">
        <w:rPr>
          <w:rFonts w:ascii="Times New Roman" w:hAnsi="Times New Roman" w:cs="Times New Roman"/>
          <w:sz w:val="24"/>
          <w:szCs w:val="24"/>
        </w:rPr>
        <w:t>.</w:t>
      </w:r>
      <w:r w:rsidRPr="000900F8">
        <w:rPr>
          <w:rFonts w:ascii="Times New Roman" w:hAnsi="Times New Roman" w:cs="Times New Roman"/>
          <w:sz w:val="24"/>
          <w:szCs w:val="24"/>
        </w:rPr>
        <w:t>%</w:t>
      </w:r>
      <w:r w:rsidR="00246BA7" w:rsidRPr="000900F8">
        <w:rPr>
          <w:rFonts w:ascii="Times New Roman" w:hAnsi="Times New Roman" w:cs="Times New Roman"/>
          <w:sz w:val="24"/>
          <w:szCs w:val="24"/>
        </w:rPr>
        <w:t xml:space="preserve"> and</w:t>
      </w:r>
      <w:r w:rsidRPr="000900F8">
        <w:rPr>
          <w:rFonts w:ascii="Times New Roman" w:hAnsi="Times New Roman" w:cs="Times New Roman"/>
          <w:sz w:val="24"/>
          <w:szCs w:val="24"/>
        </w:rPr>
        <w:t xml:space="preserve"> (</w:t>
      </w:r>
      <w:r w:rsidRPr="000900F8">
        <w:rPr>
          <w:rFonts w:ascii="Times New Roman" w:hAnsi="Times New Roman" w:cs="Times New Roman"/>
          <w:b/>
          <w:bCs/>
          <w:sz w:val="24"/>
          <w:szCs w:val="24"/>
        </w:rPr>
        <w:t>b</w:t>
      </w:r>
      <w:r w:rsidRPr="000900F8">
        <w:rPr>
          <w:rFonts w:ascii="Times New Roman" w:hAnsi="Times New Roman" w:cs="Times New Roman"/>
          <w:sz w:val="24"/>
          <w:szCs w:val="24"/>
        </w:rPr>
        <w:t>) 8</w:t>
      </w:r>
      <w:r w:rsidR="00246BA7" w:rsidRPr="000900F8">
        <w:rPr>
          <w:rFonts w:ascii="Times New Roman" w:hAnsi="Times New Roman" w:cs="Times New Roman"/>
          <w:sz w:val="24"/>
          <w:szCs w:val="24"/>
        </w:rPr>
        <w:t xml:space="preserve"> </w:t>
      </w:r>
      <w:r w:rsidRPr="000900F8">
        <w:rPr>
          <w:rFonts w:ascii="Times New Roman" w:hAnsi="Times New Roman" w:cs="Times New Roman"/>
          <w:sz w:val="24"/>
          <w:szCs w:val="24"/>
        </w:rPr>
        <w:t>wt</w:t>
      </w:r>
      <w:r w:rsidR="00246BA7" w:rsidRPr="000900F8">
        <w:rPr>
          <w:rFonts w:ascii="Times New Roman" w:hAnsi="Times New Roman" w:cs="Times New Roman"/>
          <w:sz w:val="24"/>
          <w:szCs w:val="24"/>
        </w:rPr>
        <w:t>.</w:t>
      </w:r>
      <w:r w:rsidRPr="000900F8">
        <w:rPr>
          <w:rFonts w:ascii="Times New Roman" w:hAnsi="Times New Roman" w:cs="Times New Roman"/>
          <w:sz w:val="24"/>
          <w:szCs w:val="24"/>
        </w:rPr>
        <w:t>%</w:t>
      </w:r>
    </w:p>
    <w:p w14:paraId="638A6FB5" w14:textId="370B4372" w:rsidR="002C46F3" w:rsidRDefault="008C7B5D" w:rsidP="002C46F3">
      <w:pPr>
        <w:widowControl/>
        <w:spacing w:after="200" w:line="360" w:lineRule="auto"/>
        <w:ind w:left="360" w:hanging="360"/>
        <w:rPr>
          <w:rFonts w:ascii="Times New Roman" w:hAnsi="Times New Roman" w:cs="Times New Roman"/>
          <w:sz w:val="24"/>
          <w:szCs w:val="24"/>
        </w:rPr>
      </w:pPr>
      <w:r w:rsidRPr="000900F8">
        <w:rPr>
          <w:rFonts w:ascii="Times New Roman" w:hAnsi="Times New Roman" w:cs="Times New Roman" w:hint="eastAsia"/>
          <w:b/>
          <w:bCs/>
          <w:sz w:val="24"/>
          <w:szCs w:val="24"/>
        </w:rPr>
        <w:t>F</w:t>
      </w:r>
      <w:r w:rsidRPr="000900F8">
        <w:rPr>
          <w:rFonts w:ascii="Times New Roman" w:hAnsi="Times New Roman" w:cs="Times New Roman"/>
          <w:b/>
          <w:bCs/>
          <w:sz w:val="24"/>
          <w:szCs w:val="24"/>
        </w:rPr>
        <w:t>ig.</w:t>
      </w:r>
      <w:r w:rsidR="005E0630" w:rsidRPr="000900F8">
        <w:rPr>
          <w:rFonts w:ascii="Times New Roman" w:hAnsi="Times New Roman" w:cs="Times New Roman"/>
          <w:b/>
          <w:bCs/>
          <w:sz w:val="24"/>
          <w:szCs w:val="24"/>
        </w:rPr>
        <w:t xml:space="preserve"> </w:t>
      </w:r>
      <w:r w:rsidRPr="000900F8">
        <w:rPr>
          <w:rFonts w:ascii="Times New Roman" w:hAnsi="Times New Roman" w:cs="Times New Roman"/>
          <w:b/>
          <w:bCs/>
          <w:sz w:val="24"/>
          <w:szCs w:val="24"/>
        </w:rPr>
        <w:t>7</w:t>
      </w:r>
      <w:r w:rsidRPr="000900F8">
        <w:rPr>
          <w:rFonts w:ascii="Times New Roman" w:hAnsi="Times New Roman" w:cs="Times New Roman"/>
          <w:sz w:val="24"/>
          <w:szCs w:val="24"/>
        </w:rPr>
        <w:t xml:space="preserve"> Appearance of </w:t>
      </w:r>
      <w:r w:rsidR="009C64BA" w:rsidRPr="000900F8">
        <w:rPr>
          <w:rFonts w:ascii="Times New Roman" w:hAnsi="Times New Roman" w:cs="Times New Roman"/>
          <w:sz w:val="24"/>
          <w:szCs w:val="24"/>
        </w:rPr>
        <w:t xml:space="preserve">10 wt.% BBB </w:t>
      </w:r>
      <w:r w:rsidRPr="000900F8">
        <w:rPr>
          <w:rFonts w:ascii="Times New Roman" w:hAnsi="Times New Roman" w:cs="Times New Roman"/>
          <w:sz w:val="24"/>
          <w:szCs w:val="24"/>
        </w:rPr>
        <w:t xml:space="preserve">oleofoams </w:t>
      </w:r>
      <w:r w:rsidR="009C64BA" w:rsidRPr="000900F8">
        <w:rPr>
          <w:rFonts w:ascii="Times New Roman" w:hAnsi="Times New Roman" w:cs="Times New Roman"/>
          <w:sz w:val="24"/>
          <w:szCs w:val="24"/>
        </w:rPr>
        <w:t xml:space="preserve">stored </w:t>
      </w:r>
      <w:r w:rsidR="00147D22" w:rsidRPr="000900F8">
        <w:rPr>
          <w:rFonts w:ascii="Times New Roman" w:hAnsi="Times New Roman" w:cs="Times New Roman"/>
          <w:sz w:val="24"/>
          <w:szCs w:val="24"/>
        </w:rPr>
        <w:t xml:space="preserve">over </w:t>
      </w:r>
      <w:r w:rsidRPr="000900F8">
        <w:rPr>
          <w:rFonts w:ascii="Times New Roman" w:hAnsi="Times New Roman" w:cs="Times New Roman"/>
          <w:sz w:val="24"/>
          <w:szCs w:val="24"/>
        </w:rPr>
        <w:t>time at</w:t>
      </w:r>
      <w:r w:rsidRPr="000900F8">
        <w:rPr>
          <w:rFonts w:ascii="Times New Roman" w:hAnsi="Times New Roman" w:cs="Times New Roman" w:hint="eastAsia"/>
          <w:sz w:val="24"/>
          <w:szCs w:val="24"/>
        </w:rPr>
        <w:t xml:space="preserve"> </w:t>
      </w:r>
      <w:r w:rsidRPr="000900F8">
        <w:rPr>
          <w:rFonts w:ascii="Times New Roman" w:hAnsi="Times New Roman" w:cs="Times New Roman"/>
          <w:sz w:val="24"/>
          <w:szCs w:val="24"/>
        </w:rPr>
        <w:t>(</w:t>
      </w:r>
      <w:r w:rsidRPr="000900F8">
        <w:rPr>
          <w:rFonts w:ascii="Times New Roman" w:hAnsi="Times New Roman" w:cs="Times New Roman"/>
          <w:b/>
          <w:bCs/>
          <w:sz w:val="24"/>
          <w:szCs w:val="24"/>
        </w:rPr>
        <w:t>a</w:t>
      </w:r>
      <w:r w:rsidRPr="000900F8">
        <w:rPr>
          <w:rFonts w:ascii="Times New Roman" w:hAnsi="Times New Roman" w:cs="Times New Roman"/>
          <w:sz w:val="24"/>
          <w:szCs w:val="24"/>
        </w:rPr>
        <w:t xml:space="preserve">) 20 </w:t>
      </w:r>
      <w:r w:rsidRPr="000900F8">
        <w:rPr>
          <w:rFonts w:ascii="Symbol" w:hAnsi="Symbol" w:cs="Times New Roman"/>
          <w:sz w:val="24"/>
          <w:szCs w:val="24"/>
        </w:rPr>
        <w:sym w:font="Symbol" w:char="F0B0"/>
      </w:r>
      <w:r w:rsidRPr="000900F8">
        <w:rPr>
          <w:rFonts w:ascii="Times New Roman" w:hAnsi="Times New Roman" w:cs="Times New Roman"/>
          <w:sz w:val="24"/>
          <w:szCs w:val="24"/>
        </w:rPr>
        <w:t>C</w:t>
      </w:r>
      <w:r w:rsidR="00147D22" w:rsidRPr="000900F8">
        <w:rPr>
          <w:rFonts w:ascii="Times New Roman" w:hAnsi="Times New Roman" w:cs="Times New Roman"/>
          <w:sz w:val="24"/>
          <w:szCs w:val="24"/>
        </w:rPr>
        <w:t xml:space="preserve"> and </w:t>
      </w:r>
      <w:r w:rsidRPr="000900F8">
        <w:rPr>
          <w:rFonts w:ascii="Times New Roman" w:hAnsi="Times New Roman" w:cs="Times New Roman"/>
          <w:sz w:val="24"/>
          <w:szCs w:val="24"/>
        </w:rPr>
        <w:t>(</w:t>
      </w:r>
      <w:r w:rsidRPr="000900F8">
        <w:rPr>
          <w:rFonts w:ascii="Times New Roman" w:hAnsi="Times New Roman" w:cs="Times New Roman"/>
          <w:b/>
          <w:bCs/>
          <w:sz w:val="24"/>
          <w:szCs w:val="24"/>
        </w:rPr>
        <w:t>b</w:t>
      </w:r>
      <w:r w:rsidRPr="000900F8">
        <w:rPr>
          <w:rFonts w:ascii="Times New Roman" w:hAnsi="Times New Roman" w:cs="Times New Roman"/>
          <w:sz w:val="24"/>
          <w:szCs w:val="24"/>
        </w:rPr>
        <w:t xml:space="preserve">) 40 </w:t>
      </w:r>
      <w:r w:rsidRPr="000900F8">
        <w:rPr>
          <w:rFonts w:ascii="Symbol" w:hAnsi="Symbol" w:cs="Times New Roman"/>
          <w:sz w:val="24"/>
          <w:szCs w:val="24"/>
        </w:rPr>
        <w:sym w:font="Symbol" w:char="F0B0"/>
      </w:r>
      <w:r w:rsidRPr="000900F8">
        <w:rPr>
          <w:rFonts w:ascii="Times New Roman" w:hAnsi="Times New Roman" w:cs="Times New Roman"/>
          <w:sz w:val="24"/>
          <w:szCs w:val="24"/>
        </w:rPr>
        <w:t>C</w:t>
      </w:r>
    </w:p>
    <w:p w14:paraId="174A662E" w14:textId="393236A3" w:rsidR="00DD245D" w:rsidRPr="000900F8" w:rsidRDefault="00DD245D" w:rsidP="00765325">
      <w:pPr>
        <w:spacing w:line="480" w:lineRule="auto"/>
        <w:contextualSpacing/>
        <w:rPr>
          <w:rFonts w:ascii="Times New Roman" w:hAnsi="Times New Roman" w:cs="Times New Roman"/>
          <w:b/>
          <w:bCs/>
          <w:sz w:val="24"/>
          <w:szCs w:val="24"/>
        </w:rPr>
      </w:pPr>
    </w:p>
    <w:sectPr w:rsidR="00DD245D" w:rsidRPr="000900F8" w:rsidSect="00AE69A8">
      <w:headerReference w:type="even" r:id="rId32"/>
      <w:headerReference w:type="default" r:id="rId33"/>
      <w:footerReference w:type="even" r:id="rId34"/>
      <w:footerReference w:type="default" r:id="rId35"/>
      <w:headerReference w:type="first" r:id="rId36"/>
      <w:footerReference w:type="first" r:id="rId37"/>
      <w:type w:val="continuous"/>
      <w:pgSz w:w="11906" w:h="16838"/>
      <w:pgMar w:top="1985" w:right="1701" w:bottom="1701" w:left="1701" w:header="851" w:footer="992" w:gutter="0"/>
      <w:lnNumType w:countBy="1" w:restart="continuou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430A6" w14:textId="77777777" w:rsidR="009A1F97" w:rsidRDefault="009A1F97" w:rsidP="000900F8">
      <w:r>
        <w:separator/>
      </w:r>
    </w:p>
  </w:endnote>
  <w:endnote w:type="continuationSeparator" w:id="0">
    <w:p w14:paraId="656A7BEF" w14:textId="77777777" w:rsidR="009A1F97" w:rsidRDefault="009A1F97" w:rsidP="00090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E">
    <w:altName w:val="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A1B6C" w14:textId="77777777" w:rsidR="000900F8" w:rsidRDefault="000900F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EEDC0" w14:textId="77777777" w:rsidR="000900F8" w:rsidRPr="000900F8" w:rsidRDefault="000900F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C0A0" w14:textId="77777777" w:rsidR="000900F8" w:rsidRPr="000900F8" w:rsidRDefault="000900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8987C" w14:textId="77777777" w:rsidR="009A1F97" w:rsidRDefault="009A1F97" w:rsidP="000900F8">
      <w:r>
        <w:separator/>
      </w:r>
    </w:p>
  </w:footnote>
  <w:footnote w:type="continuationSeparator" w:id="0">
    <w:p w14:paraId="67E7E4CC" w14:textId="77777777" w:rsidR="009A1F97" w:rsidRDefault="009A1F97" w:rsidP="00090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CF646" w14:textId="77777777" w:rsidR="000900F8" w:rsidRDefault="000900F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40E1E" w14:textId="77777777" w:rsidR="000900F8" w:rsidRPr="000900F8" w:rsidRDefault="000900F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9C90" w14:textId="77777777" w:rsidR="000900F8" w:rsidRPr="000900F8" w:rsidRDefault="000900F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234B5"/>
    <w:multiLevelType w:val="hybridMultilevel"/>
    <w:tmpl w:val="92621DC2"/>
    <w:lvl w:ilvl="0" w:tplc="BDF4BE1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 w15:restartNumberingAfterBreak="0">
    <w:nsid w:val="5A0C3F71"/>
    <w:multiLevelType w:val="multilevel"/>
    <w:tmpl w:val="375E62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631CE1"/>
    <w:multiLevelType w:val="hybridMultilevel"/>
    <w:tmpl w:val="82C897FC"/>
    <w:lvl w:ilvl="0" w:tplc="7AC8A8E6">
      <w:start w:val="2"/>
      <w:numFmt w:val="bullet"/>
      <w:lvlText w:val="-"/>
      <w:lvlJc w:val="left"/>
      <w:pPr>
        <w:ind w:left="360" w:hanging="360"/>
      </w:pPr>
      <w:rPr>
        <w:rFonts w:ascii="Times New Roman" w:eastAsia="ＭＳ ゴシック" w:hAnsi="Times New Roman" w:cs="Times New Roman" w:hint="default"/>
        <w:b w:val="0"/>
        <w:color w:val="auto"/>
        <w:sz w:val="24"/>
      </w:rPr>
    </w:lvl>
    <w:lvl w:ilvl="1" w:tplc="07EAF66C" w:tentative="1">
      <w:start w:val="1"/>
      <w:numFmt w:val="bullet"/>
      <w:lvlText w:val=""/>
      <w:lvlJc w:val="left"/>
      <w:pPr>
        <w:ind w:left="840" w:hanging="420"/>
      </w:pPr>
      <w:rPr>
        <w:rFonts w:ascii="Wingdings" w:hAnsi="Wingdings" w:hint="default"/>
      </w:rPr>
    </w:lvl>
    <w:lvl w:ilvl="2" w:tplc="4CC0CF1C" w:tentative="1">
      <w:start w:val="1"/>
      <w:numFmt w:val="bullet"/>
      <w:lvlText w:val=""/>
      <w:lvlJc w:val="left"/>
      <w:pPr>
        <w:ind w:left="1260" w:hanging="420"/>
      </w:pPr>
      <w:rPr>
        <w:rFonts w:ascii="Wingdings" w:hAnsi="Wingdings" w:hint="default"/>
      </w:rPr>
    </w:lvl>
    <w:lvl w:ilvl="3" w:tplc="1522FB78" w:tentative="1">
      <w:start w:val="1"/>
      <w:numFmt w:val="bullet"/>
      <w:lvlText w:val=""/>
      <w:lvlJc w:val="left"/>
      <w:pPr>
        <w:ind w:left="1680" w:hanging="420"/>
      </w:pPr>
      <w:rPr>
        <w:rFonts w:ascii="Wingdings" w:hAnsi="Wingdings" w:hint="default"/>
      </w:rPr>
    </w:lvl>
    <w:lvl w:ilvl="4" w:tplc="B8588F68" w:tentative="1">
      <w:start w:val="1"/>
      <w:numFmt w:val="bullet"/>
      <w:lvlText w:val=""/>
      <w:lvlJc w:val="left"/>
      <w:pPr>
        <w:ind w:left="2100" w:hanging="420"/>
      </w:pPr>
      <w:rPr>
        <w:rFonts w:ascii="Wingdings" w:hAnsi="Wingdings" w:hint="default"/>
      </w:rPr>
    </w:lvl>
    <w:lvl w:ilvl="5" w:tplc="2F727130" w:tentative="1">
      <w:start w:val="1"/>
      <w:numFmt w:val="bullet"/>
      <w:lvlText w:val=""/>
      <w:lvlJc w:val="left"/>
      <w:pPr>
        <w:ind w:left="2520" w:hanging="420"/>
      </w:pPr>
      <w:rPr>
        <w:rFonts w:ascii="Wingdings" w:hAnsi="Wingdings" w:hint="default"/>
      </w:rPr>
    </w:lvl>
    <w:lvl w:ilvl="6" w:tplc="CED8ED2C" w:tentative="1">
      <w:start w:val="1"/>
      <w:numFmt w:val="bullet"/>
      <w:lvlText w:val=""/>
      <w:lvlJc w:val="left"/>
      <w:pPr>
        <w:ind w:left="2940" w:hanging="420"/>
      </w:pPr>
      <w:rPr>
        <w:rFonts w:ascii="Wingdings" w:hAnsi="Wingdings" w:hint="default"/>
      </w:rPr>
    </w:lvl>
    <w:lvl w:ilvl="7" w:tplc="6EDEC4B8" w:tentative="1">
      <w:start w:val="1"/>
      <w:numFmt w:val="bullet"/>
      <w:lvlText w:val=""/>
      <w:lvlJc w:val="left"/>
      <w:pPr>
        <w:ind w:left="3360" w:hanging="420"/>
      </w:pPr>
      <w:rPr>
        <w:rFonts w:ascii="Wingdings" w:hAnsi="Wingdings" w:hint="default"/>
      </w:rPr>
    </w:lvl>
    <w:lvl w:ilvl="8" w:tplc="73EA7C7E" w:tentative="1">
      <w:start w:val="1"/>
      <w:numFmt w:val="bullet"/>
      <w:lvlText w:val=""/>
      <w:lvlJc w:val="left"/>
      <w:pPr>
        <w:ind w:left="3780" w:hanging="420"/>
      </w:pPr>
      <w:rPr>
        <w:rFonts w:ascii="Wingdings" w:hAnsi="Wingdings" w:hint="default"/>
      </w:rPr>
    </w:lvl>
  </w:abstractNum>
  <w:abstractNum w:abstractNumId="3" w15:restartNumberingAfterBreak="0">
    <w:nsid w:val="5E552C3F"/>
    <w:multiLevelType w:val="hybridMultilevel"/>
    <w:tmpl w:val="0BAAF4BA"/>
    <w:lvl w:ilvl="0" w:tplc="1BEE00E8">
      <w:start w:val="1"/>
      <w:numFmt w:val="decimalEnclosedCircle"/>
      <w:lvlText w:val="%1"/>
      <w:lvlJc w:val="left"/>
      <w:pPr>
        <w:ind w:left="360" w:hanging="360"/>
      </w:pPr>
      <w:rPr>
        <w:rFonts w:ascii="Meiryo UI" w:hAnsi="Meiryo UI" w:hint="default"/>
        <w:color w:val="00000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7740962">
    <w:abstractNumId w:val="2"/>
  </w:num>
  <w:num w:numId="2" w16cid:durableId="83504423">
    <w:abstractNumId w:val="1"/>
  </w:num>
  <w:num w:numId="3" w16cid:durableId="2085567628">
    <w:abstractNumId w:val="0"/>
  </w:num>
  <w:num w:numId="4" w16cid:durableId="8951678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4096" w:nlCheck="1" w:checkStyle="1"/>
  <w:activeWritingStyle w:appName="MSWord" w:lang="en-GB" w:vendorID="64" w:dllVersion="4096" w:nlCheck="1" w:checkStyle="1"/>
  <w:activeWritingStyle w:appName="MSWord" w:lang="ja-JP" w:vendorID="64" w:dllVersion="0" w:nlCheck="1" w:checkStyle="1"/>
  <w:activeWritingStyle w:appName="MSWord" w:lang="en-US" w:vendorID="64" w:dllVersion="0" w:nlCheck="1" w:checkStyle="0"/>
  <w:proofState w:spelling="clean" w:grammar="clean"/>
  <w:defaultTabStop w:val="840"/>
  <w:drawingGridHorizontalSpacing w:val="1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906"/>
    <w:rsid w:val="0000043E"/>
    <w:rsid w:val="00001D37"/>
    <w:rsid w:val="00002846"/>
    <w:rsid w:val="00005B2C"/>
    <w:rsid w:val="000103B7"/>
    <w:rsid w:val="000104AD"/>
    <w:rsid w:val="0001130C"/>
    <w:rsid w:val="00021933"/>
    <w:rsid w:val="00024BE0"/>
    <w:rsid w:val="00024EC5"/>
    <w:rsid w:val="00027AE4"/>
    <w:rsid w:val="00027EAD"/>
    <w:rsid w:val="0003112C"/>
    <w:rsid w:val="00033ADA"/>
    <w:rsid w:val="00033EB8"/>
    <w:rsid w:val="00036BD9"/>
    <w:rsid w:val="00037838"/>
    <w:rsid w:val="00040446"/>
    <w:rsid w:val="000417B5"/>
    <w:rsid w:val="0004442B"/>
    <w:rsid w:val="00051F2D"/>
    <w:rsid w:val="00053DC5"/>
    <w:rsid w:val="0005427E"/>
    <w:rsid w:val="00056FF8"/>
    <w:rsid w:val="00061879"/>
    <w:rsid w:val="00061E28"/>
    <w:rsid w:val="00062BA5"/>
    <w:rsid w:val="000647F1"/>
    <w:rsid w:val="000648F6"/>
    <w:rsid w:val="00067D4F"/>
    <w:rsid w:val="000721F7"/>
    <w:rsid w:val="00075623"/>
    <w:rsid w:val="000759F0"/>
    <w:rsid w:val="00080048"/>
    <w:rsid w:val="00087787"/>
    <w:rsid w:val="000900F8"/>
    <w:rsid w:val="00091FAE"/>
    <w:rsid w:val="00093BEC"/>
    <w:rsid w:val="00095E44"/>
    <w:rsid w:val="000968C2"/>
    <w:rsid w:val="000A76C5"/>
    <w:rsid w:val="000A7727"/>
    <w:rsid w:val="000A7E79"/>
    <w:rsid w:val="000B4FED"/>
    <w:rsid w:val="000B69BF"/>
    <w:rsid w:val="000B745A"/>
    <w:rsid w:val="000C02A5"/>
    <w:rsid w:val="000C1930"/>
    <w:rsid w:val="000C2B72"/>
    <w:rsid w:val="000C31C1"/>
    <w:rsid w:val="000C3859"/>
    <w:rsid w:val="000C7F73"/>
    <w:rsid w:val="000D0030"/>
    <w:rsid w:val="000D18E3"/>
    <w:rsid w:val="000D2EB2"/>
    <w:rsid w:val="000D38CF"/>
    <w:rsid w:val="000D553B"/>
    <w:rsid w:val="000E0E05"/>
    <w:rsid w:val="000E0E89"/>
    <w:rsid w:val="000E1BC7"/>
    <w:rsid w:val="000E1ECA"/>
    <w:rsid w:val="000E6CBB"/>
    <w:rsid w:val="000F0F89"/>
    <w:rsid w:val="000F1A58"/>
    <w:rsid w:val="000F30DD"/>
    <w:rsid w:val="000F3B14"/>
    <w:rsid w:val="000F5DB0"/>
    <w:rsid w:val="000F744B"/>
    <w:rsid w:val="000F7D1F"/>
    <w:rsid w:val="0010056D"/>
    <w:rsid w:val="00101757"/>
    <w:rsid w:val="00102B29"/>
    <w:rsid w:val="00110D84"/>
    <w:rsid w:val="00114B9F"/>
    <w:rsid w:val="00115718"/>
    <w:rsid w:val="00120BA3"/>
    <w:rsid w:val="00120C6B"/>
    <w:rsid w:val="001232D6"/>
    <w:rsid w:val="001312D1"/>
    <w:rsid w:val="00134BD8"/>
    <w:rsid w:val="00135E7E"/>
    <w:rsid w:val="00141E70"/>
    <w:rsid w:val="00144E6B"/>
    <w:rsid w:val="001467A5"/>
    <w:rsid w:val="0014789B"/>
    <w:rsid w:val="00147D22"/>
    <w:rsid w:val="001548BA"/>
    <w:rsid w:val="00162996"/>
    <w:rsid w:val="00164C93"/>
    <w:rsid w:val="00165CB7"/>
    <w:rsid w:val="00167FC0"/>
    <w:rsid w:val="00170485"/>
    <w:rsid w:val="0017302B"/>
    <w:rsid w:val="001762C4"/>
    <w:rsid w:val="001816BD"/>
    <w:rsid w:val="00185525"/>
    <w:rsid w:val="00185ACC"/>
    <w:rsid w:val="00187499"/>
    <w:rsid w:val="0018750B"/>
    <w:rsid w:val="00187A7A"/>
    <w:rsid w:val="00187D9B"/>
    <w:rsid w:val="00191EF8"/>
    <w:rsid w:val="00192C77"/>
    <w:rsid w:val="00192E72"/>
    <w:rsid w:val="00196C2A"/>
    <w:rsid w:val="00196F49"/>
    <w:rsid w:val="001A4B12"/>
    <w:rsid w:val="001B5173"/>
    <w:rsid w:val="001B7203"/>
    <w:rsid w:val="001B7C90"/>
    <w:rsid w:val="001C7EB0"/>
    <w:rsid w:val="001D0E34"/>
    <w:rsid w:val="001D577C"/>
    <w:rsid w:val="001E00AD"/>
    <w:rsid w:val="001E06D8"/>
    <w:rsid w:val="001E2531"/>
    <w:rsid w:val="001F0C91"/>
    <w:rsid w:val="001F64ED"/>
    <w:rsid w:val="001F791C"/>
    <w:rsid w:val="002010FF"/>
    <w:rsid w:val="002011CF"/>
    <w:rsid w:val="00202B5C"/>
    <w:rsid w:val="00204C3A"/>
    <w:rsid w:val="00214DEB"/>
    <w:rsid w:val="00214EB7"/>
    <w:rsid w:val="002172D2"/>
    <w:rsid w:val="002200E8"/>
    <w:rsid w:val="0022064D"/>
    <w:rsid w:val="00220D71"/>
    <w:rsid w:val="00227669"/>
    <w:rsid w:val="002319C4"/>
    <w:rsid w:val="00232990"/>
    <w:rsid w:val="0023708E"/>
    <w:rsid w:val="00242D1B"/>
    <w:rsid w:val="002455EA"/>
    <w:rsid w:val="00246BA7"/>
    <w:rsid w:val="00250C6C"/>
    <w:rsid w:val="00250D6E"/>
    <w:rsid w:val="00252A4F"/>
    <w:rsid w:val="00253245"/>
    <w:rsid w:val="002622A8"/>
    <w:rsid w:val="002627A8"/>
    <w:rsid w:val="002638CD"/>
    <w:rsid w:val="00265308"/>
    <w:rsid w:val="002666CD"/>
    <w:rsid w:val="002677E2"/>
    <w:rsid w:val="00270E8F"/>
    <w:rsid w:val="00271608"/>
    <w:rsid w:val="00273063"/>
    <w:rsid w:val="00276080"/>
    <w:rsid w:val="002773F2"/>
    <w:rsid w:val="00277F29"/>
    <w:rsid w:val="00280340"/>
    <w:rsid w:val="00280FAD"/>
    <w:rsid w:val="0028165B"/>
    <w:rsid w:val="00283255"/>
    <w:rsid w:val="00285197"/>
    <w:rsid w:val="002871F7"/>
    <w:rsid w:val="00287272"/>
    <w:rsid w:val="00287B76"/>
    <w:rsid w:val="00291EFB"/>
    <w:rsid w:val="00293F40"/>
    <w:rsid w:val="00294432"/>
    <w:rsid w:val="00296F91"/>
    <w:rsid w:val="002A3916"/>
    <w:rsid w:val="002A5864"/>
    <w:rsid w:val="002A61EA"/>
    <w:rsid w:val="002B022B"/>
    <w:rsid w:val="002B5FE5"/>
    <w:rsid w:val="002B6B8B"/>
    <w:rsid w:val="002B7939"/>
    <w:rsid w:val="002B7B7E"/>
    <w:rsid w:val="002C1FDB"/>
    <w:rsid w:val="002C46F3"/>
    <w:rsid w:val="002C7337"/>
    <w:rsid w:val="002D1810"/>
    <w:rsid w:val="002D4200"/>
    <w:rsid w:val="002D4C3D"/>
    <w:rsid w:val="002D5319"/>
    <w:rsid w:val="002E06FC"/>
    <w:rsid w:val="002E0E76"/>
    <w:rsid w:val="002E3A0F"/>
    <w:rsid w:val="002E449A"/>
    <w:rsid w:val="002E49B7"/>
    <w:rsid w:val="002E5E7C"/>
    <w:rsid w:val="002E702F"/>
    <w:rsid w:val="002F0F6E"/>
    <w:rsid w:val="002F75F0"/>
    <w:rsid w:val="00301281"/>
    <w:rsid w:val="00303FDA"/>
    <w:rsid w:val="00304BAF"/>
    <w:rsid w:val="0030513C"/>
    <w:rsid w:val="00305253"/>
    <w:rsid w:val="0030556A"/>
    <w:rsid w:val="003066EB"/>
    <w:rsid w:val="00310128"/>
    <w:rsid w:val="00314217"/>
    <w:rsid w:val="00316383"/>
    <w:rsid w:val="00316793"/>
    <w:rsid w:val="00317720"/>
    <w:rsid w:val="003214EE"/>
    <w:rsid w:val="00324B35"/>
    <w:rsid w:val="00325BA9"/>
    <w:rsid w:val="003279E4"/>
    <w:rsid w:val="003312F6"/>
    <w:rsid w:val="00331A47"/>
    <w:rsid w:val="00331EE6"/>
    <w:rsid w:val="00333E00"/>
    <w:rsid w:val="00335A88"/>
    <w:rsid w:val="00336036"/>
    <w:rsid w:val="00341D99"/>
    <w:rsid w:val="003449CC"/>
    <w:rsid w:val="0034641B"/>
    <w:rsid w:val="00347767"/>
    <w:rsid w:val="0035017A"/>
    <w:rsid w:val="003501E9"/>
    <w:rsid w:val="00352094"/>
    <w:rsid w:val="003528B0"/>
    <w:rsid w:val="00353EB7"/>
    <w:rsid w:val="0035447F"/>
    <w:rsid w:val="00360CBE"/>
    <w:rsid w:val="003611A8"/>
    <w:rsid w:val="00367DAA"/>
    <w:rsid w:val="003728A1"/>
    <w:rsid w:val="003730B9"/>
    <w:rsid w:val="003735EF"/>
    <w:rsid w:val="00374BAF"/>
    <w:rsid w:val="00374EC0"/>
    <w:rsid w:val="00377B0A"/>
    <w:rsid w:val="003805B6"/>
    <w:rsid w:val="003830AE"/>
    <w:rsid w:val="003849C4"/>
    <w:rsid w:val="00384DB5"/>
    <w:rsid w:val="00385443"/>
    <w:rsid w:val="00386EAC"/>
    <w:rsid w:val="00391082"/>
    <w:rsid w:val="003917C8"/>
    <w:rsid w:val="00391A1C"/>
    <w:rsid w:val="00393BC3"/>
    <w:rsid w:val="0039785E"/>
    <w:rsid w:val="003A00D5"/>
    <w:rsid w:val="003A2253"/>
    <w:rsid w:val="003A5EF2"/>
    <w:rsid w:val="003A7D98"/>
    <w:rsid w:val="003B0987"/>
    <w:rsid w:val="003B0B0C"/>
    <w:rsid w:val="003B2BEC"/>
    <w:rsid w:val="003B3BF6"/>
    <w:rsid w:val="003B3C10"/>
    <w:rsid w:val="003B43A6"/>
    <w:rsid w:val="003B4E83"/>
    <w:rsid w:val="003B5568"/>
    <w:rsid w:val="003C08C3"/>
    <w:rsid w:val="003C2F48"/>
    <w:rsid w:val="003C393E"/>
    <w:rsid w:val="003C394B"/>
    <w:rsid w:val="003C5C4A"/>
    <w:rsid w:val="003C6827"/>
    <w:rsid w:val="003D1E51"/>
    <w:rsid w:val="003D2901"/>
    <w:rsid w:val="003D388A"/>
    <w:rsid w:val="003E0B95"/>
    <w:rsid w:val="003E1D7D"/>
    <w:rsid w:val="003E4891"/>
    <w:rsid w:val="003E5AEF"/>
    <w:rsid w:val="003E7742"/>
    <w:rsid w:val="003F191F"/>
    <w:rsid w:val="003F2273"/>
    <w:rsid w:val="003F2765"/>
    <w:rsid w:val="003F4026"/>
    <w:rsid w:val="003F610F"/>
    <w:rsid w:val="003F6BBD"/>
    <w:rsid w:val="003F7833"/>
    <w:rsid w:val="00400611"/>
    <w:rsid w:val="00402CCE"/>
    <w:rsid w:val="0040664B"/>
    <w:rsid w:val="00406CEF"/>
    <w:rsid w:val="00407834"/>
    <w:rsid w:val="0041007C"/>
    <w:rsid w:val="00411189"/>
    <w:rsid w:val="004112F8"/>
    <w:rsid w:val="0041163E"/>
    <w:rsid w:val="00411AEC"/>
    <w:rsid w:val="00412DD3"/>
    <w:rsid w:val="00415614"/>
    <w:rsid w:val="004166B1"/>
    <w:rsid w:val="00417C33"/>
    <w:rsid w:val="00421C06"/>
    <w:rsid w:val="00423492"/>
    <w:rsid w:val="00427A64"/>
    <w:rsid w:val="00431459"/>
    <w:rsid w:val="00432309"/>
    <w:rsid w:val="00432C62"/>
    <w:rsid w:val="00433714"/>
    <w:rsid w:val="00433A86"/>
    <w:rsid w:val="00440FE9"/>
    <w:rsid w:val="00442157"/>
    <w:rsid w:val="004421C0"/>
    <w:rsid w:val="0044283F"/>
    <w:rsid w:val="00442F34"/>
    <w:rsid w:val="00443932"/>
    <w:rsid w:val="00443ED9"/>
    <w:rsid w:val="00446CD9"/>
    <w:rsid w:val="004528ED"/>
    <w:rsid w:val="004604AE"/>
    <w:rsid w:val="00460913"/>
    <w:rsid w:val="0046383F"/>
    <w:rsid w:val="004665E6"/>
    <w:rsid w:val="00467E58"/>
    <w:rsid w:val="00470175"/>
    <w:rsid w:val="00472955"/>
    <w:rsid w:val="00481862"/>
    <w:rsid w:val="00482214"/>
    <w:rsid w:val="0048372A"/>
    <w:rsid w:val="004858CA"/>
    <w:rsid w:val="00486F92"/>
    <w:rsid w:val="0049018C"/>
    <w:rsid w:val="004907F6"/>
    <w:rsid w:val="0049244E"/>
    <w:rsid w:val="00493756"/>
    <w:rsid w:val="00494099"/>
    <w:rsid w:val="00497151"/>
    <w:rsid w:val="00497AC3"/>
    <w:rsid w:val="004A0B84"/>
    <w:rsid w:val="004A4925"/>
    <w:rsid w:val="004A5053"/>
    <w:rsid w:val="004B0F25"/>
    <w:rsid w:val="004B262D"/>
    <w:rsid w:val="004B49DD"/>
    <w:rsid w:val="004B6336"/>
    <w:rsid w:val="004B723B"/>
    <w:rsid w:val="004C02C5"/>
    <w:rsid w:val="004C300F"/>
    <w:rsid w:val="004C4DAF"/>
    <w:rsid w:val="004C53E5"/>
    <w:rsid w:val="004D0718"/>
    <w:rsid w:val="004D5342"/>
    <w:rsid w:val="004E04B0"/>
    <w:rsid w:val="004E1F92"/>
    <w:rsid w:val="004E36FF"/>
    <w:rsid w:val="004E3A82"/>
    <w:rsid w:val="004E4640"/>
    <w:rsid w:val="004E6066"/>
    <w:rsid w:val="004E6B61"/>
    <w:rsid w:val="00500F6A"/>
    <w:rsid w:val="005027AF"/>
    <w:rsid w:val="00502D33"/>
    <w:rsid w:val="00506ED2"/>
    <w:rsid w:val="00506FD5"/>
    <w:rsid w:val="005147A0"/>
    <w:rsid w:val="0051733B"/>
    <w:rsid w:val="00526070"/>
    <w:rsid w:val="005267EF"/>
    <w:rsid w:val="00527ED7"/>
    <w:rsid w:val="0053028A"/>
    <w:rsid w:val="005308FB"/>
    <w:rsid w:val="00532A74"/>
    <w:rsid w:val="005335AA"/>
    <w:rsid w:val="00535BF6"/>
    <w:rsid w:val="00541210"/>
    <w:rsid w:val="0054304F"/>
    <w:rsid w:val="005478B9"/>
    <w:rsid w:val="00552E8B"/>
    <w:rsid w:val="00554DBF"/>
    <w:rsid w:val="00560F59"/>
    <w:rsid w:val="00563D7C"/>
    <w:rsid w:val="005641C6"/>
    <w:rsid w:val="00570CD5"/>
    <w:rsid w:val="0057329B"/>
    <w:rsid w:val="005774B9"/>
    <w:rsid w:val="005803AC"/>
    <w:rsid w:val="005803B9"/>
    <w:rsid w:val="00581F4B"/>
    <w:rsid w:val="00584F8C"/>
    <w:rsid w:val="00585387"/>
    <w:rsid w:val="00585A65"/>
    <w:rsid w:val="00586694"/>
    <w:rsid w:val="00587797"/>
    <w:rsid w:val="00591B9C"/>
    <w:rsid w:val="005A044F"/>
    <w:rsid w:val="005A2CA7"/>
    <w:rsid w:val="005A4C24"/>
    <w:rsid w:val="005B0E20"/>
    <w:rsid w:val="005B21DD"/>
    <w:rsid w:val="005B3CFD"/>
    <w:rsid w:val="005C162D"/>
    <w:rsid w:val="005C17E7"/>
    <w:rsid w:val="005C310A"/>
    <w:rsid w:val="005C39D7"/>
    <w:rsid w:val="005D06E6"/>
    <w:rsid w:val="005D06F6"/>
    <w:rsid w:val="005D0BE3"/>
    <w:rsid w:val="005D6436"/>
    <w:rsid w:val="005E0630"/>
    <w:rsid w:val="005E0B04"/>
    <w:rsid w:val="005E2196"/>
    <w:rsid w:val="005E5EF8"/>
    <w:rsid w:val="005E715B"/>
    <w:rsid w:val="005E71E9"/>
    <w:rsid w:val="005F0991"/>
    <w:rsid w:val="005F2A2A"/>
    <w:rsid w:val="005F376B"/>
    <w:rsid w:val="005F6C9C"/>
    <w:rsid w:val="005F7D2C"/>
    <w:rsid w:val="005F7E94"/>
    <w:rsid w:val="00602D70"/>
    <w:rsid w:val="00605969"/>
    <w:rsid w:val="0060625B"/>
    <w:rsid w:val="00606B6B"/>
    <w:rsid w:val="0060789E"/>
    <w:rsid w:val="00611644"/>
    <w:rsid w:val="00612982"/>
    <w:rsid w:val="00612B1B"/>
    <w:rsid w:val="0062097E"/>
    <w:rsid w:val="00620ED3"/>
    <w:rsid w:val="00622460"/>
    <w:rsid w:val="00627C6F"/>
    <w:rsid w:val="006324E5"/>
    <w:rsid w:val="00632C84"/>
    <w:rsid w:val="00632E0C"/>
    <w:rsid w:val="00633C53"/>
    <w:rsid w:val="00633D82"/>
    <w:rsid w:val="00634621"/>
    <w:rsid w:val="00640701"/>
    <w:rsid w:val="00641AE6"/>
    <w:rsid w:val="00650888"/>
    <w:rsid w:val="0065248D"/>
    <w:rsid w:val="006542D3"/>
    <w:rsid w:val="00656149"/>
    <w:rsid w:val="006568F7"/>
    <w:rsid w:val="0066106E"/>
    <w:rsid w:val="00661D20"/>
    <w:rsid w:val="00662103"/>
    <w:rsid w:val="00666733"/>
    <w:rsid w:val="00667F6C"/>
    <w:rsid w:val="00670A8C"/>
    <w:rsid w:val="00671FFB"/>
    <w:rsid w:val="00673711"/>
    <w:rsid w:val="006759E6"/>
    <w:rsid w:val="00676544"/>
    <w:rsid w:val="00677C3A"/>
    <w:rsid w:val="00680D67"/>
    <w:rsid w:val="0068179C"/>
    <w:rsid w:val="00681A60"/>
    <w:rsid w:val="00682625"/>
    <w:rsid w:val="00682B33"/>
    <w:rsid w:val="006852AF"/>
    <w:rsid w:val="00687359"/>
    <w:rsid w:val="00691B35"/>
    <w:rsid w:val="0069535B"/>
    <w:rsid w:val="00696C87"/>
    <w:rsid w:val="006A0A6A"/>
    <w:rsid w:val="006A1CEA"/>
    <w:rsid w:val="006A22F6"/>
    <w:rsid w:val="006A2588"/>
    <w:rsid w:val="006A33D9"/>
    <w:rsid w:val="006A40F4"/>
    <w:rsid w:val="006B0282"/>
    <w:rsid w:val="006B20AA"/>
    <w:rsid w:val="006B321A"/>
    <w:rsid w:val="006B6663"/>
    <w:rsid w:val="006C7D9D"/>
    <w:rsid w:val="006D2338"/>
    <w:rsid w:val="006D24E5"/>
    <w:rsid w:val="006D44A6"/>
    <w:rsid w:val="006D52B7"/>
    <w:rsid w:val="006D5C8C"/>
    <w:rsid w:val="006E213F"/>
    <w:rsid w:val="006E3D91"/>
    <w:rsid w:val="006E4C9F"/>
    <w:rsid w:val="006E7190"/>
    <w:rsid w:val="006F0961"/>
    <w:rsid w:val="006F2476"/>
    <w:rsid w:val="006F4F3E"/>
    <w:rsid w:val="006F5EDA"/>
    <w:rsid w:val="006F60B4"/>
    <w:rsid w:val="006F7A75"/>
    <w:rsid w:val="00700EAF"/>
    <w:rsid w:val="0070406B"/>
    <w:rsid w:val="0070470C"/>
    <w:rsid w:val="00706E90"/>
    <w:rsid w:val="00712EA0"/>
    <w:rsid w:val="007130CD"/>
    <w:rsid w:val="00713871"/>
    <w:rsid w:val="00713929"/>
    <w:rsid w:val="00716AF9"/>
    <w:rsid w:val="00725CB3"/>
    <w:rsid w:val="007279E9"/>
    <w:rsid w:val="00735302"/>
    <w:rsid w:val="0073620C"/>
    <w:rsid w:val="00737E35"/>
    <w:rsid w:val="00742BA6"/>
    <w:rsid w:val="00742FD7"/>
    <w:rsid w:val="00744AB5"/>
    <w:rsid w:val="00745293"/>
    <w:rsid w:val="00747ABD"/>
    <w:rsid w:val="00750A3F"/>
    <w:rsid w:val="00760B83"/>
    <w:rsid w:val="00765325"/>
    <w:rsid w:val="00766185"/>
    <w:rsid w:val="00766B44"/>
    <w:rsid w:val="00767EB1"/>
    <w:rsid w:val="00770CA9"/>
    <w:rsid w:val="007715AD"/>
    <w:rsid w:val="007724C2"/>
    <w:rsid w:val="00772DF7"/>
    <w:rsid w:val="007735A5"/>
    <w:rsid w:val="00774BB5"/>
    <w:rsid w:val="0077795E"/>
    <w:rsid w:val="00781B1A"/>
    <w:rsid w:val="0079012F"/>
    <w:rsid w:val="00790785"/>
    <w:rsid w:val="0079159E"/>
    <w:rsid w:val="00793BA5"/>
    <w:rsid w:val="007A36A5"/>
    <w:rsid w:val="007A593D"/>
    <w:rsid w:val="007B0363"/>
    <w:rsid w:val="007B4E7D"/>
    <w:rsid w:val="007C0FF8"/>
    <w:rsid w:val="007C472C"/>
    <w:rsid w:val="007C514A"/>
    <w:rsid w:val="007D0326"/>
    <w:rsid w:val="007D2ECB"/>
    <w:rsid w:val="007D33B7"/>
    <w:rsid w:val="007D3F5B"/>
    <w:rsid w:val="007D4E21"/>
    <w:rsid w:val="007D6A3E"/>
    <w:rsid w:val="007E1432"/>
    <w:rsid w:val="007E37DC"/>
    <w:rsid w:val="007E45CB"/>
    <w:rsid w:val="007E6909"/>
    <w:rsid w:val="007E77BA"/>
    <w:rsid w:val="007E7F4F"/>
    <w:rsid w:val="007F1E7A"/>
    <w:rsid w:val="007F505D"/>
    <w:rsid w:val="008026BB"/>
    <w:rsid w:val="0080376F"/>
    <w:rsid w:val="0080466E"/>
    <w:rsid w:val="0080795D"/>
    <w:rsid w:val="00810846"/>
    <w:rsid w:val="00811266"/>
    <w:rsid w:val="00812C28"/>
    <w:rsid w:val="00813894"/>
    <w:rsid w:val="00813EC6"/>
    <w:rsid w:val="0081400F"/>
    <w:rsid w:val="00814E31"/>
    <w:rsid w:val="00815658"/>
    <w:rsid w:val="0081669B"/>
    <w:rsid w:val="008237E2"/>
    <w:rsid w:val="00823DE8"/>
    <w:rsid w:val="00824828"/>
    <w:rsid w:val="00830306"/>
    <w:rsid w:val="00831E84"/>
    <w:rsid w:val="00831F30"/>
    <w:rsid w:val="008320A2"/>
    <w:rsid w:val="00833C7D"/>
    <w:rsid w:val="00836BE7"/>
    <w:rsid w:val="00837BE5"/>
    <w:rsid w:val="00837C69"/>
    <w:rsid w:val="00840B43"/>
    <w:rsid w:val="00843002"/>
    <w:rsid w:val="008454B8"/>
    <w:rsid w:val="0085459F"/>
    <w:rsid w:val="0085569E"/>
    <w:rsid w:val="008560C2"/>
    <w:rsid w:val="008562CA"/>
    <w:rsid w:val="008565F0"/>
    <w:rsid w:val="00856894"/>
    <w:rsid w:val="00856904"/>
    <w:rsid w:val="00856BDC"/>
    <w:rsid w:val="008604BF"/>
    <w:rsid w:val="00861180"/>
    <w:rsid w:val="0086373F"/>
    <w:rsid w:val="008710EC"/>
    <w:rsid w:val="008755E0"/>
    <w:rsid w:val="00880F85"/>
    <w:rsid w:val="00882477"/>
    <w:rsid w:val="00882534"/>
    <w:rsid w:val="008903B8"/>
    <w:rsid w:val="00891F70"/>
    <w:rsid w:val="00892BEA"/>
    <w:rsid w:val="008932C7"/>
    <w:rsid w:val="00894684"/>
    <w:rsid w:val="0089485D"/>
    <w:rsid w:val="00896626"/>
    <w:rsid w:val="008A1B8F"/>
    <w:rsid w:val="008A7D8E"/>
    <w:rsid w:val="008B0EC7"/>
    <w:rsid w:val="008B245A"/>
    <w:rsid w:val="008B5C86"/>
    <w:rsid w:val="008B6B0E"/>
    <w:rsid w:val="008C1A79"/>
    <w:rsid w:val="008C28BC"/>
    <w:rsid w:val="008C33B0"/>
    <w:rsid w:val="008C3DD3"/>
    <w:rsid w:val="008C40A6"/>
    <w:rsid w:val="008C568D"/>
    <w:rsid w:val="008C7B5D"/>
    <w:rsid w:val="008D08D9"/>
    <w:rsid w:val="008D3C9F"/>
    <w:rsid w:val="008D5BB3"/>
    <w:rsid w:val="008D6282"/>
    <w:rsid w:val="008E384E"/>
    <w:rsid w:val="008E4C4F"/>
    <w:rsid w:val="008E55DB"/>
    <w:rsid w:val="008E6F24"/>
    <w:rsid w:val="008F3605"/>
    <w:rsid w:val="008F669C"/>
    <w:rsid w:val="00900143"/>
    <w:rsid w:val="009015DC"/>
    <w:rsid w:val="00905702"/>
    <w:rsid w:val="00911745"/>
    <w:rsid w:val="00914DA6"/>
    <w:rsid w:val="0091522B"/>
    <w:rsid w:val="00916483"/>
    <w:rsid w:val="00920E16"/>
    <w:rsid w:val="00921E9D"/>
    <w:rsid w:val="00922AFC"/>
    <w:rsid w:val="009265F9"/>
    <w:rsid w:val="00930435"/>
    <w:rsid w:val="00932CC0"/>
    <w:rsid w:val="009352A6"/>
    <w:rsid w:val="00936574"/>
    <w:rsid w:val="00936C90"/>
    <w:rsid w:val="00942A4B"/>
    <w:rsid w:val="00944E86"/>
    <w:rsid w:val="0094627C"/>
    <w:rsid w:val="00953CA5"/>
    <w:rsid w:val="00954109"/>
    <w:rsid w:val="009559C4"/>
    <w:rsid w:val="00961CB3"/>
    <w:rsid w:val="00962EDE"/>
    <w:rsid w:val="00964BDC"/>
    <w:rsid w:val="00971EF0"/>
    <w:rsid w:val="00974D98"/>
    <w:rsid w:val="00975720"/>
    <w:rsid w:val="00976F21"/>
    <w:rsid w:val="00981116"/>
    <w:rsid w:val="00984125"/>
    <w:rsid w:val="00985A95"/>
    <w:rsid w:val="00986F96"/>
    <w:rsid w:val="00987E7E"/>
    <w:rsid w:val="0099124A"/>
    <w:rsid w:val="009964D2"/>
    <w:rsid w:val="0099745D"/>
    <w:rsid w:val="00997FF3"/>
    <w:rsid w:val="009A1F97"/>
    <w:rsid w:val="009A7DD7"/>
    <w:rsid w:val="009B17AE"/>
    <w:rsid w:val="009B266F"/>
    <w:rsid w:val="009B2B17"/>
    <w:rsid w:val="009C03E2"/>
    <w:rsid w:val="009C1D97"/>
    <w:rsid w:val="009C25F6"/>
    <w:rsid w:val="009C26D5"/>
    <w:rsid w:val="009C2C33"/>
    <w:rsid w:val="009C4301"/>
    <w:rsid w:val="009C59FD"/>
    <w:rsid w:val="009C64BA"/>
    <w:rsid w:val="009C6771"/>
    <w:rsid w:val="009C6B49"/>
    <w:rsid w:val="009D1430"/>
    <w:rsid w:val="009D23A5"/>
    <w:rsid w:val="009D249D"/>
    <w:rsid w:val="009D3172"/>
    <w:rsid w:val="009D34F2"/>
    <w:rsid w:val="009D35C7"/>
    <w:rsid w:val="009D5604"/>
    <w:rsid w:val="009E4C00"/>
    <w:rsid w:val="009E5F7E"/>
    <w:rsid w:val="009E6396"/>
    <w:rsid w:val="009E6745"/>
    <w:rsid w:val="009F01FB"/>
    <w:rsid w:val="009F3EB0"/>
    <w:rsid w:val="009F606D"/>
    <w:rsid w:val="009F67D1"/>
    <w:rsid w:val="009F7522"/>
    <w:rsid w:val="00A0083F"/>
    <w:rsid w:val="00A02C6B"/>
    <w:rsid w:val="00A04906"/>
    <w:rsid w:val="00A059AF"/>
    <w:rsid w:val="00A10849"/>
    <w:rsid w:val="00A11AD5"/>
    <w:rsid w:val="00A1327F"/>
    <w:rsid w:val="00A150FE"/>
    <w:rsid w:val="00A21971"/>
    <w:rsid w:val="00A21E7F"/>
    <w:rsid w:val="00A227CC"/>
    <w:rsid w:val="00A25DEB"/>
    <w:rsid w:val="00A25EDC"/>
    <w:rsid w:val="00A27E28"/>
    <w:rsid w:val="00A30D17"/>
    <w:rsid w:val="00A3181F"/>
    <w:rsid w:val="00A32456"/>
    <w:rsid w:val="00A40203"/>
    <w:rsid w:val="00A405EA"/>
    <w:rsid w:val="00A40FBE"/>
    <w:rsid w:val="00A42277"/>
    <w:rsid w:val="00A445EA"/>
    <w:rsid w:val="00A4681A"/>
    <w:rsid w:val="00A512BA"/>
    <w:rsid w:val="00A51BAB"/>
    <w:rsid w:val="00A52617"/>
    <w:rsid w:val="00A52B94"/>
    <w:rsid w:val="00A52C68"/>
    <w:rsid w:val="00A53D41"/>
    <w:rsid w:val="00A609B7"/>
    <w:rsid w:val="00A61E09"/>
    <w:rsid w:val="00A7684D"/>
    <w:rsid w:val="00A774FA"/>
    <w:rsid w:val="00A91674"/>
    <w:rsid w:val="00A92E3F"/>
    <w:rsid w:val="00A93DE0"/>
    <w:rsid w:val="00A93E38"/>
    <w:rsid w:val="00A947C9"/>
    <w:rsid w:val="00A949F7"/>
    <w:rsid w:val="00A96B90"/>
    <w:rsid w:val="00A96E0E"/>
    <w:rsid w:val="00AA58E1"/>
    <w:rsid w:val="00AA6275"/>
    <w:rsid w:val="00AA6D0A"/>
    <w:rsid w:val="00AB2351"/>
    <w:rsid w:val="00AB3D6E"/>
    <w:rsid w:val="00AB6DB6"/>
    <w:rsid w:val="00AC0A36"/>
    <w:rsid w:val="00AC40EF"/>
    <w:rsid w:val="00AC4D20"/>
    <w:rsid w:val="00AC5423"/>
    <w:rsid w:val="00AC7D2F"/>
    <w:rsid w:val="00AD28AB"/>
    <w:rsid w:val="00AD2ACD"/>
    <w:rsid w:val="00AD4839"/>
    <w:rsid w:val="00AD61DE"/>
    <w:rsid w:val="00AD65E2"/>
    <w:rsid w:val="00AD6E08"/>
    <w:rsid w:val="00AD75E8"/>
    <w:rsid w:val="00AE2863"/>
    <w:rsid w:val="00AE602C"/>
    <w:rsid w:val="00AE668B"/>
    <w:rsid w:val="00AE69A8"/>
    <w:rsid w:val="00AE6A70"/>
    <w:rsid w:val="00AE6C2F"/>
    <w:rsid w:val="00AF071C"/>
    <w:rsid w:val="00AF21B8"/>
    <w:rsid w:val="00AF28EF"/>
    <w:rsid w:val="00AF3A2C"/>
    <w:rsid w:val="00AF5F19"/>
    <w:rsid w:val="00AF6FE1"/>
    <w:rsid w:val="00AF7330"/>
    <w:rsid w:val="00AF7D5B"/>
    <w:rsid w:val="00B077DD"/>
    <w:rsid w:val="00B10B32"/>
    <w:rsid w:val="00B133A2"/>
    <w:rsid w:val="00B133DB"/>
    <w:rsid w:val="00B17D24"/>
    <w:rsid w:val="00B26AE5"/>
    <w:rsid w:val="00B2740A"/>
    <w:rsid w:val="00B30563"/>
    <w:rsid w:val="00B31D44"/>
    <w:rsid w:val="00B32CA7"/>
    <w:rsid w:val="00B34BE4"/>
    <w:rsid w:val="00B369C2"/>
    <w:rsid w:val="00B375E0"/>
    <w:rsid w:val="00B406B9"/>
    <w:rsid w:val="00B4394D"/>
    <w:rsid w:val="00B44C40"/>
    <w:rsid w:val="00B44ED9"/>
    <w:rsid w:val="00B4624E"/>
    <w:rsid w:val="00B4664D"/>
    <w:rsid w:val="00B46D95"/>
    <w:rsid w:val="00B50D38"/>
    <w:rsid w:val="00B513EC"/>
    <w:rsid w:val="00B574B4"/>
    <w:rsid w:val="00B62648"/>
    <w:rsid w:val="00B65431"/>
    <w:rsid w:val="00B672F1"/>
    <w:rsid w:val="00B6782E"/>
    <w:rsid w:val="00B70C14"/>
    <w:rsid w:val="00B71D22"/>
    <w:rsid w:val="00B731F9"/>
    <w:rsid w:val="00B778BE"/>
    <w:rsid w:val="00B80497"/>
    <w:rsid w:val="00B807FC"/>
    <w:rsid w:val="00B80BB2"/>
    <w:rsid w:val="00B87C40"/>
    <w:rsid w:val="00B93B4E"/>
    <w:rsid w:val="00B965F5"/>
    <w:rsid w:val="00BA1CD3"/>
    <w:rsid w:val="00BA2112"/>
    <w:rsid w:val="00BA2885"/>
    <w:rsid w:val="00BA2D73"/>
    <w:rsid w:val="00BA5C81"/>
    <w:rsid w:val="00BA5D96"/>
    <w:rsid w:val="00BB0164"/>
    <w:rsid w:val="00BB3FC6"/>
    <w:rsid w:val="00BB5FA9"/>
    <w:rsid w:val="00BC4B4D"/>
    <w:rsid w:val="00BC5780"/>
    <w:rsid w:val="00BC5A32"/>
    <w:rsid w:val="00BC5E1B"/>
    <w:rsid w:val="00BD2A3C"/>
    <w:rsid w:val="00BD2D77"/>
    <w:rsid w:val="00BD32F4"/>
    <w:rsid w:val="00BD35AB"/>
    <w:rsid w:val="00BD4710"/>
    <w:rsid w:val="00BD7383"/>
    <w:rsid w:val="00BE06A4"/>
    <w:rsid w:val="00BE14D1"/>
    <w:rsid w:val="00BE2407"/>
    <w:rsid w:val="00BE2B2B"/>
    <w:rsid w:val="00BE543D"/>
    <w:rsid w:val="00BE5DBE"/>
    <w:rsid w:val="00BF1597"/>
    <w:rsid w:val="00BF3EAC"/>
    <w:rsid w:val="00BF5A31"/>
    <w:rsid w:val="00C02CD5"/>
    <w:rsid w:val="00C05CDA"/>
    <w:rsid w:val="00C0646A"/>
    <w:rsid w:val="00C068F3"/>
    <w:rsid w:val="00C070FB"/>
    <w:rsid w:val="00C10DE6"/>
    <w:rsid w:val="00C1201C"/>
    <w:rsid w:val="00C12892"/>
    <w:rsid w:val="00C2304A"/>
    <w:rsid w:val="00C31DB1"/>
    <w:rsid w:val="00C3234B"/>
    <w:rsid w:val="00C363B9"/>
    <w:rsid w:val="00C37F84"/>
    <w:rsid w:val="00C512F9"/>
    <w:rsid w:val="00C5356A"/>
    <w:rsid w:val="00C54133"/>
    <w:rsid w:val="00C61743"/>
    <w:rsid w:val="00C63312"/>
    <w:rsid w:val="00C64522"/>
    <w:rsid w:val="00C711D2"/>
    <w:rsid w:val="00C71C8C"/>
    <w:rsid w:val="00C71DB8"/>
    <w:rsid w:val="00C73743"/>
    <w:rsid w:val="00C737F5"/>
    <w:rsid w:val="00C7463D"/>
    <w:rsid w:val="00C80DCC"/>
    <w:rsid w:val="00C83207"/>
    <w:rsid w:val="00C87F01"/>
    <w:rsid w:val="00C915EC"/>
    <w:rsid w:val="00C91AB3"/>
    <w:rsid w:val="00C93F1E"/>
    <w:rsid w:val="00C9464A"/>
    <w:rsid w:val="00C9610D"/>
    <w:rsid w:val="00C9654C"/>
    <w:rsid w:val="00C96AB8"/>
    <w:rsid w:val="00C971F6"/>
    <w:rsid w:val="00CA0271"/>
    <w:rsid w:val="00CA03C4"/>
    <w:rsid w:val="00CA1288"/>
    <w:rsid w:val="00CA1E3B"/>
    <w:rsid w:val="00CA2E45"/>
    <w:rsid w:val="00CA3384"/>
    <w:rsid w:val="00CA3E58"/>
    <w:rsid w:val="00CB5DDC"/>
    <w:rsid w:val="00CB6211"/>
    <w:rsid w:val="00CC5D06"/>
    <w:rsid w:val="00CD014C"/>
    <w:rsid w:val="00CD4BAE"/>
    <w:rsid w:val="00CD6751"/>
    <w:rsid w:val="00CD71DE"/>
    <w:rsid w:val="00CD7AA3"/>
    <w:rsid w:val="00CE0637"/>
    <w:rsid w:val="00CE13DF"/>
    <w:rsid w:val="00CE1EFB"/>
    <w:rsid w:val="00CE6294"/>
    <w:rsid w:val="00CF0254"/>
    <w:rsid w:val="00CF1E5E"/>
    <w:rsid w:val="00CF3C8B"/>
    <w:rsid w:val="00D01118"/>
    <w:rsid w:val="00D01989"/>
    <w:rsid w:val="00D04513"/>
    <w:rsid w:val="00D07749"/>
    <w:rsid w:val="00D104D1"/>
    <w:rsid w:val="00D106C4"/>
    <w:rsid w:val="00D11025"/>
    <w:rsid w:val="00D167BD"/>
    <w:rsid w:val="00D217D1"/>
    <w:rsid w:val="00D22725"/>
    <w:rsid w:val="00D26E4D"/>
    <w:rsid w:val="00D317EB"/>
    <w:rsid w:val="00D355C9"/>
    <w:rsid w:val="00D35FA5"/>
    <w:rsid w:val="00D41083"/>
    <w:rsid w:val="00D426F9"/>
    <w:rsid w:val="00D42A9F"/>
    <w:rsid w:val="00D42F57"/>
    <w:rsid w:val="00D4551D"/>
    <w:rsid w:val="00D47043"/>
    <w:rsid w:val="00D47B19"/>
    <w:rsid w:val="00D47D2B"/>
    <w:rsid w:val="00D5327B"/>
    <w:rsid w:val="00D5414B"/>
    <w:rsid w:val="00D603BA"/>
    <w:rsid w:val="00D6092A"/>
    <w:rsid w:val="00D63E3A"/>
    <w:rsid w:val="00D70578"/>
    <w:rsid w:val="00D72CFF"/>
    <w:rsid w:val="00D73A78"/>
    <w:rsid w:val="00D7631C"/>
    <w:rsid w:val="00D768FB"/>
    <w:rsid w:val="00D83075"/>
    <w:rsid w:val="00D831AD"/>
    <w:rsid w:val="00D83CA0"/>
    <w:rsid w:val="00D84D98"/>
    <w:rsid w:val="00D85262"/>
    <w:rsid w:val="00D85C2F"/>
    <w:rsid w:val="00D862C6"/>
    <w:rsid w:val="00D936B5"/>
    <w:rsid w:val="00D94AB1"/>
    <w:rsid w:val="00DA0716"/>
    <w:rsid w:val="00DA228D"/>
    <w:rsid w:val="00DA27E2"/>
    <w:rsid w:val="00DA68E4"/>
    <w:rsid w:val="00DA7A90"/>
    <w:rsid w:val="00DB21CE"/>
    <w:rsid w:val="00DB2C4D"/>
    <w:rsid w:val="00DC2D96"/>
    <w:rsid w:val="00DC322C"/>
    <w:rsid w:val="00DC54E7"/>
    <w:rsid w:val="00DD245D"/>
    <w:rsid w:val="00DD2835"/>
    <w:rsid w:val="00DD36D1"/>
    <w:rsid w:val="00DD4036"/>
    <w:rsid w:val="00DE0E10"/>
    <w:rsid w:val="00DE4427"/>
    <w:rsid w:val="00DE6228"/>
    <w:rsid w:val="00DF20FB"/>
    <w:rsid w:val="00E036D1"/>
    <w:rsid w:val="00E15104"/>
    <w:rsid w:val="00E21B56"/>
    <w:rsid w:val="00E22AF7"/>
    <w:rsid w:val="00E23955"/>
    <w:rsid w:val="00E246CE"/>
    <w:rsid w:val="00E24FD8"/>
    <w:rsid w:val="00E250CD"/>
    <w:rsid w:val="00E254F1"/>
    <w:rsid w:val="00E260C9"/>
    <w:rsid w:val="00E33CAE"/>
    <w:rsid w:val="00E33FE7"/>
    <w:rsid w:val="00E3534B"/>
    <w:rsid w:val="00E41CED"/>
    <w:rsid w:val="00E45AA2"/>
    <w:rsid w:val="00E4736C"/>
    <w:rsid w:val="00E474AF"/>
    <w:rsid w:val="00E526B1"/>
    <w:rsid w:val="00E5278A"/>
    <w:rsid w:val="00E55D07"/>
    <w:rsid w:val="00E55FBB"/>
    <w:rsid w:val="00E57792"/>
    <w:rsid w:val="00E60A9D"/>
    <w:rsid w:val="00E61614"/>
    <w:rsid w:val="00E662B8"/>
    <w:rsid w:val="00E67012"/>
    <w:rsid w:val="00E70FB9"/>
    <w:rsid w:val="00E73DED"/>
    <w:rsid w:val="00E74BCE"/>
    <w:rsid w:val="00E74CFD"/>
    <w:rsid w:val="00E7538E"/>
    <w:rsid w:val="00E759BD"/>
    <w:rsid w:val="00E75E8C"/>
    <w:rsid w:val="00E82B14"/>
    <w:rsid w:val="00E929A0"/>
    <w:rsid w:val="00E92AC6"/>
    <w:rsid w:val="00E93D23"/>
    <w:rsid w:val="00E9768A"/>
    <w:rsid w:val="00EA1761"/>
    <w:rsid w:val="00EA2C71"/>
    <w:rsid w:val="00EA421C"/>
    <w:rsid w:val="00EA5CFA"/>
    <w:rsid w:val="00EC0562"/>
    <w:rsid w:val="00EC1E9C"/>
    <w:rsid w:val="00EC7EC6"/>
    <w:rsid w:val="00ED0851"/>
    <w:rsid w:val="00ED14D0"/>
    <w:rsid w:val="00ED19F4"/>
    <w:rsid w:val="00ED3A0A"/>
    <w:rsid w:val="00ED40AC"/>
    <w:rsid w:val="00ED5CE3"/>
    <w:rsid w:val="00ED684D"/>
    <w:rsid w:val="00ED6AEA"/>
    <w:rsid w:val="00ED6C63"/>
    <w:rsid w:val="00EE5929"/>
    <w:rsid w:val="00EE6560"/>
    <w:rsid w:val="00EF040A"/>
    <w:rsid w:val="00EF0454"/>
    <w:rsid w:val="00EF07BE"/>
    <w:rsid w:val="00EF29AA"/>
    <w:rsid w:val="00EF402C"/>
    <w:rsid w:val="00EF46D2"/>
    <w:rsid w:val="00F031F2"/>
    <w:rsid w:val="00F04E6B"/>
    <w:rsid w:val="00F155C8"/>
    <w:rsid w:val="00F224A6"/>
    <w:rsid w:val="00F24403"/>
    <w:rsid w:val="00F24861"/>
    <w:rsid w:val="00F2596A"/>
    <w:rsid w:val="00F317EB"/>
    <w:rsid w:val="00F34407"/>
    <w:rsid w:val="00F35A97"/>
    <w:rsid w:val="00F36FCC"/>
    <w:rsid w:val="00F41057"/>
    <w:rsid w:val="00F43CFF"/>
    <w:rsid w:val="00F46396"/>
    <w:rsid w:val="00F463B9"/>
    <w:rsid w:val="00F46D65"/>
    <w:rsid w:val="00F54841"/>
    <w:rsid w:val="00F55109"/>
    <w:rsid w:val="00F5611D"/>
    <w:rsid w:val="00F57C21"/>
    <w:rsid w:val="00F61C4B"/>
    <w:rsid w:val="00F61DB6"/>
    <w:rsid w:val="00F64756"/>
    <w:rsid w:val="00F65E33"/>
    <w:rsid w:val="00F72FAE"/>
    <w:rsid w:val="00F7430D"/>
    <w:rsid w:val="00F7798B"/>
    <w:rsid w:val="00F82F7F"/>
    <w:rsid w:val="00F85D83"/>
    <w:rsid w:val="00F90079"/>
    <w:rsid w:val="00F9113F"/>
    <w:rsid w:val="00F965C1"/>
    <w:rsid w:val="00F973E1"/>
    <w:rsid w:val="00FA043C"/>
    <w:rsid w:val="00FA0AD7"/>
    <w:rsid w:val="00FA196C"/>
    <w:rsid w:val="00FA284A"/>
    <w:rsid w:val="00FA5E12"/>
    <w:rsid w:val="00FB2361"/>
    <w:rsid w:val="00FB3BE5"/>
    <w:rsid w:val="00FB5CE8"/>
    <w:rsid w:val="00FC13F3"/>
    <w:rsid w:val="00FC259A"/>
    <w:rsid w:val="00FC43B6"/>
    <w:rsid w:val="00FD013E"/>
    <w:rsid w:val="00FD02E4"/>
    <w:rsid w:val="00FD0414"/>
    <w:rsid w:val="00FD10F5"/>
    <w:rsid w:val="00FD23C5"/>
    <w:rsid w:val="00FD3E41"/>
    <w:rsid w:val="00FD65C1"/>
    <w:rsid w:val="00FD6B09"/>
    <w:rsid w:val="00FD6E30"/>
    <w:rsid w:val="00FE0E0F"/>
    <w:rsid w:val="00FE3CEE"/>
    <w:rsid w:val="00FE4C82"/>
    <w:rsid w:val="00FE7D3E"/>
    <w:rsid w:val="00FF4205"/>
    <w:rsid w:val="00FF5027"/>
    <w:rsid w:val="00FF646C"/>
    <w:rsid w:val="00FF6610"/>
    <w:rsid w:val="00FF700C"/>
    <w:rsid w:val="00FF74A7"/>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146BE2"/>
  <w15:docId w15:val="{811538BF-6654-43D7-A1A7-8683705E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eiryo UI" w:hAnsiTheme="minorHAnsi"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DD245D"/>
    <w:pPr>
      <w:widowControl w:val="0"/>
      <w:jc w:val="both"/>
    </w:pPr>
  </w:style>
  <w:style w:type="paragraph" w:styleId="1">
    <w:name w:val="heading 1"/>
    <w:basedOn w:val="a"/>
    <w:next w:val="a"/>
    <w:link w:val="10"/>
    <w:uiPriority w:val="9"/>
    <w:qFormat/>
    <w:rsid w:val="0022064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3F610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A04906"/>
  </w:style>
  <w:style w:type="paragraph" w:styleId="a4">
    <w:name w:val="header"/>
    <w:basedOn w:val="a"/>
    <w:link w:val="a5"/>
    <w:uiPriority w:val="99"/>
    <w:unhideWhenUsed/>
    <w:rsid w:val="004E4640"/>
    <w:pPr>
      <w:tabs>
        <w:tab w:val="center" w:pos="4252"/>
        <w:tab w:val="right" w:pos="8504"/>
      </w:tabs>
      <w:snapToGrid w:val="0"/>
    </w:pPr>
  </w:style>
  <w:style w:type="character" w:customStyle="1" w:styleId="a5">
    <w:name w:val="ヘッダー (文字)"/>
    <w:basedOn w:val="a0"/>
    <w:link w:val="a4"/>
    <w:uiPriority w:val="99"/>
    <w:rsid w:val="004E4640"/>
  </w:style>
  <w:style w:type="paragraph" w:styleId="a6">
    <w:name w:val="footer"/>
    <w:basedOn w:val="a"/>
    <w:link w:val="a7"/>
    <w:uiPriority w:val="99"/>
    <w:unhideWhenUsed/>
    <w:rsid w:val="004E4640"/>
    <w:pPr>
      <w:tabs>
        <w:tab w:val="center" w:pos="4252"/>
        <w:tab w:val="right" w:pos="8504"/>
      </w:tabs>
      <w:snapToGrid w:val="0"/>
    </w:pPr>
  </w:style>
  <w:style w:type="character" w:customStyle="1" w:styleId="a7">
    <w:name w:val="フッター (文字)"/>
    <w:basedOn w:val="a0"/>
    <w:link w:val="a6"/>
    <w:uiPriority w:val="99"/>
    <w:rsid w:val="004E4640"/>
  </w:style>
  <w:style w:type="character" w:styleId="HTML">
    <w:name w:val="HTML Typewriter"/>
    <w:rsid w:val="00DE0E10"/>
    <w:rPr>
      <w:rFonts w:ascii="ＭＳ ゴシック" w:eastAsia="ＭＳ ゴシック" w:hAnsi="ＭＳ ゴシック" w:cs="ＭＳ ゴシック"/>
      <w:sz w:val="19"/>
      <w:szCs w:val="19"/>
    </w:rPr>
  </w:style>
  <w:style w:type="paragraph" w:styleId="a8">
    <w:name w:val="Balloon Text"/>
    <w:basedOn w:val="a"/>
    <w:link w:val="a9"/>
    <w:uiPriority w:val="99"/>
    <w:semiHidden/>
    <w:unhideWhenUsed/>
    <w:rsid w:val="005478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78B9"/>
    <w:rPr>
      <w:rFonts w:asciiTheme="majorHAnsi" w:eastAsiaTheme="majorEastAsia" w:hAnsiTheme="majorHAnsi" w:cstheme="majorBidi"/>
      <w:sz w:val="18"/>
      <w:szCs w:val="18"/>
    </w:rPr>
  </w:style>
  <w:style w:type="character" w:styleId="aa">
    <w:name w:val="Placeholder Text"/>
    <w:basedOn w:val="a0"/>
    <w:uiPriority w:val="99"/>
    <w:semiHidden/>
    <w:rsid w:val="00220D71"/>
    <w:rPr>
      <w:color w:val="808080"/>
    </w:rPr>
  </w:style>
  <w:style w:type="character" w:styleId="ab">
    <w:name w:val="annotation reference"/>
    <w:basedOn w:val="a0"/>
    <w:uiPriority w:val="99"/>
    <w:semiHidden/>
    <w:unhideWhenUsed/>
    <w:rsid w:val="00AC7D2F"/>
    <w:rPr>
      <w:sz w:val="18"/>
      <w:szCs w:val="18"/>
    </w:rPr>
  </w:style>
  <w:style w:type="paragraph" w:styleId="ac">
    <w:name w:val="annotation text"/>
    <w:basedOn w:val="a"/>
    <w:link w:val="ad"/>
    <w:uiPriority w:val="99"/>
    <w:unhideWhenUsed/>
    <w:rsid w:val="00AC7D2F"/>
    <w:pPr>
      <w:jc w:val="left"/>
    </w:pPr>
  </w:style>
  <w:style w:type="character" w:customStyle="1" w:styleId="ad">
    <w:name w:val="コメント文字列 (文字)"/>
    <w:basedOn w:val="a0"/>
    <w:link w:val="ac"/>
    <w:uiPriority w:val="99"/>
    <w:rsid w:val="00AC7D2F"/>
  </w:style>
  <w:style w:type="paragraph" w:styleId="ae">
    <w:name w:val="annotation subject"/>
    <w:basedOn w:val="ac"/>
    <w:next w:val="ac"/>
    <w:link w:val="af"/>
    <w:uiPriority w:val="99"/>
    <w:semiHidden/>
    <w:unhideWhenUsed/>
    <w:rsid w:val="00AC7D2F"/>
    <w:rPr>
      <w:b/>
      <w:bCs/>
    </w:rPr>
  </w:style>
  <w:style w:type="character" w:customStyle="1" w:styleId="af">
    <w:name w:val="コメント内容 (文字)"/>
    <w:basedOn w:val="ad"/>
    <w:link w:val="ae"/>
    <w:uiPriority w:val="99"/>
    <w:semiHidden/>
    <w:rsid w:val="00AC7D2F"/>
    <w:rPr>
      <w:b/>
      <w:bCs/>
    </w:rPr>
  </w:style>
  <w:style w:type="character" w:customStyle="1" w:styleId="viiyi">
    <w:name w:val="viiyi"/>
    <w:basedOn w:val="a0"/>
    <w:rsid w:val="003528B0"/>
  </w:style>
  <w:style w:type="character" w:customStyle="1" w:styleId="jlqj4b">
    <w:name w:val="jlqj4b"/>
    <w:basedOn w:val="a0"/>
    <w:rsid w:val="003528B0"/>
  </w:style>
  <w:style w:type="paragraph" w:styleId="af0">
    <w:name w:val="Revision"/>
    <w:hidden/>
    <w:uiPriority w:val="99"/>
    <w:semiHidden/>
    <w:rsid w:val="002A5864"/>
  </w:style>
  <w:style w:type="character" w:styleId="af1">
    <w:name w:val="Hyperlink"/>
    <w:basedOn w:val="a0"/>
    <w:uiPriority w:val="99"/>
    <w:unhideWhenUsed/>
    <w:rsid w:val="009015DC"/>
    <w:rPr>
      <w:color w:val="0563C1" w:themeColor="hyperlink"/>
      <w:u w:val="single"/>
    </w:rPr>
  </w:style>
  <w:style w:type="character" w:customStyle="1" w:styleId="UnresolvedMention1">
    <w:name w:val="Unresolved Mention1"/>
    <w:basedOn w:val="a0"/>
    <w:uiPriority w:val="99"/>
    <w:semiHidden/>
    <w:unhideWhenUsed/>
    <w:rsid w:val="009015DC"/>
    <w:rPr>
      <w:color w:val="605E5C"/>
      <w:shd w:val="clear" w:color="auto" w:fill="E1DFDD"/>
    </w:rPr>
  </w:style>
  <w:style w:type="character" w:customStyle="1" w:styleId="20">
    <w:name w:val="見出し 2 (文字)"/>
    <w:basedOn w:val="a0"/>
    <w:link w:val="2"/>
    <w:uiPriority w:val="9"/>
    <w:semiHidden/>
    <w:rsid w:val="003F610F"/>
    <w:rPr>
      <w:rFonts w:asciiTheme="majorHAnsi" w:eastAsiaTheme="majorEastAsia" w:hAnsiTheme="majorHAnsi" w:cstheme="majorBidi"/>
    </w:rPr>
  </w:style>
  <w:style w:type="character" w:customStyle="1" w:styleId="text">
    <w:name w:val="text"/>
    <w:basedOn w:val="a0"/>
    <w:rsid w:val="0022064D"/>
  </w:style>
  <w:style w:type="character" w:customStyle="1" w:styleId="10">
    <w:name w:val="見出し 1 (文字)"/>
    <w:basedOn w:val="a0"/>
    <w:link w:val="1"/>
    <w:uiPriority w:val="9"/>
    <w:rsid w:val="0022064D"/>
    <w:rPr>
      <w:rFonts w:asciiTheme="majorHAnsi" w:eastAsiaTheme="majorEastAsia" w:hAnsiTheme="majorHAnsi" w:cstheme="majorBidi"/>
      <w:sz w:val="24"/>
      <w:szCs w:val="24"/>
    </w:rPr>
  </w:style>
  <w:style w:type="character" w:styleId="af2">
    <w:name w:val="Unresolved Mention"/>
    <w:basedOn w:val="a0"/>
    <w:uiPriority w:val="99"/>
    <w:rsid w:val="009C6771"/>
    <w:rPr>
      <w:color w:val="605E5C"/>
      <w:shd w:val="clear" w:color="auto" w:fill="E1DFDD"/>
    </w:rPr>
  </w:style>
  <w:style w:type="character" w:styleId="af3">
    <w:name w:val="FollowedHyperlink"/>
    <w:basedOn w:val="a0"/>
    <w:uiPriority w:val="99"/>
    <w:semiHidden/>
    <w:unhideWhenUsed/>
    <w:rsid w:val="00BB5FA9"/>
    <w:rPr>
      <w:color w:val="954F72" w:themeColor="followedHyperlink"/>
      <w:u w:val="single"/>
    </w:rPr>
  </w:style>
  <w:style w:type="paragraph" w:styleId="af4">
    <w:name w:val="List Paragraph"/>
    <w:basedOn w:val="a"/>
    <w:uiPriority w:val="34"/>
    <w:qFormat/>
    <w:rsid w:val="003501E9"/>
    <w:pPr>
      <w:widowControl/>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6459">
      <w:bodyDiv w:val="1"/>
      <w:marLeft w:val="0"/>
      <w:marRight w:val="0"/>
      <w:marTop w:val="0"/>
      <w:marBottom w:val="0"/>
      <w:divBdr>
        <w:top w:val="none" w:sz="0" w:space="0" w:color="auto"/>
        <w:left w:val="none" w:sz="0" w:space="0" w:color="auto"/>
        <w:bottom w:val="none" w:sz="0" w:space="0" w:color="auto"/>
        <w:right w:val="none" w:sz="0" w:space="0" w:color="auto"/>
      </w:divBdr>
    </w:div>
    <w:div w:id="339507486">
      <w:bodyDiv w:val="1"/>
      <w:marLeft w:val="0"/>
      <w:marRight w:val="0"/>
      <w:marTop w:val="0"/>
      <w:marBottom w:val="0"/>
      <w:divBdr>
        <w:top w:val="none" w:sz="0" w:space="0" w:color="auto"/>
        <w:left w:val="none" w:sz="0" w:space="0" w:color="auto"/>
        <w:bottom w:val="none" w:sz="0" w:space="0" w:color="auto"/>
        <w:right w:val="none" w:sz="0" w:space="0" w:color="auto"/>
      </w:divBdr>
    </w:div>
    <w:div w:id="502597905">
      <w:bodyDiv w:val="1"/>
      <w:marLeft w:val="0"/>
      <w:marRight w:val="0"/>
      <w:marTop w:val="0"/>
      <w:marBottom w:val="0"/>
      <w:divBdr>
        <w:top w:val="none" w:sz="0" w:space="0" w:color="auto"/>
        <w:left w:val="none" w:sz="0" w:space="0" w:color="auto"/>
        <w:bottom w:val="none" w:sz="0" w:space="0" w:color="auto"/>
        <w:right w:val="none" w:sz="0" w:space="0" w:color="auto"/>
      </w:divBdr>
    </w:div>
    <w:div w:id="524634453">
      <w:bodyDiv w:val="1"/>
      <w:marLeft w:val="0"/>
      <w:marRight w:val="0"/>
      <w:marTop w:val="0"/>
      <w:marBottom w:val="0"/>
      <w:divBdr>
        <w:top w:val="none" w:sz="0" w:space="0" w:color="auto"/>
        <w:left w:val="none" w:sz="0" w:space="0" w:color="auto"/>
        <w:bottom w:val="none" w:sz="0" w:space="0" w:color="auto"/>
        <w:right w:val="none" w:sz="0" w:space="0" w:color="auto"/>
      </w:divBdr>
    </w:div>
    <w:div w:id="583220466">
      <w:bodyDiv w:val="1"/>
      <w:marLeft w:val="0"/>
      <w:marRight w:val="0"/>
      <w:marTop w:val="0"/>
      <w:marBottom w:val="0"/>
      <w:divBdr>
        <w:top w:val="none" w:sz="0" w:space="0" w:color="auto"/>
        <w:left w:val="none" w:sz="0" w:space="0" w:color="auto"/>
        <w:bottom w:val="none" w:sz="0" w:space="0" w:color="auto"/>
        <w:right w:val="none" w:sz="0" w:space="0" w:color="auto"/>
      </w:divBdr>
    </w:div>
    <w:div w:id="583683235">
      <w:bodyDiv w:val="1"/>
      <w:marLeft w:val="0"/>
      <w:marRight w:val="0"/>
      <w:marTop w:val="0"/>
      <w:marBottom w:val="0"/>
      <w:divBdr>
        <w:top w:val="none" w:sz="0" w:space="0" w:color="auto"/>
        <w:left w:val="none" w:sz="0" w:space="0" w:color="auto"/>
        <w:bottom w:val="none" w:sz="0" w:space="0" w:color="auto"/>
        <w:right w:val="none" w:sz="0" w:space="0" w:color="auto"/>
      </w:divBdr>
    </w:div>
    <w:div w:id="689256350">
      <w:bodyDiv w:val="1"/>
      <w:marLeft w:val="0"/>
      <w:marRight w:val="0"/>
      <w:marTop w:val="0"/>
      <w:marBottom w:val="0"/>
      <w:divBdr>
        <w:top w:val="none" w:sz="0" w:space="0" w:color="auto"/>
        <w:left w:val="none" w:sz="0" w:space="0" w:color="auto"/>
        <w:bottom w:val="none" w:sz="0" w:space="0" w:color="auto"/>
        <w:right w:val="none" w:sz="0" w:space="0" w:color="auto"/>
      </w:divBdr>
    </w:div>
    <w:div w:id="796339961">
      <w:bodyDiv w:val="1"/>
      <w:marLeft w:val="0"/>
      <w:marRight w:val="0"/>
      <w:marTop w:val="0"/>
      <w:marBottom w:val="0"/>
      <w:divBdr>
        <w:top w:val="none" w:sz="0" w:space="0" w:color="auto"/>
        <w:left w:val="none" w:sz="0" w:space="0" w:color="auto"/>
        <w:bottom w:val="none" w:sz="0" w:space="0" w:color="auto"/>
        <w:right w:val="none" w:sz="0" w:space="0" w:color="auto"/>
      </w:divBdr>
    </w:div>
    <w:div w:id="800613203">
      <w:bodyDiv w:val="1"/>
      <w:marLeft w:val="0"/>
      <w:marRight w:val="0"/>
      <w:marTop w:val="0"/>
      <w:marBottom w:val="0"/>
      <w:divBdr>
        <w:top w:val="none" w:sz="0" w:space="0" w:color="auto"/>
        <w:left w:val="none" w:sz="0" w:space="0" w:color="auto"/>
        <w:bottom w:val="none" w:sz="0" w:space="0" w:color="auto"/>
        <w:right w:val="none" w:sz="0" w:space="0" w:color="auto"/>
      </w:divBdr>
    </w:div>
    <w:div w:id="848450052">
      <w:bodyDiv w:val="1"/>
      <w:marLeft w:val="0"/>
      <w:marRight w:val="0"/>
      <w:marTop w:val="0"/>
      <w:marBottom w:val="0"/>
      <w:divBdr>
        <w:top w:val="none" w:sz="0" w:space="0" w:color="auto"/>
        <w:left w:val="none" w:sz="0" w:space="0" w:color="auto"/>
        <w:bottom w:val="none" w:sz="0" w:space="0" w:color="auto"/>
        <w:right w:val="none" w:sz="0" w:space="0" w:color="auto"/>
      </w:divBdr>
    </w:div>
    <w:div w:id="861094082">
      <w:bodyDiv w:val="1"/>
      <w:marLeft w:val="0"/>
      <w:marRight w:val="0"/>
      <w:marTop w:val="0"/>
      <w:marBottom w:val="0"/>
      <w:divBdr>
        <w:top w:val="none" w:sz="0" w:space="0" w:color="auto"/>
        <w:left w:val="none" w:sz="0" w:space="0" w:color="auto"/>
        <w:bottom w:val="none" w:sz="0" w:space="0" w:color="auto"/>
        <w:right w:val="none" w:sz="0" w:space="0" w:color="auto"/>
      </w:divBdr>
      <w:divsChild>
        <w:div w:id="845363862">
          <w:marLeft w:val="0"/>
          <w:marRight w:val="0"/>
          <w:marTop w:val="0"/>
          <w:marBottom w:val="0"/>
          <w:divBdr>
            <w:top w:val="none" w:sz="0" w:space="0" w:color="auto"/>
            <w:left w:val="none" w:sz="0" w:space="0" w:color="auto"/>
            <w:bottom w:val="none" w:sz="0" w:space="0" w:color="auto"/>
            <w:right w:val="none" w:sz="0" w:space="0" w:color="auto"/>
          </w:divBdr>
        </w:div>
      </w:divsChild>
    </w:div>
    <w:div w:id="998075627">
      <w:bodyDiv w:val="1"/>
      <w:marLeft w:val="0"/>
      <w:marRight w:val="0"/>
      <w:marTop w:val="0"/>
      <w:marBottom w:val="0"/>
      <w:divBdr>
        <w:top w:val="none" w:sz="0" w:space="0" w:color="auto"/>
        <w:left w:val="none" w:sz="0" w:space="0" w:color="auto"/>
        <w:bottom w:val="none" w:sz="0" w:space="0" w:color="auto"/>
        <w:right w:val="none" w:sz="0" w:space="0" w:color="auto"/>
      </w:divBdr>
    </w:div>
    <w:div w:id="1174801973">
      <w:bodyDiv w:val="1"/>
      <w:marLeft w:val="0"/>
      <w:marRight w:val="0"/>
      <w:marTop w:val="0"/>
      <w:marBottom w:val="0"/>
      <w:divBdr>
        <w:top w:val="none" w:sz="0" w:space="0" w:color="auto"/>
        <w:left w:val="none" w:sz="0" w:space="0" w:color="auto"/>
        <w:bottom w:val="none" w:sz="0" w:space="0" w:color="auto"/>
        <w:right w:val="none" w:sz="0" w:space="0" w:color="auto"/>
      </w:divBdr>
    </w:div>
    <w:div w:id="1228564972">
      <w:bodyDiv w:val="1"/>
      <w:marLeft w:val="0"/>
      <w:marRight w:val="0"/>
      <w:marTop w:val="0"/>
      <w:marBottom w:val="0"/>
      <w:divBdr>
        <w:top w:val="none" w:sz="0" w:space="0" w:color="auto"/>
        <w:left w:val="none" w:sz="0" w:space="0" w:color="auto"/>
        <w:bottom w:val="none" w:sz="0" w:space="0" w:color="auto"/>
        <w:right w:val="none" w:sz="0" w:space="0" w:color="auto"/>
      </w:divBdr>
    </w:div>
    <w:div w:id="1326663592">
      <w:bodyDiv w:val="1"/>
      <w:marLeft w:val="0"/>
      <w:marRight w:val="0"/>
      <w:marTop w:val="0"/>
      <w:marBottom w:val="0"/>
      <w:divBdr>
        <w:top w:val="none" w:sz="0" w:space="0" w:color="auto"/>
        <w:left w:val="none" w:sz="0" w:space="0" w:color="auto"/>
        <w:bottom w:val="none" w:sz="0" w:space="0" w:color="auto"/>
        <w:right w:val="none" w:sz="0" w:space="0" w:color="auto"/>
      </w:divBdr>
    </w:div>
    <w:div w:id="1338390384">
      <w:bodyDiv w:val="1"/>
      <w:marLeft w:val="0"/>
      <w:marRight w:val="0"/>
      <w:marTop w:val="0"/>
      <w:marBottom w:val="0"/>
      <w:divBdr>
        <w:top w:val="none" w:sz="0" w:space="0" w:color="auto"/>
        <w:left w:val="none" w:sz="0" w:space="0" w:color="auto"/>
        <w:bottom w:val="none" w:sz="0" w:space="0" w:color="auto"/>
        <w:right w:val="none" w:sz="0" w:space="0" w:color="auto"/>
      </w:divBdr>
    </w:div>
    <w:div w:id="1443766281">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75496798">
      <w:bodyDiv w:val="1"/>
      <w:marLeft w:val="0"/>
      <w:marRight w:val="0"/>
      <w:marTop w:val="0"/>
      <w:marBottom w:val="0"/>
      <w:divBdr>
        <w:top w:val="none" w:sz="0" w:space="0" w:color="auto"/>
        <w:left w:val="none" w:sz="0" w:space="0" w:color="auto"/>
        <w:bottom w:val="none" w:sz="0" w:space="0" w:color="auto"/>
        <w:right w:val="none" w:sz="0" w:space="0" w:color="auto"/>
      </w:divBdr>
    </w:div>
    <w:div w:id="1740713224">
      <w:bodyDiv w:val="1"/>
      <w:marLeft w:val="0"/>
      <w:marRight w:val="0"/>
      <w:marTop w:val="0"/>
      <w:marBottom w:val="0"/>
      <w:divBdr>
        <w:top w:val="none" w:sz="0" w:space="0" w:color="auto"/>
        <w:left w:val="none" w:sz="0" w:space="0" w:color="auto"/>
        <w:bottom w:val="none" w:sz="0" w:space="0" w:color="auto"/>
        <w:right w:val="none" w:sz="0" w:space="0" w:color="auto"/>
      </w:divBdr>
    </w:div>
    <w:div w:id="1786537635">
      <w:bodyDiv w:val="1"/>
      <w:marLeft w:val="0"/>
      <w:marRight w:val="0"/>
      <w:marTop w:val="0"/>
      <w:marBottom w:val="0"/>
      <w:divBdr>
        <w:top w:val="none" w:sz="0" w:space="0" w:color="auto"/>
        <w:left w:val="none" w:sz="0" w:space="0" w:color="auto"/>
        <w:bottom w:val="none" w:sz="0" w:space="0" w:color="auto"/>
        <w:right w:val="none" w:sz="0" w:space="0" w:color="auto"/>
      </w:divBdr>
    </w:div>
    <w:div w:id="1964388429">
      <w:bodyDiv w:val="1"/>
      <w:marLeft w:val="0"/>
      <w:marRight w:val="0"/>
      <w:marTop w:val="0"/>
      <w:marBottom w:val="0"/>
      <w:divBdr>
        <w:top w:val="none" w:sz="0" w:space="0" w:color="auto"/>
        <w:left w:val="none" w:sz="0" w:space="0" w:color="auto"/>
        <w:bottom w:val="none" w:sz="0" w:space="0" w:color="auto"/>
        <w:right w:val="none" w:sz="0" w:space="0" w:color="auto"/>
      </w:divBdr>
      <w:divsChild>
        <w:div w:id="2110390558">
          <w:marLeft w:val="0"/>
          <w:marRight w:val="0"/>
          <w:marTop w:val="0"/>
          <w:marBottom w:val="0"/>
          <w:divBdr>
            <w:top w:val="none" w:sz="0" w:space="0" w:color="auto"/>
            <w:left w:val="none" w:sz="0" w:space="0" w:color="auto"/>
            <w:bottom w:val="none" w:sz="0" w:space="0" w:color="auto"/>
            <w:right w:val="none" w:sz="0" w:space="0" w:color="auto"/>
          </w:divBdr>
        </w:div>
      </w:divsChild>
    </w:div>
    <w:div w:id="1980260704">
      <w:bodyDiv w:val="1"/>
      <w:marLeft w:val="0"/>
      <w:marRight w:val="0"/>
      <w:marTop w:val="0"/>
      <w:marBottom w:val="0"/>
      <w:divBdr>
        <w:top w:val="none" w:sz="0" w:space="0" w:color="auto"/>
        <w:left w:val="none" w:sz="0" w:space="0" w:color="auto"/>
        <w:bottom w:val="none" w:sz="0" w:space="0" w:color="auto"/>
        <w:right w:val="none" w:sz="0" w:space="0" w:color="auto"/>
      </w:divBdr>
    </w:div>
    <w:div w:id="2048292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ubs.acs.org/doi/10.1021/acs.jafc.1c01877" TargetMode="External"/><Relationship Id="rId13" Type="http://schemas.openxmlformats.org/officeDocument/2006/relationships/hyperlink" Target="https://doi.org/10.1016/j.cocis.2009.11.001" TargetMode="External"/><Relationship Id="rId18" Type="http://schemas.openxmlformats.org/officeDocument/2006/relationships/hyperlink" Target="https://pubs.acs.org/doi/full/10.1021/acs.langmuir.6b04141" TargetMode="External"/><Relationship Id="rId26" Type="http://schemas.openxmlformats.org/officeDocument/2006/relationships/hyperlink" Target="https://doi.org/10.1016/j.cis.2013.10.02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16/j.jcis.2016.08.009"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oi.org/10.1016/j.foodres.2017.02.020" TargetMode="External"/><Relationship Id="rId17" Type="http://schemas.openxmlformats.org/officeDocument/2006/relationships/hyperlink" Target="https://doi.org/10.1016/j.cis.2017.02.007" TargetMode="External"/><Relationship Id="rId25" Type="http://schemas.openxmlformats.org/officeDocument/2006/relationships/hyperlink" Target="https://doi.org/10.1017/CBO9781316106938"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ubs.acs.org/doi/full/10.1021/acs.langmuir.5b03660" TargetMode="External"/><Relationship Id="rId20" Type="http://schemas.openxmlformats.org/officeDocument/2006/relationships/hyperlink" Target="https://pubs.acs.org/doi/abs/10.1021/acs.jpcb.8b05819" TargetMode="External"/><Relationship Id="rId29" Type="http://schemas.openxmlformats.org/officeDocument/2006/relationships/hyperlink" Target="https://doi.org/10.1016/j.colsurfa.2009.11.0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9/C6SC00046K" TargetMode="External"/><Relationship Id="rId24" Type="http://schemas.openxmlformats.org/officeDocument/2006/relationships/hyperlink" Target="https://pubs.acs.org/doi/full/10.1021/la3003096"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doi.org/10.1016/j.crhy.2014.09.009" TargetMode="External"/><Relationship Id="rId23" Type="http://schemas.openxmlformats.org/officeDocument/2006/relationships/hyperlink" Target="https://doi.org/10.1007/s11746-016-2888-4" TargetMode="External"/><Relationship Id="rId28" Type="http://schemas.openxmlformats.org/officeDocument/2006/relationships/hyperlink" Target="https://pubs.acs.org/doi/10.1021/la061204h" TargetMode="External"/><Relationship Id="rId36" Type="http://schemas.openxmlformats.org/officeDocument/2006/relationships/header" Target="header3.xml"/><Relationship Id="rId10" Type="http://schemas.openxmlformats.org/officeDocument/2006/relationships/hyperlink" Target="https://doi.org/10.1039/C3SM52748D" TargetMode="External"/><Relationship Id="rId19" Type="http://schemas.openxmlformats.org/officeDocument/2006/relationships/hyperlink" Target="https://doi.org/10.1016/j.jfoodeng.2005.06.046" TargetMode="External"/><Relationship Id="rId31" Type="http://schemas.openxmlformats.org/officeDocument/2006/relationships/hyperlink" Target="https://pubs.acs.org/doi/10.1021/la060388x" TargetMode="External"/><Relationship Id="rId4" Type="http://schemas.openxmlformats.org/officeDocument/2006/relationships/settings" Target="settings.xml"/><Relationship Id="rId9" Type="http://schemas.openxmlformats.org/officeDocument/2006/relationships/hyperlink" Target="https://doi.org/10.1039/C0SM01129K" TargetMode="External"/><Relationship Id="rId14" Type="http://schemas.openxmlformats.org/officeDocument/2006/relationships/hyperlink" Target="https://doi.org/10.1016/j.foodhyd.2020.106245" TargetMode="External"/><Relationship Id="rId22" Type="http://schemas.openxmlformats.org/officeDocument/2006/relationships/hyperlink" Target="https://doi.org/10.5650/jos.ess21119" TargetMode="External"/><Relationship Id="rId27" Type="http://schemas.openxmlformats.org/officeDocument/2006/relationships/hyperlink" Target="https://doi.org/10.1007/s00397-020-01192-x" TargetMode="External"/><Relationship Id="rId30" Type="http://schemas.openxmlformats.org/officeDocument/2006/relationships/hyperlink" Target="https://doi.org/10.1017/CBO9781316106938.010" TargetMode="External"/><Relationship Id="rId35"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2432D12-B9B0-8947-B617-21A27E1CFE83}">
  <we:reference id="wa104380773" version="2.0.0.0" store="en-001" storeType="OMEX"/>
  <we:alternateReferences>
    <we:reference id="wa104380773" version="2.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66C98-D4DD-4D32-8432-96BD21C2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29</Pages>
  <Words>5878</Words>
  <Characters>33511</Characters>
  <Application>Microsoft Office Word</Application>
  <DocSecurity>0</DocSecurity>
  <Lines>279</Lines>
  <Paragraphs>78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松尾 一貴</dc:creator>
  <cp:lastModifiedBy>松尾 一貴</cp:lastModifiedBy>
  <cp:revision>14</cp:revision>
  <dcterms:created xsi:type="dcterms:W3CDTF">2022-11-14T21:35:00Z</dcterms:created>
  <dcterms:modified xsi:type="dcterms:W3CDTF">2022-11-29T07:25:00Z</dcterms:modified>
</cp:coreProperties>
</file>