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A59" w:rsidRPr="00452177" w:rsidRDefault="00750A59" w:rsidP="00750A59">
      <w:pPr>
        <w:spacing w:line="480" w:lineRule="auto"/>
        <w:jc w:val="both"/>
        <w:rPr>
          <w:sz w:val="20"/>
          <w:szCs w:val="20"/>
        </w:rPr>
      </w:pPr>
      <w:r w:rsidRPr="00452177">
        <w:rPr>
          <w:b/>
          <w:bCs/>
          <w:color w:val="0E101A"/>
          <w:sz w:val="20"/>
          <w:szCs w:val="20"/>
        </w:rPr>
        <w:t>Abstract:</w:t>
      </w:r>
      <w:r w:rsidRPr="00452177">
        <w:rPr>
          <w:color w:val="0E101A"/>
          <w:sz w:val="20"/>
          <w:szCs w:val="20"/>
        </w:rPr>
        <w:t> </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Objective</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We aimed to report the case of a Pakistani female who presented with MMD and hyperthyroidism, and the worldwide literature review of the case reports on MMD associated with hyperthyroidism.</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Methods:</w:t>
      </w:r>
    </w:p>
    <w:p w:rsidR="00750A59" w:rsidRDefault="00750A59" w:rsidP="00750A59">
      <w:pPr>
        <w:pStyle w:val="NormalWeb"/>
        <w:spacing w:before="0" w:beforeAutospacing="0" w:after="0" w:afterAutospacing="0" w:line="480" w:lineRule="auto"/>
        <w:jc w:val="both"/>
        <w:rPr>
          <w:color w:val="0E101A"/>
          <w:sz w:val="20"/>
          <w:szCs w:val="20"/>
        </w:rPr>
      </w:pPr>
      <w:r w:rsidRPr="00452177">
        <w:rPr>
          <w:color w:val="0E101A"/>
          <w:sz w:val="20"/>
          <w:szCs w:val="20"/>
        </w:rPr>
        <w:t>The study was carried out using PRISMA's recommendations. An electronic search on PubMed, Cochrane Library, and Google Scholar was carried out. Articles explai</w:t>
      </w:r>
      <w:r>
        <w:rPr>
          <w:color w:val="0E101A"/>
          <w:sz w:val="20"/>
          <w:szCs w:val="20"/>
        </w:rPr>
        <w:t>ning the association between</w:t>
      </w:r>
      <w:r w:rsidRPr="00452177">
        <w:rPr>
          <w:color w:val="0E101A"/>
          <w:sz w:val="20"/>
          <w:szCs w:val="20"/>
        </w:rPr>
        <w:t xml:space="preserve"> </w:t>
      </w:r>
      <w:proofErr w:type="spellStart"/>
      <w:r w:rsidRPr="00452177">
        <w:rPr>
          <w:color w:val="0E101A"/>
          <w:sz w:val="20"/>
          <w:szCs w:val="20"/>
        </w:rPr>
        <w:t>Moyamoya</w:t>
      </w:r>
      <w:proofErr w:type="spellEnd"/>
      <w:r w:rsidRPr="00452177">
        <w:rPr>
          <w:color w:val="0E101A"/>
          <w:sz w:val="20"/>
          <w:szCs w:val="20"/>
        </w:rPr>
        <w:t xml:space="preserve"> disease and thyroid-related diseases were included. </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Results:</w:t>
      </w:r>
    </w:p>
    <w:p w:rsidR="00750A59" w:rsidRPr="00452177" w:rsidRDefault="00750A59" w:rsidP="00750A59">
      <w:pPr>
        <w:pStyle w:val="NormalWeb"/>
        <w:spacing w:before="0" w:beforeAutospacing="0" w:after="0" w:afterAutospacing="0" w:line="480" w:lineRule="auto"/>
        <w:jc w:val="both"/>
        <w:rPr>
          <w:sz w:val="20"/>
          <w:szCs w:val="20"/>
        </w:rPr>
      </w:pPr>
      <w:r>
        <w:rPr>
          <w:color w:val="0E101A"/>
          <w:sz w:val="20"/>
          <w:szCs w:val="20"/>
        </w:rPr>
        <w:t xml:space="preserve">A total of 31 studies </w:t>
      </w:r>
      <w:r w:rsidRPr="00452177">
        <w:rPr>
          <w:color w:val="0E101A"/>
          <w:sz w:val="20"/>
          <w:szCs w:val="20"/>
        </w:rPr>
        <w:t xml:space="preserve">were included in the review, with the preponderance of Japanese females. The review has systematically compiled in detail all the aspects of </w:t>
      </w:r>
      <w:proofErr w:type="spellStart"/>
      <w:r w:rsidRPr="00452177">
        <w:rPr>
          <w:color w:val="0E101A"/>
          <w:sz w:val="20"/>
          <w:szCs w:val="20"/>
        </w:rPr>
        <w:t>moyamoya</w:t>
      </w:r>
      <w:proofErr w:type="spellEnd"/>
      <w:r w:rsidRPr="00452177">
        <w:rPr>
          <w:color w:val="0E101A"/>
          <w:sz w:val="20"/>
          <w:szCs w:val="20"/>
        </w:rPr>
        <w:t xml:space="preserve"> syndrome and thyroid disorders- from detailed histories of the included patients to the treatment interventions used and their outcomes. </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Conclusion:</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The authors are with the suggestion that more cases of MMD and its association with other major factors should be presented in Pakistan as well as in all parts of the world.</w:t>
      </w:r>
    </w:p>
    <w:p w:rsidR="00750A59" w:rsidRPr="00452177" w:rsidRDefault="00750A59" w:rsidP="00750A59">
      <w:pPr>
        <w:spacing w:after="240" w:line="480" w:lineRule="auto"/>
        <w:jc w:val="both"/>
        <w:rPr>
          <w:sz w:val="20"/>
          <w:szCs w:val="20"/>
        </w:rPr>
      </w:pPr>
      <w:r w:rsidRPr="00452177">
        <w:rPr>
          <w:b/>
          <w:bCs/>
          <w:sz w:val="20"/>
          <w:szCs w:val="20"/>
        </w:rPr>
        <w:t>Keywords</w:t>
      </w:r>
      <w:proofErr w:type="gramStart"/>
      <w:r w:rsidRPr="00452177">
        <w:rPr>
          <w:b/>
          <w:bCs/>
          <w:sz w:val="20"/>
          <w:szCs w:val="20"/>
        </w:rPr>
        <w:t>:</w:t>
      </w:r>
      <w:proofErr w:type="gramEnd"/>
      <w:r w:rsidRPr="00452177">
        <w:rPr>
          <w:b/>
          <w:bCs/>
          <w:sz w:val="20"/>
          <w:szCs w:val="20"/>
        </w:rPr>
        <w:br/>
      </w:r>
      <w:proofErr w:type="spellStart"/>
      <w:r w:rsidRPr="00452177">
        <w:rPr>
          <w:sz w:val="20"/>
          <w:szCs w:val="20"/>
        </w:rPr>
        <w:t>Moyamoya</w:t>
      </w:r>
      <w:proofErr w:type="spellEnd"/>
      <w:r w:rsidRPr="00452177">
        <w:rPr>
          <w:sz w:val="20"/>
          <w:szCs w:val="20"/>
        </w:rPr>
        <w:t xml:space="preserve"> disease, thyroid disorders, hyperthyroidism, graves’ disease.</w:t>
      </w: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sectPr w:rsidR="00750A59" w:rsidRPr="00452177" w:rsidSect="00452177">
          <w:headerReference w:type="default" r:id="rId7"/>
          <w:pgSz w:w="12240" w:h="15840"/>
          <w:pgMar w:top="1440" w:right="1440" w:bottom="1440" w:left="1440" w:header="709" w:footer="709" w:gutter="0"/>
          <w:cols w:space="708"/>
          <w:docGrid w:linePitch="360"/>
        </w:sectPr>
      </w:pPr>
    </w:p>
    <w:p w:rsidR="00750A59" w:rsidRPr="00452177" w:rsidRDefault="00750A59" w:rsidP="00750A59">
      <w:pPr>
        <w:pStyle w:val="NormalWeb"/>
        <w:spacing w:before="0" w:beforeAutospacing="0" w:after="0" w:afterAutospacing="0" w:line="480" w:lineRule="auto"/>
        <w:jc w:val="both"/>
        <w:rPr>
          <w:b/>
          <w:bCs/>
          <w:color w:val="0E101A"/>
          <w:sz w:val="20"/>
          <w:szCs w:val="20"/>
        </w:rPr>
      </w:pPr>
      <w:r w:rsidRPr="00452177">
        <w:rPr>
          <w:b/>
          <w:bCs/>
          <w:color w:val="0E101A"/>
          <w:sz w:val="20"/>
          <w:szCs w:val="20"/>
        </w:rPr>
        <w:lastRenderedPageBreak/>
        <w:t>Key Summary</w:t>
      </w:r>
    </w:p>
    <w:p w:rsidR="00750A59" w:rsidRPr="00452177" w:rsidRDefault="00750A59" w:rsidP="00750A59">
      <w:pPr>
        <w:pStyle w:val="NormalWeb"/>
        <w:numPr>
          <w:ilvl w:val="0"/>
          <w:numId w:val="2"/>
        </w:numPr>
        <w:spacing w:before="0" w:beforeAutospacing="0" w:after="0" w:afterAutospacing="0" w:line="480" w:lineRule="auto"/>
        <w:jc w:val="both"/>
        <w:rPr>
          <w:color w:val="0E101A"/>
          <w:sz w:val="20"/>
          <w:szCs w:val="20"/>
        </w:rPr>
      </w:pPr>
      <w:proofErr w:type="spellStart"/>
      <w:r w:rsidRPr="00452177">
        <w:rPr>
          <w:color w:val="0E101A"/>
          <w:sz w:val="20"/>
          <w:szCs w:val="20"/>
        </w:rPr>
        <w:t>Moyamoya</w:t>
      </w:r>
      <w:proofErr w:type="spellEnd"/>
      <w:r w:rsidRPr="00452177">
        <w:rPr>
          <w:color w:val="0E101A"/>
          <w:sz w:val="20"/>
          <w:szCs w:val="20"/>
        </w:rPr>
        <w:t xml:space="preserve"> disease (MMD) is a rare progressive </w:t>
      </w:r>
      <w:proofErr w:type="spellStart"/>
      <w:r w:rsidRPr="00452177">
        <w:rPr>
          <w:color w:val="0E101A"/>
          <w:sz w:val="20"/>
          <w:szCs w:val="20"/>
        </w:rPr>
        <w:t>vaso</w:t>
      </w:r>
      <w:proofErr w:type="spellEnd"/>
      <w:r w:rsidRPr="00452177">
        <w:rPr>
          <w:color w:val="0E101A"/>
          <w:sz w:val="20"/>
          <w:szCs w:val="20"/>
        </w:rPr>
        <w:t>-occlusive disorder, characterized by progressive stenosis of terminal portions of internal carotid arteries, anterior portions of the circle of Willis especially, the anterior and middle cerebral arteries.</w:t>
      </w:r>
    </w:p>
    <w:p w:rsidR="00750A59" w:rsidRPr="00452177" w:rsidRDefault="00750A59" w:rsidP="00750A59">
      <w:pPr>
        <w:pStyle w:val="NormalWeb"/>
        <w:numPr>
          <w:ilvl w:val="0"/>
          <w:numId w:val="2"/>
        </w:numPr>
        <w:spacing w:before="0" w:beforeAutospacing="0" w:after="0" w:afterAutospacing="0" w:line="480" w:lineRule="auto"/>
        <w:jc w:val="both"/>
        <w:rPr>
          <w:sz w:val="20"/>
          <w:szCs w:val="20"/>
        </w:rPr>
      </w:pPr>
      <w:r w:rsidRPr="00452177">
        <w:rPr>
          <w:color w:val="0E101A"/>
          <w:sz w:val="20"/>
          <w:szCs w:val="20"/>
        </w:rPr>
        <w:t>We aimed to report the case of a Pakistani female who presented with MMD and hyperthyroidism, and the worldwide literature review of the case reports on MMD associated with hyperthyroidism. The purpose was to compare the MMD management in Pakistan and throughout the world.</w:t>
      </w:r>
    </w:p>
    <w:p w:rsidR="00750A59" w:rsidRPr="00452177" w:rsidRDefault="00750A59" w:rsidP="00750A59">
      <w:pPr>
        <w:pStyle w:val="NormalWeb"/>
        <w:numPr>
          <w:ilvl w:val="0"/>
          <w:numId w:val="2"/>
        </w:numPr>
        <w:spacing w:before="0" w:beforeAutospacing="0" w:after="0" w:afterAutospacing="0" w:line="480" w:lineRule="auto"/>
        <w:jc w:val="both"/>
        <w:rPr>
          <w:color w:val="0E101A"/>
          <w:sz w:val="20"/>
          <w:szCs w:val="20"/>
        </w:rPr>
      </w:pPr>
      <w:r w:rsidRPr="00452177">
        <w:rPr>
          <w:color w:val="0E101A"/>
          <w:sz w:val="20"/>
          <w:szCs w:val="20"/>
        </w:rPr>
        <w:t>The study was carried out using PRISMA's recommendations. An electronic search on PubMed, Cochrane Library, and Google Scholar was done. The search results were screened according to the study title and abstracts and then according to the full texts.</w:t>
      </w:r>
    </w:p>
    <w:p w:rsidR="00750A59" w:rsidRPr="00452177" w:rsidRDefault="00750A59" w:rsidP="00750A59">
      <w:pPr>
        <w:pStyle w:val="NormalWeb"/>
        <w:numPr>
          <w:ilvl w:val="0"/>
          <w:numId w:val="2"/>
        </w:numPr>
        <w:spacing w:before="0" w:beforeAutospacing="0" w:after="0" w:afterAutospacing="0" w:line="480" w:lineRule="auto"/>
        <w:jc w:val="both"/>
        <w:rPr>
          <w:color w:val="0E101A"/>
          <w:sz w:val="20"/>
          <w:szCs w:val="20"/>
        </w:rPr>
      </w:pPr>
      <w:r w:rsidRPr="00452177">
        <w:rPr>
          <w:color w:val="0E101A"/>
          <w:sz w:val="20"/>
          <w:szCs w:val="20"/>
        </w:rPr>
        <w:t>Case</w:t>
      </w:r>
    </w:p>
    <w:p w:rsidR="00750A59" w:rsidRPr="00452177" w:rsidRDefault="00750A59" w:rsidP="00750A59">
      <w:pPr>
        <w:pStyle w:val="NormalWeb"/>
        <w:numPr>
          <w:ilvl w:val="0"/>
          <w:numId w:val="2"/>
        </w:numPr>
        <w:spacing w:before="0" w:beforeAutospacing="0" w:after="0" w:afterAutospacing="0" w:line="480" w:lineRule="auto"/>
        <w:jc w:val="both"/>
        <w:rPr>
          <w:sz w:val="20"/>
          <w:szCs w:val="20"/>
        </w:rPr>
      </w:pPr>
      <w:r w:rsidRPr="00452177">
        <w:rPr>
          <w:color w:val="0E101A"/>
          <w:sz w:val="20"/>
          <w:szCs w:val="20"/>
        </w:rPr>
        <w:t xml:space="preserve">Twenty case reports and eleven literature reviews were selected to add to our study. The review has systematically compiled in detail all the aspects of </w:t>
      </w:r>
      <w:proofErr w:type="spellStart"/>
      <w:r w:rsidRPr="00452177">
        <w:rPr>
          <w:color w:val="0E101A"/>
          <w:sz w:val="20"/>
          <w:szCs w:val="20"/>
        </w:rPr>
        <w:t>moyamoya</w:t>
      </w:r>
      <w:proofErr w:type="spellEnd"/>
      <w:r w:rsidRPr="00452177">
        <w:rPr>
          <w:color w:val="0E101A"/>
          <w:sz w:val="20"/>
          <w:szCs w:val="20"/>
        </w:rPr>
        <w:t xml:space="preserve"> syndrome and thyroid disorders- from detailed histories of the included patients to the treatment interventions used and their outcomes. </w:t>
      </w:r>
    </w:p>
    <w:p w:rsidR="00750A59" w:rsidRPr="00452177" w:rsidRDefault="00750A59" w:rsidP="00750A59">
      <w:pPr>
        <w:pStyle w:val="NormalWeb"/>
        <w:spacing w:before="0" w:beforeAutospacing="0" w:after="0" w:afterAutospacing="0" w:line="480" w:lineRule="auto"/>
        <w:ind w:left="720"/>
        <w:jc w:val="both"/>
        <w:rPr>
          <w:sz w:val="20"/>
          <w:szCs w:val="20"/>
        </w:rPr>
      </w:pPr>
    </w:p>
    <w:p w:rsidR="00750A59" w:rsidRPr="00452177" w:rsidRDefault="00750A59" w:rsidP="00750A59">
      <w:pPr>
        <w:pStyle w:val="NormalWeb"/>
        <w:spacing w:before="0" w:beforeAutospacing="0" w:after="0" w:afterAutospacing="0" w:line="480" w:lineRule="auto"/>
        <w:ind w:left="720"/>
        <w:jc w:val="both"/>
        <w:rPr>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sectPr w:rsidR="00750A59" w:rsidRPr="00452177" w:rsidSect="00452177">
          <w:pgSz w:w="12240" w:h="15840"/>
          <w:pgMar w:top="1440" w:right="1440" w:bottom="1440" w:left="1440" w:header="709" w:footer="709" w:gutter="0"/>
          <w:cols w:space="708"/>
          <w:docGrid w:linePitch="360"/>
        </w:sectPr>
      </w:pP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lastRenderedPageBreak/>
        <w:t>Introduction:</w:t>
      </w:r>
    </w:p>
    <w:p w:rsidR="00750A59" w:rsidRPr="00452177" w:rsidRDefault="00750A59" w:rsidP="00750A59">
      <w:pPr>
        <w:pStyle w:val="NoSpacing"/>
        <w:spacing w:line="480" w:lineRule="auto"/>
        <w:jc w:val="both"/>
        <w:rPr>
          <w:rFonts w:ascii="Times New Roman" w:hAnsi="Times New Roman" w:cs="Times New Roman"/>
          <w:color w:val="0E101A"/>
          <w:sz w:val="20"/>
          <w:szCs w:val="20"/>
        </w:rPr>
      </w:pPr>
      <w:proofErr w:type="spellStart"/>
      <w:r w:rsidRPr="00452177">
        <w:rPr>
          <w:rFonts w:ascii="Times New Roman" w:hAnsi="Times New Roman" w:cs="Times New Roman"/>
          <w:sz w:val="20"/>
          <w:szCs w:val="20"/>
        </w:rPr>
        <w:t>Moyamoya</w:t>
      </w:r>
      <w:proofErr w:type="spellEnd"/>
      <w:r w:rsidRPr="00452177">
        <w:rPr>
          <w:rFonts w:ascii="Times New Roman" w:hAnsi="Times New Roman" w:cs="Times New Roman"/>
          <w:sz w:val="20"/>
          <w:szCs w:val="20"/>
        </w:rPr>
        <w:t xml:space="preserve"> disease is a rare developing cerebrovascular disorder that involves cerebral arteries which are occluded due to ongoing stenosis</w:t>
      </w:r>
      <w:r w:rsidRPr="00452177">
        <w:rPr>
          <w:rFonts w:ascii="Times New Roman" w:hAnsi="Times New Roman" w:cs="Times New Roman"/>
          <w:sz w:val="20"/>
          <w:szCs w:val="20"/>
          <w:vertAlign w:val="superscript"/>
        </w:rPr>
        <w:t>1</w:t>
      </w:r>
      <w:r w:rsidRPr="00452177">
        <w:rPr>
          <w:rFonts w:ascii="Times New Roman" w:hAnsi="Times New Roman" w:cs="Times New Roman"/>
          <w:sz w:val="20"/>
          <w:szCs w:val="20"/>
        </w:rPr>
        <w:t>. The word Moya-Moya means a “puff of smoke” in Japanese which was seen during an angiography that is made by the collateral circulation developed to compensate for the blockage in this disease</w:t>
      </w:r>
      <w:r w:rsidRPr="00452177">
        <w:rPr>
          <w:rFonts w:ascii="Times New Roman" w:hAnsi="Times New Roman" w:cs="Times New Roman"/>
          <w:sz w:val="20"/>
          <w:szCs w:val="20"/>
          <w:vertAlign w:val="superscript"/>
        </w:rPr>
        <w:t>2</w:t>
      </w:r>
      <w:r w:rsidRPr="00452177">
        <w:rPr>
          <w:rFonts w:ascii="Times New Roman" w:hAnsi="Times New Roman" w:cs="Times New Roman"/>
          <w:sz w:val="20"/>
          <w:szCs w:val="20"/>
        </w:rPr>
        <w:t>. The defect can be found in any artery but in some cases, they were found in the median or anterior cerebral artery. It makes an abnormal net-like or fibrous dim-like picture when visualized</w:t>
      </w:r>
      <w:r w:rsidRPr="00452177">
        <w:rPr>
          <w:rFonts w:ascii="Times New Roman" w:hAnsi="Times New Roman" w:cs="Times New Roman"/>
          <w:sz w:val="20"/>
          <w:szCs w:val="20"/>
          <w:vertAlign w:val="superscript"/>
        </w:rPr>
        <w:t>3</w:t>
      </w:r>
      <w:r w:rsidRPr="00452177">
        <w:rPr>
          <w:rFonts w:ascii="Times New Roman" w:hAnsi="Times New Roman" w:cs="Times New Roman"/>
          <w:sz w:val="20"/>
          <w:szCs w:val="20"/>
        </w:rPr>
        <w:t>. This disease can be found in both adults as well as children and may lead to headaches, seizures, ischemic stroke, intracranial hemorrhage, and transient ischemia attack</w:t>
      </w:r>
      <w:r w:rsidRPr="00452177">
        <w:rPr>
          <w:rFonts w:ascii="Times New Roman" w:hAnsi="Times New Roman" w:cs="Times New Roman"/>
          <w:sz w:val="20"/>
          <w:szCs w:val="20"/>
          <w:vertAlign w:val="superscript"/>
        </w:rPr>
        <w:t>4</w:t>
      </w:r>
      <w:r w:rsidRPr="00452177">
        <w:rPr>
          <w:rFonts w:ascii="Times New Roman" w:hAnsi="Times New Roman" w:cs="Times New Roman"/>
          <w:sz w:val="20"/>
          <w:szCs w:val="20"/>
        </w:rPr>
        <w:t xml:space="preserve">.  This disease was first described by two renowned scientists named </w:t>
      </w:r>
      <w:r w:rsidRPr="00452177">
        <w:rPr>
          <w:rFonts w:ascii="Times New Roman" w:hAnsi="Times New Roman" w:cs="Times New Roman"/>
          <w:color w:val="0E101A"/>
          <w:sz w:val="20"/>
          <w:szCs w:val="20"/>
        </w:rPr>
        <w:t>Takeuchi and Shimizu in 1957</w:t>
      </w:r>
      <w:r w:rsidRPr="00452177">
        <w:rPr>
          <w:rFonts w:ascii="Times New Roman" w:hAnsi="Times New Roman" w:cs="Times New Roman"/>
          <w:color w:val="0E101A"/>
          <w:sz w:val="20"/>
          <w:szCs w:val="20"/>
          <w:vertAlign w:val="superscript"/>
        </w:rPr>
        <w:t>5</w:t>
      </w:r>
      <w:r w:rsidRPr="00452177">
        <w:rPr>
          <w:rFonts w:ascii="Times New Roman" w:hAnsi="Times New Roman" w:cs="Times New Roman"/>
          <w:color w:val="0E101A"/>
          <w:sz w:val="20"/>
          <w:szCs w:val="20"/>
        </w:rPr>
        <w:t>.</w:t>
      </w:r>
    </w:p>
    <w:p w:rsidR="00750A59" w:rsidRPr="00452177" w:rsidRDefault="00750A59" w:rsidP="00750A59">
      <w:pPr>
        <w:pStyle w:val="NoSpacing"/>
        <w:spacing w:line="480" w:lineRule="auto"/>
        <w:jc w:val="both"/>
        <w:rPr>
          <w:rFonts w:ascii="Times New Roman" w:hAnsi="Times New Roman" w:cs="Times New Roman"/>
          <w:color w:val="212121"/>
          <w:sz w:val="20"/>
          <w:szCs w:val="20"/>
          <w:shd w:val="clear" w:color="auto" w:fill="FFFFFF"/>
        </w:rPr>
      </w:pPr>
      <w:r w:rsidRPr="00452177">
        <w:rPr>
          <w:rFonts w:ascii="Times New Roman" w:hAnsi="Times New Roman" w:cs="Times New Roman"/>
          <w:color w:val="0E101A"/>
          <w:sz w:val="20"/>
          <w:szCs w:val="20"/>
        </w:rPr>
        <w:t xml:space="preserve">The etiology of this disease is unknown but due early age of onset and the incidence rate found in certain ethnic groups indicate hereditary relation of this disease. The gene of RNF213 was shown to be strongly associated with </w:t>
      </w:r>
      <w:proofErr w:type="spellStart"/>
      <w:r w:rsidRPr="00452177">
        <w:rPr>
          <w:rFonts w:ascii="Times New Roman" w:hAnsi="Times New Roman" w:cs="Times New Roman"/>
          <w:color w:val="0E101A"/>
          <w:sz w:val="20"/>
          <w:szCs w:val="20"/>
        </w:rPr>
        <w:t>Moyamoya</w:t>
      </w:r>
      <w:proofErr w:type="spellEnd"/>
      <w:r w:rsidRPr="00452177">
        <w:rPr>
          <w:rFonts w:ascii="Times New Roman" w:hAnsi="Times New Roman" w:cs="Times New Roman"/>
          <w:color w:val="0E101A"/>
          <w:sz w:val="20"/>
          <w:szCs w:val="20"/>
        </w:rPr>
        <w:t xml:space="preserve"> disease in the population of east Asia</w:t>
      </w:r>
      <w:r w:rsidRPr="00452177">
        <w:rPr>
          <w:rFonts w:ascii="Times New Roman" w:hAnsi="Times New Roman" w:cs="Times New Roman"/>
          <w:color w:val="0E101A"/>
          <w:sz w:val="20"/>
          <w:szCs w:val="20"/>
          <w:vertAlign w:val="superscript"/>
        </w:rPr>
        <w:t>6</w:t>
      </w:r>
      <w:r w:rsidRPr="00452177">
        <w:rPr>
          <w:rFonts w:ascii="Times New Roman" w:hAnsi="Times New Roman" w:cs="Times New Roman"/>
          <w:color w:val="0E101A"/>
          <w:sz w:val="20"/>
          <w:szCs w:val="20"/>
        </w:rPr>
        <w:t xml:space="preserve">. The factor of finding less prevalence of </w:t>
      </w:r>
      <w:proofErr w:type="spellStart"/>
      <w:r w:rsidRPr="00452177">
        <w:rPr>
          <w:rFonts w:ascii="Times New Roman" w:hAnsi="Times New Roman" w:cs="Times New Roman"/>
          <w:color w:val="0E101A"/>
          <w:sz w:val="20"/>
          <w:szCs w:val="20"/>
        </w:rPr>
        <w:t>Moyamoya</w:t>
      </w:r>
      <w:proofErr w:type="spellEnd"/>
      <w:r w:rsidRPr="00452177">
        <w:rPr>
          <w:rFonts w:ascii="Times New Roman" w:hAnsi="Times New Roman" w:cs="Times New Roman"/>
          <w:color w:val="0E101A"/>
          <w:sz w:val="20"/>
          <w:szCs w:val="20"/>
        </w:rPr>
        <w:t xml:space="preserve"> disease in the white population which carries less </w:t>
      </w:r>
      <w:r w:rsidRPr="00452177">
        <w:rPr>
          <w:rFonts w:ascii="Times New Roman" w:hAnsi="Times New Roman" w:cs="Times New Roman"/>
          <w:color w:val="212121"/>
          <w:sz w:val="20"/>
          <w:szCs w:val="20"/>
          <w:shd w:val="clear" w:color="auto" w:fill="FFFFFF"/>
        </w:rPr>
        <w:t>common non-Arg4810Lys variants of RNF213 has opened many new avenues of investigation</w:t>
      </w:r>
      <w:r w:rsidRPr="00452177">
        <w:rPr>
          <w:rFonts w:ascii="Times New Roman" w:hAnsi="Times New Roman" w:cs="Times New Roman"/>
          <w:color w:val="212121"/>
          <w:sz w:val="20"/>
          <w:szCs w:val="20"/>
          <w:shd w:val="clear" w:color="auto" w:fill="FFFFFF"/>
          <w:vertAlign w:val="superscript"/>
        </w:rPr>
        <w:t>7</w:t>
      </w:r>
      <w:r w:rsidRPr="00452177">
        <w:rPr>
          <w:rFonts w:ascii="Times New Roman" w:hAnsi="Times New Roman" w:cs="Times New Roman"/>
          <w:color w:val="212121"/>
          <w:sz w:val="20"/>
          <w:szCs w:val="20"/>
          <w:shd w:val="clear" w:color="auto" w:fill="FFFFFF"/>
        </w:rPr>
        <w:t>. Some studies also suggest that circulating angiogenetic factors, such as growth factors, vascular progenitor cells, and cytokines could cause neovascularization by damaging the structures and forming excessive collateral routes and promoting intimal hyperplasia</w:t>
      </w:r>
      <w:r w:rsidRPr="00452177">
        <w:rPr>
          <w:rFonts w:ascii="Times New Roman" w:hAnsi="Times New Roman" w:cs="Times New Roman"/>
          <w:color w:val="212121"/>
          <w:sz w:val="20"/>
          <w:szCs w:val="20"/>
          <w:shd w:val="clear" w:color="auto" w:fill="FFFFFF"/>
          <w:vertAlign w:val="superscript"/>
        </w:rPr>
        <w:t>8</w:t>
      </w:r>
      <w:r w:rsidRPr="00452177">
        <w:rPr>
          <w:rFonts w:ascii="Times New Roman" w:hAnsi="Times New Roman" w:cs="Times New Roman"/>
          <w:color w:val="212121"/>
          <w:sz w:val="20"/>
          <w:szCs w:val="20"/>
          <w:shd w:val="clear" w:color="auto" w:fill="FFFFFF"/>
        </w:rPr>
        <w:t xml:space="preserve">. </w:t>
      </w:r>
    </w:p>
    <w:p w:rsidR="00750A59" w:rsidRPr="00452177" w:rsidRDefault="00750A59" w:rsidP="00750A59">
      <w:pPr>
        <w:pStyle w:val="NoSpacing"/>
        <w:spacing w:line="480" w:lineRule="auto"/>
        <w:jc w:val="both"/>
        <w:rPr>
          <w:rFonts w:ascii="Times New Roman" w:hAnsi="Times New Roman" w:cs="Times New Roman"/>
          <w:sz w:val="20"/>
          <w:szCs w:val="20"/>
        </w:rPr>
      </w:pPr>
      <w:r w:rsidRPr="00452177">
        <w:rPr>
          <w:rFonts w:ascii="Times New Roman" w:hAnsi="Times New Roman" w:cs="Times New Roman"/>
          <w:color w:val="212121"/>
          <w:sz w:val="20"/>
          <w:szCs w:val="20"/>
          <w:shd w:val="clear" w:color="auto" w:fill="FFFFFF"/>
        </w:rPr>
        <w:t xml:space="preserve">The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is common in many different races but was first discovered in Japan. Later, China, Korea, and southeastern Asia also reported this disease. An incidence rate of </w:t>
      </w:r>
      <w:r w:rsidRPr="00452177">
        <w:rPr>
          <w:rFonts w:ascii="Times New Roman" w:hAnsi="Times New Roman" w:cs="Times New Roman"/>
          <w:sz w:val="20"/>
          <w:szCs w:val="20"/>
        </w:rPr>
        <w:t xml:space="preserve">0.35/100,000 and a prevalence rate of 3.16/100,000 was recorded in Japan in 1995. The prevalence was found more in males comparing it with females with a ratio of 1.8:1. The prevalence of this disease found in China was 3.92/100,000 as reported. No data had clearly shown the incidence of </w:t>
      </w:r>
      <w:proofErr w:type="spellStart"/>
      <w:r w:rsidRPr="00452177">
        <w:rPr>
          <w:rFonts w:ascii="Times New Roman" w:hAnsi="Times New Roman" w:cs="Times New Roman"/>
          <w:sz w:val="20"/>
          <w:szCs w:val="20"/>
        </w:rPr>
        <w:t>Moyamoya</w:t>
      </w:r>
      <w:proofErr w:type="spellEnd"/>
      <w:r w:rsidRPr="00452177">
        <w:rPr>
          <w:rFonts w:ascii="Times New Roman" w:hAnsi="Times New Roman" w:cs="Times New Roman"/>
          <w:sz w:val="20"/>
          <w:szCs w:val="20"/>
        </w:rPr>
        <w:t xml:space="preserve"> in Europe and the United States, but literature analysis shows that white people have low incidence than Asians, especially Japanese or South Koreans</w:t>
      </w:r>
      <w:r w:rsidRPr="00452177">
        <w:rPr>
          <w:rFonts w:ascii="Times New Roman" w:hAnsi="Times New Roman" w:cs="Times New Roman"/>
          <w:sz w:val="20"/>
          <w:szCs w:val="20"/>
          <w:vertAlign w:val="superscript"/>
        </w:rPr>
        <w:t>9</w:t>
      </w:r>
      <w:r w:rsidRPr="00452177">
        <w:rPr>
          <w:rFonts w:ascii="Times New Roman" w:hAnsi="Times New Roman" w:cs="Times New Roman"/>
          <w:sz w:val="20"/>
          <w:szCs w:val="20"/>
        </w:rPr>
        <w:t>. It can be said that this disease is familial especially in Japanese as they have a 10.5 higher prevalence rate suggesting genetic factors to be assessed</w:t>
      </w:r>
      <w:r w:rsidRPr="00452177">
        <w:rPr>
          <w:rFonts w:ascii="Times New Roman" w:hAnsi="Times New Roman" w:cs="Times New Roman"/>
          <w:sz w:val="20"/>
          <w:szCs w:val="20"/>
          <w:vertAlign w:val="superscript"/>
        </w:rPr>
        <w:t>10</w:t>
      </w:r>
      <w:r w:rsidRPr="00452177">
        <w:rPr>
          <w:rFonts w:ascii="Times New Roman" w:hAnsi="Times New Roman" w:cs="Times New Roman"/>
          <w:sz w:val="20"/>
          <w:szCs w:val="20"/>
        </w:rPr>
        <w:t>.</w:t>
      </w:r>
    </w:p>
    <w:p w:rsidR="00750A59" w:rsidRPr="00452177" w:rsidRDefault="00750A59" w:rsidP="00750A59">
      <w:pPr>
        <w:pStyle w:val="NoSpacing"/>
        <w:spacing w:line="480" w:lineRule="auto"/>
        <w:jc w:val="both"/>
        <w:rPr>
          <w:rFonts w:ascii="Times New Roman" w:hAnsi="Times New Roman" w:cs="Times New Roman"/>
          <w:color w:val="0E101A"/>
          <w:sz w:val="20"/>
          <w:szCs w:val="20"/>
        </w:rPr>
      </w:pPr>
      <w:proofErr w:type="spellStart"/>
      <w:r w:rsidRPr="00452177">
        <w:rPr>
          <w:rFonts w:ascii="Times New Roman" w:hAnsi="Times New Roman" w:cs="Times New Roman"/>
          <w:color w:val="0E101A"/>
          <w:sz w:val="20"/>
          <w:szCs w:val="20"/>
        </w:rPr>
        <w:t>Moyamoya</w:t>
      </w:r>
      <w:proofErr w:type="spellEnd"/>
      <w:r w:rsidRPr="00452177">
        <w:rPr>
          <w:rFonts w:ascii="Times New Roman" w:hAnsi="Times New Roman" w:cs="Times New Roman"/>
          <w:color w:val="0E101A"/>
          <w:sz w:val="20"/>
          <w:szCs w:val="20"/>
        </w:rPr>
        <w:t xml:space="preserve"> disease has been underreported in Pakistan. In the limited literature on </w:t>
      </w:r>
      <w:proofErr w:type="spellStart"/>
      <w:r w:rsidRPr="00452177">
        <w:rPr>
          <w:rFonts w:ascii="Times New Roman" w:hAnsi="Times New Roman" w:cs="Times New Roman"/>
          <w:color w:val="0E101A"/>
          <w:sz w:val="20"/>
          <w:szCs w:val="20"/>
        </w:rPr>
        <w:t>Moyamoya</w:t>
      </w:r>
      <w:proofErr w:type="spellEnd"/>
      <w:r w:rsidRPr="00452177">
        <w:rPr>
          <w:rFonts w:ascii="Times New Roman" w:hAnsi="Times New Roman" w:cs="Times New Roman"/>
          <w:color w:val="0E101A"/>
          <w:sz w:val="20"/>
          <w:szCs w:val="20"/>
        </w:rPr>
        <w:t xml:space="preserve"> disease, only two case series and a few case reports have been reported. </w:t>
      </w:r>
      <w:r w:rsidRPr="00452177">
        <w:rPr>
          <w:rFonts w:ascii="Times New Roman" w:hAnsi="Times New Roman" w:cs="Times New Roman"/>
          <w:color w:val="0E101A"/>
          <w:sz w:val="20"/>
          <w:szCs w:val="20"/>
          <w:vertAlign w:val="superscript"/>
        </w:rPr>
        <w:t>[11,</w:t>
      </w:r>
      <w:r>
        <w:rPr>
          <w:rFonts w:ascii="Times New Roman" w:hAnsi="Times New Roman" w:cs="Times New Roman"/>
          <w:color w:val="0E101A"/>
          <w:sz w:val="20"/>
          <w:szCs w:val="20"/>
          <w:vertAlign w:val="superscript"/>
        </w:rPr>
        <w:t xml:space="preserve"> </w:t>
      </w:r>
      <w:r w:rsidRPr="00452177">
        <w:rPr>
          <w:rFonts w:ascii="Times New Roman" w:hAnsi="Times New Roman" w:cs="Times New Roman"/>
          <w:color w:val="0E101A"/>
          <w:sz w:val="20"/>
          <w:szCs w:val="20"/>
          <w:vertAlign w:val="superscript"/>
        </w:rPr>
        <w:t>12,</w:t>
      </w:r>
      <w:r>
        <w:rPr>
          <w:rFonts w:ascii="Times New Roman" w:hAnsi="Times New Roman" w:cs="Times New Roman"/>
          <w:color w:val="0E101A"/>
          <w:sz w:val="20"/>
          <w:szCs w:val="20"/>
          <w:vertAlign w:val="superscript"/>
        </w:rPr>
        <w:t xml:space="preserve"> </w:t>
      </w:r>
      <w:r w:rsidRPr="00452177">
        <w:rPr>
          <w:rFonts w:ascii="Times New Roman" w:hAnsi="Times New Roman" w:cs="Times New Roman"/>
          <w:color w:val="0E101A"/>
          <w:sz w:val="20"/>
          <w:szCs w:val="20"/>
          <w:vertAlign w:val="superscript"/>
        </w:rPr>
        <w:t>13,</w:t>
      </w:r>
      <w:r>
        <w:rPr>
          <w:rFonts w:ascii="Times New Roman" w:hAnsi="Times New Roman" w:cs="Times New Roman"/>
          <w:color w:val="0E101A"/>
          <w:sz w:val="20"/>
          <w:szCs w:val="20"/>
          <w:vertAlign w:val="superscript"/>
        </w:rPr>
        <w:t xml:space="preserve"> </w:t>
      </w:r>
      <w:r w:rsidRPr="00452177">
        <w:rPr>
          <w:rFonts w:ascii="Times New Roman" w:hAnsi="Times New Roman" w:cs="Times New Roman"/>
          <w:color w:val="0E101A"/>
          <w:sz w:val="20"/>
          <w:szCs w:val="20"/>
          <w:vertAlign w:val="superscript"/>
        </w:rPr>
        <w:t>14]</w:t>
      </w:r>
      <w:r w:rsidRPr="00452177">
        <w:rPr>
          <w:rFonts w:ascii="Times New Roman" w:hAnsi="Times New Roman" w:cs="Times New Roman"/>
          <w:color w:val="0E101A"/>
          <w:sz w:val="20"/>
          <w:szCs w:val="20"/>
        </w:rPr>
        <w:t xml:space="preserve"> Many studies have reported similar presentations as stroke in a younger population, which raises the question that whether this is underdiagnosed in Pakistan. </w:t>
      </w:r>
      <w:r w:rsidRPr="00452177">
        <w:rPr>
          <w:rFonts w:ascii="Times New Roman" w:hAnsi="Times New Roman" w:cs="Times New Roman"/>
          <w:color w:val="0E101A"/>
          <w:sz w:val="20"/>
          <w:szCs w:val="20"/>
          <w:vertAlign w:val="superscript"/>
        </w:rPr>
        <w:t>[15]</w:t>
      </w:r>
      <w:r w:rsidRPr="00452177">
        <w:rPr>
          <w:rFonts w:ascii="Times New Roman" w:hAnsi="Times New Roman" w:cs="Times New Roman"/>
          <w:color w:val="0E101A"/>
          <w:sz w:val="20"/>
          <w:szCs w:val="20"/>
        </w:rPr>
        <w:t xml:space="preserve"> Additionally, no reports have been found from Pakistan on </w:t>
      </w:r>
      <w:proofErr w:type="spellStart"/>
      <w:r w:rsidRPr="00452177">
        <w:rPr>
          <w:rFonts w:ascii="Times New Roman" w:hAnsi="Times New Roman" w:cs="Times New Roman"/>
          <w:color w:val="0E101A"/>
          <w:sz w:val="20"/>
          <w:szCs w:val="20"/>
        </w:rPr>
        <w:t>Moyamoya</w:t>
      </w:r>
      <w:proofErr w:type="spellEnd"/>
      <w:r w:rsidRPr="00452177">
        <w:rPr>
          <w:rFonts w:ascii="Times New Roman" w:hAnsi="Times New Roman" w:cs="Times New Roman"/>
          <w:color w:val="0E101A"/>
          <w:sz w:val="20"/>
          <w:szCs w:val="20"/>
        </w:rPr>
        <w:t xml:space="preserve"> disease associated with any other disease especially autoimmune, like thyroid abnormalities.</w:t>
      </w:r>
    </w:p>
    <w:p w:rsidR="00750A59" w:rsidRPr="00452177" w:rsidRDefault="00750A59" w:rsidP="00750A59">
      <w:pPr>
        <w:pStyle w:val="NoSpacing"/>
        <w:spacing w:line="480" w:lineRule="auto"/>
        <w:jc w:val="both"/>
        <w:rPr>
          <w:rFonts w:ascii="Times New Roman" w:hAnsi="Times New Roman" w:cs="Times New Roman"/>
          <w:color w:val="212121"/>
          <w:sz w:val="20"/>
          <w:szCs w:val="20"/>
          <w:shd w:val="clear" w:color="auto" w:fill="FFFFFF"/>
        </w:rPr>
      </w:pPr>
      <w:proofErr w:type="spellStart"/>
      <w:r w:rsidRPr="00452177">
        <w:rPr>
          <w:rFonts w:ascii="Times New Roman" w:hAnsi="Times New Roman" w:cs="Times New Roman"/>
          <w:sz w:val="20"/>
          <w:szCs w:val="20"/>
        </w:rPr>
        <w:lastRenderedPageBreak/>
        <w:t>Moyamoya</w:t>
      </w:r>
      <w:proofErr w:type="spellEnd"/>
      <w:r w:rsidRPr="00452177">
        <w:rPr>
          <w:rFonts w:ascii="Times New Roman" w:hAnsi="Times New Roman" w:cs="Times New Roman"/>
          <w:sz w:val="20"/>
          <w:szCs w:val="20"/>
        </w:rPr>
        <w:t xml:space="preserve"> disease has no specific way of treatment but many surgical options such as indirect bypass, and direct bypass and their combination to increase cerebral blood flow have been found to treat ischemic problems</w:t>
      </w:r>
      <w:r w:rsidRPr="00452177">
        <w:rPr>
          <w:rFonts w:ascii="Times New Roman" w:hAnsi="Times New Roman" w:cs="Times New Roman"/>
          <w:sz w:val="20"/>
          <w:szCs w:val="20"/>
          <w:vertAlign w:val="superscript"/>
        </w:rPr>
        <w:t>16</w:t>
      </w:r>
      <w:r w:rsidRPr="00452177">
        <w:rPr>
          <w:rFonts w:ascii="Times New Roman" w:hAnsi="Times New Roman" w:cs="Times New Roman"/>
          <w:sz w:val="20"/>
          <w:szCs w:val="20"/>
        </w:rPr>
        <w:t>. Surgical Revascularization is considered to prevent further strokes, but it is still controversial to be used to prevent future hemorrhagic stroke in MMD</w:t>
      </w:r>
      <w:r>
        <w:rPr>
          <w:rFonts w:ascii="Times New Roman" w:hAnsi="Times New Roman" w:cs="Times New Roman"/>
          <w:sz w:val="20"/>
          <w:szCs w:val="20"/>
        </w:rPr>
        <w:t xml:space="preserve"> </w:t>
      </w:r>
      <w:r>
        <w:rPr>
          <w:rFonts w:ascii="Times New Roman" w:hAnsi="Times New Roman" w:cs="Times New Roman"/>
          <w:sz w:val="20"/>
          <w:szCs w:val="20"/>
          <w:vertAlign w:val="superscript"/>
        </w:rPr>
        <w:t>[1</w:t>
      </w:r>
      <w:r w:rsidRPr="00452177">
        <w:rPr>
          <w:rFonts w:ascii="Times New Roman" w:hAnsi="Times New Roman" w:cs="Times New Roman"/>
          <w:sz w:val="20"/>
          <w:szCs w:val="20"/>
          <w:vertAlign w:val="superscript"/>
        </w:rPr>
        <w:t>7</w:t>
      </w:r>
      <w:r>
        <w:rPr>
          <w:rFonts w:ascii="Times New Roman" w:hAnsi="Times New Roman" w:cs="Times New Roman"/>
          <w:sz w:val="20"/>
          <w:szCs w:val="20"/>
          <w:vertAlign w:val="superscript"/>
        </w:rPr>
        <w:t>]</w:t>
      </w:r>
      <w:r w:rsidRPr="00452177">
        <w:rPr>
          <w:rFonts w:ascii="Times New Roman" w:hAnsi="Times New Roman" w:cs="Times New Roman"/>
          <w:sz w:val="20"/>
          <w:szCs w:val="20"/>
        </w:rPr>
        <w:t xml:space="preserve">. MMD is a disease that could have an improved prognosis if diagnosed and assessed accurately. The imaging modalities such as </w:t>
      </w:r>
      <w:r w:rsidRPr="00452177">
        <w:rPr>
          <w:rFonts w:ascii="Times New Roman" w:hAnsi="Times New Roman" w:cs="Times New Roman"/>
          <w:color w:val="212121"/>
          <w:sz w:val="20"/>
          <w:szCs w:val="20"/>
          <w:shd w:val="clear" w:color="auto" w:fill="FFFFFF"/>
        </w:rPr>
        <w:t>conventional computed tomography (CT) and magnetic resonance imaging (MRI), digital subtraction angiography, CT angiography (CTA), and magnetic resonance angiography can be used for diagnosis and help to treat this disease. The cerebral hemodynamics could be evaluated by single-photon emission CT, positron emission tomography, xenon-enhanced CT, perfusion CT, dynamic susceptibility contrast MRI, and arterial spin labeling MRI that could help to measure the parameters hemodynamically</w:t>
      </w:r>
      <w:r>
        <w:rPr>
          <w:rFonts w:ascii="Times New Roman" w:hAnsi="Times New Roman" w:cs="Times New Roman"/>
          <w:color w:val="212121"/>
          <w:sz w:val="20"/>
          <w:szCs w:val="20"/>
          <w:shd w:val="clear" w:color="auto" w:fill="FFFFFF"/>
        </w:rPr>
        <w:t xml:space="preserve"> </w:t>
      </w:r>
      <w:r>
        <w:rPr>
          <w:rFonts w:ascii="Times New Roman" w:hAnsi="Times New Roman" w:cs="Times New Roman"/>
          <w:color w:val="212121"/>
          <w:sz w:val="20"/>
          <w:szCs w:val="20"/>
          <w:shd w:val="clear" w:color="auto" w:fill="FFFFFF"/>
          <w:vertAlign w:val="superscript"/>
        </w:rPr>
        <w:t>[1</w:t>
      </w:r>
      <w:r w:rsidRPr="00452177">
        <w:rPr>
          <w:rFonts w:ascii="Times New Roman" w:hAnsi="Times New Roman" w:cs="Times New Roman"/>
          <w:color w:val="212121"/>
          <w:sz w:val="20"/>
          <w:szCs w:val="20"/>
          <w:shd w:val="clear" w:color="auto" w:fill="FFFFFF"/>
          <w:vertAlign w:val="superscript"/>
        </w:rPr>
        <w:t>8</w:t>
      </w:r>
      <w:r>
        <w:rPr>
          <w:rFonts w:ascii="Times New Roman" w:hAnsi="Times New Roman" w:cs="Times New Roman"/>
          <w:color w:val="212121"/>
          <w:sz w:val="20"/>
          <w:szCs w:val="20"/>
          <w:shd w:val="clear" w:color="auto" w:fill="FFFFFF"/>
          <w:vertAlign w:val="superscript"/>
        </w:rPr>
        <w:t>]</w:t>
      </w:r>
      <w:r w:rsidRPr="00452177">
        <w:rPr>
          <w:rFonts w:ascii="Times New Roman" w:hAnsi="Times New Roman" w:cs="Times New Roman"/>
          <w:color w:val="212121"/>
          <w:sz w:val="20"/>
          <w:szCs w:val="20"/>
          <w:shd w:val="clear" w:color="auto" w:fill="FFFFFF"/>
        </w:rPr>
        <w:t>.</w:t>
      </w:r>
    </w:p>
    <w:p w:rsidR="00750A59" w:rsidRPr="00452177" w:rsidRDefault="00750A59" w:rsidP="00750A59">
      <w:pPr>
        <w:pStyle w:val="NoSpacing"/>
        <w:spacing w:line="480" w:lineRule="auto"/>
        <w:jc w:val="both"/>
        <w:rPr>
          <w:rFonts w:ascii="Times New Roman" w:hAnsi="Times New Roman" w:cs="Times New Roman"/>
          <w:sz w:val="20"/>
          <w:szCs w:val="20"/>
        </w:rPr>
        <w:sectPr w:rsidR="00750A59" w:rsidRPr="00452177" w:rsidSect="00452177">
          <w:pgSz w:w="12240" w:h="15840"/>
          <w:pgMar w:top="1440" w:right="1440" w:bottom="1440" w:left="1440" w:header="709" w:footer="709" w:gutter="0"/>
          <w:cols w:space="708"/>
          <w:docGrid w:linePitch="360"/>
        </w:sectPr>
      </w:pPr>
      <w:r w:rsidRPr="00452177">
        <w:rPr>
          <w:rFonts w:ascii="Times New Roman" w:hAnsi="Times New Roman" w:cs="Times New Roman"/>
          <w:color w:val="0E101A"/>
          <w:sz w:val="20"/>
          <w:szCs w:val="20"/>
        </w:rPr>
        <w:t>All over the literature, MMD has been described to relate to several systemic diseases for example atherosclerosis, autoimmune diseases, meningitis, brain tumors, and Down syndrome (DS). We aimed to report the case of a Pakistani female who presented with MMD and hyperthyroidism, and the worldwide literature review of the case reports on MMD associated with hyperthyroidism. The purpose was to compare the MMD management in Pakistan and throughout the world</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lastRenderedPageBreak/>
        <w:t>METHODS</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The study was carried out using PRISMA's recommendations, </w:t>
      </w:r>
      <w:r w:rsidRPr="00452177">
        <w:rPr>
          <w:color w:val="0E101A"/>
          <w:sz w:val="20"/>
          <w:szCs w:val="20"/>
          <w:vertAlign w:val="superscript"/>
        </w:rPr>
        <w:t>[19,</w:t>
      </w:r>
      <w:r>
        <w:rPr>
          <w:color w:val="0E101A"/>
          <w:sz w:val="20"/>
          <w:szCs w:val="20"/>
          <w:vertAlign w:val="superscript"/>
        </w:rPr>
        <w:t xml:space="preserve"> </w:t>
      </w:r>
      <w:r w:rsidRPr="00452177">
        <w:rPr>
          <w:color w:val="0E101A"/>
          <w:sz w:val="20"/>
          <w:szCs w:val="20"/>
          <w:vertAlign w:val="superscript"/>
        </w:rPr>
        <w:t>20]</w:t>
      </w:r>
      <w:r w:rsidRPr="00452177">
        <w:rPr>
          <w:color w:val="0E101A"/>
          <w:sz w:val="20"/>
          <w:szCs w:val="20"/>
        </w:rPr>
        <w:t xml:space="preserve"> a comprehensive overview of the main results from the studies performed to evaluate the association between the </w:t>
      </w:r>
      <w:proofErr w:type="spellStart"/>
      <w:r w:rsidRPr="00452177">
        <w:rPr>
          <w:color w:val="0E101A"/>
          <w:sz w:val="20"/>
          <w:szCs w:val="20"/>
        </w:rPr>
        <w:t>Moyamoya</w:t>
      </w:r>
      <w:proofErr w:type="spellEnd"/>
      <w:r w:rsidRPr="00452177">
        <w:rPr>
          <w:color w:val="0E101A"/>
          <w:sz w:val="20"/>
          <w:szCs w:val="20"/>
        </w:rPr>
        <w:t xml:space="preserve"> disease and hyperthyroidism, Graves’ disease, and thyrotoxicosis.</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Literature Search</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An electronic search on PubMed, Cochrane Library, and Google Scholar was done to identify the studies that were published from the inception of the databases. A broad search strategy was deployed, consisting of “</w:t>
      </w:r>
      <w:proofErr w:type="spellStart"/>
      <w:r w:rsidRPr="00452177">
        <w:rPr>
          <w:color w:val="0E101A"/>
          <w:sz w:val="20"/>
          <w:szCs w:val="20"/>
        </w:rPr>
        <w:t>Moyamoya</w:t>
      </w:r>
      <w:proofErr w:type="spellEnd"/>
      <w:r w:rsidRPr="00452177">
        <w:rPr>
          <w:color w:val="0E101A"/>
          <w:sz w:val="20"/>
          <w:szCs w:val="20"/>
        </w:rPr>
        <w:t>, quasi-</w:t>
      </w:r>
      <w:proofErr w:type="spellStart"/>
      <w:r w:rsidRPr="00452177">
        <w:rPr>
          <w:color w:val="0E101A"/>
          <w:sz w:val="20"/>
          <w:szCs w:val="20"/>
        </w:rPr>
        <w:t>Moyamoya</w:t>
      </w:r>
      <w:proofErr w:type="spellEnd"/>
      <w:r w:rsidRPr="00452177">
        <w:rPr>
          <w:color w:val="0E101A"/>
          <w:sz w:val="20"/>
          <w:szCs w:val="20"/>
        </w:rPr>
        <w:t>, Graves’ disease, thyrotoxicosis and thyroid function or thyroid autoantibodies”. All the articles from 1990-2022 were reviewed thoroughly. The same search strategy was used on all the databases.</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Inclusion-Exclusion Criteria</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A comprehensive inclusion-exclusion criterion was designed to omit any sort of confusion for the authors as well as readers. It included</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1. </w:t>
      </w:r>
      <w:r w:rsidRPr="00452177">
        <w:rPr>
          <w:rStyle w:val="apple-tab-span"/>
          <w:color w:val="0E101A"/>
          <w:sz w:val="20"/>
          <w:szCs w:val="20"/>
        </w:rPr>
        <w:tab/>
      </w:r>
      <w:r w:rsidRPr="00452177">
        <w:rPr>
          <w:color w:val="0E101A"/>
          <w:sz w:val="20"/>
          <w:szCs w:val="20"/>
        </w:rPr>
        <w:t>Only the published reports were included in the study.</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2. </w:t>
      </w:r>
      <w:r w:rsidRPr="00452177">
        <w:rPr>
          <w:rStyle w:val="apple-tab-span"/>
          <w:color w:val="0E101A"/>
          <w:sz w:val="20"/>
          <w:szCs w:val="20"/>
        </w:rPr>
        <w:tab/>
      </w:r>
      <w:r w:rsidRPr="00452177">
        <w:rPr>
          <w:color w:val="0E101A"/>
          <w:sz w:val="20"/>
          <w:szCs w:val="20"/>
        </w:rPr>
        <w:t>Articles published only in the English language were included.</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3. </w:t>
      </w:r>
      <w:r w:rsidRPr="00452177">
        <w:rPr>
          <w:rStyle w:val="apple-tab-span"/>
          <w:color w:val="0E101A"/>
          <w:sz w:val="20"/>
          <w:szCs w:val="20"/>
        </w:rPr>
        <w:tab/>
      </w:r>
      <w:r w:rsidRPr="00452177">
        <w:rPr>
          <w:color w:val="0E101A"/>
          <w:sz w:val="20"/>
          <w:szCs w:val="20"/>
        </w:rPr>
        <w:t xml:space="preserve">Articles explaining the association between the </w:t>
      </w:r>
      <w:proofErr w:type="spellStart"/>
      <w:r w:rsidRPr="00452177">
        <w:rPr>
          <w:color w:val="0E101A"/>
          <w:sz w:val="20"/>
          <w:szCs w:val="20"/>
        </w:rPr>
        <w:t>Moyamoya</w:t>
      </w:r>
      <w:proofErr w:type="spellEnd"/>
      <w:r w:rsidRPr="00452177">
        <w:rPr>
          <w:color w:val="0E101A"/>
          <w:sz w:val="20"/>
          <w:szCs w:val="20"/>
        </w:rPr>
        <w:t xml:space="preserve"> disease and thyroid-related diseases like hyperthyroidism, Grave’s disease, and thyrotoxicosis were included. Those reports which explained other associations of the </w:t>
      </w:r>
      <w:proofErr w:type="spellStart"/>
      <w:r w:rsidRPr="00452177">
        <w:rPr>
          <w:color w:val="0E101A"/>
          <w:sz w:val="20"/>
          <w:szCs w:val="20"/>
        </w:rPr>
        <w:t>Moyamoya</w:t>
      </w:r>
      <w:proofErr w:type="spellEnd"/>
      <w:r w:rsidRPr="00452177">
        <w:rPr>
          <w:color w:val="0E101A"/>
          <w:sz w:val="20"/>
          <w:szCs w:val="20"/>
        </w:rPr>
        <w:t xml:space="preserve"> disease as well were not excluded.</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Data extraction</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Initially, the search results were screened according to the study title and abstracts and then according to the full texts. The selected studies were then scanned according to the inclusion criteria, and the finalized articles were included in this review. Reference lists of relevant articles were also scanned to identify further relevant studies. All t</w:t>
      </w:r>
      <w:r>
        <w:rPr>
          <w:color w:val="0E101A"/>
          <w:sz w:val="20"/>
          <w:szCs w:val="20"/>
        </w:rPr>
        <w:t xml:space="preserve">he duplicates were removed. Two </w:t>
      </w:r>
      <w:r w:rsidRPr="00452177">
        <w:rPr>
          <w:color w:val="0E101A"/>
          <w:sz w:val="20"/>
          <w:szCs w:val="20"/>
        </w:rPr>
        <w:t>authors independently screened and extracted the relevant data from the finalized articles. Google spreadsheets were used for the data extraction purpose and tables were made on Microsoft Word.</w:t>
      </w:r>
    </w:p>
    <w:p w:rsidR="00750A59" w:rsidRPr="00452177" w:rsidRDefault="00750A59" w:rsidP="00750A59">
      <w:pPr>
        <w:pStyle w:val="NormalWeb"/>
        <w:spacing w:before="0" w:beforeAutospacing="0" w:after="0" w:afterAutospacing="0" w:line="480" w:lineRule="auto"/>
        <w:jc w:val="both"/>
        <w:rPr>
          <w:color w:val="0E101A"/>
          <w:sz w:val="20"/>
          <w:szCs w:val="20"/>
        </w:rPr>
        <w:sectPr w:rsidR="00750A59" w:rsidRPr="00452177" w:rsidSect="00452177">
          <w:pgSz w:w="12240" w:h="15840"/>
          <w:pgMar w:top="1440" w:right="1440" w:bottom="1440" w:left="1440" w:header="709" w:footer="709" w:gutter="0"/>
          <w:cols w:space="708"/>
          <w:docGrid w:linePitch="360"/>
        </w:sectPr>
      </w:pPr>
    </w:p>
    <w:p w:rsidR="00750A59" w:rsidRPr="00452177" w:rsidRDefault="00750A59" w:rsidP="00750A59">
      <w:pPr>
        <w:spacing w:after="240" w:line="480" w:lineRule="auto"/>
        <w:jc w:val="both"/>
        <w:rPr>
          <w:b/>
          <w:bCs/>
          <w:color w:val="0E101A"/>
          <w:sz w:val="20"/>
          <w:szCs w:val="20"/>
        </w:rPr>
      </w:pPr>
      <w:r w:rsidRPr="00452177">
        <w:rPr>
          <w:sz w:val="20"/>
          <w:szCs w:val="20"/>
        </w:rPr>
        <w:br/>
      </w: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Pr="00452177" w:rsidRDefault="00750A59" w:rsidP="00750A59">
      <w:pPr>
        <w:pStyle w:val="NormalWeb"/>
        <w:spacing w:before="0" w:beforeAutospacing="0" w:after="0" w:afterAutospacing="0" w:line="480" w:lineRule="auto"/>
        <w:jc w:val="both"/>
        <w:rPr>
          <w:b/>
          <w:bCs/>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lastRenderedPageBreak/>
        <w:t>Results</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Case</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A 45-year-old, Pakistani female patient, a known case of poorly controlled hypertension presented with an altered level of consciousness, slurring of speech, vomiting, </w:t>
      </w:r>
      <w:r w:rsidR="00424E79" w:rsidRPr="00452177">
        <w:rPr>
          <w:color w:val="0E101A"/>
          <w:sz w:val="20"/>
          <w:szCs w:val="20"/>
        </w:rPr>
        <w:t>and headache</w:t>
      </w:r>
      <w:r w:rsidRPr="00452177">
        <w:rPr>
          <w:color w:val="0E101A"/>
          <w:sz w:val="20"/>
          <w:szCs w:val="20"/>
        </w:rPr>
        <w:t xml:space="preserve"> along with decreased vision in both eyes. A primary health care center referred her to </w:t>
      </w:r>
      <w:r w:rsidR="00424E79">
        <w:rPr>
          <w:color w:val="0E101A"/>
          <w:sz w:val="20"/>
          <w:szCs w:val="20"/>
        </w:rPr>
        <w:t>tertiary care hospital in Rawalpindi</w:t>
      </w:r>
      <w:r w:rsidRPr="00452177">
        <w:rPr>
          <w:color w:val="0E101A"/>
          <w:sz w:val="20"/>
          <w:szCs w:val="20"/>
        </w:rPr>
        <w:t xml:space="preserve">. Her family revealed having a cerebrovascular accident a week ago. CT angiography of the brain was performed showing marked luminal narrowing of the supra-clinoid segment of the left internal carotid artery, A1 and M1 segments of anterior and middle cerebral arteries with associated extensive serpiginous collateral vessels formation. 2D echo appeared normal having an EF of 60%. The radiographic findings and the neurological symptoms led to a diagnosis of </w:t>
      </w:r>
      <w:proofErr w:type="spellStart"/>
      <w:r w:rsidRPr="00452177">
        <w:rPr>
          <w:color w:val="0E101A"/>
          <w:sz w:val="20"/>
          <w:szCs w:val="20"/>
        </w:rPr>
        <w:t>moyamoya</w:t>
      </w:r>
      <w:proofErr w:type="spellEnd"/>
      <w:r w:rsidRPr="00452177">
        <w:rPr>
          <w:color w:val="0E101A"/>
          <w:sz w:val="20"/>
          <w:szCs w:val="20"/>
        </w:rPr>
        <w:t xml:space="preserve"> disease. Further investigations were carried out to assess any associated Thyroid disorders, as many studies suggested the common association of </w:t>
      </w:r>
      <w:proofErr w:type="spellStart"/>
      <w:r w:rsidRPr="00452177">
        <w:rPr>
          <w:color w:val="0E101A"/>
          <w:sz w:val="20"/>
          <w:szCs w:val="20"/>
        </w:rPr>
        <w:t>moyamoya</w:t>
      </w:r>
      <w:proofErr w:type="spellEnd"/>
      <w:r w:rsidRPr="00452177">
        <w:rPr>
          <w:color w:val="0E101A"/>
          <w:sz w:val="20"/>
          <w:szCs w:val="20"/>
        </w:rPr>
        <w:t xml:space="preserve"> disease and Thyroid disorders. Standard lab tests were done to understand the picture of the thyroid gland.   </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Blood tests showed Anti Thyroglobulin &lt;20 IU/mL, Anti Thyroid Peroxidase 185 IU/mL, T3 levels 1.29, T4 levels 10.47 &amp; TSH levels 0.96 </w:t>
      </w:r>
      <w:proofErr w:type="spellStart"/>
      <w:r w:rsidRPr="00452177">
        <w:rPr>
          <w:color w:val="0E101A"/>
          <w:sz w:val="20"/>
          <w:szCs w:val="20"/>
        </w:rPr>
        <w:t>ulU</w:t>
      </w:r>
      <w:proofErr w:type="spellEnd"/>
      <w:r w:rsidRPr="00452177">
        <w:rPr>
          <w:color w:val="0E101A"/>
          <w:sz w:val="20"/>
          <w:szCs w:val="20"/>
        </w:rPr>
        <w:t xml:space="preserve">/ml. Her blood </w:t>
      </w:r>
      <w:proofErr w:type="spellStart"/>
      <w:r w:rsidRPr="00452177">
        <w:rPr>
          <w:color w:val="0E101A"/>
          <w:sz w:val="20"/>
          <w:szCs w:val="20"/>
        </w:rPr>
        <w:t>Cp</w:t>
      </w:r>
      <w:proofErr w:type="spellEnd"/>
      <w:r w:rsidRPr="00452177">
        <w:rPr>
          <w:color w:val="0E101A"/>
          <w:sz w:val="20"/>
          <w:szCs w:val="20"/>
        </w:rPr>
        <w:t xml:space="preserve"> revealed HB 11.1g/</w:t>
      </w:r>
      <w:proofErr w:type="spellStart"/>
      <w:r w:rsidRPr="00452177">
        <w:rPr>
          <w:color w:val="0E101A"/>
          <w:sz w:val="20"/>
          <w:szCs w:val="20"/>
        </w:rPr>
        <w:t>dL</w:t>
      </w:r>
      <w:proofErr w:type="spellEnd"/>
      <w:r w:rsidRPr="00452177">
        <w:rPr>
          <w:color w:val="0E101A"/>
          <w:sz w:val="20"/>
          <w:szCs w:val="20"/>
        </w:rPr>
        <w:t>, WBC 5.1 x 109/</w:t>
      </w:r>
      <w:proofErr w:type="spellStart"/>
      <w:r w:rsidRPr="00452177">
        <w:rPr>
          <w:color w:val="0E101A"/>
          <w:sz w:val="20"/>
          <w:szCs w:val="20"/>
        </w:rPr>
        <w:t>uL</w:t>
      </w:r>
      <w:proofErr w:type="spellEnd"/>
      <w:r w:rsidRPr="00452177">
        <w:rPr>
          <w:color w:val="0E101A"/>
          <w:sz w:val="20"/>
          <w:szCs w:val="20"/>
        </w:rPr>
        <w:t>, PLT 273 x 109/</w:t>
      </w:r>
      <w:proofErr w:type="spellStart"/>
      <w:r w:rsidRPr="00452177">
        <w:rPr>
          <w:color w:val="0E101A"/>
          <w:sz w:val="20"/>
          <w:szCs w:val="20"/>
        </w:rPr>
        <w:t>uL</w:t>
      </w:r>
      <w:proofErr w:type="spellEnd"/>
      <w:r w:rsidRPr="00452177">
        <w:rPr>
          <w:color w:val="0E101A"/>
          <w:sz w:val="20"/>
          <w:szCs w:val="20"/>
        </w:rPr>
        <w:t>, Lymphocytes 37.5% &amp; Granulocytes 53.4%. </w:t>
      </w:r>
    </w:p>
    <w:p w:rsidR="00750A59" w:rsidRDefault="00750A59" w:rsidP="00750A59">
      <w:pPr>
        <w:pStyle w:val="NormalWeb"/>
        <w:spacing w:before="0" w:beforeAutospacing="0" w:after="0" w:afterAutospacing="0" w:line="480" w:lineRule="auto"/>
        <w:jc w:val="both"/>
        <w:rPr>
          <w:color w:val="0E101A"/>
          <w:sz w:val="20"/>
          <w:szCs w:val="20"/>
        </w:rPr>
      </w:pPr>
      <w:r w:rsidRPr="00452177">
        <w:rPr>
          <w:color w:val="0E101A"/>
          <w:sz w:val="20"/>
          <w:szCs w:val="20"/>
        </w:rPr>
        <w:t xml:space="preserve">She was started on Anti-thyroid drugs, Steroid injections, Antiplatelet, </w:t>
      </w:r>
      <w:proofErr w:type="spellStart"/>
      <w:r w:rsidRPr="00452177">
        <w:rPr>
          <w:color w:val="0E101A"/>
          <w:sz w:val="20"/>
          <w:szCs w:val="20"/>
        </w:rPr>
        <w:t>Nymalize</w:t>
      </w:r>
      <w:proofErr w:type="spellEnd"/>
      <w:r w:rsidRPr="00452177">
        <w:rPr>
          <w:color w:val="0E101A"/>
          <w:sz w:val="20"/>
          <w:szCs w:val="20"/>
        </w:rPr>
        <w:t xml:space="preserve"> (Calcium Channel blocker), Amlodipine </w:t>
      </w:r>
      <w:proofErr w:type="spellStart"/>
      <w:r w:rsidRPr="00452177">
        <w:rPr>
          <w:color w:val="0E101A"/>
          <w:sz w:val="20"/>
          <w:szCs w:val="20"/>
        </w:rPr>
        <w:t>Besylate</w:t>
      </w:r>
      <w:proofErr w:type="spellEnd"/>
      <w:r w:rsidRPr="00452177">
        <w:rPr>
          <w:color w:val="0E101A"/>
          <w:sz w:val="20"/>
          <w:szCs w:val="20"/>
        </w:rPr>
        <w:t xml:space="preserve">, and </w:t>
      </w:r>
      <w:proofErr w:type="spellStart"/>
      <w:r w:rsidRPr="00452177">
        <w:rPr>
          <w:color w:val="0E101A"/>
          <w:sz w:val="20"/>
          <w:szCs w:val="20"/>
        </w:rPr>
        <w:t>Rosuvastatin</w:t>
      </w:r>
      <w:proofErr w:type="spellEnd"/>
      <w:r w:rsidRPr="00452177">
        <w:rPr>
          <w:color w:val="0E101A"/>
          <w:sz w:val="20"/>
          <w:szCs w:val="20"/>
        </w:rPr>
        <w:t xml:space="preserve"> (Lipid-lowering drug). She was then planned</w:t>
      </w:r>
      <w:r>
        <w:rPr>
          <w:color w:val="0E101A"/>
          <w:sz w:val="20"/>
          <w:szCs w:val="20"/>
        </w:rPr>
        <w:t xml:space="preserve"> for surgical revascularization.</w:t>
      </w:r>
    </w:p>
    <w:p w:rsidR="00750A59" w:rsidRDefault="00750A59" w:rsidP="00750A59">
      <w:pPr>
        <w:pStyle w:val="NormalWeb"/>
        <w:spacing w:before="0" w:beforeAutospacing="0" w:after="0" w:afterAutospacing="0" w:line="480" w:lineRule="auto"/>
        <w:jc w:val="both"/>
        <w:rPr>
          <w:color w:val="0E101A"/>
          <w:sz w:val="20"/>
          <w:szCs w:val="20"/>
        </w:rPr>
      </w:pP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Study Selection</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We performed a literature search of different databases (1991-2022) that showed us a result of 1899 articles, after reviewing the titles and abstracts of the articles we were able to seek out 51 articles. We further had to remove 19 articles after a full-length review. Finally, 20 case reports and 11 literature reviews were selected to add to our study.</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 </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Baseline Characteristics</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The total cases presented in this review are 31 (case reports 20, literature reviews 11), with the preponderance of Japanese females, however, Chinese 15, Korean 22, Caucasian 29, Hispanic 29,39 and Asian 33 races were in minority. Overall, the patients' ages ranged from 12-55 years, although, most of them were in their 20s. We considered different characteristics in our study that are summarized in table no.1. Comorbidities were assessed in which we </w:t>
      </w:r>
      <w:r w:rsidRPr="00452177">
        <w:rPr>
          <w:color w:val="0E101A"/>
          <w:sz w:val="20"/>
          <w:szCs w:val="20"/>
        </w:rPr>
        <w:lastRenderedPageBreak/>
        <w:t xml:space="preserve">found commonly headaches, </w:t>
      </w:r>
      <w:r w:rsidRPr="00452177">
        <w:rPr>
          <w:color w:val="0E101A"/>
          <w:sz w:val="20"/>
          <w:szCs w:val="20"/>
          <w:vertAlign w:val="superscript"/>
        </w:rPr>
        <w:t>[29]</w:t>
      </w:r>
      <w:r w:rsidRPr="00452177">
        <w:rPr>
          <w:color w:val="0E101A"/>
          <w:sz w:val="20"/>
          <w:szCs w:val="20"/>
        </w:rPr>
        <w:t xml:space="preserve"> Diabetes, </w:t>
      </w:r>
      <w:r w:rsidRPr="00452177">
        <w:rPr>
          <w:color w:val="0E101A"/>
          <w:sz w:val="20"/>
          <w:szCs w:val="20"/>
          <w:vertAlign w:val="superscript"/>
        </w:rPr>
        <w:t>[30,</w:t>
      </w:r>
      <w:r>
        <w:rPr>
          <w:color w:val="0E101A"/>
          <w:sz w:val="20"/>
          <w:szCs w:val="20"/>
          <w:vertAlign w:val="superscript"/>
        </w:rPr>
        <w:t xml:space="preserve"> </w:t>
      </w:r>
      <w:r w:rsidRPr="00452177">
        <w:rPr>
          <w:color w:val="0E101A"/>
          <w:sz w:val="20"/>
          <w:szCs w:val="20"/>
          <w:vertAlign w:val="superscript"/>
        </w:rPr>
        <w:t>35]</w:t>
      </w:r>
      <w:r w:rsidRPr="00452177">
        <w:rPr>
          <w:color w:val="0E101A"/>
          <w:sz w:val="20"/>
          <w:szCs w:val="20"/>
        </w:rPr>
        <w:t xml:space="preserve"> DKA, </w:t>
      </w:r>
      <w:r w:rsidRPr="00452177">
        <w:rPr>
          <w:color w:val="0E101A"/>
          <w:sz w:val="20"/>
          <w:szCs w:val="20"/>
          <w:vertAlign w:val="superscript"/>
        </w:rPr>
        <w:t>[30]</w:t>
      </w:r>
      <w:r w:rsidRPr="00452177">
        <w:rPr>
          <w:color w:val="0E101A"/>
          <w:sz w:val="20"/>
          <w:szCs w:val="20"/>
        </w:rPr>
        <w:t xml:space="preserve"> hyperlipidemia, </w:t>
      </w:r>
      <w:r w:rsidRPr="00452177">
        <w:rPr>
          <w:color w:val="0E101A"/>
          <w:sz w:val="20"/>
          <w:szCs w:val="20"/>
          <w:vertAlign w:val="superscript"/>
        </w:rPr>
        <w:t>[34]</w:t>
      </w:r>
      <w:r w:rsidRPr="00452177">
        <w:rPr>
          <w:color w:val="0E101A"/>
          <w:sz w:val="20"/>
          <w:szCs w:val="20"/>
        </w:rPr>
        <w:t xml:space="preserve"> and Grave disease. </w:t>
      </w:r>
      <w:r w:rsidRPr="00452177">
        <w:rPr>
          <w:color w:val="0E101A"/>
          <w:sz w:val="20"/>
          <w:szCs w:val="20"/>
          <w:vertAlign w:val="superscript"/>
        </w:rPr>
        <w:t>[44,</w:t>
      </w:r>
      <w:r>
        <w:rPr>
          <w:color w:val="0E101A"/>
          <w:sz w:val="20"/>
          <w:szCs w:val="20"/>
          <w:vertAlign w:val="superscript"/>
        </w:rPr>
        <w:t xml:space="preserve"> </w:t>
      </w:r>
      <w:r w:rsidRPr="00452177">
        <w:rPr>
          <w:color w:val="0E101A"/>
          <w:sz w:val="20"/>
          <w:szCs w:val="20"/>
          <w:vertAlign w:val="superscript"/>
        </w:rPr>
        <w:t xml:space="preserve">47] </w:t>
      </w:r>
      <w:r w:rsidRPr="00452177">
        <w:rPr>
          <w:color w:val="0E101A"/>
          <w:sz w:val="20"/>
          <w:szCs w:val="20"/>
        </w:rPr>
        <w:t xml:space="preserve">Some other comorbidities such as Down syndrome was also seen. </w:t>
      </w:r>
      <w:r w:rsidRPr="00452177">
        <w:rPr>
          <w:color w:val="0E101A"/>
          <w:sz w:val="20"/>
          <w:szCs w:val="20"/>
          <w:vertAlign w:val="superscript"/>
        </w:rPr>
        <w:t>[38,</w:t>
      </w:r>
      <w:r>
        <w:rPr>
          <w:color w:val="0E101A"/>
          <w:sz w:val="20"/>
          <w:szCs w:val="20"/>
          <w:vertAlign w:val="superscript"/>
        </w:rPr>
        <w:t xml:space="preserve"> </w:t>
      </w:r>
      <w:r w:rsidRPr="00452177">
        <w:rPr>
          <w:color w:val="0E101A"/>
          <w:sz w:val="20"/>
          <w:szCs w:val="20"/>
          <w:vertAlign w:val="superscript"/>
        </w:rPr>
        <w:t>39]</w:t>
      </w:r>
      <w:r w:rsidRPr="00452177">
        <w:rPr>
          <w:color w:val="0E101A"/>
          <w:sz w:val="20"/>
          <w:szCs w:val="20"/>
        </w:rPr>
        <w:t xml:space="preserve"> The patients that have hyperthyroidism are mostly treated with some famous drugs such as </w:t>
      </w:r>
      <w:proofErr w:type="spellStart"/>
      <w:r w:rsidRPr="00452177">
        <w:rPr>
          <w:color w:val="0E101A"/>
          <w:sz w:val="20"/>
          <w:szCs w:val="20"/>
        </w:rPr>
        <w:t>propylthiouracil</w:t>
      </w:r>
      <w:proofErr w:type="spellEnd"/>
      <w:r w:rsidRPr="00452177">
        <w:rPr>
          <w:color w:val="0E101A"/>
          <w:sz w:val="20"/>
          <w:szCs w:val="20"/>
        </w:rPr>
        <w:t xml:space="preserve"> and </w:t>
      </w:r>
      <w:proofErr w:type="spellStart"/>
      <w:r w:rsidRPr="00452177">
        <w:rPr>
          <w:color w:val="0E101A"/>
          <w:sz w:val="20"/>
          <w:szCs w:val="20"/>
        </w:rPr>
        <w:t>methimazole</w:t>
      </w:r>
      <w:proofErr w:type="spellEnd"/>
      <w:r w:rsidRPr="00452177">
        <w:rPr>
          <w:color w:val="0E101A"/>
          <w:sz w:val="20"/>
          <w:szCs w:val="20"/>
        </w:rPr>
        <w:t xml:space="preserve"> which were also used by our patients in this study. </w:t>
      </w:r>
      <w:r w:rsidRPr="00452177">
        <w:rPr>
          <w:color w:val="0E101A"/>
          <w:sz w:val="20"/>
          <w:szCs w:val="20"/>
          <w:vertAlign w:val="superscript"/>
        </w:rPr>
        <w:t>[31.33.50.51]</w:t>
      </w:r>
      <w:r w:rsidRPr="00452177">
        <w:rPr>
          <w:color w:val="0E101A"/>
          <w:sz w:val="20"/>
          <w:szCs w:val="20"/>
        </w:rPr>
        <w:t xml:space="preserve"> </w:t>
      </w:r>
      <w:proofErr w:type="gramStart"/>
      <w:r w:rsidRPr="00452177">
        <w:rPr>
          <w:color w:val="0E101A"/>
          <w:sz w:val="20"/>
          <w:szCs w:val="20"/>
        </w:rPr>
        <w:t>They</w:t>
      </w:r>
      <w:proofErr w:type="gramEnd"/>
      <w:r w:rsidRPr="00452177">
        <w:rPr>
          <w:color w:val="0E101A"/>
          <w:sz w:val="20"/>
          <w:szCs w:val="20"/>
        </w:rPr>
        <w:t xml:space="preserve"> were also found with a combination of drugs named hydrocortisone or insulin in some studies, </w:t>
      </w:r>
      <w:r w:rsidRPr="00452177">
        <w:rPr>
          <w:color w:val="0E101A"/>
          <w:sz w:val="20"/>
          <w:szCs w:val="20"/>
          <w:vertAlign w:val="superscript"/>
        </w:rPr>
        <w:t>[30,</w:t>
      </w:r>
      <w:r>
        <w:rPr>
          <w:color w:val="0E101A"/>
          <w:sz w:val="20"/>
          <w:szCs w:val="20"/>
          <w:vertAlign w:val="superscript"/>
        </w:rPr>
        <w:t xml:space="preserve"> </w:t>
      </w:r>
      <w:r w:rsidRPr="00452177">
        <w:rPr>
          <w:color w:val="0E101A"/>
          <w:sz w:val="20"/>
          <w:szCs w:val="20"/>
          <w:vertAlign w:val="superscript"/>
        </w:rPr>
        <w:t>35]</w:t>
      </w:r>
      <w:r w:rsidRPr="00452177">
        <w:rPr>
          <w:color w:val="0E101A"/>
          <w:sz w:val="20"/>
          <w:szCs w:val="20"/>
        </w:rPr>
        <w:t xml:space="preserve"> but the above-mentioned two drugs were common in all. </w:t>
      </w:r>
      <w:r w:rsidRPr="00452177">
        <w:rPr>
          <w:color w:val="0E101A"/>
          <w:sz w:val="20"/>
          <w:szCs w:val="20"/>
          <w:vertAlign w:val="superscript"/>
        </w:rPr>
        <w:t>[37,</w:t>
      </w:r>
      <w:r>
        <w:rPr>
          <w:color w:val="0E101A"/>
          <w:sz w:val="20"/>
          <w:szCs w:val="20"/>
          <w:vertAlign w:val="superscript"/>
        </w:rPr>
        <w:t xml:space="preserve"> </w:t>
      </w:r>
      <w:r w:rsidRPr="00452177">
        <w:rPr>
          <w:color w:val="0E101A"/>
          <w:sz w:val="20"/>
          <w:szCs w:val="20"/>
          <w:vertAlign w:val="superscript"/>
        </w:rPr>
        <w:t>38,</w:t>
      </w:r>
      <w:r>
        <w:rPr>
          <w:color w:val="0E101A"/>
          <w:sz w:val="20"/>
          <w:szCs w:val="20"/>
          <w:vertAlign w:val="superscript"/>
        </w:rPr>
        <w:t xml:space="preserve"> </w:t>
      </w:r>
      <w:r w:rsidRPr="00452177">
        <w:rPr>
          <w:color w:val="0E101A"/>
          <w:sz w:val="20"/>
          <w:szCs w:val="20"/>
          <w:vertAlign w:val="superscript"/>
        </w:rPr>
        <w:t>40]</w:t>
      </w:r>
      <w:r w:rsidRPr="00452177">
        <w:rPr>
          <w:color w:val="0E101A"/>
          <w:sz w:val="20"/>
          <w:szCs w:val="20"/>
        </w:rPr>
        <w:t xml:space="preserve"> While one study had a history of </w:t>
      </w:r>
      <w:proofErr w:type="spellStart"/>
      <w:r w:rsidRPr="00452177">
        <w:rPr>
          <w:color w:val="0E101A"/>
          <w:sz w:val="20"/>
          <w:szCs w:val="20"/>
        </w:rPr>
        <w:t>brompheniramine</w:t>
      </w:r>
      <w:proofErr w:type="spellEnd"/>
      <w:r w:rsidRPr="00452177">
        <w:rPr>
          <w:color w:val="0E101A"/>
          <w:sz w:val="20"/>
          <w:szCs w:val="20"/>
        </w:rPr>
        <w:t xml:space="preserve">, and pseudoephedrine used by the patient. </w:t>
      </w:r>
      <w:r w:rsidRPr="00452177">
        <w:rPr>
          <w:color w:val="0E101A"/>
          <w:sz w:val="20"/>
          <w:szCs w:val="20"/>
          <w:vertAlign w:val="superscript"/>
        </w:rPr>
        <w:t>[40]</w:t>
      </w:r>
      <w:r w:rsidRPr="00452177">
        <w:rPr>
          <w:color w:val="0E101A"/>
          <w:sz w:val="20"/>
          <w:szCs w:val="20"/>
        </w:rPr>
        <w:t xml:space="preserve"> When evaluating surgical history, Thyroidectomy was the most common surgery found in most patients in many cases. </w:t>
      </w:r>
      <w:r w:rsidRPr="00452177">
        <w:rPr>
          <w:color w:val="0E101A"/>
          <w:sz w:val="20"/>
          <w:szCs w:val="20"/>
          <w:vertAlign w:val="superscript"/>
        </w:rPr>
        <w:t>[34, 36, 37,</w:t>
      </w:r>
      <w:r>
        <w:rPr>
          <w:color w:val="0E101A"/>
          <w:sz w:val="20"/>
          <w:szCs w:val="20"/>
          <w:vertAlign w:val="superscript"/>
        </w:rPr>
        <w:t xml:space="preserve"> </w:t>
      </w:r>
      <w:r w:rsidRPr="00452177">
        <w:rPr>
          <w:color w:val="0E101A"/>
          <w:sz w:val="20"/>
          <w:szCs w:val="20"/>
          <w:vertAlign w:val="superscript"/>
        </w:rPr>
        <w:t>40,</w:t>
      </w:r>
      <w:r>
        <w:rPr>
          <w:color w:val="0E101A"/>
          <w:sz w:val="20"/>
          <w:szCs w:val="20"/>
          <w:vertAlign w:val="superscript"/>
        </w:rPr>
        <w:t xml:space="preserve"> </w:t>
      </w:r>
      <w:r w:rsidRPr="00452177">
        <w:rPr>
          <w:color w:val="0E101A"/>
          <w:sz w:val="20"/>
          <w:szCs w:val="20"/>
          <w:vertAlign w:val="superscript"/>
        </w:rPr>
        <w:t>46]</w:t>
      </w:r>
      <w:r w:rsidRPr="00452177">
        <w:rPr>
          <w:color w:val="0E101A"/>
          <w:sz w:val="20"/>
          <w:szCs w:val="20"/>
        </w:rPr>
        <w:t xml:space="preserve"> The vitals were mostly normal where temperature, heart rate, and blood pressure were assessed. The analysis of heart rate showed a range between 90-150 bpm, but one study exceeded 200 bpm. </w:t>
      </w:r>
      <w:r w:rsidRPr="00452177">
        <w:rPr>
          <w:color w:val="0E101A"/>
          <w:sz w:val="20"/>
          <w:szCs w:val="20"/>
          <w:vertAlign w:val="superscript"/>
        </w:rPr>
        <w:t>[30]</w:t>
      </w:r>
      <w:r w:rsidRPr="00452177">
        <w:rPr>
          <w:color w:val="0E101A"/>
          <w:sz w:val="20"/>
          <w:szCs w:val="20"/>
        </w:rPr>
        <w:t xml:space="preserve"> The blood pressure and temperature were mostly normal exce</w:t>
      </w:r>
      <w:r>
        <w:rPr>
          <w:color w:val="0E101A"/>
          <w:sz w:val="20"/>
          <w:szCs w:val="20"/>
        </w:rPr>
        <w:t xml:space="preserve">pt in one study where the blood </w:t>
      </w:r>
      <w:r w:rsidRPr="00452177">
        <w:rPr>
          <w:color w:val="0E101A"/>
          <w:sz w:val="20"/>
          <w:szCs w:val="20"/>
        </w:rPr>
        <w:t xml:space="preserve">pressure was quite low for both the patients i.e. 32/64 &amp; 50/80. </w:t>
      </w:r>
      <w:r w:rsidRPr="00452177">
        <w:rPr>
          <w:color w:val="0E101A"/>
          <w:sz w:val="20"/>
          <w:szCs w:val="20"/>
          <w:vertAlign w:val="superscript"/>
        </w:rPr>
        <w:t>[42]</w:t>
      </w:r>
      <w:r w:rsidRPr="00452177">
        <w:rPr>
          <w:color w:val="0E101A"/>
          <w:sz w:val="20"/>
          <w:szCs w:val="20"/>
        </w:rPr>
        <w:t xml:space="preserve"> Medical histories mostly manifested hyperthyroidism, grave disease, diabetes mellitus, and Down syndrome, however, some unique disorders such as </w:t>
      </w:r>
      <w:proofErr w:type="spellStart"/>
      <w:r w:rsidRPr="00452177">
        <w:rPr>
          <w:color w:val="0E101A"/>
          <w:sz w:val="20"/>
          <w:szCs w:val="20"/>
        </w:rPr>
        <w:t>pheochromocytoma</w:t>
      </w:r>
      <w:proofErr w:type="spellEnd"/>
      <w:r w:rsidRPr="00452177">
        <w:rPr>
          <w:color w:val="0E101A"/>
          <w:sz w:val="20"/>
          <w:szCs w:val="20"/>
        </w:rPr>
        <w:t xml:space="preserve"> were also observed. </w:t>
      </w:r>
      <w:r w:rsidRPr="00452177">
        <w:rPr>
          <w:color w:val="0E101A"/>
          <w:sz w:val="20"/>
          <w:szCs w:val="20"/>
          <w:vertAlign w:val="superscript"/>
        </w:rPr>
        <w:t>[36]</w:t>
      </w:r>
      <w:r w:rsidRPr="00452177">
        <w:rPr>
          <w:color w:val="0E101A"/>
          <w:sz w:val="20"/>
          <w:szCs w:val="20"/>
        </w:rPr>
        <w:t xml:space="preserve"> The thyroid status in most patients was found to be hyperthyroidism, with only three studies that had hypothyroidism. </w:t>
      </w:r>
      <w:r w:rsidRPr="00452177">
        <w:rPr>
          <w:color w:val="0E101A"/>
          <w:sz w:val="20"/>
          <w:szCs w:val="20"/>
          <w:vertAlign w:val="superscript"/>
        </w:rPr>
        <w:t>[34,</w:t>
      </w:r>
      <w:r>
        <w:rPr>
          <w:color w:val="0E101A"/>
          <w:sz w:val="20"/>
          <w:szCs w:val="20"/>
          <w:vertAlign w:val="superscript"/>
        </w:rPr>
        <w:t xml:space="preserve"> </w:t>
      </w:r>
      <w:r w:rsidRPr="00452177">
        <w:rPr>
          <w:color w:val="0E101A"/>
          <w:sz w:val="20"/>
          <w:szCs w:val="20"/>
          <w:vertAlign w:val="superscript"/>
        </w:rPr>
        <w:t>37,</w:t>
      </w:r>
      <w:r>
        <w:rPr>
          <w:color w:val="0E101A"/>
          <w:sz w:val="20"/>
          <w:szCs w:val="20"/>
          <w:vertAlign w:val="superscript"/>
        </w:rPr>
        <w:t xml:space="preserve"> </w:t>
      </w:r>
      <w:r w:rsidRPr="00452177">
        <w:rPr>
          <w:color w:val="0E101A"/>
          <w:sz w:val="20"/>
          <w:szCs w:val="20"/>
          <w:vertAlign w:val="superscript"/>
        </w:rPr>
        <w:t>40]</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Presenting complaints</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Almost all the patients presented with symptoms that are either related to hyperthyroidism or pointing toward </w:t>
      </w:r>
      <w:proofErr w:type="spellStart"/>
      <w:r w:rsidRPr="00452177">
        <w:rPr>
          <w:color w:val="0E101A"/>
          <w:sz w:val="20"/>
          <w:szCs w:val="20"/>
        </w:rPr>
        <w:t>moyamoya</w:t>
      </w:r>
      <w:proofErr w:type="spellEnd"/>
      <w:r w:rsidRPr="00452177">
        <w:rPr>
          <w:color w:val="0E101A"/>
          <w:sz w:val="20"/>
          <w:szCs w:val="20"/>
        </w:rPr>
        <w:t xml:space="preserve"> disease. Neck swelling (29%) </w:t>
      </w:r>
      <w:r w:rsidRPr="00452177">
        <w:rPr>
          <w:color w:val="0E101A"/>
          <w:sz w:val="20"/>
          <w:szCs w:val="20"/>
          <w:vertAlign w:val="superscript"/>
        </w:rPr>
        <w:t>[22,</w:t>
      </w:r>
      <w:r>
        <w:rPr>
          <w:color w:val="0E101A"/>
          <w:sz w:val="20"/>
          <w:szCs w:val="20"/>
          <w:vertAlign w:val="superscript"/>
        </w:rPr>
        <w:t xml:space="preserve"> </w:t>
      </w:r>
      <w:r w:rsidRPr="00452177">
        <w:rPr>
          <w:color w:val="0E101A"/>
          <w:sz w:val="20"/>
          <w:szCs w:val="20"/>
          <w:vertAlign w:val="superscript"/>
        </w:rPr>
        <w:t>25,</w:t>
      </w:r>
      <w:r>
        <w:rPr>
          <w:color w:val="0E101A"/>
          <w:sz w:val="20"/>
          <w:szCs w:val="20"/>
          <w:vertAlign w:val="superscript"/>
        </w:rPr>
        <w:t xml:space="preserve"> </w:t>
      </w:r>
      <w:r w:rsidRPr="00452177">
        <w:rPr>
          <w:color w:val="0E101A"/>
          <w:sz w:val="20"/>
          <w:szCs w:val="20"/>
          <w:vertAlign w:val="superscript"/>
        </w:rPr>
        <w:t>26,</w:t>
      </w:r>
      <w:r>
        <w:rPr>
          <w:color w:val="0E101A"/>
          <w:sz w:val="20"/>
          <w:szCs w:val="20"/>
          <w:vertAlign w:val="superscript"/>
        </w:rPr>
        <w:t xml:space="preserve"> </w:t>
      </w:r>
      <w:r w:rsidRPr="00452177">
        <w:rPr>
          <w:color w:val="0E101A"/>
          <w:sz w:val="20"/>
          <w:szCs w:val="20"/>
          <w:vertAlign w:val="superscript"/>
        </w:rPr>
        <w:t>30,</w:t>
      </w:r>
      <w:r>
        <w:rPr>
          <w:color w:val="0E101A"/>
          <w:sz w:val="20"/>
          <w:szCs w:val="20"/>
          <w:vertAlign w:val="superscript"/>
        </w:rPr>
        <w:t xml:space="preserve"> </w:t>
      </w:r>
      <w:r w:rsidRPr="00452177">
        <w:rPr>
          <w:color w:val="0E101A"/>
          <w:sz w:val="20"/>
          <w:szCs w:val="20"/>
          <w:vertAlign w:val="superscript"/>
        </w:rPr>
        <w:t>31,</w:t>
      </w:r>
      <w:r>
        <w:rPr>
          <w:color w:val="0E101A"/>
          <w:sz w:val="20"/>
          <w:szCs w:val="20"/>
          <w:vertAlign w:val="superscript"/>
        </w:rPr>
        <w:t xml:space="preserve"> </w:t>
      </w:r>
      <w:r w:rsidRPr="00452177">
        <w:rPr>
          <w:color w:val="0E101A"/>
          <w:sz w:val="20"/>
          <w:szCs w:val="20"/>
          <w:vertAlign w:val="superscript"/>
        </w:rPr>
        <w:t>37,</w:t>
      </w:r>
      <w:r>
        <w:rPr>
          <w:color w:val="0E101A"/>
          <w:sz w:val="20"/>
          <w:szCs w:val="20"/>
          <w:vertAlign w:val="superscript"/>
        </w:rPr>
        <w:t xml:space="preserve"> </w:t>
      </w:r>
      <w:r w:rsidRPr="00452177">
        <w:rPr>
          <w:color w:val="0E101A"/>
          <w:sz w:val="20"/>
          <w:szCs w:val="20"/>
          <w:vertAlign w:val="superscript"/>
        </w:rPr>
        <w:t>38,</w:t>
      </w:r>
      <w:r>
        <w:rPr>
          <w:color w:val="0E101A"/>
          <w:sz w:val="20"/>
          <w:szCs w:val="20"/>
          <w:vertAlign w:val="superscript"/>
        </w:rPr>
        <w:t xml:space="preserve"> </w:t>
      </w:r>
      <w:r w:rsidRPr="00452177">
        <w:rPr>
          <w:color w:val="0E101A"/>
          <w:sz w:val="20"/>
          <w:szCs w:val="20"/>
          <w:vertAlign w:val="superscript"/>
        </w:rPr>
        <w:t>39,</w:t>
      </w:r>
      <w:r>
        <w:rPr>
          <w:color w:val="0E101A"/>
          <w:sz w:val="20"/>
          <w:szCs w:val="20"/>
          <w:vertAlign w:val="superscript"/>
        </w:rPr>
        <w:t xml:space="preserve"> </w:t>
      </w:r>
      <w:r w:rsidRPr="00452177">
        <w:rPr>
          <w:color w:val="0E101A"/>
          <w:sz w:val="20"/>
          <w:szCs w:val="20"/>
          <w:vertAlign w:val="superscript"/>
        </w:rPr>
        <w:t>50]</w:t>
      </w:r>
      <w:r w:rsidRPr="00452177">
        <w:rPr>
          <w:color w:val="0E101A"/>
          <w:sz w:val="20"/>
          <w:szCs w:val="20"/>
        </w:rPr>
        <w:t xml:space="preserve"> was the predominant complaint, although, excessive sweating (12%), </w:t>
      </w:r>
      <w:r w:rsidRPr="00452177">
        <w:rPr>
          <w:color w:val="0E101A"/>
          <w:sz w:val="20"/>
          <w:szCs w:val="20"/>
          <w:vertAlign w:val="superscript"/>
        </w:rPr>
        <w:t>[23,</w:t>
      </w:r>
      <w:r>
        <w:rPr>
          <w:color w:val="0E101A"/>
          <w:sz w:val="20"/>
          <w:szCs w:val="20"/>
          <w:vertAlign w:val="superscript"/>
        </w:rPr>
        <w:t xml:space="preserve"> </w:t>
      </w:r>
      <w:r w:rsidRPr="00452177">
        <w:rPr>
          <w:color w:val="0E101A"/>
          <w:sz w:val="20"/>
          <w:szCs w:val="20"/>
          <w:vertAlign w:val="superscript"/>
        </w:rPr>
        <w:t>34,</w:t>
      </w:r>
      <w:r>
        <w:rPr>
          <w:color w:val="0E101A"/>
          <w:sz w:val="20"/>
          <w:szCs w:val="20"/>
          <w:vertAlign w:val="superscript"/>
        </w:rPr>
        <w:t xml:space="preserve"> </w:t>
      </w:r>
      <w:r w:rsidRPr="00452177">
        <w:rPr>
          <w:color w:val="0E101A"/>
          <w:sz w:val="20"/>
          <w:szCs w:val="20"/>
          <w:vertAlign w:val="superscript"/>
        </w:rPr>
        <w:t>39,</w:t>
      </w:r>
      <w:r>
        <w:rPr>
          <w:color w:val="0E101A"/>
          <w:sz w:val="20"/>
          <w:szCs w:val="20"/>
          <w:vertAlign w:val="superscript"/>
        </w:rPr>
        <w:t xml:space="preserve"> </w:t>
      </w:r>
      <w:r w:rsidRPr="00452177">
        <w:rPr>
          <w:color w:val="0E101A"/>
          <w:sz w:val="20"/>
          <w:szCs w:val="20"/>
          <w:vertAlign w:val="superscript"/>
        </w:rPr>
        <w:t>43]</w:t>
      </w:r>
      <w:r w:rsidRPr="00452177">
        <w:rPr>
          <w:color w:val="0E101A"/>
          <w:sz w:val="20"/>
          <w:szCs w:val="20"/>
        </w:rPr>
        <w:t xml:space="preserve"> tremors (10%) </w:t>
      </w:r>
      <w:r w:rsidRPr="00452177">
        <w:rPr>
          <w:color w:val="0E101A"/>
          <w:sz w:val="20"/>
          <w:szCs w:val="20"/>
          <w:vertAlign w:val="superscript"/>
        </w:rPr>
        <w:t>[23,</w:t>
      </w:r>
      <w:r>
        <w:rPr>
          <w:color w:val="0E101A"/>
          <w:sz w:val="20"/>
          <w:szCs w:val="20"/>
          <w:vertAlign w:val="superscript"/>
        </w:rPr>
        <w:t xml:space="preserve"> </w:t>
      </w:r>
      <w:r w:rsidRPr="00452177">
        <w:rPr>
          <w:color w:val="0E101A"/>
          <w:sz w:val="20"/>
          <w:szCs w:val="20"/>
          <w:vertAlign w:val="superscript"/>
        </w:rPr>
        <w:t>25,</w:t>
      </w:r>
      <w:r>
        <w:rPr>
          <w:color w:val="0E101A"/>
          <w:sz w:val="20"/>
          <w:szCs w:val="20"/>
          <w:vertAlign w:val="superscript"/>
        </w:rPr>
        <w:t xml:space="preserve"> </w:t>
      </w:r>
      <w:r w:rsidRPr="00452177">
        <w:rPr>
          <w:color w:val="0E101A"/>
          <w:sz w:val="20"/>
          <w:szCs w:val="20"/>
          <w:vertAlign w:val="superscript"/>
        </w:rPr>
        <w:t>49]</w:t>
      </w:r>
      <w:r w:rsidRPr="00452177">
        <w:rPr>
          <w:color w:val="0E101A"/>
          <w:sz w:val="20"/>
          <w:szCs w:val="20"/>
        </w:rPr>
        <w:t xml:space="preserve">, and exophthalmos (23%) </w:t>
      </w:r>
      <w:r w:rsidRPr="00452177">
        <w:rPr>
          <w:color w:val="0E101A"/>
          <w:sz w:val="20"/>
          <w:szCs w:val="20"/>
          <w:vertAlign w:val="superscript"/>
        </w:rPr>
        <w:t>[22,</w:t>
      </w:r>
      <w:r>
        <w:rPr>
          <w:color w:val="0E101A"/>
          <w:sz w:val="20"/>
          <w:szCs w:val="20"/>
          <w:vertAlign w:val="superscript"/>
        </w:rPr>
        <w:t xml:space="preserve"> </w:t>
      </w:r>
      <w:r w:rsidRPr="00452177">
        <w:rPr>
          <w:color w:val="0E101A"/>
          <w:sz w:val="20"/>
          <w:szCs w:val="20"/>
          <w:vertAlign w:val="superscript"/>
        </w:rPr>
        <w:t>25,</w:t>
      </w:r>
      <w:r>
        <w:rPr>
          <w:color w:val="0E101A"/>
          <w:sz w:val="20"/>
          <w:szCs w:val="20"/>
          <w:vertAlign w:val="superscript"/>
        </w:rPr>
        <w:t xml:space="preserve"> </w:t>
      </w:r>
      <w:r w:rsidRPr="00452177">
        <w:rPr>
          <w:color w:val="0E101A"/>
          <w:sz w:val="20"/>
          <w:szCs w:val="20"/>
          <w:vertAlign w:val="superscript"/>
        </w:rPr>
        <w:t>26,</w:t>
      </w:r>
      <w:r>
        <w:rPr>
          <w:color w:val="0E101A"/>
          <w:sz w:val="20"/>
          <w:szCs w:val="20"/>
          <w:vertAlign w:val="superscript"/>
        </w:rPr>
        <w:t xml:space="preserve"> </w:t>
      </w:r>
      <w:r w:rsidRPr="00452177">
        <w:rPr>
          <w:color w:val="0E101A"/>
          <w:sz w:val="20"/>
          <w:szCs w:val="20"/>
          <w:vertAlign w:val="superscript"/>
        </w:rPr>
        <w:t>30,</w:t>
      </w:r>
      <w:r>
        <w:rPr>
          <w:color w:val="0E101A"/>
          <w:sz w:val="20"/>
          <w:szCs w:val="20"/>
          <w:vertAlign w:val="superscript"/>
        </w:rPr>
        <w:t xml:space="preserve"> </w:t>
      </w:r>
      <w:r w:rsidRPr="00452177">
        <w:rPr>
          <w:color w:val="0E101A"/>
          <w:sz w:val="20"/>
          <w:szCs w:val="20"/>
          <w:vertAlign w:val="superscript"/>
        </w:rPr>
        <w:t>31,</w:t>
      </w:r>
      <w:r>
        <w:rPr>
          <w:color w:val="0E101A"/>
          <w:sz w:val="20"/>
          <w:szCs w:val="20"/>
          <w:vertAlign w:val="superscript"/>
        </w:rPr>
        <w:t xml:space="preserve"> </w:t>
      </w:r>
      <w:r w:rsidRPr="00452177">
        <w:rPr>
          <w:color w:val="0E101A"/>
          <w:sz w:val="20"/>
          <w:szCs w:val="20"/>
          <w:vertAlign w:val="superscript"/>
        </w:rPr>
        <w:t>37,</w:t>
      </w:r>
      <w:r>
        <w:rPr>
          <w:color w:val="0E101A"/>
          <w:sz w:val="20"/>
          <w:szCs w:val="20"/>
          <w:vertAlign w:val="superscript"/>
        </w:rPr>
        <w:t xml:space="preserve"> </w:t>
      </w:r>
      <w:r w:rsidRPr="00452177">
        <w:rPr>
          <w:color w:val="0E101A"/>
          <w:sz w:val="20"/>
          <w:szCs w:val="20"/>
          <w:vertAlign w:val="superscript"/>
        </w:rPr>
        <w:t>38,</w:t>
      </w:r>
      <w:r>
        <w:rPr>
          <w:color w:val="0E101A"/>
          <w:sz w:val="20"/>
          <w:szCs w:val="20"/>
          <w:vertAlign w:val="superscript"/>
        </w:rPr>
        <w:t xml:space="preserve"> </w:t>
      </w:r>
      <w:r w:rsidRPr="00452177">
        <w:rPr>
          <w:color w:val="0E101A"/>
          <w:sz w:val="20"/>
          <w:szCs w:val="20"/>
          <w:vertAlign w:val="superscript"/>
        </w:rPr>
        <w:t>39,</w:t>
      </w:r>
      <w:r>
        <w:rPr>
          <w:color w:val="0E101A"/>
          <w:sz w:val="20"/>
          <w:szCs w:val="20"/>
          <w:vertAlign w:val="superscript"/>
        </w:rPr>
        <w:t xml:space="preserve"> </w:t>
      </w:r>
      <w:r w:rsidRPr="00452177">
        <w:rPr>
          <w:color w:val="0E101A"/>
          <w:sz w:val="20"/>
          <w:szCs w:val="20"/>
          <w:vertAlign w:val="superscript"/>
        </w:rPr>
        <w:t>50]</w:t>
      </w:r>
      <w:r w:rsidRPr="00452177">
        <w:rPr>
          <w:color w:val="0E101A"/>
          <w:sz w:val="20"/>
          <w:szCs w:val="20"/>
        </w:rPr>
        <w:t xml:space="preserve"> were also frequently reported which indicate the hyperthyroid state. Among the highlighted symptoms of the </w:t>
      </w:r>
      <w:proofErr w:type="spellStart"/>
      <w:r w:rsidRPr="00452177">
        <w:rPr>
          <w:color w:val="0E101A"/>
          <w:sz w:val="20"/>
          <w:szCs w:val="20"/>
        </w:rPr>
        <w:t>moyamoya</w:t>
      </w:r>
      <w:proofErr w:type="spellEnd"/>
      <w:r w:rsidRPr="00452177">
        <w:rPr>
          <w:color w:val="0E101A"/>
          <w:sz w:val="20"/>
          <w:szCs w:val="20"/>
        </w:rPr>
        <w:t xml:space="preserve"> disease reported on the first visit, paralysis (39%) </w:t>
      </w:r>
      <w:r w:rsidRPr="00452177">
        <w:rPr>
          <w:color w:val="0E101A"/>
          <w:sz w:val="20"/>
          <w:szCs w:val="20"/>
          <w:vertAlign w:val="superscript"/>
        </w:rPr>
        <w:t>[21,</w:t>
      </w:r>
      <w:r>
        <w:rPr>
          <w:color w:val="0E101A"/>
          <w:sz w:val="20"/>
          <w:szCs w:val="20"/>
          <w:vertAlign w:val="superscript"/>
        </w:rPr>
        <w:t xml:space="preserve"> </w:t>
      </w:r>
      <w:r w:rsidRPr="00452177">
        <w:rPr>
          <w:color w:val="0E101A"/>
          <w:sz w:val="20"/>
          <w:szCs w:val="20"/>
          <w:vertAlign w:val="superscript"/>
        </w:rPr>
        <w:t>22,</w:t>
      </w:r>
      <w:r>
        <w:rPr>
          <w:color w:val="0E101A"/>
          <w:sz w:val="20"/>
          <w:szCs w:val="20"/>
          <w:vertAlign w:val="superscript"/>
        </w:rPr>
        <w:t xml:space="preserve"> </w:t>
      </w:r>
      <w:r w:rsidRPr="00452177">
        <w:rPr>
          <w:color w:val="0E101A"/>
          <w:sz w:val="20"/>
          <w:szCs w:val="20"/>
          <w:vertAlign w:val="superscript"/>
        </w:rPr>
        <w:t>23,</w:t>
      </w:r>
      <w:r>
        <w:rPr>
          <w:color w:val="0E101A"/>
          <w:sz w:val="20"/>
          <w:szCs w:val="20"/>
          <w:vertAlign w:val="superscript"/>
        </w:rPr>
        <w:t xml:space="preserve"> </w:t>
      </w:r>
      <w:r w:rsidRPr="00452177">
        <w:rPr>
          <w:color w:val="0E101A"/>
          <w:sz w:val="20"/>
          <w:szCs w:val="20"/>
          <w:vertAlign w:val="superscript"/>
        </w:rPr>
        <w:t>24,</w:t>
      </w:r>
      <w:r>
        <w:rPr>
          <w:color w:val="0E101A"/>
          <w:sz w:val="20"/>
          <w:szCs w:val="20"/>
          <w:vertAlign w:val="superscript"/>
        </w:rPr>
        <w:t xml:space="preserve"> </w:t>
      </w:r>
      <w:r w:rsidRPr="00452177">
        <w:rPr>
          <w:color w:val="0E101A"/>
          <w:sz w:val="20"/>
          <w:szCs w:val="20"/>
          <w:vertAlign w:val="superscript"/>
        </w:rPr>
        <w:t>26,</w:t>
      </w:r>
      <w:r>
        <w:rPr>
          <w:color w:val="0E101A"/>
          <w:sz w:val="20"/>
          <w:szCs w:val="20"/>
          <w:vertAlign w:val="superscript"/>
        </w:rPr>
        <w:t xml:space="preserve"> </w:t>
      </w:r>
      <w:r w:rsidRPr="00452177">
        <w:rPr>
          <w:color w:val="0E101A"/>
          <w:sz w:val="20"/>
          <w:szCs w:val="20"/>
          <w:vertAlign w:val="superscript"/>
        </w:rPr>
        <w:t>29,</w:t>
      </w:r>
      <w:r>
        <w:rPr>
          <w:color w:val="0E101A"/>
          <w:sz w:val="20"/>
          <w:szCs w:val="20"/>
          <w:vertAlign w:val="superscript"/>
        </w:rPr>
        <w:t xml:space="preserve"> </w:t>
      </w:r>
      <w:r w:rsidRPr="00452177">
        <w:rPr>
          <w:color w:val="0E101A"/>
          <w:sz w:val="20"/>
          <w:szCs w:val="20"/>
          <w:vertAlign w:val="superscript"/>
        </w:rPr>
        <w:t>30,</w:t>
      </w:r>
      <w:r>
        <w:rPr>
          <w:color w:val="0E101A"/>
          <w:sz w:val="20"/>
          <w:szCs w:val="20"/>
          <w:vertAlign w:val="superscript"/>
        </w:rPr>
        <w:t xml:space="preserve"> </w:t>
      </w:r>
      <w:r w:rsidRPr="00452177">
        <w:rPr>
          <w:color w:val="0E101A"/>
          <w:sz w:val="20"/>
          <w:szCs w:val="20"/>
          <w:vertAlign w:val="superscript"/>
        </w:rPr>
        <w:t>31,</w:t>
      </w:r>
      <w:r>
        <w:rPr>
          <w:color w:val="0E101A"/>
          <w:sz w:val="20"/>
          <w:szCs w:val="20"/>
          <w:vertAlign w:val="superscript"/>
        </w:rPr>
        <w:t xml:space="preserve"> </w:t>
      </w:r>
      <w:r w:rsidRPr="00452177">
        <w:rPr>
          <w:color w:val="0E101A"/>
          <w:sz w:val="20"/>
          <w:szCs w:val="20"/>
          <w:vertAlign w:val="superscript"/>
        </w:rPr>
        <w:t>35,</w:t>
      </w:r>
      <w:r>
        <w:rPr>
          <w:color w:val="0E101A"/>
          <w:sz w:val="20"/>
          <w:szCs w:val="20"/>
          <w:vertAlign w:val="superscript"/>
        </w:rPr>
        <w:t xml:space="preserve"> </w:t>
      </w:r>
      <w:r w:rsidRPr="00452177">
        <w:rPr>
          <w:color w:val="0E101A"/>
          <w:sz w:val="20"/>
          <w:szCs w:val="20"/>
          <w:vertAlign w:val="superscript"/>
        </w:rPr>
        <w:t>39,</w:t>
      </w:r>
      <w:r>
        <w:rPr>
          <w:color w:val="0E101A"/>
          <w:sz w:val="20"/>
          <w:szCs w:val="20"/>
          <w:vertAlign w:val="superscript"/>
        </w:rPr>
        <w:t xml:space="preserve"> </w:t>
      </w:r>
      <w:r w:rsidRPr="00452177">
        <w:rPr>
          <w:color w:val="0E101A"/>
          <w:sz w:val="20"/>
          <w:szCs w:val="20"/>
          <w:vertAlign w:val="superscript"/>
        </w:rPr>
        <w:t>47,</w:t>
      </w:r>
      <w:r>
        <w:rPr>
          <w:color w:val="0E101A"/>
          <w:sz w:val="20"/>
          <w:szCs w:val="20"/>
          <w:vertAlign w:val="superscript"/>
        </w:rPr>
        <w:t xml:space="preserve"> </w:t>
      </w:r>
      <w:r w:rsidRPr="00452177">
        <w:rPr>
          <w:color w:val="0E101A"/>
          <w:sz w:val="20"/>
          <w:szCs w:val="20"/>
          <w:vertAlign w:val="superscript"/>
        </w:rPr>
        <w:t>48]</w:t>
      </w:r>
      <w:r w:rsidRPr="00452177">
        <w:rPr>
          <w:color w:val="0E101A"/>
          <w:sz w:val="20"/>
          <w:szCs w:val="20"/>
        </w:rPr>
        <w:t xml:space="preserve"> of either the extremity or either half of the body was on the top of the list along with aphasia (16%), </w:t>
      </w:r>
      <w:r w:rsidRPr="00452177">
        <w:rPr>
          <w:color w:val="0E101A"/>
          <w:sz w:val="20"/>
          <w:szCs w:val="20"/>
          <w:vertAlign w:val="superscript"/>
        </w:rPr>
        <w:t>[21,</w:t>
      </w:r>
      <w:r>
        <w:rPr>
          <w:color w:val="0E101A"/>
          <w:sz w:val="20"/>
          <w:szCs w:val="20"/>
          <w:vertAlign w:val="superscript"/>
        </w:rPr>
        <w:t xml:space="preserve"> </w:t>
      </w:r>
      <w:r w:rsidRPr="00452177">
        <w:rPr>
          <w:color w:val="0E101A"/>
          <w:sz w:val="20"/>
          <w:szCs w:val="20"/>
          <w:vertAlign w:val="superscript"/>
        </w:rPr>
        <w:t>22,</w:t>
      </w:r>
      <w:r>
        <w:rPr>
          <w:color w:val="0E101A"/>
          <w:sz w:val="20"/>
          <w:szCs w:val="20"/>
          <w:vertAlign w:val="superscript"/>
        </w:rPr>
        <w:t xml:space="preserve"> </w:t>
      </w:r>
      <w:r w:rsidRPr="00452177">
        <w:rPr>
          <w:color w:val="0E101A"/>
          <w:sz w:val="20"/>
          <w:szCs w:val="20"/>
          <w:vertAlign w:val="superscript"/>
        </w:rPr>
        <w:t>23,</w:t>
      </w:r>
      <w:r>
        <w:rPr>
          <w:color w:val="0E101A"/>
          <w:sz w:val="20"/>
          <w:szCs w:val="20"/>
          <w:vertAlign w:val="superscript"/>
        </w:rPr>
        <w:t xml:space="preserve"> </w:t>
      </w:r>
      <w:r w:rsidRPr="00452177">
        <w:rPr>
          <w:color w:val="0E101A"/>
          <w:sz w:val="20"/>
          <w:szCs w:val="20"/>
          <w:vertAlign w:val="superscript"/>
        </w:rPr>
        <w:t>26,</w:t>
      </w:r>
      <w:r>
        <w:rPr>
          <w:color w:val="0E101A"/>
          <w:sz w:val="20"/>
          <w:szCs w:val="20"/>
          <w:vertAlign w:val="superscript"/>
        </w:rPr>
        <w:t xml:space="preserve"> </w:t>
      </w:r>
      <w:r w:rsidRPr="00452177">
        <w:rPr>
          <w:color w:val="0E101A"/>
          <w:sz w:val="20"/>
          <w:szCs w:val="20"/>
          <w:vertAlign w:val="superscript"/>
        </w:rPr>
        <w:t>27]</w:t>
      </w:r>
      <w:r w:rsidRPr="00452177">
        <w:rPr>
          <w:color w:val="0E101A"/>
          <w:sz w:val="20"/>
          <w:szCs w:val="20"/>
        </w:rPr>
        <w:t xml:space="preserve"> weakness (26%) </w:t>
      </w:r>
      <w:r w:rsidRPr="00452177">
        <w:rPr>
          <w:color w:val="0E101A"/>
          <w:sz w:val="20"/>
          <w:szCs w:val="20"/>
          <w:vertAlign w:val="superscript"/>
        </w:rPr>
        <w:t>[25,</w:t>
      </w:r>
      <w:r>
        <w:rPr>
          <w:color w:val="0E101A"/>
          <w:sz w:val="20"/>
          <w:szCs w:val="20"/>
          <w:vertAlign w:val="superscript"/>
        </w:rPr>
        <w:t xml:space="preserve"> </w:t>
      </w:r>
      <w:r w:rsidRPr="00452177">
        <w:rPr>
          <w:color w:val="0E101A"/>
          <w:sz w:val="20"/>
          <w:szCs w:val="20"/>
          <w:vertAlign w:val="superscript"/>
        </w:rPr>
        <w:t>28,</w:t>
      </w:r>
      <w:r>
        <w:rPr>
          <w:color w:val="0E101A"/>
          <w:sz w:val="20"/>
          <w:szCs w:val="20"/>
          <w:vertAlign w:val="superscript"/>
        </w:rPr>
        <w:t xml:space="preserve"> </w:t>
      </w:r>
      <w:r w:rsidRPr="00452177">
        <w:rPr>
          <w:color w:val="0E101A"/>
          <w:sz w:val="20"/>
          <w:szCs w:val="20"/>
          <w:vertAlign w:val="superscript"/>
        </w:rPr>
        <w:t>32,</w:t>
      </w:r>
      <w:r>
        <w:rPr>
          <w:color w:val="0E101A"/>
          <w:sz w:val="20"/>
          <w:szCs w:val="20"/>
          <w:vertAlign w:val="superscript"/>
        </w:rPr>
        <w:t xml:space="preserve"> </w:t>
      </w:r>
      <w:r w:rsidRPr="00452177">
        <w:rPr>
          <w:color w:val="0E101A"/>
          <w:sz w:val="20"/>
          <w:szCs w:val="20"/>
          <w:vertAlign w:val="superscript"/>
        </w:rPr>
        <w:t>41,</w:t>
      </w:r>
      <w:r>
        <w:rPr>
          <w:color w:val="0E101A"/>
          <w:sz w:val="20"/>
          <w:szCs w:val="20"/>
          <w:vertAlign w:val="superscript"/>
        </w:rPr>
        <w:t xml:space="preserve"> </w:t>
      </w:r>
      <w:r w:rsidRPr="00452177">
        <w:rPr>
          <w:color w:val="0E101A"/>
          <w:sz w:val="20"/>
          <w:szCs w:val="20"/>
          <w:vertAlign w:val="superscript"/>
        </w:rPr>
        <w:t>43,</w:t>
      </w:r>
      <w:r>
        <w:rPr>
          <w:color w:val="0E101A"/>
          <w:sz w:val="20"/>
          <w:szCs w:val="20"/>
          <w:vertAlign w:val="superscript"/>
        </w:rPr>
        <w:t xml:space="preserve"> </w:t>
      </w:r>
      <w:r w:rsidRPr="00452177">
        <w:rPr>
          <w:color w:val="0E101A"/>
          <w:sz w:val="20"/>
          <w:szCs w:val="20"/>
          <w:vertAlign w:val="superscript"/>
        </w:rPr>
        <w:t>44,</w:t>
      </w:r>
      <w:r>
        <w:rPr>
          <w:color w:val="0E101A"/>
          <w:sz w:val="20"/>
          <w:szCs w:val="20"/>
          <w:vertAlign w:val="superscript"/>
        </w:rPr>
        <w:t xml:space="preserve"> </w:t>
      </w:r>
      <w:r w:rsidRPr="00452177">
        <w:rPr>
          <w:color w:val="0E101A"/>
          <w:sz w:val="20"/>
          <w:szCs w:val="20"/>
          <w:vertAlign w:val="superscript"/>
        </w:rPr>
        <w:t>48,</w:t>
      </w:r>
      <w:r>
        <w:rPr>
          <w:color w:val="0E101A"/>
          <w:sz w:val="20"/>
          <w:szCs w:val="20"/>
          <w:vertAlign w:val="superscript"/>
        </w:rPr>
        <w:t xml:space="preserve"> </w:t>
      </w:r>
      <w:r w:rsidRPr="00452177">
        <w:rPr>
          <w:color w:val="0E101A"/>
          <w:sz w:val="20"/>
          <w:szCs w:val="20"/>
          <w:vertAlign w:val="superscript"/>
        </w:rPr>
        <w:t>49]</w:t>
      </w:r>
      <w:r w:rsidRPr="00452177">
        <w:rPr>
          <w:color w:val="0E101A"/>
          <w:sz w:val="20"/>
          <w:szCs w:val="20"/>
        </w:rPr>
        <w:t xml:space="preserve"> of the face or either of extremity, and sensory symptoms (16%) </w:t>
      </w:r>
      <w:r w:rsidRPr="00452177">
        <w:rPr>
          <w:color w:val="0E101A"/>
          <w:sz w:val="20"/>
          <w:szCs w:val="20"/>
          <w:vertAlign w:val="superscript"/>
        </w:rPr>
        <w:t>[23,</w:t>
      </w:r>
      <w:r>
        <w:rPr>
          <w:color w:val="0E101A"/>
          <w:sz w:val="20"/>
          <w:szCs w:val="20"/>
          <w:vertAlign w:val="superscript"/>
        </w:rPr>
        <w:t xml:space="preserve"> </w:t>
      </w:r>
      <w:r w:rsidRPr="00452177">
        <w:rPr>
          <w:color w:val="0E101A"/>
          <w:sz w:val="20"/>
          <w:szCs w:val="20"/>
          <w:vertAlign w:val="superscript"/>
        </w:rPr>
        <w:t>25,</w:t>
      </w:r>
      <w:r>
        <w:rPr>
          <w:color w:val="0E101A"/>
          <w:sz w:val="20"/>
          <w:szCs w:val="20"/>
          <w:vertAlign w:val="superscript"/>
        </w:rPr>
        <w:t xml:space="preserve"> </w:t>
      </w:r>
      <w:r w:rsidRPr="00452177">
        <w:rPr>
          <w:color w:val="0E101A"/>
          <w:sz w:val="20"/>
          <w:szCs w:val="20"/>
          <w:vertAlign w:val="superscript"/>
        </w:rPr>
        <w:t>27,</w:t>
      </w:r>
      <w:r>
        <w:rPr>
          <w:color w:val="0E101A"/>
          <w:sz w:val="20"/>
          <w:szCs w:val="20"/>
          <w:vertAlign w:val="superscript"/>
        </w:rPr>
        <w:t xml:space="preserve"> </w:t>
      </w:r>
      <w:r w:rsidRPr="00452177">
        <w:rPr>
          <w:color w:val="0E101A"/>
          <w:sz w:val="20"/>
          <w:szCs w:val="20"/>
          <w:vertAlign w:val="superscript"/>
        </w:rPr>
        <w:t>38,</w:t>
      </w:r>
      <w:r>
        <w:rPr>
          <w:color w:val="0E101A"/>
          <w:sz w:val="20"/>
          <w:szCs w:val="20"/>
          <w:vertAlign w:val="superscript"/>
        </w:rPr>
        <w:t xml:space="preserve"> </w:t>
      </w:r>
      <w:r w:rsidRPr="00452177">
        <w:rPr>
          <w:color w:val="0E101A"/>
          <w:sz w:val="20"/>
          <w:szCs w:val="20"/>
          <w:vertAlign w:val="superscript"/>
        </w:rPr>
        <w:t>40]</w:t>
      </w:r>
      <w:r w:rsidRPr="00452177">
        <w:rPr>
          <w:color w:val="0E101A"/>
          <w:sz w:val="20"/>
          <w:szCs w:val="20"/>
        </w:rPr>
        <w:t xml:space="preserve"> which include incontinence of urine or feces, numbness in hands were also reported.</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 </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Lab values</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All the patients underwent common basic thyroid lab tests which included TSH (normal value= 0.5 to 5.0 </w:t>
      </w:r>
      <w:proofErr w:type="spellStart"/>
      <w:r w:rsidRPr="00452177">
        <w:rPr>
          <w:color w:val="0E101A"/>
          <w:sz w:val="20"/>
          <w:szCs w:val="20"/>
        </w:rPr>
        <w:t>mIU</w:t>
      </w:r>
      <w:proofErr w:type="spellEnd"/>
      <w:r w:rsidRPr="00452177">
        <w:rPr>
          <w:color w:val="0E101A"/>
          <w:sz w:val="20"/>
          <w:szCs w:val="20"/>
        </w:rPr>
        <w:t xml:space="preserve">/L), FT3 (normal value= 2.3 to 4.1 </w:t>
      </w:r>
      <w:proofErr w:type="spellStart"/>
      <w:r w:rsidRPr="00452177">
        <w:rPr>
          <w:color w:val="0E101A"/>
          <w:sz w:val="20"/>
          <w:szCs w:val="20"/>
        </w:rPr>
        <w:t>pg</w:t>
      </w:r>
      <w:proofErr w:type="spellEnd"/>
      <w:r w:rsidRPr="00452177">
        <w:rPr>
          <w:color w:val="0E101A"/>
          <w:sz w:val="20"/>
          <w:szCs w:val="20"/>
        </w:rPr>
        <w:t>/mL), and FT4 (normal value= 0.7 to 1.9ng/</w:t>
      </w:r>
      <w:proofErr w:type="spellStart"/>
      <w:r w:rsidRPr="00452177">
        <w:rPr>
          <w:color w:val="0E101A"/>
          <w:sz w:val="20"/>
          <w:szCs w:val="20"/>
        </w:rPr>
        <w:t>dL</w:t>
      </w:r>
      <w:proofErr w:type="spellEnd"/>
      <w:proofErr w:type="gramStart"/>
      <w:r w:rsidRPr="00452177">
        <w:rPr>
          <w:color w:val="0E101A"/>
          <w:sz w:val="20"/>
          <w:szCs w:val="20"/>
        </w:rPr>
        <w:t>) ,</w:t>
      </w:r>
      <w:proofErr w:type="gramEnd"/>
      <w:r w:rsidRPr="00452177">
        <w:rPr>
          <w:color w:val="0E101A"/>
          <w:sz w:val="20"/>
          <w:szCs w:val="20"/>
        </w:rPr>
        <w:t xml:space="preserve"> were in a hyperthyroid state at the initial testing. However, some studies also mentioned some other tests which were anti-TPO antibody, </w:t>
      </w:r>
      <w:r w:rsidRPr="00452177">
        <w:rPr>
          <w:color w:val="0E101A"/>
          <w:sz w:val="20"/>
          <w:szCs w:val="20"/>
          <w:vertAlign w:val="superscript"/>
        </w:rPr>
        <w:lastRenderedPageBreak/>
        <w:t>[21,23,24,25,30,38,43,44]</w:t>
      </w:r>
      <w:r w:rsidRPr="00452177">
        <w:rPr>
          <w:color w:val="0E101A"/>
          <w:sz w:val="20"/>
          <w:szCs w:val="20"/>
        </w:rPr>
        <w:t xml:space="preserve"> anti-thyroglobulin antibody </w:t>
      </w:r>
      <w:r w:rsidRPr="00452177">
        <w:rPr>
          <w:color w:val="0E101A"/>
          <w:sz w:val="20"/>
          <w:szCs w:val="20"/>
          <w:vertAlign w:val="superscript"/>
        </w:rPr>
        <w:t>[13,15,17,24,36,41]</w:t>
      </w:r>
      <w:r w:rsidRPr="00452177">
        <w:rPr>
          <w:color w:val="0E101A"/>
          <w:sz w:val="20"/>
          <w:szCs w:val="20"/>
        </w:rPr>
        <w:t xml:space="preserve"> thyroid receptor antibody, </w:t>
      </w:r>
      <w:r w:rsidRPr="00452177">
        <w:rPr>
          <w:color w:val="0E101A"/>
          <w:sz w:val="20"/>
          <w:szCs w:val="20"/>
          <w:vertAlign w:val="superscript"/>
        </w:rPr>
        <w:t>[21,22,24,29,31,32,33,42,50]</w:t>
      </w:r>
      <w:r w:rsidRPr="00452177">
        <w:rPr>
          <w:color w:val="0E101A"/>
          <w:sz w:val="20"/>
          <w:szCs w:val="20"/>
        </w:rPr>
        <w:t xml:space="preserve"> and thyroid-stimulating antibody. </w:t>
      </w:r>
      <w:r w:rsidRPr="00452177">
        <w:rPr>
          <w:color w:val="0E101A"/>
          <w:sz w:val="20"/>
          <w:szCs w:val="20"/>
          <w:vertAlign w:val="superscript"/>
        </w:rPr>
        <w:t>[22</w:t>
      </w:r>
      <w:proofErr w:type="gramStart"/>
      <w:r w:rsidRPr="00452177">
        <w:rPr>
          <w:color w:val="0E101A"/>
          <w:sz w:val="20"/>
          <w:szCs w:val="20"/>
          <w:vertAlign w:val="superscript"/>
        </w:rPr>
        <w:t>,50</w:t>
      </w:r>
      <w:proofErr w:type="gramEnd"/>
      <w:r w:rsidRPr="00452177">
        <w:rPr>
          <w:color w:val="0E101A"/>
          <w:sz w:val="20"/>
          <w:szCs w:val="20"/>
          <w:vertAlign w:val="superscript"/>
        </w:rPr>
        <w:t>]</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w:t>
      </w:r>
    </w:p>
    <w:p w:rsidR="00750A59" w:rsidRPr="00452177" w:rsidRDefault="00750A59" w:rsidP="00750A59">
      <w:pPr>
        <w:pStyle w:val="NormalWeb"/>
        <w:spacing w:before="0" w:beforeAutospacing="0" w:after="0" w:afterAutospacing="0" w:line="480" w:lineRule="auto"/>
        <w:jc w:val="both"/>
        <w:rPr>
          <w:b/>
          <w:bCs/>
          <w:color w:val="0E101A"/>
          <w:sz w:val="20"/>
          <w:szCs w:val="20"/>
        </w:rPr>
        <w:sectPr w:rsidR="00750A59" w:rsidRPr="00452177" w:rsidSect="00452177">
          <w:pgSz w:w="12240" w:h="15840"/>
          <w:pgMar w:top="1440" w:right="1440" w:bottom="1440" w:left="1440" w:header="709" w:footer="709" w:gutter="0"/>
          <w:cols w:space="708"/>
          <w:docGrid w:linePitch="360"/>
        </w:sectPr>
      </w:pP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Brain imaging findings</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The imaging modalities commonly used were MRI, MRA, ultrasound, and CT, although other techniques like digital subtraction angiography </w:t>
      </w:r>
      <w:r w:rsidRPr="00452177">
        <w:rPr>
          <w:color w:val="000000"/>
          <w:sz w:val="20"/>
          <w:szCs w:val="20"/>
        </w:rPr>
        <w:t xml:space="preserve">DSA, </w:t>
      </w:r>
      <w:r w:rsidRPr="00452177">
        <w:rPr>
          <w:color w:val="000000"/>
          <w:sz w:val="20"/>
          <w:szCs w:val="20"/>
          <w:vertAlign w:val="superscript"/>
        </w:rPr>
        <w:t>[28</w:t>
      </w:r>
      <w:proofErr w:type="gramStart"/>
      <w:r w:rsidRPr="00452177">
        <w:rPr>
          <w:color w:val="000000"/>
          <w:sz w:val="20"/>
          <w:szCs w:val="20"/>
          <w:vertAlign w:val="superscript"/>
        </w:rPr>
        <w:t>,29</w:t>
      </w:r>
      <w:proofErr w:type="gramEnd"/>
      <w:r w:rsidRPr="00452177">
        <w:rPr>
          <w:color w:val="000000"/>
          <w:sz w:val="20"/>
          <w:szCs w:val="20"/>
          <w:vertAlign w:val="superscript"/>
        </w:rPr>
        <w:t>]</w:t>
      </w:r>
      <w:r w:rsidRPr="00452177">
        <w:rPr>
          <w:color w:val="000000"/>
          <w:sz w:val="20"/>
          <w:szCs w:val="20"/>
        </w:rPr>
        <w:t xml:space="preserve"> SPECT, </w:t>
      </w:r>
      <w:r w:rsidRPr="00452177">
        <w:rPr>
          <w:color w:val="000000"/>
          <w:sz w:val="20"/>
          <w:szCs w:val="20"/>
          <w:vertAlign w:val="superscript"/>
        </w:rPr>
        <w:t>[27, 31, 36, 40, 42, 46, 48-50]</w:t>
      </w:r>
      <w:r w:rsidRPr="00452177">
        <w:rPr>
          <w:color w:val="000000"/>
          <w:sz w:val="20"/>
          <w:szCs w:val="20"/>
        </w:rPr>
        <w:t xml:space="preserve"> and positron emission tomography </w:t>
      </w:r>
      <w:r w:rsidRPr="00452177">
        <w:rPr>
          <w:color w:val="000000"/>
          <w:sz w:val="20"/>
          <w:szCs w:val="20"/>
          <w:vertAlign w:val="superscript"/>
        </w:rPr>
        <w:t>[22]</w:t>
      </w:r>
      <w:r w:rsidRPr="00452177">
        <w:rPr>
          <w:color w:val="000000"/>
          <w:sz w:val="20"/>
          <w:szCs w:val="20"/>
        </w:rPr>
        <w:t xml:space="preserve"> were also sometimes considered to help substantiate the findings. </w:t>
      </w:r>
      <w:r w:rsidRPr="00452177">
        <w:rPr>
          <w:color w:val="0E101A"/>
          <w:sz w:val="20"/>
          <w:szCs w:val="20"/>
        </w:rPr>
        <w:t xml:space="preserve">Almost all the studies documented typical </w:t>
      </w:r>
      <w:proofErr w:type="spellStart"/>
      <w:r w:rsidRPr="00452177">
        <w:rPr>
          <w:color w:val="0E101A"/>
          <w:sz w:val="20"/>
          <w:szCs w:val="20"/>
        </w:rPr>
        <w:t>moyamoya</w:t>
      </w:r>
      <w:proofErr w:type="spellEnd"/>
      <w:r w:rsidRPr="00452177">
        <w:rPr>
          <w:color w:val="0E101A"/>
          <w:sz w:val="20"/>
          <w:szCs w:val="20"/>
        </w:rPr>
        <w:t xml:space="preserve"> vessels (stenosis of ICAs) </w:t>
      </w:r>
      <w:r w:rsidRPr="00452177">
        <w:rPr>
          <w:color w:val="0E101A"/>
          <w:sz w:val="20"/>
          <w:szCs w:val="20"/>
          <w:vertAlign w:val="superscript"/>
        </w:rPr>
        <w:t>[21,22,23,24,25,26,27,28,29,30,31,32,33,34,35,36,37,38,39,40,41,42,43,44,45,46,47,48,49,50,51]</w:t>
      </w:r>
      <w:r w:rsidRPr="00452177">
        <w:rPr>
          <w:color w:val="0E101A"/>
          <w:sz w:val="20"/>
          <w:szCs w:val="20"/>
        </w:rPr>
        <w:t xml:space="preserve">, occlusion of MCA, </w:t>
      </w:r>
      <w:r w:rsidRPr="00452177">
        <w:rPr>
          <w:color w:val="0E101A"/>
          <w:sz w:val="20"/>
          <w:szCs w:val="20"/>
          <w:vertAlign w:val="superscript"/>
        </w:rPr>
        <w:t>[21,22,30,31,33,34,35,37,42,44]</w:t>
      </w:r>
      <w:r w:rsidRPr="00452177">
        <w:rPr>
          <w:color w:val="0E101A"/>
          <w:sz w:val="20"/>
          <w:szCs w:val="20"/>
        </w:rPr>
        <w:t xml:space="preserve"> and occlusion of ACA. </w:t>
      </w:r>
      <w:r w:rsidRPr="00452177">
        <w:rPr>
          <w:color w:val="0E101A"/>
          <w:sz w:val="20"/>
          <w:szCs w:val="20"/>
          <w:vertAlign w:val="superscript"/>
        </w:rPr>
        <w:t>[28,29,34,37,41]</w:t>
      </w:r>
      <w:r w:rsidRPr="00452177">
        <w:rPr>
          <w:color w:val="0E101A"/>
          <w:sz w:val="20"/>
          <w:szCs w:val="20"/>
        </w:rPr>
        <w:t xml:space="preserve"> Infarctions of different areas of the brain like the lobes of cerebral cortex, and basal ganglia were also commonly reported by the majority of patients.</w:t>
      </w:r>
    </w:p>
    <w:p w:rsidR="00750A59" w:rsidRPr="00452177" w:rsidRDefault="00750A59" w:rsidP="00750A59">
      <w:pPr>
        <w:pStyle w:val="NormalWeb"/>
        <w:spacing w:before="0" w:beforeAutospacing="0" w:after="0" w:afterAutospacing="0" w:line="480" w:lineRule="auto"/>
        <w:jc w:val="both"/>
        <w:rPr>
          <w:sz w:val="20"/>
          <w:szCs w:val="20"/>
        </w:rPr>
      </w:pP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Medical and surgical interventions</w:t>
      </w:r>
    </w:p>
    <w:p w:rsidR="00750A59" w:rsidRDefault="00750A59" w:rsidP="00750A59">
      <w:pPr>
        <w:pStyle w:val="NormalWeb"/>
        <w:spacing w:before="0" w:beforeAutospacing="0" w:after="0" w:afterAutospacing="0" w:line="480" w:lineRule="auto"/>
        <w:jc w:val="both"/>
        <w:rPr>
          <w:color w:val="000000"/>
          <w:sz w:val="20"/>
          <w:szCs w:val="20"/>
        </w:rPr>
      </w:pPr>
      <w:r w:rsidRPr="00452177">
        <w:rPr>
          <w:color w:val="0E101A"/>
          <w:sz w:val="20"/>
          <w:szCs w:val="20"/>
        </w:rPr>
        <w:t xml:space="preserve">All the cases reported in the current study are associated with hyperthyroid states like Graves’ disease, </w:t>
      </w:r>
      <w:proofErr w:type="spellStart"/>
      <w:r w:rsidRPr="00452177">
        <w:rPr>
          <w:color w:val="0E101A"/>
          <w:sz w:val="20"/>
          <w:szCs w:val="20"/>
        </w:rPr>
        <w:t>Basedow</w:t>
      </w:r>
      <w:proofErr w:type="spellEnd"/>
      <w:r w:rsidRPr="00452177">
        <w:rPr>
          <w:color w:val="0E101A"/>
          <w:sz w:val="20"/>
          <w:szCs w:val="20"/>
        </w:rPr>
        <w:t xml:space="preserve"> disease, or thyrotoxicosis, so all of them were initially treated with anti-thyroid therapy to normalize the thyroid levels. However, 5 patients were also treated with beta-blockers along with anti-thyroid medication, </w:t>
      </w:r>
      <w:r w:rsidRPr="00452177">
        <w:rPr>
          <w:color w:val="0E101A"/>
          <w:sz w:val="20"/>
          <w:szCs w:val="20"/>
          <w:vertAlign w:val="superscript"/>
        </w:rPr>
        <w:t>[23,28,37,41,48]</w:t>
      </w:r>
      <w:r w:rsidRPr="00452177">
        <w:rPr>
          <w:color w:val="0E101A"/>
          <w:sz w:val="20"/>
          <w:szCs w:val="20"/>
        </w:rPr>
        <w:t xml:space="preserve"> 2 patients </w:t>
      </w:r>
      <w:r w:rsidRPr="00452177">
        <w:rPr>
          <w:color w:val="0E101A"/>
          <w:sz w:val="20"/>
          <w:szCs w:val="20"/>
          <w:vertAlign w:val="superscript"/>
        </w:rPr>
        <w:t>[33, 37]</w:t>
      </w:r>
      <w:r w:rsidRPr="00452177">
        <w:rPr>
          <w:color w:val="0E101A"/>
          <w:sz w:val="20"/>
          <w:szCs w:val="20"/>
        </w:rPr>
        <w:t xml:space="preserve"> had radioactive therapy, 8 patients </w:t>
      </w:r>
      <w:r w:rsidRPr="00452177">
        <w:rPr>
          <w:color w:val="0E101A"/>
          <w:sz w:val="20"/>
          <w:szCs w:val="20"/>
          <w:vertAlign w:val="superscript"/>
        </w:rPr>
        <w:t>[25,30,37,38,41,42,43]</w:t>
      </w:r>
      <w:r w:rsidRPr="00452177">
        <w:rPr>
          <w:color w:val="0E101A"/>
          <w:sz w:val="20"/>
          <w:szCs w:val="20"/>
        </w:rPr>
        <w:t xml:space="preserve"> used steroids, and 8 patients </w:t>
      </w:r>
      <w:r w:rsidRPr="00452177">
        <w:rPr>
          <w:color w:val="0E101A"/>
          <w:sz w:val="20"/>
          <w:szCs w:val="20"/>
          <w:vertAlign w:val="superscript"/>
        </w:rPr>
        <w:t>[24,27,28,32,41,43,44,48]</w:t>
      </w:r>
      <w:r w:rsidRPr="00452177">
        <w:rPr>
          <w:color w:val="0E101A"/>
          <w:sz w:val="20"/>
          <w:szCs w:val="20"/>
        </w:rPr>
        <w:t xml:space="preserve"> had antiplatelet therapy. </w:t>
      </w:r>
      <w:r w:rsidRPr="00452177">
        <w:rPr>
          <w:color w:val="000000"/>
          <w:sz w:val="20"/>
          <w:szCs w:val="20"/>
        </w:rPr>
        <w:t xml:space="preserve">14 patients </w:t>
      </w:r>
      <w:r w:rsidRPr="00452177">
        <w:rPr>
          <w:color w:val="000000"/>
          <w:sz w:val="20"/>
          <w:szCs w:val="20"/>
          <w:vertAlign w:val="superscript"/>
        </w:rPr>
        <w:t>[23,29,31,34,35,40,42,44,46,47,48,49,50,51]</w:t>
      </w:r>
      <w:r w:rsidRPr="00452177">
        <w:rPr>
          <w:color w:val="000000"/>
          <w:sz w:val="20"/>
          <w:szCs w:val="20"/>
        </w:rPr>
        <w:t xml:space="preserve"> underwent different revascularization surgical procedures like </w:t>
      </w:r>
      <w:proofErr w:type="spellStart"/>
      <w:r w:rsidRPr="00452177">
        <w:rPr>
          <w:color w:val="212121"/>
          <w:sz w:val="20"/>
          <w:szCs w:val="20"/>
        </w:rPr>
        <w:t>Encephalo-Myo</w:t>
      </w:r>
      <w:proofErr w:type="spellEnd"/>
      <w:r w:rsidRPr="00452177">
        <w:rPr>
          <w:color w:val="212121"/>
          <w:sz w:val="20"/>
          <w:szCs w:val="20"/>
        </w:rPr>
        <w:t>–</w:t>
      </w:r>
      <w:proofErr w:type="spellStart"/>
      <w:r w:rsidRPr="00452177">
        <w:rPr>
          <w:color w:val="212121"/>
          <w:sz w:val="20"/>
          <w:szCs w:val="20"/>
        </w:rPr>
        <w:t>Synangiosis</w:t>
      </w:r>
      <w:proofErr w:type="spellEnd"/>
      <w:r w:rsidRPr="00452177">
        <w:rPr>
          <w:color w:val="212121"/>
          <w:sz w:val="20"/>
          <w:szCs w:val="20"/>
        </w:rPr>
        <w:t xml:space="preserve"> (EMS) and </w:t>
      </w:r>
      <w:proofErr w:type="spellStart"/>
      <w:r w:rsidRPr="00452177">
        <w:rPr>
          <w:color w:val="212121"/>
          <w:sz w:val="20"/>
          <w:szCs w:val="20"/>
        </w:rPr>
        <w:t>Encephalo-Duro-Arterio-Synangiosis</w:t>
      </w:r>
      <w:proofErr w:type="spellEnd"/>
      <w:r w:rsidRPr="00452177">
        <w:rPr>
          <w:color w:val="212121"/>
          <w:sz w:val="20"/>
          <w:szCs w:val="20"/>
        </w:rPr>
        <w:t xml:space="preserve"> (EDMS)</w:t>
      </w:r>
      <w:r w:rsidRPr="00452177">
        <w:rPr>
          <w:color w:val="000000"/>
          <w:sz w:val="20"/>
          <w:szCs w:val="20"/>
        </w:rPr>
        <w:t xml:space="preserve"> after the treatment with oral anti-thyroid medication.</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Outcomes</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00000"/>
          <w:sz w:val="20"/>
          <w:szCs w:val="20"/>
        </w:rPr>
        <w:t xml:space="preserve">24 studies reported the outcome out of 31. All of them presented good results except 2 patients who died, both patients experienced sudden death, one from the neurologic cause who was found brain dead after electroencephalogram </w:t>
      </w:r>
      <w:r w:rsidRPr="00452177">
        <w:rPr>
          <w:color w:val="000000"/>
          <w:sz w:val="20"/>
          <w:szCs w:val="20"/>
          <w:vertAlign w:val="superscript"/>
        </w:rPr>
        <w:t>[45]</w:t>
      </w:r>
      <w:r w:rsidRPr="00452177">
        <w:rPr>
          <w:color w:val="000000"/>
          <w:sz w:val="20"/>
          <w:szCs w:val="20"/>
        </w:rPr>
        <w:t xml:space="preserve"> and another had mixed septic cardiogenic shock and new-onset atrial fibrillation which was the culprit of her death. </w:t>
      </w:r>
      <w:r w:rsidRPr="00452177">
        <w:rPr>
          <w:color w:val="000000"/>
          <w:sz w:val="20"/>
          <w:szCs w:val="20"/>
          <w:vertAlign w:val="superscript"/>
        </w:rPr>
        <w:t>[48]</w:t>
      </w:r>
    </w:p>
    <w:p w:rsidR="00750A59" w:rsidRPr="00452177" w:rsidRDefault="00750A59" w:rsidP="00750A59">
      <w:pPr>
        <w:pStyle w:val="NormalWeb"/>
        <w:spacing w:before="0" w:beforeAutospacing="0" w:after="0" w:afterAutospacing="0" w:line="480" w:lineRule="auto"/>
        <w:jc w:val="both"/>
        <w:rPr>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Pr="00452177" w:rsidRDefault="00750A59" w:rsidP="00750A59">
      <w:pPr>
        <w:pStyle w:val="NormalWeb"/>
        <w:spacing w:before="0" w:beforeAutospacing="0" w:after="0" w:afterAutospacing="0" w:line="480" w:lineRule="auto"/>
        <w:jc w:val="both"/>
        <w:rPr>
          <w:sz w:val="20"/>
          <w:szCs w:val="20"/>
        </w:rPr>
      </w:pPr>
    </w:p>
    <w:p w:rsidR="00750A59" w:rsidRPr="00452177" w:rsidRDefault="00750A59" w:rsidP="00750A59">
      <w:pPr>
        <w:pStyle w:val="NormalWeb"/>
        <w:spacing w:before="0" w:beforeAutospacing="0" w:after="0" w:afterAutospacing="0" w:line="480" w:lineRule="auto"/>
        <w:jc w:val="both"/>
        <w:rPr>
          <w:sz w:val="20"/>
          <w:szCs w:val="20"/>
        </w:rPr>
        <w:sectPr w:rsidR="00750A59" w:rsidRPr="00452177" w:rsidSect="00452177">
          <w:type w:val="continuous"/>
          <w:pgSz w:w="12240" w:h="15840"/>
          <w:pgMar w:top="1440" w:right="1440" w:bottom="1440" w:left="1440" w:header="709" w:footer="709" w:gutter="0"/>
          <w:cols w:space="708"/>
          <w:docGrid w:linePitch="360"/>
        </w:sectPr>
      </w:pPr>
      <w:r w:rsidRPr="00452177">
        <w:rPr>
          <w:color w:val="0E101A"/>
          <w:sz w:val="20"/>
          <w:szCs w:val="20"/>
        </w:rPr>
        <w:t> </w:t>
      </w:r>
    </w:p>
    <w:p w:rsidR="00750A59" w:rsidRPr="00452177" w:rsidRDefault="00750A59" w:rsidP="00750A59">
      <w:pPr>
        <w:spacing w:after="240" w:line="480" w:lineRule="auto"/>
        <w:jc w:val="both"/>
        <w:rPr>
          <w:sz w:val="20"/>
          <w:szCs w:val="20"/>
        </w:rPr>
      </w:pPr>
      <w:r w:rsidRPr="00452177">
        <w:rPr>
          <w:b/>
          <w:bCs/>
          <w:color w:val="0E101A"/>
          <w:sz w:val="20"/>
          <w:szCs w:val="20"/>
        </w:rPr>
        <w:lastRenderedPageBreak/>
        <w:t>Discussion</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The current review is the only review that explains the case of </w:t>
      </w:r>
      <w:proofErr w:type="spellStart"/>
      <w:r w:rsidRPr="00452177">
        <w:rPr>
          <w:color w:val="0E101A"/>
          <w:sz w:val="20"/>
          <w:szCs w:val="20"/>
        </w:rPr>
        <w:t>MoyaMoya</w:t>
      </w:r>
      <w:proofErr w:type="spellEnd"/>
      <w:r w:rsidRPr="00452177">
        <w:rPr>
          <w:color w:val="0E101A"/>
          <w:sz w:val="20"/>
          <w:szCs w:val="20"/>
        </w:rPr>
        <w:t xml:space="preserve"> Disease (MMD) and its association with common Thyroid disorders in a Pakistani patient. It further correlates the similar cases of MMD diagnosed around the world, the diagnosis, the management of the patients, the interventions used, etc. Upon reviewing an enormous number of cases, it was observed that the disease is more common in adult females, irrespective of race, as is also reported in our case. The reason for including the past medical, drug, and surgical history (table 1) was to understand in-depth if MMD is associated with any sort of pathology that occurred in the past, any surgery that could induce it, or can this disease be the side effect of any drug intervention. This hypothesis was termed false after no regularity was noticed under these three headings when more than 30 published cases were studied. The results are shown in Table 1. The majority of the studies did not report the vitals, likewise, in our case. The few that did, stated increased blood pressure, heart rate, and fever.</w:t>
      </w:r>
    </w:p>
    <w:p w:rsidR="00750A59" w:rsidRPr="00452177" w:rsidRDefault="00750A59" w:rsidP="00750A59">
      <w:pPr>
        <w:pStyle w:val="NormalWeb"/>
        <w:spacing w:before="0" w:beforeAutospacing="0" w:after="0" w:afterAutospacing="0" w:line="480" w:lineRule="auto"/>
        <w:jc w:val="both"/>
        <w:rPr>
          <w:color w:val="0E101A"/>
          <w:sz w:val="20"/>
          <w:szCs w:val="20"/>
        </w:rPr>
        <w:sectPr w:rsidR="00750A59" w:rsidRPr="00452177" w:rsidSect="00452177">
          <w:pgSz w:w="12240" w:h="15840"/>
          <w:pgMar w:top="1440" w:right="1440" w:bottom="1440" w:left="1440" w:header="709" w:footer="709" w:gutter="0"/>
          <w:cols w:space="708"/>
          <w:docGrid w:linePitch="360"/>
        </w:sectPr>
      </w:pPr>
      <w:r w:rsidRPr="00452177">
        <w:rPr>
          <w:color w:val="0E101A"/>
          <w:sz w:val="20"/>
          <w:szCs w:val="20"/>
        </w:rPr>
        <w:t xml:space="preserve">Among all the thyroid disorders, </w:t>
      </w:r>
      <w:proofErr w:type="gramStart"/>
      <w:r w:rsidRPr="00452177">
        <w:rPr>
          <w:color w:val="0E101A"/>
          <w:sz w:val="20"/>
          <w:szCs w:val="20"/>
        </w:rPr>
        <w:t>graves’</w:t>
      </w:r>
      <w:proofErr w:type="gramEnd"/>
      <w:r w:rsidRPr="00452177">
        <w:rPr>
          <w:color w:val="0E101A"/>
          <w:sz w:val="20"/>
          <w:szCs w:val="20"/>
        </w:rPr>
        <w:t xml:space="preserve"> disease was the most common association found with MMD in our review, the results were contradictory to an article, which mentioned the rare association between these two disorders. </w:t>
      </w:r>
      <w:r w:rsidRPr="00452177">
        <w:rPr>
          <w:color w:val="0E101A"/>
          <w:sz w:val="20"/>
          <w:szCs w:val="20"/>
          <w:vertAlign w:val="superscript"/>
        </w:rPr>
        <w:t>[52]</w:t>
      </w:r>
      <w:r w:rsidRPr="00452177">
        <w:rPr>
          <w:color w:val="0E101A"/>
          <w:sz w:val="20"/>
          <w:szCs w:val="20"/>
        </w:rPr>
        <w:t xml:space="preserve"> The current article also explained some rare thyroid associations with MMD like hyperthyroidism, </w:t>
      </w:r>
      <w:proofErr w:type="spellStart"/>
      <w:r w:rsidRPr="00452177">
        <w:rPr>
          <w:color w:val="0E101A"/>
          <w:sz w:val="20"/>
          <w:szCs w:val="20"/>
        </w:rPr>
        <w:t>Besdow</w:t>
      </w:r>
      <w:proofErr w:type="spellEnd"/>
      <w:r w:rsidRPr="00452177">
        <w:rPr>
          <w:color w:val="0E101A"/>
          <w:sz w:val="20"/>
          <w:szCs w:val="20"/>
        </w:rPr>
        <w:t xml:space="preserve"> disease, thyroid tumor, thyrotoxicosis, etc. Thyroid hormones can have a direct effect on the vascular smooth muscle and endothelial cells, </w:t>
      </w:r>
      <w:r w:rsidRPr="00452177">
        <w:rPr>
          <w:color w:val="0E101A"/>
          <w:sz w:val="20"/>
          <w:szCs w:val="20"/>
          <w:vertAlign w:val="superscript"/>
        </w:rPr>
        <w:t>[53]</w:t>
      </w:r>
      <w:r w:rsidRPr="00452177">
        <w:rPr>
          <w:color w:val="0E101A"/>
          <w:sz w:val="20"/>
          <w:szCs w:val="20"/>
        </w:rPr>
        <w:t xml:space="preserve"> this theory suggests atherosclerosis is the common pathology in both thyroid disorders and MMD. Surprisingly, none of the included cases has explained atherosclerosis either in the past medical history of the patients or as one of the associations of MMD. However, two reviews, </w:t>
      </w:r>
      <w:r w:rsidRPr="00452177">
        <w:rPr>
          <w:color w:val="0E101A"/>
          <w:sz w:val="20"/>
          <w:szCs w:val="20"/>
          <w:vertAlign w:val="superscript"/>
        </w:rPr>
        <w:t>[34</w:t>
      </w:r>
      <w:proofErr w:type="gramStart"/>
      <w:r w:rsidRPr="00452177">
        <w:rPr>
          <w:color w:val="0E101A"/>
          <w:sz w:val="20"/>
          <w:szCs w:val="20"/>
          <w:vertAlign w:val="superscript"/>
        </w:rPr>
        <w:t>,42</w:t>
      </w:r>
      <w:proofErr w:type="gramEnd"/>
      <w:r w:rsidRPr="00452177">
        <w:rPr>
          <w:color w:val="0E101A"/>
          <w:sz w:val="20"/>
          <w:szCs w:val="20"/>
          <w:vertAlign w:val="superscript"/>
        </w:rPr>
        <w:t>]</w:t>
      </w:r>
      <w:r w:rsidRPr="00452177">
        <w:rPr>
          <w:color w:val="0E101A"/>
          <w:sz w:val="20"/>
          <w:szCs w:val="20"/>
        </w:rPr>
        <w:t xml:space="preserve"> both in their second cases, have stated that hyperlipidemia (a pre- atherosclerotic condition) and transient ischemic attacks a past medical histories of patients. An observational study conducted </w:t>
      </w:r>
    </w:p>
    <w:p w:rsidR="00750A59" w:rsidRPr="00452177" w:rsidRDefault="00750A59" w:rsidP="00750A59">
      <w:pPr>
        <w:pStyle w:val="NormalWeb"/>
        <w:spacing w:before="0" w:beforeAutospacing="0" w:after="0" w:afterAutospacing="0" w:line="480" w:lineRule="auto"/>
        <w:jc w:val="both"/>
        <w:rPr>
          <w:sz w:val="20"/>
          <w:szCs w:val="20"/>
        </w:rPr>
      </w:pPr>
      <w:proofErr w:type="gramStart"/>
      <w:r w:rsidRPr="00452177">
        <w:rPr>
          <w:color w:val="0E101A"/>
          <w:sz w:val="20"/>
          <w:szCs w:val="20"/>
        </w:rPr>
        <w:t>in</w:t>
      </w:r>
      <w:proofErr w:type="gramEnd"/>
      <w:r w:rsidRPr="00452177">
        <w:rPr>
          <w:color w:val="0E101A"/>
          <w:sz w:val="20"/>
          <w:szCs w:val="20"/>
        </w:rPr>
        <w:t xml:space="preserve"> 2016 has also expressed the co-existence of </w:t>
      </w:r>
      <w:proofErr w:type="spellStart"/>
      <w:r w:rsidRPr="00452177">
        <w:rPr>
          <w:color w:val="0E101A"/>
          <w:sz w:val="20"/>
          <w:szCs w:val="20"/>
        </w:rPr>
        <w:t>MoyaMoya</w:t>
      </w:r>
      <w:proofErr w:type="spellEnd"/>
      <w:r w:rsidRPr="00452177">
        <w:rPr>
          <w:color w:val="0E101A"/>
          <w:sz w:val="20"/>
          <w:szCs w:val="20"/>
        </w:rPr>
        <w:t xml:space="preserve"> syndrome and atherosclerosis. </w:t>
      </w:r>
      <w:r w:rsidRPr="00452177">
        <w:rPr>
          <w:color w:val="0E101A"/>
          <w:sz w:val="20"/>
          <w:szCs w:val="20"/>
          <w:vertAlign w:val="superscript"/>
        </w:rPr>
        <w:t>[54]</w:t>
      </w:r>
      <w:r w:rsidRPr="00452177">
        <w:rPr>
          <w:color w:val="0E101A"/>
          <w:sz w:val="20"/>
          <w:szCs w:val="20"/>
        </w:rPr>
        <w:t xml:space="preserve"> According to the guidelines on diagnostic criteria of MMD, patients with cerebral atherosclerosis and pathologic net-like intracranial vessels should be categorized as having </w:t>
      </w:r>
      <w:proofErr w:type="spellStart"/>
      <w:r w:rsidRPr="00452177">
        <w:rPr>
          <w:color w:val="0E101A"/>
          <w:sz w:val="20"/>
          <w:szCs w:val="20"/>
        </w:rPr>
        <w:t>MoyaMoya</w:t>
      </w:r>
      <w:proofErr w:type="spellEnd"/>
      <w:r w:rsidRPr="00452177">
        <w:rPr>
          <w:color w:val="0E101A"/>
          <w:sz w:val="20"/>
          <w:szCs w:val="20"/>
        </w:rPr>
        <w:t xml:space="preserve"> syndrome. </w:t>
      </w:r>
      <w:r w:rsidRPr="00452177">
        <w:rPr>
          <w:color w:val="0E101A"/>
          <w:sz w:val="20"/>
          <w:szCs w:val="20"/>
          <w:vertAlign w:val="superscript"/>
        </w:rPr>
        <w:t>[53]</w:t>
      </w:r>
      <w:r w:rsidRPr="00452177">
        <w:rPr>
          <w:color w:val="0E101A"/>
          <w:sz w:val="20"/>
          <w:szCs w:val="20"/>
        </w:rPr>
        <w:t>     </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 xml:space="preserve">MMD and </w:t>
      </w:r>
      <w:proofErr w:type="spellStart"/>
      <w:r w:rsidRPr="00452177">
        <w:rPr>
          <w:b/>
          <w:bCs/>
          <w:color w:val="0E101A"/>
          <w:sz w:val="20"/>
          <w:szCs w:val="20"/>
        </w:rPr>
        <w:t>hyperhomocysteinemia</w:t>
      </w:r>
      <w:proofErr w:type="spellEnd"/>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Considering the fact that increased blood homocysteine levels can lead to atherosclerotic and embolic disorders, </w:t>
      </w:r>
      <w:r w:rsidRPr="00452177">
        <w:rPr>
          <w:color w:val="0E101A"/>
          <w:sz w:val="20"/>
          <w:szCs w:val="20"/>
          <w:vertAlign w:val="superscript"/>
        </w:rPr>
        <w:t>[56]</w:t>
      </w:r>
      <w:r w:rsidRPr="00452177">
        <w:rPr>
          <w:color w:val="0E101A"/>
          <w:sz w:val="20"/>
          <w:szCs w:val="20"/>
        </w:rPr>
        <w:t xml:space="preserve"> </w:t>
      </w:r>
      <w:proofErr w:type="spellStart"/>
      <w:r w:rsidRPr="00452177">
        <w:rPr>
          <w:color w:val="0E101A"/>
          <w:sz w:val="20"/>
          <w:szCs w:val="20"/>
        </w:rPr>
        <w:t>hyperhomocysteinemia</w:t>
      </w:r>
      <w:proofErr w:type="spellEnd"/>
      <w:r w:rsidRPr="00452177">
        <w:rPr>
          <w:color w:val="0E101A"/>
          <w:sz w:val="20"/>
          <w:szCs w:val="20"/>
        </w:rPr>
        <w:t xml:space="preserve"> can be the key to diagnosing MMD. Studies have also explained the positive correlation between thyroid hormone T4 and </w:t>
      </w:r>
      <w:proofErr w:type="spellStart"/>
      <w:r w:rsidRPr="00452177">
        <w:rPr>
          <w:color w:val="0E101A"/>
          <w:sz w:val="20"/>
          <w:szCs w:val="20"/>
        </w:rPr>
        <w:t>hyperhomocysteinemia</w:t>
      </w:r>
      <w:proofErr w:type="spellEnd"/>
      <w:r w:rsidRPr="00452177">
        <w:rPr>
          <w:color w:val="0E101A"/>
          <w:sz w:val="20"/>
          <w:szCs w:val="20"/>
        </w:rPr>
        <w:t xml:space="preserve">. </w:t>
      </w:r>
      <w:r w:rsidRPr="00452177">
        <w:rPr>
          <w:color w:val="0E101A"/>
          <w:sz w:val="20"/>
          <w:szCs w:val="20"/>
          <w:vertAlign w:val="superscript"/>
        </w:rPr>
        <w:t>[57</w:t>
      </w:r>
      <w:proofErr w:type="gramStart"/>
      <w:r w:rsidRPr="00452177">
        <w:rPr>
          <w:color w:val="0E101A"/>
          <w:sz w:val="20"/>
          <w:szCs w:val="20"/>
          <w:vertAlign w:val="superscript"/>
        </w:rPr>
        <w:t>,58</w:t>
      </w:r>
      <w:proofErr w:type="gramEnd"/>
      <w:r w:rsidRPr="00452177">
        <w:rPr>
          <w:color w:val="0E101A"/>
          <w:sz w:val="20"/>
          <w:szCs w:val="20"/>
          <w:vertAlign w:val="superscript"/>
        </w:rPr>
        <w:t>]</w:t>
      </w:r>
      <w:r w:rsidRPr="00452177">
        <w:rPr>
          <w:color w:val="0E101A"/>
          <w:sz w:val="20"/>
          <w:szCs w:val="20"/>
        </w:rPr>
        <w:t xml:space="preserve"> Although, a test for blood homocysteine level is not suggested as a primary test during any thyroid disorder diagnosis. A prospective study found </w:t>
      </w:r>
      <w:proofErr w:type="spellStart"/>
      <w:r w:rsidRPr="00452177">
        <w:rPr>
          <w:color w:val="0E101A"/>
          <w:sz w:val="20"/>
          <w:szCs w:val="20"/>
        </w:rPr>
        <w:t>hyperhomocysteinemia</w:t>
      </w:r>
      <w:proofErr w:type="spellEnd"/>
      <w:r w:rsidRPr="00452177">
        <w:rPr>
          <w:color w:val="0E101A"/>
          <w:sz w:val="20"/>
          <w:szCs w:val="20"/>
        </w:rPr>
        <w:t xml:space="preserve"> </w:t>
      </w:r>
      <w:r w:rsidRPr="00452177">
        <w:rPr>
          <w:color w:val="0E101A"/>
          <w:sz w:val="20"/>
          <w:szCs w:val="20"/>
        </w:rPr>
        <w:lastRenderedPageBreak/>
        <w:t xml:space="preserve">to be the independent risk factor for MMD. According to the study, serum homocysteine levels are found to be increased in patients with </w:t>
      </w:r>
      <w:proofErr w:type="spellStart"/>
      <w:r w:rsidRPr="00452177">
        <w:rPr>
          <w:color w:val="0E101A"/>
          <w:sz w:val="20"/>
          <w:szCs w:val="20"/>
        </w:rPr>
        <w:t>moyamoya</w:t>
      </w:r>
      <w:proofErr w:type="spellEnd"/>
      <w:r w:rsidRPr="00452177">
        <w:rPr>
          <w:color w:val="0E101A"/>
          <w:sz w:val="20"/>
          <w:szCs w:val="20"/>
        </w:rPr>
        <w:t xml:space="preserve"> syndrome than the patients with non- MMD strokes. </w:t>
      </w:r>
      <w:r w:rsidRPr="00452177">
        <w:rPr>
          <w:color w:val="0E101A"/>
          <w:sz w:val="20"/>
          <w:szCs w:val="20"/>
          <w:vertAlign w:val="superscript"/>
        </w:rPr>
        <w:t>[59]</w:t>
      </w:r>
      <w:r w:rsidRPr="00452177">
        <w:rPr>
          <w:color w:val="0E101A"/>
          <w:sz w:val="20"/>
          <w:szCs w:val="20"/>
        </w:rPr>
        <w:t xml:space="preserve"> This finding has also been proven by the 2 case reports (not included in this article). </w:t>
      </w:r>
      <w:r w:rsidRPr="00452177">
        <w:rPr>
          <w:color w:val="0E101A"/>
          <w:sz w:val="20"/>
          <w:szCs w:val="20"/>
          <w:vertAlign w:val="superscript"/>
        </w:rPr>
        <w:t>[60</w:t>
      </w:r>
      <w:proofErr w:type="gramStart"/>
      <w:r w:rsidRPr="00452177">
        <w:rPr>
          <w:color w:val="0E101A"/>
          <w:sz w:val="20"/>
          <w:szCs w:val="20"/>
          <w:vertAlign w:val="superscript"/>
        </w:rPr>
        <w:t>,61</w:t>
      </w:r>
      <w:proofErr w:type="gramEnd"/>
      <w:r w:rsidRPr="00452177">
        <w:rPr>
          <w:color w:val="0E101A"/>
          <w:sz w:val="20"/>
          <w:szCs w:val="20"/>
          <w:vertAlign w:val="superscript"/>
        </w:rPr>
        <w:t>]</w:t>
      </w:r>
      <w:r w:rsidRPr="00452177">
        <w:rPr>
          <w:color w:val="0E101A"/>
          <w:sz w:val="20"/>
          <w:szCs w:val="20"/>
        </w:rPr>
        <w:t xml:space="preserve"> Abnormal Homocysteine level is also noticed to be the cause of middle cerebral artery stenosis, </w:t>
      </w:r>
      <w:r w:rsidRPr="00452177">
        <w:rPr>
          <w:color w:val="0E101A"/>
          <w:sz w:val="20"/>
          <w:szCs w:val="20"/>
          <w:vertAlign w:val="superscript"/>
        </w:rPr>
        <w:t>[62]</w:t>
      </w:r>
      <w:r w:rsidRPr="00452177">
        <w:rPr>
          <w:color w:val="0E101A"/>
          <w:sz w:val="20"/>
          <w:szCs w:val="20"/>
        </w:rPr>
        <w:t xml:space="preserve"> stenotic pathology of this vessel is also commonly observed in MMD. The mechanism of homocysteine on blood vessels is as follows. </w:t>
      </w:r>
      <w:r w:rsidRPr="00452177">
        <w:rPr>
          <w:color w:val="0E101A"/>
          <w:sz w:val="20"/>
          <w:szCs w:val="20"/>
          <w:vertAlign w:val="superscript"/>
        </w:rPr>
        <w:t>[63,64]</w:t>
      </w:r>
      <w:r w:rsidRPr="00452177">
        <w:rPr>
          <w:color w:val="0E101A"/>
          <w:sz w:val="20"/>
          <w:szCs w:val="20"/>
        </w:rPr>
        <w:t xml:space="preserve"> Increased serum homocysteine levels lead to endothelial dysfunction, production of NO is reduced due to reduced endothelial Nitric Oxide Synthase (</w:t>
      </w:r>
      <w:proofErr w:type="spellStart"/>
      <w:r w:rsidRPr="00452177">
        <w:rPr>
          <w:color w:val="0E101A"/>
          <w:sz w:val="20"/>
          <w:szCs w:val="20"/>
        </w:rPr>
        <w:t>eNOS</w:t>
      </w:r>
      <w:proofErr w:type="spellEnd"/>
      <w:r w:rsidRPr="00452177">
        <w:rPr>
          <w:color w:val="0E101A"/>
          <w:sz w:val="20"/>
          <w:szCs w:val="20"/>
        </w:rPr>
        <w:t>), induction of smooth muscle cell escalation, increasing foam cell formation, activation of platelets and coagulation cascade, thrombus formation, reduction in blood vessel size. An Article experimented that pathological homocysteine levels cause endothelial dysfunction in cerebral arterioles at a very low concentration as compared to the same effect produced in the aorta,</w:t>
      </w:r>
      <w:r w:rsidRPr="00452177">
        <w:rPr>
          <w:color w:val="0E101A"/>
          <w:sz w:val="20"/>
          <w:szCs w:val="20"/>
          <w:vertAlign w:val="superscript"/>
        </w:rPr>
        <w:t xml:space="preserve"> [65]</w:t>
      </w:r>
      <w:r w:rsidRPr="00452177">
        <w:rPr>
          <w:color w:val="0E101A"/>
          <w:sz w:val="20"/>
          <w:szCs w:val="20"/>
        </w:rPr>
        <w:t xml:space="preserve"> this explains the vulnerability of cerebral vessels to a very slight change in normal homocysteine value.</w:t>
      </w:r>
    </w:p>
    <w:p w:rsidR="00750A59" w:rsidRPr="00452177" w:rsidRDefault="00750A59" w:rsidP="00750A59">
      <w:pPr>
        <w:pStyle w:val="NormalWeb"/>
        <w:spacing w:before="0" w:beforeAutospacing="0" w:after="0" w:afterAutospacing="0" w:line="480" w:lineRule="auto"/>
        <w:jc w:val="both"/>
        <w:rPr>
          <w:b/>
          <w:bCs/>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MMD and Inflammatory disease</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Our review included the cases that explained the association of </w:t>
      </w:r>
      <w:proofErr w:type="spellStart"/>
      <w:r w:rsidRPr="00452177">
        <w:rPr>
          <w:color w:val="0E101A"/>
          <w:sz w:val="20"/>
          <w:szCs w:val="20"/>
        </w:rPr>
        <w:t>MoyaMoya</w:t>
      </w:r>
      <w:proofErr w:type="spellEnd"/>
      <w:r w:rsidRPr="00452177">
        <w:rPr>
          <w:color w:val="0E101A"/>
          <w:sz w:val="20"/>
          <w:szCs w:val="20"/>
        </w:rPr>
        <w:t xml:space="preserve"> syndrome with other inflammatory diseases such as </w:t>
      </w:r>
      <w:proofErr w:type="spellStart"/>
      <w:r w:rsidRPr="00452177">
        <w:rPr>
          <w:color w:val="0E101A"/>
          <w:sz w:val="20"/>
          <w:szCs w:val="20"/>
        </w:rPr>
        <w:t>polychondritis</w:t>
      </w:r>
      <w:proofErr w:type="spellEnd"/>
      <w:proofErr w:type="gramStart"/>
      <w:r w:rsidRPr="00452177">
        <w:rPr>
          <w:color w:val="0E101A"/>
          <w:sz w:val="20"/>
          <w:szCs w:val="20"/>
        </w:rPr>
        <w:t>.</w:t>
      </w:r>
      <w:r w:rsidRPr="00452177">
        <w:rPr>
          <w:color w:val="0E101A"/>
          <w:sz w:val="20"/>
          <w:szCs w:val="20"/>
          <w:vertAlign w:val="superscript"/>
        </w:rPr>
        <w:t>[</w:t>
      </w:r>
      <w:proofErr w:type="gramEnd"/>
      <w:r w:rsidRPr="00452177">
        <w:rPr>
          <w:color w:val="0E101A"/>
          <w:sz w:val="20"/>
          <w:szCs w:val="20"/>
          <w:vertAlign w:val="superscript"/>
        </w:rPr>
        <w:t>33]</w:t>
      </w:r>
      <w:r w:rsidRPr="00452177">
        <w:rPr>
          <w:color w:val="0E101A"/>
          <w:sz w:val="20"/>
          <w:szCs w:val="20"/>
        </w:rPr>
        <w:t xml:space="preserve"> Due to insufficient data, the in-depth association between MMD and inflammatory diseases is not understood, however, a published article explained that in a pediatric population, adult-onset autoimmune diseases are linked with MMD.</w:t>
      </w:r>
      <w:r w:rsidRPr="00452177">
        <w:rPr>
          <w:color w:val="0E101A"/>
          <w:sz w:val="20"/>
          <w:szCs w:val="20"/>
          <w:vertAlign w:val="superscript"/>
        </w:rPr>
        <w:t xml:space="preserve"> [66]</w:t>
      </w:r>
      <w:r w:rsidRPr="00452177">
        <w:rPr>
          <w:color w:val="0E101A"/>
          <w:sz w:val="20"/>
          <w:szCs w:val="20"/>
        </w:rPr>
        <w:t xml:space="preserve"> Japanese national survey published in 2014 </w:t>
      </w:r>
      <w:r w:rsidRPr="00452177">
        <w:rPr>
          <w:color w:val="0E101A"/>
          <w:sz w:val="20"/>
          <w:szCs w:val="20"/>
          <w:vertAlign w:val="superscript"/>
        </w:rPr>
        <w:t>[67]</w:t>
      </w:r>
      <w:r w:rsidRPr="00452177">
        <w:rPr>
          <w:color w:val="0E101A"/>
          <w:sz w:val="20"/>
          <w:szCs w:val="20"/>
        </w:rPr>
        <w:t xml:space="preserve"> stated that inflammatory diseases accounted for 17.2% of quasi-</w:t>
      </w:r>
      <w:proofErr w:type="spellStart"/>
      <w:r w:rsidRPr="00452177">
        <w:rPr>
          <w:color w:val="0E101A"/>
          <w:sz w:val="20"/>
          <w:szCs w:val="20"/>
        </w:rPr>
        <w:t>MoyaMoya</w:t>
      </w:r>
      <w:proofErr w:type="spellEnd"/>
      <w:r w:rsidRPr="00452177">
        <w:rPr>
          <w:color w:val="0E101A"/>
          <w:sz w:val="20"/>
          <w:szCs w:val="20"/>
        </w:rPr>
        <w:t xml:space="preserve"> diseases. Among these, hyperthyroidism, auto-immune diseases, and meningitis were in high percentages. Systemic Lupus Erythematosus (SLE), antiphospholipid antibodies syndrome, </w:t>
      </w:r>
      <w:proofErr w:type="spellStart"/>
      <w:r w:rsidRPr="00452177">
        <w:rPr>
          <w:color w:val="0E101A"/>
          <w:sz w:val="20"/>
          <w:szCs w:val="20"/>
        </w:rPr>
        <w:t>polyarteritis</w:t>
      </w:r>
      <w:proofErr w:type="spellEnd"/>
      <w:r w:rsidRPr="00452177">
        <w:rPr>
          <w:color w:val="0E101A"/>
          <w:sz w:val="20"/>
          <w:szCs w:val="20"/>
        </w:rPr>
        <w:t xml:space="preserve"> </w:t>
      </w:r>
      <w:proofErr w:type="spellStart"/>
      <w:r w:rsidRPr="00452177">
        <w:rPr>
          <w:color w:val="0E101A"/>
          <w:sz w:val="20"/>
          <w:szCs w:val="20"/>
        </w:rPr>
        <w:t>nodosa</w:t>
      </w:r>
      <w:proofErr w:type="spellEnd"/>
      <w:r w:rsidRPr="00452177">
        <w:rPr>
          <w:color w:val="0E101A"/>
          <w:sz w:val="20"/>
          <w:szCs w:val="20"/>
        </w:rPr>
        <w:t xml:space="preserve">, Kawasaki disease, </w:t>
      </w:r>
      <w:proofErr w:type="spellStart"/>
      <w:r w:rsidRPr="00452177">
        <w:rPr>
          <w:color w:val="0E101A"/>
          <w:sz w:val="20"/>
          <w:szCs w:val="20"/>
        </w:rPr>
        <w:t>Sjogren’s</w:t>
      </w:r>
      <w:proofErr w:type="spellEnd"/>
      <w:r w:rsidRPr="00452177">
        <w:rPr>
          <w:color w:val="0E101A"/>
          <w:sz w:val="20"/>
          <w:szCs w:val="20"/>
        </w:rPr>
        <w:t xml:space="preserve"> syndrome, Addison’s disease, myasthenia gravis, polymyositis, Rheumatoid arthritis, thyroiditis, systemic sclerosis, etc. were mentioned in minority.</w:t>
      </w:r>
      <w:r w:rsidRPr="00452177">
        <w:rPr>
          <w:color w:val="0E101A"/>
          <w:sz w:val="20"/>
          <w:szCs w:val="20"/>
          <w:vertAlign w:val="superscript"/>
        </w:rPr>
        <w:t xml:space="preserve"> [67</w:t>
      </w:r>
      <w:proofErr w:type="gramStart"/>
      <w:r w:rsidRPr="00452177">
        <w:rPr>
          <w:color w:val="0E101A"/>
          <w:sz w:val="20"/>
          <w:szCs w:val="20"/>
          <w:vertAlign w:val="superscript"/>
        </w:rPr>
        <w:t>,68,69</w:t>
      </w:r>
      <w:proofErr w:type="gramEnd"/>
      <w:r w:rsidRPr="00452177">
        <w:rPr>
          <w:color w:val="0E101A"/>
          <w:sz w:val="20"/>
          <w:szCs w:val="20"/>
          <w:vertAlign w:val="superscript"/>
        </w:rPr>
        <w:t>]</w:t>
      </w:r>
      <w:r w:rsidRPr="00452177">
        <w:rPr>
          <w:color w:val="0E101A"/>
          <w:sz w:val="20"/>
          <w:szCs w:val="20"/>
        </w:rPr>
        <w:t>    </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Surgical and Medical Interventions</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 xml:space="preserve">Based on the results obtained in table 2, the common medical interventions used for MMD/thyroid disorders were anti-thyroid drug therapy such as </w:t>
      </w:r>
      <w:proofErr w:type="spellStart"/>
      <w:r w:rsidRPr="00452177">
        <w:rPr>
          <w:color w:val="0E101A"/>
          <w:sz w:val="20"/>
          <w:szCs w:val="20"/>
        </w:rPr>
        <w:t>Thiamazole</w:t>
      </w:r>
      <w:proofErr w:type="spellEnd"/>
      <w:r w:rsidRPr="00452177">
        <w:rPr>
          <w:color w:val="0E101A"/>
          <w:sz w:val="20"/>
          <w:szCs w:val="20"/>
        </w:rPr>
        <w:t xml:space="preserve"> (different doses are stated by different studies), anticoagulants like heparin and </w:t>
      </w:r>
      <w:proofErr w:type="spellStart"/>
      <w:r w:rsidRPr="00452177">
        <w:rPr>
          <w:color w:val="0E101A"/>
          <w:sz w:val="20"/>
          <w:szCs w:val="20"/>
        </w:rPr>
        <w:t>clopidogrel</w:t>
      </w:r>
      <w:proofErr w:type="spellEnd"/>
      <w:r w:rsidRPr="00452177">
        <w:rPr>
          <w:color w:val="0E101A"/>
          <w:sz w:val="20"/>
          <w:szCs w:val="20"/>
        </w:rPr>
        <w:t xml:space="preserve">, NSAIDs- aspirin- to treat inflammation, beta-blockers like metoprolol to control hypertension, glucocorticoids- methylprednisolone- as an anti-inflammation agent. The most common surgical intervention used was indirect revascularization via </w:t>
      </w:r>
      <w:proofErr w:type="spellStart"/>
      <w:r w:rsidRPr="00452177">
        <w:rPr>
          <w:color w:val="0E101A"/>
          <w:sz w:val="20"/>
          <w:szCs w:val="20"/>
        </w:rPr>
        <w:t>Encephalo</w:t>
      </w:r>
      <w:proofErr w:type="spellEnd"/>
      <w:r w:rsidRPr="00452177">
        <w:rPr>
          <w:color w:val="0E101A"/>
          <w:sz w:val="20"/>
          <w:szCs w:val="20"/>
        </w:rPr>
        <w:t>-</w:t>
      </w:r>
      <w:proofErr w:type="spellStart"/>
      <w:r w:rsidRPr="00452177">
        <w:rPr>
          <w:color w:val="0E101A"/>
          <w:sz w:val="20"/>
          <w:szCs w:val="20"/>
        </w:rPr>
        <w:t>Duro</w:t>
      </w:r>
      <w:proofErr w:type="spellEnd"/>
      <w:r w:rsidRPr="00452177">
        <w:rPr>
          <w:color w:val="0E101A"/>
          <w:sz w:val="20"/>
          <w:szCs w:val="20"/>
        </w:rPr>
        <w:t xml:space="preserve">-Arterial </w:t>
      </w:r>
      <w:proofErr w:type="spellStart"/>
      <w:r w:rsidRPr="00452177">
        <w:rPr>
          <w:color w:val="0E101A"/>
          <w:sz w:val="20"/>
          <w:szCs w:val="20"/>
        </w:rPr>
        <w:t>synangiosis</w:t>
      </w:r>
      <w:proofErr w:type="spellEnd"/>
      <w:r w:rsidRPr="00452177">
        <w:rPr>
          <w:color w:val="0E101A"/>
          <w:sz w:val="20"/>
          <w:szCs w:val="20"/>
        </w:rPr>
        <w:t>, and direct revascularization by superficial temporal artery to middle cerebral artery bypass.</w:t>
      </w:r>
    </w:p>
    <w:p w:rsidR="00750A59" w:rsidRPr="00452177" w:rsidRDefault="00750A59" w:rsidP="00750A59">
      <w:pPr>
        <w:pStyle w:val="NormalWeb"/>
        <w:spacing w:before="0" w:beforeAutospacing="0" w:after="0" w:afterAutospacing="0" w:line="480" w:lineRule="auto"/>
        <w:jc w:val="both"/>
        <w:rPr>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r w:rsidRPr="00452177">
        <w:rPr>
          <w:color w:val="0E101A"/>
          <w:sz w:val="20"/>
          <w:szCs w:val="20"/>
        </w:rPr>
        <w:lastRenderedPageBreak/>
        <w:t xml:space="preserve">The review of the databases and other google websites was carried out with the intention of discovering any new surgical method that has been or is being designed to treat MMD with a low post-surgical complications rate, we found no such methods. The after-surgery complications of treating </w:t>
      </w:r>
      <w:proofErr w:type="spellStart"/>
      <w:r w:rsidRPr="00452177">
        <w:rPr>
          <w:color w:val="0E101A"/>
          <w:sz w:val="20"/>
          <w:szCs w:val="20"/>
        </w:rPr>
        <w:t>moyamoya</w:t>
      </w:r>
      <w:proofErr w:type="spellEnd"/>
      <w:r w:rsidRPr="00452177">
        <w:rPr>
          <w:color w:val="0E101A"/>
          <w:sz w:val="20"/>
          <w:szCs w:val="20"/>
        </w:rPr>
        <w:t xml:space="preserve"> syndrome using the direct and indirect revascularization methods are reported </w:t>
      </w:r>
    </w:p>
    <w:p w:rsidR="00750A59" w:rsidRPr="00452177" w:rsidRDefault="00750A59" w:rsidP="00750A59">
      <w:pPr>
        <w:pStyle w:val="NormalWeb"/>
        <w:spacing w:before="0" w:beforeAutospacing="0" w:after="0" w:afterAutospacing="0" w:line="480" w:lineRule="auto"/>
        <w:jc w:val="both"/>
        <w:rPr>
          <w:sz w:val="20"/>
          <w:szCs w:val="20"/>
        </w:rPr>
      </w:pPr>
      <w:proofErr w:type="gramStart"/>
      <w:r w:rsidRPr="00452177">
        <w:rPr>
          <w:color w:val="0E101A"/>
          <w:sz w:val="20"/>
          <w:szCs w:val="20"/>
        </w:rPr>
        <w:t>by</w:t>
      </w:r>
      <w:proofErr w:type="gramEnd"/>
      <w:r w:rsidRPr="00452177">
        <w:rPr>
          <w:color w:val="0E101A"/>
          <w:sz w:val="20"/>
          <w:szCs w:val="20"/>
        </w:rPr>
        <w:t xml:space="preserve"> a few articles. </w:t>
      </w:r>
      <w:r w:rsidRPr="00452177">
        <w:rPr>
          <w:color w:val="0E101A"/>
          <w:sz w:val="20"/>
          <w:szCs w:val="20"/>
          <w:vertAlign w:val="superscript"/>
        </w:rPr>
        <w:t>[70</w:t>
      </w:r>
      <w:proofErr w:type="gramStart"/>
      <w:r w:rsidRPr="00452177">
        <w:rPr>
          <w:color w:val="0E101A"/>
          <w:sz w:val="20"/>
          <w:szCs w:val="20"/>
          <w:vertAlign w:val="superscript"/>
        </w:rPr>
        <w:t>,71</w:t>
      </w:r>
      <w:proofErr w:type="gramEnd"/>
      <w:r w:rsidRPr="00452177">
        <w:rPr>
          <w:color w:val="0E101A"/>
          <w:sz w:val="20"/>
          <w:szCs w:val="20"/>
          <w:vertAlign w:val="superscript"/>
        </w:rPr>
        <w:t>]</w:t>
      </w:r>
      <w:r w:rsidRPr="00452177">
        <w:rPr>
          <w:color w:val="0E101A"/>
          <w:sz w:val="20"/>
          <w:szCs w:val="20"/>
        </w:rPr>
        <w:t xml:space="preserve"> According to the study, Transient </w:t>
      </w:r>
      <w:proofErr w:type="spellStart"/>
      <w:r w:rsidRPr="00452177">
        <w:rPr>
          <w:color w:val="0E101A"/>
          <w:sz w:val="20"/>
          <w:szCs w:val="20"/>
        </w:rPr>
        <w:t>Cheiro</w:t>
      </w:r>
      <w:proofErr w:type="spellEnd"/>
      <w:r w:rsidRPr="00452177">
        <w:rPr>
          <w:color w:val="0E101A"/>
          <w:sz w:val="20"/>
          <w:szCs w:val="20"/>
        </w:rPr>
        <w:t xml:space="preserve">-Oral Syndrome (COS) is not rare after surgical revascularization for MMD. </w:t>
      </w:r>
      <w:r w:rsidRPr="00452177">
        <w:rPr>
          <w:color w:val="0E101A"/>
          <w:sz w:val="20"/>
          <w:szCs w:val="20"/>
          <w:vertAlign w:val="superscript"/>
        </w:rPr>
        <w:t>[71]</w:t>
      </w: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t>Limitations and Strengths</w:t>
      </w:r>
    </w:p>
    <w:p w:rsidR="00750A59" w:rsidRPr="00452177" w:rsidRDefault="00750A59" w:rsidP="00750A59">
      <w:pPr>
        <w:pStyle w:val="NormalWeb"/>
        <w:spacing w:before="0" w:beforeAutospacing="0" w:after="0" w:afterAutospacing="0" w:line="480" w:lineRule="auto"/>
        <w:jc w:val="both"/>
        <w:rPr>
          <w:sz w:val="20"/>
          <w:szCs w:val="20"/>
        </w:rPr>
      </w:pPr>
      <w:r w:rsidRPr="00452177">
        <w:rPr>
          <w:color w:val="0E101A"/>
          <w:sz w:val="20"/>
          <w:szCs w:val="20"/>
        </w:rPr>
        <w:t>The current review is able to include all the cases explaining the correlations between MMD and thyroid disorders present in the major databases. Following point 3 of the inclusion/exclusion criteria, we were not able to present systematically in detail, the other associations of MMD, for instance, with atherosclerosis, inflammatory diseases, high serum homocysteine levels, etc. however, these associations were covered briefly in the discussion section. Another limitation in the review is, that the case that we presented in the review was not documented with all the aspects included, for example, surgical intervention (if applicable) was not present, and the vitals were not taken. Being the first review to present a Pakistani MMD case is the strength of this review.</w:t>
      </w:r>
    </w:p>
    <w:p w:rsidR="00750A59" w:rsidRPr="00452177" w:rsidRDefault="00750A59" w:rsidP="00750A59">
      <w:pPr>
        <w:spacing w:after="240" w:line="480" w:lineRule="auto"/>
        <w:jc w:val="both"/>
        <w:rPr>
          <w:sz w:val="20"/>
          <w:szCs w:val="20"/>
        </w:rPr>
      </w:pPr>
      <w:r w:rsidRPr="00452177">
        <w:rPr>
          <w:sz w:val="20"/>
          <w:szCs w:val="20"/>
        </w:rPr>
        <w:br/>
      </w: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pPr>
    </w:p>
    <w:p w:rsidR="00750A59" w:rsidRPr="00452177" w:rsidRDefault="00750A59" w:rsidP="00750A59">
      <w:pPr>
        <w:pStyle w:val="NormalWeb"/>
        <w:spacing w:before="0" w:beforeAutospacing="0" w:after="0" w:afterAutospacing="0" w:line="480" w:lineRule="auto"/>
        <w:jc w:val="both"/>
        <w:rPr>
          <w:b/>
          <w:bCs/>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Pr="00452177" w:rsidRDefault="00750A59" w:rsidP="00750A59">
      <w:pPr>
        <w:pStyle w:val="NormalWeb"/>
        <w:spacing w:before="0" w:beforeAutospacing="0" w:after="0" w:afterAutospacing="0" w:line="480" w:lineRule="auto"/>
        <w:jc w:val="both"/>
        <w:rPr>
          <w:sz w:val="20"/>
          <w:szCs w:val="20"/>
        </w:rPr>
      </w:pPr>
      <w:r w:rsidRPr="00452177">
        <w:rPr>
          <w:b/>
          <w:bCs/>
          <w:color w:val="0E101A"/>
          <w:sz w:val="20"/>
          <w:szCs w:val="20"/>
        </w:rPr>
        <w:lastRenderedPageBreak/>
        <w:t>Conclusion </w:t>
      </w:r>
    </w:p>
    <w:p w:rsidR="00750A59" w:rsidRPr="00452177" w:rsidRDefault="00750A59" w:rsidP="00750A59">
      <w:pPr>
        <w:pStyle w:val="NormalWeb"/>
        <w:spacing w:before="0" w:beforeAutospacing="0" w:after="0" w:afterAutospacing="0" w:line="480" w:lineRule="auto"/>
        <w:jc w:val="both"/>
        <w:rPr>
          <w:color w:val="0E101A"/>
          <w:sz w:val="20"/>
          <w:szCs w:val="20"/>
        </w:rPr>
      </w:pPr>
      <w:r w:rsidRPr="00452177">
        <w:rPr>
          <w:color w:val="0E101A"/>
          <w:sz w:val="20"/>
          <w:szCs w:val="20"/>
        </w:rPr>
        <w:t>Comparing a Pakistani case with the other cases has proven the hypothesis that the management of MMD is similar in Pakistan as in other countries. However, the authors are with the suggestion that more cases of MMD and its association with other major factors should be presented in Pakistan as well as in all parts of the world. An in-depth understanding of all the associations may be crucial in formulating a new surgical intervention for MMD with a low rate of post-surgical complications.</w:t>
      </w: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Pr="00452177" w:rsidRDefault="00750A59" w:rsidP="00750A59">
      <w:pPr>
        <w:spacing w:line="480" w:lineRule="auto"/>
        <w:jc w:val="both"/>
        <w:rPr>
          <w:b/>
          <w:bCs/>
          <w:sz w:val="20"/>
          <w:szCs w:val="20"/>
        </w:rPr>
      </w:pPr>
    </w:p>
    <w:p w:rsidR="00750A59" w:rsidRDefault="00750A59" w:rsidP="00750A59">
      <w:pPr>
        <w:spacing w:line="480" w:lineRule="auto"/>
        <w:jc w:val="both"/>
        <w:rPr>
          <w:b/>
          <w:bCs/>
          <w:sz w:val="20"/>
          <w:szCs w:val="20"/>
        </w:rPr>
      </w:pPr>
    </w:p>
    <w:p w:rsidR="00750A59" w:rsidRDefault="00750A59" w:rsidP="00750A59">
      <w:pPr>
        <w:spacing w:line="480" w:lineRule="auto"/>
        <w:jc w:val="both"/>
        <w:rPr>
          <w:b/>
          <w:bCs/>
          <w:sz w:val="20"/>
          <w:szCs w:val="20"/>
        </w:rPr>
      </w:pPr>
    </w:p>
    <w:p w:rsidR="00750A59" w:rsidRDefault="00750A59" w:rsidP="00750A59">
      <w:pPr>
        <w:spacing w:line="480" w:lineRule="auto"/>
        <w:jc w:val="both"/>
        <w:rPr>
          <w:b/>
          <w:bCs/>
          <w:sz w:val="20"/>
          <w:szCs w:val="20"/>
        </w:rPr>
      </w:pPr>
    </w:p>
    <w:p w:rsidR="00750A59" w:rsidRDefault="00750A59" w:rsidP="00750A59">
      <w:pPr>
        <w:spacing w:line="480" w:lineRule="auto"/>
        <w:jc w:val="both"/>
        <w:rPr>
          <w:b/>
          <w:bCs/>
          <w:sz w:val="20"/>
          <w:szCs w:val="20"/>
        </w:rPr>
      </w:pPr>
    </w:p>
    <w:p w:rsidR="00750A59" w:rsidRDefault="00750A59" w:rsidP="00750A59">
      <w:pPr>
        <w:spacing w:line="480" w:lineRule="auto"/>
        <w:jc w:val="both"/>
        <w:rPr>
          <w:b/>
          <w:bCs/>
          <w:sz w:val="20"/>
          <w:szCs w:val="20"/>
        </w:rPr>
      </w:pPr>
    </w:p>
    <w:p w:rsidR="00750A59" w:rsidRDefault="00750A59" w:rsidP="00750A59">
      <w:pPr>
        <w:spacing w:line="480" w:lineRule="auto"/>
        <w:jc w:val="both"/>
        <w:rPr>
          <w:b/>
          <w:bCs/>
          <w:sz w:val="20"/>
          <w:szCs w:val="20"/>
        </w:rPr>
      </w:pPr>
    </w:p>
    <w:p w:rsidR="006B6CC2" w:rsidRPr="006B6CC2" w:rsidRDefault="006B6CC2" w:rsidP="00750A59">
      <w:pPr>
        <w:pStyle w:val="NormalWeb"/>
        <w:spacing w:before="0" w:beforeAutospacing="0" w:after="0" w:afterAutospacing="0" w:line="480" w:lineRule="auto"/>
        <w:jc w:val="both"/>
        <w:rPr>
          <w:b/>
          <w:sz w:val="20"/>
          <w:szCs w:val="20"/>
        </w:rPr>
      </w:pPr>
      <w:bookmarkStart w:id="0" w:name="_GoBack"/>
      <w:bookmarkEnd w:id="0"/>
      <w:r w:rsidRPr="006B6CC2">
        <w:rPr>
          <w:b/>
          <w:sz w:val="20"/>
          <w:szCs w:val="20"/>
        </w:rPr>
        <w:lastRenderedPageBreak/>
        <w:t>Data Availability Statement</w:t>
      </w:r>
    </w:p>
    <w:p w:rsidR="00750A59" w:rsidRPr="00452177" w:rsidRDefault="006B6CC2" w:rsidP="00750A59">
      <w:pPr>
        <w:pStyle w:val="NormalWeb"/>
        <w:spacing w:before="0" w:beforeAutospacing="0" w:after="0" w:afterAutospacing="0" w:line="480" w:lineRule="auto"/>
        <w:jc w:val="both"/>
        <w:rPr>
          <w:color w:val="0E101A"/>
          <w:sz w:val="20"/>
          <w:szCs w:val="20"/>
        </w:rPr>
      </w:pPr>
      <w:r>
        <w:rPr>
          <w:sz w:val="20"/>
          <w:szCs w:val="20"/>
        </w:rPr>
        <w:t>Data will be available on the request to corresponding author.</w:t>
      </w:r>
      <w:r w:rsidR="00750A59" w:rsidRPr="00452177">
        <w:rPr>
          <w:sz w:val="20"/>
          <w:szCs w:val="20"/>
        </w:rPr>
        <w:br w:type="page"/>
      </w:r>
    </w:p>
    <w:p w:rsidR="00750A59" w:rsidRPr="00452177" w:rsidRDefault="00750A59" w:rsidP="00750A59">
      <w:pPr>
        <w:spacing w:after="240" w:line="480" w:lineRule="auto"/>
        <w:jc w:val="both"/>
        <w:rPr>
          <w:b/>
          <w:bCs/>
          <w:color w:val="0E101A"/>
          <w:sz w:val="20"/>
          <w:szCs w:val="20"/>
        </w:rPr>
        <w:sectPr w:rsidR="00750A59" w:rsidRPr="00452177" w:rsidSect="00452177">
          <w:pgSz w:w="12240" w:h="15840"/>
          <w:pgMar w:top="1440" w:right="1440" w:bottom="1440" w:left="1440" w:header="709" w:footer="709" w:gutter="0"/>
          <w:cols w:space="708"/>
          <w:docGrid w:linePitch="360"/>
        </w:sectPr>
      </w:pPr>
    </w:p>
    <w:p w:rsidR="00750A59" w:rsidRPr="00452177" w:rsidRDefault="00750A59" w:rsidP="00750A59">
      <w:pPr>
        <w:spacing w:after="240" w:line="480" w:lineRule="auto"/>
        <w:jc w:val="both"/>
        <w:rPr>
          <w:sz w:val="20"/>
          <w:szCs w:val="20"/>
        </w:rPr>
      </w:pPr>
      <w:r w:rsidRPr="00452177">
        <w:rPr>
          <w:b/>
          <w:bCs/>
          <w:color w:val="0E101A"/>
          <w:sz w:val="20"/>
          <w:szCs w:val="20"/>
        </w:rPr>
        <w:lastRenderedPageBreak/>
        <w:t>References:</w:t>
      </w:r>
    </w:p>
    <w:p w:rsidR="00750A59" w:rsidRPr="00452177" w:rsidRDefault="00750A59" w:rsidP="00750A59">
      <w:pPr>
        <w:pStyle w:val="NoSpacing"/>
        <w:spacing w:line="480" w:lineRule="auto"/>
        <w:jc w:val="both"/>
        <w:rPr>
          <w:rFonts w:ascii="Times New Roman" w:hAnsi="Times New Roman" w:cs="Times New Roman"/>
          <w:color w:val="0E101A"/>
          <w:sz w:val="20"/>
          <w:szCs w:val="20"/>
        </w:rPr>
      </w:pP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t>Demartini</w:t>
      </w:r>
      <w:proofErr w:type="spellEnd"/>
      <w:r w:rsidRPr="00452177">
        <w:rPr>
          <w:rFonts w:ascii="Times New Roman" w:hAnsi="Times New Roman" w:cs="Times New Roman"/>
          <w:color w:val="212121"/>
          <w:sz w:val="20"/>
          <w:szCs w:val="20"/>
          <w:shd w:val="clear" w:color="auto" w:fill="FFFFFF"/>
        </w:rPr>
        <w:t xml:space="preserve"> Z Jr, Teixeira BCA, Cardoso-</w:t>
      </w:r>
      <w:proofErr w:type="spellStart"/>
      <w:r w:rsidRPr="00452177">
        <w:rPr>
          <w:rFonts w:ascii="Times New Roman" w:hAnsi="Times New Roman" w:cs="Times New Roman"/>
          <w:color w:val="212121"/>
          <w:sz w:val="20"/>
          <w:szCs w:val="20"/>
          <w:shd w:val="clear" w:color="auto" w:fill="FFFFFF"/>
        </w:rPr>
        <w:t>Demartini</w:t>
      </w:r>
      <w:proofErr w:type="spellEnd"/>
      <w:r w:rsidRPr="00452177">
        <w:rPr>
          <w:rFonts w:ascii="Times New Roman" w:hAnsi="Times New Roman" w:cs="Times New Roman"/>
          <w:color w:val="212121"/>
          <w:sz w:val="20"/>
          <w:szCs w:val="20"/>
          <w:shd w:val="clear" w:color="auto" w:fill="FFFFFF"/>
        </w:rPr>
        <w:t xml:space="preserve"> AA. </w:t>
      </w:r>
      <w:proofErr w:type="spellStart"/>
      <w:r w:rsidRPr="00452177">
        <w:rPr>
          <w:rFonts w:ascii="Times New Roman" w:hAnsi="Times New Roman" w:cs="Times New Roman"/>
          <w:color w:val="212121"/>
          <w:sz w:val="20"/>
          <w:szCs w:val="20"/>
          <w:shd w:val="clear" w:color="auto" w:fill="FFFFFF"/>
        </w:rPr>
        <w:t>Choreoathetosis</w:t>
      </w:r>
      <w:proofErr w:type="spellEnd"/>
      <w:r w:rsidRPr="00452177">
        <w:rPr>
          <w:rFonts w:ascii="Times New Roman" w:hAnsi="Times New Roman" w:cs="Times New Roman"/>
          <w:color w:val="212121"/>
          <w:sz w:val="20"/>
          <w:szCs w:val="20"/>
          <w:shd w:val="clear" w:color="auto" w:fill="FFFFFF"/>
        </w:rPr>
        <w:t xml:space="preserve"> in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World </w:t>
      </w:r>
      <w:proofErr w:type="spellStart"/>
      <w:r w:rsidRPr="00452177">
        <w:rPr>
          <w:rFonts w:ascii="Times New Roman" w:hAnsi="Times New Roman" w:cs="Times New Roman"/>
          <w:color w:val="212121"/>
          <w:sz w:val="20"/>
          <w:szCs w:val="20"/>
          <w:shd w:val="clear" w:color="auto" w:fill="FFFFFF"/>
        </w:rPr>
        <w:t>Neurosurg</w:t>
      </w:r>
      <w:proofErr w:type="spellEnd"/>
      <w:r w:rsidRPr="00452177">
        <w:rPr>
          <w:rFonts w:ascii="Times New Roman" w:hAnsi="Times New Roman" w:cs="Times New Roman"/>
          <w:color w:val="212121"/>
          <w:sz w:val="20"/>
          <w:szCs w:val="20"/>
          <w:shd w:val="clear" w:color="auto" w:fill="FFFFFF"/>
        </w:rPr>
        <w:t>. 2021 Dec</w:t>
      </w:r>
      <w:proofErr w:type="gramStart"/>
      <w:r w:rsidRPr="00452177">
        <w:rPr>
          <w:rFonts w:ascii="Times New Roman" w:hAnsi="Times New Roman" w:cs="Times New Roman"/>
          <w:color w:val="212121"/>
          <w:sz w:val="20"/>
          <w:szCs w:val="20"/>
          <w:shd w:val="clear" w:color="auto" w:fill="FFFFFF"/>
        </w:rPr>
        <w:t>;156:103</w:t>
      </w:r>
      <w:proofErr w:type="gramEnd"/>
      <w:r w:rsidRPr="00452177">
        <w:rPr>
          <w:rFonts w:ascii="Times New Roman" w:hAnsi="Times New Roman" w:cs="Times New Roman"/>
          <w:color w:val="212121"/>
          <w:sz w:val="20"/>
          <w:szCs w:val="20"/>
          <w:shd w:val="clear" w:color="auto" w:fill="FFFFFF"/>
        </w:rPr>
        <w:t xml:space="preserve">-104.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xml:space="preserve">: 10.1016/j.wneu.2021.09.100. </w:t>
      </w:r>
      <w:proofErr w:type="spellStart"/>
      <w:r w:rsidRPr="00452177">
        <w:rPr>
          <w:rFonts w:ascii="Times New Roman" w:hAnsi="Times New Roman" w:cs="Times New Roman"/>
          <w:color w:val="212121"/>
          <w:sz w:val="20"/>
          <w:szCs w:val="20"/>
          <w:shd w:val="clear" w:color="auto" w:fill="FFFFFF"/>
        </w:rPr>
        <w:t>Epub</w:t>
      </w:r>
      <w:proofErr w:type="spellEnd"/>
      <w:r w:rsidRPr="00452177">
        <w:rPr>
          <w:rFonts w:ascii="Times New Roman" w:hAnsi="Times New Roman" w:cs="Times New Roman"/>
          <w:color w:val="212121"/>
          <w:sz w:val="20"/>
          <w:szCs w:val="20"/>
          <w:shd w:val="clear" w:color="auto" w:fill="FFFFFF"/>
        </w:rPr>
        <w:t xml:space="preserve"> 2021 Oct 1. PMID: 34601171.</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t>Burkova</w:t>
      </w:r>
      <w:proofErr w:type="spellEnd"/>
      <w:r w:rsidRPr="00452177">
        <w:rPr>
          <w:rFonts w:ascii="Times New Roman" w:hAnsi="Times New Roman" w:cs="Times New Roman"/>
          <w:color w:val="212121"/>
          <w:sz w:val="20"/>
          <w:szCs w:val="20"/>
          <w:shd w:val="clear" w:color="auto" w:fill="FFFFFF"/>
        </w:rPr>
        <w:t xml:space="preserve"> KI, </w:t>
      </w:r>
      <w:proofErr w:type="spellStart"/>
      <w:r w:rsidRPr="00452177">
        <w:rPr>
          <w:rFonts w:ascii="Times New Roman" w:hAnsi="Times New Roman" w:cs="Times New Roman"/>
          <w:color w:val="212121"/>
          <w:sz w:val="20"/>
          <w:szCs w:val="20"/>
          <w:shd w:val="clear" w:color="auto" w:fill="FFFFFF"/>
        </w:rPr>
        <w:t>Azhermacheva</w:t>
      </w:r>
      <w:proofErr w:type="spellEnd"/>
      <w:r w:rsidRPr="00452177">
        <w:rPr>
          <w:rFonts w:ascii="Times New Roman" w:hAnsi="Times New Roman" w:cs="Times New Roman"/>
          <w:color w:val="212121"/>
          <w:sz w:val="20"/>
          <w:szCs w:val="20"/>
          <w:shd w:val="clear" w:color="auto" w:fill="FFFFFF"/>
        </w:rPr>
        <w:t xml:space="preserve"> MN, </w:t>
      </w:r>
      <w:proofErr w:type="spellStart"/>
      <w:r w:rsidRPr="00452177">
        <w:rPr>
          <w:rFonts w:ascii="Times New Roman" w:hAnsi="Times New Roman" w:cs="Times New Roman"/>
          <w:color w:val="212121"/>
          <w:sz w:val="20"/>
          <w:szCs w:val="20"/>
          <w:shd w:val="clear" w:color="auto" w:fill="FFFFFF"/>
        </w:rPr>
        <w:t>Alifirova</w:t>
      </w:r>
      <w:proofErr w:type="spellEnd"/>
      <w:r w:rsidRPr="00452177">
        <w:rPr>
          <w:rFonts w:ascii="Times New Roman" w:hAnsi="Times New Roman" w:cs="Times New Roman"/>
          <w:color w:val="212121"/>
          <w:sz w:val="20"/>
          <w:szCs w:val="20"/>
          <w:shd w:val="clear" w:color="auto" w:fill="FFFFFF"/>
        </w:rPr>
        <w:t xml:space="preserve"> VM, Alekseeva LN, </w:t>
      </w:r>
      <w:proofErr w:type="spellStart"/>
      <w:r w:rsidRPr="00452177">
        <w:rPr>
          <w:rFonts w:ascii="Times New Roman" w:hAnsi="Times New Roman" w:cs="Times New Roman"/>
          <w:color w:val="212121"/>
          <w:sz w:val="20"/>
          <w:szCs w:val="20"/>
          <w:shd w:val="clear" w:color="auto" w:fill="FFFFFF"/>
        </w:rPr>
        <w:t>Zautner</w:t>
      </w:r>
      <w:proofErr w:type="spellEnd"/>
      <w:r w:rsidRPr="00452177">
        <w:rPr>
          <w:rFonts w:ascii="Times New Roman" w:hAnsi="Times New Roman" w:cs="Times New Roman"/>
          <w:color w:val="212121"/>
          <w:sz w:val="20"/>
          <w:szCs w:val="20"/>
          <w:shd w:val="clear" w:color="auto" w:fill="FFFFFF"/>
        </w:rPr>
        <w:t xml:space="preserve"> NA, </w:t>
      </w:r>
      <w:proofErr w:type="spellStart"/>
      <w:r w:rsidRPr="00452177">
        <w:rPr>
          <w:rFonts w:ascii="Times New Roman" w:hAnsi="Times New Roman" w:cs="Times New Roman"/>
          <w:color w:val="212121"/>
          <w:sz w:val="20"/>
          <w:szCs w:val="20"/>
          <w:shd w:val="clear" w:color="auto" w:fill="FFFFFF"/>
        </w:rPr>
        <w:t>Plotnikov</w:t>
      </w:r>
      <w:proofErr w:type="spellEnd"/>
      <w:r w:rsidRPr="00452177">
        <w:rPr>
          <w:rFonts w:ascii="Times New Roman" w:hAnsi="Times New Roman" w:cs="Times New Roman"/>
          <w:color w:val="212121"/>
          <w:sz w:val="20"/>
          <w:szCs w:val="20"/>
          <w:shd w:val="clear" w:color="auto" w:fill="FFFFFF"/>
        </w:rPr>
        <w:t xml:space="preserve"> DM, </w:t>
      </w:r>
      <w:proofErr w:type="spellStart"/>
      <w:r w:rsidRPr="00452177">
        <w:rPr>
          <w:rFonts w:ascii="Times New Roman" w:hAnsi="Times New Roman" w:cs="Times New Roman"/>
          <w:color w:val="212121"/>
          <w:sz w:val="20"/>
          <w:szCs w:val="20"/>
          <w:shd w:val="clear" w:color="auto" w:fill="FFFFFF"/>
        </w:rPr>
        <w:t>Pugachenko</w:t>
      </w:r>
      <w:proofErr w:type="spellEnd"/>
      <w:r w:rsidRPr="00452177">
        <w:rPr>
          <w:rFonts w:ascii="Times New Roman" w:hAnsi="Times New Roman" w:cs="Times New Roman"/>
          <w:color w:val="212121"/>
          <w:sz w:val="20"/>
          <w:szCs w:val="20"/>
          <w:shd w:val="clear" w:color="auto" w:fill="FFFFFF"/>
        </w:rPr>
        <w:t xml:space="preserve"> NV, </w:t>
      </w:r>
      <w:proofErr w:type="spellStart"/>
      <w:r w:rsidRPr="00452177">
        <w:rPr>
          <w:rFonts w:ascii="Times New Roman" w:hAnsi="Times New Roman" w:cs="Times New Roman"/>
          <w:color w:val="212121"/>
          <w:sz w:val="20"/>
          <w:szCs w:val="20"/>
          <w:shd w:val="clear" w:color="auto" w:fill="FFFFFF"/>
        </w:rPr>
        <w:t>Valikova</w:t>
      </w:r>
      <w:proofErr w:type="spellEnd"/>
      <w:r w:rsidRPr="00452177">
        <w:rPr>
          <w:rFonts w:ascii="Times New Roman" w:hAnsi="Times New Roman" w:cs="Times New Roman"/>
          <w:color w:val="212121"/>
          <w:sz w:val="20"/>
          <w:szCs w:val="20"/>
          <w:shd w:val="clear" w:color="auto" w:fill="FFFFFF"/>
        </w:rPr>
        <w:t xml:space="preserve"> TA.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w:t>
      </w:r>
      <w:proofErr w:type="spellStart"/>
      <w:r w:rsidRPr="00452177">
        <w:rPr>
          <w:rFonts w:ascii="Times New Roman" w:hAnsi="Times New Roman" w:cs="Times New Roman"/>
          <w:color w:val="212121"/>
          <w:sz w:val="20"/>
          <w:szCs w:val="20"/>
          <w:shd w:val="clear" w:color="auto" w:fill="FFFFFF"/>
        </w:rPr>
        <w:t>Zh</w:t>
      </w:r>
      <w:proofErr w:type="spellEnd"/>
      <w:r w:rsidRPr="00452177">
        <w:rPr>
          <w:rFonts w:ascii="Times New Roman" w:hAnsi="Times New Roman" w:cs="Times New Roman"/>
          <w:color w:val="212121"/>
          <w:sz w:val="20"/>
          <w:szCs w:val="20"/>
          <w:shd w:val="clear" w:color="auto" w:fill="FFFFFF"/>
        </w:rPr>
        <w:t xml:space="preserve"> </w:t>
      </w:r>
      <w:proofErr w:type="spellStart"/>
      <w:r w:rsidRPr="00452177">
        <w:rPr>
          <w:rFonts w:ascii="Times New Roman" w:hAnsi="Times New Roman" w:cs="Times New Roman"/>
          <w:color w:val="212121"/>
          <w:sz w:val="20"/>
          <w:szCs w:val="20"/>
          <w:shd w:val="clear" w:color="auto" w:fill="FFFFFF"/>
        </w:rPr>
        <w:t>Nevrol</w:t>
      </w:r>
      <w:proofErr w:type="spellEnd"/>
      <w:r w:rsidRPr="00452177">
        <w:rPr>
          <w:rFonts w:ascii="Times New Roman" w:hAnsi="Times New Roman" w:cs="Times New Roman"/>
          <w:color w:val="212121"/>
          <w:sz w:val="20"/>
          <w:szCs w:val="20"/>
          <w:shd w:val="clear" w:color="auto" w:fill="FFFFFF"/>
        </w:rPr>
        <w:t xml:space="preserve"> </w:t>
      </w:r>
      <w:proofErr w:type="spellStart"/>
      <w:r w:rsidRPr="00452177">
        <w:rPr>
          <w:rFonts w:ascii="Times New Roman" w:hAnsi="Times New Roman" w:cs="Times New Roman"/>
          <w:color w:val="212121"/>
          <w:sz w:val="20"/>
          <w:szCs w:val="20"/>
          <w:shd w:val="clear" w:color="auto" w:fill="FFFFFF"/>
        </w:rPr>
        <w:t>Psikhiatr</w:t>
      </w:r>
      <w:proofErr w:type="spellEnd"/>
      <w:r w:rsidRPr="00452177">
        <w:rPr>
          <w:rFonts w:ascii="Times New Roman" w:hAnsi="Times New Roman" w:cs="Times New Roman"/>
          <w:color w:val="212121"/>
          <w:sz w:val="20"/>
          <w:szCs w:val="20"/>
          <w:shd w:val="clear" w:color="auto" w:fill="FFFFFF"/>
        </w:rPr>
        <w:t xml:space="preserve"> </w:t>
      </w:r>
      <w:proofErr w:type="spellStart"/>
      <w:r w:rsidRPr="00452177">
        <w:rPr>
          <w:rFonts w:ascii="Times New Roman" w:hAnsi="Times New Roman" w:cs="Times New Roman"/>
          <w:color w:val="212121"/>
          <w:sz w:val="20"/>
          <w:szCs w:val="20"/>
          <w:shd w:val="clear" w:color="auto" w:fill="FFFFFF"/>
        </w:rPr>
        <w:t>Im</w:t>
      </w:r>
      <w:proofErr w:type="spellEnd"/>
      <w:r w:rsidRPr="00452177">
        <w:rPr>
          <w:rFonts w:ascii="Times New Roman" w:hAnsi="Times New Roman" w:cs="Times New Roman"/>
          <w:color w:val="212121"/>
          <w:sz w:val="20"/>
          <w:szCs w:val="20"/>
          <w:shd w:val="clear" w:color="auto" w:fill="FFFFFF"/>
        </w:rPr>
        <w:t xml:space="preserve"> S </w:t>
      </w:r>
      <w:proofErr w:type="spellStart"/>
      <w:r w:rsidRPr="00452177">
        <w:rPr>
          <w:rFonts w:ascii="Times New Roman" w:hAnsi="Times New Roman" w:cs="Times New Roman"/>
          <w:color w:val="212121"/>
          <w:sz w:val="20"/>
          <w:szCs w:val="20"/>
          <w:shd w:val="clear" w:color="auto" w:fill="FFFFFF"/>
        </w:rPr>
        <w:t>S</w:t>
      </w:r>
      <w:proofErr w:type="spellEnd"/>
      <w:r w:rsidRPr="00452177">
        <w:rPr>
          <w:rFonts w:ascii="Times New Roman" w:hAnsi="Times New Roman" w:cs="Times New Roman"/>
          <w:color w:val="212121"/>
          <w:sz w:val="20"/>
          <w:szCs w:val="20"/>
          <w:shd w:val="clear" w:color="auto" w:fill="FFFFFF"/>
        </w:rPr>
        <w:t xml:space="preserve"> </w:t>
      </w:r>
      <w:proofErr w:type="spellStart"/>
      <w:r w:rsidRPr="00452177">
        <w:rPr>
          <w:rFonts w:ascii="Times New Roman" w:hAnsi="Times New Roman" w:cs="Times New Roman"/>
          <w:color w:val="212121"/>
          <w:sz w:val="20"/>
          <w:szCs w:val="20"/>
          <w:shd w:val="clear" w:color="auto" w:fill="FFFFFF"/>
        </w:rPr>
        <w:t>Korsakova</w:t>
      </w:r>
      <w:proofErr w:type="spellEnd"/>
      <w:r w:rsidRPr="00452177">
        <w:rPr>
          <w:rFonts w:ascii="Times New Roman" w:hAnsi="Times New Roman" w:cs="Times New Roman"/>
          <w:color w:val="212121"/>
          <w:sz w:val="20"/>
          <w:szCs w:val="20"/>
          <w:shd w:val="clear" w:color="auto" w:fill="FFFFFF"/>
        </w:rPr>
        <w:t>. 2014</w:t>
      </w:r>
      <w:proofErr w:type="gramStart"/>
      <w:r w:rsidRPr="00452177">
        <w:rPr>
          <w:rFonts w:ascii="Times New Roman" w:hAnsi="Times New Roman" w:cs="Times New Roman"/>
          <w:color w:val="212121"/>
          <w:sz w:val="20"/>
          <w:szCs w:val="20"/>
          <w:shd w:val="clear" w:color="auto" w:fill="FFFFFF"/>
        </w:rPr>
        <w:t>;114</w:t>
      </w:r>
      <w:proofErr w:type="gramEnd"/>
      <w:r w:rsidRPr="00452177">
        <w:rPr>
          <w:rFonts w:ascii="Times New Roman" w:hAnsi="Times New Roman" w:cs="Times New Roman"/>
          <w:color w:val="212121"/>
          <w:sz w:val="20"/>
          <w:szCs w:val="20"/>
          <w:shd w:val="clear" w:color="auto" w:fill="FFFFFF"/>
        </w:rPr>
        <w:t xml:space="preserve">(12):143-147. Russian.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10.17116/jnevro2014114121143-147. PMID: 25726795.</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r w:rsidRPr="00452177">
        <w:rPr>
          <w:rFonts w:ascii="Times New Roman" w:hAnsi="Times New Roman" w:cs="Times New Roman"/>
          <w:color w:val="212121"/>
          <w:sz w:val="20"/>
          <w:szCs w:val="20"/>
          <w:shd w:val="clear" w:color="auto" w:fill="FFFFFF"/>
        </w:rPr>
        <w:t xml:space="preserve">Suzuki J, </w:t>
      </w:r>
      <w:proofErr w:type="spellStart"/>
      <w:r w:rsidRPr="00452177">
        <w:rPr>
          <w:rFonts w:ascii="Times New Roman" w:hAnsi="Times New Roman" w:cs="Times New Roman"/>
          <w:color w:val="212121"/>
          <w:sz w:val="20"/>
          <w:szCs w:val="20"/>
          <w:shd w:val="clear" w:color="auto" w:fill="FFFFFF"/>
        </w:rPr>
        <w:t>Takaku</w:t>
      </w:r>
      <w:proofErr w:type="spellEnd"/>
      <w:r w:rsidRPr="00452177">
        <w:rPr>
          <w:rFonts w:ascii="Times New Roman" w:hAnsi="Times New Roman" w:cs="Times New Roman"/>
          <w:color w:val="212121"/>
          <w:sz w:val="20"/>
          <w:szCs w:val="20"/>
          <w:shd w:val="clear" w:color="auto" w:fill="FFFFFF"/>
        </w:rPr>
        <w:t xml:space="preserve"> A. Cerebrovascular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disease. Disease showing abnormal net-like vessels in base of brain. Arch Neurol. 1969 Mar</w:t>
      </w:r>
      <w:proofErr w:type="gramStart"/>
      <w:r w:rsidRPr="00452177">
        <w:rPr>
          <w:rFonts w:ascii="Times New Roman" w:hAnsi="Times New Roman" w:cs="Times New Roman"/>
          <w:color w:val="212121"/>
          <w:sz w:val="20"/>
          <w:szCs w:val="20"/>
          <w:shd w:val="clear" w:color="auto" w:fill="FFFFFF"/>
        </w:rPr>
        <w:t>;20</w:t>
      </w:r>
      <w:proofErr w:type="gramEnd"/>
      <w:r w:rsidRPr="00452177">
        <w:rPr>
          <w:rFonts w:ascii="Times New Roman" w:hAnsi="Times New Roman" w:cs="Times New Roman"/>
          <w:color w:val="212121"/>
          <w:sz w:val="20"/>
          <w:szCs w:val="20"/>
          <w:shd w:val="clear" w:color="auto" w:fill="FFFFFF"/>
        </w:rPr>
        <w:t xml:space="preserve">(3):288-99.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10.1001/archneur.1969.00480090076012. PMID: 5775283.</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t>Parray</w:t>
      </w:r>
      <w:proofErr w:type="spellEnd"/>
      <w:r w:rsidRPr="00452177">
        <w:rPr>
          <w:rFonts w:ascii="Times New Roman" w:hAnsi="Times New Roman" w:cs="Times New Roman"/>
          <w:color w:val="212121"/>
          <w:sz w:val="20"/>
          <w:szCs w:val="20"/>
          <w:shd w:val="clear" w:color="auto" w:fill="FFFFFF"/>
        </w:rPr>
        <w:t xml:space="preserve"> T, Martin TW, Siddiqui S.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a review of the disease and anesthetic management. J </w:t>
      </w:r>
      <w:proofErr w:type="spellStart"/>
      <w:r w:rsidRPr="00452177">
        <w:rPr>
          <w:rFonts w:ascii="Times New Roman" w:hAnsi="Times New Roman" w:cs="Times New Roman"/>
          <w:color w:val="212121"/>
          <w:sz w:val="20"/>
          <w:szCs w:val="20"/>
          <w:shd w:val="clear" w:color="auto" w:fill="FFFFFF"/>
        </w:rPr>
        <w:t>Neurosurg</w:t>
      </w:r>
      <w:proofErr w:type="spellEnd"/>
      <w:r w:rsidRPr="00452177">
        <w:rPr>
          <w:rFonts w:ascii="Times New Roman" w:hAnsi="Times New Roman" w:cs="Times New Roman"/>
          <w:color w:val="212121"/>
          <w:sz w:val="20"/>
          <w:szCs w:val="20"/>
          <w:shd w:val="clear" w:color="auto" w:fill="FFFFFF"/>
        </w:rPr>
        <w:t xml:space="preserve"> </w:t>
      </w:r>
      <w:proofErr w:type="spellStart"/>
      <w:r w:rsidRPr="00452177">
        <w:rPr>
          <w:rFonts w:ascii="Times New Roman" w:hAnsi="Times New Roman" w:cs="Times New Roman"/>
          <w:color w:val="212121"/>
          <w:sz w:val="20"/>
          <w:szCs w:val="20"/>
          <w:shd w:val="clear" w:color="auto" w:fill="FFFFFF"/>
        </w:rPr>
        <w:t>Anesthesiol</w:t>
      </w:r>
      <w:proofErr w:type="spellEnd"/>
      <w:r w:rsidRPr="00452177">
        <w:rPr>
          <w:rFonts w:ascii="Times New Roman" w:hAnsi="Times New Roman" w:cs="Times New Roman"/>
          <w:color w:val="212121"/>
          <w:sz w:val="20"/>
          <w:szCs w:val="20"/>
          <w:shd w:val="clear" w:color="auto" w:fill="FFFFFF"/>
        </w:rPr>
        <w:t>. 2011 Apr</w:t>
      </w:r>
      <w:proofErr w:type="gramStart"/>
      <w:r w:rsidRPr="00452177">
        <w:rPr>
          <w:rFonts w:ascii="Times New Roman" w:hAnsi="Times New Roman" w:cs="Times New Roman"/>
          <w:color w:val="212121"/>
          <w:sz w:val="20"/>
          <w:szCs w:val="20"/>
          <w:shd w:val="clear" w:color="auto" w:fill="FFFFFF"/>
        </w:rPr>
        <w:t>;23</w:t>
      </w:r>
      <w:proofErr w:type="gramEnd"/>
      <w:r w:rsidRPr="00452177">
        <w:rPr>
          <w:rFonts w:ascii="Times New Roman" w:hAnsi="Times New Roman" w:cs="Times New Roman"/>
          <w:color w:val="212121"/>
          <w:sz w:val="20"/>
          <w:szCs w:val="20"/>
          <w:shd w:val="clear" w:color="auto" w:fill="FFFFFF"/>
        </w:rPr>
        <w:t xml:space="preserve">(2):100-9.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10.1097/ANA.0b013e3181f84fac. PMID: 20924291.</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t>Oshima</w:t>
      </w:r>
      <w:proofErr w:type="spellEnd"/>
      <w:r w:rsidRPr="00452177">
        <w:rPr>
          <w:rFonts w:ascii="Times New Roman" w:hAnsi="Times New Roman" w:cs="Times New Roman"/>
          <w:color w:val="212121"/>
          <w:sz w:val="20"/>
          <w:szCs w:val="20"/>
          <w:shd w:val="clear" w:color="auto" w:fill="FFFFFF"/>
        </w:rPr>
        <w:t xml:space="preserve"> H, Katayama Y. Discovery of cerebrovascular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research during the late 1950s and early 1960s. Childs </w:t>
      </w:r>
      <w:proofErr w:type="spellStart"/>
      <w:r w:rsidRPr="00452177">
        <w:rPr>
          <w:rFonts w:ascii="Times New Roman" w:hAnsi="Times New Roman" w:cs="Times New Roman"/>
          <w:color w:val="212121"/>
          <w:sz w:val="20"/>
          <w:szCs w:val="20"/>
          <w:shd w:val="clear" w:color="auto" w:fill="FFFFFF"/>
        </w:rPr>
        <w:t>Nerv</w:t>
      </w:r>
      <w:proofErr w:type="spellEnd"/>
      <w:r w:rsidRPr="00452177">
        <w:rPr>
          <w:rFonts w:ascii="Times New Roman" w:hAnsi="Times New Roman" w:cs="Times New Roman"/>
          <w:color w:val="212121"/>
          <w:sz w:val="20"/>
          <w:szCs w:val="20"/>
          <w:shd w:val="clear" w:color="auto" w:fill="FFFFFF"/>
        </w:rPr>
        <w:t xml:space="preserve"> Syst. 2012 Apr</w:t>
      </w:r>
      <w:proofErr w:type="gramStart"/>
      <w:r w:rsidRPr="00452177">
        <w:rPr>
          <w:rFonts w:ascii="Times New Roman" w:hAnsi="Times New Roman" w:cs="Times New Roman"/>
          <w:color w:val="212121"/>
          <w:sz w:val="20"/>
          <w:szCs w:val="20"/>
          <w:shd w:val="clear" w:color="auto" w:fill="FFFFFF"/>
        </w:rPr>
        <w:t>;28</w:t>
      </w:r>
      <w:proofErr w:type="gramEnd"/>
      <w:r w:rsidRPr="00452177">
        <w:rPr>
          <w:rFonts w:ascii="Times New Roman" w:hAnsi="Times New Roman" w:cs="Times New Roman"/>
          <w:color w:val="212121"/>
          <w:sz w:val="20"/>
          <w:szCs w:val="20"/>
          <w:shd w:val="clear" w:color="auto" w:fill="FFFFFF"/>
        </w:rPr>
        <w:t xml:space="preserve">(4):497-500.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10.1007/s00381-012-1708-x. PMID: 22327249.</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t>Mertens</w:t>
      </w:r>
      <w:proofErr w:type="spellEnd"/>
      <w:r w:rsidRPr="00452177">
        <w:rPr>
          <w:rFonts w:ascii="Times New Roman" w:hAnsi="Times New Roman" w:cs="Times New Roman"/>
          <w:color w:val="212121"/>
          <w:sz w:val="20"/>
          <w:szCs w:val="20"/>
          <w:shd w:val="clear" w:color="auto" w:fill="FFFFFF"/>
        </w:rPr>
        <w:t xml:space="preserve"> R, </w:t>
      </w:r>
      <w:proofErr w:type="spellStart"/>
      <w:r w:rsidRPr="00452177">
        <w:rPr>
          <w:rFonts w:ascii="Times New Roman" w:hAnsi="Times New Roman" w:cs="Times New Roman"/>
          <w:color w:val="212121"/>
          <w:sz w:val="20"/>
          <w:szCs w:val="20"/>
          <w:shd w:val="clear" w:color="auto" w:fill="FFFFFF"/>
        </w:rPr>
        <w:t>Graupera</w:t>
      </w:r>
      <w:proofErr w:type="spellEnd"/>
      <w:r w:rsidRPr="00452177">
        <w:rPr>
          <w:rFonts w:ascii="Times New Roman" w:hAnsi="Times New Roman" w:cs="Times New Roman"/>
          <w:color w:val="212121"/>
          <w:sz w:val="20"/>
          <w:szCs w:val="20"/>
          <w:shd w:val="clear" w:color="auto" w:fill="FFFFFF"/>
        </w:rPr>
        <w:t xml:space="preserve"> M, Gerhardt H, </w:t>
      </w:r>
      <w:proofErr w:type="spellStart"/>
      <w:r w:rsidRPr="00452177">
        <w:rPr>
          <w:rFonts w:ascii="Times New Roman" w:hAnsi="Times New Roman" w:cs="Times New Roman"/>
          <w:color w:val="212121"/>
          <w:sz w:val="20"/>
          <w:szCs w:val="20"/>
          <w:shd w:val="clear" w:color="auto" w:fill="FFFFFF"/>
        </w:rPr>
        <w:t>Bersano</w:t>
      </w:r>
      <w:proofErr w:type="spellEnd"/>
      <w:r w:rsidRPr="00452177">
        <w:rPr>
          <w:rFonts w:ascii="Times New Roman" w:hAnsi="Times New Roman" w:cs="Times New Roman"/>
          <w:color w:val="212121"/>
          <w:sz w:val="20"/>
          <w:szCs w:val="20"/>
          <w:shd w:val="clear" w:color="auto" w:fill="FFFFFF"/>
        </w:rPr>
        <w:t xml:space="preserve"> A, </w:t>
      </w:r>
      <w:proofErr w:type="spellStart"/>
      <w:r w:rsidRPr="00452177">
        <w:rPr>
          <w:rFonts w:ascii="Times New Roman" w:hAnsi="Times New Roman" w:cs="Times New Roman"/>
          <w:color w:val="212121"/>
          <w:sz w:val="20"/>
          <w:szCs w:val="20"/>
          <w:shd w:val="clear" w:color="auto" w:fill="FFFFFF"/>
        </w:rPr>
        <w:t>Tournier-Lasserve</w:t>
      </w:r>
      <w:proofErr w:type="spellEnd"/>
      <w:r w:rsidRPr="00452177">
        <w:rPr>
          <w:rFonts w:ascii="Times New Roman" w:hAnsi="Times New Roman" w:cs="Times New Roman"/>
          <w:color w:val="212121"/>
          <w:sz w:val="20"/>
          <w:szCs w:val="20"/>
          <w:shd w:val="clear" w:color="auto" w:fill="FFFFFF"/>
        </w:rPr>
        <w:t xml:space="preserve"> E, Mensah MA, </w:t>
      </w:r>
      <w:proofErr w:type="spellStart"/>
      <w:r w:rsidRPr="00452177">
        <w:rPr>
          <w:rFonts w:ascii="Times New Roman" w:hAnsi="Times New Roman" w:cs="Times New Roman"/>
          <w:color w:val="212121"/>
          <w:sz w:val="20"/>
          <w:szCs w:val="20"/>
          <w:shd w:val="clear" w:color="auto" w:fill="FFFFFF"/>
        </w:rPr>
        <w:t>Mundlos</w:t>
      </w:r>
      <w:proofErr w:type="spellEnd"/>
      <w:r w:rsidRPr="00452177">
        <w:rPr>
          <w:rFonts w:ascii="Times New Roman" w:hAnsi="Times New Roman" w:cs="Times New Roman"/>
          <w:color w:val="212121"/>
          <w:sz w:val="20"/>
          <w:szCs w:val="20"/>
          <w:shd w:val="clear" w:color="auto" w:fill="FFFFFF"/>
        </w:rPr>
        <w:t xml:space="preserve"> S, </w:t>
      </w:r>
      <w:proofErr w:type="spellStart"/>
      <w:r w:rsidRPr="00452177">
        <w:rPr>
          <w:rFonts w:ascii="Times New Roman" w:hAnsi="Times New Roman" w:cs="Times New Roman"/>
          <w:color w:val="212121"/>
          <w:sz w:val="20"/>
          <w:szCs w:val="20"/>
          <w:shd w:val="clear" w:color="auto" w:fill="FFFFFF"/>
        </w:rPr>
        <w:t>Vajkoczy</w:t>
      </w:r>
      <w:proofErr w:type="spellEnd"/>
      <w:r w:rsidRPr="00452177">
        <w:rPr>
          <w:rFonts w:ascii="Times New Roman" w:hAnsi="Times New Roman" w:cs="Times New Roman"/>
          <w:color w:val="212121"/>
          <w:sz w:val="20"/>
          <w:szCs w:val="20"/>
          <w:shd w:val="clear" w:color="auto" w:fill="FFFFFF"/>
        </w:rPr>
        <w:t xml:space="preserve"> P. The Genetic Basis of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w:t>
      </w:r>
      <w:proofErr w:type="spellStart"/>
      <w:r w:rsidRPr="00452177">
        <w:rPr>
          <w:rFonts w:ascii="Times New Roman" w:hAnsi="Times New Roman" w:cs="Times New Roman"/>
          <w:color w:val="212121"/>
          <w:sz w:val="20"/>
          <w:szCs w:val="20"/>
          <w:shd w:val="clear" w:color="auto" w:fill="FFFFFF"/>
        </w:rPr>
        <w:t>Transl</w:t>
      </w:r>
      <w:proofErr w:type="spellEnd"/>
      <w:r w:rsidRPr="00452177">
        <w:rPr>
          <w:rFonts w:ascii="Times New Roman" w:hAnsi="Times New Roman" w:cs="Times New Roman"/>
          <w:color w:val="212121"/>
          <w:sz w:val="20"/>
          <w:szCs w:val="20"/>
          <w:shd w:val="clear" w:color="auto" w:fill="FFFFFF"/>
        </w:rPr>
        <w:t xml:space="preserve"> Stroke Res. 2022 Feb</w:t>
      </w:r>
      <w:proofErr w:type="gramStart"/>
      <w:r w:rsidRPr="00452177">
        <w:rPr>
          <w:rFonts w:ascii="Times New Roman" w:hAnsi="Times New Roman" w:cs="Times New Roman"/>
          <w:color w:val="212121"/>
          <w:sz w:val="20"/>
          <w:szCs w:val="20"/>
          <w:shd w:val="clear" w:color="auto" w:fill="FFFFFF"/>
        </w:rPr>
        <w:t>;13</w:t>
      </w:r>
      <w:proofErr w:type="gramEnd"/>
      <w:r w:rsidRPr="00452177">
        <w:rPr>
          <w:rFonts w:ascii="Times New Roman" w:hAnsi="Times New Roman" w:cs="Times New Roman"/>
          <w:color w:val="212121"/>
          <w:sz w:val="20"/>
          <w:szCs w:val="20"/>
          <w:shd w:val="clear" w:color="auto" w:fill="FFFFFF"/>
        </w:rPr>
        <w:t xml:space="preserve">(1):25-45.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xml:space="preserve">: 10.1007/s12975-021-00940-2. </w:t>
      </w:r>
      <w:proofErr w:type="spellStart"/>
      <w:r w:rsidRPr="00452177">
        <w:rPr>
          <w:rFonts w:ascii="Times New Roman" w:hAnsi="Times New Roman" w:cs="Times New Roman"/>
          <w:color w:val="212121"/>
          <w:sz w:val="20"/>
          <w:szCs w:val="20"/>
          <w:shd w:val="clear" w:color="auto" w:fill="FFFFFF"/>
        </w:rPr>
        <w:t>Epub</w:t>
      </w:r>
      <w:proofErr w:type="spellEnd"/>
      <w:r w:rsidRPr="00452177">
        <w:rPr>
          <w:rFonts w:ascii="Times New Roman" w:hAnsi="Times New Roman" w:cs="Times New Roman"/>
          <w:color w:val="212121"/>
          <w:sz w:val="20"/>
          <w:szCs w:val="20"/>
          <w:shd w:val="clear" w:color="auto" w:fill="FFFFFF"/>
        </w:rPr>
        <w:t xml:space="preserve"> 2021 Sep 16. PMID: 34529262; PMCID: PMC8766392.</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r w:rsidRPr="00452177">
        <w:rPr>
          <w:rFonts w:ascii="Times New Roman" w:hAnsi="Times New Roman" w:cs="Times New Roman"/>
          <w:color w:val="212121"/>
          <w:sz w:val="20"/>
          <w:szCs w:val="20"/>
          <w:shd w:val="clear" w:color="auto" w:fill="FFFFFF"/>
        </w:rPr>
        <w:t xml:space="preserve">Ihara M, Yamamoto Y, Hattori Y, Liu W, Kobayashi H, </w:t>
      </w:r>
      <w:proofErr w:type="spellStart"/>
      <w:r w:rsidRPr="00452177">
        <w:rPr>
          <w:rFonts w:ascii="Times New Roman" w:hAnsi="Times New Roman" w:cs="Times New Roman"/>
          <w:color w:val="212121"/>
          <w:sz w:val="20"/>
          <w:szCs w:val="20"/>
          <w:shd w:val="clear" w:color="auto" w:fill="FFFFFF"/>
        </w:rPr>
        <w:t>Ishiyama</w:t>
      </w:r>
      <w:proofErr w:type="spellEnd"/>
      <w:r w:rsidRPr="00452177">
        <w:rPr>
          <w:rFonts w:ascii="Times New Roman" w:hAnsi="Times New Roman" w:cs="Times New Roman"/>
          <w:color w:val="212121"/>
          <w:sz w:val="20"/>
          <w:szCs w:val="20"/>
          <w:shd w:val="clear" w:color="auto" w:fill="FFFFFF"/>
        </w:rPr>
        <w:t xml:space="preserve"> H, Yoshimoto T, </w:t>
      </w:r>
      <w:proofErr w:type="spellStart"/>
      <w:r w:rsidRPr="00452177">
        <w:rPr>
          <w:rFonts w:ascii="Times New Roman" w:hAnsi="Times New Roman" w:cs="Times New Roman"/>
          <w:color w:val="212121"/>
          <w:sz w:val="20"/>
          <w:szCs w:val="20"/>
          <w:shd w:val="clear" w:color="auto" w:fill="FFFFFF"/>
        </w:rPr>
        <w:t>Miyawaki</w:t>
      </w:r>
      <w:proofErr w:type="spellEnd"/>
      <w:r w:rsidRPr="00452177">
        <w:rPr>
          <w:rFonts w:ascii="Times New Roman" w:hAnsi="Times New Roman" w:cs="Times New Roman"/>
          <w:color w:val="212121"/>
          <w:sz w:val="20"/>
          <w:szCs w:val="20"/>
          <w:shd w:val="clear" w:color="auto" w:fill="FFFFFF"/>
        </w:rPr>
        <w:t xml:space="preserve"> S, Clausen T, Bang OY, Steinberg GK, </w:t>
      </w:r>
      <w:proofErr w:type="spellStart"/>
      <w:r w:rsidRPr="00452177">
        <w:rPr>
          <w:rFonts w:ascii="Times New Roman" w:hAnsi="Times New Roman" w:cs="Times New Roman"/>
          <w:color w:val="212121"/>
          <w:sz w:val="20"/>
          <w:szCs w:val="20"/>
          <w:shd w:val="clear" w:color="auto" w:fill="FFFFFF"/>
        </w:rPr>
        <w:t>Tournier-Lasserve</w:t>
      </w:r>
      <w:proofErr w:type="spellEnd"/>
      <w:r w:rsidRPr="00452177">
        <w:rPr>
          <w:rFonts w:ascii="Times New Roman" w:hAnsi="Times New Roman" w:cs="Times New Roman"/>
          <w:color w:val="212121"/>
          <w:sz w:val="20"/>
          <w:szCs w:val="20"/>
          <w:shd w:val="clear" w:color="auto" w:fill="FFFFFF"/>
        </w:rPr>
        <w:t xml:space="preserve"> E, Koizumi A.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diagnosis and interventions. Lancet Neurol. 2022 Aug</w:t>
      </w:r>
      <w:proofErr w:type="gramStart"/>
      <w:r w:rsidRPr="00452177">
        <w:rPr>
          <w:rFonts w:ascii="Times New Roman" w:hAnsi="Times New Roman" w:cs="Times New Roman"/>
          <w:color w:val="212121"/>
          <w:sz w:val="20"/>
          <w:szCs w:val="20"/>
          <w:shd w:val="clear" w:color="auto" w:fill="FFFFFF"/>
        </w:rPr>
        <w:t>;21</w:t>
      </w:r>
      <w:proofErr w:type="gramEnd"/>
      <w:r w:rsidRPr="00452177">
        <w:rPr>
          <w:rFonts w:ascii="Times New Roman" w:hAnsi="Times New Roman" w:cs="Times New Roman"/>
          <w:color w:val="212121"/>
          <w:sz w:val="20"/>
          <w:szCs w:val="20"/>
          <w:shd w:val="clear" w:color="auto" w:fill="FFFFFF"/>
        </w:rPr>
        <w:t xml:space="preserve">(8):747-758.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xml:space="preserve">: 10.1016/S1474-4422(22)00165-X. </w:t>
      </w:r>
      <w:proofErr w:type="spellStart"/>
      <w:r w:rsidRPr="00452177">
        <w:rPr>
          <w:rFonts w:ascii="Times New Roman" w:hAnsi="Times New Roman" w:cs="Times New Roman"/>
          <w:color w:val="212121"/>
          <w:sz w:val="20"/>
          <w:szCs w:val="20"/>
          <w:shd w:val="clear" w:color="auto" w:fill="FFFFFF"/>
        </w:rPr>
        <w:t>Epub</w:t>
      </w:r>
      <w:proofErr w:type="spellEnd"/>
      <w:r w:rsidRPr="00452177">
        <w:rPr>
          <w:rFonts w:ascii="Times New Roman" w:hAnsi="Times New Roman" w:cs="Times New Roman"/>
          <w:color w:val="212121"/>
          <w:sz w:val="20"/>
          <w:szCs w:val="20"/>
          <w:shd w:val="clear" w:color="auto" w:fill="FFFFFF"/>
        </w:rPr>
        <w:t xml:space="preserve"> 2022 May 20. PMID: 35605621.</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r w:rsidRPr="00452177">
        <w:rPr>
          <w:rFonts w:ascii="Times New Roman" w:hAnsi="Times New Roman" w:cs="Times New Roman"/>
          <w:color w:val="212121"/>
          <w:sz w:val="20"/>
          <w:szCs w:val="20"/>
          <w:shd w:val="clear" w:color="auto" w:fill="FFFFFF"/>
        </w:rPr>
        <w:t xml:space="preserve">Fang YC, Wei LF, Hu CJ, </w:t>
      </w:r>
      <w:proofErr w:type="spellStart"/>
      <w:r w:rsidRPr="00452177">
        <w:rPr>
          <w:rFonts w:ascii="Times New Roman" w:hAnsi="Times New Roman" w:cs="Times New Roman"/>
          <w:color w:val="212121"/>
          <w:sz w:val="20"/>
          <w:szCs w:val="20"/>
          <w:shd w:val="clear" w:color="auto" w:fill="FFFFFF"/>
        </w:rPr>
        <w:t>Tu</w:t>
      </w:r>
      <w:proofErr w:type="spellEnd"/>
      <w:r w:rsidRPr="00452177">
        <w:rPr>
          <w:rFonts w:ascii="Times New Roman" w:hAnsi="Times New Roman" w:cs="Times New Roman"/>
          <w:color w:val="212121"/>
          <w:sz w:val="20"/>
          <w:szCs w:val="20"/>
          <w:shd w:val="clear" w:color="auto" w:fill="FFFFFF"/>
        </w:rPr>
        <w:t xml:space="preserve"> YK. Pathological Circulating Factors in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w:t>
      </w:r>
      <w:proofErr w:type="spellStart"/>
      <w:r w:rsidRPr="00452177">
        <w:rPr>
          <w:rFonts w:ascii="Times New Roman" w:hAnsi="Times New Roman" w:cs="Times New Roman"/>
          <w:color w:val="212121"/>
          <w:sz w:val="20"/>
          <w:szCs w:val="20"/>
          <w:shd w:val="clear" w:color="auto" w:fill="FFFFFF"/>
        </w:rPr>
        <w:t>Int</w:t>
      </w:r>
      <w:proofErr w:type="spellEnd"/>
      <w:r w:rsidRPr="00452177">
        <w:rPr>
          <w:rFonts w:ascii="Times New Roman" w:hAnsi="Times New Roman" w:cs="Times New Roman"/>
          <w:color w:val="212121"/>
          <w:sz w:val="20"/>
          <w:szCs w:val="20"/>
          <w:shd w:val="clear" w:color="auto" w:fill="FFFFFF"/>
        </w:rPr>
        <w:t xml:space="preserve"> J </w:t>
      </w:r>
      <w:proofErr w:type="spellStart"/>
      <w:r w:rsidRPr="00452177">
        <w:rPr>
          <w:rFonts w:ascii="Times New Roman" w:hAnsi="Times New Roman" w:cs="Times New Roman"/>
          <w:color w:val="212121"/>
          <w:sz w:val="20"/>
          <w:szCs w:val="20"/>
          <w:shd w:val="clear" w:color="auto" w:fill="FFFFFF"/>
        </w:rPr>
        <w:t>Mol</w:t>
      </w:r>
      <w:proofErr w:type="spellEnd"/>
      <w:r w:rsidRPr="00452177">
        <w:rPr>
          <w:rFonts w:ascii="Times New Roman" w:hAnsi="Times New Roman" w:cs="Times New Roman"/>
          <w:color w:val="212121"/>
          <w:sz w:val="20"/>
          <w:szCs w:val="20"/>
          <w:shd w:val="clear" w:color="auto" w:fill="FFFFFF"/>
        </w:rPr>
        <w:t xml:space="preserve"> Sci. 2021 Feb 8</w:t>
      </w:r>
      <w:proofErr w:type="gramStart"/>
      <w:r w:rsidRPr="00452177">
        <w:rPr>
          <w:rFonts w:ascii="Times New Roman" w:hAnsi="Times New Roman" w:cs="Times New Roman"/>
          <w:color w:val="212121"/>
          <w:sz w:val="20"/>
          <w:szCs w:val="20"/>
          <w:shd w:val="clear" w:color="auto" w:fill="FFFFFF"/>
        </w:rPr>
        <w:t>;22</w:t>
      </w:r>
      <w:proofErr w:type="gramEnd"/>
      <w:r w:rsidRPr="00452177">
        <w:rPr>
          <w:rFonts w:ascii="Times New Roman" w:hAnsi="Times New Roman" w:cs="Times New Roman"/>
          <w:color w:val="212121"/>
          <w:sz w:val="20"/>
          <w:szCs w:val="20"/>
          <w:shd w:val="clear" w:color="auto" w:fill="FFFFFF"/>
        </w:rPr>
        <w:t xml:space="preserve">(4):1696.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10.3390/ijms22041696. PMID: 33567654; PMCID: PMC7915927.</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r w:rsidRPr="00452177">
        <w:rPr>
          <w:rFonts w:ascii="Times New Roman" w:hAnsi="Times New Roman" w:cs="Times New Roman"/>
          <w:color w:val="212121"/>
          <w:sz w:val="20"/>
          <w:szCs w:val="20"/>
          <w:shd w:val="clear" w:color="auto" w:fill="FFFFFF"/>
        </w:rPr>
        <w:t xml:space="preserve">Huang S, </w:t>
      </w:r>
      <w:proofErr w:type="spellStart"/>
      <w:r w:rsidRPr="00452177">
        <w:rPr>
          <w:rFonts w:ascii="Times New Roman" w:hAnsi="Times New Roman" w:cs="Times New Roman"/>
          <w:color w:val="212121"/>
          <w:sz w:val="20"/>
          <w:szCs w:val="20"/>
          <w:shd w:val="clear" w:color="auto" w:fill="FFFFFF"/>
        </w:rPr>
        <w:t>Guo</w:t>
      </w:r>
      <w:proofErr w:type="spellEnd"/>
      <w:r w:rsidRPr="00452177">
        <w:rPr>
          <w:rFonts w:ascii="Times New Roman" w:hAnsi="Times New Roman" w:cs="Times New Roman"/>
          <w:color w:val="212121"/>
          <w:sz w:val="20"/>
          <w:szCs w:val="20"/>
          <w:shd w:val="clear" w:color="auto" w:fill="FFFFFF"/>
        </w:rPr>
        <w:t xml:space="preserve"> ZN, Shi M, Yang Y, Rao M. Etiology and pathogenesis of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An update on disease prevalence. </w:t>
      </w:r>
      <w:proofErr w:type="spellStart"/>
      <w:r w:rsidRPr="00452177">
        <w:rPr>
          <w:rFonts w:ascii="Times New Roman" w:hAnsi="Times New Roman" w:cs="Times New Roman"/>
          <w:color w:val="212121"/>
          <w:sz w:val="20"/>
          <w:szCs w:val="20"/>
          <w:shd w:val="clear" w:color="auto" w:fill="FFFFFF"/>
        </w:rPr>
        <w:t>Int</w:t>
      </w:r>
      <w:proofErr w:type="spellEnd"/>
      <w:r w:rsidRPr="00452177">
        <w:rPr>
          <w:rFonts w:ascii="Times New Roman" w:hAnsi="Times New Roman" w:cs="Times New Roman"/>
          <w:color w:val="212121"/>
          <w:sz w:val="20"/>
          <w:szCs w:val="20"/>
          <w:shd w:val="clear" w:color="auto" w:fill="FFFFFF"/>
        </w:rPr>
        <w:t xml:space="preserve"> J Stroke. 2017 Apr</w:t>
      </w:r>
      <w:proofErr w:type="gramStart"/>
      <w:r w:rsidRPr="00452177">
        <w:rPr>
          <w:rFonts w:ascii="Times New Roman" w:hAnsi="Times New Roman" w:cs="Times New Roman"/>
          <w:color w:val="212121"/>
          <w:sz w:val="20"/>
          <w:szCs w:val="20"/>
          <w:shd w:val="clear" w:color="auto" w:fill="FFFFFF"/>
        </w:rPr>
        <w:t>;12</w:t>
      </w:r>
      <w:proofErr w:type="gramEnd"/>
      <w:r w:rsidRPr="00452177">
        <w:rPr>
          <w:rFonts w:ascii="Times New Roman" w:hAnsi="Times New Roman" w:cs="Times New Roman"/>
          <w:color w:val="212121"/>
          <w:sz w:val="20"/>
          <w:szCs w:val="20"/>
          <w:shd w:val="clear" w:color="auto" w:fill="FFFFFF"/>
        </w:rPr>
        <w:t xml:space="preserve">(3):246-253.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xml:space="preserve">: 10.1177/1747493017694393. </w:t>
      </w:r>
      <w:proofErr w:type="spellStart"/>
      <w:r w:rsidRPr="00452177">
        <w:rPr>
          <w:rFonts w:ascii="Times New Roman" w:hAnsi="Times New Roman" w:cs="Times New Roman"/>
          <w:color w:val="212121"/>
          <w:sz w:val="20"/>
          <w:szCs w:val="20"/>
          <w:shd w:val="clear" w:color="auto" w:fill="FFFFFF"/>
        </w:rPr>
        <w:t>Epub</w:t>
      </w:r>
      <w:proofErr w:type="spellEnd"/>
      <w:r w:rsidRPr="00452177">
        <w:rPr>
          <w:rFonts w:ascii="Times New Roman" w:hAnsi="Times New Roman" w:cs="Times New Roman"/>
          <w:color w:val="212121"/>
          <w:sz w:val="20"/>
          <w:szCs w:val="20"/>
          <w:shd w:val="clear" w:color="auto" w:fill="FFFFFF"/>
        </w:rPr>
        <w:t xml:space="preserve"> 2017 Jan 1. PMID: 28381201.</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lastRenderedPageBreak/>
        <w:t>Hertza</w:t>
      </w:r>
      <w:proofErr w:type="spellEnd"/>
      <w:r w:rsidRPr="00452177">
        <w:rPr>
          <w:rFonts w:ascii="Times New Roman" w:hAnsi="Times New Roman" w:cs="Times New Roman"/>
          <w:color w:val="212121"/>
          <w:sz w:val="20"/>
          <w:szCs w:val="20"/>
          <w:shd w:val="clear" w:color="auto" w:fill="FFFFFF"/>
        </w:rPr>
        <w:t xml:space="preserve"> J, </w:t>
      </w:r>
      <w:proofErr w:type="spellStart"/>
      <w:r w:rsidRPr="00452177">
        <w:rPr>
          <w:rFonts w:ascii="Times New Roman" w:hAnsi="Times New Roman" w:cs="Times New Roman"/>
          <w:color w:val="212121"/>
          <w:sz w:val="20"/>
          <w:szCs w:val="20"/>
          <w:shd w:val="clear" w:color="auto" w:fill="FFFFFF"/>
        </w:rPr>
        <w:t>Loughan</w:t>
      </w:r>
      <w:proofErr w:type="spellEnd"/>
      <w:r w:rsidRPr="00452177">
        <w:rPr>
          <w:rFonts w:ascii="Times New Roman" w:hAnsi="Times New Roman" w:cs="Times New Roman"/>
          <w:color w:val="212121"/>
          <w:sz w:val="20"/>
          <w:szCs w:val="20"/>
          <w:shd w:val="clear" w:color="auto" w:fill="FFFFFF"/>
        </w:rPr>
        <w:t xml:space="preserve"> A, </w:t>
      </w:r>
      <w:proofErr w:type="spellStart"/>
      <w:r w:rsidRPr="00452177">
        <w:rPr>
          <w:rFonts w:ascii="Times New Roman" w:hAnsi="Times New Roman" w:cs="Times New Roman"/>
          <w:color w:val="212121"/>
          <w:sz w:val="20"/>
          <w:szCs w:val="20"/>
          <w:shd w:val="clear" w:color="auto" w:fill="FFFFFF"/>
        </w:rPr>
        <w:t>Perna</w:t>
      </w:r>
      <w:proofErr w:type="spellEnd"/>
      <w:r w:rsidRPr="00452177">
        <w:rPr>
          <w:rFonts w:ascii="Times New Roman" w:hAnsi="Times New Roman" w:cs="Times New Roman"/>
          <w:color w:val="212121"/>
          <w:sz w:val="20"/>
          <w:szCs w:val="20"/>
          <w:shd w:val="clear" w:color="auto" w:fill="FFFFFF"/>
        </w:rPr>
        <w:t xml:space="preserve"> R, Davis AS, </w:t>
      </w:r>
      <w:proofErr w:type="spellStart"/>
      <w:r w:rsidRPr="00452177">
        <w:rPr>
          <w:rFonts w:ascii="Times New Roman" w:hAnsi="Times New Roman" w:cs="Times New Roman"/>
          <w:color w:val="212121"/>
          <w:sz w:val="20"/>
          <w:szCs w:val="20"/>
          <w:shd w:val="clear" w:color="auto" w:fill="FFFFFF"/>
        </w:rPr>
        <w:t>Segraves</w:t>
      </w:r>
      <w:proofErr w:type="spellEnd"/>
      <w:r w:rsidRPr="00452177">
        <w:rPr>
          <w:rFonts w:ascii="Times New Roman" w:hAnsi="Times New Roman" w:cs="Times New Roman"/>
          <w:color w:val="212121"/>
          <w:sz w:val="20"/>
          <w:szCs w:val="20"/>
          <w:shd w:val="clear" w:color="auto" w:fill="FFFFFF"/>
        </w:rPr>
        <w:t xml:space="preserve"> K, </w:t>
      </w:r>
      <w:proofErr w:type="spellStart"/>
      <w:r w:rsidRPr="00452177">
        <w:rPr>
          <w:rFonts w:ascii="Times New Roman" w:hAnsi="Times New Roman" w:cs="Times New Roman"/>
          <w:color w:val="212121"/>
          <w:sz w:val="20"/>
          <w:szCs w:val="20"/>
          <w:shd w:val="clear" w:color="auto" w:fill="FFFFFF"/>
        </w:rPr>
        <w:t>Tiberi</w:t>
      </w:r>
      <w:proofErr w:type="spellEnd"/>
      <w:r w:rsidRPr="00452177">
        <w:rPr>
          <w:rFonts w:ascii="Times New Roman" w:hAnsi="Times New Roman" w:cs="Times New Roman"/>
          <w:color w:val="212121"/>
          <w:sz w:val="20"/>
          <w:szCs w:val="20"/>
          <w:shd w:val="clear" w:color="auto" w:fill="FFFFFF"/>
        </w:rPr>
        <w:t xml:space="preserve"> NL.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a review of the literature. </w:t>
      </w:r>
      <w:proofErr w:type="spellStart"/>
      <w:r w:rsidRPr="00452177">
        <w:rPr>
          <w:rFonts w:ascii="Times New Roman" w:hAnsi="Times New Roman" w:cs="Times New Roman"/>
          <w:color w:val="212121"/>
          <w:sz w:val="20"/>
          <w:szCs w:val="20"/>
          <w:shd w:val="clear" w:color="auto" w:fill="FFFFFF"/>
        </w:rPr>
        <w:t>Appl</w:t>
      </w:r>
      <w:proofErr w:type="spellEnd"/>
      <w:r w:rsidRPr="00452177">
        <w:rPr>
          <w:rFonts w:ascii="Times New Roman" w:hAnsi="Times New Roman" w:cs="Times New Roman"/>
          <w:color w:val="212121"/>
          <w:sz w:val="20"/>
          <w:szCs w:val="20"/>
          <w:shd w:val="clear" w:color="auto" w:fill="FFFFFF"/>
        </w:rPr>
        <w:t xml:space="preserve"> </w:t>
      </w:r>
      <w:proofErr w:type="spellStart"/>
      <w:r w:rsidRPr="00452177">
        <w:rPr>
          <w:rFonts w:ascii="Times New Roman" w:hAnsi="Times New Roman" w:cs="Times New Roman"/>
          <w:color w:val="212121"/>
          <w:sz w:val="20"/>
          <w:szCs w:val="20"/>
          <w:shd w:val="clear" w:color="auto" w:fill="FFFFFF"/>
        </w:rPr>
        <w:t>Neuropsychol</w:t>
      </w:r>
      <w:proofErr w:type="spellEnd"/>
      <w:r w:rsidRPr="00452177">
        <w:rPr>
          <w:rFonts w:ascii="Times New Roman" w:hAnsi="Times New Roman" w:cs="Times New Roman"/>
          <w:color w:val="212121"/>
          <w:sz w:val="20"/>
          <w:szCs w:val="20"/>
          <w:shd w:val="clear" w:color="auto" w:fill="FFFFFF"/>
        </w:rPr>
        <w:t xml:space="preserve"> Adult. 2014</w:t>
      </w:r>
      <w:proofErr w:type="gramStart"/>
      <w:r w:rsidRPr="00452177">
        <w:rPr>
          <w:rFonts w:ascii="Times New Roman" w:hAnsi="Times New Roman" w:cs="Times New Roman"/>
          <w:color w:val="212121"/>
          <w:sz w:val="20"/>
          <w:szCs w:val="20"/>
          <w:shd w:val="clear" w:color="auto" w:fill="FFFFFF"/>
        </w:rPr>
        <w:t>;21</w:t>
      </w:r>
      <w:proofErr w:type="gramEnd"/>
      <w:r w:rsidRPr="00452177">
        <w:rPr>
          <w:rFonts w:ascii="Times New Roman" w:hAnsi="Times New Roman" w:cs="Times New Roman"/>
          <w:color w:val="212121"/>
          <w:sz w:val="20"/>
          <w:szCs w:val="20"/>
          <w:shd w:val="clear" w:color="auto" w:fill="FFFFFF"/>
        </w:rPr>
        <w:t xml:space="preserve">(1):21-7.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xml:space="preserve">: 10.1080/09084282.2012.721147. </w:t>
      </w:r>
      <w:proofErr w:type="spellStart"/>
      <w:r w:rsidRPr="00452177">
        <w:rPr>
          <w:rFonts w:ascii="Times New Roman" w:hAnsi="Times New Roman" w:cs="Times New Roman"/>
          <w:color w:val="212121"/>
          <w:sz w:val="20"/>
          <w:szCs w:val="20"/>
          <w:shd w:val="clear" w:color="auto" w:fill="FFFFFF"/>
        </w:rPr>
        <w:t>Epub</w:t>
      </w:r>
      <w:proofErr w:type="spellEnd"/>
      <w:r w:rsidRPr="00452177">
        <w:rPr>
          <w:rFonts w:ascii="Times New Roman" w:hAnsi="Times New Roman" w:cs="Times New Roman"/>
          <w:color w:val="212121"/>
          <w:sz w:val="20"/>
          <w:szCs w:val="20"/>
          <w:shd w:val="clear" w:color="auto" w:fill="FFFFFF"/>
        </w:rPr>
        <w:t xml:space="preserve"> 2013 Jun 14. PMID: 24826492.</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t>Asumal</w:t>
      </w:r>
      <w:proofErr w:type="spellEnd"/>
      <w:r w:rsidRPr="00452177">
        <w:rPr>
          <w:rFonts w:ascii="Times New Roman" w:hAnsi="Times New Roman" w:cs="Times New Roman"/>
          <w:color w:val="212121"/>
          <w:sz w:val="20"/>
          <w:szCs w:val="20"/>
          <w:shd w:val="clear" w:color="auto" w:fill="FFFFFF"/>
        </w:rPr>
        <w:t xml:space="preserve"> KB, Akhtar N, Syed NA, </w:t>
      </w:r>
      <w:proofErr w:type="spellStart"/>
      <w:r w:rsidRPr="00452177">
        <w:rPr>
          <w:rFonts w:ascii="Times New Roman" w:hAnsi="Times New Roman" w:cs="Times New Roman"/>
          <w:color w:val="212121"/>
          <w:sz w:val="20"/>
          <w:szCs w:val="20"/>
          <w:shd w:val="clear" w:color="auto" w:fill="FFFFFF"/>
        </w:rPr>
        <w:t>Shafqat</w:t>
      </w:r>
      <w:proofErr w:type="spellEnd"/>
      <w:r w:rsidRPr="00452177">
        <w:rPr>
          <w:rFonts w:ascii="Times New Roman" w:hAnsi="Times New Roman" w:cs="Times New Roman"/>
          <w:color w:val="212121"/>
          <w:sz w:val="20"/>
          <w:szCs w:val="20"/>
          <w:shd w:val="clear" w:color="auto" w:fill="FFFFFF"/>
        </w:rPr>
        <w:t xml:space="preserve"> S, </w:t>
      </w:r>
      <w:proofErr w:type="spellStart"/>
      <w:r w:rsidRPr="00452177">
        <w:rPr>
          <w:rFonts w:ascii="Times New Roman" w:hAnsi="Times New Roman" w:cs="Times New Roman"/>
          <w:color w:val="212121"/>
          <w:sz w:val="20"/>
          <w:szCs w:val="20"/>
          <w:shd w:val="clear" w:color="auto" w:fill="FFFFFF"/>
        </w:rPr>
        <w:t>Baig</w:t>
      </w:r>
      <w:proofErr w:type="spellEnd"/>
      <w:r w:rsidRPr="00452177">
        <w:rPr>
          <w:rFonts w:ascii="Times New Roman" w:hAnsi="Times New Roman" w:cs="Times New Roman"/>
          <w:color w:val="212121"/>
          <w:sz w:val="20"/>
          <w:szCs w:val="20"/>
          <w:shd w:val="clear" w:color="auto" w:fill="FFFFFF"/>
        </w:rPr>
        <w:t xml:space="preserve"> SM.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an elusive diagnosis. J Pak Med Assoc. 2003 Apr</w:t>
      </w:r>
      <w:proofErr w:type="gramStart"/>
      <w:r w:rsidRPr="00452177">
        <w:rPr>
          <w:rFonts w:ascii="Times New Roman" w:hAnsi="Times New Roman" w:cs="Times New Roman"/>
          <w:color w:val="212121"/>
          <w:sz w:val="20"/>
          <w:szCs w:val="20"/>
          <w:shd w:val="clear" w:color="auto" w:fill="FFFFFF"/>
        </w:rPr>
        <w:t>;53</w:t>
      </w:r>
      <w:proofErr w:type="gramEnd"/>
      <w:r w:rsidRPr="00452177">
        <w:rPr>
          <w:rFonts w:ascii="Times New Roman" w:hAnsi="Times New Roman" w:cs="Times New Roman"/>
          <w:color w:val="212121"/>
          <w:sz w:val="20"/>
          <w:szCs w:val="20"/>
          <w:shd w:val="clear" w:color="auto" w:fill="FFFFFF"/>
        </w:rPr>
        <w:t>(4):160-2. PMID: 12776902.</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r w:rsidRPr="00452177">
        <w:rPr>
          <w:rFonts w:ascii="Times New Roman" w:hAnsi="Times New Roman" w:cs="Times New Roman"/>
          <w:color w:val="212121"/>
          <w:sz w:val="20"/>
          <w:szCs w:val="20"/>
          <w:shd w:val="clear" w:color="auto" w:fill="FFFFFF"/>
        </w:rPr>
        <w:t xml:space="preserve">Ibrahim S, </w:t>
      </w:r>
      <w:proofErr w:type="spellStart"/>
      <w:r w:rsidRPr="00452177">
        <w:rPr>
          <w:rFonts w:ascii="Times New Roman" w:hAnsi="Times New Roman" w:cs="Times New Roman"/>
          <w:color w:val="212121"/>
          <w:sz w:val="20"/>
          <w:szCs w:val="20"/>
          <w:shd w:val="clear" w:color="auto" w:fill="FFFFFF"/>
        </w:rPr>
        <w:t>Hyder</w:t>
      </w:r>
      <w:proofErr w:type="spellEnd"/>
      <w:r w:rsidRPr="00452177">
        <w:rPr>
          <w:rFonts w:ascii="Times New Roman" w:hAnsi="Times New Roman" w:cs="Times New Roman"/>
          <w:color w:val="212121"/>
          <w:sz w:val="20"/>
          <w:szCs w:val="20"/>
          <w:shd w:val="clear" w:color="auto" w:fill="FFFFFF"/>
        </w:rPr>
        <w:t xml:space="preserve"> SS.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of childhood as a cause of recurrent cerebral ischemic attacks--a case report. J Pak Med Assoc. 1996 Jan</w:t>
      </w:r>
      <w:proofErr w:type="gramStart"/>
      <w:r w:rsidRPr="00452177">
        <w:rPr>
          <w:rFonts w:ascii="Times New Roman" w:hAnsi="Times New Roman" w:cs="Times New Roman"/>
          <w:color w:val="212121"/>
          <w:sz w:val="20"/>
          <w:szCs w:val="20"/>
          <w:shd w:val="clear" w:color="auto" w:fill="FFFFFF"/>
        </w:rPr>
        <w:t>;46</w:t>
      </w:r>
      <w:proofErr w:type="gramEnd"/>
      <w:r w:rsidRPr="00452177">
        <w:rPr>
          <w:rFonts w:ascii="Times New Roman" w:hAnsi="Times New Roman" w:cs="Times New Roman"/>
          <w:color w:val="212121"/>
          <w:sz w:val="20"/>
          <w:szCs w:val="20"/>
          <w:shd w:val="clear" w:color="auto" w:fill="FFFFFF"/>
        </w:rPr>
        <w:t>(1):17-8. PMID: 8830162.</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r w:rsidRPr="00452177">
        <w:rPr>
          <w:rFonts w:ascii="Times New Roman" w:hAnsi="Times New Roman" w:cs="Times New Roman"/>
          <w:color w:val="212121"/>
          <w:sz w:val="20"/>
          <w:szCs w:val="20"/>
          <w:shd w:val="clear" w:color="auto" w:fill="FFFFFF"/>
        </w:rPr>
        <w:t xml:space="preserve">Akbar A, Qureshi A, </w:t>
      </w:r>
      <w:proofErr w:type="spellStart"/>
      <w:r w:rsidRPr="00452177">
        <w:rPr>
          <w:rFonts w:ascii="Times New Roman" w:hAnsi="Times New Roman" w:cs="Times New Roman"/>
          <w:color w:val="212121"/>
          <w:sz w:val="20"/>
          <w:szCs w:val="20"/>
          <w:shd w:val="clear" w:color="auto" w:fill="FFFFFF"/>
        </w:rPr>
        <w:t>Jooma</w:t>
      </w:r>
      <w:proofErr w:type="spellEnd"/>
      <w:r w:rsidRPr="00452177">
        <w:rPr>
          <w:rFonts w:ascii="Times New Roman" w:hAnsi="Times New Roman" w:cs="Times New Roman"/>
          <w:color w:val="212121"/>
          <w:sz w:val="20"/>
          <w:szCs w:val="20"/>
          <w:shd w:val="clear" w:color="auto" w:fill="FFFFFF"/>
        </w:rPr>
        <w:t xml:space="preserve"> R.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presenting with intracranial </w:t>
      </w:r>
      <w:proofErr w:type="spellStart"/>
      <w:r w:rsidRPr="00452177">
        <w:rPr>
          <w:rFonts w:ascii="Times New Roman" w:hAnsi="Times New Roman" w:cs="Times New Roman"/>
          <w:color w:val="212121"/>
          <w:sz w:val="20"/>
          <w:szCs w:val="20"/>
          <w:shd w:val="clear" w:color="auto" w:fill="FFFFFF"/>
        </w:rPr>
        <w:t>haemorrhage</w:t>
      </w:r>
      <w:proofErr w:type="spellEnd"/>
      <w:r w:rsidRPr="00452177">
        <w:rPr>
          <w:rFonts w:ascii="Times New Roman" w:hAnsi="Times New Roman" w:cs="Times New Roman"/>
          <w:color w:val="212121"/>
          <w:sz w:val="20"/>
          <w:szCs w:val="20"/>
          <w:shd w:val="clear" w:color="auto" w:fill="FFFFFF"/>
        </w:rPr>
        <w:t>. J Pak Med Assoc. 1998 Nov</w:t>
      </w:r>
      <w:proofErr w:type="gramStart"/>
      <w:r w:rsidRPr="00452177">
        <w:rPr>
          <w:rFonts w:ascii="Times New Roman" w:hAnsi="Times New Roman" w:cs="Times New Roman"/>
          <w:color w:val="212121"/>
          <w:sz w:val="20"/>
          <w:szCs w:val="20"/>
          <w:shd w:val="clear" w:color="auto" w:fill="FFFFFF"/>
        </w:rPr>
        <w:t>;48</w:t>
      </w:r>
      <w:proofErr w:type="gramEnd"/>
      <w:r w:rsidRPr="00452177">
        <w:rPr>
          <w:rFonts w:ascii="Times New Roman" w:hAnsi="Times New Roman" w:cs="Times New Roman"/>
          <w:color w:val="212121"/>
          <w:sz w:val="20"/>
          <w:szCs w:val="20"/>
          <w:shd w:val="clear" w:color="auto" w:fill="FFFFFF"/>
        </w:rPr>
        <w:t>(11):349-51. PMID: 10323061.</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t>Shoukat</w:t>
      </w:r>
      <w:proofErr w:type="spellEnd"/>
      <w:r w:rsidRPr="00452177">
        <w:rPr>
          <w:rFonts w:ascii="Times New Roman" w:hAnsi="Times New Roman" w:cs="Times New Roman"/>
          <w:color w:val="212121"/>
          <w:sz w:val="20"/>
          <w:szCs w:val="20"/>
          <w:shd w:val="clear" w:color="auto" w:fill="FFFFFF"/>
        </w:rPr>
        <w:t xml:space="preserve"> S, </w:t>
      </w:r>
      <w:proofErr w:type="spellStart"/>
      <w:r w:rsidRPr="00452177">
        <w:rPr>
          <w:rFonts w:ascii="Times New Roman" w:hAnsi="Times New Roman" w:cs="Times New Roman"/>
          <w:color w:val="212121"/>
          <w:sz w:val="20"/>
          <w:szCs w:val="20"/>
          <w:shd w:val="clear" w:color="auto" w:fill="FFFFFF"/>
        </w:rPr>
        <w:t>Itrat</w:t>
      </w:r>
      <w:proofErr w:type="spellEnd"/>
      <w:r w:rsidRPr="00452177">
        <w:rPr>
          <w:rFonts w:ascii="Times New Roman" w:hAnsi="Times New Roman" w:cs="Times New Roman"/>
          <w:color w:val="212121"/>
          <w:sz w:val="20"/>
          <w:szCs w:val="20"/>
          <w:shd w:val="clear" w:color="auto" w:fill="FFFFFF"/>
        </w:rPr>
        <w:t xml:space="preserve"> A, </w:t>
      </w:r>
      <w:proofErr w:type="spellStart"/>
      <w:r w:rsidRPr="00452177">
        <w:rPr>
          <w:rFonts w:ascii="Times New Roman" w:hAnsi="Times New Roman" w:cs="Times New Roman"/>
          <w:color w:val="212121"/>
          <w:sz w:val="20"/>
          <w:szCs w:val="20"/>
          <w:shd w:val="clear" w:color="auto" w:fill="FFFFFF"/>
        </w:rPr>
        <w:t>Taqui</w:t>
      </w:r>
      <w:proofErr w:type="spellEnd"/>
      <w:r w:rsidRPr="00452177">
        <w:rPr>
          <w:rFonts w:ascii="Times New Roman" w:hAnsi="Times New Roman" w:cs="Times New Roman"/>
          <w:color w:val="212121"/>
          <w:sz w:val="20"/>
          <w:szCs w:val="20"/>
          <w:shd w:val="clear" w:color="auto" w:fill="FFFFFF"/>
        </w:rPr>
        <w:t xml:space="preserve"> AM, Zaidi M, Kamal AK.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a clinical spectrum, literature review and case series from a tertiary care hospital in Pakistan. BMC Neurol. 2009 Apr 15</w:t>
      </w:r>
      <w:proofErr w:type="gramStart"/>
      <w:r w:rsidRPr="00452177">
        <w:rPr>
          <w:rFonts w:ascii="Times New Roman" w:hAnsi="Times New Roman" w:cs="Times New Roman"/>
          <w:color w:val="212121"/>
          <w:sz w:val="20"/>
          <w:szCs w:val="20"/>
          <w:shd w:val="clear" w:color="auto" w:fill="FFFFFF"/>
        </w:rPr>
        <w:t>;9:15</w:t>
      </w:r>
      <w:proofErr w:type="gramEnd"/>
      <w:r w:rsidRPr="00452177">
        <w:rPr>
          <w:rFonts w:ascii="Times New Roman" w:hAnsi="Times New Roman" w:cs="Times New Roman"/>
          <w:color w:val="212121"/>
          <w:sz w:val="20"/>
          <w:szCs w:val="20"/>
          <w:shd w:val="clear" w:color="auto" w:fill="FFFFFF"/>
        </w:rPr>
        <w:t xml:space="preserve">.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10.1186/1471-2377-9-15. PMID: 19368734; PMCID: PMC2678270.</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t>Razzaq</w:t>
      </w:r>
      <w:proofErr w:type="spellEnd"/>
      <w:r w:rsidRPr="00452177">
        <w:rPr>
          <w:rFonts w:ascii="Times New Roman" w:hAnsi="Times New Roman" w:cs="Times New Roman"/>
          <w:color w:val="212121"/>
          <w:sz w:val="20"/>
          <w:szCs w:val="20"/>
          <w:shd w:val="clear" w:color="auto" w:fill="FFFFFF"/>
        </w:rPr>
        <w:t xml:space="preserve"> AA, Khan BA, </w:t>
      </w:r>
      <w:proofErr w:type="spellStart"/>
      <w:r w:rsidRPr="00452177">
        <w:rPr>
          <w:rFonts w:ascii="Times New Roman" w:hAnsi="Times New Roman" w:cs="Times New Roman"/>
          <w:color w:val="212121"/>
          <w:sz w:val="20"/>
          <w:szCs w:val="20"/>
          <w:shd w:val="clear" w:color="auto" w:fill="FFFFFF"/>
        </w:rPr>
        <w:t>Baig</w:t>
      </w:r>
      <w:proofErr w:type="spellEnd"/>
      <w:r w:rsidRPr="00452177">
        <w:rPr>
          <w:rFonts w:ascii="Times New Roman" w:hAnsi="Times New Roman" w:cs="Times New Roman"/>
          <w:color w:val="212121"/>
          <w:sz w:val="20"/>
          <w:szCs w:val="20"/>
          <w:shd w:val="clear" w:color="auto" w:fill="FFFFFF"/>
        </w:rPr>
        <w:t xml:space="preserve"> SM. Ischemic stroke in young adults of South Asia. J Pak Med Assoc. 2002 Sep</w:t>
      </w:r>
      <w:proofErr w:type="gramStart"/>
      <w:r w:rsidRPr="00452177">
        <w:rPr>
          <w:rFonts w:ascii="Times New Roman" w:hAnsi="Times New Roman" w:cs="Times New Roman"/>
          <w:color w:val="212121"/>
          <w:sz w:val="20"/>
          <w:szCs w:val="20"/>
          <w:shd w:val="clear" w:color="auto" w:fill="FFFFFF"/>
        </w:rPr>
        <w:t>;52</w:t>
      </w:r>
      <w:proofErr w:type="gramEnd"/>
      <w:r w:rsidRPr="00452177">
        <w:rPr>
          <w:rFonts w:ascii="Times New Roman" w:hAnsi="Times New Roman" w:cs="Times New Roman"/>
          <w:color w:val="212121"/>
          <w:sz w:val="20"/>
          <w:szCs w:val="20"/>
          <w:shd w:val="clear" w:color="auto" w:fill="FFFFFF"/>
        </w:rPr>
        <w:t>(9):417-22. PMID: 12532578.</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r w:rsidRPr="00452177">
        <w:rPr>
          <w:rFonts w:ascii="Times New Roman" w:hAnsi="Times New Roman" w:cs="Times New Roman"/>
          <w:color w:val="212121"/>
          <w:sz w:val="20"/>
          <w:szCs w:val="20"/>
          <w:shd w:val="clear" w:color="auto" w:fill="FFFFFF"/>
        </w:rPr>
        <w:t>Tokunaga K, Date I.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Brain Nerve. 2008 Jan</w:t>
      </w:r>
      <w:proofErr w:type="gramStart"/>
      <w:r w:rsidRPr="00452177">
        <w:rPr>
          <w:rFonts w:ascii="Times New Roman" w:hAnsi="Times New Roman" w:cs="Times New Roman"/>
          <w:color w:val="212121"/>
          <w:sz w:val="20"/>
          <w:szCs w:val="20"/>
          <w:shd w:val="clear" w:color="auto" w:fill="FFFFFF"/>
        </w:rPr>
        <w:t>;60</w:t>
      </w:r>
      <w:proofErr w:type="gramEnd"/>
      <w:r w:rsidRPr="00452177">
        <w:rPr>
          <w:rFonts w:ascii="Times New Roman" w:hAnsi="Times New Roman" w:cs="Times New Roman"/>
          <w:color w:val="212121"/>
          <w:sz w:val="20"/>
          <w:szCs w:val="20"/>
          <w:shd w:val="clear" w:color="auto" w:fill="FFFFFF"/>
        </w:rPr>
        <w:t>(1):37-42. Japanese. PMID: 18232331.</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proofErr w:type="spellStart"/>
      <w:r w:rsidRPr="00452177">
        <w:rPr>
          <w:rFonts w:ascii="Times New Roman" w:hAnsi="Times New Roman" w:cs="Times New Roman"/>
          <w:color w:val="212121"/>
          <w:sz w:val="20"/>
          <w:szCs w:val="20"/>
          <w:shd w:val="clear" w:color="auto" w:fill="FFFFFF"/>
        </w:rPr>
        <w:t>Mayeku</w:t>
      </w:r>
      <w:proofErr w:type="spellEnd"/>
      <w:r w:rsidRPr="00452177">
        <w:rPr>
          <w:rFonts w:ascii="Times New Roman" w:hAnsi="Times New Roman" w:cs="Times New Roman"/>
          <w:color w:val="212121"/>
          <w:sz w:val="20"/>
          <w:szCs w:val="20"/>
          <w:shd w:val="clear" w:color="auto" w:fill="FFFFFF"/>
        </w:rPr>
        <w:t xml:space="preserve"> J, Lopez-Gonzalez MA. Current Surgical Options for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w:t>
      </w:r>
      <w:proofErr w:type="spellStart"/>
      <w:r w:rsidRPr="00452177">
        <w:rPr>
          <w:rFonts w:ascii="Times New Roman" w:hAnsi="Times New Roman" w:cs="Times New Roman"/>
          <w:color w:val="212121"/>
          <w:sz w:val="20"/>
          <w:szCs w:val="20"/>
          <w:shd w:val="clear" w:color="auto" w:fill="FFFFFF"/>
        </w:rPr>
        <w:t>Cureus</w:t>
      </w:r>
      <w:proofErr w:type="spellEnd"/>
      <w:r w:rsidRPr="00452177">
        <w:rPr>
          <w:rFonts w:ascii="Times New Roman" w:hAnsi="Times New Roman" w:cs="Times New Roman"/>
          <w:color w:val="212121"/>
          <w:sz w:val="20"/>
          <w:szCs w:val="20"/>
          <w:shd w:val="clear" w:color="auto" w:fill="FFFFFF"/>
        </w:rPr>
        <w:t>. 2020 Nov 4</w:t>
      </w:r>
      <w:proofErr w:type="gramStart"/>
      <w:r w:rsidRPr="00452177">
        <w:rPr>
          <w:rFonts w:ascii="Times New Roman" w:hAnsi="Times New Roman" w:cs="Times New Roman"/>
          <w:color w:val="212121"/>
          <w:sz w:val="20"/>
          <w:szCs w:val="20"/>
          <w:shd w:val="clear" w:color="auto" w:fill="FFFFFF"/>
        </w:rPr>
        <w:t>;12</w:t>
      </w:r>
      <w:proofErr w:type="gramEnd"/>
      <w:r w:rsidRPr="00452177">
        <w:rPr>
          <w:rFonts w:ascii="Times New Roman" w:hAnsi="Times New Roman" w:cs="Times New Roman"/>
          <w:color w:val="212121"/>
          <w:sz w:val="20"/>
          <w:szCs w:val="20"/>
          <w:shd w:val="clear" w:color="auto" w:fill="FFFFFF"/>
        </w:rPr>
        <w:t xml:space="preserve">(11):e11332.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10.7759/cureus.11332. PMID: 33173651; PMCID: PMC7647363.</w:t>
      </w:r>
    </w:p>
    <w:p w:rsidR="00750A59" w:rsidRPr="00452177" w:rsidRDefault="00750A59" w:rsidP="00750A59">
      <w:pPr>
        <w:pStyle w:val="NoSpacing"/>
        <w:numPr>
          <w:ilvl w:val="0"/>
          <w:numId w:val="3"/>
        </w:numPr>
        <w:spacing w:line="480" w:lineRule="auto"/>
        <w:jc w:val="both"/>
        <w:rPr>
          <w:rFonts w:ascii="Times New Roman" w:hAnsi="Times New Roman" w:cs="Times New Roman"/>
          <w:sz w:val="20"/>
          <w:szCs w:val="20"/>
        </w:rPr>
      </w:pPr>
      <w:r w:rsidRPr="00452177">
        <w:rPr>
          <w:rFonts w:ascii="Times New Roman" w:hAnsi="Times New Roman" w:cs="Times New Roman"/>
          <w:color w:val="212121"/>
          <w:sz w:val="20"/>
          <w:szCs w:val="20"/>
          <w:shd w:val="clear" w:color="auto" w:fill="FFFFFF"/>
        </w:rPr>
        <w:t xml:space="preserve">Li J, </w:t>
      </w:r>
      <w:proofErr w:type="spellStart"/>
      <w:r w:rsidRPr="00452177">
        <w:rPr>
          <w:rFonts w:ascii="Times New Roman" w:hAnsi="Times New Roman" w:cs="Times New Roman"/>
          <w:color w:val="212121"/>
          <w:sz w:val="20"/>
          <w:szCs w:val="20"/>
          <w:shd w:val="clear" w:color="auto" w:fill="FFFFFF"/>
        </w:rPr>
        <w:t>Jin</w:t>
      </w:r>
      <w:proofErr w:type="spellEnd"/>
      <w:r w:rsidRPr="00452177">
        <w:rPr>
          <w:rFonts w:ascii="Times New Roman" w:hAnsi="Times New Roman" w:cs="Times New Roman"/>
          <w:color w:val="212121"/>
          <w:sz w:val="20"/>
          <w:szCs w:val="20"/>
          <w:shd w:val="clear" w:color="auto" w:fill="FFFFFF"/>
        </w:rPr>
        <w:t xml:space="preserve"> M, Sun X, Li J, Liu Y, Xi Y, Wang Q, Zhao W, Huang Y. Imaging of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Disease and </w:t>
      </w:r>
      <w:proofErr w:type="spellStart"/>
      <w:r w:rsidRPr="00452177">
        <w:rPr>
          <w:rFonts w:ascii="Times New Roman" w:hAnsi="Times New Roman" w:cs="Times New Roman"/>
          <w:color w:val="212121"/>
          <w:sz w:val="20"/>
          <w:szCs w:val="20"/>
          <w:shd w:val="clear" w:color="auto" w:fill="FFFFFF"/>
        </w:rPr>
        <w:t>Moyamoya</w:t>
      </w:r>
      <w:proofErr w:type="spellEnd"/>
      <w:r w:rsidRPr="00452177">
        <w:rPr>
          <w:rFonts w:ascii="Times New Roman" w:hAnsi="Times New Roman" w:cs="Times New Roman"/>
          <w:color w:val="212121"/>
          <w:sz w:val="20"/>
          <w:szCs w:val="20"/>
          <w:shd w:val="clear" w:color="auto" w:fill="FFFFFF"/>
        </w:rPr>
        <w:t xml:space="preserve"> Syndrome: Current Status. J </w:t>
      </w:r>
      <w:proofErr w:type="spellStart"/>
      <w:r w:rsidRPr="00452177">
        <w:rPr>
          <w:rFonts w:ascii="Times New Roman" w:hAnsi="Times New Roman" w:cs="Times New Roman"/>
          <w:color w:val="212121"/>
          <w:sz w:val="20"/>
          <w:szCs w:val="20"/>
          <w:shd w:val="clear" w:color="auto" w:fill="FFFFFF"/>
        </w:rPr>
        <w:t>Comput</w:t>
      </w:r>
      <w:proofErr w:type="spellEnd"/>
      <w:r w:rsidRPr="00452177">
        <w:rPr>
          <w:rFonts w:ascii="Times New Roman" w:hAnsi="Times New Roman" w:cs="Times New Roman"/>
          <w:color w:val="212121"/>
          <w:sz w:val="20"/>
          <w:szCs w:val="20"/>
          <w:shd w:val="clear" w:color="auto" w:fill="FFFFFF"/>
        </w:rPr>
        <w:t xml:space="preserve"> Assist </w:t>
      </w:r>
      <w:proofErr w:type="spellStart"/>
      <w:r w:rsidRPr="00452177">
        <w:rPr>
          <w:rFonts w:ascii="Times New Roman" w:hAnsi="Times New Roman" w:cs="Times New Roman"/>
          <w:color w:val="212121"/>
          <w:sz w:val="20"/>
          <w:szCs w:val="20"/>
          <w:shd w:val="clear" w:color="auto" w:fill="FFFFFF"/>
        </w:rPr>
        <w:t>Tomogr</w:t>
      </w:r>
      <w:proofErr w:type="spellEnd"/>
      <w:r w:rsidRPr="00452177">
        <w:rPr>
          <w:rFonts w:ascii="Times New Roman" w:hAnsi="Times New Roman" w:cs="Times New Roman"/>
          <w:color w:val="212121"/>
          <w:sz w:val="20"/>
          <w:szCs w:val="20"/>
          <w:shd w:val="clear" w:color="auto" w:fill="FFFFFF"/>
        </w:rPr>
        <w:t>. 2019 Mar/Apr</w:t>
      </w:r>
      <w:proofErr w:type="gramStart"/>
      <w:r w:rsidRPr="00452177">
        <w:rPr>
          <w:rFonts w:ascii="Times New Roman" w:hAnsi="Times New Roman" w:cs="Times New Roman"/>
          <w:color w:val="212121"/>
          <w:sz w:val="20"/>
          <w:szCs w:val="20"/>
          <w:shd w:val="clear" w:color="auto" w:fill="FFFFFF"/>
        </w:rPr>
        <w:t>;43</w:t>
      </w:r>
      <w:proofErr w:type="gramEnd"/>
      <w:r w:rsidRPr="00452177">
        <w:rPr>
          <w:rFonts w:ascii="Times New Roman" w:hAnsi="Times New Roman" w:cs="Times New Roman"/>
          <w:color w:val="212121"/>
          <w:sz w:val="20"/>
          <w:szCs w:val="20"/>
          <w:shd w:val="clear" w:color="auto" w:fill="FFFFFF"/>
        </w:rPr>
        <w:t xml:space="preserve">(2):257-263. </w:t>
      </w:r>
      <w:proofErr w:type="spellStart"/>
      <w:proofErr w:type="gramStart"/>
      <w:r w:rsidRPr="00452177">
        <w:rPr>
          <w:rFonts w:ascii="Times New Roman" w:hAnsi="Times New Roman" w:cs="Times New Roman"/>
          <w:color w:val="212121"/>
          <w:sz w:val="20"/>
          <w:szCs w:val="20"/>
          <w:shd w:val="clear" w:color="auto" w:fill="FFFFFF"/>
        </w:rPr>
        <w:t>doi</w:t>
      </w:r>
      <w:proofErr w:type="spellEnd"/>
      <w:proofErr w:type="gramEnd"/>
      <w:r w:rsidRPr="00452177">
        <w:rPr>
          <w:rFonts w:ascii="Times New Roman" w:hAnsi="Times New Roman" w:cs="Times New Roman"/>
          <w:color w:val="212121"/>
          <w:sz w:val="20"/>
          <w:szCs w:val="20"/>
          <w:shd w:val="clear" w:color="auto" w:fill="FFFFFF"/>
        </w:rPr>
        <w:t>: 10.1097/RCT.0000000000000834. PMID: 30589721; PMCID: PMC642</w:t>
      </w:r>
    </w:p>
    <w:p w:rsidR="00750A59" w:rsidRPr="00452177" w:rsidRDefault="00750A59" w:rsidP="00750A59">
      <w:pPr>
        <w:pStyle w:val="NoSpacing"/>
        <w:spacing w:line="480" w:lineRule="auto"/>
        <w:jc w:val="both"/>
        <w:rPr>
          <w:rFonts w:ascii="Times New Roman" w:hAnsi="Times New Roman" w:cs="Times New Roman"/>
          <w:color w:val="212121"/>
          <w:sz w:val="20"/>
          <w:szCs w:val="20"/>
          <w:shd w:val="clear" w:color="auto" w:fill="FFFFFF"/>
        </w:rPr>
      </w:pPr>
    </w:p>
    <w:p w:rsidR="00750A59" w:rsidRPr="00452177" w:rsidRDefault="00750A59" w:rsidP="00750A59">
      <w:pPr>
        <w:pStyle w:val="NoSpacing"/>
        <w:spacing w:line="480" w:lineRule="auto"/>
        <w:jc w:val="both"/>
        <w:rPr>
          <w:rFonts w:ascii="Times New Roman" w:hAnsi="Times New Roman" w:cs="Times New Roman"/>
          <w:sz w:val="20"/>
          <w:szCs w:val="20"/>
        </w:rPr>
        <w:sectPr w:rsidR="00750A59" w:rsidRPr="00452177" w:rsidSect="00452177">
          <w:pgSz w:w="12240" w:h="15840"/>
          <w:pgMar w:top="1440" w:right="1440" w:bottom="1440" w:left="1440" w:header="709" w:footer="709" w:gutter="0"/>
          <w:cols w:space="708"/>
          <w:docGrid w:linePitch="360"/>
        </w:sectPr>
      </w:pP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Page MJ, Moher D, </w:t>
      </w:r>
      <w:proofErr w:type="spellStart"/>
      <w:r w:rsidRPr="00452177">
        <w:rPr>
          <w:color w:val="222222"/>
          <w:sz w:val="20"/>
          <w:szCs w:val="20"/>
          <w:shd w:val="clear" w:color="auto" w:fill="FFFFFF"/>
        </w:rPr>
        <w:t>Bossuyt</w:t>
      </w:r>
      <w:proofErr w:type="spellEnd"/>
      <w:r w:rsidRPr="00452177">
        <w:rPr>
          <w:color w:val="222222"/>
          <w:sz w:val="20"/>
          <w:szCs w:val="20"/>
          <w:shd w:val="clear" w:color="auto" w:fill="FFFFFF"/>
        </w:rPr>
        <w:t xml:space="preserve"> PM, </w:t>
      </w:r>
      <w:proofErr w:type="spellStart"/>
      <w:r w:rsidRPr="00452177">
        <w:rPr>
          <w:color w:val="222222"/>
          <w:sz w:val="20"/>
          <w:szCs w:val="20"/>
          <w:shd w:val="clear" w:color="auto" w:fill="FFFFFF"/>
        </w:rPr>
        <w:t>Boutron</w:t>
      </w:r>
      <w:proofErr w:type="spellEnd"/>
      <w:r w:rsidRPr="00452177">
        <w:rPr>
          <w:color w:val="222222"/>
          <w:sz w:val="20"/>
          <w:szCs w:val="20"/>
          <w:shd w:val="clear" w:color="auto" w:fill="FFFFFF"/>
        </w:rPr>
        <w:t xml:space="preserve"> I, Hoffmann TC, Mulrow CD, </w:t>
      </w:r>
      <w:proofErr w:type="spellStart"/>
      <w:r w:rsidRPr="00452177">
        <w:rPr>
          <w:color w:val="222222"/>
          <w:sz w:val="20"/>
          <w:szCs w:val="20"/>
          <w:shd w:val="clear" w:color="auto" w:fill="FFFFFF"/>
        </w:rPr>
        <w:t>Shamseer</w:t>
      </w:r>
      <w:proofErr w:type="spellEnd"/>
      <w:r w:rsidRPr="00452177">
        <w:rPr>
          <w:color w:val="222222"/>
          <w:sz w:val="20"/>
          <w:szCs w:val="20"/>
          <w:shd w:val="clear" w:color="auto" w:fill="FFFFFF"/>
        </w:rPr>
        <w:t xml:space="preserve"> L, </w:t>
      </w:r>
      <w:proofErr w:type="spellStart"/>
      <w:r w:rsidRPr="00452177">
        <w:rPr>
          <w:color w:val="222222"/>
          <w:sz w:val="20"/>
          <w:szCs w:val="20"/>
          <w:shd w:val="clear" w:color="auto" w:fill="FFFFFF"/>
        </w:rPr>
        <w:t>Tetzlaff</w:t>
      </w:r>
      <w:proofErr w:type="spellEnd"/>
      <w:r w:rsidRPr="00452177">
        <w:rPr>
          <w:color w:val="222222"/>
          <w:sz w:val="20"/>
          <w:szCs w:val="20"/>
          <w:shd w:val="clear" w:color="auto" w:fill="FFFFFF"/>
        </w:rPr>
        <w:t xml:space="preserve"> JM, </w:t>
      </w:r>
      <w:proofErr w:type="spellStart"/>
      <w:r w:rsidRPr="00452177">
        <w:rPr>
          <w:color w:val="222222"/>
          <w:sz w:val="20"/>
          <w:szCs w:val="20"/>
          <w:shd w:val="clear" w:color="auto" w:fill="FFFFFF"/>
        </w:rPr>
        <w:t>Akl</w:t>
      </w:r>
      <w:proofErr w:type="spellEnd"/>
      <w:r w:rsidRPr="00452177">
        <w:rPr>
          <w:color w:val="222222"/>
          <w:sz w:val="20"/>
          <w:szCs w:val="20"/>
          <w:shd w:val="clear" w:color="auto" w:fill="FFFFFF"/>
        </w:rPr>
        <w:t xml:space="preserve"> EA, Brennan SE, Chou R. PRISMA 2020 explanation and elaboration: updated guidance and exemplars for reporting systematic reviews. </w:t>
      </w:r>
      <w:proofErr w:type="spellStart"/>
      <w:proofErr w:type="gramStart"/>
      <w:r w:rsidRPr="00452177">
        <w:rPr>
          <w:color w:val="222222"/>
          <w:sz w:val="20"/>
          <w:szCs w:val="20"/>
          <w:shd w:val="clear" w:color="auto" w:fill="FFFFFF"/>
        </w:rPr>
        <w:t>bmj</w:t>
      </w:r>
      <w:proofErr w:type="spellEnd"/>
      <w:proofErr w:type="gramEnd"/>
      <w:r w:rsidRPr="00452177">
        <w:rPr>
          <w:color w:val="222222"/>
          <w:sz w:val="20"/>
          <w:szCs w:val="20"/>
          <w:shd w:val="clear" w:color="auto" w:fill="FFFFFF"/>
        </w:rPr>
        <w:t>. 2021 Mar 29</w:t>
      </w:r>
      <w:proofErr w:type="gramStart"/>
      <w:r w:rsidRPr="00452177">
        <w:rPr>
          <w:color w:val="222222"/>
          <w:sz w:val="20"/>
          <w:szCs w:val="20"/>
          <w:shd w:val="clear" w:color="auto" w:fill="FFFFFF"/>
        </w:rPr>
        <w:t>;372</w:t>
      </w:r>
      <w:proofErr w:type="gramEnd"/>
      <w:r w:rsidRPr="00452177">
        <w:rPr>
          <w:color w:val="222222"/>
          <w:sz w:val="20"/>
          <w:szCs w:val="20"/>
          <w:shd w:val="clear" w:color="auto" w:fill="FFFFFF"/>
        </w:rPr>
        <w:t>.</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Page MJ, McKenzie JE, </w:t>
      </w:r>
      <w:proofErr w:type="spellStart"/>
      <w:r w:rsidRPr="00452177">
        <w:rPr>
          <w:color w:val="222222"/>
          <w:sz w:val="20"/>
          <w:szCs w:val="20"/>
          <w:shd w:val="clear" w:color="auto" w:fill="FFFFFF"/>
        </w:rPr>
        <w:t>Bossuyt</w:t>
      </w:r>
      <w:proofErr w:type="spellEnd"/>
      <w:r w:rsidRPr="00452177">
        <w:rPr>
          <w:color w:val="222222"/>
          <w:sz w:val="20"/>
          <w:szCs w:val="20"/>
          <w:shd w:val="clear" w:color="auto" w:fill="FFFFFF"/>
        </w:rPr>
        <w:t xml:space="preserve"> PM, </w:t>
      </w:r>
      <w:proofErr w:type="spellStart"/>
      <w:r w:rsidRPr="00452177">
        <w:rPr>
          <w:color w:val="222222"/>
          <w:sz w:val="20"/>
          <w:szCs w:val="20"/>
          <w:shd w:val="clear" w:color="auto" w:fill="FFFFFF"/>
        </w:rPr>
        <w:t>Boutron</w:t>
      </w:r>
      <w:proofErr w:type="spellEnd"/>
      <w:r w:rsidRPr="00452177">
        <w:rPr>
          <w:color w:val="222222"/>
          <w:sz w:val="20"/>
          <w:szCs w:val="20"/>
          <w:shd w:val="clear" w:color="auto" w:fill="FFFFFF"/>
        </w:rPr>
        <w:t xml:space="preserve"> I, Hoffmann TC, Mulrow CD, </w:t>
      </w:r>
      <w:proofErr w:type="spellStart"/>
      <w:r w:rsidRPr="00452177">
        <w:rPr>
          <w:color w:val="222222"/>
          <w:sz w:val="20"/>
          <w:szCs w:val="20"/>
          <w:shd w:val="clear" w:color="auto" w:fill="FFFFFF"/>
        </w:rPr>
        <w:t>Shamseer</w:t>
      </w:r>
      <w:proofErr w:type="spellEnd"/>
      <w:r w:rsidRPr="00452177">
        <w:rPr>
          <w:color w:val="222222"/>
          <w:sz w:val="20"/>
          <w:szCs w:val="20"/>
          <w:shd w:val="clear" w:color="auto" w:fill="FFFFFF"/>
        </w:rPr>
        <w:t xml:space="preserve"> L, </w:t>
      </w:r>
      <w:proofErr w:type="spellStart"/>
      <w:r w:rsidRPr="00452177">
        <w:rPr>
          <w:color w:val="222222"/>
          <w:sz w:val="20"/>
          <w:szCs w:val="20"/>
          <w:shd w:val="clear" w:color="auto" w:fill="FFFFFF"/>
        </w:rPr>
        <w:t>Tetzlaff</w:t>
      </w:r>
      <w:proofErr w:type="spellEnd"/>
      <w:r w:rsidRPr="00452177">
        <w:rPr>
          <w:color w:val="222222"/>
          <w:sz w:val="20"/>
          <w:szCs w:val="20"/>
          <w:shd w:val="clear" w:color="auto" w:fill="FFFFFF"/>
        </w:rPr>
        <w:t xml:space="preserve"> JM, </w:t>
      </w:r>
      <w:proofErr w:type="spellStart"/>
      <w:r w:rsidRPr="00452177">
        <w:rPr>
          <w:color w:val="222222"/>
          <w:sz w:val="20"/>
          <w:szCs w:val="20"/>
          <w:shd w:val="clear" w:color="auto" w:fill="FFFFFF"/>
        </w:rPr>
        <w:t>Akl</w:t>
      </w:r>
      <w:proofErr w:type="spellEnd"/>
      <w:r w:rsidRPr="00452177">
        <w:rPr>
          <w:color w:val="222222"/>
          <w:sz w:val="20"/>
          <w:szCs w:val="20"/>
          <w:shd w:val="clear" w:color="auto" w:fill="FFFFFF"/>
        </w:rPr>
        <w:t xml:space="preserve"> EA, Brennan SE, Chou R. The PRISMA 2020 statement: an updated guideline for reporting systematic reviews. Systematic reviews. 2021 Dec</w:t>
      </w:r>
      <w:proofErr w:type="gramStart"/>
      <w:r w:rsidRPr="00452177">
        <w:rPr>
          <w:color w:val="222222"/>
          <w:sz w:val="20"/>
          <w:szCs w:val="20"/>
          <w:shd w:val="clear" w:color="auto" w:fill="FFFFFF"/>
        </w:rPr>
        <w:t>;10</w:t>
      </w:r>
      <w:proofErr w:type="gramEnd"/>
      <w:r w:rsidRPr="00452177">
        <w:rPr>
          <w:color w:val="222222"/>
          <w:sz w:val="20"/>
          <w:szCs w:val="20"/>
          <w:shd w:val="clear" w:color="auto" w:fill="FFFFFF"/>
        </w:rPr>
        <w:t>(1):1-1.</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lastRenderedPageBreak/>
        <w:t>Gao-</w:t>
      </w:r>
      <w:proofErr w:type="spellStart"/>
      <w:r w:rsidRPr="00452177">
        <w:rPr>
          <w:color w:val="222222"/>
          <w:sz w:val="20"/>
          <w:szCs w:val="20"/>
          <w:shd w:val="clear" w:color="auto" w:fill="FFFFFF"/>
        </w:rPr>
        <w:t>Rui</w:t>
      </w:r>
      <w:proofErr w:type="spellEnd"/>
      <w:r w:rsidRPr="00452177">
        <w:rPr>
          <w:color w:val="222222"/>
          <w:sz w:val="20"/>
          <w:szCs w:val="20"/>
          <w:shd w:val="clear" w:color="auto" w:fill="FFFFFF"/>
        </w:rPr>
        <w:t xml:space="preserve"> C, </w:t>
      </w:r>
      <w:proofErr w:type="spellStart"/>
      <w:r w:rsidRPr="00452177">
        <w:rPr>
          <w:color w:val="222222"/>
          <w:sz w:val="20"/>
          <w:szCs w:val="20"/>
          <w:shd w:val="clear" w:color="auto" w:fill="FFFFFF"/>
        </w:rPr>
        <w:t>Guo-Neng</w:t>
      </w:r>
      <w:proofErr w:type="spellEnd"/>
      <w:r w:rsidRPr="00452177">
        <w:rPr>
          <w:color w:val="222222"/>
          <w:sz w:val="20"/>
          <w:szCs w:val="20"/>
          <w:shd w:val="clear" w:color="auto" w:fill="FFFFFF"/>
        </w:rPr>
        <w:t xml:space="preserve"> C, Wen-</w:t>
      </w:r>
      <w:proofErr w:type="spellStart"/>
      <w:r w:rsidRPr="00452177">
        <w:rPr>
          <w:color w:val="222222"/>
          <w:sz w:val="20"/>
          <w:szCs w:val="20"/>
          <w:shd w:val="clear" w:color="auto" w:fill="FFFFFF"/>
        </w:rPr>
        <w:t>Xue</w:t>
      </w:r>
      <w:proofErr w:type="spellEnd"/>
      <w:r w:rsidRPr="00452177">
        <w:rPr>
          <w:color w:val="222222"/>
          <w:sz w:val="20"/>
          <w:szCs w:val="20"/>
          <w:shd w:val="clear" w:color="auto" w:fill="FFFFFF"/>
        </w:rPr>
        <w:t xml:space="preserve"> J. Aneurysmal bone cyst of the proximal femur concomitant with Graves’ disease and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report of a rare case. Journal of International Medical Research. 2022 May</w:t>
      </w:r>
      <w:proofErr w:type="gramStart"/>
      <w:r w:rsidRPr="00452177">
        <w:rPr>
          <w:color w:val="222222"/>
          <w:sz w:val="20"/>
          <w:szCs w:val="20"/>
          <w:shd w:val="clear" w:color="auto" w:fill="FFFFFF"/>
        </w:rPr>
        <w:t>;50</w:t>
      </w:r>
      <w:proofErr w:type="gramEnd"/>
      <w:r w:rsidRPr="00452177">
        <w:rPr>
          <w:color w:val="222222"/>
          <w:sz w:val="20"/>
          <w:szCs w:val="20"/>
          <w:shd w:val="clear" w:color="auto" w:fill="FFFFFF"/>
        </w:rPr>
        <w:t>(5):03000605221097669.</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Ishigami</w:t>
      </w:r>
      <w:proofErr w:type="spellEnd"/>
      <w:r w:rsidRPr="00452177">
        <w:rPr>
          <w:color w:val="222222"/>
          <w:sz w:val="20"/>
          <w:szCs w:val="20"/>
          <w:shd w:val="clear" w:color="auto" w:fill="FFFFFF"/>
        </w:rPr>
        <w:t xml:space="preserve"> A, Toyoda K, Suzuki R, Miyashita F, </w:t>
      </w:r>
      <w:proofErr w:type="spellStart"/>
      <w:r w:rsidRPr="00452177">
        <w:rPr>
          <w:color w:val="222222"/>
          <w:sz w:val="20"/>
          <w:szCs w:val="20"/>
          <w:shd w:val="clear" w:color="auto" w:fill="FFFFFF"/>
        </w:rPr>
        <w:t>Iihara</w:t>
      </w:r>
      <w:proofErr w:type="spellEnd"/>
      <w:r w:rsidRPr="00452177">
        <w:rPr>
          <w:color w:val="222222"/>
          <w:sz w:val="20"/>
          <w:szCs w:val="20"/>
          <w:shd w:val="clear" w:color="auto" w:fill="FFFFFF"/>
        </w:rPr>
        <w:t xml:space="preserve"> K, </w:t>
      </w:r>
      <w:proofErr w:type="spellStart"/>
      <w:r w:rsidRPr="00452177">
        <w:rPr>
          <w:color w:val="222222"/>
          <w:sz w:val="20"/>
          <w:szCs w:val="20"/>
          <w:shd w:val="clear" w:color="auto" w:fill="FFFFFF"/>
        </w:rPr>
        <w:t>Minematsu</w:t>
      </w:r>
      <w:proofErr w:type="spellEnd"/>
      <w:r w:rsidRPr="00452177">
        <w:rPr>
          <w:color w:val="222222"/>
          <w:sz w:val="20"/>
          <w:szCs w:val="20"/>
          <w:shd w:val="clear" w:color="auto" w:fill="FFFFFF"/>
        </w:rPr>
        <w:t xml:space="preserve"> K. Neurologic improvement without angiographic improvement after </w:t>
      </w:r>
      <w:proofErr w:type="spellStart"/>
      <w:r w:rsidRPr="00452177">
        <w:rPr>
          <w:color w:val="222222"/>
          <w:sz w:val="20"/>
          <w:szCs w:val="20"/>
          <w:shd w:val="clear" w:color="auto" w:fill="FFFFFF"/>
        </w:rPr>
        <w:t>antithyroid</w:t>
      </w:r>
      <w:proofErr w:type="spellEnd"/>
      <w:r w:rsidRPr="00452177">
        <w:rPr>
          <w:color w:val="222222"/>
          <w:sz w:val="20"/>
          <w:szCs w:val="20"/>
          <w:shd w:val="clear" w:color="auto" w:fill="FFFFFF"/>
        </w:rPr>
        <w:t xml:space="preserve"> therapy in a patient with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syndrome. Journal of Stroke and Cerebrovascular Diseases. 2014 May 1</w:t>
      </w:r>
      <w:proofErr w:type="gramStart"/>
      <w:r w:rsidRPr="00452177">
        <w:rPr>
          <w:color w:val="222222"/>
          <w:sz w:val="20"/>
          <w:szCs w:val="20"/>
          <w:shd w:val="clear" w:color="auto" w:fill="FFFFFF"/>
        </w:rPr>
        <w:t>;23</w:t>
      </w:r>
      <w:proofErr w:type="gramEnd"/>
      <w:r w:rsidRPr="00452177">
        <w:rPr>
          <w:color w:val="222222"/>
          <w:sz w:val="20"/>
          <w:szCs w:val="20"/>
          <w:shd w:val="clear" w:color="auto" w:fill="FFFFFF"/>
        </w:rPr>
        <w:t>(5):1256-8.</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Ren SC, Gao BQ, Yang WL, Feng WX, Xu J, Li SW, Wang YJ. Von </w:t>
      </w:r>
      <w:proofErr w:type="spellStart"/>
      <w:r w:rsidRPr="00452177">
        <w:rPr>
          <w:color w:val="222222"/>
          <w:sz w:val="20"/>
          <w:szCs w:val="20"/>
          <w:shd w:val="clear" w:color="auto" w:fill="FFFFFF"/>
        </w:rPr>
        <w:t>Willebrand</w:t>
      </w:r>
      <w:proofErr w:type="spellEnd"/>
      <w:r w:rsidRPr="00452177">
        <w:rPr>
          <w:color w:val="222222"/>
          <w:sz w:val="20"/>
          <w:szCs w:val="20"/>
          <w:shd w:val="clear" w:color="auto" w:fill="FFFFFF"/>
        </w:rPr>
        <w:t xml:space="preserve"> factor and coagulation factor VIII in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associated with Graves' disease: A case report. Experimental and Therapeutic Medicine. 2016 Nov 1</w:t>
      </w:r>
      <w:proofErr w:type="gramStart"/>
      <w:r w:rsidRPr="00452177">
        <w:rPr>
          <w:color w:val="222222"/>
          <w:sz w:val="20"/>
          <w:szCs w:val="20"/>
          <w:shd w:val="clear" w:color="auto" w:fill="FFFFFF"/>
        </w:rPr>
        <w:t>;12</w:t>
      </w:r>
      <w:proofErr w:type="gramEnd"/>
      <w:r w:rsidRPr="00452177">
        <w:rPr>
          <w:color w:val="222222"/>
          <w:sz w:val="20"/>
          <w:szCs w:val="20"/>
          <w:shd w:val="clear" w:color="auto" w:fill="FFFFFF"/>
        </w:rPr>
        <w:t>(5):3195-200.</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Gon</w:t>
      </w:r>
      <w:proofErr w:type="spellEnd"/>
      <w:r w:rsidRPr="00452177">
        <w:rPr>
          <w:color w:val="222222"/>
          <w:sz w:val="20"/>
          <w:szCs w:val="20"/>
          <w:shd w:val="clear" w:color="auto" w:fill="FFFFFF"/>
        </w:rPr>
        <w:t xml:space="preserve"> Y, </w:t>
      </w:r>
      <w:proofErr w:type="spellStart"/>
      <w:r w:rsidRPr="00452177">
        <w:rPr>
          <w:color w:val="222222"/>
          <w:sz w:val="20"/>
          <w:szCs w:val="20"/>
          <w:shd w:val="clear" w:color="auto" w:fill="FFFFFF"/>
        </w:rPr>
        <w:t>Sakaguchi</w:t>
      </w:r>
      <w:proofErr w:type="spellEnd"/>
      <w:r w:rsidRPr="00452177">
        <w:rPr>
          <w:color w:val="222222"/>
          <w:sz w:val="20"/>
          <w:szCs w:val="20"/>
          <w:shd w:val="clear" w:color="auto" w:fill="FFFFFF"/>
        </w:rPr>
        <w:t xml:space="preserve"> M, </w:t>
      </w:r>
      <w:proofErr w:type="spellStart"/>
      <w:r w:rsidRPr="00452177">
        <w:rPr>
          <w:color w:val="222222"/>
          <w:sz w:val="20"/>
          <w:szCs w:val="20"/>
          <w:shd w:val="clear" w:color="auto" w:fill="FFFFFF"/>
        </w:rPr>
        <w:t>Oyama</w:t>
      </w:r>
      <w:proofErr w:type="spellEnd"/>
      <w:r w:rsidRPr="00452177">
        <w:rPr>
          <w:color w:val="222222"/>
          <w:sz w:val="20"/>
          <w:szCs w:val="20"/>
          <w:shd w:val="clear" w:color="auto" w:fill="FFFFFF"/>
        </w:rPr>
        <w:t xml:space="preserve"> N, Mochizuki H. Diagnostic utility of contrast-enhanced 3D T1-weighted imaging in acute cerebral infarction associated with </w:t>
      </w:r>
      <w:proofErr w:type="spellStart"/>
      <w:r w:rsidRPr="00452177">
        <w:rPr>
          <w:color w:val="222222"/>
          <w:sz w:val="20"/>
          <w:szCs w:val="20"/>
          <w:shd w:val="clear" w:color="auto" w:fill="FFFFFF"/>
        </w:rPr>
        <w:t>graves</w:t>
      </w:r>
      <w:proofErr w:type="spellEnd"/>
      <w:r w:rsidRPr="00452177">
        <w:rPr>
          <w:color w:val="222222"/>
          <w:sz w:val="20"/>
          <w:szCs w:val="20"/>
          <w:shd w:val="clear" w:color="auto" w:fill="FFFFFF"/>
        </w:rPr>
        <w:t xml:space="preserve"> disease. Journal of Stroke and Cerebrovascular Diseases. 2017 Feb 1</w:t>
      </w:r>
      <w:proofErr w:type="gramStart"/>
      <w:r w:rsidRPr="00452177">
        <w:rPr>
          <w:color w:val="222222"/>
          <w:sz w:val="20"/>
          <w:szCs w:val="20"/>
          <w:shd w:val="clear" w:color="auto" w:fill="FFFFFF"/>
        </w:rPr>
        <w:t>;26</w:t>
      </w:r>
      <w:proofErr w:type="gramEnd"/>
      <w:r w:rsidRPr="00452177">
        <w:rPr>
          <w:color w:val="222222"/>
          <w:sz w:val="20"/>
          <w:szCs w:val="20"/>
          <w:shd w:val="clear" w:color="auto" w:fill="FFFFFF"/>
        </w:rPr>
        <w:t>(2):e38-40.</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Utku</w:t>
      </w:r>
      <w:proofErr w:type="spellEnd"/>
      <w:r w:rsidRPr="00452177">
        <w:rPr>
          <w:color w:val="222222"/>
          <w:sz w:val="20"/>
          <w:szCs w:val="20"/>
          <w:shd w:val="clear" w:color="auto" w:fill="FFFFFF"/>
        </w:rPr>
        <w:t xml:space="preserve"> U, </w:t>
      </w:r>
      <w:proofErr w:type="spellStart"/>
      <w:r w:rsidRPr="00452177">
        <w:rPr>
          <w:color w:val="222222"/>
          <w:sz w:val="20"/>
          <w:szCs w:val="20"/>
          <w:shd w:val="clear" w:color="auto" w:fill="FFFFFF"/>
        </w:rPr>
        <w:t>Asil</w:t>
      </w:r>
      <w:proofErr w:type="spellEnd"/>
      <w:r w:rsidRPr="00452177">
        <w:rPr>
          <w:color w:val="222222"/>
          <w:sz w:val="20"/>
          <w:szCs w:val="20"/>
          <w:shd w:val="clear" w:color="auto" w:fill="FFFFFF"/>
        </w:rPr>
        <w:t xml:space="preserve"> T, </w:t>
      </w:r>
      <w:proofErr w:type="spellStart"/>
      <w:r w:rsidRPr="00452177">
        <w:rPr>
          <w:color w:val="222222"/>
          <w:sz w:val="20"/>
          <w:szCs w:val="20"/>
          <w:shd w:val="clear" w:color="auto" w:fill="FFFFFF"/>
        </w:rPr>
        <w:t>Çelik</w:t>
      </w:r>
      <w:proofErr w:type="spellEnd"/>
      <w:r w:rsidRPr="00452177">
        <w:rPr>
          <w:color w:val="222222"/>
          <w:sz w:val="20"/>
          <w:szCs w:val="20"/>
          <w:shd w:val="clear" w:color="auto" w:fill="FFFFFF"/>
        </w:rPr>
        <w:t xml:space="preserve"> Y, </w:t>
      </w:r>
      <w:proofErr w:type="spellStart"/>
      <w:r w:rsidRPr="00452177">
        <w:rPr>
          <w:color w:val="222222"/>
          <w:sz w:val="20"/>
          <w:szCs w:val="20"/>
          <w:shd w:val="clear" w:color="auto" w:fill="FFFFFF"/>
        </w:rPr>
        <w:t>Tucer</w:t>
      </w:r>
      <w:proofErr w:type="spellEnd"/>
      <w:r w:rsidRPr="00452177">
        <w:rPr>
          <w:color w:val="222222"/>
          <w:sz w:val="20"/>
          <w:szCs w:val="20"/>
          <w:shd w:val="clear" w:color="auto" w:fill="FFFFFF"/>
        </w:rPr>
        <w:t xml:space="preserve"> D. Reversible MR angiographic findings in a patient with autoimmune </w:t>
      </w:r>
      <w:proofErr w:type="spellStart"/>
      <w:r w:rsidRPr="00452177">
        <w:rPr>
          <w:color w:val="222222"/>
          <w:sz w:val="20"/>
          <w:szCs w:val="20"/>
          <w:shd w:val="clear" w:color="auto" w:fill="FFFFFF"/>
        </w:rPr>
        <w:t>Graves</w:t>
      </w:r>
      <w:proofErr w:type="spellEnd"/>
      <w:r w:rsidRPr="00452177">
        <w:rPr>
          <w:color w:val="222222"/>
          <w:sz w:val="20"/>
          <w:szCs w:val="20"/>
          <w:shd w:val="clear" w:color="auto" w:fill="FFFFFF"/>
        </w:rPr>
        <w:t xml:space="preserve"> disease. American journal of neuroradiology. 2004 Oct 1</w:t>
      </w:r>
      <w:proofErr w:type="gramStart"/>
      <w:r w:rsidRPr="00452177">
        <w:rPr>
          <w:color w:val="222222"/>
          <w:sz w:val="20"/>
          <w:szCs w:val="20"/>
          <w:shd w:val="clear" w:color="auto" w:fill="FFFFFF"/>
        </w:rPr>
        <w:t>;25</w:t>
      </w:r>
      <w:proofErr w:type="gramEnd"/>
      <w:r w:rsidRPr="00452177">
        <w:rPr>
          <w:color w:val="222222"/>
          <w:sz w:val="20"/>
          <w:szCs w:val="20"/>
          <w:shd w:val="clear" w:color="auto" w:fill="FFFFFF"/>
        </w:rPr>
        <w:t>(9):1541-3.</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Kushima</w:t>
      </w:r>
      <w:proofErr w:type="spellEnd"/>
      <w:r w:rsidRPr="00452177">
        <w:rPr>
          <w:color w:val="222222"/>
          <w:sz w:val="20"/>
          <w:szCs w:val="20"/>
          <w:shd w:val="clear" w:color="auto" w:fill="FFFFFF"/>
        </w:rPr>
        <w:t xml:space="preserve"> K, Satoh Y, Ban Y, </w:t>
      </w:r>
      <w:proofErr w:type="spellStart"/>
      <w:r w:rsidRPr="00452177">
        <w:rPr>
          <w:color w:val="222222"/>
          <w:sz w:val="20"/>
          <w:szCs w:val="20"/>
          <w:shd w:val="clear" w:color="auto" w:fill="FFFFFF"/>
        </w:rPr>
        <w:t>Taniyama</w:t>
      </w:r>
      <w:proofErr w:type="spellEnd"/>
      <w:r w:rsidRPr="00452177">
        <w:rPr>
          <w:color w:val="222222"/>
          <w:sz w:val="20"/>
          <w:szCs w:val="20"/>
          <w:shd w:val="clear" w:color="auto" w:fill="FFFFFF"/>
        </w:rPr>
        <w:t xml:space="preserve"> M, Ito K, Sugita K. Graves' thyrotoxicosis and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Canadian journal of neurological sciences. 1991 May</w:t>
      </w:r>
      <w:proofErr w:type="gramStart"/>
      <w:r w:rsidRPr="00452177">
        <w:rPr>
          <w:color w:val="222222"/>
          <w:sz w:val="20"/>
          <w:szCs w:val="20"/>
          <w:shd w:val="clear" w:color="auto" w:fill="FFFFFF"/>
        </w:rPr>
        <w:t>;18</w:t>
      </w:r>
      <w:proofErr w:type="gramEnd"/>
      <w:r w:rsidRPr="00452177">
        <w:rPr>
          <w:color w:val="222222"/>
          <w:sz w:val="20"/>
          <w:szCs w:val="20"/>
          <w:shd w:val="clear" w:color="auto" w:fill="FFFFFF"/>
        </w:rPr>
        <w:t>(2):140-2.</w:t>
      </w:r>
    </w:p>
    <w:p w:rsidR="00750A59" w:rsidRPr="00452177" w:rsidRDefault="00750A59" w:rsidP="00750A59">
      <w:pPr>
        <w:pStyle w:val="NormalWeb"/>
        <w:spacing w:before="0" w:beforeAutospacing="0" w:after="0" w:afterAutospacing="0" w:line="480" w:lineRule="auto"/>
        <w:jc w:val="both"/>
        <w:rPr>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Yamashita S, Tamiya T, </w:t>
      </w:r>
      <w:proofErr w:type="spellStart"/>
      <w:r w:rsidRPr="00452177">
        <w:rPr>
          <w:color w:val="222222"/>
          <w:sz w:val="20"/>
          <w:szCs w:val="20"/>
          <w:shd w:val="clear" w:color="auto" w:fill="FFFFFF"/>
        </w:rPr>
        <w:t>Shindo</w:t>
      </w:r>
      <w:proofErr w:type="spellEnd"/>
      <w:r w:rsidRPr="00452177">
        <w:rPr>
          <w:color w:val="222222"/>
          <w:sz w:val="20"/>
          <w:szCs w:val="20"/>
          <w:shd w:val="clear" w:color="auto" w:fill="FFFFFF"/>
        </w:rPr>
        <w:t xml:space="preserve"> A, Miyake K, Nakamura T, Ogawa D, Kuroda Y, Nagao S. Improvement of Cerebral Arterial Stenosis Associated With </w:t>
      </w:r>
      <w:proofErr w:type="spellStart"/>
      <w:r w:rsidRPr="00452177">
        <w:rPr>
          <w:color w:val="222222"/>
          <w:sz w:val="20"/>
          <w:szCs w:val="20"/>
          <w:shd w:val="clear" w:color="auto" w:fill="FFFFFF"/>
        </w:rPr>
        <w:t>Basedow’s</w:t>
      </w:r>
      <w:proofErr w:type="spellEnd"/>
      <w:r w:rsidRPr="00452177">
        <w:rPr>
          <w:color w:val="222222"/>
          <w:sz w:val="20"/>
          <w:szCs w:val="20"/>
          <w:shd w:val="clear" w:color="auto" w:fill="FFFFFF"/>
        </w:rPr>
        <w:t xml:space="preserve"> Disease—Case Report—. </w:t>
      </w:r>
      <w:proofErr w:type="spellStart"/>
      <w:r w:rsidRPr="00452177">
        <w:rPr>
          <w:color w:val="222222"/>
          <w:sz w:val="20"/>
          <w:szCs w:val="20"/>
          <w:shd w:val="clear" w:color="auto" w:fill="FFFFFF"/>
        </w:rPr>
        <w:t>Neurologia</w:t>
      </w:r>
      <w:proofErr w:type="spellEnd"/>
      <w:r w:rsidRPr="00452177">
        <w:rPr>
          <w:color w:val="222222"/>
          <w:sz w:val="20"/>
          <w:szCs w:val="20"/>
          <w:shd w:val="clear" w:color="auto" w:fill="FFFFFF"/>
        </w:rPr>
        <w:t xml:space="preserve"> medico-</w:t>
      </w:r>
      <w:proofErr w:type="spellStart"/>
      <w:r w:rsidRPr="00452177">
        <w:rPr>
          <w:color w:val="222222"/>
          <w:sz w:val="20"/>
          <w:szCs w:val="20"/>
          <w:shd w:val="clear" w:color="auto" w:fill="FFFFFF"/>
        </w:rPr>
        <w:t>chirurgica</w:t>
      </w:r>
      <w:proofErr w:type="spellEnd"/>
      <w:r w:rsidRPr="00452177">
        <w:rPr>
          <w:color w:val="222222"/>
          <w:sz w:val="20"/>
          <w:szCs w:val="20"/>
          <w:shd w:val="clear" w:color="auto" w:fill="FFFFFF"/>
        </w:rPr>
        <w:t>. 2005</w:t>
      </w:r>
      <w:proofErr w:type="gramStart"/>
      <w:r w:rsidRPr="00452177">
        <w:rPr>
          <w:color w:val="222222"/>
          <w:sz w:val="20"/>
          <w:szCs w:val="20"/>
          <w:shd w:val="clear" w:color="auto" w:fill="FFFFFF"/>
        </w:rPr>
        <w:t>;45</w:t>
      </w:r>
      <w:proofErr w:type="gramEnd"/>
      <w:r w:rsidRPr="00452177">
        <w:rPr>
          <w:color w:val="222222"/>
          <w:sz w:val="20"/>
          <w:szCs w:val="20"/>
          <w:shd w:val="clear" w:color="auto" w:fill="FFFFFF"/>
        </w:rPr>
        <w:t>(11):578-82.</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Shen A, </w:t>
      </w:r>
      <w:proofErr w:type="spellStart"/>
      <w:r w:rsidRPr="00452177">
        <w:rPr>
          <w:color w:val="222222"/>
          <w:sz w:val="20"/>
          <w:szCs w:val="20"/>
          <w:shd w:val="clear" w:color="auto" w:fill="FFFFFF"/>
        </w:rPr>
        <w:t>Ryu</w:t>
      </w:r>
      <w:proofErr w:type="spellEnd"/>
      <w:r w:rsidRPr="00452177">
        <w:rPr>
          <w:color w:val="222222"/>
          <w:sz w:val="20"/>
          <w:szCs w:val="20"/>
          <w:shd w:val="clear" w:color="auto" w:fill="FFFFFF"/>
        </w:rPr>
        <w:t xml:space="preserve"> S, Lin S. Concurrent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and Graves' thyrotoxicosis: case report and literature review. </w:t>
      </w:r>
      <w:proofErr w:type="spellStart"/>
      <w:r w:rsidRPr="00452177">
        <w:rPr>
          <w:color w:val="222222"/>
          <w:sz w:val="20"/>
          <w:szCs w:val="20"/>
          <w:shd w:val="clear" w:color="auto" w:fill="FFFFFF"/>
        </w:rPr>
        <w:t>Acta</w:t>
      </w:r>
      <w:proofErr w:type="spellEnd"/>
      <w:r w:rsidRPr="00452177">
        <w:rPr>
          <w:color w:val="222222"/>
          <w:sz w:val="20"/>
          <w:szCs w:val="20"/>
          <w:shd w:val="clear" w:color="auto" w:fill="FFFFFF"/>
        </w:rPr>
        <w:t xml:space="preserve"> </w:t>
      </w:r>
      <w:proofErr w:type="spellStart"/>
      <w:r w:rsidRPr="00452177">
        <w:rPr>
          <w:color w:val="222222"/>
          <w:sz w:val="20"/>
          <w:szCs w:val="20"/>
          <w:shd w:val="clear" w:color="auto" w:fill="FFFFFF"/>
        </w:rPr>
        <w:t>Neurologica</w:t>
      </w:r>
      <w:proofErr w:type="spellEnd"/>
      <w:r w:rsidRPr="00452177">
        <w:rPr>
          <w:color w:val="222222"/>
          <w:sz w:val="20"/>
          <w:szCs w:val="20"/>
          <w:shd w:val="clear" w:color="auto" w:fill="FFFFFF"/>
        </w:rPr>
        <w:t xml:space="preserve"> </w:t>
      </w:r>
      <w:proofErr w:type="spellStart"/>
      <w:r w:rsidRPr="00452177">
        <w:rPr>
          <w:color w:val="222222"/>
          <w:sz w:val="20"/>
          <w:szCs w:val="20"/>
          <w:shd w:val="clear" w:color="auto" w:fill="FFFFFF"/>
        </w:rPr>
        <w:t>Taiwanica</w:t>
      </w:r>
      <w:proofErr w:type="spellEnd"/>
      <w:r w:rsidRPr="00452177">
        <w:rPr>
          <w:color w:val="222222"/>
          <w:sz w:val="20"/>
          <w:szCs w:val="20"/>
          <w:shd w:val="clear" w:color="auto" w:fill="FFFFFF"/>
        </w:rPr>
        <w:t>. 2006 Jun 1</w:t>
      </w:r>
      <w:proofErr w:type="gramStart"/>
      <w:r w:rsidRPr="00452177">
        <w:rPr>
          <w:color w:val="222222"/>
          <w:sz w:val="20"/>
          <w:szCs w:val="20"/>
          <w:shd w:val="clear" w:color="auto" w:fill="FFFFFF"/>
        </w:rPr>
        <w:t>;15</w:t>
      </w:r>
      <w:proofErr w:type="gramEnd"/>
      <w:r w:rsidRPr="00452177">
        <w:rPr>
          <w:color w:val="222222"/>
          <w:sz w:val="20"/>
          <w:szCs w:val="20"/>
          <w:shd w:val="clear" w:color="auto" w:fill="FFFFFF"/>
        </w:rPr>
        <w:t>(2):114.</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Shimogawa</w:t>
      </w:r>
      <w:proofErr w:type="spellEnd"/>
      <w:r w:rsidRPr="00452177">
        <w:rPr>
          <w:color w:val="222222"/>
          <w:sz w:val="20"/>
          <w:szCs w:val="20"/>
          <w:shd w:val="clear" w:color="auto" w:fill="FFFFFF"/>
        </w:rPr>
        <w:t xml:space="preserve"> T, Morioka T, </w:t>
      </w:r>
      <w:proofErr w:type="spellStart"/>
      <w:r w:rsidRPr="00452177">
        <w:rPr>
          <w:color w:val="222222"/>
          <w:sz w:val="20"/>
          <w:szCs w:val="20"/>
          <w:shd w:val="clear" w:color="auto" w:fill="FFFFFF"/>
        </w:rPr>
        <w:t>Sayama</w:t>
      </w:r>
      <w:proofErr w:type="spellEnd"/>
      <w:r w:rsidRPr="00452177">
        <w:rPr>
          <w:color w:val="222222"/>
          <w:sz w:val="20"/>
          <w:szCs w:val="20"/>
          <w:shd w:val="clear" w:color="auto" w:fill="FFFFFF"/>
        </w:rPr>
        <w:t xml:space="preserve"> T, </w:t>
      </w:r>
      <w:proofErr w:type="spellStart"/>
      <w:r w:rsidRPr="00452177">
        <w:rPr>
          <w:color w:val="222222"/>
          <w:sz w:val="20"/>
          <w:szCs w:val="20"/>
          <w:shd w:val="clear" w:color="auto" w:fill="FFFFFF"/>
        </w:rPr>
        <w:t>Hamamura</w:t>
      </w:r>
      <w:proofErr w:type="spellEnd"/>
      <w:r w:rsidRPr="00452177">
        <w:rPr>
          <w:color w:val="222222"/>
          <w:sz w:val="20"/>
          <w:szCs w:val="20"/>
          <w:shd w:val="clear" w:color="auto" w:fill="FFFFFF"/>
        </w:rPr>
        <w:t xml:space="preserve"> T, Yasuda C, Arakawa S. Champagne bottle neck sign in a patient with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syndrome. World Journal of Clinical Cases: WJCC. 2014 Sep 9</w:t>
      </w:r>
      <w:proofErr w:type="gramStart"/>
      <w:r w:rsidRPr="00452177">
        <w:rPr>
          <w:color w:val="222222"/>
          <w:sz w:val="20"/>
          <w:szCs w:val="20"/>
          <w:shd w:val="clear" w:color="auto" w:fill="FFFFFF"/>
        </w:rPr>
        <w:t>;2</w:t>
      </w:r>
      <w:proofErr w:type="gramEnd"/>
      <w:r w:rsidRPr="00452177">
        <w:rPr>
          <w:color w:val="222222"/>
          <w:sz w:val="20"/>
          <w:szCs w:val="20"/>
          <w:shd w:val="clear" w:color="auto" w:fill="FFFFFF"/>
        </w:rPr>
        <w:t>(9):474.</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Noh BH, Cho SW, </w:t>
      </w:r>
      <w:proofErr w:type="spellStart"/>
      <w:r w:rsidRPr="00452177">
        <w:rPr>
          <w:color w:val="222222"/>
          <w:sz w:val="20"/>
          <w:szCs w:val="20"/>
          <w:shd w:val="clear" w:color="auto" w:fill="FFFFFF"/>
        </w:rPr>
        <w:t>Ahn</w:t>
      </w:r>
      <w:proofErr w:type="spellEnd"/>
      <w:r w:rsidRPr="00452177">
        <w:rPr>
          <w:color w:val="222222"/>
          <w:sz w:val="20"/>
          <w:szCs w:val="20"/>
          <w:shd w:val="clear" w:color="auto" w:fill="FFFFFF"/>
        </w:rPr>
        <w:t xml:space="preserve"> SY. Simultaneous occurrence of diabetic ketoacidosis, thyroid storm, and multiple cerebral infarctions due to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Journal of Pediatric Endocrinology and Metabolism. 2016 Feb 1</w:t>
      </w:r>
      <w:proofErr w:type="gramStart"/>
      <w:r w:rsidRPr="00452177">
        <w:rPr>
          <w:color w:val="222222"/>
          <w:sz w:val="20"/>
          <w:szCs w:val="20"/>
          <w:shd w:val="clear" w:color="auto" w:fill="FFFFFF"/>
        </w:rPr>
        <w:t>;29</w:t>
      </w:r>
      <w:proofErr w:type="gramEnd"/>
      <w:r w:rsidRPr="00452177">
        <w:rPr>
          <w:color w:val="222222"/>
          <w:sz w:val="20"/>
          <w:szCs w:val="20"/>
          <w:shd w:val="clear" w:color="auto" w:fill="FFFFFF"/>
        </w:rPr>
        <w:t>(2):221-5.</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lastRenderedPageBreak/>
        <w:t xml:space="preserve">Gill JH, Nam TK, Jung HK, Jang KM, Choi HH, Park YS, </w:t>
      </w:r>
      <w:proofErr w:type="gramStart"/>
      <w:r w:rsidRPr="00452177">
        <w:rPr>
          <w:color w:val="222222"/>
          <w:sz w:val="20"/>
          <w:szCs w:val="20"/>
          <w:shd w:val="clear" w:color="auto" w:fill="FFFFFF"/>
        </w:rPr>
        <w:t xml:space="preserve">Kwon JT. Acute cerebral infarction combined with a thyroid storm in a patient with both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syndrome and Graves’</w:t>
      </w:r>
      <w:proofErr w:type="gramEnd"/>
      <w:r w:rsidRPr="00452177">
        <w:rPr>
          <w:color w:val="222222"/>
          <w:sz w:val="20"/>
          <w:szCs w:val="20"/>
          <w:shd w:val="clear" w:color="auto" w:fill="FFFFFF"/>
        </w:rPr>
        <w:t xml:space="preserve"> disease. Korean Journal of Cerebrovascular Surgery. 2021 Oct 26.</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Gill JH, Nam TK, Jung HK, Jang KM, Choi HH, Park YS, </w:t>
      </w:r>
      <w:proofErr w:type="gramStart"/>
      <w:r w:rsidRPr="00452177">
        <w:rPr>
          <w:color w:val="222222"/>
          <w:sz w:val="20"/>
          <w:szCs w:val="20"/>
          <w:shd w:val="clear" w:color="auto" w:fill="FFFFFF"/>
        </w:rPr>
        <w:t xml:space="preserve">Kwon JT. Acute cerebral infarction combined with a thyroid storm in a patient with both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syndrome and Graves’</w:t>
      </w:r>
      <w:proofErr w:type="gramEnd"/>
      <w:r w:rsidRPr="00452177">
        <w:rPr>
          <w:color w:val="222222"/>
          <w:sz w:val="20"/>
          <w:szCs w:val="20"/>
          <w:shd w:val="clear" w:color="auto" w:fill="FFFFFF"/>
        </w:rPr>
        <w:t xml:space="preserve"> disease. Korean Journal of Cerebrovascular Surgery. 2021 Oct 26.</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Xuan YY, Li TF, Zhang L, Liu SY. ANCA positive relapsing </w:t>
      </w:r>
      <w:proofErr w:type="spellStart"/>
      <w:r w:rsidRPr="00452177">
        <w:rPr>
          <w:color w:val="222222"/>
          <w:sz w:val="20"/>
          <w:szCs w:val="20"/>
          <w:shd w:val="clear" w:color="auto" w:fill="FFFFFF"/>
        </w:rPr>
        <w:t>polychondritis</w:t>
      </w:r>
      <w:proofErr w:type="spellEnd"/>
      <w:r w:rsidRPr="00452177">
        <w:rPr>
          <w:color w:val="222222"/>
          <w:sz w:val="20"/>
          <w:szCs w:val="20"/>
          <w:shd w:val="clear" w:color="auto" w:fill="FFFFFF"/>
        </w:rPr>
        <w:t xml:space="preserve">, </w:t>
      </w:r>
      <w:proofErr w:type="spellStart"/>
      <w:r w:rsidRPr="00452177">
        <w:rPr>
          <w:color w:val="222222"/>
          <w:sz w:val="20"/>
          <w:szCs w:val="20"/>
          <w:shd w:val="clear" w:color="auto" w:fill="FFFFFF"/>
        </w:rPr>
        <w:t>Graves</w:t>
      </w:r>
      <w:proofErr w:type="spellEnd"/>
      <w:r w:rsidRPr="00452177">
        <w:rPr>
          <w:color w:val="222222"/>
          <w:sz w:val="20"/>
          <w:szCs w:val="20"/>
          <w:shd w:val="clear" w:color="auto" w:fill="FFFFFF"/>
        </w:rPr>
        <w:t xml:space="preserve"> disease, and suspected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A case report. Medicine. 2017 Dec</w:t>
      </w:r>
      <w:proofErr w:type="gramStart"/>
      <w:r w:rsidRPr="00452177">
        <w:rPr>
          <w:color w:val="222222"/>
          <w:sz w:val="20"/>
          <w:szCs w:val="20"/>
          <w:shd w:val="clear" w:color="auto" w:fill="FFFFFF"/>
        </w:rPr>
        <w:t>;96</w:t>
      </w:r>
      <w:proofErr w:type="gramEnd"/>
      <w:r w:rsidRPr="00452177">
        <w:rPr>
          <w:color w:val="222222"/>
          <w:sz w:val="20"/>
          <w:szCs w:val="20"/>
          <w:shd w:val="clear" w:color="auto" w:fill="FFFFFF"/>
        </w:rPr>
        <w:t>(51).</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Tokimura</w:t>
      </w:r>
      <w:proofErr w:type="spellEnd"/>
      <w:r w:rsidRPr="00452177">
        <w:rPr>
          <w:color w:val="222222"/>
          <w:sz w:val="20"/>
          <w:szCs w:val="20"/>
          <w:shd w:val="clear" w:color="auto" w:fill="FFFFFF"/>
        </w:rPr>
        <w:t xml:space="preserve"> H, </w:t>
      </w:r>
      <w:proofErr w:type="spellStart"/>
      <w:r w:rsidRPr="00452177">
        <w:rPr>
          <w:color w:val="222222"/>
          <w:sz w:val="20"/>
          <w:szCs w:val="20"/>
          <w:shd w:val="clear" w:color="auto" w:fill="FFFFFF"/>
        </w:rPr>
        <w:t>Tajitsu</w:t>
      </w:r>
      <w:proofErr w:type="spellEnd"/>
      <w:r w:rsidRPr="00452177">
        <w:rPr>
          <w:color w:val="222222"/>
          <w:sz w:val="20"/>
          <w:szCs w:val="20"/>
          <w:shd w:val="clear" w:color="auto" w:fill="FFFFFF"/>
        </w:rPr>
        <w:t xml:space="preserve"> K, Takashima H, Hirayama T, Tsuchiya M, </w:t>
      </w:r>
      <w:proofErr w:type="spellStart"/>
      <w:r w:rsidRPr="00452177">
        <w:rPr>
          <w:color w:val="222222"/>
          <w:sz w:val="20"/>
          <w:szCs w:val="20"/>
          <w:shd w:val="clear" w:color="auto" w:fill="FFFFFF"/>
        </w:rPr>
        <w:t>Takayama</w:t>
      </w:r>
      <w:proofErr w:type="spellEnd"/>
      <w:r w:rsidRPr="00452177">
        <w:rPr>
          <w:color w:val="222222"/>
          <w:sz w:val="20"/>
          <w:szCs w:val="20"/>
          <w:shd w:val="clear" w:color="auto" w:fill="FFFFFF"/>
        </w:rPr>
        <w:t xml:space="preserve"> K, </w:t>
      </w:r>
      <w:proofErr w:type="spellStart"/>
      <w:r w:rsidRPr="00452177">
        <w:rPr>
          <w:color w:val="222222"/>
          <w:sz w:val="20"/>
          <w:szCs w:val="20"/>
          <w:shd w:val="clear" w:color="auto" w:fill="FFFFFF"/>
        </w:rPr>
        <w:t>Arita</w:t>
      </w:r>
      <w:proofErr w:type="spellEnd"/>
      <w:r w:rsidRPr="00452177">
        <w:rPr>
          <w:color w:val="222222"/>
          <w:sz w:val="20"/>
          <w:szCs w:val="20"/>
          <w:shd w:val="clear" w:color="auto" w:fill="FFFFFF"/>
        </w:rPr>
        <w:t xml:space="preserve"> K. Familial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Associated With Graves' Disease in a Mother and Daughter—Two Case Reports—. </w:t>
      </w:r>
      <w:proofErr w:type="spellStart"/>
      <w:r w:rsidRPr="00452177">
        <w:rPr>
          <w:color w:val="222222"/>
          <w:sz w:val="20"/>
          <w:szCs w:val="20"/>
          <w:shd w:val="clear" w:color="auto" w:fill="FFFFFF"/>
        </w:rPr>
        <w:t>Neurologia</w:t>
      </w:r>
      <w:proofErr w:type="spellEnd"/>
      <w:r w:rsidRPr="00452177">
        <w:rPr>
          <w:color w:val="222222"/>
          <w:sz w:val="20"/>
          <w:szCs w:val="20"/>
          <w:shd w:val="clear" w:color="auto" w:fill="FFFFFF"/>
        </w:rPr>
        <w:t xml:space="preserve"> medico-</w:t>
      </w:r>
      <w:proofErr w:type="spellStart"/>
      <w:r w:rsidRPr="00452177">
        <w:rPr>
          <w:color w:val="222222"/>
          <w:sz w:val="20"/>
          <w:szCs w:val="20"/>
          <w:shd w:val="clear" w:color="auto" w:fill="FFFFFF"/>
        </w:rPr>
        <w:t>chirurgica</w:t>
      </w:r>
      <w:proofErr w:type="spellEnd"/>
      <w:r w:rsidRPr="00452177">
        <w:rPr>
          <w:color w:val="222222"/>
          <w:sz w:val="20"/>
          <w:szCs w:val="20"/>
          <w:shd w:val="clear" w:color="auto" w:fill="FFFFFF"/>
        </w:rPr>
        <w:t>. 2010</w:t>
      </w:r>
      <w:proofErr w:type="gramStart"/>
      <w:r w:rsidRPr="00452177">
        <w:rPr>
          <w:color w:val="222222"/>
          <w:sz w:val="20"/>
          <w:szCs w:val="20"/>
          <w:shd w:val="clear" w:color="auto" w:fill="FFFFFF"/>
        </w:rPr>
        <w:t>;50</w:t>
      </w:r>
      <w:proofErr w:type="gramEnd"/>
      <w:r w:rsidRPr="00452177">
        <w:rPr>
          <w:color w:val="222222"/>
          <w:sz w:val="20"/>
          <w:szCs w:val="20"/>
          <w:shd w:val="clear" w:color="auto" w:fill="FFFFFF"/>
        </w:rPr>
        <w:t>(8):668-74.</w:t>
      </w:r>
    </w:p>
    <w:p w:rsidR="00750A59" w:rsidRPr="00452177" w:rsidRDefault="00750A59" w:rsidP="00750A59">
      <w:pPr>
        <w:pStyle w:val="NormalWeb"/>
        <w:spacing w:before="0" w:beforeAutospacing="0" w:after="0" w:afterAutospacing="0" w:line="480" w:lineRule="auto"/>
        <w:jc w:val="both"/>
        <w:rPr>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Suzuki S, </w:t>
      </w:r>
      <w:proofErr w:type="spellStart"/>
      <w:r w:rsidRPr="00452177">
        <w:rPr>
          <w:color w:val="222222"/>
          <w:sz w:val="20"/>
          <w:szCs w:val="20"/>
          <w:shd w:val="clear" w:color="auto" w:fill="FFFFFF"/>
        </w:rPr>
        <w:t>Mitsuyama</w:t>
      </w:r>
      <w:proofErr w:type="spellEnd"/>
      <w:r w:rsidRPr="00452177">
        <w:rPr>
          <w:color w:val="222222"/>
          <w:sz w:val="20"/>
          <w:szCs w:val="20"/>
          <w:shd w:val="clear" w:color="auto" w:fill="FFFFFF"/>
        </w:rPr>
        <w:t xml:space="preserve"> T, Horiba A, Fukushima S, Hashimoto N, </w:t>
      </w:r>
      <w:proofErr w:type="spellStart"/>
      <w:r w:rsidRPr="00452177">
        <w:rPr>
          <w:color w:val="222222"/>
          <w:sz w:val="20"/>
          <w:szCs w:val="20"/>
          <w:shd w:val="clear" w:color="auto" w:fill="FFFFFF"/>
        </w:rPr>
        <w:t>Kawamata</w:t>
      </w:r>
      <w:proofErr w:type="spellEnd"/>
      <w:r w:rsidRPr="00452177">
        <w:rPr>
          <w:color w:val="222222"/>
          <w:sz w:val="20"/>
          <w:szCs w:val="20"/>
          <w:shd w:val="clear" w:color="auto" w:fill="FFFFFF"/>
        </w:rPr>
        <w:t xml:space="preserve"> T.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complicated by Graves’ disease and type 2 diabetes mellitus: report of two cases. Clinical neurology and neurosurgery. 2011 May 1</w:t>
      </w:r>
      <w:proofErr w:type="gramStart"/>
      <w:r w:rsidRPr="00452177">
        <w:rPr>
          <w:color w:val="222222"/>
          <w:sz w:val="20"/>
          <w:szCs w:val="20"/>
          <w:shd w:val="clear" w:color="auto" w:fill="FFFFFF"/>
        </w:rPr>
        <w:t>;113</w:t>
      </w:r>
      <w:proofErr w:type="gramEnd"/>
      <w:r w:rsidRPr="00452177">
        <w:rPr>
          <w:color w:val="222222"/>
          <w:sz w:val="20"/>
          <w:szCs w:val="20"/>
          <w:shd w:val="clear" w:color="auto" w:fill="FFFFFF"/>
        </w:rPr>
        <w:t>(4):325-9.</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Matano</w:t>
      </w:r>
      <w:proofErr w:type="spellEnd"/>
      <w:r w:rsidRPr="00452177">
        <w:rPr>
          <w:color w:val="222222"/>
          <w:sz w:val="20"/>
          <w:szCs w:val="20"/>
          <w:shd w:val="clear" w:color="auto" w:fill="FFFFFF"/>
        </w:rPr>
        <w:t xml:space="preserve"> F, </w:t>
      </w:r>
      <w:proofErr w:type="spellStart"/>
      <w:r w:rsidRPr="00452177">
        <w:rPr>
          <w:color w:val="222222"/>
          <w:sz w:val="20"/>
          <w:szCs w:val="20"/>
          <w:shd w:val="clear" w:color="auto" w:fill="FFFFFF"/>
        </w:rPr>
        <w:t>Murai</w:t>
      </w:r>
      <w:proofErr w:type="spellEnd"/>
      <w:r w:rsidRPr="00452177">
        <w:rPr>
          <w:color w:val="222222"/>
          <w:sz w:val="20"/>
          <w:szCs w:val="20"/>
          <w:shd w:val="clear" w:color="auto" w:fill="FFFFFF"/>
        </w:rPr>
        <w:t xml:space="preserve"> Y, Watanabe A, </w:t>
      </w:r>
      <w:proofErr w:type="spellStart"/>
      <w:r w:rsidRPr="00452177">
        <w:rPr>
          <w:color w:val="222222"/>
          <w:sz w:val="20"/>
          <w:szCs w:val="20"/>
          <w:shd w:val="clear" w:color="auto" w:fill="FFFFFF"/>
        </w:rPr>
        <w:t>Shirokane</w:t>
      </w:r>
      <w:proofErr w:type="spellEnd"/>
      <w:r w:rsidRPr="00452177">
        <w:rPr>
          <w:color w:val="222222"/>
          <w:sz w:val="20"/>
          <w:szCs w:val="20"/>
          <w:shd w:val="clear" w:color="auto" w:fill="FFFFFF"/>
        </w:rPr>
        <w:t xml:space="preserve"> K, Igarashi T, Shimizu K, Shimada T, Morita A. Case Report: A Case of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Syndrome Associated With Multiple Endocrine Neoplasia Type 2A. Frontiers in Endocrinology. 2021</w:t>
      </w:r>
      <w:proofErr w:type="gramStart"/>
      <w:r w:rsidRPr="00452177">
        <w:rPr>
          <w:color w:val="222222"/>
          <w:sz w:val="20"/>
          <w:szCs w:val="20"/>
          <w:shd w:val="clear" w:color="auto" w:fill="FFFFFF"/>
        </w:rPr>
        <w:t>;12</w:t>
      </w:r>
      <w:proofErr w:type="gramEnd"/>
      <w:r w:rsidRPr="00452177">
        <w:rPr>
          <w:color w:val="222222"/>
          <w:sz w:val="20"/>
          <w:szCs w:val="20"/>
          <w:shd w:val="clear" w:color="auto" w:fill="FFFFFF"/>
        </w:rPr>
        <w:t>.</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Tendler</w:t>
      </w:r>
      <w:proofErr w:type="spellEnd"/>
      <w:r w:rsidRPr="00452177">
        <w:rPr>
          <w:color w:val="222222"/>
          <w:sz w:val="20"/>
          <w:szCs w:val="20"/>
          <w:shd w:val="clear" w:color="auto" w:fill="FFFFFF"/>
        </w:rPr>
        <w:t xml:space="preserve"> BE, </w:t>
      </w:r>
      <w:proofErr w:type="spellStart"/>
      <w:r w:rsidRPr="00452177">
        <w:rPr>
          <w:color w:val="222222"/>
          <w:sz w:val="20"/>
          <w:szCs w:val="20"/>
          <w:shd w:val="clear" w:color="auto" w:fill="FFFFFF"/>
        </w:rPr>
        <w:t>Shoukri</w:t>
      </w:r>
      <w:proofErr w:type="spellEnd"/>
      <w:r w:rsidRPr="00452177">
        <w:rPr>
          <w:color w:val="222222"/>
          <w:sz w:val="20"/>
          <w:szCs w:val="20"/>
          <w:shd w:val="clear" w:color="auto" w:fill="FFFFFF"/>
        </w:rPr>
        <w:t xml:space="preserve"> K, </w:t>
      </w:r>
      <w:proofErr w:type="spellStart"/>
      <w:r w:rsidRPr="00452177">
        <w:rPr>
          <w:color w:val="222222"/>
          <w:sz w:val="20"/>
          <w:szCs w:val="20"/>
          <w:shd w:val="clear" w:color="auto" w:fill="FFFFFF"/>
        </w:rPr>
        <w:t>Malchoff</w:t>
      </w:r>
      <w:proofErr w:type="spellEnd"/>
      <w:r w:rsidRPr="00452177">
        <w:rPr>
          <w:color w:val="222222"/>
          <w:sz w:val="20"/>
          <w:szCs w:val="20"/>
          <w:shd w:val="clear" w:color="auto" w:fill="FFFFFF"/>
        </w:rPr>
        <w:t xml:space="preserve"> C, </w:t>
      </w:r>
      <w:proofErr w:type="spellStart"/>
      <w:r w:rsidRPr="00452177">
        <w:rPr>
          <w:color w:val="222222"/>
          <w:sz w:val="20"/>
          <w:szCs w:val="20"/>
          <w:shd w:val="clear" w:color="auto" w:fill="FFFFFF"/>
        </w:rPr>
        <w:t>MacGILLIVRAY</w:t>
      </w:r>
      <w:proofErr w:type="spellEnd"/>
      <w:r w:rsidRPr="00452177">
        <w:rPr>
          <w:color w:val="222222"/>
          <w:sz w:val="20"/>
          <w:szCs w:val="20"/>
          <w:shd w:val="clear" w:color="auto" w:fill="FFFFFF"/>
        </w:rPr>
        <w:t xml:space="preserve"> DO, </w:t>
      </w:r>
      <w:proofErr w:type="spellStart"/>
      <w:r w:rsidRPr="00452177">
        <w:rPr>
          <w:color w:val="222222"/>
          <w:sz w:val="20"/>
          <w:szCs w:val="20"/>
          <w:shd w:val="clear" w:color="auto" w:fill="FFFFFF"/>
        </w:rPr>
        <w:t>Duckrow</w:t>
      </w:r>
      <w:proofErr w:type="spellEnd"/>
      <w:r w:rsidRPr="00452177">
        <w:rPr>
          <w:color w:val="222222"/>
          <w:sz w:val="20"/>
          <w:szCs w:val="20"/>
          <w:shd w:val="clear" w:color="auto" w:fill="FFFFFF"/>
        </w:rPr>
        <w:t xml:space="preserve"> R, Talmadge T, </w:t>
      </w:r>
      <w:proofErr w:type="spellStart"/>
      <w:proofErr w:type="gramStart"/>
      <w:r w:rsidRPr="00452177">
        <w:rPr>
          <w:color w:val="222222"/>
          <w:sz w:val="20"/>
          <w:szCs w:val="20"/>
          <w:shd w:val="clear" w:color="auto" w:fill="FFFFFF"/>
        </w:rPr>
        <w:t>Ramsby</w:t>
      </w:r>
      <w:proofErr w:type="spellEnd"/>
      <w:r w:rsidRPr="00452177">
        <w:rPr>
          <w:color w:val="222222"/>
          <w:sz w:val="20"/>
          <w:szCs w:val="20"/>
          <w:shd w:val="clear" w:color="auto" w:fill="FFFFFF"/>
        </w:rPr>
        <w:t xml:space="preserve"> GR. Concurrence of Graves'</w:t>
      </w:r>
      <w:proofErr w:type="gramEnd"/>
      <w:r w:rsidRPr="00452177">
        <w:rPr>
          <w:color w:val="222222"/>
          <w:sz w:val="20"/>
          <w:szCs w:val="20"/>
          <w:shd w:val="clear" w:color="auto" w:fill="FFFFFF"/>
        </w:rPr>
        <w:t xml:space="preserve"> disease and dysplastic cerebral blood vessels of the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variety. Thyroid. 1997 Aug</w:t>
      </w:r>
      <w:proofErr w:type="gramStart"/>
      <w:r w:rsidRPr="00452177">
        <w:rPr>
          <w:color w:val="222222"/>
          <w:sz w:val="20"/>
          <w:szCs w:val="20"/>
          <w:shd w:val="clear" w:color="auto" w:fill="FFFFFF"/>
        </w:rPr>
        <w:t>;7</w:t>
      </w:r>
      <w:proofErr w:type="gramEnd"/>
      <w:r w:rsidRPr="00452177">
        <w:rPr>
          <w:color w:val="222222"/>
          <w:sz w:val="20"/>
          <w:szCs w:val="20"/>
          <w:shd w:val="clear" w:color="auto" w:fill="FFFFFF"/>
        </w:rPr>
        <w:t>(4):625-9.</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Wunderle</w:t>
      </w:r>
      <w:proofErr w:type="spellEnd"/>
      <w:r w:rsidRPr="00452177">
        <w:rPr>
          <w:color w:val="222222"/>
          <w:sz w:val="20"/>
          <w:szCs w:val="20"/>
          <w:shd w:val="clear" w:color="auto" w:fill="FFFFFF"/>
        </w:rPr>
        <w:t xml:space="preserve"> KB, </w:t>
      </w:r>
      <w:proofErr w:type="spellStart"/>
      <w:r w:rsidRPr="00452177">
        <w:rPr>
          <w:color w:val="222222"/>
          <w:sz w:val="20"/>
          <w:szCs w:val="20"/>
          <w:shd w:val="clear" w:color="auto" w:fill="FFFFFF"/>
        </w:rPr>
        <w:t>McCulley</w:t>
      </w:r>
      <w:proofErr w:type="spellEnd"/>
      <w:r w:rsidRPr="00452177">
        <w:rPr>
          <w:color w:val="222222"/>
          <w:sz w:val="20"/>
          <w:szCs w:val="20"/>
          <w:shd w:val="clear" w:color="auto" w:fill="FFFFFF"/>
        </w:rPr>
        <w:t xml:space="preserve"> C. Smoke and mirrors: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syndrome. The American Journal of Medicine. 2017 Sep 1</w:t>
      </w:r>
      <w:proofErr w:type="gramStart"/>
      <w:r w:rsidRPr="00452177">
        <w:rPr>
          <w:color w:val="222222"/>
          <w:sz w:val="20"/>
          <w:szCs w:val="20"/>
          <w:shd w:val="clear" w:color="auto" w:fill="FFFFFF"/>
        </w:rPr>
        <w:t>;130</w:t>
      </w:r>
      <w:proofErr w:type="gramEnd"/>
      <w:r w:rsidRPr="00452177">
        <w:rPr>
          <w:color w:val="222222"/>
          <w:sz w:val="20"/>
          <w:szCs w:val="20"/>
          <w:shd w:val="clear" w:color="auto" w:fill="FFFFFF"/>
        </w:rPr>
        <w:t>(9):1045-8.</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Tsai M, Tan T, </w:t>
      </w:r>
      <w:proofErr w:type="spellStart"/>
      <w:r w:rsidRPr="00452177">
        <w:rPr>
          <w:color w:val="222222"/>
          <w:sz w:val="20"/>
          <w:szCs w:val="20"/>
          <w:shd w:val="clear" w:color="auto" w:fill="FFFFFF"/>
        </w:rPr>
        <w:t>Kuo</w:t>
      </w:r>
      <w:proofErr w:type="spellEnd"/>
      <w:r w:rsidRPr="00452177">
        <w:rPr>
          <w:color w:val="222222"/>
          <w:sz w:val="20"/>
          <w:szCs w:val="20"/>
          <w:shd w:val="clear" w:color="auto" w:fill="FFFFFF"/>
        </w:rPr>
        <w:t xml:space="preserve"> Y, Chang K. Multiple intracranial arterial </w:t>
      </w:r>
      <w:proofErr w:type="spellStart"/>
      <w:r w:rsidRPr="00452177">
        <w:rPr>
          <w:color w:val="222222"/>
          <w:sz w:val="20"/>
          <w:szCs w:val="20"/>
          <w:shd w:val="clear" w:color="auto" w:fill="FFFFFF"/>
        </w:rPr>
        <w:t>stenoses</w:t>
      </w:r>
      <w:proofErr w:type="spellEnd"/>
      <w:r w:rsidRPr="00452177">
        <w:rPr>
          <w:color w:val="222222"/>
          <w:sz w:val="20"/>
          <w:szCs w:val="20"/>
          <w:shd w:val="clear" w:color="auto" w:fill="FFFFFF"/>
        </w:rPr>
        <w:t xml:space="preserve"> in association with thyrotoxicosis: a case report. </w:t>
      </w:r>
      <w:proofErr w:type="spellStart"/>
      <w:r w:rsidRPr="00452177">
        <w:rPr>
          <w:color w:val="222222"/>
          <w:sz w:val="20"/>
          <w:szCs w:val="20"/>
          <w:shd w:val="clear" w:color="auto" w:fill="FFFFFF"/>
        </w:rPr>
        <w:t>Acta</w:t>
      </w:r>
      <w:proofErr w:type="spellEnd"/>
      <w:r w:rsidRPr="00452177">
        <w:rPr>
          <w:color w:val="222222"/>
          <w:sz w:val="20"/>
          <w:szCs w:val="20"/>
          <w:shd w:val="clear" w:color="auto" w:fill="FFFFFF"/>
        </w:rPr>
        <w:t xml:space="preserve"> </w:t>
      </w:r>
      <w:proofErr w:type="spellStart"/>
      <w:r w:rsidRPr="00452177">
        <w:rPr>
          <w:color w:val="222222"/>
          <w:sz w:val="20"/>
          <w:szCs w:val="20"/>
          <w:shd w:val="clear" w:color="auto" w:fill="FFFFFF"/>
        </w:rPr>
        <w:t>Neurologica</w:t>
      </w:r>
      <w:proofErr w:type="spellEnd"/>
      <w:r w:rsidRPr="00452177">
        <w:rPr>
          <w:color w:val="222222"/>
          <w:sz w:val="20"/>
          <w:szCs w:val="20"/>
          <w:shd w:val="clear" w:color="auto" w:fill="FFFFFF"/>
        </w:rPr>
        <w:t xml:space="preserve"> </w:t>
      </w:r>
      <w:proofErr w:type="spellStart"/>
      <w:r w:rsidRPr="00452177">
        <w:rPr>
          <w:color w:val="222222"/>
          <w:sz w:val="20"/>
          <w:szCs w:val="20"/>
          <w:shd w:val="clear" w:color="auto" w:fill="FFFFFF"/>
        </w:rPr>
        <w:t>Taiwanica</w:t>
      </w:r>
      <w:proofErr w:type="spellEnd"/>
      <w:r w:rsidRPr="00452177">
        <w:rPr>
          <w:color w:val="222222"/>
          <w:sz w:val="20"/>
          <w:szCs w:val="20"/>
          <w:shd w:val="clear" w:color="auto" w:fill="FFFFFF"/>
        </w:rPr>
        <w:t>. 2006 Jun 1</w:t>
      </w:r>
      <w:proofErr w:type="gramStart"/>
      <w:r w:rsidRPr="00452177">
        <w:rPr>
          <w:color w:val="222222"/>
          <w:sz w:val="20"/>
          <w:szCs w:val="20"/>
          <w:shd w:val="clear" w:color="auto" w:fill="FFFFFF"/>
        </w:rPr>
        <w:t>;15</w:t>
      </w:r>
      <w:proofErr w:type="gramEnd"/>
      <w:r w:rsidRPr="00452177">
        <w:rPr>
          <w:color w:val="222222"/>
          <w:sz w:val="20"/>
          <w:szCs w:val="20"/>
          <w:shd w:val="clear" w:color="auto" w:fill="FFFFFF"/>
        </w:rPr>
        <w:t>(2):105.</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Ohba</w:t>
      </w:r>
      <w:proofErr w:type="spellEnd"/>
      <w:r w:rsidRPr="00452177">
        <w:rPr>
          <w:color w:val="222222"/>
          <w:sz w:val="20"/>
          <w:szCs w:val="20"/>
          <w:shd w:val="clear" w:color="auto" w:fill="FFFFFF"/>
        </w:rPr>
        <w:t xml:space="preserve"> S, Nakagawa T, Murakami H. Concurrent Graves’ disease and intracranial arterial stenosis/occlusion: special considerations regarding the state of thyroid function, etiology, and treatment. Neurosurgical review. 2011 Jul</w:t>
      </w:r>
      <w:proofErr w:type="gramStart"/>
      <w:r w:rsidRPr="00452177">
        <w:rPr>
          <w:color w:val="222222"/>
          <w:sz w:val="20"/>
          <w:szCs w:val="20"/>
          <w:shd w:val="clear" w:color="auto" w:fill="FFFFFF"/>
        </w:rPr>
        <w:t>;34</w:t>
      </w:r>
      <w:proofErr w:type="gramEnd"/>
      <w:r w:rsidRPr="00452177">
        <w:rPr>
          <w:color w:val="222222"/>
          <w:sz w:val="20"/>
          <w:szCs w:val="20"/>
          <w:shd w:val="clear" w:color="auto" w:fill="FFFFFF"/>
        </w:rPr>
        <w:t>(3):297-304.</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lastRenderedPageBreak/>
        <w:t xml:space="preserve">Malik S, </w:t>
      </w:r>
      <w:proofErr w:type="spellStart"/>
      <w:r w:rsidRPr="00452177">
        <w:rPr>
          <w:color w:val="222222"/>
          <w:sz w:val="20"/>
          <w:szCs w:val="20"/>
          <w:shd w:val="clear" w:color="auto" w:fill="FFFFFF"/>
        </w:rPr>
        <w:t>Russman</w:t>
      </w:r>
      <w:proofErr w:type="spellEnd"/>
      <w:r w:rsidRPr="00452177">
        <w:rPr>
          <w:color w:val="222222"/>
          <w:sz w:val="20"/>
          <w:szCs w:val="20"/>
          <w:shd w:val="clear" w:color="auto" w:fill="FFFFFF"/>
        </w:rPr>
        <w:t xml:space="preserve"> AN, Katramados AM, Silver B, </w:t>
      </w:r>
      <w:proofErr w:type="spellStart"/>
      <w:r w:rsidRPr="00452177">
        <w:rPr>
          <w:color w:val="222222"/>
          <w:sz w:val="20"/>
          <w:szCs w:val="20"/>
          <w:shd w:val="clear" w:color="auto" w:fill="FFFFFF"/>
        </w:rPr>
        <w:t>Mitsias</w:t>
      </w:r>
      <w:proofErr w:type="spellEnd"/>
      <w:r w:rsidRPr="00452177">
        <w:rPr>
          <w:color w:val="222222"/>
          <w:sz w:val="20"/>
          <w:szCs w:val="20"/>
          <w:shd w:val="clear" w:color="auto" w:fill="FFFFFF"/>
        </w:rPr>
        <w:t xml:space="preserve"> PD.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syndrome associated with Graves' disease: a case report and review of the literature. Journal of Stroke and Cerebrovascular Diseases. 2011 Nov 1</w:t>
      </w:r>
      <w:proofErr w:type="gramStart"/>
      <w:r w:rsidRPr="00452177">
        <w:rPr>
          <w:color w:val="222222"/>
          <w:sz w:val="20"/>
          <w:szCs w:val="20"/>
          <w:shd w:val="clear" w:color="auto" w:fill="FFFFFF"/>
        </w:rPr>
        <w:t>;20</w:t>
      </w:r>
      <w:proofErr w:type="gramEnd"/>
      <w:r w:rsidRPr="00452177">
        <w:rPr>
          <w:color w:val="222222"/>
          <w:sz w:val="20"/>
          <w:szCs w:val="20"/>
          <w:shd w:val="clear" w:color="auto" w:fill="FFFFFF"/>
        </w:rPr>
        <w:t>(6):528-36.</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Sasaki T, </w:t>
      </w:r>
      <w:proofErr w:type="spellStart"/>
      <w:r w:rsidRPr="00452177">
        <w:rPr>
          <w:color w:val="222222"/>
          <w:sz w:val="20"/>
          <w:szCs w:val="20"/>
          <w:shd w:val="clear" w:color="auto" w:fill="FFFFFF"/>
        </w:rPr>
        <w:t>Nogawa</w:t>
      </w:r>
      <w:proofErr w:type="spellEnd"/>
      <w:r w:rsidRPr="00452177">
        <w:rPr>
          <w:color w:val="222222"/>
          <w:sz w:val="20"/>
          <w:szCs w:val="20"/>
          <w:shd w:val="clear" w:color="auto" w:fill="FFFFFF"/>
        </w:rPr>
        <w:t xml:space="preserve"> S, Amano T. Co-morbidity of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with Graves' disease. </w:t>
      </w:r>
      <w:proofErr w:type="gramStart"/>
      <w:r w:rsidRPr="00452177">
        <w:rPr>
          <w:color w:val="222222"/>
          <w:sz w:val="20"/>
          <w:szCs w:val="20"/>
          <w:shd w:val="clear" w:color="auto" w:fill="FFFFFF"/>
        </w:rPr>
        <w:t>report</w:t>
      </w:r>
      <w:proofErr w:type="gramEnd"/>
      <w:r w:rsidRPr="00452177">
        <w:rPr>
          <w:color w:val="222222"/>
          <w:sz w:val="20"/>
          <w:szCs w:val="20"/>
          <w:shd w:val="clear" w:color="auto" w:fill="FFFFFF"/>
        </w:rPr>
        <w:t xml:space="preserve"> of three cases and a review of the literature. Internal Medicine. 2006</w:t>
      </w:r>
      <w:proofErr w:type="gramStart"/>
      <w:r w:rsidRPr="00452177">
        <w:rPr>
          <w:color w:val="222222"/>
          <w:sz w:val="20"/>
          <w:szCs w:val="20"/>
          <w:shd w:val="clear" w:color="auto" w:fill="FFFFFF"/>
        </w:rPr>
        <w:t>;45</w:t>
      </w:r>
      <w:proofErr w:type="gramEnd"/>
      <w:r w:rsidRPr="00452177">
        <w:rPr>
          <w:color w:val="222222"/>
          <w:sz w:val="20"/>
          <w:szCs w:val="20"/>
          <w:shd w:val="clear" w:color="auto" w:fill="FFFFFF"/>
        </w:rPr>
        <w:t>(9):649-53.</w:t>
      </w:r>
    </w:p>
    <w:p w:rsidR="00750A59" w:rsidRPr="00452177" w:rsidRDefault="00750A59" w:rsidP="00750A59">
      <w:pPr>
        <w:pStyle w:val="NormalWeb"/>
        <w:numPr>
          <w:ilvl w:val="0"/>
          <w:numId w:val="3"/>
        </w:numPr>
        <w:spacing w:before="0" w:beforeAutospacing="0" w:after="0" w:afterAutospacing="0" w:line="480" w:lineRule="auto"/>
        <w:jc w:val="both"/>
        <w:rPr>
          <w:color w:val="222222"/>
          <w:sz w:val="20"/>
          <w:szCs w:val="20"/>
          <w:shd w:val="clear" w:color="auto" w:fill="FFFFFF"/>
        </w:rPr>
        <w:sectPr w:rsidR="00750A59" w:rsidRPr="00452177" w:rsidSect="00452177">
          <w:type w:val="continuous"/>
          <w:pgSz w:w="12240" w:h="15840"/>
          <w:pgMar w:top="1440" w:right="1440" w:bottom="1440" w:left="1440" w:header="709" w:footer="709" w:gutter="0"/>
          <w:cols w:space="708"/>
          <w:docGrid w:linePitch="360"/>
        </w:sectPr>
      </w:pPr>
      <w:r w:rsidRPr="00452177">
        <w:rPr>
          <w:color w:val="222222"/>
          <w:sz w:val="20"/>
          <w:szCs w:val="20"/>
          <w:shd w:val="clear" w:color="auto" w:fill="FFFFFF"/>
        </w:rPr>
        <w:t xml:space="preserve">Ito H, Yokoi S, Yokoyama K, </w:t>
      </w:r>
      <w:proofErr w:type="spellStart"/>
      <w:r w:rsidRPr="00452177">
        <w:rPr>
          <w:color w:val="222222"/>
          <w:sz w:val="20"/>
          <w:szCs w:val="20"/>
          <w:shd w:val="clear" w:color="auto" w:fill="FFFFFF"/>
        </w:rPr>
        <w:t>Asai</w:t>
      </w:r>
      <w:proofErr w:type="spellEnd"/>
      <w:r w:rsidRPr="00452177">
        <w:rPr>
          <w:color w:val="222222"/>
          <w:sz w:val="20"/>
          <w:szCs w:val="20"/>
          <w:shd w:val="clear" w:color="auto" w:fill="FFFFFF"/>
        </w:rPr>
        <w:t xml:space="preserve"> T, </w:t>
      </w:r>
      <w:proofErr w:type="spellStart"/>
      <w:r w:rsidRPr="00452177">
        <w:rPr>
          <w:color w:val="222222"/>
          <w:sz w:val="20"/>
          <w:szCs w:val="20"/>
          <w:shd w:val="clear" w:color="auto" w:fill="FFFFFF"/>
        </w:rPr>
        <w:t>Uda</w:t>
      </w:r>
      <w:proofErr w:type="spellEnd"/>
      <w:r w:rsidRPr="00452177">
        <w:rPr>
          <w:color w:val="222222"/>
          <w:sz w:val="20"/>
          <w:szCs w:val="20"/>
          <w:shd w:val="clear" w:color="auto" w:fill="FFFFFF"/>
        </w:rPr>
        <w:t xml:space="preserve"> K, Araki Y, </w:t>
      </w:r>
      <w:proofErr w:type="spellStart"/>
      <w:r w:rsidRPr="00452177">
        <w:rPr>
          <w:color w:val="222222"/>
          <w:sz w:val="20"/>
          <w:szCs w:val="20"/>
          <w:shd w:val="clear" w:color="auto" w:fill="FFFFFF"/>
        </w:rPr>
        <w:t>Takasu</w:t>
      </w:r>
      <w:proofErr w:type="spellEnd"/>
      <w:r w:rsidRPr="00452177">
        <w:rPr>
          <w:color w:val="222222"/>
          <w:sz w:val="20"/>
          <w:szCs w:val="20"/>
          <w:shd w:val="clear" w:color="auto" w:fill="FFFFFF"/>
        </w:rPr>
        <w:t xml:space="preserve"> S, Kobayashi R, Okada H, Okuda S. Progressive stenosis and radiological findings of vasculitis over the entire internal    carotid artery in </w:t>
      </w:r>
      <w:proofErr w:type="spellStart"/>
      <w:r w:rsidRPr="00452177">
        <w:rPr>
          <w:color w:val="222222"/>
          <w:sz w:val="20"/>
          <w:szCs w:val="20"/>
          <w:shd w:val="clear" w:color="auto" w:fill="FFFFFF"/>
        </w:rPr>
        <w:t>moyomoya</w:t>
      </w:r>
      <w:proofErr w:type="spellEnd"/>
      <w:r w:rsidRPr="00452177">
        <w:rPr>
          <w:color w:val="222222"/>
          <w:sz w:val="20"/>
          <w:szCs w:val="20"/>
          <w:shd w:val="clear" w:color="auto" w:fill="FFFFFF"/>
        </w:rPr>
        <w:t xml:space="preserve"> </w:t>
      </w:r>
      <w:proofErr w:type="spellStart"/>
      <w:r w:rsidRPr="00452177">
        <w:rPr>
          <w:color w:val="222222"/>
          <w:sz w:val="20"/>
          <w:szCs w:val="20"/>
          <w:shd w:val="clear" w:color="auto" w:fill="FFFFFF"/>
        </w:rPr>
        <w:t>vasculopathy</w:t>
      </w:r>
      <w:proofErr w:type="spellEnd"/>
      <w:r w:rsidRPr="00452177">
        <w:rPr>
          <w:color w:val="222222"/>
          <w:sz w:val="20"/>
          <w:szCs w:val="20"/>
          <w:shd w:val="clear" w:color="auto" w:fill="FFFFFF"/>
        </w:rPr>
        <w:t xml:space="preserve"> associated with    graves’ disease: a case report and review </w:t>
      </w:r>
      <w:proofErr w:type="spellStart"/>
      <w:r w:rsidRPr="00452177">
        <w:rPr>
          <w:color w:val="222222"/>
          <w:sz w:val="20"/>
          <w:szCs w:val="20"/>
          <w:shd w:val="clear" w:color="auto" w:fill="FFFFFF"/>
        </w:rPr>
        <w:t>o f</w:t>
      </w:r>
      <w:proofErr w:type="spellEnd"/>
      <w:r w:rsidRPr="00452177">
        <w:rPr>
          <w:color w:val="222222"/>
          <w:sz w:val="20"/>
          <w:szCs w:val="20"/>
          <w:shd w:val="clear" w:color="auto" w:fill="FFFFFF"/>
        </w:rPr>
        <w:t xml:space="preserve"> the literature. BMC neurology. 2019 Dec; 19(1):1-0</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Golomb</w:t>
      </w:r>
      <w:proofErr w:type="spellEnd"/>
      <w:r w:rsidRPr="00452177">
        <w:rPr>
          <w:color w:val="222222"/>
          <w:sz w:val="20"/>
          <w:szCs w:val="20"/>
          <w:shd w:val="clear" w:color="auto" w:fill="FFFFFF"/>
        </w:rPr>
        <w:t xml:space="preserve"> MR, Biller J, Smith JL, Edwards-Brown M, Sanchez JC, </w:t>
      </w:r>
      <w:proofErr w:type="spellStart"/>
      <w:r w:rsidRPr="00452177">
        <w:rPr>
          <w:color w:val="222222"/>
          <w:sz w:val="20"/>
          <w:szCs w:val="20"/>
          <w:shd w:val="clear" w:color="auto" w:fill="FFFFFF"/>
        </w:rPr>
        <w:t>Nebesio</w:t>
      </w:r>
      <w:proofErr w:type="spellEnd"/>
      <w:r w:rsidRPr="00452177">
        <w:rPr>
          <w:color w:val="222222"/>
          <w:sz w:val="20"/>
          <w:szCs w:val="20"/>
          <w:shd w:val="clear" w:color="auto" w:fill="FFFFFF"/>
        </w:rPr>
        <w:t xml:space="preserve"> TD, Garg BP. A 10-year-old girl with coexistent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and Graves' disease. Journal of child neurology. 2005 Jul</w:t>
      </w:r>
      <w:proofErr w:type="gramStart"/>
      <w:r w:rsidRPr="00452177">
        <w:rPr>
          <w:color w:val="222222"/>
          <w:sz w:val="20"/>
          <w:szCs w:val="20"/>
          <w:shd w:val="clear" w:color="auto" w:fill="FFFFFF"/>
        </w:rPr>
        <w:t>;20</w:t>
      </w:r>
      <w:proofErr w:type="gramEnd"/>
      <w:r w:rsidRPr="00452177">
        <w:rPr>
          <w:color w:val="222222"/>
          <w:sz w:val="20"/>
          <w:szCs w:val="20"/>
          <w:shd w:val="clear" w:color="auto" w:fill="FFFFFF"/>
        </w:rPr>
        <w:t>(7):620-4.</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Hsu SW, </w:t>
      </w:r>
      <w:proofErr w:type="spellStart"/>
      <w:r w:rsidRPr="00452177">
        <w:rPr>
          <w:color w:val="222222"/>
          <w:sz w:val="20"/>
          <w:szCs w:val="20"/>
          <w:shd w:val="clear" w:color="auto" w:fill="FFFFFF"/>
        </w:rPr>
        <w:t>Chaloupka</w:t>
      </w:r>
      <w:proofErr w:type="spellEnd"/>
      <w:r w:rsidRPr="00452177">
        <w:rPr>
          <w:color w:val="222222"/>
          <w:sz w:val="20"/>
          <w:szCs w:val="20"/>
          <w:shd w:val="clear" w:color="auto" w:fill="FFFFFF"/>
        </w:rPr>
        <w:t xml:space="preserve"> JC, </w:t>
      </w:r>
      <w:proofErr w:type="spellStart"/>
      <w:r w:rsidRPr="00452177">
        <w:rPr>
          <w:color w:val="222222"/>
          <w:sz w:val="20"/>
          <w:szCs w:val="20"/>
          <w:shd w:val="clear" w:color="auto" w:fill="FFFFFF"/>
        </w:rPr>
        <w:t>Fattal</w:t>
      </w:r>
      <w:proofErr w:type="spellEnd"/>
      <w:r w:rsidRPr="00452177">
        <w:rPr>
          <w:color w:val="222222"/>
          <w:sz w:val="20"/>
          <w:szCs w:val="20"/>
          <w:shd w:val="clear" w:color="auto" w:fill="FFFFFF"/>
        </w:rPr>
        <w:t xml:space="preserve"> DT. Rapidly progressive fatal </w:t>
      </w:r>
      <w:proofErr w:type="spellStart"/>
      <w:r w:rsidRPr="00452177">
        <w:rPr>
          <w:color w:val="222222"/>
          <w:sz w:val="20"/>
          <w:szCs w:val="20"/>
          <w:shd w:val="clear" w:color="auto" w:fill="FFFFFF"/>
        </w:rPr>
        <w:t>bihemispheric</w:t>
      </w:r>
      <w:proofErr w:type="spellEnd"/>
      <w:r w:rsidRPr="00452177">
        <w:rPr>
          <w:color w:val="222222"/>
          <w:sz w:val="20"/>
          <w:szCs w:val="20"/>
          <w:shd w:val="clear" w:color="auto" w:fill="FFFFFF"/>
        </w:rPr>
        <w:t xml:space="preserve"> infarction secondary to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syndrome in association with </w:t>
      </w:r>
      <w:proofErr w:type="gramStart"/>
      <w:r w:rsidRPr="00452177">
        <w:rPr>
          <w:color w:val="222222"/>
          <w:sz w:val="20"/>
          <w:szCs w:val="20"/>
          <w:shd w:val="clear" w:color="auto" w:fill="FFFFFF"/>
        </w:rPr>
        <w:t>Graves</w:t>
      </w:r>
      <w:proofErr w:type="gramEnd"/>
      <w:r w:rsidRPr="00452177">
        <w:rPr>
          <w:color w:val="222222"/>
          <w:sz w:val="20"/>
          <w:szCs w:val="20"/>
          <w:shd w:val="clear" w:color="auto" w:fill="FFFFFF"/>
        </w:rPr>
        <w:t xml:space="preserve"> thyrotoxicosis. American journal of neuroradiology. 2006 Mar 1</w:t>
      </w:r>
      <w:proofErr w:type="gramStart"/>
      <w:r w:rsidRPr="00452177">
        <w:rPr>
          <w:color w:val="222222"/>
          <w:sz w:val="20"/>
          <w:szCs w:val="20"/>
          <w:shd w:val="clear" w:color="auto" w:fill="FFFFFF"/>
        </w:rPr>
        <w:t>;27</w:t>
      </w:r>
      <w:proofErr w:type="gramEnd"/>
      <w:r w:rsidRPr="00452177">
        <w:rPr>
          <w:color w:val="222222"/>
          <w:sz w:val="20"/>
          <w:szCs w:val="20"/>
          <w:shd w:val="clear" w:color="auto" w:fill="FFFFFF"/>
        </w:rPr>
        <w:t>(3):643-7.</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Ohba</w:t>
      </w:r>
      <w:proofErr w:type="spellEnd"/>
      <w:r w:rsidRPr="00452177">
        <w:rPr>
          <w:color w:val="222222"/>
          <w:sz w:val="20"/>
          <w:szCs w:val="20"/>
          <w:shd w:val="clear" w:color="auto" w:fill="FFFFFF"/>
        </w:rPr>
        <w:t xml:space="preserve"> S, Nakagawa T, Murakami H. Concurrent Graves’ disease and intracranial arterial stenosis/occlusion: special considerations regarding the state of thyroid function, etiology, and treatment. Neurosurgical review. 2011 Jul</w:t>
      </w:r>
      <w:proofErr w:type="gramStart"/>
      <w:r w:rsidRPr="00452177">
        <w:rPr>
          <w:color w:val="222222"/>
          <w:sz w:val="20"/>
          <w:szCs w:val="20"/>
          <w:shd w:val="clear" w:color="auto" w:fill="FFFFFF"/>
        </w:rPr>
        <w:t>;34</w:t>
      </w:r>
      <w:proofErr w:type="gramEnd"/>
      <w:r w:rsidRPr="00452177">
        <w:rPr>
          <w:color w:val="222222"/>
          <w:sz w:val="20"/>
          <w:szCs w:val="20"/>
          <w:shd w:val="clear" w:color="auto" w:fill="FFFFFF"/>
        </w:rPr>
        <w:t>(3):297-304.</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Choi J, </w:t>
      </w:r>
      <w:proofErr w:type="spellStart"/>
      <w:r w:rsidRPr="00452177">
        <w:rPr>
          <w:color w:val="222222"/>
          <w:sz w:val="20"/>
          <w:szCs w:val="20"/>
          <w:shd w:val="clear" w:color="auto" w:fill="FFFFFF"/>
        </w:rPr>
        <w:t>Suthakar</w:t>
      </w:r>
      <w:proofErr w:type="spellEnd"/>
      <w:r w:rsidRPr="00452177">
        <w:rPr>
          <w:color w:val="222222"/>
          <w:sz w:val="20"/>
          <w:szCs w:val="20"/>
          <w:shd w:val="clear" w:color="auto" w:fill="FFFFFF"/>
        </w:rPr>
        <w:t xml:space="preserve"> P, </w:t>
      </w:r>
      <w:proofErr w:type="spellStart"/>
      <w:r w:rsidRPr="00452177">
        <w:rPr>
          <w:color w:val="222222"/>
          <w:sz w:val="20"/>
          <w:szCs w:val="20"/>
          <w:shd w:val="clear" w:color="auto" w:fill="FFFFFF"/>
        </w:rPr>
        <w:t>Farmand</w:t>
      </w:r>
      <w:proofErr w:type="spellEnd"/>
      <w:r w:rsidRPr="00452177">
        <w:rPr>
          <w:color w:val="222222"/>
          <w:sz w:val="20"/>
          <w:szCs w:val="20"/>
          <w:shd w:val="clear" w:color="auto" w:fill="FFFFFF"/>
        </w:rPr>
        <w:t xml:space="preserve"> F. Fatal outcome in a Hispanic woman with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syndrome and Graves’ disease. Endocrinology, Diabetes &amp; Metabolism Case Reports. 2016 Nov 4</w:t>
      </w:r>
      <w:proofErr w:type="gramStart"/>
      <w:r w:rsidRPr="00452177">
        <w:rPr>
          <w:color w:val="222222"/>
          <w:sz w:val="20"/>
          <w:szCs w:val="20"/>
          <w:shd w:val="clear" w:color="auto" w:fill="FFFFFF"/>
        </w:rPr>
        <w:t>;2016</w:t>
      </w:r>
      <w:proofErr w:type="gramEnd"/>
      <w:r w:rsidRPr="00452177">
        <w:rPr>
          <w:color w:val="222222"/>
          <w:sz w:val="20"/>
          <w:szCs w:val="20"/>
          <w:shd w:val="clear" w:color="auto" w:fill="FFFFFF"/>
        </w:rPr>
        <w:t>(1).</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Kamasaki</w:t>
      </w:r>
      <w:proofErr w:type="spellEnd"/>
      <w:r w:rsidRPr="00452177">
        <w:rPr>
          <w:color w:val="222222"/>
          <w:sz w:val="20"/>
          <w:szCs w:val="20"/>
          <w:shd w:val="clear" w:color="auto" w:fill="FFFFFF"/>
        </w:rPr>
        <w:t xml:space="preserve"> H, Takeuchi T, </w:t>
      </w:r>
      <w:proofErr w:type="spellStart"/>
      <w:r w:rsidRPr="00452177">
        <w:rPr>
          <w:color w:val="222222"/>
          <w:sz w:val="20"/>
          <w:szCs w:val="20"/>
          <w:shd w:val="clear" w:color="auto" w:fill="FFFFFF"/>
        </w:rPr>
        <w:t>Mikami</w:t>
      </w:r>
      <w:proofErr w:type="spellEnd"/>
      <w:r w:rsidRPr="00452177">
        <w:rPr>
          <w:color w:val="222222"/>
          <w:sz w:val="20"/>
          <w:szCs w:val="20"/>
          <w:shd w:val="clear" w:color="auto" w:fill="FFFFFF"/>
        </w:rPr>
        <w:t xml:space="preserve"> T, </w:t>
      </w:r>
      <w:proofErr w:type="spellStart"/>
      <w:r w:rsidRPr="00452177">
        <w:rPr>
          <w:color w:val="222222"/>
          <w:sz w:val="20"/>
          <w:szCs w:val="20"/>
          <w:shd w:val="clear" w:color="auto" w:fill="FFFFFF"/>
        </w:rPr>
        <w:t>Komeichi</w:t>
      </w:r>
      <w:proofErr w:type="spellEnd"/>
      <w:r w:rsidRPr="00452177">
        <w:rPr>
          <w:color w:val="222222"/>
          <w:sz w:val="20"/>
          <w:szCs w:val="20"/>
          <w:shd w:val="clear" w:color="auto" w:fill="FFFFFF"/>
        </w:rPr>
        <w:t xml:space="preserve"> K, </w:t>
      </w:r>
      <w:proofErr w:type="spellStart"/>
      <w:r w:rsidRPr="00452177">
        <w:rPr>
          <w:color w:val="222222"/>
          <w:sz w:val="20"/>
          <w:szCs w:val="20"/>
          <w:shd w:val="clear" w:color="auto" w:fill="FFFFFF"/>
        </w:rPr>
        <w:t>Tsutsumi</w:t>
      </w:r>
      <w:proofErr w:type="spellEnd"/>
      <w:r w:rsidRPr="00452177">
        <w:rPr>
          <w:color w:val="222222"/>
          <w:sz w:val="20"/>
          <w:szCs w:val="20"/>
          <w:shd w:val="clear" w:color="auto" w:fill="FFFFFF"/>
        </w:rPr>
        <w:t xml:space="preserve"> H. A case of </w:t>
      </w:r>
      <w:proofErr w:type="gramStart"/>
      <w:r w:rsidRPr="00452177">
        <w:rPr>
          <w:color w:val="222222"/>
          <w:sz w:val="20"/>
          <w:szCs w:val="20"/>
          <w:shd w:val="clear" w:color="auto" w:fill="FFFFFF"/>
        </w:rPr>
        <w:t>graves’</w:t>
      </w:r>
      <w:proofErr w:type="gramEnd"/>
      <w:r w:rsidRPr="00452177">
        <w:rPr>
          <w:color w:val="222222"/>
          <w:sz w:val="20"/>
          <w:szCs w:val="20"/>
          <w:shd w:val="clear" w:color="auto" w:fill="FFFFFF"/>
        </w:rPr>
        <w:t xml:space="preserve"> disease diagnosed in the course of bilateral carotid artery </w:t>
      </w:r>
      <w:proofErr w:type="spellStart"/>
      <w:r w:rsidRPr="00452177">
        <w:rPr>
          <w:color w:val="222222"/>
          <w:sz w:val="20"/>
          <w:szCs w:val="20"/>
          <w:shd w:val="clear" w:color="auto" w:fill="FFFFFF"/>
        </w:rPr>
        <w:t>stenoses</w:t>
      </w:r>
      <w:proofErr w:type="spellEnd"/>
      <w:r w:rsidRPr="00452177">
        <w:rPr>
          <w:color w:val="222222"/>
          <w:sz w:val="20"/>
          <w:szCs w:val="20"/>
          <w:shd w:val="clear" w:color="auto" w:fill="FFFFFF"/>
        </w:rPr>
        <w:t xml:space="preserve">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a case report and review of the literature. Clinical Pediatric Endocrinology. 2013</w:t>
      </w:r>
      <w:proofErr w:type="gramStart"/>
      <w:r w:rsidRPr="00452177">
        <w:rPr>
          <w:color w:val="222222"/>
          <w:sz w:val="20"/>
          <w:szCs w:val="20"/>
          <w:shd w:val="clear" w:color="auto" w:fill="FFFFFF"/>
        </w:rPr>
        <w:t>;22</w:t>
      </w:r>
      <w:proofErr w:type="gramEnd"/>
      <w:r w:rsidRPr="00452177">
        <w:rPr>
          <w:color w:val="222222"/>
          <w:sz w:val="20"/>
          <w:szCs w:val="20"/>
          <w:shd w:val="clear" w:color="auto" w:fill="FFFFFF"/>
        </w:rPr>
        <w:t>(3):39-44.</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222222"/>
          <w:sz w:val="20"/>
          <w:szCs w:val="20"/>
          <w:shd w:val="clear" w:color="auto" w:fill="FFFFFF"/>
        </w:rPr>
        <w:t>Matano</w:t>
      </w:r>
      <w:proofErr w:type="spellEnd"/>
      <w:r w:rsidRPr="00452177">
        <w:rPr>
          <w:color w:val="222222"/>
          <w:sz w:val="20"/>
          <w:szCs w:val="20"/>
          <w:shd w:val="clear" w:color="auto" w:fill="FFFFFF"/>
        </w:rPr>
        <w:t xml:space="preserve"> F, </w:t>
      </w:r>
      <w:proofErr w:type="spellStart"/>
      <w:r w:rsidRPr="00452177">
        <w:rPr>
          <w:color w:val="222222"/>
          <w:sz w:val="20"/>
          <w:szCs w:val="20"/>
          <w:shd w:val="clear" w:color="auto" w:fill="FFFFFF"/>
        </w:rPr>
        <w:t>Murai</w:t>
      </w:r>
      <w:proofErr w:type="spellEnd"/>
      <w:r w:rsidRPr="00452177">
        <w:rPr>
          <w:color w:val="222222"/>
          <w:sz w:val="20"/>
          <w:szCs w:val="20"/>
          <w:shd w:val="clear" w:color="auto" w:fill="FFFFFF"/>
        </w:rPr>
        <w:t xml:space="preserve"> Y, Adachi K, Kitamura T, </w:t>
      </w:r>
      <w:proofErr w:type="spellStart"/>
      <w:r w:rsidRPr="00452177">
        <w:rPr>
          <w:color w:val="222222"/>
          <w:sz w:val="20"/>
          <w:szCs w:val="20"/>
          <w:shd w:val="clear" w:color="auto" w:fill="FFFFFF"/>
        </w:rPr>
        <w:t>Teramoto</w:t>
      </w:r>
      <w:proofErr w:type="spellEnd"/>
      <w:r w:rsidRPr="00452177">
        <w:rPr>
          <w:color w:val="222222"/>
          <w:sz w:val="20"/>
          <w:szCs w:val="20"/>
          <w:shd w:val="clear" w:color="auto" w:fill="FFFFFF"/>
        </w:rPr>
        <w:t xml:space="preserve"> A. Pathophysiology and management of intracranial arterial stenosis around the circle of Willis associated with hyperthyroidism: case reports and literature review. Neurosurgical review. 2014 Apr</w:t>
      </w:r>
      <w:proofErr w:type="gramStart"/>
      <w:r w:rsidRPr="00452177">
        <w:rPr>
          <w:color w:val="222222"/>
          <w:sz w:val="20"/>
          <w:szCs w:val="20"/>
          <w:shd w:val="clear" w:color="auto" w:fill="FFFFFF"/>
        </w:rPr>
        <w:t>;37</w:t>
      </w:r>
      <w:proofErr w:type="gramEnd"/>
      <w:r w:rsidRPr="00452177">
        <w:rPr>
          <w:color w:val="222222"/>
          <w:sz w:val="20"/>
          <w:szCs w:val="20"/>
          <w:shd w:val="clear" w:color="auto" w:fill="FFFFFF"/>
        </w:rPr>
        <w:t>(2):347-56.</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Lee R, Sung K, Park YM, Yu JJ, </w:t>
      </w:r>
      <w:proofErr w:type="spellStart"/>
      <w:r w:rsidRPr="00452177">
        <w:rPr>
          <w:color w:val="222222"/>
          <w:sz w:val="20"/>
          <w:szCs w:val="20"/>
          <w:shd w:val="clear" w:color="auto" w:fill="FFFFFF"/>
        </w:rPr>
        <w:t>Koh</w:t>
      </w:r>
      <w:proofErr w:type="spellEnd"/>
      <w:r w:rsidRPr="00452177">
        <w:rPr>
          <w:color w:val="222222"/>
          <w:sz w:val="20"/>
          <w:szCs w:val="20"/>
          <w:shd w:val="clear" w:color="auto" w:fill="FFFFFF"/>
        </w:rPr>
        <w:t xml:space="preserve"> YC, Chung S. A case of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in a girl with thyrotoxicosis. </w:t>
      </w:r>
      <w:proofErr w:type="spellStart"/>
      <w:r w:rsidRPr="00452177">
        <w:rPr>
          <w:color w:val="222222"/>
          <w:sz w:val="20"/>
          <w:szCs w:val="20"/>
          <w:shd w:val="clear" w:color="auto" w:fill="FFFFFF"/>
        </w:rPr>
        <w:t>Yonsei</w:t>
      </w:r>
      <w:proofErr w:type="spellEnd"/>
      <w:r w:rsidRPr="00452177">
        <w:rPr>
          <w:color w:val="222222"/>
          <w:sz w:val="20"/>
          <w:szCs w:val="20"/>
          <w:shd w:val="clear" w:color="auto" w:fill="FFFFFF"/>
        </w:rPr>
        <w:t xml:space="preserve"> Medical Journal. 2009 Aug 31</w:t>
      </w:r>
      <w:proofErr w:type="gramStart"/>
      <w:r w:rsidRPr="00452177">
        <w:rPr>
          <w:color w:val="222222"/>
          <w:sz w:val="20"/>
          <w:szCs w:val="20"/>
          <w:shd w:val="clear" w:color="auto" w:fill="FFFFFF"/>
        </w:rPr>
        <w:t>;50</w:t>
      </w:r>
      <w:proofErr w:type="gramEnd"/>
      <w:r w:rsidRPr="00452177">
        <w:rPr>
          <w:color w:val="222222"/>
          <w:sz w:val="20"/>
          <w:szCs w:val="20"/>
          <w:shd w:val="clear" w:color="auto" w:fill="FFFFFF"/>
        </w:rPr>
        <w:t>(4):594-8.</w:t>
      </w:r>
    </w:p>
    <w:p w:rsidR="00750A59" w:rsidRPr="00452177" w:rsidRDefault="00750A59" w:rsidP="00750A59">
      <w:pPr>
        <w:pStyle w:val="NormalWeb"/>
        <w:spacing w:before="0" w:beforeAutospacing="0" w:after="0" w:afterAutospacing="0" w:line="480" w:lineRule="auto"/>
        <w:jc w:val="both"/>
        <w:rPr>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lastRenderedPageBreak/>
        <w:t xml:space="preserve">Nakamura H, Sato K, Yoshimura S, Hayashi Y, </w:t>
      </w:r>
      <w:proofErr w:type="spellStart"/>
      <w:r w:rsidRPr="00452177">
        <w:rPr>
          <w:color w:val="222222"/>
          <w:sz w:val="20"/>
          <w:szCs w:val="20"/>
          <w:shd w:val="clear" w:color="auto" w:fill="FFFFFF"/>
        </w:rPr>
        <w:t>Izumo</w:t>
      </w:r>
      <w:proofErr w:type="spellEnd"/>
      <w:r w:rsidRPr="00452177">
        <w:rPr>
          <w:color w:val="222222"/>
          <w:sz w:val="20"/>
          <w:szCs w:val="20"/>
          <w:shd w:val="clear" w:color="auto" w:fill="FFFFFF"/>
        </w:rPr>
        <w:t xml:space="preserve"> T, Tokunaga Y.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associated with Graves’ disease and Down syndrome: A case report and literature review. Journal of Stroke and Cerebrovascular Diseases. 2021 Jan 1</w:t>
      </w:r>
      <w:proofErr w:type="gramStart"/>
      <w:r w:rsidRPr="00452177">
        <w:rPr>
          <w:color w:val="222222"/>
          <w:sz w:val="20"/>
          <w:szCs w:val="20"/>
          <w:shd w:val="clear" w:color="auto" w:fill="FFFFFF"/>
        </w:rPr>
        <w:t>;30</w:t>
      </w:r>
      <w:proofErr w:type="gramEnd"/>
      <w:r w:rsidRPr="00452177">
        <w:rPr>
          <w:color w:val="222222"/>
          <w:sz w:val="20"/>
          <w:szCs w:val="20"/>
          <w:shd w:val="clear" w:color="auto" w:fill="FFFFFF"/>
        </w:rPr>
        <w:t>(1):105414.</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0E101A"/>
          <w:sz w:val="20"/>
          <w:szCs w:val="20"/>
        </w:rPr>
        <w:t>Kainth</w:t>
      </w:r>
      <w:proofErr w:type="spellEnd"/>
      <w:r w:rsidRPr="00452177">
        <w:rPr>
          <w:color w:val="0E101A"/>
          <w:sz w:val="20"/>
          <w:szCs w:val="20"/>
        </w:rPr>
        <w:t xml:space="preserve"> DS, Chaudhry SA, </w:t>
      </w:r>
      <w:proofErr w:type="spellStart"/>
      <w:r w:rsidRPr="00452177">
        <w:rPr>
          <w:color w:val="0E101A"/>
          <w:sz w:val="20"/>
          <w:szCs w:val="20"/>
        </w:rPr>
        <w:t>Kainth</w:t>
      </w:r>
      <w:proofErr w:type="spellEnd"/>
      <w:r w:rsidRPr="00452177">
        <w:rPr>
          <w:color w:val="0E101A"/>
          <w:sz w:val="20"/>
          <w:szCs w:val="20"/>
        </w:rPr>
        <w:t xml:space="preserve"> HS, et al. Prevalence and characteristics of concurrent down syndrome in patients with </w:t>
      </w:r>
      <w:proofErr w:type="spellStart"/>
      <w:r w:rsidRPr="00452177">
        <w:rPr>
          <w:color w:val="0E101A"/>
          <w:sz w:val="20"/>
          <w:szCs w:val="20"/>
        </w:rPr>
        <w:t>moyamoya</w:t>
      </w:r>
      <w:proofErr w:type="spellEnd"/>
      <w:r w:rsidRPr="00452177">
        <w:rPr>
          <w:color w:val="0E101A"/>
          <w:sz w:val="20"/>
          <w:szCs w:val="20"/>
        </w:rPr>
        <w:t xml:space="preserve"> disease. Neurosurgery 2013</w:t>
      </w:r>
      <w:proofErr w:type="gramStart"/>
      <w:r w:rsidRPr="00452177">
        <w:rPr>
          <w:color w:val="0E101A"/>
          <w:sz w:val="20"/>
          <w:szCs w:val="20"/>
        </w:rPr>
        <w:t>;72:210</w:t>
      </w:r>
      <w:proofErr w:type="gramEnd"/>
      <w:r w:rsidRPr="00452177">
        <w:rPr>
          <w:color w:val="0E101A"/>
          <w:sz w:val="20"/>
          <w:szCs w:val="20"/>
        </w:rPr>
        <w:t>-215. https://doi.org/10.1227/NEU.0- b013e31827b9beb</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0E101A"/>
          <w:sz w:val="20"/>
          <w:szCs w:val="20"/>
        </w:rPr>
        <w:t>Ojamaa</w:t>
      </w:r>
      <w:proofErr w:type="spellEnd"/>
      <w:r w:rsidRPr="00452177">
        <w:rPr>
          <w:color w:val="0E101A"/>
          <w:sz w:val="20"/>
          <w:szCs w:val="20"/>
        </w:rPr>
        <w:t xml:space="preserve"> K, Klemperer JD, Klein I. Acute effects of thyroid hormone on vascular smooth muscle. Thyroid 1996</w:t>
      </w:r>
      <w:proofErr w:type="gramStart"/>
      <w:r w:rsidRPr="00452177">
        <w:rPr>
          <w:color w:val="0E101A"/>
          <w:sz w:val="20"/>
          <w:szCs w:val="20"/>
        </w:rPr>
        <w:t>;6:505</w:t>
      </w:r>
      <w:proofErr w:type="gramEnd"/>
      <w:r w:rsidRPr="00452177">
        <w:rPr>
          <w:color w:val="0E101A"/>
          <w:sz w:val="20"/>
          <w:szCs w:val="20"/>
        </w:rPr>
        <w:t>-512.</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Han C, Li ML, Xu YY, Ye T, </w:t>
      </w:r>
      <w:proofErr w:type="spellStart"/>
      <w:r w:rsidRPr="00452177">
        <w:rPr>
          <w:color w:val="222222"/>
          <w:sz w:val="20"/>
          <w:szCs w:val="20"/>
          <w:shd w:val="clear" w:color="auto" w:fill="FFFFFF"/>
        </w:rPr>
        <w:t>Xie</w:t>
      </w:r>
      <w:proofErr w:type="spellEnd"/>
      <w:r w:rsidRPr="00452177">
        <w:rPr>
          <w:color w:val="222222"/>
          <w:sz w:val="20"/>
          <w:szCs w:val="20"/>
          <w:shd w:val="clear" w:color="auto" w:fill="FFFFFF"/>
        </w:rPr>
        <w:t xml:space="preserve"> CF, Gao S, </w:t>
      </w:r>
      <w:proofErr w:type="spellStart"/>
      <w:r w:rsidRPr="00452177">
        <w:rPr>
          <w:color w:val="222222"/>
          <w:sz w:val="20"/>
          <w:szCs w:val="20"/>
          <w:shd w:val="clear" w:color="auto" w:fill="FFFFFF"/>
        </w:rPr>
        <w:t>Duan</w:t>
      </w:r>
      <w:proofErr w:type="spellEnd"/>
      <w:r w:rsidRPr="00452177">
        <w:rPr>
          <w:color w:val="222222"/>
          <w:sz w:val="20"/>
          <w:szCs w:val="20"/>
          <w:shd w:val="clear" w:color="auto" w:fill="FFFFFF"/>
        </w:rPr>
        <w:t xml:space="preserve"> L, Xu WH. Adult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-atherosclerosis syndrome: clinical and vessel wall imaging features. Journal of the Neurological Sciences. 2016 Oct 15</w:t>
      </w:r>
      <w:proofErr w:type="gramStart"/>
      <w:r w:rsidRPr="00452177">
        <w:rPr>
          <w:color w:val="222222"/>
          <w:sz w:val="20"/>
          <w:szCs w:val="20"/>
          <w:shd w:val="clear" w:color="auto" w:fill="FFFFFF"/>
        </w:rPr>
        <w:t>;369:181</w:t>
      </w:r>
      <w:proofErr w:type="gramEnd"/>
      <w:r w:rsidRPr="00452177">
        <w:rPr>
          <w:color w:val="222222"/>
          <w:sz w:val="20"/>
          <w:szCs w:val="20"/>
          <w:shd w:val="clear" w:color="auto" w:fill="FFFFFF"/>
        </w:rPr>
        <w:t>-4.</w:t>
      </w:r>
    </w:p>
    <w:p w:rsidR="00750A59" w:rsidRPr="00452177" w:rsidRDefault="00FC6A0A" w:rsidP="00750A59">
      <w:pPr>
        <w:pStyle w:val="NormalWeb"/>
        <w:numPr>
          <w:ilvl w:val="0"/>
          <w:numId w:val="3"/>
        </w:numPr>
        <w:spacing w:before="0" w:beforeAutospacing="0" w:after="0" w:afterAutospacing="0" w:line="480" w:lineRule="auto"/>
        <w:jc w:val="both"/>
        <w:rPr>
          <w:sz w:val="20"/>
          <w:szCs w:val="20"/>
        </w:rPr>
      </w:pPr>
      <w:hyperlink r:id="rId8" w:history="1">
        <w:r w:rsidR="00750A59" w:rsidRPr="00452177">
          <w:rPr>
            <w:rStyle w:val="Hyperlink"/>
            <w:color w:val="4A6EE0"/>
            <w:sz w:val="20"/>
            <w:szCs w:val="20"/>
          </w:rPr>
          <w:t> </w:t>
        </w:r>
      </w:hyperlink>
      <w:proofErr w:type="gramStart"/>
      <w:r w:rsidR="00750A59" w:rsidRPr="00452177">
        <w:rPr>
          <w:color w:val="222222"/>
          <w:sz w:val="20"/>
          <w:szCs w:val="20"/>
          <w:shd w:val="clear" w:color="auto" w:fill="FFFFFF"/>
        </w:rPr>
        <w:t>on</w:t>
      </w:r>
      <w:proofErr w:type="gramEnd"/>
      <w:r w:rsidR="00750A59" w:rsidRPr="00452177">
        <w:rPr>
          <w:color w:val="222222"/>
          <w:sz w:val="20"/>
          <w:szCs w:val="20"/>
          <w:shd w:val="clear" w:color="auto" w:fill="FFFFFF"/>
        </w:rPr>
        <w:t xml:space="preserve"> the Pathology RC. Guidelines for diagnosis and treatment of </w:t>
      </w:r>
      <w:proofErr w:type="spellStart"/>
      <w:r w:rsidR="00750A59" w:rsidRPr="00452177">
        <w:rPr>
          <w:color w:val="222222"/>
          <w:sz w:val="20"/>
          <w:szCs w:val="20"/>
          <w:shd w:val="clear" w:color="auto" w:fill="FFFFFF"/>
        </w:rPr>
        <w:t>moyamoya</w:t>
      </w:r>
      <w:proofErr w:type="spellEnd"/>
      <w:r w:rsidR="00750A59" w:rsidRPr="00452177">
        <w:rPr>
          <w:color w:val="222222"/>
          <w:sz w:val="20"/>
          <w:szCs w:val="20"/>
          <w:shd w:val="clear" w:color="auto" w:fill="FFFFFF"/>
        </w:rPr>
        <w:t xml:space="preserve"> disease (spontaneous occlusion of the circle of Willis). </w:t>
      </w:r>
      <w:proofErr w:type="spellStart"/>
      <w:r w:rsidR="00750A59" w:rsidRPr="00452177">
        <w:rPr>
          <w:color w:val="222222"/>
          <w:sz w:val="20"/>
          <w:szCs w:val="20"/>
          <w:shd w:val="clear" w:color="auto" w:fill="FFFFFF"/>
        </w:rPr>
        <w:t>Neurologia</w:t>
      </w:r>
      <w:proofErr w:type="spellEnd"/>
      <w:r w:rsidR="00750A59" w:rsidRPr="00452177">
        <w:rPr>
          <w:color w:val="222222"/>
          <w:sz w:val="20"/>
          <w:szCs w:val="20"/>
          <w:shd w:val="clear" w:color="auto" w:fill="FFFFFF"/>
        </w:rPr>
        <w:t xml:space="preserve"> medico-</w:t>
      </w:r>
      <w:proofErr w:type="spellStart"/>
      <w:r w:rsidR="00750A59" w:rsidRPr="00452177">
        <w:rPr>
          <w:color w:val="222222"/>
          <w:sz w:val="20"/>
          <w:szCs w:val="20"/>
          <w:shd w:val="clear" w:color="auto" w:fill="FFFFFF"/>
        </w:rPr>
        <w:t>chirurgica</w:t>
      </w:r>
      <w:proofErr w:type="spellEnd"/>
      <w:r w:rsidR="00750A59" w:rsidRPr="00452177">
        <w:rPr>
          <w:color w:val="222222"/>
          <w:sz w:val="20"/>
          <w:szCs w:val="20"/>
          <w:shd w:val="clear" w:color="auto" w:fill="FFFFFF"/>
        </w:rPr>
        <w:t>. 2012</w:t>
      </w:r>
      <w:proofErr w:type="gramStart"/>
      <w:r w:rsidR="00750A59" w:rsidRPr="00452177">
        <w:rPr>
          <w:color w:val="222222"/>
          <w:sz w:val="20"/>
          <w:szCs w:val="20"/>
          <w:shd w:val="clear" w:color="auto" w:fill="FFFFFF"/>
        </w:rPr>
        <w:t>;52</w:t>
      </w:r>
      <w:proofErr w:type="gramEnd"/>
      <w:r w:rsidR="00750A59" w:rsidRPr="00452177">
        <w:rPr>
          <w:color w:val="222222"/>
          <w:sz w:val="20"/>
          <w:szCs w:val="20"/>
          <w:shd w:val="clear" w:color="auto" w:fill="FFFFFF"/>
        </w:rPr>
        <w:t>(5):245-66.</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0E101A"/>
          <w:sz w:val="20"/>
          <w:szCs w:val="20"/>
        </w:rPr>
        <w:t>Iso</w:t>
      </w:r>
      <w:proofErr w:type="spellEnd"/>
      <w:r w:rsidRPr="00452177">
        <w:rPr>
          <w:color w:val="0E101A"/>
          <w:sz w:val="20"/>
          <w:szCs w:val="20"/>
        </w:rPr>
        <w:t xml:space="preserve"> H, Moriyama Y, Sato S, et al. Serum total homocysteine concentrations and risk of stroke and its subtypes in Japanese. Circulation 2004</w:t>
      </w:r>
      <w:proofErr w:type="gramStart"/>
      <w:r w:rsidRPr="00452177">
        <w:rPr>
          <w:color w:val="0E101A"/>
          <w:sz w:val="20"/>
          <w:szCs w:val="20"/>
        </w:rPr>
        <w:t>;109:2766</w:t>
      </w:r>
      <w:proofErr w:type="gramEnd"/>
      <w:r w:rsidRPr="00452177">
        <w:rPr>
          <w:color w:val="0E101A"/>
          <w:sz w:val="20"/>
          <w:szCs w:val="20"/>
        </w:rPr>
        <w:t>-2772. https://doi. org/10.1161/01.CIR.0000131942.77635.2D.</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0E101A"/>
          <w:sz w:val="20"/>
          <w:szCs w:val="20"/>
        </w:rPr>
        <w:t>Colleran</w:t>
      </w:r>
      <w:proofErr w:type="spellEnd"/>
      <w:r w:rsidRPr="00452177">
        <w:rPr>
          <w:color w:val="0E101A"/>
          <w:sz w:val="20"/>
          <w:szCs w:val="20"/>
        </w:rPr>
        <w:t xml:space="preserve"> KM, Ratliff DM, Burge MR. Potential association of thyrotoxicosis with vitamin B and folate deficiencies, resulting in risk for </w:t>
      </w:r>
      <w:proofErr w:type="spellStart"/>
      <w:r w:rsidRPr="00452177">
        <w:rPr>
          <w:color w:val="0E101A"/>
          <w:sz w:val="20"/>
          <w:szCs w:val="20"/>
        </w:rPr>
        <w:t>hyperhomocysteinemia</w:t>
      </w:r>
      <w:proofErr w:type="spellEnd"/>
      <w:r w:rsidRPr="00452177">
        <w:rPr>
          <w:color w:val="0E101A"/>
          <w:sz w:val="20"/>
          <w:szCs w:val="20"/>
        </w:rPr>
        <w:t xml:space="preserve"> and subsequent thromboembolic events. </w:t>
      </w:r>
      <w:proofErr w:type="spellStart"/>
      <w:r w:rsidRPr="00452177">
        <w:rPr>
          <w:color w:val="0E101A"/>
          <w:sz w:val="20"/>
          <w:szCs w:val="20"/>
        </w:rPr>
        <w:t>Endocr</w:t>
      </w:r>
      <w:proofErr w:type="spellEnd"/>
      <w:r w:rsidRPr="00452177">
        <w:rPr>
          <w:color w:val="0E101A"/>
          <w:sz w:val="20"/>
          <w:szCs w:val="20"/>
        </w:rPr>
        <w:t xml:space="preserve"> </w:t>
      </w:r>
      <w:proofErr w:type="spellStart"/>
      <w:r w:rsidRPr="00452177">
        <w:rPr>
          <w:color w:val="0E101A"/>
          <w:sz w:val="20"/>
          <w:szCs w:val="20"/>
        </w:rPr>
        <w:t>Pract</w:t>
      </w:r>
      <w:proofErr w:type="spellEnd"/>
      <w:r w:rsidRPr="00452177">
        <w:rPr>
          <w:color w:val="0E101A"/>
          <w:sz w:val="20"/>
          <w:szCs w:val="20"/>
        </w:rPr>
        <w:t xml:space="preserve"> 2003</w:t>
      </w:r>
      <w:proofErr w:type="gramStart"/>
      <w:r w:rsidRPr="00452177">
        <w:rPr>
          <w:color w:val="0E101A"/>
          <w:sz w:val="20"/>
          <w:szCs w:val="20"/>
        </w:rPr>
        <w:t>;9:290</w:t>
      </w:r>
      <w:proofErr w:type="gramEnd"/>
      <w:r w:rsidRPr="00452177">
        <w:rPr>
          <w:color w:val="0E101A"/>
          <w:sz w:val="20"/>
          <w:szCs w:val="20"/>
        </w:rPr>
        <w:t>- 295.</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0E101A"/>
          <w:sz w:val="20"/>
          <w:szCs w:val="20"/>
        </w:rPr>
        <w:t>van Diemen-</w:t>
      </w:r>
      <w:proofErr w:type="spellStart"/>
      <w:r w:rsidRPr="00452177">
        <w:rPr>
          <w:color w:val="0E101A"/>
          <w:sz w:val="20"/>
          <w:szCs w:val="20"/>
        </w:rPr>
        <w:t>Steenvoorde</w:t>
      </w:r>
      <w:proofErr w:type="spellEnd"/>
      <w:r w:rsidRPr="00452177">
        <w:rPr>
          <w:color w:val="0E101A"/>
          <w:sz w:val="20"/>
          <w:szCs w:val="20"/>
        </w:rPr>
        <w:t xml:space="preserve"> R, van </w:t>
      </w:r>
      <w:proofErr w:type="spellStart"/>
      <w:r w:rsidRPr="00452177">
        <w:rPr>
          <w:color w:val="0E101A"/>
          <w:sz w:val="20"/>
          <w:szCs w:val="20"/>
        </w:rPr>
        <w:t>Nieuwenhuizen</w:t>
      </w:r>
      <w:proofErr w:type="spellEnd"/>
      <w:r w:rsidRPr="00452177">
        <w:rPr>
          <w:color w:val="0E101A"/>
          <w:sz w:val="20"/>
          <w:szCs w:val="20"/>
        </w:rPr>
        <w:t xml:space="preserve"> O, de Klerk JB, et al. Quasi-</w:t>
      </w:r>
      <w:proofErr w:type="spellStart"/>
      <w:r w:rsidRPr="00452177">
        <w:rPr>
          <w:color w:val="0E101A"/>
          <w:sz w:val="20"/>
          <w:szCs w:val="20"/>
        </w:rPr>
        <w:t>moyamoya</w:t>
      </w:r>
      <w:proofErr w:type="spellEnd"/>
      <w:r w:rsidRPr="00452177">
        <w:rPr>
          <w:color w:val="0E101A"/>
          <w:sz w:val="20"/>
          <w:szCs w:val="20"/>
        </w:rPr>
        <w:t xml:space="preserve"> disease and heterozygosity for </w:t>
      </w:r>
      <w:proofErr w:type="spellStart"/>
      <w:r w:rsidRPr="00452177">
        <w:rPr>
          <w:color w:val="0E101A"/>
          <w:sz w:val="20"/>
          <w:szCs w:val="20"/>
        </w:rPr>
        <w:t>homocystinuria</w:t>
      </w:r>
      <w:proofErr w:type="spellEnd"/>
      <w:r w:rsidRPr="00452177">
        <w:rPr>
          <w:color w:val="0E101A"/>
          <w:sz w:val="20"/>
          <w:szCs w:val="20"/>
        </w:rPr>
        <w:t xml:space="preserve"> in a five-year-old girl. </w:t>
      </w:r>
      <w:proofErr w:type="spellStart"/>
      <w:r w:rsidRPr="00452177">
        <w:rPr>
          <w:color w:val="0E101A"/>
          <w:sz w:val="20"/>
          <w:szCs w:val="20"/>
        </w:rPr>
        <w:t>Neuropediatrics</w:t>
      </w:r>
      <w:proofErr w:type="spellEnd"/>
      <w:r w:rsidRPr="00452177">
        <w:rPr>
          <w:color w:val="0E101A"/>
          <w:sz w:val="20"/>
          <w:szCs w:val="20"/>
        </w:rPr>
        <w:t xml:space="preserve"> 1990</w:t>
      </w:r>
      <w:proofErr w:type="gramStart"/>
      <w:r w:rsidRPr="00452177">
        <w:rPr>
          <w:color w:val="0E101A"/>
          <w:sz w:val="20"/>
          <w:szCs w:val="20"/>
        </w:rPr>
        <w:t>;21:110</w:t>
      </w:r>
      <w:proofErr w:type="gramEnd"/>
      <w:r w:rsidRPr="00452177">
        <w:rPr>
          <w:color w:val="0E101A"/>
          <w:sz w:val="20"/>
          <w:szCs w:val="20"/>
        </w:rPr>
        <w:t>-112.</w:t>
      </w:r>
    </w:p>
    <w:p w:rsidR="00750A59" w:rsidRPr="00452177" w:rsidRDefault="00750A59" w:rsidP="00750A59">
      <w:pPr>
        <w:pStyle w:val="NormalWeb"/>
        <w:spacing w:before="0" w:beforeAutospacing="0" w:after="0" w:afterAutospacing="0" w:line="480" w:lineRule="auto"/>
        <w:jc w:val="both"/>
        <w:rPr>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0E101A"/>
          <w:sz w:val="20"/>
          <w:szCs w:val="20"/>
        </w:rPr>
        <w:t>chrome-extension://dagcmkpagjlhakfdhnbomgmjdpkdklff/enhanced-reader.html?openApp&amp;pdf=http%3A%2F%2Fturkishneurosurgery.org.tr%2Fpdf%2Fpdf_JTN_2447.pdf</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0E101A"/>
          <w:sz w:val="20"/>
          <w:szCs w:val="20"/>
        </w:rPr>
        <w:t xml:space="preserve">Cerrato P, Grasso M, </w:t>
      </w:r>
      <w:proofErr w:type="spellStart"/>
      <w:r w:rsidRPr="00452177">
        <w:rPr>
          <w:color w:val="0E101A"/>
          <w:sz w:val="20"/>
          <w:szCs w:val="20"/>
        </w:rPr>
        <w:t>Lentini</w:t>
      </w:r>
      <w:proofErr w:type="spellEnd"/>
      <w:r w:rsidRPr="00452177">
        <w:rPr>
          <w:color w:val="0E101A"/>
          <w:sz w:val="20"/>
          <w:szCs w:val="20"/>
        </w:rPr>
        <w:t xml:space="preserve"> A, </w:t>
      </w:r>
      <w:proofErr w:type="spellStart"/>
      <w:r w:rsidRPr="00452177">
        <w:rPr>
          <w:color w:val="0E101A"/>
          <w:sz w:val="20"/>
          <w:szCs w:val="20"/>
        </w:rPr>
        <w:t>Destefanis</w:t>
      </w:r>
      <w:proofErr w:type="spellEnd"/>
      <w:r w:rsidRPr="00452177">
        <w:rPr>
          <w:color w:val="0E101A"/>
          <w:sz w:val="20"/>
          <w:szCs w:val="20"/>
        </w:rPr>
        <w:t xml:space="preserve"> E, Bosco G, </w:t>
      </w:r>
      <w:proofErr w:type="spellStart"/>
      <w:r w:rsidRPr="00452177">
        <w:rPr>
          <w:color w:val="0E101A"/>
          <w:sz w:val="20"/>
          <w:szCs w:val="20"/>
        </w:rPr>
        <w:t>Caprioli</w:t>
      </w:r>
      <w:proofErr w:type="spellEnd"/>
      <w:r w:rsidRPr="00452177">
        <w:rPr>
          <w:color w:val="0E101A"/>
          <w:sz w:val="20"/>
          <w:szCs w:val="20"/>
        </w:rPr>
        <w:t xml:space="preserve"> M, </w:t>
      </w:r>
      <w:proofErr w:type="spellStart"/>
      <w:r w:rsidRPr="00452177">
        <w:rPr>
          <w:color w:val="0E101A"/>
          <w:sz w:val="20"/>
          <w:szCs w:val="20"/>
        </w:rPr>
        <w:t>Bradac</w:t>
      </w:r>
      <w:proofErr w:type="spellEnd"/>
      <w:r w:rsidRPr="00452177">
        <w:rPr>
          <w:color w:val="0E101A"/>
          <w:sz w:val="20"/>
          <w:szCs w:val="20"/>
        </w:rPr>
        <w:t xml:space="preserve"> GB, </w:t>
      </w:r>
      <w:proofErr w:type="spellStart"/>
      <w:r w:rsidRPr="00452177">
        <w:rPr>
          <w:color w:val="0E101A"/>
          <w:sz w:val="20"/>
          <w:szCs w:val="20"/>
        </w:rPr>
        <w:t>Bergui</w:t>
      </w:r>
      <w:proofErr w:type="spellEnd"/>
      <w:r w:rsidRPr="00452177">
        <w:rPr>
          <w:color w:val="0E101A"/>
          <w:sz w:val="20"/>
          <w:szCs w:val="20"/>
        </w:rPr>
        <w:t xml:space="preserve"> M: Atherosclerotic adult </w:t>
      </w:r>
      <w:proofErr w:type="spellStart"/>
      <w:r w:rsidRPr="00452177">
        <w:rPr>
          <w:color w:val="0E101A"/>
          <w:sz w:val="20"/>
          <w:szCs w:val="20"/>
        </w:rPr>
        <w:t>moya-moya</w:t>
      </w:r>
      <w:proofErr w:type="spellEnd"/>
      <w:r w:rsidRPr="00452177">
        <w:rPr>
          <w:color w:val="0E101A"/>
          <w:sz w:val="20"/>
          <w:szCs w:val="20"/>
        </w:rPr>
        <w:t xml:space="preserve"> disease in a patient with </w:t>
      </w:r>
      <w:proofErr w:type="spellStart"/>
      <w:r w:rsidRPr="00452177">
        <w:rPr>
          <w:color w:val="0E101A"/>
          <w:sz w:val="20"/>
          <w:szCs w:val="20"/>
        </w:rPr>
        <w:t>hyperhomocysteinaemia</w:t>
      </w:r>
      <w:proofErr w:type="spellEnd"/>
      <w:r w:rsidRPr="00452177">
        <w:rPr>
          <w:color w:val="0E101A"/>
          <w:sz w:val="20"/>
          <w:szCs w:val="20"/>
        </w:rPr>
        <w:t xml:space="preserve">. </w:t>
      </w:r>
      <w:proofErr w:type="spellStart"/>
      <w:r w:rsidRPr="00452177">
        <w:rPr>
          <w:color w:val="0E101A"/>
          <w:sz w:val="20"/>
          <w:szCs w:val="20"/>
        </w:rPr>
        <w:t>Neurol</w:t>
      </w:r>
      <w:proofErr w:type="spellEnd"/>
      <w:r w:rsidRPr="00452177">
        <w:rPr>
          <w:color w:val="0E101A"/>
          <w:sz w:val="20"/>
          <w:szCs w:val="20"/>
        </w:rPr>
        <w:t xml:space="preserve"> </w:t>
      </w:r>
      <w:proofErr w:type="spellStart"/>
      <w:r w:rsidRPr="00452177">
        <w:rPr>
          <w:color w:val="0E101A"/>
          <w:sz w:val="20"/>
          <w:szCs w:val="20"/>
        </w:rPr>
        <w:t>Sci</w:t>
      </w:r>
      <w:proofErr w:type="spellEnd"/>
      <w:r w:rsidRPr="00452177">
        <w:rPr>
          <w:color w:val="0E101A"/>
          <w:sz w:val="20"/>
          <w:szCs w:val="20"/>
        </w:rPr>
        <w:t xml:space="preserve"> 28:45-47, 2007</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0E101A"/>
          <w:sz w:val="20"/>
          <w:szCs w:val="20"/>
        </w:rPr>
        <w:t>Meena</w:t>
      </w:r>
      <w:proofErr w:type="spellEnd"/>
      <w:r w:rsidRPr="00452177">
        <w:rPr>
          <w:color w:val="0E101A"/>
          <w:sz w:val="20"/>
          <w:szCs w:val="20"/>
        </w:rPr>
        <w:t xml:space="preserve"> DS, Bohra GK, </w:t>
      </w:r>
      <w:proofErr w:type="spellStart"/>
      <w:r w:rsidRPr="00452177">
        <w:rPr>
          <w:color w:val="0E101A"/>
          <w:sz w:val="20"/>
          <w:szCs w:val="20"/>
        </w:rPr>
        <w:t>Meena</w:t>
      </w:r>
      <w:proofErr w:type="spellEnd"/>
      <w:r w:rsidRPr="00452177">
        <w:rPr>
          <w:color w:val="0E101A"/>
          <w:sz w:val="20"/>
          <w:szCs w:val="20"/>
        </w:rPr>
        <w:t xml:space="preserve"> M, </w:t>
      </w:r>
      <w:proofErr w:type="spellStart"/>
      <w:r w:rsidRPr="00452177">
        <w:rPr>
          <w:color w:val="0E101A"/>
          <w:sz w:val="20"/>
          <w:szCs w:val="20"/>
        </w:rPr>
        <w:t>Maheshwari</w:t>
      </w:r>
      <w:proofErr w:type="spellEnd"/>
      <w:r w:rsidRPr="00452177">
        <w:rPr>
          <w:color w:val="0E101A"/>
          <w:sz w:val="20"/>
          <w:szCs w:val="20"/>
        </w:rPr>
        <w:t xml:space="preserve"> BK: </w:t>
      </w:r>
      <w:proofErr w:type="spellStart"/>
      <w:r w:rsidRPr="00452177">
        <w:rPr>
          <w:color w:val="0E101A"/>
          <w:sz w:val="20"/>
          <w:szCs w:val="20"/>
        </w:rPr>
        <w:t>Hyperhomocysteinemia</w:t>
      </w:r>
      <w:proofErr w:type="spellEnd"/>
      <w:r w:rsidRPr="00452177">
        <w:rPr>
          <w:color w:val="0E101A"/>
          <w:sz w:val="20"/>
          <w:szCs w:val="20"/>
        </w:rPr>
        <w:t xml:space="preserve"> in a patient with </w:t>
      </w:r>
      <w:proofErr w:type="spellStart"/>
      <w:r w:rsidRPr="00452177">
        <w:rPr>
          <w:color w:val="0E101A"/>
          <w:sz w:val="20"/>
          <w:szCs w:val="20"/>
        </w:rPr>
        <w:t>moyamoya</w:t>
      </w:r>
      <w:proofErr w:type="spellEnd"/>
      <w:r w:rsidRPr="00452177">
        <w:rPr>
          <w:color w:val="0E101A"/>
          <w:sz w:val="20"/>
          <w:szCs w:val="20"/>
        </w:rPr>
        <w:t xml:space="preserve"> disease. Case Rep </w:t>
      </w:r>
      <w:proofErr w:type="spellStart"/>
      <w:r w:rsidRPr="00452177">
        <w:rPr>
          <w:color w:val="0E101A"/>
          <w:sz w:val="20"/>
          <w:szCs w:val="20"/>
        </w:rPr>
        <w:t>Neurol</w:t>
      </w:r>
      <w:proofErr w:type="spellEnd"/>
      <w:r w:rsidRPr="00452177">
        <w:rPr>
          <w:color w:val="0E101A"/>
          <w:sz w:val="20"/>
          <w:szCs w:val="20"/>
        </w:rPr>
        <w:t xml:space="preserve"> Med 2018:7806873, 2018</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0E101A"/>
          <w:sz w:val="20"/>
          <w:szCs w:val="20"/>
        </w:rPr>
        <w:t xml:space="preserve">Huang HW, </w:t>
      </w:r>
      <w:proofErr w:type="spellStart"/>
      <w:r w:rsidRPr="00452177">
        <w:rPr>
          <w:color w:val="0E101A"/>
          <w:sz w:val="20"/>
          <w:szCs w:val="20"/>
        </w:rPr>
        <w:t>Guo</w:t>
      </w:r>
      <w:proofErr w:type="spellEnd"/>
      <w:r w:rsidRPr="00452177">
        <w:rPr>
          <w:color w:val="0E101A"/>
          <w:sz w:val="20"/>
          <w:szCs w:val="20"/>
        </w:rPr>
        <w:t xml:space="preserve"> MH, Lin RJ, Chen YL, Luo Q, Zhang Y, </w:t>
      </w:r>
      <w:proofErr w:type="gramStart"/>
      <w:r w:rsidRPr="00452177">
        <w:rPr>
          <w:color w:val="0E101A"/>
          <w:sz w:val="20"/>
          <w:szCs w:val="20"/>
        </w:rPr>
        <w:t>Wong</w:t>
      </w:r>
      <w:proofErr w:type="gramEnd"/>
      <w:r w:rsidRPr="00452177">
        <w:rPr>
          <w:color w:val="0E101A"/>
          <w:sz w:val="20"/>
          <w:szCs w:val="20"/>
        </w:rPr>
        <w:t xml:space="preserve"> KS: </w:t>
      </w:r>
      <w:proofErr w:type="spellStart"/>
      <w:r w:rsidRPr="00452177">
        <w:rPr>
          <w:color w:val="0E101A"/>
          <w:sz w:val="20"/>
          <w:szCs w:val="20"/>
        </w:rPr>
        <w:t>Hyperhomocysteinemia</w:t>
      </w:r>
      <w:proofErr w:type="spellEnd"/>
      <w:r w:rsidRPr="00452177">
        <w:rPr>
          <w:color w:val="0E101A"/>
          <w:sz w:val="20"/>
          <w:szCs w:val="20"/>
        </w:rPr>
        <w:t xml:space="preserve"> is a risk factor of middle cerebral artery stenosis. J </w:t>
      </w:r>
      <w:proofErr w:type="spellStart"/>
      <w:r w:rsidRPr="00452177">
        <w:rPr>
          <w:color w:val="0E101A"/>
          <w:sz w:val="20"/>
          <w:szCs w:val="20"/>
        </w:rPr>
        <w:t>Neurol</w:t>
      </w:r>
      <w:proofErr w:type="spellEnd"/>
      <w:r w:rsidRPr="00452177">
        <w:rPr>
          <w:color w:val="0E101A"/>
          <w:sz w:val="20"/>
          <w:szCs w:val="20"/>
        </w:rPr>
        <w:t xml:space="preserve"> 254:364-367, 2007</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0E101A"/>
          <w:sz w:val="20"/>
          <w:szCs w:val="20"/>
        </w:rPr>
        <w:lastRenderedPageBreak/>
        <w:t xml:space="preserve">An SA, Lee HB, Kim Y, Kim J, Kim HS, Kim WC, Kim OJ, </w:t>
      </w:r>
      <w:proofErr w:type="gramStart"/>
      <w:r w:rsidRPr="00452177">
        <w:rPr>
          <w:color w:val="0E101A"/>
          <w:sz w:val="20"/>
          <w:szCs w:val="20"/>
        </w:rPr>
        <w:t>Oh</w:t>
      </w:r>
      <w:proofErr w:type="gramEnd"/>
      <w:r w:rsidRPr="00452177">
        <w:rPr>
          <w:color w:val="0E101A"/>
          <w:sz w:val="20"/>
          <w:szCs w:val="20"/>
        </w:rPr>
        <w:t xml:space="preserve"> SH: Plasma total homocysteine level is associated with the </w:t>
      </w:r>
      <w:proofErr w:type="spellStart"/>
      <w:r w:rsidRPr="00452177">
        <w:rPr>
          <w:color w:val="0E101A"/>
          <w:sz w:val="20"/>
          <w:szCs w:val="20"/>
        </w:rPr>
        <w:t>pulsatility</w:t>
      </w:r>
      <w:proofErr w:type="spellEnd"/>
      <w:r w:rsidRPr="00452177">
        <w:rPr>
          <w:color w:val="0E101A"/>
          <w:sz w:val="20"/>
          <w:szCs w:val="20"/>
        </w:rPr>
        <w:t xml:space="preserve"> index of cerebral arteries in lacunar infarction. </w:t>
      </w:r>
      <w:proofErr w:type="spellStart"/>
      <w:r w:rsidRPr="00452177">
        <w:rPr>
          <w:color w:val="0E101A"/>
          <w:sz w:val="20"/>
          <w:szCs w:val="20"/>
        </w:rPr>
        <w:t>Yonsei</w:t>
      </w:r>
      <w:proofErr w:type="spellEnd"/>
      <w:r w:rsidRPr="00452177">
        <w:rPr>
          <w:color w:val="0E101A"/>
          <w:sz w:val="20"/>
          <w:szCs w:val="20"/>
        </w:rPr>
        <w:t xml:space="preserve"> Med J 54:819-824, 2013</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0E101A"/>
          <w:sz w:val="20"/>
          <w:szCs w:val="20"/>
        </w:rPr>
        <w:t xml:space="preserve">Rueda-Clausen C F, Cordoba-Porras A, Bedoya G, Silva FA, </w:t>
      </w:r>
      <w:proofErr w:type="spellStart"/>
      <w:r w:rsidRPr="00452177">
        <w:rPr>
          <w:color w:val="0E101A"/>
          <w:sz w:val="20"/>
          <w:szCs w:val="20"/>
        </w:rPr>
        <w:t>Zarruk</w:t>
      </w:r>
      <w:proofErr w:type="spellEnd"/>
      <w:r w:rsidRPr="00452177">
        <w:rPr>
          <w:color w:val="0E101A"/>
          <w:sz w:val="20"/>
          <w:szCs w:val="20"/>
        </w:rPr>
        <w:t xml:space="preserve"> JG, </w:t>
      </w:r>
      <w:proofErr w:type="spellStart"/>
      <w:r w:rsidRPr="00452177">
        <w:rPr>
          <w:color w:val="0E101A"/>
          <w:sz w:val="20"/>
          <w:szCs w:val="20"/>
        </w:rPr>
        <w:t>López</w:t>
      </w:r>
      <w:proofErr w:type="spellEnd"/>
      <w:r w:rsidRPr="00452177">
        <w:rPr>
          <w:color w:val="0E101A"/>
          <w:sz w:val="20"/>
          <w:szCs w:val="20"/>
        </w:rPr>
        <w:t xml:space="preserve">-Jaramillo P, Villa LA: Increased plasma levels of total homocysteine but not asymmetric </w:t>
      </w:r>
      <w:proofErr w:type="spellStart"/>
      <w:r w:rsidRPr="00452177">
        <w:rPr>
          <w:color w:val="0E101A"/>
          <w:sz w:val="20"/>
          <w:szCs w:val="20"/>
        </w:rPr>
        <w:t>dimethylarginine</w:t>
      </w:r>
      <w:proofErr w:type="spellEnd"/>
      <w:r w:rsidRPr="00452177">
        <w:rPr>
          <w:color w:val="0E101A"/>
          <w:sz w:val="20"/>
          <w:szCs w:val="20"/>
        </w:rPr>
        <w:t xml:space="preserve"> in Hispanic subjects with ischemic stroke FREC-VI sub-study. </w:t>
      </w:r>
      <w:proofErr w:type="spellStart"/>
      <w:r w:rsidRPr="00452177">
        <w:rPr>
          <w:color w:val="0E101A"/>
          <w:sz w:val="20"/>
          <w:szCs w:val="20"/>
        </w:rPr>
        <w:t>Eur</w:t>
      </w:r>
      <w:proofErr w:type="spellEnd"/>
      <w:r w:rsidRPr="00452177">
        <w:rPr>
          <w:color w:val="0E101A"/>
          <w:sz w:val="20"/>
          <w:szCs w:val="20"/>
        </w:rPr>
        <w:t xml:space="preserve"> J </w:t>
      </w:r>
      <w:proofErr w:type="spellStart"/>
      <w:r w:rsidRPr="00452177">
        <w:rPr>
          <w:color w:val="0E101A"/>
          <w:sz w:val="20"/>
          <w:szCs w:val="20"/>
        </w:rPr>
        <w:t>Neurol</w:t>
      </w:r>
      <w:proofErr w:type="spellEnd"/>
      <w:r w:rsidRPr="00452177">
        <w:rPr>
          <w:color w:val="0E101A"/>
          <w:sz w:val="20"/>
          <w:szCs w:val="20"/>
        </w:rPr>
        <w:t xml:space="preserve"> 19:417-425, 2012</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0E101A"/>
          <w:sz w:val="20"/>
          <w:szCs w:val="20"/>
        </w:rPr>
        <w:t>Dayal</w:t>
      </w:r>
      <w:proofErr w:type="spellEnd"/>
      <w:r w:rsidRPr="00452177">
        <w:rPr>
          <w:color w:val="0E101A"/>
          <w:sz w:val="20"/>
          <w:szCs w:val="20"/>
        </w:rPr>
        <w:t xml:space="preserve"> S, </w:t>
      </w:r>
      <w:proofErr w:type="spellStart"/>
      <w:r w:rsidRPr="00452177">
        <w:rPr>
          <w:color w:val="0E101A"/>
          <w:sz w:val="20"/>
          <w:szCs w:val="20"/>
        </w:rPr>
        <w:t>Arning</w:t>
      </w:r>
      <w:proofErr w:type="spellEnd"/>
      <w:r w:rsidRPr="00452177">
        <w:rPr>
          <w:color w:val="0E101A"/>
          <w:sz w:val="20"/>
          <w:szCs w:val="20"/>
        </w:rPr>
        <w:t xml:space="preserve"> E, </w:t>
      </w:r>
      <w:proofErr w:type="spellStart"/>
      <w:r w:rsidRPr="00452177">
        <w:rPr>
          <w:color w:val="0E101A"/>
          <w:sz w:val="20"/>
          <w:szCs w:val="20"/>
        </w:rPr>
        <w:t>Bottiglieri</w:t>
      </w:r>
      <w:proofErr w:type="spellEnd"/>
      <w:r w:rsidRPr="00452177">
        <w:rPr>
          <w:color w:val="0E101A"/>
          <w:sz w:val="20"/>
          <w:szCs w:val="20"/>
        </w:rPr>
        <w:t xml:space="preserve"> T, </w:t>
      </w:r>
      <w:proofErr w:type="spellStart"/>
      <w:r w:rsidRPr="00452177">
        <w:rPr>
          <w:color w:val="0E101A"/>
          <w:sz w:val="20"/>
          <w:szCs w:val="20"/>
        </w:rPr>
        <w:t>Böger</w:t>
      </w:r>
      <w:proofErr w:type="spellEnd"/>
      <w:r w:rsidRPr="00452177">
        <w:rPr>
          <w:color w:val="0E101A"/>
          <w:sz w:val="20"/>
          <w:szCs w:val="20"/>
        </w:rPr>
        <w:t xml:space="preserve"> RH, Sigmund CD, </w:t>
      </w:r>
      <w:proofErr w:type="spellStart"/>
      <w:r w:rsidRPr="00452177">
        <w:rPr>
          <w:color w:val="0E101A"/>
          <w:sz w:val="20"/>
          <w:szCs w:val="20"/>
        </w:rPr>
        <w:t>Faraci</w:t>
      </w:r>
      <w:proofErr w:type="spellEnd"/>
      <w:r w:rsidRPr="00452177">
        <w:rPr>
          <w:color w:val="0E101A"/>
          <w:sz w:val="20"/>
          <w:szCs w:val="20"/>
        </w:rPr>
        <w:t xml:space="preserve"> FM, et al. Cerebral vascular dysfunction mediated by superoxide in </w:t>
      </w:r>
      <w:proofErr w:type="spellStart"/>
      <w:r w:rsidRPr="00452177">
        <w:rPr>
          <w:color w:val="0E101A"/>
          <w:sz w:val="20"/>
          <w:szCs w:val="20"/>
        </w:rPr>
        <w:t>hyperhomocysteinemic</w:t>
      </w:r>
      <w:proofErr w:type="spellEnd"/>
      <w:r w:rsidRPr="00452177">
        <w:rPr>
          <w:color w:val="0E101A"/>
          <w:sz w:val="20"/>
          <w:szCs w:val="20"/>
        </w:rPr>
        <w:t xml:space="preserve"> mice. </w:t>
      </w:r>
      <w:r w:rsidRPr="00452177">
        <w:rPr>
          <w:i/>
          <w:iCs/>
          <w:color w:val="0E101A"/>
          <w:sz w:val="20"/>
          <w:szCs w:val="20"/>
        </w:rPr>
        <w:t xml:space="preserve">Stroke. </w:t>
      </w:r>
      <w:r w:rsidRPr="00452177">
        <w:rPr>
          <w:color w:val="0E101A"/>
          <w:sz w:val="20"/>
          <w:szCs w:val="20"/>
        </w:rPr>
        <w:t>2004</w:t>
      </w:r>
      <w:proofErr w:type="gramStart"/>
      <w:r w:rsidRPr="00452177">
        <w:rPr>
          <w:color w:val="0E101A"/>
          <w:sz w:val="20"/>
          <w:szCs w:val="20"/>
        </w:rPr>
        <w:t>;35:1957</w:t>
      </w:r>
      <w:proofErr w:type="gramEnd"/>
      <w:r w:rsidRPr="00452177">
        <w:rPr>
          <w:color w:val="0E101A"/>
          <w:sz w:val="20"/>
          <w:szCs w:val="20"/>
        </w:rPr>
        <w:t>–1962.</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Mejia-</w:t>
      </w:r>
      <w:proofErr w:type="spellStart"/>
      <w:r w:rsidRPr="00452177">
        <w:rPr>
          <w:color w:val="222222"/>
          <w:sz w:val="20"/>
          <w:szCs w:val="20"/>
          <w:shd w:val="clear" w:color="auto" w:fill="FFFFFF"/>
        </w:rPr>
        <w:t>Munne</w:t>
      </w:r>
      <w:proofErr w:type="spellEnd"/>
      <w:r w:rsidRPr="00452177">
        <w:rPr>
          <w:color w:val="222222"/>
          <w:sz w:val="20"/>
          <w:szCs w:val="20"/>
          <w:shd w:val="clear" w:color="auto" w:fill="FFFFFF"/>
        </w:rPr>
        <w:t xml:space="preserve"> JC, Ellis JA, Feldstein NA, Meyers PM, Connolly ES.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and inflammation. World neurosurgery. 2017 Apr 1</w:t>
      </w:r>
      <w:proofErr w:type="gramStart"/>
      <w:r w:rsidRPr="00452177">
        <w:rPr>
          <w:color w:val="222222"/>
          <w:sz w:val="20"/>
          <w:szCs w:val="20"/>
          <w:shd w:val="clear" w:color="auto" w:fill="FFFFFF"/>
        </w:rPr>
        <w:t>;100:575</w:t>
      </w:r>
      <w:proofErr w:type="gramEnd"/>
      <w:r w:rsidRPr="00452177">
        <w:rPr>
          <w:color w:val="222222"/>
          <w:sz w:val="20"/>
          <w:szCs w:val="20"/>
          <w:shd w:val="clear" w:color="auto" w:fill="FFFFFF"/>
        </w:rPr>
        <w:t>-8.</w:t>
      </w:r>
    </w:p>
    <w:p w:rsidR="00750A59" w:rsidRDefault="00750A59" w:rsidP="00750A59">
      <w:pPr>
        <w:pStyle w:val="NormalWeb"/>
        <w:spacing w:before="0" w:beforeAutospacing="0" w:after="0" w:afterAutospacing="0" w:line="480" w:lineRule="auto"/>
        <w:jc w:val="both"/>
        <w:rPr>
          <w:color w:val="0E101A"/>
          <w:sz w:val="20"/>
          <w:szCs w:val="20"/>
        </w:rPr>
      </w:pP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0E101A"/>
          <w:sz w:val="20"/>
          <w:szCs w:val="20"/>
        </w:rPr>
        <w:t xml:space="preserve">Hayashi K, </w:t>
      </w:r>
      <w:proofErr w:type="spellStart"/>
      <w:r w:rsidRPr="00452177">
        <w:rPr>
          <w:color w:val="0E101A"/>
          <w:sz w:val="20"/>
          <w:szCs w:val="20"/>
        </w:rPr>
        <w:t>Horie</w:t>
      </w:r>
      <w:proofErr w:type="spellEnd"/>
      <w:r w:rsidRPr="00452177">
        <w:rPr>
          <w:color w:val="0E101A"/>
          <w:sz w:val="20"/>
          <w:szCs w:val="20"/>
        </w:rPr>
        <w:t xml:space="preserve"> N, </w:t>
      </w:r>
      <w:proofErr w:type="spellStart"/>
      <w:r w:rsidRPr="00452177">
        <w:rPr>
          <w:color w:val="0E101A"/>
          <w:sz w:val="20"/>
          <w:szCs w:val="20"/>
        </w:rPr>
        <w:t>Izumo</w:t>
      </w:r>
      <w:proofErr w:type="spellEnd"/>
      <w:r w:rsidRPr="00452177">
        <w:rPr>
          <w:color w:val="0E101A"/>
          <w:sz w:val="20"/>
          <w:szCs w:val="20"/>
        </w:rPr>
        <w:t xml:space="preserve"> T, Nagata I: Nationwide survey on quasi-</w:t>
      </w:r>
      <w:proofErr w:type="spellStart"/>
      <w:r w:rsidRPr="00452177">
        <w:rPr>
          <w:color w:val="0E101A"/>
          <w:sz w:val="20"/>
          <w:szCs w:val="20"/>
        </w:rPr>
        <w:t>moyamoya</w:t>
      </w:r>
      <w:proofErr w:type="spellEnd"/>
      <w:r w:rsidRPr="00452177">
        <w:rPr>
          <w:color w:val="0E101A"/>
          <w:sz w:val="20"/>
          <w:szCs w:val="20"/>
        </w:rPr>
        <w:t xml:space="preserve"> disease in Japan. </w:t>
      </w:r>
      <w:proofErr w:type="spellStart"/>
      <w:r w:rsidRPr="00452177">
        <w:rPr>
          <w:i/>
          <w:iCs/>
          <w:color w:val="0E101A"/>
          <w:sz w:val="20"/>
          <w:szCs w:val="20"/>
        </w:rPr>
        <w:t>Acta</w:t>
      </w:r>
      <w:proofErr w:type="spellEnd"/>
      <w:r w:rsidRPr="00452177">
        <w:rPr>
          <w:i/>
          <w:iCs/>
          <w:color w:val="0E101A"/>
          <w:sz w:val="20"/>
          <w:szCs w:val="20"/>
        </w:rPr>
        <w:t xml:space="preserve"> </w:t>
      </w:r>
      <w:proofErr w:type="spellStart"/>
      <w:r w:rsidRPr="00452177">
        <w:rPr>
          <w:i/>
          <w:iCs/>
          <w:color w:val="0E101A"/>
          <w:sz w:val="20"/>
          <w:szCs w:val="20"/>
        </w:rPr>
        <w:t>Neurochir</w:t>
      </w:r>
      <w:proofErr w:type="spellEnd"/>
      <w:r w:rsidRPr="00452177">
        <w:rPr>
          <w:i/>
          <w:iCs/>
          <w:color w:val="0E101A"/>
          <w:sz w:val="20"/>
          <w:szCs w:val="20"/>
        </w:rPr>
        <w:t xml:space="preserve"> (Wien)</w:t>
      </w:r>
      <w:r w:rsidRPr="00452177">
        <w:rPr>
          <w:color w:val="0E101A"/>
          <w:sz w:val="20"/>
          <w:szCs w:val="20"/>
        </w:rPr>
        <w:t xml:space="preserve"> 156: 935–940, 2014</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0E101A"/>
          <w:sz w:val="20"/>
          <w:szCs w:val="20"/>
        </w:rPr>
        <w:t>Mejia-</w:t>
      </w:r>
      <w:proofErr w:type="spellStart"/>
      <w:r w:rsidRPr="00452177">
        <w:rPr>
          <w:color w:val="0E101A"/>
          <w:sz w:val="20"/>
          <w:szCs w:val="20"/>
        </w:rPr>
        <w:t>Munne</w:t>
      </w:r>
      <w:proofErr w:type="spellEnd"/>
      <w:r w:rsidRPr="00452177">
        <w:rPr>
          <w:color w:val="0E101A"/>
          <w:sz w:val="20"/>
          <w:szCs w:val="20"/>
        </w:rPr>
        <w:t xml:space="preserve"> JC, Ellis JA, Feldstein NA, Meyers PM, Connolly ES: </w:t>
      </w:r>
      <w:proofErr w:type="spellStart"/>
      <w:r w:rsidRPr="00452177">
        <w:rPr>
          <w:color w:val="0E101A"/>
          <w:sz w:val="20"/>
          <w:szCs w:val="20"/>
        </w:rPr>
        <w:t>Moyamoya</w:t>
      </w:r>
      <w:proofErr w:type="spellEnd"/>
      <w:r w:rsidRPr="00452177">
        <w:rPr>
          <w:color w:val="0E101A"/>
          <w:sz w:val="20"/>
          <w:szCs w:val="20"/>
        </w:rPr>
        <w:t xml:space="preserve"> and inflammation. </w:t>
      </w:r>
      <w:r w:rsidRPr="00452177">
        <w:rPr>
          <w:i/>
          <w:iCs/>
          <w:color w:val="0E101A"/>
          <w:sz w:val="20"/>
          <w:szCs w:val="20"/>
        </w:rPr>
        <w:t xml:space="preserve">World </w:t>
      </w:r>
      <w:proofErr w:type="spellStart"/>
      <w:r w:rsidRPr="00452177">
        <w:rPr>
          <w:i/>
          <w:iCs/>
          <w:color w:val="0E101A"/>
          <w:sz w:val="20"/>
          <w:szCs w:val="20"/>
        </w:rPr>
        <w:t>Neurosurg</w:t>
      </w:r>
      <w:proofErr w:type="spellEnd"/>
      <w:r w:rsidRPr="00452177">
        <w:rPr>
          <w:color w:val="0E101A"/>
          <w:sz w:val="20"/>
          <w:szCs w:val="20"/>
        </w:rPr>
        <w:t xml:space="preserve"> 100: 575–578, 2017</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proofErr w:type="spellStart"/>
      <w:r w:rsidRPr="00452177">
        <w:rPr>
          <w:color w:val="0E101A"/>
          <w:sz w:val="20"/>
          <w:szCs w:val="20"/>
        </w:rPr>
        <w:t>Houkin</w:t>
      </w:r>
      <w:proofErr w:type="spellEnd"/>
      <w:r w:rsidRPr="00452177">
        <w:rPr>
          <w:color w:val="0E101A"/>
          <w:sz w:val="20"/>
          <w:szCs w:val="20"/>
        </w:rPr>
        <w:t xml:space="preserve"> K, Ito M, </w:t>
      </w:r>
      <w:proofErr w:type="gramStart"/>
      <w:r w:rsidRPr="00452177">
        <w:rPr>
          <w:color w:val="0E101A"/>
          <w:sz w:val="20"/>
          <w:szCs w:val="20"/>
        </w:rPr>
        <w:t>Sugiyama</w:t>
      </w:r>
      <w:proofErr w:type="gramEnd"/>
      <w:r w:rsidRPr="00452177">
        <w:rPr>
          <w:color w:val="0E101A"/>
          <w:sz w:val="20"/>
          <w:szCs w:val="20"/>
        </w:rPr>
        <w:t xml:space="preserve"> T, et al.: Review of past research and current concepts on the etiology of </w:t>
      </w:r>
      <w:proofErr w:type="spellStart"/>
      <w:r w:rsidRPr="00452177">
        <w:rPr>
          <w:color w:val="0E101A"/>
          <w:sz w:val="20"/>
          <w:szCs w:val="20"/>
        </w:rPr>
        <w:t>moyamoya</w:t>
      </w:r>
      <w:proofErr w:type="spellEnd"/>
      <w:r w:rsidRPr="00452177">
        <w:rPr>
          <w:color w:val="0E101A"/>
          <w:sz w:val="20"/>
          <w:szCs w:val="20"/>
        </w:rPr>
        <w:t xml:space="preserve"> disease. </w:t>
      </w:r>
      <w:proofErr w:type="spellStart"/>
      <w:r w:rsidRPr="00452177">
        <w:rPr>
          <w:i/>
          <w:iCs/>
          <w:color w:val="0E101A"/>
          <w:sz w:val="20"/>
          <w:szCs w:val="20"/>
        </w:rPr>
        <w:t>Neurol</w:t>
      </w:r>
      <w:proofErr w:type="spellEnd"/>
      <w:r w:rsidRPr="00452177">
        <w:rPr>
          <w:i/>
          <w:iCs/>
          <w:color w:val="0E101A"/>
          <w:sz w:val="20"/>
          <w:szCs w:val="20"/>
        </w:rPr>
        <w:t xml:space="preserve"> Med </w:t>
      </w:r>
      <w:proofErr w:type="spellStart"/>
      <w:r w:rsidRPr="00452177">
        <w:rPr>
          <w:i/>
          <w:iCs/>
          <w:color w:val="0E101A"/>
          <w:sz w:val="20"/>
          <w:szCs w:val="20"/>
        </w:rPr>
        <w:t>Chir</w:t>
      </w:r>
      <w:proofErr w:type="spellEnd"/>
      <w:r w:rsidRPr="00452177">
        <w:rPr>
          <w:i/>
          <w:iCs/>
          <w:color w:val="0E101A"/>
          <w:sz w:val="20"/>
          <w:szCs w:val="20"/>
        </w:rPr>
        <w:t xml:space="preserve"> (Tokyo)</w:t>
      </w:r>
      <w:r w:rsidRPr="00452177">
        <w:rPr>
          <w:color w:val="0E101A"/>
          <w:sz w:val="20"/>
          <w:szCs w:val="20"/>
        </w:rPr>
        <w:t xml:space="preserve"> 52: 267–277, 2012</w:t>
      </w:r>
    </w:p>
    <w:p w:rsidR="00750A59" w:rsidRPr="00452177" w:rsidRDefault="00750A59" w:rsidP="00750A59">
      <w:pPr>
        <w:pStyle w:val="NormalWeb"/>
        <w:numPr>
          <w:ilvl w:val="0"/>
          <w:numId w:val="3"/>
        </w:numPr>
        <w:spacing w:before="0" w:beforeAutospacing="0" w:after="0" w:afterAutospacing="0" w:line="480" w:lineRule="auto"/>
        <w:jc w:val="both"/>
        <w:rPr>
          <w:sz w:val="20"/>
          <w:szCs w:val="20"/>
        </w:rPr>
      </w:pPr>
      <w:r w:rsidRPr="00452177">
        <w:rPr>
          <w:color w:val="222222"/>
          <w:sz w:val="20"/>
          <w:szCs w:val="20"/>
          <w:shd w:val="clear" w:color="auto" w:fill="FFFFFF"/>
        </w:rPr>
        <w:t xml:space="preserve">Araki Y, </w:t>
      </w:r>
      <w:proofErr w:type="spellStart"/>
      <w:r w:rsidRPr="00452177">
        <w:rPr>
          <w:color w:val="222222"/>
          <w:sz w:val="20"/>
          <w:szCs w:val="20"/>
          <w:shd w:val="clear" w:color="auto" w:fill="FFFFFF"/>
        </w:rPr>
        <w:t>Uda</w:t>
      </w:r>
      <w:proofErr w:type="spellEnd"/>
      <w:r w:rsidRPr="00452177">
        <w:rPr>
          <w:color w:val="222222"/>
          <w:sz w:val="20"/>
          <w:szCs w:val="20"/>
          <w:shd w:val="clear" w:color="auto" w:fill="FFFFFF"/>
        </w:rPr>
        <w:t xml:space="preserve"> K, Yokoyama K, </w:t>
      </w:r>
      <w:proofErr w:type="spellStart"/>
      <w:r w:rsidRPr="00452177">
        <w:rPr>
          <w:color w:val="222222"/>
          <w:sz w:val="20"/>
          <w:szCs w:val="20"/>
          <w:shd w:val="clear" w:color="auto" w:fill="FFFFFF"/>
        </w:rPr>
        <w:t>Kanamori</w:t>
      </w:r>
      <w:proofErr w:type="spellEnd"/>
      <w:r w:rsidRPr="00452177">
        <w:rPr>
          <w:color w:val="222222"/>
          <w:sz w:val="20"/>
          <w:szCs w:val="20"/>
          <w:shd w:val="clear" w:color="auto" w:fill="FFFFFF"/>
        </w:rPr>
        <w:t xml:space="preserve"> F, Mamiya T, </w:t>
      </w:r>
      <w:proofErr w:type="spellStart"/>
      <w:r w:rsidRPr="00452177">
        <w:rPr>
          <w:color w:val="222222"/>
          <w:sz w:val="20"/>
          <w:szCs w:val="20"/>
          <w:shd w:val="clear" w:color="auto" w:fill="FFFFFF"/>
        </w:rPr>
        <w:t>Nishihori</w:t>
      </w:r>
      <w:proofErr w:type="spellEnd"/>
      <w:r w:rsidRPr="00452177">
        <w:rPr>
          <w:color w:val="222222"/>
          <w:sz w:val="20"/>
          <w:szCs w:val="20"/>
          <w:shd w:val="clear" w:color="auto" w:fill="FFFFFF"/>
        </w:rPr>
        <w:t xml:space="preserve"> M, Izumi T, </w:t>
      </w:r>
      <w:proofErr w:type="spellStart"/>
      <w:r w:rsidRPr="00452177">
        <w:rPr>
          <w:color w:val="222222"/>
          <w:sz w:val="20"/>
          <w:szCs w:val="20"/>
          <w:shd w:val="clear" w:color="auto" w:fill="FFFFFF"/>
        </w:rPr>
        <w:t>Tanahashi</w:t>
      </w:r>
      <w:proofErr w:type="spellEnd"/>
      <w:r w:rsidRPr="00452177">
        <w:rPr>
          <w:color w:val="222222"/>
          <w:sz w:val="20"/>
          <w:szCs w:val="20"/>
          <w:shd w:val="clear" w:color="auto" w:fill="FFFFFF"/>
        </w:rPr>
        <w:t xml:space="preserve"> K, Sumitomo M, Okamoto S, Wakabayashi T. Surgical designs of revascularization for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15 years of experience in a single center. World Neurosurgery. 2020 Jul 1</w:t>
      </w:r>
      <w:proofErr w:type="gramStart"/>
      <w:r w:rsidRPr="00452177">
        <w:rPr>
          <w:color w:val="222222"/>
          <w:sz w:val="20"/>
          <w:szCs w:val="20"/>
          <w:shd w:val="clear" w:color="auto" w:fill="FFFFFF"/>
        </w:rPr>
        <w:t>;139:e325</w:t>
      </w:r>
      <w:proofErr w:type="gramEnd"/>
      <w:r w:rsidRPr="00452177">
        <w:rPr>
          <w:color w:val="222222"/>
          <w:sz w:val="20"/>
          <w:szCs w:val="20"/>
          <w:shd w:val="clear" w:color="auto" w:fill="FFFFFF"/>
        </w:rPr>
        <w:t>-34.</w:t>
      </w:r>
    </w:p>
    <w:p w:rsidR="00750A59" w:rsidRPr="00452177" w:rsidRDefault="00750A59" w:rsidP="00750A59">
      <w:pPr>
        <w:pStyle w:val="NormalWeb"/>
        <w:numPr>
          <w:ilvl w:val="0"/>
          <w:numId w:val="3"/>
        </w:numPr>
        <w:spacing w:before="0" w:beforeAutospacing="0" w:after="0" w:afterAutospacing="0" w:line="480" w:lineRule="auto"/>
        <w:jc w:val="both"/>
        <w:rPr>
          <w:color w:val="222222"/>
          <w:sz w:val="20"/>
          <w:szCs w:val="20"/>
          <w:shd w:val="clear" w:color="auto" w:fill="FFFFFF"/>
        </w:rPr>
      </w:pPr>
      <w:proofErr w:type="spellStart"/>
      <w:r w:rsidRPr="00452177">
        <w:rPr>
          <w:color w:val="222222"/>
          <w:sz w:val="20"/>
          <w:szCs w:val="20"/>
          <w:shd w:val="clear" w:color="auto" w:fill="FFFFFF"/>
        </w:rPr>
        <w:t>Sasamori</w:t>
      </w:r>
      <w:proofErr w:type="spellEnd"/>
      <w:r w:rsidRPr="00452177">
        <w:rPr>
          <w:color w:val="222222"/>
          <w:sz w:val="20"/>
          <w:szCs w:val="20"/>
          <w:shd w:val="clear" w:color="auto" w:fill="FFFFFF"/>
        </w:rPr>
        <w:t xml:space="preserve"> T, Kuroda S, Nakayama N, Iwasaki Y. Incidence and pathogenesis of transient </w:t>
      </w:r>
      <w:proofErr w:type="spellStart"/>
      <w:r w:rsidRPr="00452177">
        <w:rPr>
          <w:color w:val="222222"/>
          <w:sz w:val="20"/>
          <w:szCs w:val="20"/>
          <w:shd w:val="clear" w:color="auto" w:fill="FFFFFF"/>
        </w:rPr>
        <w:t>cheiro</w:t>
      </w:r>
      <w:proofErr w:type="spellEnd"/>
      <w:r w:rsidRPr="00452177">
        <w:rPr>
          <w:color w:val="222222"/>
          <w:sz w:val="20"/>
          <w:szCs w:val="20"/>
          <w:shd w:val="clear" w:color="auto" w:fill="FFFFFF"/>
        </w:rPr>
        <w:t xml:space="preserve">-oral syndrome after surgical revascularization for </w:t>
      </w:r>
      <w:proofErr w:type="spellStart"/>
      <w:r w:rsidRPr="00452177">
        <w:rPr>
          <w:color w:val="222222"/>
          <w:sz w:val="20"/>
          <w:szCs w:val="20"/>
          <w:shd w:val="clear" w:color="auto" w:fill="FFFFFF"/>
        </w:rPr>
        <w:t>moyamoya</w:t>
      </w:r>
      <w:proofErr w:type="spellEnd"/>
      <w:r w:rsidRPr="00452177">
        <w:rPr>
          <w:color w:val="222222"/>
          <w:sz w:val="20"/>
          <w:szCs w:val="20"/>
          <w:shd w:val="clear" w:color="auto" w:fill="FFFFFF"/>
        </w:rPr>
        <w:t xml:space="preserve"> disease. Neurosurgery. 2010 Oct 1</w:t>
      </w:r>
      <w:proofErr w:type="gramStart"/>
      <w:r w:rsidRPr="00452177">
        <w:rPr>
          <w:color w:val="222222"/>
          <w:sz w:val="20"/>
          <w:szCs w:val="20"/>
          <w:shd w:val="clear" w:color="auto" w:fill="FFFFFF"/>
        </w:rPr>
        <w:t>;67</w:t>
      </w:r>
      <w:proofErr w:type="gramEnd"/>
      <w:r w:rsidRPr="00452177">
        <w:rPr>
          <w:color w:val="222222"/>
          <w:sz w:val="20"/>
          <w:szCs w:val="20"/>
          <w:shd w:val="clear" w:color="auto" w:fill="FFFFFF"/>
        </w:rPr>
        <w:t>(4):1054-60.</w:t>
      </w:r>
    </w:p>
    <w:p w:rsidR="00750A59" w:rsidRPr="00452177" w:rsidRDefault="00750A59" w:rsidP="00750A59">
      <w:pPr>
        <w:pStyle w:val="NormalWeb"/>
        <w:spacing w:before="0" w:beforeAutospacing="0" w:after="0" w:afterAutospacing="0" w:line="480" w:lineRule="auto"/>
        <w:jc w:val="both"/>
        <w:rPr>
          <w:color w:val="0E101A"/>
          <w:sz w:val="20"/>
          <w:szCs w:val="20"/>
        </w:rPr>
        <w:sectPr w:rsidR="00750A59" w:rsidRPr="00452177" w:rsidSect="00452177">
          <w:type w:val="continuous"/>
          <w:pgSz w:w="12240" w:h="15840"/>
          <w:pgMar w:top="1440" w:right="1440" w:bottom="1440" w:left="1440" w:header="709" w:footer="709" w:gutter="0"/>
          <w:cols w:space="708"/>
          <w:docGrid w:linePitch="360"/>
        </w:sect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r>
        <w:rPr>
          <w:color w:val="222222"/>
          <w:sz w:val="20"/>
          <w:szCs w:val="20"/>
          <w:shd w:val="clear" w:color="auto" w:fill="FFFFFF"/>
        </w:rPr>
        <w:lastRenderedPageBreak/>
        <w:t xml:space="preserve">Legends to figure </w:t>
      </w: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r>
        <w:rPr>
          <w:color w:val="222222"/>
          <w:sz w:val="20"/>
          <w:szCs w:val="20"/>
          <w:shd w:val="clear" w:color="auto" w:fill="FFFFFF"/>
        </w:rPr>
        <w:t xml:space="preserve">Figure 1: </w:t>
      </w:r>
      <w:proofErr w:type="spellStart"/>
      <w:r>
        <w:rPr>
          <w:color w:val="222222"/>
          <w:sz w:val="20"/>
          <w:szCs w:val="20"/>
          <w:shd w:val="clear" w:color="auto" w:fill="FFFFFF"/>
        </w:rPr>
        <w:t>Prisma</w:t>
      </w:r>
      <w:proofErr w:type="spellEnd"/>
      <w:r>
        <w:rPr>
          <w:color w:val="222222"/>
          <w:sz w:val="20"/>
          <w:szCs w:val="20"/>
          <w:shd w:val="clear" w:color="auto" w:fill="FFFFFF"/>
        </w:rPr>
        <w:t xml:space="preserve"> Flow Diagram.</w:t>
      </w: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pPr>
    </w:p>
    <w:p w:rsidR="00750A59" w:rsidRDefault="00750A59" w:rsidP="00750A59">
      <w:pPr>
        <w:pStyle w:val="NormalWeb"/>
        <w:spacing w:before="0" w:beforeAutospacing="0" w:after="0" w:afterAutospacing="0" w:line="480" w:lineRule="auto"/>
        <w:jc w:val="both"/>
        <w:rPr>
          <w:color w:val="222222"/>
          <w:sz w:val="20"/>
          <w:szCs w:val="20"/>
          <w:shd w:val="clear" w:color="auto" w:fill="FFFFFF"/>
        </w:rPr>
        <w:sectPr w:rsidR="00750A59" w:rsidSect="00452177">
          <w:pgSz w:w="12240" w:h="15840"/>
          <w:pgMar w:top="1440" w:right="1440" w:bottom="1440" w:left="1440" w:header="720" w:footer="720" w:gutter="0"/>
          <w:cols w:space="720"/>
          <w:docGrid w:linePitch="360"/>
        </w:sectPr>
      </w:pPr>
    </w:p>
    <w:tbl>
      <w:tblPr>
        <w:tblStyle w:val="GridTable1Light"/>
        <w:tblpPr w:leftFromText="180" w:rightFromText="180" w:vertAnchor="page" w:horzAnchor="margin" w:tblpY="19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
        <w:gridCol w:w="1029"/>
        <w:gridCol w:w="905"/>
        <w:gridCol w:w="786"/>
        <w:gridCol w:w="661"/>
        <w:gridCol w:w="988"/>
        <w:gridCol w:w="1711"/>
        <w:gridCol w:w="1819"/>
        <w:gridCol w:w="1906"/>
        <w:gridCol w:w="1328"/>
        <w:gridCol w:w="1496"/>
        <w:gridCol w:w="1313"/>
      </w:tblGrid>
      <w:tr w:rsidR="00750A59" w:rsidRPr="001D57D4" w:rsidTr="005D5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2"/>
            <w:tcBorders>
              <w:bottom w:val="single" w:sz="4" w:space="0" w:color="auto"/>
            </w:tcBorders>
          </w:tcPr>
          <w:p w:rsidR="00750A59" w:rsidRPr="00E1336D" w:rsidRDefault="00750A59" w:rsidP="005D5182">
            <w:pPr>
              <w:spacing w:line="360" w:lineRule="auto"/>
              <w:rPr>
                <w:sz w:val="16"/>
                <w:szCs w:val="16"/>
              </w:rPr>
            </w:pPr>
            <w:r w:rsidRPr="00E1336D">
              <w:rPr>
                <w:sz w:val="16"/>
                <w:szCs w:val="16"/>
              </w:rPr>
              <w:lastRenderedPageBreak/>
              <w:t>Table 1: Baseline details of the included Case reports and Literature Reviews.</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single" w:sz="4" w:space="0" w:color="auto"/>
            </w:tcBorders>
          </w:tcPr>
          <w:p w:rsidR="00750A59" w:rsidRPr="00E1336D" w:rsidRDefault="00750A59" w:rsidP="005D5182">
            <w:pPr>
              <w:spacing w:line="360" w:lineRule="auto"/>
              <w:jc w:val="center"/>
              <w:rPr>
                <w:sz w:val="16"/>
                <w:szCs w:val="16"/>
              </w:rPr>
            </w:pPr>
            <w:r w:rsidRPr="00E1336D">
              <w:rPr>
                <w:sz w:val="16"/>
                <w:szCs w:val="16"/>
              </w:rPr>
              <w:t>S. No.</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 xml:space="preserve">First author </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Published year</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Gender</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Age</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Race</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Comorbid</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Past drug history</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Past medical history</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Past surgical history</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Thyroid Status</w:t>
            </w:r>
          </w:p>
        </w:tc>
        <w:tc>
          <w:tcPr>
            <w:tcW w:w="0" w:type="auto"/>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Vitals</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tcPr>
          <w:p w:rsidR="00750A59" w:rsidRPr="00E1336D" w:rsidRDefault="00750A59" w:rsidP="005D5182">
            <w:pPr>
              <w:spacing w:line="360" w:lineRule="auto"/>
              <w:jc w:val="center"/>
              <w:rPr>
                <w:sz w:val="16"/>
                <w:szCs w:val="16"/>
              </w:rPr>
            </w:pPr>
          </w:p>
        </w:tc>
        <w:tc>
          <w:tcPr>
            <w:tcW w:w="0" w:type="auto"/>
            <w:gridSpan w:val="11"/>
            <w:tcBorders>
              <w:top w:val="single" w:sz="4" w:space="0" w:color="auto"/>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Case Reports</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w:t>
            </w:r>
          </w:p>
        </w:tc>
        <w:tc>
          <w:tcPr>
            <w:tcW w:w="0" w:type="auto"/>
            <w:tcBorders>
              <w:top w:val="single" w:sz="4" w:space="0" w:color="auto"/>
            </w:tcBorders>
          </w:tcPr>
          <w:p w:rsidR="00750A59" w:rsidRPr="00E1336D" w:rsidRDefault="00FC6A0A"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hyperlink r:id="rId9" w:tgtFrame="_blank" w:history="1">
              <w:proofErr w:type="spellStart"/>
              <w:r w:rsidR="00750A59" w:rsidRPr="00E1336D">
                <w:rPr>
                  <w:rStyle w:val="Hyperlink"/>
                  <w:color w:val="000000" w:themeColor="text1"/>
                  <w:sz w:val="16"/>
                  <w:szCs w:val="16"/>
                </w:rPr>
                <w:t>Cai</w:t>
              </w:r>
              <w:proofErr w:type="spellEnd"/>
              <w:r w:rsidR="00750A59" w:rsidRPr="00E1336D">
                <w:rPr>
                  <w:rStyle w:val="Hyperlink"/>
                  <w:color w:val="000000" w:themeColor="text1"/>
                  <w:sz w:val="16"/>
                  <w:szCs w:val="16"/>
                </w:rPr>
                <w:t xml:space="preserve"> Gao-</w:t>
              </w:r>
              <w:proofErr w:type="spellStart"/>
              <w:r w:rsidR="00750A59" w:rsidRPr="00E1336D">
                <w:rPr>
                  <w:rStyle w:val="Hyperlink"/>
                  <w:color w:val="000000" w:themeColor="text1"/>
                  <w:sz w:val="16"/>
                  <w:szCs w:val="16"/>
                </w:rPr>
                <w:t>Rui</w:t>
              </w:r>
              <w:proofErr w:type="spellEnd"/>
            </w:hyperlink>
            <w:r w:rsidR="00750A59" w:rsidRPr="00E1336D">
              <w:rPr>
                <w:rStyle w:val="Hyperlink"/>
                <w:color w:val="000000" w:themeColor="text1"/>
                <w:sz w:val="16"/>
                <w:szCs w:val="16"/>
              </w:rPr>
              <w:t xml:space="preserve"> [13]</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2022</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25</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Diffuse goiter 3 years back</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 xml:space="preserve">Akiko </w:t>
            </w:r>
            <w:proofErr w:type="spellStart"/>
            <w:r w:rsidRPr="00E1336D">
              <w:rPr>
                <w:sz w:val="16"/>
                <w:szCs w:val="16"/>
              </w:rPr>
              <w:t>Ishigami</w:t>
            </w:r>
            <w:proofErr w:type="spellEnd"/>
            <w:r w:rsidRPr="00E1336D">
              <w:rPr>
                <w:sz w:val="16"/>
                <w:szCs w:val="16"/>
              </w:rPr>
              <w:t xml:space="preserve"> [14]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Japanese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SHOU-CHEN REN1 [15]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12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Chinese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Over activation of factor VIII and von-</w:t>
            </w:r>
            <w:proofErr w:type="spellStart"/>
            <w:r w:rsidRPr="00E1336D">
              <w:rPr>
                <w:sz w:val="16"/>
                <w:szCs w:val="16"/>
              </w:rPr>
              <w:t>Willebrand</w:t>
            </w:r>
            <w:proofErr w:type="spellEnd"/>
            <w:r w:rsidRPr="00E1336D">
              <w:rPr>
                <w:sz w:val="16"/>
                <w:szCs w:val="16"/>
              </w:rPr>
              <w:t xml:space="preserve"> factor</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Suffered with excessive sweating, tremors and irritability</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Yasufumi</w:t>
            </w:r>
            <w:proofErr w:type="spellEnd"/>
            <w:r w:rsidRPr="00E1336D">
              <w:rPr>
                <w:sz w:val="16"/>
                <w:szCs w:val="16"/>
              </w:rPr>
              <w:t xml:space="preserve"> </w:t>
            </w:r>
            <w:proofErr w:type="spellStart"/>
            <w:r w:rsidRPr="00E1336D">
              <w:rPr>
                <w:sz w:val="16"/>
                <w:szCs w:val="16"/>
              </w:rPr>
              <w:t>Gon</w:t>
            </w:r>
            <w:proofErr w:type="spellEnd"/>
            <w:r w:rsidRPr="00E1336D">
              <w:rPr>
                <w:sz w:val="16"/>
                <w:szCs w:val="16"/>
              </w:rPr>
              <w:t xml:space="preserve"> [16]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30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Japanese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 xml:space="preserve">Malaise 3 weeks back and </w:t>
            </w:r>
            <w:proofErr w:type="spellStart"/>
            <w:proofErr w:type="gramStart"/>
            <w:r w:rsidRPr="00E1336D">
              <w:rPr>
                <w:sz w:val="16"/>
                <w:szCs w:val="16"/>
              </w:rPr>
              <w:t>Graves</w:t>
            </w:r>
            <w:proofErr w:type="spellEnd"/>
            <w:proofErr w:type="gramEnd"/>
            <w:r w:rsidRPr="00E1336D">
              <w:rPr>
                <w:sz w:val="16"/>
                <w:szCs w:val="16"/>
              </w:rPr>
              <w:t xml:space="preserve">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Ufuk</w:t>
            </w:r>
            <w:proofErr w:type="spellEnd"/>
            <w:r w:rsidRPr="00E1336D">
              <w:rPr>
                <w:sz w:val="16"/>
                <w:szCs w:val="16"/>
              </w:rPr>
              <w:t xml:space="preserve"> </w:t>
            </w:r>
            <w:proofErr w:type="spellStart"/>
            <w:r w:rsidRPr="00E1336D">
              <w:rPr>
                <w:sz w:val="16"/>
                <w:szCs w:val="16"/>
              </w:rPr>
              <w:t>Utku</w:t>
            </w:r>
            <w:proofErr w:type="spellEnd"/>
            <w:r w:rsidRPr="00E1336D">
              <w:rPr>
                <w:sz w:val="16"/>
                <w:szCs w:val="16"/>
              </w:rPr>
              <w:t xml:space="preserve"> [17]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2004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45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 xml:space="preserve">Kenji </w:t>
            </w:r>
            <w:proofErr w:type="spellStart"/>
            <w:r w:rsidRPr="00E1336D">
              <w:rPr>
                <w:sz w:val="16"/>
                <w:szCs w:val="16"/>
              </w:rPr>
              <w:t>Kushima</w:t>
            </w:r>
            <w:proofErr w:type="spellEnd"/>
            <w:r w:rsidRPr="00E1336D">
              <w:rPr>
                <w:sz w:val="16"/>
                <w:szCs w:val="16"/>
              </w:rPr>
              <w:t xml:space="preserve"> [18]</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1991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female.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w:t>
            </w:r>
            <w:r w:rsidRPr="00E1336D">
              <w:rPr>
                <w:sz w:val="16"/>
                <w:szCs w:val="16"/>
              </w:rPr>
              <w:t xml:space="preserve"> 1: 26. </w:t>
            </w:r>
            <w:r w:rsidRPr="00E1336D">
              <w:rPr>
                <w:b/>
                <w:bCs/>
                <w:sz w:val="16"/>
                <w:szCs w:val="16"/>
              </w:rPr>
              <w:t>Case</w:t>
            </w:r>
            <w:r w:rsidRPr="00E1336D">
              <w:rPr>
                <w:sz w:val="16"/>
                <w:szCs w:val="16"/>
              </w:rPr>
              <w:t xml:space="preserve"> 2: 22.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Japanese.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Japanese.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 </w:t>
            </w:r>
            <w:r w:rsidRPr="00E1336D">
              <w:rPr>
                <w:b/>
                <w:bCs/>
                <w:sz w:val="16"/>
                <w:szCs w:val="16"/>
              </w:rPr>
              <w:t>Case 2:</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Anti-thyroid drugs for hyperthyroidism.</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anti-thyroid drug therapy.</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Hyperthyroidism 5 years ago, resolved after taking anti-thyroid drug therapy, Graves’ disease just before </w:t>
            </w:r>
            <w:proofErr w:type="spellStart"/>
            <w:r w:rsidRPr="00E1336D">
              <w:rPr>
                <w:sz w:val="16"/>
                <w:szCs w:val="16"/>
              </w:rPr>
              <w:t>moyamoya</w:t>
            </w:r>
            <w:proofErr w:type="spellEnd"/>
            <w:r w:rsidRPr="00E1336D">
              <w:rPr>
                <w:sz w:val="16"/>
                <w:szCs w:val="16"/>
              </w:rPr>
              <w:t xml:space="preserve"> diagnosis.</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Neck swelling 5 years back, exophthalmos, hyper-</w:t>
            </w:r>
            <w:proofErr w:type="spellStart"/>
            <w:r w:rsidRPr="00E1336D">
              <w:rPr>
                <w:sz w:val="16"/>
                <w:szCs w:val="16"/>
              </w:rPr>
              <w:t>hidrosis</w:t>
            </w:r>
            <w:proofErr w:type="spellEnd"/>
            <w:r w:rsidRPr="00E1336D">
              <w:rPr>
                <w:sz w:val="16"/>
                <w:szCs w:val="16"/>
              </w:rPr>
              <w:t>, and weight loss. Left hemiparesis and motor aphasia at 22 years.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 </w:t>
            </w:r>
            <w:r w:rsidRPr="00E1336D">
              <w:rPr>
                <w:b/>
                <w:bCs/>
                <w:sz w:val="16"/>
                <w:szCs w:val="16"/>
              </w:rPr>
              <w:t>Case 2:</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Graves’ disease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 xml:space="preserve">Case 2: </w:t>
            </w:r>
            <w:r w:rsidRPr="00E1336D">
              <w:rPr>
                <w:sz w:val="16"/>
                <w:szCs w:val="16"/>
              </w:rPr>
              <w:t>Graves’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fever (38-39°C)</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Shiro</w:t>
            </w:r>
            <w:proofErr w:type="spellEnd"/>
            <w:r w:rsidRPr="00E1336D">
              <w:rPr>
                <w:sz w:val="16"/>
                <w:szCs w:val="16"/>
              </w:rPr>
              <w:t xml:space="preserve"> </w:t>
            </w:r>
            <w:proofErr w:type="spellStart"/>
            <w:r w:rsidRPr="00E1336D">
              <w:rPr>
                <w:sz w:val="16"/>
                <w:szCs w:val="16"/>
              </w:rPr>
              <w:t>Yamas</w:t>
            </w:r>
            <w:proofErr w:type="spellEnd"/>
            <w:r w:rsidRPr="00E1336D">
              <w:rPr>
                <w:sz w:val="16"/>
                <w:szCs w:val="16"/>
              </w:rPr>
              <w:t xml:space="preserve"> [19]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2005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E1336D">
              <w:rPr>
                <w:sz w:val="16"/>
                <w:szCs w:val="16"/>
              </w:rPr>
              <w:t>Basedow</w:t>
            </w:r>
            <w:proofErr w:type="spellEnd"/>
            <w:r w:rsidRPr="00E1336D">
              <w:rPr>
                <w:sz w:val="16"/>
                <w:szCs w:val="16"/>
              </w:rPr>
              <w:t xml:space="preserve">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8</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Ai-Ling Shen1 [20]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2006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Migraine like headache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lastRenderedPageBreak/>
              <w:t>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Takafumi</w:t>
            </w:r>
            <w:proofErr w:type="spellEnd"/>
            <w:r w:rsidRPr="00E1336D">
              <w:rPr>
                <w:sz w:val="16"/>
                <w:szCs w:val="16"/>
              </w:rPr>
              <w:t xml:space="preserve"> </w:t>
            </w:r>
            <w:proofErr w:type="spellStart"/>
            <w:r w:rsidRPr="00E1336D">
              <w:rPr>
                <w:sz w:val="16"/>
                <w:szCs w:val="16"/>
              </w:rPr>
              <w:t>shimogawa</w:t>
            </w:r>
            <w:proofErr w:type="spellEnd"/>
            <w:r w:rsidRPr="00E1336D">
              <w:rPr>
                <w:sz w:val="16"/>
                <w:szCs w:val="16"/>
              </w:rPr>
              <w:t xml:space="preserve"> [21]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43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Japanese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Byoungho</w:t>
            </w:r>
            <w:proofErr w:type="spellEnd"/>
            <w:r w:rsidRPr="00E1336D">
              <w:rPr>
                <w:sz w:val="16"/>
                <w:szCs w:val="16"/>
              </w:rPr>
              <w:t xml:space="preserve"> H. Noh [22]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DM 1, DKA</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E1336D">
              <w:rPr>
                <w:sz w:val="16"/>
                <w:szCs w:val="16"/>
              </w:rPr>
              <w:t>Methimazole</w:t>
            </w:r>
            <w:proofErr w:type="spellEnd"/>
            <w:r w:rsidRPr="00E1336D">
              <w:rPr>
                <w:sz w:val="16"/>
                <w:szCs w:val="16"/>
              </w:rPr>
              <w:t xml:space="preserve"> (20 mg every 6 h), followed by</w:t>
            </w:r>
            <w:r w:rsidRPr="00E1336D">
              <w:rPr>
                <w:sz w:val="16"/>
                <w:szCs w:val="16"/>
              </w:rPr>
              <w:br/>
              <w:t xml:space="preserve">hydrocortisone (100 mg every 8 h) and 5% </w:t>
            </w:r>
            <w:proofErr w:type="spellStart"/>
            <w:r w:rsidRPr="00E1336D">
              <w:rPr>
                <w:sz w:val="16"/>
                <w:szCs w:val="16"/>
              </w:rPr>
              <w:t>Lugol</w:t>
            </w:r>
            <w:proofErr w:type="spellEnd"/>
            <w:r w:rsidRPr="00E1336D">
              <w:rPr>
                <w:sz w:val="16"/>
                <w:szCs w:val="16"/>
              </w:rPr>
              <w:t xml:space="preserve"> </w:t>
            </w:r>
            <w:proofErr w:type="gramStart"/>
            <w:r w:rsidRPr="00E1336D">
              <w:rPr>
                <w:sz w:val="16"/>
                <w:szCs w:val="16"/>
              </w:rPr>
              <w:t>solution</w:t>
            </w:r>
            <w:proofErr w:type="gramEnd"/>
            <w:r w:rsidRPr="00E1336D">
              <w:rPr>
                <w:sz w:val="16"/>
                <w:szCs w:val="16"/>
              </w:rPr>
              <w:br/>
              <w:t>(KI 25 mg every 6 h).</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HR= 212 beats/min, BP= 130/70 mm Hg</w:t>
            </w:r>
            <w:r w:rsidRPr="00E1336D">
              <w:rPr>
                <w:sz w:val="16"/>
                <w:szCs w:val="16"/>
              </w:rPr>
              <w:br/>
              <w:t>fever= 36.3°C.</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 xml:space="preserve">Chong Kun </w:t>
            </w:r>
            <w:proofErr w:type="spellStart"/>
            <w:r w:rsidRPr="00E1336D">
              <w:rPr>
                <w:sz w:val="16"/>
                <w:szCs w:val="16"/>
              </w:rPr>
              <w:t>Cheon</w:t>
            </w:r>
            <w:proofErr w:type="spellEnd"/>
            <w:r w:rsidRPr="00E1336D">
              <w:rPr>
                <w:sz w:val="16"/>
                <w:szCs w:val="16"/>
              </w:rPr>
              <w:t xml:space="preserve"> [23]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female.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12. </w:t>
            </w:r>
            <w:r w:rsidRPr="00E1336D">
              <w:rPr>
                <w:b/>
                <w:bCs/>
                <w:sz w:val="16"/>
                <w:szCs w:val="16"/>
              </w:rPr>
              <w:t>Case 2:</w:t>
            </w:r>
            <w:r w:rsidRPr="00E1336D">
              <w:rPr>
                <w:sz w:val="16"/>
                <w:szCs w:val="16"/>
              </w:rPr>
              <w:t xml:space="preserve"> 15.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w:t>
            </w:r>
            <w:proofErr w:type="spellStart"/>
            <w:r w:rsidRPr="00E1336D">
              <w:rPr>
                <w:sz w:val="16"/>
                <w:szCs w:val="16"/>
              </w:rPr>
              <w:t>methimazole</w:t>
            </w:r>
            <w:proofErr w:type="spellEnd"/>
            <w:r w:rsidRPr="00E1336D">
              <w:rPr>
                <w:sz w:val="16"/>
                <w:szCs w:val="16"/>
              </w:rPr>
              <w:t xml:space="preserve"> 20 mg daily.</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10 mg of </w:t>
            </w:r>
            <w:proofErr w:type="spellStart"/>
            <w:r w:rsidRPr="00E1336D">
              <w:rPr>
                <w:sz w:val="16"/>
                <w:szCs w:val="16"/>
              </w:rPr>
              <w:t>methimazole</w:t>
            </w:r>
            <w:proofErr w:type="spellEnd"/>
            <w:r w:rsidRPr="00E1336D">
              <w:rPr>
                <w:sz w:val="16"/>
                <w:szCs w:val="16"/>
              </w:rPr>
              <w:t xml:space="preserve"> daily.</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Graves’ disease for 10 months.</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Graves’ disease for past 7 years.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Graves’ disease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 xml:space="preserve">Case 2:  </w:t>
            </w: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Jong Han Gill [24]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2021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43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gramStart"/>
            <w:r w:rsidRPr="00E1336D">
              <w:rPr>
                <w:sz w:val="16"/>
                <w:szCs w:val="16"/>
              </w:rPr>
              <w:t>hyperthyroidism</w:t>
            </w:r>
            <w:proofErr w:type="gramEnd"/>
            <w:r w:rsidRPr="00E1336D">
              <w:rPr>
                <w:sz w:val="16"/>
                <w:szCs w:val="16"/>
              </w:rPr>
              <w:t xml:space="preserve"> was diagnosed after </w:t>
            </w:r>
            <w:proofErr w:type="spellStart"/>
            <w:r w:rsidRPr="00E1336D">
              <w:rPr>
                <w:sz w:val="16"/>
                <w:szCs w:val="16"/>
              </w:rPr>
              <w:t>moyamoya</w:t>
            </w:r>
            <w:proofErr w:type="spellEnd"/>
            <w:r w:rsidRPr="00E1336D">
              <w:rPr>
                <w:sz w:val="16"/>
                <w:szCs w:val="16"/>
              </w:rPr>
              <w:t xml:space="preserve"> diagnosis.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BP= 175/80 mm/Hg HR= 150 beats/min, fever= 38.5℃.</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Yi-Yi Xuan [25]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PTU.</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October 2015, red swelling and pain in both eyes. Several episodes of redness and pain of auricles and eyes bilaterally for 9 months. History of hyperthyroidism, treated with PTU for 8 years.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Graves’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 xml:space="preserve">Hiroshi </w:t>
            </w:r>
            <w:proofErr w:type="spellStart"/>
            <w:r w:rsidRPr="00E1336D">
              <w:rPr>
                <w:sz w:val="16"/>
                <w:szCs w:val="16"/>
              </w:rPr>
              <w:t>Tokimura</w:t>
            </w:r>
            <w:proofErr w:type="spellEnd"/>
            <w:r w:rsidRPr="00E1336D">
              <w:rPr>
                <w:sz w:val="16"/>
                <w:szCs w:val="16"/>
              </w:rPr>
              <w:t xml:space="preserve"> [26]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female.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19. </w:t>
            </w:r>
            <w:r w:rsidRPr="00E1336D">
              <w:rPr>
                <w:b/>
                <w:bCs/>
                <w:sz w:val="16"/>
                <w:szCs w:val="16"/>
              </w:rPr>
              <w:t>Case 2:</w:t>
            </w:r>
            <w:r w:rsidRPr="00E1336D">
              <w:rPr>
                <w:sz w:val="16"/>
                <w:szCs w:val="16"/>
              </w:rPr>
              <w:t xml:space="preserve"> 52.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Japanese.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 </w:t>
            </w:r>
            <w:r w:rsidRPr="00E1336D">
              <w:rPr>
                <w:b/>
                <w:bCs/>
                <w:sz w:val="16"/>
                <w:szCs w:val="16"/>
              </w:rPr>
              <w:t>Case2:</w:t>
            </w:r>
            <w:r w:rsidRPr="00E1336D">
              <w:rPr>
                <w:sz w:val="16"/>
                <w:szCs w:val="16"/>
              </w:rPr>
              <w:t xml:space="preserve"> Hypertension and hyperlipidemia.</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Hypertension, hyperlipidemia, and 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Thyroidectomy. </w:t>
            </w:r>
            <w:r w:rsidRPr="00E1336D">
              <w:rPr>
                <w:b/>
                <w:bCs/>
                <w:sz w:val="16"/>
                <w:szCs w:val="16"/>
              </w:rPr>
              <w:t>Case 2:</w:t>
            </w:r>
            <w:r w:rsidRPr="00E1336D">
              <w:rPr>
                <w:sz w:val="16"/>
                <w:szCs w:val="16"/>
              </w:rPr>
              <w:t xml:space="preserve"> None.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hypothyroidism.</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Sakiko</w:t>
            </w:r>
            <w:proofErr w:type="spellEnd"/>
            <w:r w:rsidRPr="00E1336D">
              <w:rPr>
                <w:sz w:val="16"/>
                <w:szCs w:val="16"/>
              </w:rPr>
              <w:t xml:space="preserve"> Suzuki [27]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Male. </w:t>
            </w:r>
            <w:r w:rsidRPr="00E1336D">
              <w:rPr>
                <w:b/>
                <w:bCs/>
                <w:sz w:val="16"/>
                <w:szCs w:val="16"/>
              </w:rPr>
              <w:t>Case 2:</w:t>
            </w:r>
            <w:r w:rsidRPr="00E1336D">
              <w:rPr>
                <w:sz w:val="16"/>
                <w:szCs w:val="16"/>
              </w:rPr>
              <w:t xml:space="preserve"> 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38. </w:t>
            </w:r>
            <w:r w:rsidRPr="00E1336D">
              <w:rPr>
                <w:b/>
                <w:bCs/>
                <w:sz w:val="16"/>
                <w:szCs w:val="16"/>
              </w:rPr>
              <w:t>Case 2:</w:t>
            </w:r>
            <w:r w:rsidRPr="00E1336D">
              <w:rPr>
                <w:sz w:val="16"/>
                <w:szCs w:val="16"/>
              </w:rPr>
              <w:t xml:space="preserve"> 43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Case1:</w:t>
            </w:r>
            <w:r w:rsidRPr="00E1336D">
              <w:rPr>
                <w:sz w:val="16"/>
                <w:szCs w:val="16"/>
              </w:rPr>
              <w:t xml:space="preserve"> Japanese.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 xml:space="preserve">Case </w:t>
            </w:r>
            <w:proofErr w:type="gramStart"/>
            <w:r w:rsidRPr="00E1336D">
              <w:rPr>
                <w:b/>
                <w:bCs/>
                <w:sz w:val="16"/>
                <w:szCs w:val="16"/>
              </w:rPr>
              <w:t>2 :</w:t>
            </w:r>
            <w:proofErr w:type="gramEnd"/>
            <w:r w:rsidRPr="00E1336D">
              <w:rPr>
                <w:sz w:val="16"/>
                <w:szCs w:val="16"/>
              </w:rPr>
              <w:t xml:space="preserve"> Japanese.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Diabetes mellitus and Autoimmune disease. </w:t>
            </w:r>
            <w:r w:rsidRPr="00E1336D">
              <w:rPr>
                <w:b/>
                <w:bCs/>
                <w:sz w:val="16"/>
                <w:szCs w:val="16"/>
              </w:rPr>
              <w:t xml:space="preserve">Case </w:t>
            </w:r>
            <w:proofErr w:type="gramStart"/>
            <w:r w:rsidRPr="00E1336D">
              <w:rPr>
                <w:b/>
                <w:bCs/>
                <w:sz w:val="16"/>
                <w:szCs w:val="16"/>
              </w:rPr>
              <w:t>2 :</w:t>
            </w:r>
            <w:proofErr w:type="gramEnd"/>
            <w:r w:rsidRPr="00E1336D">
              <w:rPr>
                <w:b/>
                <w:bCs/>
                <w:sz w:val="16"/>
                <w:szCs w:val="16"/>
              </w:rPr>
              <w:t xml:space="preserve"> </w:t>
            </w:r>
            <w:r w:rsidRPr="00E1336D">
              <w:rPr>
                <w:sz w:val="16"/>
                <w:szCs w:val="16"/>
              </w:rPr>
              <w:t>Diabetes mellitus and Grave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Insulin and </w:t>
            </w:r>
            <w:proofErr w:type="spellStart"/>
            <w:r w:rsidRPr="00E1336D">
              <w:rPr>
                <w:sz w:val="16"/>
                <w:szCs w:val="16"/>
              </w:rPr>
              <w:t>thiamazole</w:t>
            </w:r>
            <w:proofErr w:type="spellEnd"/>
            <w:r w:rsidRPr="00E1336D">
              <w:rPr>
                <w:sz w:val="16"/>
                <w:szCs w:val="16"/>
              </w:rPr>
              <w:t>.</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Insulin and </w:t>
            </w:r>
            <w:proofErr w:type="spellStart"/>
            <w:r w:rsidRPr="00E1336D">
              <w:rPr>
                <w:sz w:val="16"/>
                <w:szCs w:val="16"/>
              </w:rPr>
              <w:t>thiamazole</w:t>
            </w:r>
            <w:proofErr w:type="spellEnd"/>
            <w:r w:rsidRPr="00E1336D">
              <w:rPr>
                <w:sz w:val="16"/>
                <w:szCs w:val="16"/>
              </w:rPr>
              <w:t>.</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Diabetes mellitus and hyperthyroidism.</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 xml:space="preserve">Case 2: </w:t>
            </w:r>
            <w:r w:rsidRPr="00E1336D">
              <w:rPr>
                <w:sz w:val="16"/>
                <w:szCs w:val="16"/>
              </w:rPr>
              <w:t>Diabetes mellitus and hyperthyroidism.</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Hyperthyroidism.</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lastRenderedPageBreak/>
              <w:t>16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Fumihiro</w:t>
            </w:r>
            <w:proofErr w:type="spellEnd"/>
            <w:r w:rsidRPr="00E1336D">
              <w:rPr>
                <w:sz w:val="16"/>
                <w:szCs w:val="16"/>
              </w:rPr>
              <w:t xml:space="preserve"> </w:t>
            </w:r>
            <w:proofErr w:type="spellStart"/>
            <w:r w:rsidRPr="00E1336D">
              <w:rPr>
                <w:sz w:val="16"/>
                <w:szCs w:val="16"/>
              </w:rPr>
              <w:t>Matano</w:t>
            </w:r>
            <w:proofErr w:type="spellEnd"/>
            <w:r w:rsidRPr="00E1336D">
              <w:rPr>
                <w:sz w:val="16"/>
                <w:szCs w:val="16"/>
              </w:rPr>
              <w:t xml:space="preserve"> [28]</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2021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52.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 xml:space="preserve">Stage T2N1M0 MTC and left-sided </w:t>
            </w:r>
            <w:proofErr w:type="spellStart"/>
            <w:r w:rsidRPr="00E1336D">
              <w:rPr>
                <w:sz w:val="16"/>
                <w:szCs w:val="16"/>
              </w:rPr>
              <w:t>pheochromocytoma</w:t>
            </w:r>
            <w:proofErr w:type="spellEnd"/>
            <w:r w:rsidRPr="00E1336D">
              <w:rPr>
                <w:sz w:val="16"/>
                <w:szCs w:val="16"/>
              </w:rPr>
              <w:t>.</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E1336D">
              <w:rPr>
                <w:sz w:val="16"/>
                <w:szCs w:val="16"/>
              </w:rPr>
              <w:t>Pheochromocytoma</w:t>
            </w:r>
            <w:proofErr w:type="spellEnd"/>
            <w:r w:rsidRPr="00E1336D">
              <w:rPr>
                <w:sz w:val="16"/>
                <w:szCs w:val="16"/>
              </w:rPr>
              <w:t xml:space="preserve"> and stage T2N1M0 MTC.</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Thyroidectomy and left central neck D2a dissection.</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BEATRIZ E. TENDLER, [29]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1997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Female.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gramStart"/>
            <w:r w:rsidRPr="00E1336D">
              <w:rPr>
                <w:b/>
                <w:bCs/>
                <w:sz w:val="16"/>
                <w:szCs w:val="16"/>
              </w:rPr>
              <w:t>Case2 :</w:t>
            </w:r>
            <w:proofErr w:type="gramEnd"/>
            <w:r w:rsidRPr="00E1336D">
              <w:rPr>
                <w:sz w:val="16"/>
                <w:szCs w:val="16"/>
              </w:rPr>
              <w:t xml:space="preserve"> 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37. </w:t>
            </w:r>
            <w:r w:rsidRPr="00E1336D">
              <w:rPr>
                <w:b/>
                <w:bCs/>
                <w:sz w:val="16"/>
                <w:szCs w:val="16"/>
              </w:rPr>
              <w:t>Case 2:</w:t>
            </w:r>
            <w:r w:rsidRPr="00E1336D">
              <w:rPr>
                <w:sz w:val="16"/>
                <w:szCs w:val="16"/>
              </w:rPr>
              <w:t xml:space="preserve"> 47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Hispanic.</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gramStart"/>
            <w:r w:rsidRPr="00E1336D">
              <w:rPr>
                <w:b/>
                <w:bCs/>
                <w:sz w:val="16"/>
                <w:szCs w:val="16"/>
              </w:rPr>
              <w:t>Case2 :</w:t>
            </w:r>
            <w:proofErr w:type="gramEnd"/>
            <w:r w:rsidRPr="00E1336D">
              <w:rPr>
                <w:sz w:val="16"/>
                <w:szCs w:val="16"/>
              </w:rPr>
              <w:t xml:space="preserve"> Caucasian.</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w:t>
            </w:r>
            <w:proofErr w:type="spellStart"/>
            <w:r w:rsidRPr="00E1336D">
              <w:rPr>
                <w:sz w:val="16"/>
                <w:szCs w:val="16"/>
              </w:rPr>
              <w:t>Propylthiouracil</w:t>
            </w:r>
            <w:proofErr w:type="spellEnd"/>
            <w:r w:rsidRPr="00E1336D">
              <w:rPr>
                <w:sz w:val="16"/>
                <w:szCs w:val="16"/>
              </w:rPr>
              <w:t xml:space="preserve"> 400 mg, and metoprolol 50 mg, later, atenolol 25 mg, </w:t>
            </w:r>
            <w:proofErr w:type="spellStart"/>
            <w:r w:rsidRPr="00E1336D">
              <w:rPr>
                <w:sz w:val="16"/>
                <w:szCs w:val="16"/>
              </w:rPr>
              <w:t>propylthyouracil</w:t>
            </w:r>
            <w:proofErr w:type="spellEnd"/>
            <w:r w:rsidRPr="00E1336D">
              <w:rPr>
                <w:sz w:val="16"/>
                <w:szCs w:val="16"/>
              </w:rPr>
              <w:t xml:space="preserve"> 100 mg, TID and prednisone 30 mg daily.</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atenolol 75 mg, and </w:t>
            </w:r>
            <w:proofErr w:type="spellStart"/>
            <w:r w:rsidRPr="00E1336D">
              <w:rPr>
                <w:sz w:val="16"/>
                <w:szCs w:val="16"/>
              </w:rPr>
              <w:t>propylthiouracil</w:t>
            </w:r>
            <w:proofErr w:type="spellEnd"/>
            <w:r w:rsidRPr="00E1336D">
              <w:rPr>
                <w:sz w:val="16"/>
                <w:szCs w:val="16"/>
              </w:rPr>
              <w:t xml:space="preserve"> 450 mg. Later, </w:t>
            </w:r>
            <w:proofErr w:type="spellStart"/>
            <w:r w:rsidRPr="00E1336D">
              <w:rPr>
                <w:sz w:val="16"/>
                <w:szCs w:val="16"/>
              </w:rPr>
              <w:t>propylthiouracil</w:t>
            </w:r>
            <w:proofErr w:type="spellEnd"/>
            <w:r w:rsidRPr="00E1336D">
              <w:rPr>
                <w:sz w:val="16"/>
                <w:szCs w:val="16"/>
              </w:rPr>
              <w:t xml:space="preserve"> 700 mg/day and preoperative treatment with 5 drops of saturated solution of iodine/day for 7 days, and hydrocortisone 200 mg IV 2 hours.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Mild episodes of reactive airway disease.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Dysarthria and accelerated hypertension and episodic reactive airway disease thought to be asthmatic</w:t>
            </w:r>
            <w:r w:rsidRPr="00E1336D">
              <w:rPr>
                <w:sz w:val="16"/>
                <w:szCs w:val="16"/>
              </w:rPr>
              <w:br/>
              <w:t>bronchitis with exacerbations.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w:t>
            </w:r>
            <w:proofErr w:type="spellStart"/>
            <w:r w:rsidRPr="00E1336D">
              <w:rPr>
                <w:sz w:val="16"/>
                <w:szCs w:val="16"/>
              </w:rPr>
              <w:t>Thryoidectomy</w:t>
            </w:r>
            <w:proofErr w:type="spellEnd"/>
            <w:r w:rsidRPr="00E1336D">
              <w:rPr>
                <w:sz w:val="16"/>
                <w:szCs w:val="16"/>
              </w:rPr>
              <w:t xml:space="preserve"> and angioplasty.</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Hypothyroidism.</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Hypothyroidism.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BP= 140/90 mm Hg HR= </w:t>
            </w:r>
            <w:r w:rsidRPr="00E1336D">
              <w:rPr>
                <w:sz w:val="16"/>
                <w:szCs w:val="16"/>
              </w:rPr>
              <w:br/>
              <w:t xml:space="preserve">120 beats per </w:t>
            </w:r>
            <w:proofErr w:type="gramStart"/>
            <w:r w:rsidRPr="00E1336D">
              <w:rPr>
                <w:sz w:val="16"/>
                <w:szCs w:val="16"/>
              </w:rPr>
              <w:t>minute .</w:t>
            </w:r>
            <w:proofErr w:type="gramEnd"/>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18</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Kathryn B. [30]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40.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 xml:space="preserve">Antibiotics and hydroxyzine for tooth ache, anxiety. Current chronic medications included </w:t>
            </w:r>
            <w:proofErr w:type="spellStart"/>
            <w:r w:rsidRPr="00E1336D">
              <w:rPr>
                <w:sz w:val="16"/>
                <w:szCs w:val="16"/>
              </w:rPr>
              <w:t>methimazole</w:t>
            </w:r>
            <w:proofErr w:type="spellEnd"/>
            <w:r w:rsidRPr="00E1336D">
              <w:rPr>
                <w:sz w:val="16"/>
                <w:szCs w:val="16"/>
              </w:rPr>
              <w:t>, atenolol, and insulin</w:t>
            </w:r>
            <w:r w:rsidRPr="00E1336D">
              <w:rPr>
                <w:sz w:val="16"/>
                <w:szCs w:val="16"/>
              </w:rPr>
              <w:br/>
              <w:t>for autoimmune diabetes.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One week before, the patient complained of anxiety, light headedness, and tooth pain. The following day she complained of difficulty speaking, vision. Also diagnosed with auto-immune diabetes</w:t>
            </w:r>
            <w:r w:rsidRPr="00E1336D">
              <w:rPr>
                <w:sz w:val="16"/>
                <w:szCs w:val="16"/>
              </w:rPr>
              <w:br/>
              <w:t>changes, tongue numbness, and anxiety, the symptoms attributed to a possible drug reaction from</w:t>
            </w:r>
            <w:r w:rsidRPr="00E1336D">
              <w:rPr>
                <w:sz w:val="16"/>
                <w:szCs w:val="16"/>
              </w:rPr>
              <w:br/>
              <w:t>either of the 2 newly prescribed medications.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HR= 127 beats/min, BP= 160/81 mmHg, and fever= 97.7°F.</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lastRenderedPageBreak/>
              <w:t>19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Meng</w:t>
            </w:r>
            <w:proofErr w:type="spellEnd"/>
            <w:r w:rsidRPr="00E1336D">
              <w:rPr>
                <w:sz w:val="16"/>
                <w:szCs w:val="16"/>
              </w:rPr>
              <w:t>-Han Tsai, [31]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2006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BP= 160/90</w:t>
            </w:r>
            <w:r w:rsidRPr="00E1336D">
              <w:rPr>
                <w:sz w:val="16"/>
                <w:szCs w:val="16"/>
              </w:rPr>
              <w:br/>
              <w:t>mmHg HR= 112 beats/minute.</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20</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 xml:space="preserve">Shigeo </w:t>
            </w:r>
            <w:proofErr w:type="spellStart"/>
            <w:r w:rsidRPr="00E1336D">
              <w:rPr>
                <w:sz w:val="16"/>
                <w:szCs w:val="16"/>
              </w:rPr>
              <w:t>ohba</w:t>
            </w:r>
            <w:proofErr w:type="spellEnd"/>
            <w:r w:rsidRPr="00E1336D">
              <w:rPr>
                <w:sz w:val="16"/>
                <w:szCs w:val="16"/>
              </w:rPr>
              <w:t xml:space="preserve"> [32]</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2011</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46</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E1336D">
              <w:rPr>
                <w:sz w:val="16"/>
                <w:szCs w:val="16"/>
              </w:rPr>
              <w:t>Thiamazole</w:t>
            </w:r>
            <w:proofErr w:type="spellEnd"/>
            <w:r w:rsidRPr="00E1336D">
              <w:rPr>
                <w:sz w:val="16"/>
                <w:szCs w:val="16"/>
              </w:rPr>
              <w:t xml:space="preserve"> and levothyroxine antiplatelet therapy.</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Graves’ disease and a thyroid tumor.</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Subtotal thyroidectomy.</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Hypothyroidism.</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p>
        </w:tc>
        <w:tc>
          <w:tcPr>
            <w:tcW w:w="0" w:type="auto"/>
            <w:gridSpan w:val="11"/>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Literature Review</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Shaneela</w:t>
            </w:r>
            <w:proofErr w:type="spellEnd"/>
            <w:r w:rsidRPr="00E1336D">
              <w:rPr>
                <w:sz w:val="16"/>
                <w:szCs w:val="16"/>
              </w:rPr>
              <w:t xml:space="preserve"> Malik [33]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2020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Asian.</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Grave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Takahiro Sasaki [34]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2006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Female.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Female.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27</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16</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37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w:t>
            </w:r>
            <w:proofErr w:type="spellStart"/>
            <w:r w:rsidRPr="00E1336D">
              <w:rPr>
                <w:sz w:val="16"/>
                <w:szCs w:val="16"/>
              </w:rPr>
              <w:t>Japenese</w:t>
            </w:r>
            <w:proofErr w:type="spellEnd"/>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Japanese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Japanese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Hypertension.</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Anti-thyroid therapy.</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Anti-thyroid therapy.</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w:t>
            </w:r>
            <w:proofErr w:type="spellStart"/>
            <w:proofErr w:type="gramStart"/>
            <w:r w:rsidRPr="00E1336D">
              <w:rPr>
                <w:sz w:val="16"/>
                <w:szCs w:val="16"/>
              </w:rPr>
              <w:t>Graves</w:t>
            </w:r>
            <w:proofErr w:type="spellEnd"/>
            <w:proofErr w:type="gramEnd"/>
            <w:r w:rsidRPr="00E1336D">
              <w:rPr>
                <w:sz w:val="16"/>
                <w:szCs w:val="16"/>
              </w:rPr>
              <w:t xml:space="preserve"> disease with goiter, bilateral exophthalmos.</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Transient Ischemic Attacks with left hemiparesis and faintness several times for 6 months.</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Hyperthyroidism.</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2:</w:t>
            </w:r>
            <w:r w:rsidRPr="00E1336D">
              <w:rPr>
                <w:sz w:val="16"/>
                <w:szCs w:val="16"/>
              </w:rPr>
              <w:t xml:space="preserve"> Hyperthyroidism.</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w:t>
            </w:r>
            <w:proofErr w:type="spellStart"/>
            <w:r w:rsidRPr="00E1336D">
              <w:rPr>
                <w:sz w:val="16"/>
                <w:szCs w:val="16"/>
              </w:rPr>
              <w:t>Graves</w:t>
            </w:r>
            <w:proofErr w:type="spellEnd"/>
            <w:r w:rsidRPr="00E1336D">
              <w:rPr>
                <w:sz w:val="16"/>
                <w:szCs w:val="16"/>
              </w:rPr>
              <w:t xml:space="preserve">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BP=150/80, HR=116 beats/min. </w:t>
            </w:r>
            <w:r w:rsidRPr="00E1336D">
              <w:rPr>
                <w:b/>
                <w:bCs/>
                <w:sz w:val="16"/>
                <w:szCs w:val="16"/>
              </w:rPr>
              <w:t>Case 2:</w:t>
            </w:r>
            <w:r w:rsidRPr="00E1336D">
              <w:rPr>
                <w:sz w:val="16"/>
                <w:szCs w:val="16"/>
              </w:rPr>
              <w:t xml:space="preserve"> BP=132/64, HR=80 beats/min.</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3</w:t>
            </w:r>
          </w:p>
        </w:tc>
        <w:tc>
          <w:tcPr>
            <w:tcW w:w="0" w:type="auto"/>
          </w:tcPr>
          <w:p w:rsidR="00750A59" w:rsidRPr="00E1336D" w:rsidRDefault="00FC6A0A"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hyperlink r:id="rId10" w:tgtFrame="_blank" w:history="1">
              <w:proofErr w:type="spellStart"/>
              <w:r w:rsidR="00750A59" w:rsidRPr="00E1336D">
                <w:rPr>
                  <w:rStyle w:val="Hyperlink"/>
                  <w:color w:val="000000" w:themeColor="text1"/>
                  <w:sz w:val="16"/>
                  <w:szCs w:val="16"/>
                  <w:u w:val="none"/>
                </w:rPr>
                <w:t>Hiroto</w:t>
              </w:r>
              <w:proofErr w:type="spellEnd"/>
              <w:r w:rsidR="00750A59" w:rsidRPr="00E1336D">
                <w:rPr>
                  <w:rStyle w:val="Hyperlink"/>
                  <w:color w:val="000000" w:themeColor="text1"/>
                  <w:sz w:val="16"/>
                  <w:szCs w:val="16"/>
                  <w:u w:val="none"/>
                </w:rPr>
                <w:t xml:space="preserve"> Ito</w:t>
              </w:r>
            </w:hyperlink>
            <w:r w:rsidR="00750A59" w:rsidRPr="00E1336D">
              <w:rPr>
                <w:color w:val="000000" w:themeColor="text1"/>
                <w:sz w:val="16"/>
                <w:szCs w:val="16"/>
              </w:rPr>
              <w:t xml:space="preserve">, </w:t>
            </w:r>
            <w:r w:rsidR="00750A59" w:rsidRPr="00E1336D">
              <w:rPr>
                <w:sz w:val="16"/>
                <w:szCs w:val="16"/>
              </w:rPr>
              <w:t>[35]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37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Asthma.</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 xml:space="preserve">Chang Y. </w:t>
            </w:r>
            <w:proofErr w:type="spellStart"/>
            <w:r w:rsidRPr="00E1336D">
              <w:rPr>
                <w:sz w:val="16"/>
                <w:szCs w:val="16"/>
              </w:rPr>
              <w:t>Tsao</w:t>
            </w:r>
            <w:proofErr w:type="spellEnd"/>
            <w:r w:rsidRPr="00E1336D">
              <w:rPr>
                <w:sz w:val="16"/>
                <w:szCs w:val="16"/>
              </w:rPr>
              <w:t xml:space="preserve"> [36]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2004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Caucasian.</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Headaches.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proofErr w:type="gramStart"/>
            <w:r w:rsidRPr="00E1336D">
              <w:rPr>
                <w:sz w:val="16"/>
                <w:szCs w:val="16"/>
              </w:rPr>
              <w:t>brompheniramine</w:t>
            </w:r>
            <w:proofErr w:type="spellEnd"/>
            <w:proofErr w:type="gramEnd"/>
            <w:r w:rsidRPr="00E1336D">
              <w:rPr>
                <w:sz w:val="16"/>
                <w:szCs w:val="16"/>
              </w:rPr>
              <w:t xml:space="preserve"> and pseudoephedrine.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 xml:space="preserve">Increased fatigability, loose stools, </w:t>
            </w:r>
            <w:proofErr w:type="gramStart"/>
            <w:r w:rsidRPr="00E1336D">
              <w:rPr>
                <w:sz w:val="16"/>
                <w:szCs w:val="16"/>
              </w:rPr>
              <w:t>episodes</w:t>
            </w:r>
            <w:proofErr w:type="gramEnd"/>
            <w:r w:rsidRPr="00E1336D">
              <w:rPr>
                <w:sz w:val="16"/>
                <w:szCs w:val="16"/>
              </w:rPr>
              <w:t xml:space="preserve"> of feeling warm over the previous two years, allergies and headaches.</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BP= 134/80 mm/hg, HR= 120 beats/min.</w:t>
            </w:r>
          </w:p>
        </w:tc>
      </w:tr>
      <w:tr w:rsidR="00750A59" w:rsidRPr="00E43330"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5</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S.W. Hsu [37]</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2006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40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Grave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lang w:val="nn-NO"/>
              </w:rPr>
            </w:pPr>
            <w:r w:rsidRPr="00E1336D">
              <w:rPr>
                <w:sz w:val="16"/>
                <w:szCs w:val="16"/>
                <w:lang w:val="nn-NO"/>
              </w:rPr>
              <w:t>BP= 210/110 mm/Hg, HR= 97 baets/min.</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 xml:space="preserve">Shigeo </w:t>
            </w:r>
            <w:proofErr w:type="spellStart"/>
            <w:r w:rsidRPr="00E1336D">
              <w:rPr>
                <w:sz w:val="16"/>
                <w:szCs w:val="16"/>
              </w:rPr>
              <w:t>Ohba</w:t>
            </w:r>
            <w:proofErr w:type="spellEnd"/>
            <w:r w:rsidRPr="00E1336D">
              <w:rPr>
                <w:sz w:val="16"/>
                <w:szCs w:val="16"/>
              </w:rPr>
              <w:t xml:space="preserve"> [38]</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34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E1336D">
              <w:rPr>
                <w:sz w:val="16"/>
                <w:szCs w:val="16"/>
              </w:rPr>
              <w:t>Thiamazole</w:t>
            </w:r>
            <w:proofErr w:type="spellEnd"/>
            <w:r w:rsidRPr="00E1336D">
              <w:rPr>
                <w:sz w:val="16"/>
                <w:szCs w:val="16"/>
              </w:rPr>
              <w:t xml:space="preserve"> and levothyroxine and antiplatelet drug.</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Subtotal thyroidectomy.</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7</w:t>
            </w:r>
          </w:p>
        </w:tc>
        <w:tc>
          <w:tcPr>
            <w:tcW w:w="0" w:type="auto"/>
          </w:tcPr>
          <w:p w:rsidR="00750A59" w:rsidRPr="00E1336D" w:rsidRDefault="00FC6A0A"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hyperlink r:id="rId11" w:tgtFrame="_blank" w:history="1">
              <w:r w:rsidR="00750A59" w:rsidRPr="00E1336D">
                <w:rPr>
                  <w:rStyle w:val="Hyperlink"/>
                  <w:color w:val="000000" w:themeColor="text1"/>
                  <w:sz w:val="16"/>
                  <w:szCs w:val="16"/>
                </w:rPr>
                <w:t>Julian Choi</w:t>
              </w:r>
            </w:hyperlink>
            <w:r w:rsidR="00750A59" w:rsidRPr="00E1336D">
              <w:rPr>
                <w:rStyle w:val="Hyperlink"/>
                <w:color w:val="000000" w:themeColor="text1"/>
                <w:sz w:val="16"/>
                <w:szCs w:val="16"/>
              </w:rPr>
              <w:t xml:space="preserve"> [39]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2016</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31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Hispanic.</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Graves’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 xml:space="preserve">Propranolol and </w:t>
            </w:r>
            <w:proofErr w:type="spellStart"/>
            <w:r w:rsidRPr="00E1336D">
              <w:rPr>
                <w:sz w:val="16"/>
                <w:szCs w:val="16"/>
              </w:rPr>
              <w:t>methimazole</w:t>
            </w:r>
            <w:proofErr w:type="spellEnd"/>
            <w:r w:rsidRPr="00E1336D">
              <w:rPr>
                <w:sz w:val="16"/>
                <w:szCs w:val="16"/>
              </w:rPr>
              <w:t>.</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BP= 179/83 mm/Hg, HR= 115 beats/min.</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8</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Hotaka</w:t>
            </w:r>
            <w:proofErr w:type="spellEnd"/>
            <w:r w:rsidRPr="00E1336D">
              <w:rPr>
                <w:sz w:val="16"/>
                <w:szCs w:val="16"/>
              </w:rPr>
              <w:t xml:space="preserve"> </w:t>
            </w:r>
            <w:proofErr w:type="spellStart"/>
            <w:r w:rsidRPr="00E1336D">
              <w:rPr>
                <w:sz w:val="16"/>
                <w:szCs w:val="16"/>
              </w:rPr>
              <w:t>Kamasaki</w:t>
            </w:r>
            <w:proofErr w:type="spellEnd"/>
            <w:r w:rsidRPr="00E1336D">
              <w:rPr>
                <w:sz w:val="16"/>
                <w:szCs w:val="16"/>
              </w:rPr>
              <w:t xml:space="preserve"> [40]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14</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 xml:space="preserve">Thyrotoxicosis with no specific diagnosis of </w:t>
            </w:r>
            <w:r w:rsidRPr="00E1336D">
              <w:rPr>
                <w:sz w:val="16"/>
                <w:szCs w:val="16"/>
              </w:rPr>
              <w:lastRenderedPageBreak/>
              <w:t xml:space="preserve">hyperthyroidism or </w:t>
            </w:r>
            <w:proofErr w:type="spellStart"/>
            <w:r w:rsidRPr="00E1336D">
              <w:rPr>
                <w:sz w:val="16"/>
                <w:szCs w:val="16"/>
              </w:rPr>
              <w:t>graves</w:t>
            </w:r>
            <w:proofErr w:type="spellEnd"/>
            <w:r w:rsidRPr="00E1336D">
              <w:rPr>
                <w:sz w:val="16"/>
                <w:szCs w:val="16"/>
              </w:rPr>
              <w:t xml:space="preserve">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lastRenderedPageBreak/>
              <w:t xml:space="preserve">undocumented slight fever, SBP= 130-160 </w:t>
            </w:r>
            <w:r w:rsidRPr="00E1336D">
              <w:rPr>
                <w:sz w:val="16"/>
                <w:szCs w:val="16"/>
              </w:rPr>
              <w:lastRenderedPageBreak/>
              <w:t>mm/Hg, HR=120-150 beats/min.</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lastRenderedPageBreak/>
              <w:t>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Fumihiro</w:t>
            </w:r>
            <w:proofErr w:type="spellEnd"/>
            <w:r w:rsidRPr="00E1336D">
              <w:rPr>
                <w:sz w:val="16"/>
                <w:szCs w:val="16"/>
              </w:rPr>
              <w:t xml:space="preserve"> </w:t>
            </w:r>
            <w:proofErr w:type="spellStart"/>
            <w:r w:rsidRPr="00E1336D">
              <w:rPr>
                <w:sz w:val="16"/>
                <w:szCs w:val="16"/>
              </w:rPr>
              <w:t>Matano</w:t>
            </w:r>
            <w:proofErr w:type="spellEnd"/>
            <w:r w:rsidRPr="00E1336D">
              <w:rPr>
                <w:sz w:val="16"/>
                <w:szCs w:val="16"/>
              </w:rPr>
              <w:t xml:space="preserve"> [41]</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2013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female.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female.</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4:</w:t>
            </w:r>
            <w:r w:rsidRPr="00E1336D">
              <w:rPr>
                <w:sz w:val="16"/>
                <w:szCs w:val="16"/>
              </w:rPr>
              <w:t xml:space="preserve"> 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32. </w:t>
            </w:r>
            <w:r w:rsidRPr="00E1336D">
              <w:rPr>
                <w:b/>
                <w:bCs/>
                <w:sz w:val="16"/>
                <w:szCs w:val="16"/>
              </w:rPr>
              <w:t>Case 3:</w:t>
            </w:r>
            <w:r w:rsidRPr="00E1336D">
              <w:rPr>
                <w:sz w:val="16"/>
                <w:szCs w:val="16"/>
              </w:rPr>
              <w:t xml:space="preserve"> 55. </w:t>
            </w:r>
            <w:r w:rsidRPr="00E1336D">
              <w:rPr>
                <w:b/>
                <w:bCs/>
                <w:sz w:val="16"/>
                <w:szCs w:val="16"/>
              </w:rPr>
              <w:t>Case 4:</w:t>
            </w:r>
            <w:r w:rsidRPr="00E1336D">
              <w:rPr>
                <w:sz w:val="16"/>
                <w:szCs w:val="16"/>
              </w:rPr>
              <w:t xml:space="preserve"> 53.</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None stated. </w:t>
            </w:r>
            <w:r w:rsidRPr="00E1336D">
              <w:rPr>
                <w:b/>
                <w:bCs/>
                <w:sz w:val="16"/>
                <w:szCs w:val="16"/>
              </w:rPr>
              <w:t>Case 4:</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4:</w:t>
            </w:r>
            <w:r w:rsidRPr="00E1336D">
              <w:rPr>
                <w:sz w:val="16"/>
                <w:szCs w:val="16"/>
              </w:rPr>
              <w:t xml:space="preserve"> Hypertension, diabetes, and hyperlipidemia.</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 </w:t>
            </w:r>
            <w:r w:rsidRPr="00E1336D">
              <w:rPr>
                <w:b/>
                <w:bCs/>
                <w:sz w:val="16"/>
                <w:szCs w:val="16"/>
              </w:rPr>
              <w:t>Case 3:</w:t>
            </w:r>
            <w:r w:rsidRPr="00E1336D">
              <w:rPr>
                <w:sz w:val="16"/>
                <w:szCs w:val="16"/>
              </w:rPr>
              <w:t xml:space="preserve"> None stated.</w:t>
            </w:r>
            <w:r w:rsidRPr="00E1336D">
              <w:rPr>
                <w:b/>
                <w:bCs/>
                <w:sz w:val="16"/>
                <w:szCs w:val="16"/>
              </w:rPr>
              <w:t xml:space="preserve"> Case 4: </w:t>
            </w: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4:</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3:</w:t>
            </w:r>
            <w:r w:rsidRPr="00E1336D">
              <w:rPr>
                <w:sz w:val="16"/>
                <w:szCs w:val="16"/>
              </w:rPr>
              <w:t xml:space="preserve">  None stated.</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4:</w:t>
            </w:r>
            <w:r w:rsidRPr="00E1336D">
              <w:rPr>
                <w:sz w:val="16"/>
                <w:szCs w:val="16"/>
              </w:rPr>
              <w:t xml:space="preserve">  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1:</w:t>
            </w:r>
            <w:r w:rsidRPr="00E1336D">
              <w:rPr>
                <w:sz w:val="16"/>
                <w:szCs w:val="16"/>
              </w:rPr>
              <w:t xml:space="preserve"> Hyperthyroidism.</w:t>
            </w:r>
            <w:r w:rsidRPr="00E1336D">
              <w:rPr>
                <w:b/>
                <w:bCs/>
                <w:sz w:val="16"/>
                <w:szCs w:val="16"/>
              </w:rPr>
              <w:t xml:space="preserve"> Case 3: </w:t>
            </w:r>
            <w:r w:rsidRPr="00E1336D">
              <w:rPr>
                <w:sz w:val="16"/>
                <w:szCs w:val="16"/>
              </w:rPr>
              <w:t>Hyperthyroidism.</w:t>
            </w:r>
            <w:r w:rsidRPr="00E1336D">
              <w:rPr>
                <w:b/>
                <w:bCs/>
                <w:sz w:val="16"/>
                <w:szCs w:val="16"/>
              </w:rPr>
              <w:t xml:space="preserve"> Case 4:</w:t>
            </w:r>
            <w:r w:rsidRPr="00E1336D">
              <w:rPr>
                <w:sz w:val="16"/>
                <w:szCs w:val="16"/>
              </w:rPr>
              <w:t xml:space="preserve"> Hyperthyroidism.</w:t>
            </w:r>
          </w:p>
        </w:tc>
        <w:tc>
          <w:tcPr>
            <w:tcW w:w="0" w:type="auto"/>
            <w:shd w:val="clear" w:color="auto" w:fill="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Case 1:</w:t>
            </w:r>
            <w:r w:rsidRPr="00E1336D">
              <w:rPr>
                <w:sz w:val="16"/>
                <w:szCs w:val="16"/>
              </w:rPr>
              <w:t xml:space="preserve"> BP= 110/60 mmHg.</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b/>
                <w:bCs/>
                <w:sz w:val="16"/>
                <w:szCs w:val="16"/>
              </w:rPr>
              <w:t>Case 3:</w:t>
            </w:r>
            <w:r w:rsidRPr="00E1336D">
              <w:rPr>
                <w:sz w:val="16"/>
                <w:szCs w:val="16"/>
              </w:rPr>
              <w:t xml:space="preserve"> 120/70 mm/hg.</w:t>
            </w:r>
          </w:p>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b/>
                <w:bCs/>
                <w:sz w:val="16"/>
                <w:szCs w:val="16"/>
              </w:rPr>
              <w:t>Case 4:</w:t>
            </w:r>
            <w:r w:rsidRPr="00E1336D">
              <w:rPr>
                <w:sz w:val="16"/>
                <w:szCs w:val="16"/>
              </w:rPr>
              <w:t xml:space="preserve"> None stated.</w:t>
            </w:r>
          </w:p>
          <w:p w:rsidR="00750A59" w:rsidRPr="00E1336D" w:rsidRDefault="00750A59" w:rsidP="005D5182">
            <w:pPr>
              <w:shd w:val="clear" w:color="auto" w:fill="E2EFD9" w:themeFill="accent6" w:themeFillTint="33"/>
              <w:spacing w:line="360" w:lineRule="auto"/>
              <w:cnfStyle w:val="000000000000" w:firstRow="0" w:lastRow="0" w:firstColumn="0" w:lastColumn="0" w:oddVBand="0" w:evenVBand="0" w:oddHBand="0" w:evenHBand="0" w:firstRowFirstColumn="0" w:firstRowLastColumn="0" w:lastRowFirstColumn="0" w:lastRowLastColumn="0"/>
              <w:rPr>
                <w:sz w:val="16"/>
                <w:szCs w:val="16"/>
              </w:rPr>
            </w:pP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Pr>
          <w:p w:rsidR="00750A59" w:rsidRPr="00E1336D" w:rsidRDefault="00750A59" w:rsidP="005D5182">
            <w:pPr>
              <w:spacing w:line="360" w:lineRule="auto"/>
              <w:jc w:val="center"/>
              <w:rPr>
                <w:sz w:val="16"/>
                <w:szCs w:val="16"/>
              </w:rPr>
            </w:pPr>
            <w:r w:rsidRPr="00E1336D">
              <w:rPr>
                <w:sz w:val="16"/>
                <w:szCs w:val="16"/>
              </w:rPr>
              <w:t>10</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r w:rsidRPr="00E1336D">
              <w:rPr>
                <w:sz w:val="16"/>
                <w:szCs w:val="16"/>
              </w:rPr>
              <w:t>Ran lee [42]</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2009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19</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Korean</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Down syndrome &amp; Grave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E1336D">
              <w:rPr>
                <w:sz w:val="16"/>
                <w:szCs w:val="16"/>
              </w:rPr>
              <w:t>Propylthiouracil</w:t>
            </w:r>
            <w:proofErr w:type="spellEnd"/>
            <w:r w:rsidRPr="00E1336D">
              <w:rPr>
                <w:sz w:val="16"/>
                <w:szCs w:val="16"/>
              </w:rPr>
              <w:t>.</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Down syndrome and grave disease.</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Hyperthyroidism.</w:t>
            </w:r>
          </w:p>
        </w:tc>
        <w:tc>
          <w:tcPr>
            <w:tcW w:w="0" w:type="auto"/>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BP= 135/78 mm/Hg, HR=91 beats/min.</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tcPr>
          <w:p w:rsidR="00750A59" w:rsidRPr="00E1336D" w:rsidRDefault="00750A59" w:rsidP="005D5182">
            <w:pPr>
              <w:spacing w:line="360" w:lineRule="auto"/>
              <w:jc w:val="center"/>
              <w:rPr>
                <w:sz w:val="16"/>
                <w:szCs w:val="16"/>
              </w:rPr>
            </w:pPr>
            <w:r w:rsidRPr="00E1336D">
              <w:rPr>
                <w:sz w:val="16"/>
                <w:szCs w:val="16"/>
              </w:rPr>
              <w:t>11</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E1336D">
              <w:rPr>
                <w:sz w:val="16"/>
                <w:szCs w:val="16"/>
              </w:rPr>
              <w:t>Hikaru</w:t>
            </w:r>
            <w:proofErr w:type="spellEnd"/>
            <w:r w:rsidRPr="00E1336D">
              <w:rPr>
                <w:sz w:val="16"/>
                <w:szCs w:val="16"/>
              </w:rPr>
              <w:t xml:space="preserve"> </w:t>
            </w:r>
            <w:proofErr w:type="spellStart"/>
            <w:r w:rsidRPr="00E1336D">
              <w:rPr>
                <w:sz w:val="16"/>
                <w:szCs w:val="16"/>
              </w:rPr>
              <w:t>nakamura</w:t>
            </w:r>
            <w:proofErr w:type="spellEnd"/>
            <w:r w:rsidRPr="00E1336D">
              <w:rPr>
                <w:sz w:val="16"/>
                <w:szCs w:val="16"/>
              </w:rPr>
              <w:t xml:space="preserve"> [43]</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2021</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Female.</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19</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Down syndrome &amp; Grave disease.</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E1336D">
              <w:rPr>
                <w:sz w:val="16"/>
                <w:szCs w:val="16"/>
              </w:rPr>
              <w:t>Thiamazole</w:t>
            </w:r>
            <w:proofErr w:type="spellEnd"/>
            <w:r w:rsidRPr="00E1336D">
              <w:rPr>
                <w:sz w:val="16"/>
                <w:szCs w:val="16"/>
              </w:rPr>
              <w:t>.</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Down syndrome and grave disease.</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Normal.</w:t>
            </w:r>
          </w:p>
        </w:tc>
        <w:tc>
          <w:tcPr>
            <w:tcW w:w="0" w:type="auto"/>
            <w:tcBorders>
              <w:bottom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E1336D">
              <w:rPr>
                <w:sz w:val="16"/>
                <w:szCs w:val="16"/>
              </w:rPr>
              <w:t>None stated.</w:t>
            </w:r>
          </w:p>
        </w:tc>
      </w:tr>
      <w:tr w:rsidR="00750A59" w:rsidRPr="001D57D4" w:rsidTr="005D5182">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tcPr>
          <w:p w:rsidR="00750A59" w:rsidRPr="00E1336D" w:rsidRDefault="00750A59" w:rsidP="005D5182">
            <w:pPr>
              <w:spacing w:line="360" w:lineRule="auto"/>
              <w:jc w:val="center"/>
              <w:rPr>
                <w:sz w:val="16"/>
                <w:szCs w:val="16"/>
              </w:rPr>
            </w:pPr>
          </w:p>
        </w:tc>
        <w:tc>
          <w:tcPr>
            <w:tcW w:w="0" w:type="auto"/>
            <w:gridSpan w:val="11"/>
            <w:tcBorders>
              <w:top w:val="single" w:sz="4" w:space="0" w:color="auto"/>
            </w:tcBorders>
          </w:tcPr>
          <w:p w:rsidR="00750A59" w:rsidRPr="00E1336D" w:rsidRDefault="00750A59" w:rsidP="005D5182">
            <w:pPr>
              <w:spacing w:line="360" w:lineRule="auto"/>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rsidR="00750A59" w:rsidRPr="00C42B16" w:rsidRDefault="00750A59" w:rsidP="00750A59">
      <w:pPr>
        <w:spacing w:line="360" w:lineRule="auto"/>
        <w:jc w:val="center"/>
        <w:rPr>
          <w:rFonts w:asciiTheme="majorBidi" w:hAnsiTheme="majorBidi" w:cstheme="majorBidi"/>
          <w:b/>
          <w:sz w:val="16"/>
          <w:szCs w:val="16"/>
        </w:rPr>
      </w:pPr>
      <w:r w:rsidRPr="00C42B16">
        <w:rPr>
          <w:rFonts w:asciiTheme="majorBidi" w:hAnsiTheme="majorBidi" w:cstheme="majorBidi"/>
          <w:b/>
          <w:sz w:val="16"/>
          <w:szCs w:val="16"/>
        </w:rPr>
        <w:t xml:space="preserve">Abbreviations: DM= Diabetes Mellitus, DKA= Diabetic Keto-Acidosis, BP= Blood Pressure, HR= Heart rate, PTU= </w:t>
      </w:r>
      <w:proofErr w:type="spellStart"/>
      <w:r w:rsidRPr="00C42B16">
        <w:rPr>
          <w:rFonts w:asciiTheme="majorBidi" w:hAnsiTheme="majorBidi" w:cstheme="majorBidi"/>
          <w:b/>
          <w:sz w:val="16"/>
          <w:szCs w:val="16"/>
        </w:rPr>
        <w:t>Propyl</w:t>
      </w:r>
      <w:r>
        <w:rPr>
          <w:rFonts w:asciiTheme="majorBidi" w:hAnsiTheme="majorBidi" w:cstheme="majorBidi"/>
          <w:b/>
          <w:sz w:val="16"/>
          <w:szCs w:val="16"/>
        </w:rPr>
        <w:t>thiou</w:t>
      </w:r>
      <w:r w:rsidRPr="00C42B16">
        <w:rPr>
          <w:rFonts w:asciiTheme="majorBidi" w:hAnsiTheme="majorBidi" w:cstheme="majorBidi"/>
          <w:b/>
          <w:sz w:val="16"/>
          <w:szCs w:val="16"/>
        </w:rPr>
        <w:t>racil</w:t>
      </w:r>
      <w:proofErr w:type="spellEnd"/>
      <w:r w:rsidRPr="00C42B16">
        <w:rPr>
          <w:rFonts w:asciiTheme="majorBidi" w:hAnsiTheme="majorBidi" w:cstheme="majorBidi"/>
          <w:b/>
          <w:sz w:val="16"/>
          <w:szCs w:val="16"/>
        </w:rPr>
        <w:t>, MTC= Medullary Thyroid Carcinoma, TID= Three times per Day.</w:t>
      </w: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sectPr w:rsidR="00750A59" w:rsidSect="00C42B16">
          <w:pgSz w:w="15840" w:h="12240" w:orient="landscape"/>
          <w:pgMar w:top="720" w:right="720" w:bottom="720" w:left="720" w:header="720" w:footer="720" w:gutter="0"/>
          <w:cols w:space="720"/>
          <w:docGrid w:linePitch="360"/>
        </w:sectPr>
      </w:pPr>
    </w:p>
    <w:tbl>
      <w:tblPr>
        <w:tblStyle w:val="TableGrid"/>
        <w:tblpPr w:leftFromText="180" w:rightFromText="180" w:vertAnchor="page" w:horzAnchor="margin" w:tblpXSpec="center" w:tblpY="1401"/>
        <w:tblW w:w="14125" w:type="dxa"/>
        <w:tblBorders>
          <w:left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450"/>
        <w:gridCol w:w="810"/>
        <w:gridCol w:w="810"/>
        <w:gridCol w:w="630"/>
        <w:gridCol w:w="2250"/>
        <w:gridCol w:w="2340"/>
        <w:gridCol w:w="810"/>
        <w:gridCol w:w="1080"/>
        <w:gridCol w:w="1260"/>
        <w:gridCol w:w="630"/>
        <w:gridCol w:w="1345"/>
        <w:gridCol w:w="810"/>
        <w:gridCol w:w="900"/>
      </w:tblGrid>
      <w:tr w:rsidR="00750A59" w:rsidRPr="00E1336D" w:rsidTr="005D5182">
        <w:tc>
          <w:tcPr>
            <w:tcW w:w="14125" w:type="dxa"/>
            <w:gridSpan w:val="13"/>
            <w:tcBorders>
              <w:top w:val="nil"/>
              <w:bottom w:val="single" w:sz="4" w:space="0" w:color="auto"/>
            </w:tcBorders>
          </w:tcPr>
          <w:p w:rsidR="00750A59" w:rsidRPr="00E1336D" w:rsidRDefault="00750A59" w:rsidP="005D5182">
            <w:pPr>
              <w:spacing w:line="360" w:lineRule="auto"/>
              <w:rPr>
                <w:b/>
                <w:sz w:val="16"/>
                <w:szCs w:val="16"/>
              </w:rPr>
            </w:pPr>
            <w:r w:rsidRPr="00E1336D">
              <w:rPr>
                <w:b/>
                <w:sz w:val="16"/>
                <w:szCs w:val="16"/>
              </w:rPr>
              <w:lastRenderedPageBreak/>
              <w:t>Table 2: Characteristics of the Case Reports and Literature Reviews.</w:t>
            </w:r>
          </w:p>
        </w:tc>
      </w:tr>
      <w:tr w:rsidR="00750A59" w:rsidRPr="00E1336D" w:rsidTr="005D5182">
        <w:tc>
          <w:tcPr>
            <w:tcW w:w="45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S. No</w:t>
            </w:r>
          </w:p>
        </w:tc>
        <w:tc>
          <w:tcPr>
            <w:tcW w:w="81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First Author</w:t>
            </w:r>
          </w:p>
        </w:tc>
        <w:tc>
          <w:tcPr>
            <w:tcW w:w="81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Gender</w:t>
            </w:r>
          </w:p>
        </w:tc>
        <w:tc>
          <w:tcPr>
            <w:tcW w:w="63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Age</w:t>
            </w:r>
          </w:p>
        </w:tc>
        <w:tc>
          <w:tcPr>
            <w:tcW w:w="225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Lab Values</w:t>
            </w:r>
          </w:p>
        </w:tc>
        <w:tc>
          <w:tcPr>
            <w:tcW w:w="234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Radiological Findings</w:t>
            </w:r>
          </w:p>
        </w:tc>
        <w:tc>
          <w:tcPr>
            <w:tcW w:w="81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Genetic Abnormalities</w:t>
            </w:r>
          </w:p>
        </w:tc>
        <w:tc>
          <w:tcPr>
            <w:tcW w:w="108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Medical Intervention</w:t>
            </w:r>
          </w:p>
        </w:tc>
        <w:tc>
          <w:tcPr>
            <w:tcW w:w="126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Surgical Intervention</w:t>
            </w:r>
          </w:p>
        </w:tc>
        <w:tc>
          <w:tcPr>
            <w:tcW w:w="63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Outcomes</w:t>
            </w:r>
          </w:p>
        </w:tc>
        <w:tc>
          <w:tcPr>
            <w:tcW w:w="1345"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 xml:space="preserve">Symptoms of </w:t>
            </w:r>
            <w:proofErr w:type="spellStart"/>
            <w:r w:rsidRPr="00E1336D">
              <w:rPr>
                <w:b/>
                <w:bCs/>
                <w:sz w:val="16"/>
                <w:szCs w:val="16"/>
              </w:rPr>
              <w:t>Moyamoya</w:t>
            </w:r>
            <w:proofErr w:type="spellEnd"/>
          </w:p>
        </w:tc>
        <w:tc>
          <w:tcPr>
            <w:tcW w:w="81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Symptoms of Thyroid</w:t>
            </w:r>
          </w:p>
        </w:tc>
        <w:tc>
          <w:tcPr>
            <w:tcW w:w="900" w:type="dxa"/>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Associations</w:t>
            </w:r>
          </w:p>
        </w:tc>
      </w:tr>
      <w:tr w:rsidR="00750A59" w:rsidRPr="00E1336D" w:rsidTr="005D5182">
        <w:tc>
          <w:tcPr>
            <w:tcW w:w="14125" w:type="dxa"/>
            <w:gridSpan w:val="13"/>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Case Reports</w:t>
            </w:r>
          </w:p>
        </w:tc>
      </w:tr>
      <w:tr w:rsidR="00750A59" w:rsidRPr="00E1336D" w:rsidTr="005D5182">
        <w:tc>
          <w:tcPr>
            <w:tcW w:w="450" w:type="dxa"/>
            <w:tcBorders>
              <w:top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1</w:t>
            </w:r>
          </w:p>
        </w:tc>
        <w:tc>
          <w:tcPr>
            <w:tcW w:w="810" w:type="dxa"/>
            <w:tcBorders>
              <w:top w:val="single" w:sz="4" w:space="0" w:color="auto"/>
            </w:tcBorders>
          </w:tcPr>
          <w:p w:rsidR="00750A59" w:rsidRPr="00E1336D" w:rsidRDefault="00750A59" w:rsidP="005D5182">
            <w:pPr>
              <w:spacing w:line="360" w:lineRule="auto"/>
              <w:jc w:val="center"/>
              <w:rPr>
                <w:sz w:val="16"/>
                <w:szCs w:val="16"/>
              </w:rPr>
            </w:pPr>
            <w:proofErr w:type="spellStart"/>
            <w:r w:rsidRPr="00E1336D">
              <w:rPr>
                <w:sz w:val="16"/>
                <w:szCs w:val="16"/>
              </w:rPr>
              <w:t>Cai</w:t>
            </w:r>
            <w:proofErr w:type="spellEnd"/>
            <w:r w:rsidRPr="00E1336D">
              <w:rPr>
                <w:sz w:val="16"/>
                <w:szCs w:val="16"/>
              </w:rPr>
              <w:t xml:space="preserve"> Gao-</w:t>
            </w:r>
            <w:proofErr w:type="spellStart"/>
            <w:r w:rsidRPr="00E1336D">
              <w:rPr>
                <w:sz w:val="16"/>
                <w:szCs w:val="16"/>
              </w:rPr>
              <w:t>Rui</w:t>
            </w:r>
            <w:proofErr w:type="spellEnd"/>
            <w:r w:rsidRPr="00E1336D">
              <w:rPr>
                <w:color w:val="000000"/>
                <w:sz w:val="16"/>
                <w:szCs w:val="16"/>
              </w:rPr>
              <w:t>.</w:t>
            </w:r>
          </w:p>
        </w:tc>
        <w:tc>
          <w:tcPr>
            <w:tcW w:w="810" w:type="dxa"/>
            <w:tcBorders>
              <w:top w:val="single" w:sz="4" w:space="0" w:color="auto"/>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single" w:sz="4" w:space="0" w:color="auto"/>
            </w:tcBorders>
          </w:tcPr>
          <w:p w:rsidR="00750A59" w:rsidRPr="00E1336D" w:rsidRDefault="00750A59" w:rsidP="005D5182">
            <w:pPr>
              <w:spacing w:line="360" w:lineRule="auto"/>
              <w:jc w:val="center"/>
              <w:rPr>
                <w:sz w:val="16"/>
                <w:szCs w:val="16"/>
              </w:rPr>
            </w:pPr>
            <w:r w:rsidRPr="00E1336D">
              <w:rPr>
                <w:sz w:val="16"/>
                <w:szCs w:val="16"/>
              </w:rPr>
              <w:t>25</w:t>
            </w:r>
          </w:p>
        </w:tc>
        <w:tc>
          <w:tcPr>
            <w:tcW w:w="2250" w:type="dxa"/>
            <w:tcBorders>
              <w:top w:val="single" w:sz="4" w:space="0" w:color="auto"/>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TSH (&lt;0.01 </w:t>
            </w:r>
            <w:proofErr w:type="spellStart"/>
            <w:r w:rsidRPr="00E1336D">
              <w:rPr>
                <w:color w:val="000000"/>
                <w:sz w:val="16"/>
                <w:szCs w:val="16"/>
                <w:shd w:val="clear" w:color="auto" w:fill="FFFFFF"/>
              </w:rPr>
              <w:t>mIU</w:t>
            </w:r>
            <w:proofErr w:type="spellEnd"/>
            <w:r w:rsidRPr="00E1336D">
              <w:rPr>
                <w:color w:val="000000"/>
                <w:sz w:val="16"/>
                <w:szCs w:val="16"/>
                <w:shd w:val="clear" w:color="auto" w:fill="FFFFFF"/>
              </w:rPr>
              <w:t xml:space="preserve">/L), T3 (&gt;10 </w:t>
            </w:r>
            <w:proofErr w:type="spellStart"/>
            <w:r w:rsidRPr="00E1336D">
              <w:rPr>
                <w:color w:val="000000"/>
                <w:sz w:val="16"/>
                <w:szCs w:val="16"/>
                <w:shd w:val="clear" w:color="auto" w:fill="FFFFFF"/>
              </w:rPr>
              <w:t>nmol</w:t>
            </w:r>
            <w:proofErr w:type="spellEnd"/>
            <w:r w:rsidRPr="00E1336D">
              <w:rPr>
                <w:color w:val="000000"/>
                <w:sz w:val="16"/>
                <w:szCs w:val="16"/>
                <w:shd w:val="clear" w:color="auto" w:fill="FFFFFF"/>
              </w:rPr>
              <w:t xml:space="preserve">/L), T4 (&gt;320 </w:t>
            </w:r>
            <w:proofErr w:type="spellStart"/>
            <w:r w:rsidRPr="00E1336D">
              <w:rPr>
                <w:color w:val="000000"/>
                <w:sz w:val="16"/>
                <w:szCs w:val="16"/>
                <w:shd w:val="clear" w:color="auto" w:fill="FFFFFF"/>
              </w:rPr>
              <w:t>nmol</w:t>
            </w:r>
            <w:proofErr w:type="spellEnd"/>
            <w:r w:rsidRPr="00E1336D">
              <w:rPr>
                <w:color w:val="000000"/>
                <w:sz w:val="16"/>
                <w:szCs w:val="16"/>
                <w:shd w:val="clear" w:color="auto" w:fill="FFFFFF"/>
              </w:rPr>
              <w:t xml:space="preserve">/L), FT3 (41.1 </w:t>
            </w:r>
            <w:proofErr w:type="spellStart"/>
            <w:r w:rsidRPr="00E1336D">
              <w:rPr>
                <w:color w:val="000000"/>
                <w:sz w:val="16"/>
                <w:szCs w:val="16"/>
                <w:shd w:val="clear" w:color="auto" w:fill="FFFFFF"/>
              </w:rPr>
              <w:t>pmol</w:t>
            </w:r>
            <w:proofErr w:type="spellEnd"/>
            <w:r w:rsidRPr="00E1336D">
              <w:rPr>
                <w:color w:val="000000"/>
                <w:sz w:val="16"/>
                <w:szCs w:val="16"/>
                <w:shd w:val="clear" w:color="auto" w:fill="FFFFFF"/>
              </w:rPr>
              <w:t xml:space="preserve">/L), FT4 (&gt;100 </w:t>
            </w:r>
            <w:proofErr w:type="spellStart"/>
            <w:r w:rsidRPr="00E1336D">
              <w:rPr>
                <w:color w:val="000000"/>
                <w:sz w:val="16"/>
                <w:szCs w:val="16"/>
                <w:shd w:val="clear" w:color="auto" w:fill="FFFFFF"/>
              </w:rPr>
              <w:t>pmol</w:t>
            </w:r>
            <w:proofErr w:type="spellEnd"/>
            <w:r w:rsidRPr="00E1336D">
              <w:rPr>
                <w:color w:val="000000"/>
                <w:sz w:val="16"/>
                <w:szCs w:val="16"/>
                <w:shd w:val="clear" w:color="auto" w:fill="FFFFFF"/>
              </w:rPr>
              <w:t xml:space="preserve">/L), anti-TPO antibody (352 IU/mL), anti-thyroglobulin antibody (3652 IU/mL), and </w:t>
            </w:r>
            <w:proofErr w:type="spellStart"/>
            <w:r w:rsidRPr="00E1336D">
              <w:rPr>
                <w:color w:val="000000"/>
                <w:sz w:val="16"/>
                <w:szCs w:val="16"/>
                <w:shd w:val="clear" w:color="auto" w:fill="FFFFFF"/>
              </w:rPr>
              <w:t>TRAb</w:t>
            </w:r>
            <w:proofErr w:type="spellEnd"/>
            <w:r w:rsidRPr="00E1336D">
              <w:rPr>
                <w:color w:val="000000"/>
                <w:sz w:val="16"/>
                <w:szCs w:val="16"/>
                <w:shd w:val="clear" w:color="auto" w:fill="FFFFFF"/>
              </w:rPr>
              <w:t xml:space="preserve"> (14.1 IU/L).</w:t>
            </w:r>
          </w:p>
        </w:tc>
        <w:tc>
          <w:tcPr>
            <w:tcW w:w="2340" w:type="dxa"/>
            <w:tcBorders>
              <w:top w:val="single" w:sz="4" w:space="0" w:color="auto"/>
            </w:tcBorders>
          </w:tcPr>
          <w:p w:rsidR="00750A59" w:rsidRPr="00E1336D" w:rsidRDefault="00750A59" w:rsidP="005D5182">
            <w:pPr>
              <w:spacing w:line="360" w:lineRule="auto"/>
              <w:jc w:val="center"/>
              <w:rPr>
                <w:sz w:val="16"/>
                <w:szCs w:val="16"/>
              </w:rPr>
            </w:pPr>
            <w:r w:rsidRPr="00E1336D">
              <w:rPr>
                <w:b/>
                <w:sz w:val="16"/>
                <w:szCs w:val="16"/>
              </w:rPr>
              <w:t xml:space="preserve">CT; </w:t>
            </w:r>
            <w:r w:rsidRPr="00E1336D">
              <w:rPr>
                <w:sz w:val="16"/>
                <w:szCs w:val="16"/>
              </w:rPr>
              <w:t>bilateral parietal and frontal lobe.</w:t>
            </w:r>
          </w:p>
          <w:p w:rsidR="00750A59" w:rsidRPr="00E1336D" w:rsidRDefault="00750A59" w:rsidP="005D5182">
            <w:pPr>
              <w:spacing w:line="360" w:lineRule="auto"/>
              <w:jc w:val="center"/>
              <w:rPr>
                <w:sz w:val="16"/>
                <w:szCs w:val="16"/>
              </w:rPr>
            </w:pPr>
            <w:r w:rsidRPr="00E1336D">
              <w:rPr>
                <w:b/>
                <w:sz w:val="16"/>
                <w:szCs w:val="16"/>
              </w:rPr>
              <w:t>MRA</w:t>
            </w:r>
            <w:r w:rsidRPr="00E1336D">
              <w:rPr>
                <w:sz w:val="16"/>
                <w:szCs w:val="16"/>
              </w:rPr>
              <w:t>;</w:t>
            </w:r>
          </w:p>
          <w:p w:rsidR="00750A59" w:rsidRPr="00E1336D" w:rsidRDefault="00750A59" w:rsidP="005D5182">
            <w:pPr>
              <w:spacing w:line="360" w:lineRule="auto"/>
              <w:jc w:val="center"/>
              <w:rPr>
                <w:sz w:val="16"/>
                <w:szCs w:val="16"/>
              </w:rPr>
            </w:pPr>
            <w:r w:rsidRPr="00E1336D">
              <w:rPr>
                <w:sz w:val="16"/>
                <w:szCs w:val="16"/>
              </w:rPr>
              <w:t>Multiple cerebral artery stenosis and occlusion of right MCA.</w:t>
            </w:r>
          </w:p>
        </w:tc>
        <w:tc>
          <w:tcPr>
            <w:tcW w:w="810" w:type="dxa"/>
            <w:tcBorders>
              <w:top w:val="single" w:sz="4" w:space="0" w:color="auto"/>
            </w:tcBorders>
          </w:tcPr>
          <w:p w:rsidR="00750A59" w:rsidRPr="00E1336D" w:rsidRDefault="00750A59" w:rsidP="005D5182">
            <w:pPr>
              <w:spacing w:line="360" w:lineRule="auto"/>
              <w:jc w:val="center"/>
              <w:rPr>
                <w:sz w:val="16"/>
                <w:szCs w:val="16"/>
              </w:rPr>
            </w:pPr>
            <w:r w:rsidRPr="00E1336D">
              <w:rPr>
                <w:sz w:val="16"/>
                <w:szCs w:val="16"/>
              </w:rPr>
              <w:t>None.</w:t>
            </w:r>
          </w:p>
        </w:tc>
        <w:tc>
          <w:tcPr>
            <w:tcW w:w="1080" w:type="dxa"/>
            <w:tcBorders>
              <w:top w:val="single" w:sz="4" w:space="0" w:color="auto"/>
            </w:tcBorders>
          </w:tcPr>
          <w:p w:rsidR="00750A59" w:rsidRPr="00E1336D" w:rsidRDefault="00750A59" w:rsidP="005D5182">
            <w:pPr>
              <w:spacing w:line="360" w:lineRule="auto"/>
              <w:jc w:val="center"/>
              <w:rPr>
                <w:sz w:val="16"/>
                <w:szCs w:val="16"/>
              </w:rPr>
            </w:pPr>
            <w:proofErr w:type="spellStart"/>
            <w:r w:rsidRPr="00E1336D">
              <w:rPr>
                <w:sz w:val="16"/>
                <w:szCs w:val="16"/>
              </w:rPr>
              <w:t>Antithyroid</w:t>
            </w:r>
            <w:proofErr w:type="spellEnd"/>
            <w:r w:rsidRPr="00E1336D">
              <w:rPr>
                <w:sz w:val="16"/>
                <w:szCs w:val="16"/>
              </w:rPr>
              <w:t xml:space="preserve"> medication.</w:t>
            </w:r>
          </w:p>
        </w:tc>
        <w:tc>
          <w:tcPr>
            <w:tcW w:w="1260" w:type="dxa"/>
            <w:tcBorders>
              <w:top w:val="single" w:sz="4" w:space="0" w:color="auto"/>
            </w:tcBorders>
          </w:tcPr>
          <w:p w:rsidR="00750A59" w:rsidRPr="00E1336D" w:rsidRDefault="00750A59" w:rsidP="005D5182">
            <w:pPr>
              <w:spacing w:line="360" w:lineRule="auto"/>
              <w:jc w:val="center"/>
              <w:rPr>
                <w:sz w:val="16"/>
                <w:szCs w:val="16"/>
              </w:rPr>
            </w:pPr>
            <w:r w:rsidRPr="00E1336D">
              <w:rPr>
                <w:sz w:val="16"/>
                <w:szCs w:val="16"/>
              </w:rPr>
              <w:t>-</w:t>
            </w:r>
          </w:p>
        </w:tc>
        <w:tc>
          <w:tcPr>
            <w:tcW w:w="630" w:type="dxa"/>
            <w:tcBorders>
              <w:top w:val="single" w:sz="4" w:space="0" w:color="auto"/>
            </w:tcBorders>
          </w:tcPr>
          <w:p w:rsidR="00750A59" w:rsidRPr="00E1336D" w:rsidRDefault="00750A59" w:rsidP="005D5182">
            <w:pPr>
              <w:spacing w:line="360" w:lineRule="auto"/>
              <w:jc w:val="center"/>
              <w:rPr>
                <w:sz w:val="16"/>
                <w:szCs w:val="16"/>
              </w:rPr>
            </w:pPr>
            <w:r w:rsidRPr="00E1336D">
              <w:rPr>
                <w:sz w:val="16"/>
                <w:szCs w:val="16"/>
              </w:rPr>
              <w:t>-</w:t>
            </w:r>
          </w:p>
        </w:tc>
        <w:tc>
          <w:tcPr>
            <w:tcW w:w="1345" w:type="dxa"/>
            <w:tcBorders>
              <w:top w:val="single" w:sz="4" w:space="0" w:color="auto"/>
            </w:tcBorders>
          </w:tcPr>
          <w:p w:rsidR="00750A59" w:rsidRPr="00E1336D" w:rsidRDefault="00750A59" w:rsidP="005D5182">
            <w:pPr>
              <w:spacing w:line="360" w:lineRule="auto"/>
              <w:jc w:val="center"/>
              <w:rPr>
                <w:sz w:val="16"/>
                <w:szCs w:val="16"/>
              </w:rPr>
            </w:pPr>
            <w:r w:rsidRPr="00E1336D">
              <w:rPr>
                <w:sz w:val="16"/>
                <w:szCs w:val="16"/>
              </w:rPr>
              <w:t>Aphasia, flattening of the left</w:t>
            </w:r>
          </w:p>
          <w:p w:rsidR="00750A59" w:rsidRPr="00E1336D" w:rsidRDefault="00750A59" w:rsidP="005D5182">
            <w:pPr>
              <w:spacing w:line="360" w:lineRule="auto"/>
              <w:jc w:val="center"/>
              <w:rPr>
                <w:sz w:val="16"/>
                <w:szCs w:val="16"/>
              </w:rPr>
            </w:pPr>
            <w:proofErr w:type="gramStart"/>
            <w:r w:rsidRPr="00E1336D">
              <w:rPr>
                <w:sz w:val="16"/>
                <w:szCs w:val="16"/>
              </w:rPr>
              <w:t>nasolabial</w:t>
            </w:r>
            <w:proofErr w:type="gramEnd"/>
            <w:r w:rsidRPr="00E1336D">
              <w:rPr>
                <w:sz w:val="16"/>
                <w:szCs w:val="16"/>
              </w:rPr>
              <w:t xml:space="preserve"> fold, and the disability of left upper limb.</w:t>
            </w:r>
          </w:p>
        </w:tc>
        <w:tc>
          <w:tcPr>
            <w:tcW w:w="810" w:type="dxa"/>
            <w:tcBorders>
              <w:top w:val="single" w:sz="4" w:space="0" w:color="auto"/>
            </w:tcBorders>
          </w:tcPr>
          <w:p w:rsidR="00750A59" w:rsidRPr="00E1336D" w:rsidRDefault="00750A59" w:rsidP="005D5182">
            <w:pPr>
              <w:spacing w:line="360" w:lineRule="auto"/>
              <w:jc w:val="center"/>
              <w:rPr>
                <w:sz w:val="16"/>
                <w:szCs w:val="16"/>
              </w:rPr>
            </w:pPr>
            <w:r w:rsidRPr="00E1336D">
              <w:rPr>
                <w:sz w:val="16"/>
                <w:szCs w:val="16"/>
              </w:rPr>
              <w:t>-</w:t>
            </w:r>
          </w:p>
        </w:tc>
        <w:tc>
          <w:tcPr>
            <w:tcW w:w="900" w:type="dxa"/>
            <w:tcBorders>
              <w:top w:val="single" w:sz="4" w:space="0" w:color="auto"/>
            </w:tcBorders>
          </w:tcPr>
          <w:p w:rsidR="00750A59" w:rsidRPr="00E1336D" w:rsidRDefault="00750A59" w:rsidP="005D5182">
            <w:pPr>
              <w:spacing w:line="360" w:lineRule="auto"/>
              <w:jc w:val="center"/>
              <w:rPr>
                <w:sz w:val="16"/>
                <w:szCs w:val="16"/>
              </w:rPr>
            </w:pPr>
            <w:r w:rsidRPr="00E1336D">
              <w:rPr>
                <w:sz w:val="16"/>
                <w:szCs w:val="16"/>
              </w:rPr>
              <w:t>Graves’ disease.</w:t>
            </w:r>
          </w:p>
        </w:tc>
      </w:tr>
      <w:tr w:rsidR="00750A59" w:rsidRPr="00E1336D" w:rsidTr="005D5182">
        <w:tc>
          <w:tcPr>
            <w:tcW w:w="450" w:type="dxa"/>
          </w:tcPr>
          <w:p w:rsidR="00750A59" w:rsidRPr="00E1336D" w:rsidRDefault="00750A59" w:rsidP="005D5182">
            <w:pPr>
              <w:spacing w:line="360" w:lineRule="auto"/>
              <w:jc w:val="center"/>
              <w:rPr>
                <w:b/>
                <w:bCs/>
                <w:sz w:val="16"/>
                <w:szCs w:val="16"/>
              </w:rPr>
            </w:pPr>
            <w:r w:rsidRPr="00E1336D">
              <w:rPr>
                <w:b/>
                <w:bCs/>
                <w:sz w:val="16"/>
                <w:szCs w:val="16"/>
              </w:rPr>
              <w:t>2</w:t>
            </w:r>
          </w:p>
        </w:tc>
        <w:tc>
          <w:tcPr>
            <w:tcW w:w="810"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Akiko </w:t>
            </w:r>
            <w:proofErr w:type="spellStart"/>
            <w:r w:rsidRPr="00E1336D">
              <w:rPr>
                <w:color w:val="000000"/>
                <w:sz w:val="16"/>
                <w:szCs w:val="16"/>
                <w:shd w:val="clear" w:color="auto" w:fill="FFFFFF"/>
              </w:rPr>
              <w:t>Ishigami</w:t>
            </w:r>
            <w:proofErr w:type="spellEnd"/>
            <w:r w:rsidRPr="00E1336D">
              <w:rPr>
                <w:color w:val="000000"/>
                <w:sz w:val="16"/>
                <w:szCs w:val="16"/>
                <w:shd w:val="clear" w:color="auto" w:fill="FFFFFF"/>
              </w:rPr>
              <w:t xml:space="preserve"> MD.</w:t>
            </w:r>
          </w:p>
        </w:tc>
        <w:tc>
          <w:tcPr>
            <w:tcW w:w="810" w:type="dxa"/>
          </w:tcPr>
          <w:p w:rsidR="00750A59" w:rsidRPr="00E1336D" w:rsidRDefault="00750A59" w:rsidP="005D5182">
            <w:pPr>
              <w:spacing w:line="360" w:lineRule="auto"/>
              <w:jc w:val="center"/>
              <w:rPr>
                <w:sz w:val="16"/>
                <w:szCs w:val="16"/>
              </w:rPr>
            </w:pPr>
            <w:r w:rsidRPr="00E1336D">
              <w:rPr>
                <w:sz w:val="16"/>
                <w:szCs w:val="16"/>
              </w:rPr>
              <w:t>Female.</w:t>
            </w:r>
          </w:p>
        </w:tc>
        <w:tc>
          <w:tcPr>
            <w:tcW w:w="630" w:type="dxa"/>
          </w:tcPr>
          <w:p w:rsidR="00750A59" w:rsidRPr="00E1336D" w:rsidRDefault="00750A59" w:rsidP="005D5182">
            <w:pPr>
              <w:spacing w:line="360" w:lineRule="auto"/>
              <w:jc w:val="center"/>
              <w:rPr>
                <w:sz w:val="16"/>
                <w:szCs w:val="16"/>
              </w:rPr>
            </w:pPr>
            <w:r w:rsidRPr="00E1336D">
              <w:rPr>
                <w:sz w:val="16"/>
                <w:szCs w:val="16"/>
              </w:rPr>
              <w:t>22</w:t>
            </w:r>
          </w:p>
        </w:tc>
        <w:tc>
          <w:tcPr>
            <w:tcW w:w="2250"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TSH</w:t>
            </w:r>
            <w:proofErr w:type="gramStart"/>
            <w:r w:rsidRPr="00E1336D">
              <w:rPr>
                <w:color w:val="000000"/>
                <w:sz w:val="16"/>
                <w:szCs w:val="16"/>
                <w:shd w:val="clear" w:color="auto" w:fill="FFFFFF"/>
              </w:rPr>
              <w:t>,.</w:t>
            </w:r>
            <w:proofErr w:type="gramEnd"/>
            <w:r w:rsidRPr="00E1336D">
              <w:rPr>
                <w:color w:val="000000"/>
                <w:sz w:val="16"/>
                <w:szCs w:val="16"/>
                <w:shd w:val="clear" w:color="auto" w:fill="FFFFFF"/>
              </w:rPr>
              <w:t xml:space="preserve">01 </w:t>
            </w:r>
            <w:proofErr w:type="spellStart"/>
            <w:r w:rsidRPr="00E1336D">
              <w:rPr>
                <w:color w:val="000000"/>
                <w:sz w:val="16"/>
                <w:szCs w:val="16"/>
                <w:shd w:val="clear" w:color="auto" w:fill="FFFFFF"/>
              </w:rPr>
              <w:t>mIU</w:t>
            </w:r>
            <w:proofErr w:type="spellEnd"/>
            <w:r w:rsidRPr="00E1336D">
              <w:rPr>
                <w:color w:val="000000"/>
                <w:sz w:val="16"/>
                <w:szCs w:val="16"/>
                <w:shd w:val="clear" w:color="auto" w:fill="FFFFFF"/>
              </w:rPr>
              <w:t xml:space="preserve">/mL, TSH receptor antibody 15.8 IU/L thyroid-stimulating antibody (TS-Ab) 885%, FT3 30.2 </w:t>
            </w:r>
            <w:proofErr w:type="spellStart"/>
            <w:r w:rsidRPr="00E1336D">
              <w:rPr>
                <w:color w:val="000000"/>
                <w:sz w:val="16"/>
                <w:szCs w:val="16"/>
                <w:shd w:val="clear" w:color="auto" w:fill="FFFFFF"/>
              </w:rPr>
              <w:t>pg</w:t>
            </w:r>
            <w:proofErr w:type="spellEnd"/>
            <w:r w:rsidRPr="00E1336D">
              <w:rPr>
                <w:color w:val="000000"/>
                <w:sz w:val="16"/>
                <w:szCs w:val="16"/>
                <w:shd w:val="clear" w:color="auto" w:fill="FFFFFF"/>
              </w:rPr>
              <w:t>/mL, FT4 . 7.7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w:t>
            </w:r>
          </w:p>
        </w:tc>
        <w:tc>
          <w:tcPr>
            <w:tcW w:w="2340" w:type="dxa"/>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MRI</w:t>
            </w:r>
            <w:r w:rsidRPr="00E1336D">
              <w:rPr>
                <w:color w:val="000000"/>
                <w:sz w:val="16"/>
                <w:szCs w:val="16"/>
                <w:shd w:val="clear" w:color="auto" w:fill="FFFFFF"/>
              </w:rPr>
              <w:t xml:space="preserve">; infarct in the left MCA. </w:t>
            </w:r>
            <w:r w:rsidRPr="00E1336D">
              <w:rPr>
                <w:b/>
                <w:color w:val="000000"/>
                <w:sz w:val="16"/>
                <w:szCs w:val="16"/>
                <w:shd w:val="clear" w:color="auto" w:fill="FFFFFF"/>
              </w:rPr>
              <w:t>Positron emission tomography</w:t>
            </w:r>
            <w:r w:rsidRPr="00E1336D">
              <w:rPr>
                <w:color w:val="000000"/>
                <w:sz w:val="16"/>
                <w:szCs w:val="16"/>
                <w:shd w:val="clear" w:color="auto" w:fill="FFFFFF"/>
              </w:rPr>
              <w:t>; misery-perfusion phenomenon in the left MCA territory.</w:t>
            </w:r>
          </w:p>
        </w:tc>
        <w:tc>
          <w:tcPr>
            <w:tcW w:w="810" w:type="dxa"/>
          </w:tcPr>
          <w:p w:rsidR="00750A59" w:rsidRPr="00E1336D" w:rsidRDefault="00750A59" w:rsidP="005D5182">
            <w:pPr>
              <w:spacing w:line="360" w:lineRule="auto"/>
              <w:jc w:val="center"/>
              <w:rPr>
                <w:sz w:val="16"/>
                <w:szCs w:val="16"/>
              </w:rPr>
            </w:pPr>
            <w:r w:rsidRPr="00E1336D">
              <w:rPr>
                <w:sz w:val="16"/>
                <w:szCs w:val="16"/>
              </w:rPr>
              <w:t>none</w:t>
            </w:r>
          </w:p>
        </w:tc>
        <w:tc>
          <w:tcPr>
            <w:tcW w:w="1080" w:type="dxa"/>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Edaravone</w:t>
            </w:r>
            <w:proofErr w:type="spellEnd"/>
            <w:r w:rsidRPr="00E1336D">
              <w:rPr>
                <w:color w:val="000000"/>
                <w:sz w:val="16"/>
                <w:szCs w:val="16"/>
                <w:shd w:val="clear" w:color="auto" w:fill="FFFFFF"/>
              </w:rPr>
              <w:t xml:space="preserve">, heparin, and </w:t>
            </w:r>
            <w:proofErr w:type="spellStart"/>
            <w:r w:rsidRPr="00E1336D">
              <w:rPr>
                <w:color w:val="000000"/>
                <w:sz w:val="16"/>
                <w:szCs w:val="16"/>
                <w:shd w:val="clear" w:color="auto" w:fill="FFFFFF"/>
              </w:rPr>
              <w:t>thiamazole</w:t>
            </w:r>
            <w:proofErr w:type="spellEnd"/>
          </w:p>
        </w:tc>
        <w:tc>
          <w:tcPr>
            <w:tcW w:w="1260" w:type="dxa"/>
          </w:tcPr>
          <w:p w:rsidR="00750A59" w:rsidRPr="00E1336D" w:rsidRDefault="00750A59" w:rsidP="005D5182">
            <w:pPr>
              <w:spacing w:line="360" w:lineRule="auto"/>
              <w:jc w:val="center"/>
              <w:rPr>
                <w:sz w:val="16"/>
                <w:szCs w:val="16"/>
              </w:rPr>
            </w:pPr>
            <w:r w:rsidRPr="00E1336D">
              <w:rPr>
                <w:sz w:val="16"/>
                <w:szCs w:val="16"/>
              </w:rPr>
              <w:t>-</w:t>
            </w:r>
          </w:p>
        </w:tc>
        <w:tc>
          <w:tcPr>
            <w:tcW w:w="630" w:type="dxa"/>
          </w:tcPr>
          <w:p w:rsidR="00750A59" w:rsidRPr="00E1336D" w:rsidRDefault="00750A59" w:rsidP="005D5182">
            <w:pPr>
              <w:spacing w:line="360" w:lineRule="auto"/>
              <w:jc w:val="center"/>
              <w:rPr>
                <w:sz w:val="16"/>
                <w:szCs w:val="16"/>
              </w:rPr>
            </w:pPr>
            <w:r w:rsidRPr="00E1336D">
              <w:rPr>
                <w:sz w:val="16"/>
                <w:szCs w:val="16"/>
              </w:rPr>
              <w:t>Good</w:t>
            </w:r>
          </w:p>
        </w:tc>
        <w:tc>
          <w:tcPr>
            <w:tcW w:w="1345" w:type="dxa"/>
          </w:tcPr>
          <w:p w:rsidR="00750A59" w:rsidRPr="00E1336D" w:rsidRDefault="00750A59" w:rsidP="005D5182">
            <w:pPr>
              <w:spacing w:line="360" w:lineRule="auto"/>
              <w:jc w:val="center"/>
              <w:rPr>
                <w:sz w:val="16"/>
                <w:szCs w:val="16"/>
              </w:rPr>
            </w:pPr>
            <w:r w:rsidRPr="00E1336D">
              <w:rPr>
                <w:sz w:val="16"/>
                <w:szCs w:val="16"/>
              </w:rPr>
              <w:t>Right hemiparesis and sensory loss, left conjugate deviation and aphasia.</w:t>
            </w:r>
          </w:p>
        </w:tc>
        <w:tc>
          <w:tcPr>
            <w:tcW w:w="810" w:type="dxa"/>
          </w:tcPr>
          <w:p w:rsidR="00750A59" w:rsidRPr="00E1336D" w:rsidRDefault="00750A59" w:rsidP="005D5182">
            <w:pPr>
              <w:spacing w:line="360" w:lineRule="auto"/>
              <w:jc w:val="center"/>
              <w:rPr>
                <w:sz w:val="16"/>
                <w:szCs w:val="16"/>
              </w:rPr>
            </w:pPr>
            <w:r w:rsidRPr="00E1336D">
              <w:rPr>
                <w:sz w:val="16"/>
                <w:szCs w:val="16"/>
              </w:rPr>
              <w:t>Exophthalmos and thyroid lobe enlargement.</w:t>
            </w:r>
          </w:p>
        </w:tc>
        <w:tc>
          <w:tcPr>
            <w:tcW w:w="900" w:type="dxa"/>
          </w:tcPr>
          <w:p w:rsidR="00750A59" w:rsidRPr="00E1336D" w:rsidRDefault="00750A59" w:rsidP="005D5182">
            <w:pPr>
              <w:spacing w:line="360" w:lineRule="auto"/>
              <w:jc w:val="center"/>
              <w:rPr>
                <w:sz w:val="16"/>
                <w:szCs w:val="16"/>
              </w:rPr>
            </w:pPr>
            <w:r w:rsidRPr="00E1336D">
              <w:rPr>
                <w:sz w:val="16"/>
                <w:szCs w:val="16"/>
              </w:rPr>
              <w:t>Thyrotoxicosis</w:t>
            </w:r>
          </w:p>
        </w:tc>
      </w:tr>
      <w:tr w:rsidR="00750A59" w:rsidRPr="00E1336D" w:rsidTr="005D5182">
        <w:tc>
          <w:tcPr>
            <w:tcW w:w="450" w:type="dxa"/>
            <w:tcBorders>
              <w:bottom w:val="nil"/>
            </w:tcBorders>
          </w:tcPr>
          <w:p w:rsidR="00750A59" w:rsidRPr="00E1336D" w:rsidRDefault="00750A59" w:rsidP="005D5182">
            <w:pPr>
              <w:spacing w:line="360" w:lineRule="auto"/>
              <w:jc w:val="center"/>
              <w:rPr>
                <w:b/>
                <w:bCs/>
                <w:sz w:val="16"/>
                <w:szCs w:val="16"/>
              </w:rPr>
            </w:pPr>
            <w:r w:rsidRPr="00E1336D">
              <w:rPr>
                <w:b/>
                <w:bCs/>
                <w:sz w:val="16"/>
                <w:szCs w:val="16"/>
              </w:rPr>
              <w:t>3</w:t>
            </w:r>
          </w:p>
        </w:tc>
        <w:tc>
          <w:tcPr>
            <w:tcW w:w="810"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SHOU-CHEN REN.</w:t>
            </w:r>
          </w:p>
        </w:tc>
        <w:tc>
          <w:tcPr>
            <w:tcW w:w="810" w:type="dxa"/>
            <w:tcBorders>
              <w:bottom w:val="nil"/>
            </w:tcBorders>
          </w:tcPr>
          <w:p w:rsidR="00750A59" w:rsidRPr="00E1336D" w:rsidRDefault="00750A59" w:rsidP="005D5182">
            <w:pPr>
              <w:spacing w:line="360" w:lineRule="auto"/>
              <w:jc w:val="center"/>
              <w:rPr>
                <w:sz w:val="16"/>
                <w:szCs w:val="16"/>
              </w:rPr>
            </w:pPr>
            <w:r w:rsidRPr="00E1336D">
              <w:rPr>
                <w:sz w:val="16"/>
                <w:szCs w:val="16"/>
              </w:rPr>
              <w:t>Male.</w:t>
            </w:r>
          </w:p>
        </w:tc>
        <w:tc>
          <w:tcPr>
            <w:tcW w:w="630" w:type="dxa"/>
            <w:tcBorders>
              <w:bottom w:val="nil"/>
            </w:tcBorders>
          </w:tcPr>
          <w:p w:rsidR="00750A59" w:rsidRPr="00E1336D" w:rsidRDefault="00750A59" w:rsidP="005D5182">
            <w:pPr>
              <w:spacing w:line="360" w:lineRule="auto"/>
              <w:jc w:val="center"/>
              <w:rPr>
                <w:sz w:val="16"/>
                <w:szCs w:val="16"/>
              </w:rPr>
            </w:pPr>
            <w:r w:rsidRPr="00E1336D">
              <w:rPr>
                <w:sz w:val="16"/>
                <w:szCs w:val="16"/>
              </w:rPr>
              <w:t>12</w:t>
            </w:r>
          </w:p>
        </w:tc>
        <w:tc>
          <w:tcPr>
            <w:tcW w:w="2250"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TSH, &lt;0.001 µU/ml, FT3, 29.17 </w:t>
            </w:r>
            <w:proofErr w:type="spellStart"/>
            <w:r w:rsidRPr="00E1336D">
              <w:rPr>
                <w:color w:val="000000"/>
                <w:sz w:val="16"/>
                <w:szCs w:val="16"/>
                <w:shd w:val="clear" w:color="auto" w:fill="FFFFFF"/>
              </w:rPr>
              <w:t>pmol</w:t>
            </w:r>
            <w:proofErr w:type="spellEnd"/>
            <w:r w:rsidRPr="00E1336D">
              <w:rPr>
                <w:color w:val="000000"/>
                <w:sz w:val="16"/>
                <w:szCs w:val="16"/>
                <w:shd w:val="clear" w:color="auto" w:fill="FFFFFF"/>
              </w:rPr>
              <w:t xml:space="preserve">/l, Positive TR-Ab,   TPO-Ab; 396.44 U/ml, and TG-Ab; 134.56 U/ml, TSH, 0.027 µU/ml; FT3, 3.21 </w:t>
            </w:r>
            <w:proofErr w:type="spellStart"/>
            <w:r w:rsidRPr="00E1336D">
              <w:rPr>
                <w:color w:val="000000"/>
                <w:sz w:val="16"/>
                <w:szCs w:val="16"/>
                <w:shd w:val="clear" w:color="auto" w:fill="FFFFFF"/>
              </w:rPr>
              <w:t>pmol</w:t>
            </w:r>
            <w:proofErr w:type="spellEnd"/>
            <w:r w:rsidRPr="00E1336D">
              <w:rPr>
                <w:color w:val="000000"/>
                <w:sz w:val="16"/>
                <w:szCs w:val="16"/>
                <w:shd w:val="clear" w:color="auto" w:fill="FFFFFF"/>
              </w:rPr>
              <w:t>/l.</w:t>
            </w:r>
          </w:p>
        </w:tc>
        <w:tc>
          <w:tcPr>
            <w:tcW w:w="2340" w:type="dxa"/>
            <w:tcBorders>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MRI</w:t>
            </w:r>
            <w:r w:rsidRPr="00E1336D">
              <w:rPr>
                <w:color w:val="000000"/>
                <w:sz w:val="16"/>
                <w:szCs w:val="16"/>
                <w:shd w:val="clear" w:color="auto" w:fill="FFFFFF"/>
              </w:rPr>
              <w:t xml:space="preserve">; multiple regions of cerebral infarcts, </w:t>
            </w:r>
            <w:r w:rsidRPr="00E1336D">
              <w:rPr>
                <w:b/>
                <w:color w:val="000000"/>
                <w:sz w:val="16"/>
                <w:szCs w:val="16"/>
                <w:shd w:val="clear" w:color="auto" w:fill="FFFFFF"/>
              </w:rPr>
              <w:t>MRA</w:t>
            </w:r>
            <w:r w:rsidRPr="00E1336D">
              <w:rPr>
                <w:color w:val="000000"/>
                <w:sz w:val="16"/>
                <w:szCs w:val="16"/>
                <w:shd w:val="clear" w:color="auto" w:fill="FFFFFF"/>
              </w:rPr>
              <w:t>; severe stenosis at the bilateral terminal portion of the ICAs, while the bilateral MCAs and ACAs had almost disappeared infarction.</w:t>
            </w:r>
          </w:p>
        </w:tc>
        <w:tc>
          <w:tcPr>
            <w:tcW w:w="810" w:type="dxa"/>
            <w:tcBorders>
              <w:bottom w:val="nil"/>
            </w:tcBorders>
          </w:tcPr>
          <w:p w:rsidR="00750A59" w:rsidRPr="00E1336D" w:rsidRDefault="00750A59" w:rsidP="005D5182">
            <w:pPr>
              <w:spacing w:line="360" w:lineRule="auto"/>
              <w:jc w:val="center"/>
              <w:rPr>
                <w:sz w:val="16"/>
                <w:szCs w:val="16"/>
              </w:rPr>
            </w:pPr>
            <w:r w:rsidRPr="00E1336D">
              <w:rPr>
                <w:sz w:val="16"/>
                <w:szCs w:val="16"/>
              </w:rPr>
              <w:t>none</w:t>
            </w:r>
          </w:p>
        </w:tc>
        <w:tc>
          <w:tcPr>
            <w:tcW w:w="1080"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20 mg/day </w:t>
            </w:r>
            <w:proofErr w:type="spellStart"/>
            <w:r w:rsidRPr="00E1336D">
              <w:rPr>
                <w:color w:val="000000"/>
                <w:sz w:val="16"/>
                <w:szCs w:val="16"/>
                <w:shd w:val="clear" w:color="auto" w:fill="FFFFFF"/>
              </w:rPr>
              <w:t>thiamazole</w:t>
            </w:r>
            <w:proofErr w:type="spellEnd"/>
            <w:r w:rsidRPr="00E1336D">
              <w:rPr>
                <w:color w:val="000000"/>
                <w:sz w:val="16"/>
                <w:szCs w:val="16"/>
                <w:shd w:val="clear" w:color="auto" w:fill="FFFFFF"/>
              </w:rPr>
              <w:t xml:space="preserve">, 100 mg/day metoprolol, 30 mg/day </w:t>
            </w:r>
            <w:proofErr w:type="spellStart"/>
            <w:r w:rsidRPr="00E1336D">
              <w:rPr>
                <w:color w:val="000000"/>
                <w:sz w:val="16"/>
                <w:szCs w:val="16"/>
                <w:shd w:val="clear" w:color="auto" w:fill="FFFFFF"/>
              </w:rPr>
              <w:t>Adalat</w:t>
            </w:r>
            <w:proofErr w:type="spellEnd"/>
            <w:r w:rsidRPr="00E1336D">
              <w:rPr>
                <w:color w:val="000000"/>
                <w:sz w:val="16"/>
                <w:szCs w:val="16"/>
                <w:shd w:val="clear" w:color="auto" w:fill="FFFFFF"/>
              </w:rPr>
              <w:t>.</w:t>
            </w:r>
          </w:p>
        </w:tc>
        <w:tc>
          <w:tcPr>
            <w:tcW w:w="1260"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Revascularization surgery on the right side, </w:t>
            </w:r>
            <w:proofErr w:type="spellStart"/>
            <w:r w:rsidRPr="00E1336D">
              <w:rPr>
                <w:color w:val="000000"/>
                <w:sz w:val="16"/>
                <w:szCs w:val="16"/>
                <w:shd w:val="clear" w:color="auto" w:fill="FFFFFF"/>
              </w:rPr>
              <w:t>Encephalo</w:t>
            </w:r>
            <w:proofErr w:type="spellEnd"/>
            <w:r w:rsidRPr="00E1336D">
              <w:rPr>
                <w:color w:val="000000"/>
                <w:sz w:val="16"/>
                <w:szCs w:val="16"/>
                <w:shd w:val="clear" w:color="auto" w:fill="FFFFFF"/>
              </w:rPr>
              <w:noBreakHyphen/>
            </w:r>
            <w:proofErr w:type="spellStart"/>
            <w:r w:rsidRPr="00E1336D">
              <w:rPr>
                <w:color w:val="000000"/>
                <w:sz w:val="16"/>
                <w:szCs w:val="16"/>
                <w:shd w:val="clear" w:color="auto" w:fill="FFFFFF"/>
              </w:rPr>
              <w:t>Duro</w:t>
            </w:r>
            <w:proofErr w:type="spellEnd"/>
            <w:r w:rsidRPr="00E1336D">
              <w:rPr>
                <w:color w:val="000000"/>
                <w:sz w:val="16"/>
                <w:szCs w:val="16"/>
                <w:shd w:val="clear" w:color="auto" w:fill="FFFFFF"/>
              </w:rPr>
              <w:noBreakHyphen/>
              <w:t>arterial</w:t>
            </w:r>
            <w:r w:rsidRPr="00E1336D">
              <w:rPr>
                <w:color w:val="000000"/>
                <w:sz w:val="16"/>
                <w:szCs w:val="16"/>
                <w:shd w:val="clear" w:color="auto" w:fill="FFFFFF"/>
              </w:rPr>
              <w:noBreakHyphen/>
            </w:r>
            <w:proofErr w:type="spellStart"/>
            <w:r w:rsidRPr="00E1336D">
              <w:rPr>
                <w:color w:val="000000"/>
                <w:sz w:val="16"/>
                <w:szCs w:val="16"/>
                <w:shd w:val="clear" w:color="auto" w:fill="FFFFFF"/>
              </w:rPr>
              <w:t>synangiosis</w:t>
            </w:r>
            <w:proofErr w:type="spellEnd"/>
            <w:r w:rsidRPr="00E1336D">
              <w:rPr>
                <w:color w:val="000000"/>
                <w:sz w:val="16"/>
                <w:szCs w:val="16"/>
                <w:shd w:val="clear" w:color="auto" w:fill="FFFFFF"/>
              </w:rPr>
              <w:t xml:space="preserve"> on the left side.</w:t>
            </w:r>
          </w:p>
        </w:tc>
        <w:tc>
          <w:tcPr>
            <w:tcW w:w="630" w:type="dxa"/>
            <w:tcBorders>
              <w:bottom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Rapidly progressive mild quadriplegia, aphasia and urinary incontinence, dysphoric with slurred.</w:t>
            </w:r>
          </w:p>
        </w:tc>
        <w:tc>
          <w:tcPr>
            <w:tcW w:w="810"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Irritability, tremors, excessive sweating, frequent palpitations and enlarged thyroid gland</w:t>
            </w:r>
          </w:p>
        </w:tc>
        <w:tc>
          <w:tcPr>
            <w:tcW w:w="900" w:type="dxa"/>
            <w:tcBorders>
              <w:bottom w:val="nil"/>
            </w:tcBorders>
          </w:tcPr>
          <w:p w:rsidR="00750A59" w:rsidRPr="00E1336D" w:rsidRDefault="00750A59" w:rsidP="005D5182">
            <w:pPr>
              <w:spacing w:line="360" w:lineRule="auto"/>
              <w:jc w:val="center"/>
              <w:rPr>
                <w:color w:val="000000"/>
                <w:sz w:val="16"/>
                <w:szCs w:val="16"/>
                <w:shd w:val="clear" w:color="auto" w:fill="FFFFFF"/>
              </w:rPr>
            </w:pPr>
            <w:r w:rsidRPr="00E1336D">
              <w:rPr>
                <w:color w:val="000000"/>
                <w:sz w:val="16"/>
                <w:szCs w:val="16"/>
                <w:shd w:val="clear" w:color="auto" w:fill="FFFFFF"/>
              </w:rPr>
              <w:t>Graves’ disease.</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4</w:t>
            </w:r>
          </w:p>
        </w:tc>
        <w:tc>
          <w:tcPr>
            <w:tcW w:w="81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Yasufumi</w:t>
            </w:r>
            <w:proofErr w:type="spellEnd"/>
            <w:r w:rsidRPr="00E1336D">
              <w:rPr>
                <w:color w:val="000000"/>
                <w:sz w:val="16"/>
                <w:szCs w:val="16"/>
                <w:shd w:val="clear" w:color="auto" w:fill="FFFFFF"/>
              </w:rPr>
              <w:t xml:space="preserve"> </w:t>
            </w:r>
            <w:proofErr w:type="spellStart"/>
            <w:r w:rsidRPr="00E1336D">
              <w:rPr>
                <w:color w:val="000000"/>
                <w:sz w:val="16"/>
                <w:szCs w:val="16"/>
                <w:shd w:val="clear" w:color="auto" w:fill="FFFFFF"/>
              </w:rPr>
              <w:t>Gon</w:t>
            </w:r>
            <w:proofErr w:type="spellEnd"/>
            <w:r w:rsidRPr="00E1336D">
              <w:rPr>
                <w:color w:val="000000"/>
                <w:sz w:val="16"/>
                <w:szCs w:val="16"/>
                <w:shd w:val="clear" w:color="auto" w:fill="FFFFFF"/>
              </w:rPr>
              <w:t xml:space="preserve"> MD.</w:t>
            </w:r>
            <w:proofErr w:type="gramStart"/>
            <w:r w:rsidRPr="00E1336D">
              <w:rPr>
                <w:color w:val="000000"/>
                <w:sz w:val="16"/>
                <w:szCs w:val="16"/>
                <w:shd w:val="clear" w:color="auto" w:fill="FFFFFF"/>
              </w:rPr>
              <w:t>,.</w:t>
            </w:r>
            <w:proofErr w:type="gramEnd"/>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30</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TSH ≤.010 </w:t>
            </w:r>
            <w:proofErr w:type="spellStart"/>
            <w:r w:rsidRPr="00E1336D">
              <w:rPr>
                <w:color w:val="000000"/>
                <w:sz w:val="16"/>
                <w:szCs w:val="16"/>
                <w:shd w:val="clear" w:color="auto" w:fill="FFFFFF"/>
              </w:rPr>
              <w:t>μU</w:t>
            </w:r>
            <w:proofErr w:type="spellEnd"/>
            <w:r w:rsidRPr="00E1336D">
              <w:rPr>
                <w:color w:val="000000"/>
                <w:sz w:val="16"/>
                <w:szCs w:val="16"/>
                <w:shd w:val="clear" w:color="auto" w:fill="FFFFFF"/>
              </w:rPr>
              <w:t xml:space="preserve">/mL;  FT3 ≥25.0 </w:t>
            </w:r>
            <w:proofErr w:type="spellStart"/>
            <w:r w:rsidRPr="00E1336D">
              <w:rPr>
                <w:color w:val="000000"/>
                <w:sz w:val="16"/>
                <w:szCs w:val="16"/>
                <w:shd w:val="clear" w:color="auto" w:fill="FFFFFF"/>
              </w:rPr>
              <w:t>pg</w:t>
            </w:r>
            <w:proofErr w:type="spellEnd"/>
            <w:r w:rsidRPr="00E1336D">
              <w:rPr>
                <w:color w:val="000000"/>
                <w:sz w:val="16"/>
                <w:szCs w:val="16"/>
                <w:shd w:val="clear" w:color="auto" w:fill="FFFFFF"/>
              </w:rPr>
              <w:t>/mL; FT4 ≥8.0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TPO-</w:t>
            </w:r>
            <w:r w:rsidRPr="00E1336D">
              <w:rPr>
                <w:color w:val="000000"/>
                <w:sz w:val="16"/>
                <w:szCs w:val="16"/>
                <w:shd w:val="clear" w:color="auto" w:fill="FFFFFF"/>
              </w:rPr>
              <w:lastRenderedPageBreak/>
              <w:t>Ab , 87 IU/mL;  TR-Ab, 18.5 IU/L.</w:t>
            </w:r>
          </w:p>
        </w:tc>
        <w:tc>
          <w:tcPr>
            <w:tcW w:w="234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lastRenderedPageBreak/>
              <w:t xml:space="preserve">US; </w:t>
            </w:r>
            <w:r w:rsidRPr="00E1336D">
              <w:rPr>
                <w:color w:val="000000"/>
                <w:sz w:val="16"/>
                <w:szCs w:val="16"/>
                <w:shd w:val="clear" w:color="auto" w:fill="FFFFFF"/>
              </w:rPr>
              <w:t xml:space="preserve">distal occlusion pattern in the right ICA artery, </w:t>
            </w:r>
            <w:r w:rsidRPr="00E1336D">
              <w:rPr>
                <w:b/>
                <w:color w:val="000000"/>
                <w:sz w:val="16"/>
                <w:szCs w:val="16"/>
                <w:shd w:val="clear" w:color="auto" w:fill="FFFFFF"/>
              </w:rPr>
              <w:t>T1WI</w:t>
            </w:r>
            <w:r w:rsidRPr="00E1336D">
              <w:rPr>
                <w:color w:val="000000"/>
                <w:sz w:val="16"/>
                <w:szCs w:val="16"/>
                <w:shd w:val="clear" w:color="auto" w:fill="FFFFFF"/>
              </w:rPr>
              <w:t xml:space="preserve">; right ICA was thickened, </w:t>
            </w:r>
            <w:r w:rsidRPr="00E1336D">
              <w:rPr>
                <w:b/>
                <w:color w:val="000000"/>
                <w:sz w:val="16"/>
                <w:szCs w:val="16"/>
                <w:shd w:val="clear" w:color="auto" w:fill="FFFFFF"/>
              </w:rPr>
              <w:lastRenderedPageBreak/>
              <w:t>contrast-enhanced (CE) three-dimensional T1WI</w:t>
            </w:r>
            <w:r w:rsidRPr="00E1336D">
              <w:rPr>
                <w:color w:val="000000"/>
                <w:sz w:val="16"/>
                <w:szCs w:val="16"/>
                <w:shd w:val="clear" w:color="auto" w:fill="FFFFFF"/>
              </w:rPr>
              <w:t>; indicating vasculitis.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lastRenderedPageBreak/>
              <w:t>None.</w:t>
            </w:r>
          </w:p>
        </w:tc>
        <w:tc>
          <w:tcPr>
            <w:tcW w:w="108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Clopidogrel</w:t>
            </w:r>
            <w:proofErr w:type="spellEnd"/>
            <w:r w:rsidRPr="00E1336D">
              <w:rPr>
                <w:color w:val="000000"/>
                <w:sz w:val="16"/>
                <w:szCs w:val="16"/>
                <w:shd w:val="clear" w:color="auto" w:fill="FFFFFF"/>
              </w:rPr>
              <w:t xml:space="preserve"> 75 mg/day.</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Right superficial temporal artery </w:t>
            </w:r>
            <w:r w:rsidRPr="00E1336D">
              <w:rPr>
                <w:color w:val="000000"/>
                <w:sz w:val="16"/>
                <w:szCs w:val="16"/>
                <w:shd w:val="clear" w:color="auto" w:fill="FFFFFF"/>
              </w:rPr>
              <w:lastRenderedPageBreak/>
              <w:t>to middle cerebral artery bypass.</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lastRenderedPageBreak/>
              <w:t>-</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Intermittent transient dysarthria and </w:t>
            </w:r>
            <w:r w:rsidRPr="00E1336D">
              <w:rPr>
                <w:color w:val="000000"/>
                <w:sz w:val="16"/>
                <w:szCs w:val="16"/>
                <w:shd w:val="clear" w:color="auto" w:fill="FFFFFF"/>
              </w:rPr>
              <w:lastRenderedPageBreak/>
              <w:t>limb shaking of the left leg, paralytic dysarthria, left central facial nerve palsy and left hemiparesis.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lastRenderedPageBreak/>
              <w:t>General malaise.</w:t>
            </w:r>
          </w:p>
        </w:tc>
        <w:tc>
          <w:tcPr>
            <w:tcW w:w="90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color w:val="000000"/>
                <w:sz w:val="16"/>
                <w:szCs w:val="16"/>
                <w:shd w:val="clear" w:color="auto" w:fill="FFFFFF"/>
              </w:rPr>
              <w:t>Graves’ disease.</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5</w:t>
            </w:r>
          </w:p>
        </w:tc>
        <w:tc>
          <w:tcPr>
            <w:tcW w:w="81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Ufuk</w:t>
            </w:r>
            <w:proofErr w:type="spellEnd"/>
            <w:r w:rsidRPr="00E1336D">
              <w:rPr>
                <w:color w:val="000000"/>
                <w:sz w:val="16"/>
                <w:szCs w:val="16"/>
                <w:shd w:val="clear" w:color="auto" w:fill="FFFFFF"/>
              </w:rPr>
              <w:t xml:space="preserve"> </w:t>
            </w:r>
            <w:proofErr w:type="spellStart"/>
            <w:r w:rsidRPr="00E1336D">
              <w:rPr>
                <w:color w:val="000000"/>
                <w:sz w:val="16"/>
                <w:szCs w:val="16"/>
                <w:shd w:val="clear" w:color="auto" w:fill="FFFFFF"/>
              </w:rPr>
              <w:t>Utku</w:t>
            </w:r>
            <w:proofErr w:type="spellEnd"/>
            <w:proofErr w:type="gramStart"/>
            <w:r w:rsidRPr="00E1336D">
              <w:rPr>
                <w:color w:val="000000"/>
                <w:sz w:val="16"/>
                <w:szCs w:val="16"/>
                <w:shd w:val="clear" w:color="auto" w:fill="FFFFFF"/>
              </w:rPr>
              <w:t>..</w:t>
            </w:r>
            <w:proofErr w:type="gramEnd"/>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45</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FT3, FT4, TSH, ATG, and anti-TPO 13.8 </w:t>
            </w:r>
            <w:proofErr w:type="spellStart"/>
            <w:r w:rsidRPr="00E1336D">
              <w:rPr>
                <w:color w:val="000000"/>
                <w:sz w:val="16"/>
                <w:szCs w:val="16"/>
                <w:shd w:val="clear" w:color="auto" w:fill="FFFFFF"/>
              </w:rPr>
              <w:t>pg</w:t>
            </w:r>
            <w:proofErr w:type="spellEnd"/>
            <w:r w:rsidRPr="00E1336D">
              <w:rPr>
                <w:color w:val="000000"/>
                <w:sz w:val="16"/>
                <w:szCs w:val="16"/>
                <w:shd w:val="clear" w:color="auto" w:fill="FFFFFF"/>
              </w:rPr>
              <w:t>/</w:t>
            </w:r>
            <w:proofErr w:type="spellStart"/>
            <w:proofErr w:type="gram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w:t>
            </w:r>
            <w:proofErr w:type="gramEnd"/>
            <w:r w:rsidRPr="00E1336D">
              <w:rPr>
                <w:color w:val="000000"/>
                <w:sz w:val="16"/>
                <w:szCs w:val="16"/>
                <w:shd w:val="clear" w:color="auto" w:fill="FFFFFF"/>
              </w:rPr>
              <w:t xml:space="preserve"> 5.07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 0.001 IU/mL , 418 IU/mL , and 1000 IU/mL, respectively.</w:t>
            </w:r>
          </w:p>
        </w:tc>
        <w:tc>
          <w:tcPr>
            <w:tcW w:w="234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 xml:space="preserve">MRI; </w:t>
            </w:r>
            <w:r w:rsidRPr="00E1336D">
              <w:rPr>
                <w:color w:val="000000"/>
                <w:sz w:val="16"/>
                <w:szCs w:val="16"/>
                <w:shd w:val="clear" w:color="auto" w:fill="FFFFFF"/>
              </w:rPr>
              <w:t>normal,</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 xml:space="preserve">CT; </w:t>
            </w:r>
            <w:r w:rsidRPr="00E1336D">
              <w:rPr>
                <w:color w:val="000000"/>
                <w:sz w:val="16"/>
                <w:szCs w:val="16"/>
                <w:shd w:val="clear" w:color="auto" w:fill="FFFFFF"/>
              </w:rPr>
              <w:t xml:space="preserve">normal, </w:t>
            </w:r>
            <w:r w:rsidRPr="00E1336D">
              <w:rPr>
                <w:b/>
                <w:color w:val="000000"/>
                <w:sz w:val="16"/>
                <w:szCs w:val="16"/>
                <w:shd w:val="clear" w:color="auto" w:fill="FFFFFF"/>
              </w:rPr>
              <w:t xml:space="preserve">MRA; </w:t>
            </w:r>
            <w:r w:rsidRPr="00E1336D">
              <w:rPr>
                <w:color w:val="000000"/>
                <w:sz w:val="16"/>
                <w:szCs w:val="16"/>
                <w:shd w:val="clear" w:color="auto" w:fill="FFFFFF"/>
              </w:rPr>
              <w:t>severe stenosis was seen in both distal ICAs and arteries distal to the basilar artery.</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None.</w:t>
            </w: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Methylprednisolone (1000 mg/day), 20 mg/day prednisolone.</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Drowsiness, hallucinations, and incontinence of urine and feces. Weakness on the right side and dysarthria, experience disorientation.</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Fine tremor, minimal exophthalmia, and </w:t>
            </w:r>
            <w:proofErr w:type="spellStart"/>
            <w:r w:rsidRPr="00E1336D">
              <w:rPr>
                <w:color w:val="000000"/>
                <w:sz w:val="16"/>
                <w:szCs w:val="16"/>
                <w:shd w:val="clear" w:color="auto" w:fill="FFFFFF"/>
              </w:rPr>
              <w:t>tachycardi</w:t>
            </w:r>
            <w:proofErr w:type="spellEnd"/>
            <w:r w:rsidRPr="00E1336D">
              <w:rPr>
                <w:color w:val="000000"/>
                <w:sz w:val="16"/>
                <w:szCs w:val="16"/>
                <w:shd w:val="clear" w:color="auto" w:fill="FFFFFF"/>
              </w:rPr>
              <w:t>, increase Deep tendon reflexes.</w:t>
            </w:r>
          </w:p>
        </w:tc>
        <w:tc>
          <w:tcPr>
            <w:tcW w:w="90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color w:val="000000"/>
                <w:sz w:val="16"/>
                <w:szCs w:val="16"/>
                <w:shd w:val="clear" w:color="auto" w:fill="FFFFFF"/>
              </w:rPr>
              <w:t>Graves’ disease.</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6</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Kenji </w:t>
            </w:r>
            <w:proofErr w:type="spellStart"/>
            <w:r w:rsidRPr="00E1336D">
              <w:rPr>
                <w:color w:val="000000"/>
                <w:sz w:val="16"/>
                <w:szCs w:val="16"/>
                <w:shd w:val="clear" w:color="auto" w:fill="FFFFFF"/>
              </w:rPr>
              <w:t>Kushima</w:t>
            </w:r>
            <w:proofErr w:type="spellEnd"/>
            <w:r w:rsidRPr="00E1336D">
              <w:rPr>
                <w:color w:val="000000"/>
                <w:sz w:val="16"/>
                <w:szCs w:val="16"/>
                <w:shd w:val="clear" w:color="auto" w:fill="FFFFFF"/>
              </w:rPr>
              <w:t>.</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female; </w:t>
            </w:r>
            <w:r w:rsidRPr="00E1336D">
              <w:rPr>
                <w:b/>
                <w:color w:val="000000"/>
                <w:sz w:val="16"/>
                <w:szCs w:val="16"/>
                <w:shd w:val="clear" w:color="auto" w:fill="FFFFFF"/>
              </w:rPr>
              <w:t>Case 2:</w:t>
            </w:r>
            <w:r w:rsidRPr="00E1336D">
              <w:rPr>
                <w:color w:val="000000"/>
                <w:sz w:val="16"/>
                <w:szCs w:val="16"/>
                <w:shd w:val="clear" w:color="auto" w:fill="FFFFFF"/>
              </w:rPr>
              <w:t xml:space="preserve"> 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26, </w:t>
            </w:r>
            <w:r w:rsidRPr="00E1336D">
              <w:rPr>
                <w:b/>
                <w:color w:val="000000"/>
                <w:sz w:val="16"/>
                <w:szCs w:val="16"/>
                <w:shd w:val="clear" w:color="auto" w:fill="FFFFFF"/>
              </w:rPr>
              <w:t>Case 2:</w:t>
            </w:r>
            <w:r w:rsidRPr="00E1336D">
              <w:rPr>
                <w:color w:val="000000"/>
                <w:sz w:val="16"/>
                <w:szCs w:val="16"/>
                <w:shd w:val="clear" w:color="auto" w:fill="FFFFFF"/>
              </w:rPr>
              <w:t xml:space="preserve"> 22</w:t>
            </w:r>
          </w:p>
        </w:tc>
        <w:tc>
          <w:tcPr>
            <w:tcW w:w="225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 1:</w:t>
            </w:r>
            <w:r w:rsidRPr="00E1336D">
              <w:rPr>
                <w:color w:val="000000"/>
                <w:sz w:val="16"/>
                <w:szCs w:val="16"/>
                <w:shd w:val="clear" w:color="auto" w:fill="FFFFFF"/>
              </w:rPr>
              <w:t xml:space="preserve"> T3 7.7 </w:t>
            </w:r>
            <w:proofErr w:type="spellStart"/>
            <w:r w:rsidRPr="00E1336D">
              <w:rPr>
                <w:color w:val="000000"/>
                <w:sz w:val="16"/>
                <w:szCs w:val="16"/>
                <w:shd w:val="clear" w:color="auto" w:fill="FFFFFF"/>
              </w:rPr>
              <w:t>nmol</w:t>
            </w:r>
            <w:proofErr w:type="spellEnd"/>
            <w:r w:rsidRPr="00E1336D">
              <w:rPr>
                <w:color w:val="000000"/>
                <w:sz w:val="16"/>
                <w:szCs w:val="16"/>
                <w:shd w:val="clear" w:color="auto" w:fill="FFFFFF"/>
              </w:rPr>
              <w:t>/L</w:t>
            </w:r>
            <w:proofErr w:type="gramStart"/>
            <w:r w:rsidRPr="00E1336D">
              <w:rPr>
                <w:color w:val="000000"/>
                <w:sz w:val="16"/>
                <w:szCs w:val="16"/>
                <w:shd w:val="clear" w:color="auto" w:fill="FFFFFF"/>
              </w:rPr>
              <w:t>,FT4</w:t>
            </w:r>
            <w:proofErr w:type="gramEnd"/>
            <w:r w:rsidRPr="00E1336D">
              <w:rPr>
                <w:color w:val="000000"/>
                <w:sz w:val="16"/>
                <w:szCs w:val="16"/>
                <w:shd w:val="clear" w:color="auto" w:fill="FFFFFF"/>
              </w:rPr>
              <w:t xml:space="preserve">  &gt;66 </w:t>
            </w:r>
            <w:proofErr w:type="spellStart"/>
            <w:r w:rsidRPr="00E1336D">
              <w:rPr>
                <w:color w:val="000000"/>
                <w:sz w:val="16"/>
                <w:szCs w:val="16"/>
                <w:shd w:val="clear" w:color="auto" w:fill="FFFFFF"/>
              </w:rPr>
              <w:t>pmol</w:t>
            </w:r>
            <w:proofErr w:type="spellEnd"/>
            <w:r w:rsidRPr="00E1336D">
              <w:rPr>
                <w:color w:val="000000"/>
                <w:sz w:val="16"/>
                <w:szCs w:val="16"/>
                <w:shd w:val="clear" w:color="auto" w:fill="FFFFFF"/>
              </w:rPr>
              <w:t xml:space="preserve">/L,  TSH of &lt; 1.0 </w:t>
            </w:r>
            <w:proofErr w:type="spellStart"/>
            <w:r w:rsidRPr="00E1336D">
              <w:rPr>
                <w:color w:val="000000"/>
                <w:sz w:val="16"/>
                <w:szCs w:val="16"/>
                <w:shd w:val="clear" w:color="auto" w:fill="FFFFFF"/>
              </w:rPr>
              <w:t>mU</w:t>
            </w:r>
            <w:proofErr w:type="spellEnd"/>
            <w:r w:rsidRPr="00E1336D">
              <w:rPr>
                <w:color w:val="000000"/>
                <w:sz w:val="16"/>
                <w:szCs w:val="16"/>
                <w:shd w:val="clear" w:color="auto" w:fill="FFFFFF"/>
              </w:rPr>
              <w:t>/L.</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2</w:t>
            </w:r>
            <w:r w:rsidRPr="00E1336D">
              <w:rPr>
                <w:color w:val="000000"/>
                <w:sz w:val="16"/>
                <w:szCs w:val="16"/>
                <w:shd w:val="clear" w:color="auto" w:fill="FFFFFF"/>
              </w:rPr>
              <w:t xml:space="preserve">: T3 of 5.5 </w:t>
            </w:r>
            <w:proofErr w:type="spellStart"/>
            <w:r w:rsidRPr="00E1336D">
              <w:rPr>
                <w:color w:val="000000"/>
                <w:sz w:val="16"/>
                <w:szCs w:val="16"/>
                <w:shd w:val="clear" w:color="auto" w:fill="FFFFFF"/>
              </w:rPr>
              <w:t>nmol</w:t>
            </w:r>
            <w:proofErr w:type="spellEnd"/>
            <w:r w:rsidRPr="00E1336D">
              <w:rPr>
                <w:color w:val="000000"/>
                <w:sz w:val="16"/>
                <w:szCs w:val="16"/>
                <w:shd w:val="clear" w:color="auto" w:fill="FFFFFF"/>
              </w:rPr>
              <w:t xml:space="preserve">/L, T4 of 265 </w:t>
            </w:r>
            <w:proofErr w:type="spellStart"/>
            <w:r w:rsidRPr="00E1336D">
              <w:rPr>
                <w:color w:val="000000"/>
                <w:sz w:val="16"/>
                <w:szCs w:val="16"/>
                <w:shd w:val="clear" w:color="auto" w:fill="FFFFFF"/>
              </w:rPr>
              <w:t>nmol</w:t>
            </w:r>
            <w:proofErr w:type="spellEnd"/>
            <w:r w:rsidRPr="00E1336D">
              <w:rPr>
                <w:color w:val="000000"/>
                <w:sz w:val="16"/>
                <w:szCs w:val="16"/>
                <w:shd w:val="clear" w:color="auto" w:fill="FFFFFF"/>
              </w:rPr>
              <w:t xml:space="preserve">/L, TSH of 1.0 </w:t>
            </w:r>
            <w:proofErr w:type="spellStart"/>
            <w:r w:rsidRPr="00E1336D">
              <w:rPr>
                <w:color w:val="000000"/>
                <w:sz w:val="16"/>
                <w:szCs w:val="16"/>
                <w:shd w:val="clear" w:color="auto" w:fill="FFFFFF"/>
              </w:rPr>
              <w:t>mU</w:t>
            </w:r>
            <w:proofErr w:type="spellEnd"/>
            <w:r w:rsidRPr="00E1336D">
              <w:rPr>
                <w:color w:val="000000"/>
                <w:sz w:val="16"/>
                <w:szCs w:val="16"/>
                <w:shd w:val="clear" w:color="auto" w:fill="FFFFFF"/>
              </w:rPr>
              <w:t>/L</w:t>
            </w:r>
            <w:proofErr w:type="gramStart"/>
            <w:r w:rsidRPr="00E1336D">
              <w:rPr>
                <w:color w:val="000000"/>
                <w:sz w:val="16"/>
                <w:szCs w:val="16"/>
                <w:shd w:val="clear" w:color="auto" w:fill="FFFFFF"/>
              </w:rPr>
              <w:t>..</w:t>
            </w:r>
            <w:proofErr w:type="gramEnd"/>
          </w:p>
        </w:tc>
        <w:tc>
          <w:tcPr>
            <w:tcW w:w="2340" w:type="dxa"/>
            <w:tcBorders>
              <w:top w:val="nil"/>
              <w:bottom w:val="nil"/>
            </w:tcBorders>
          </w:tcPr>
          <w:p w:rsidR="00750A59" w:rsidRPr="00E1336D" w:rsidRDefault="00750A59" w:rsidP="005D5182">
            <w:pPr>
              <w:spacing w:line="360" w:lineRule="auto"/>
              <w:jc w:val="center"/>
              <w:rPr>
                <w:b/>
                <w:color w:val="000000"/>
                <w:sz w:val="16"/>
                <w:szCs w:val="16"/>
                <w:shd w:val="clear" w:color="auto" w:fill="FFFFFF"/>
              </w:rPr>
            </w:pPr>
            <w:r w:rsidRPr="00E1336D">
              <w:rPr>
                <w:b/>
                <w:color w:val="000000"/>
                <w:sz w:val="16"/>
                <w:szCs w:val="16"/>
                <w:shd w:val="clear" w:color="auto" w:fill="FFFFFF"/>
              </w:rPr>
              <w:t>Case 1:</w:t>
            </w:r>
          </w:p>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 xml:space="preserve">CT; </w:t>
            </w:r>
            <w:r w:rsidRPr="00E1336D">
              <w:rPr>
                <w:color w:val="000000"/>
                <w:sz w:val="16"/>
                <w:szCs w:val="16"/>
                <w:shd w:val="clear" w:color="auto" w:fill="FFFFFF"/>
              </w:rPr>
              <w:t xml:space="preserve">resemblance with A-V malformation and a low-density area in the right </w:t>
            </w:r>
            <w:proofErr w:type="spellStart"/>
            <w:r w:rsidRPr="00E1336D">
              <w:rPr>
                <w:color w:val="000000"/>
                <w:sz w:val="16"/>
                <w:szCs w:val="16"/>
                <w:shd w:val="clear" w:color="auto" w:fill="FFFFFF"/>
              </w:rPr>
              <w:t>frontoparietal</w:t>
            </w:r>
            <w:proofErr w:type="spellEnd"/>
            <w:r w:rsidRPr="00E1336D">
              <w:rPr>
                <w:color w:val="000000"/>
                <w:sz w:val="16"/>
                <w:szCs w:val="16"/>
                <w:shd w:val="clear" w:color="auto" w:fill="FFFFFF"/>
              </w:rPr>
              <w:t xml:space="preserve"> region. </w:t>
            </w:r>
            <w:r w:rsidRPr="00E1336D">
              <w:rPr>
                <w:b/>
                <w:color w:val="000000"/>
                <w:sz w:val="16"/>
                <w:szCs w:val="16"/>
                <w:shd w:val="clear" w:color="auto" w:fill="FFFFFF"/>
              </w:rPr>
              <w:t>Cerebral Angiography;</w:t>
            </w:r>
            <w:r w:rsidRPr="00E1336D">
              <w:rPr>
                <w:color w:val="000000"/>
                <w:sz w:val="16"/>
                <w:szCs w:val="16"/>
                <w:shd w:val="clear" w:color="auto" w:fill="FFFFFF"/>
              </w:rPr>
              <w:t xml:space="preserve"> typical net-like vessels at the base of the brain.</w:t>
            </w:r>
          </w:p>
          <w:p w:rsidR="00750A59" w:rsidRPr="00E1336D" w:rsidRDefault="00750A59" w:rsidP="005D5182">
            <w:pPr>
              <w:spacing w:line="360" w:lineRule="auto"/>
              <w:jc w:val="center"/>
              <w:rPr>
                <w:color w:val="000000"/>
                <w:sz w:val="16"/>
                <w:szCs w:val="16"/>
                <w:shd w:val="clear" w:color="auto" w:fill="FFFFFF"/>
              </w:rPr>
            </w:pPr>
            <w:r w:rsidRPr="00E1336D">
              <w:rPr>
                <w:color w:val="000000"/>
                <w:sz w:val="16"/>
                <w:szCs w:val="16"/>
                <w:shd w:val="clear" w:color="auto" w:fill="FFFFFF"/>
              </w:rPr>
              <w:t>Case 2:</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CT</w:t>
            </w:r>
            <w:r w:rsidRPr="00E1336D">
              <w:rPr>
                <w:color w:val="000000"/>
                <w:sz w:val="16"/>
                <w:szCs w:val="16"/>
                <w:shd w:val="clear" w:color="auto" w:fill="FFFFFF"/>
              </w:rPr>
              <w:t>;</w:t>
            </w:r>
            <w:r w:rsidRPr="00E1336D">
              <w:rPr>
                <w:sz w:val="16"/>
                <w:szCs w:val="16"/>
              </w:rPr>
              <w:t xml:space="preserve"> low-density areas in the right frontal, temporal and parietal lobes.</w:t>
            </w:r>
          </w:p>
          <w:p w:rsidR="00750A59" w:rsidRPr="00E1336D" w:rsidRDefault="00750A59" w:rsidP="005D5182">
            <w:pPr>
              <w:spacing w:line="360" w:lineRule="auto"/>
              <w:jc w:val="center"/>
              <w:rPr>
                <w:sz w:val="16"/>
                <w:szCs w:val="16"/>
              </w:rPr>
            </w:pPr>
            <w:r w:rsidRPr="00E1336D">
              <w:rPr>
                <w:b/>
                <w:sz w:val="16"/>
                <w:szCs w:val="16"/>
              </w:rPr>
              <w:t>Cerebral angiography;</w:t>
            </w:r>
            <w:r w:rsidRPr="00E1336D">
              <w:rPr>
                <w:sz w:val="16"/>
                <w:szCs w:val="16"/>
              </w:rPr>
              <w:t xml:space="preserve"> narrowing of both ICAs, and net-like vessels at the base of the brain.</w:t>
            </w:r>
          </w:p>
          <w:p w:rsidR="00750A59" w:rsidRPr="00E1336D" w:rsidRDefault="00750A59" w:rsidP="005D5182">
            <w:pPr>
              <w:spacing w:line="360" w:lineRule="auto"/>
              <w:jc w:val="center"/>
              <w:rPr>
                <w:sz w:val="16"/>
                <w:szCs w:val="16"/>
              </w:rPr>
            </w:pP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None, none.</w:t>
            </w:r>
          </w:p>
        </w:tc>
        <w:tc>
          <w:tcPr>
            <w:tcW w:w="1080" w:type="dxa"/>
            <w:tcBorders>
              <w:top w:val="nil"/>
              <w:bottom w:val="nil"/>
            </w:tcBorders>
          </w:tcPr>
          <w:p w:rsidR="00750A59" w:rsidRPr="00E1336D" w:rsidRDefault="00750A59" w:rsidP="005D5182">
            <w:pPr>
              <w:spacing w:line="360" w:lineRule="auto"/>
              <w:jc w:val="center"/>
              <w:rPr>
                <w:b/>
                <w:color w:val="000000"/>
                <w:sz w:val="16"/>
                <w:szCs w:val="16"/>
                <w:shd w:val="clear" w:color="auto" w:fill="FFFFFF"/>
              </w:rPr>
            </w:pPr>
            <w:r w:rsidRPr="00E1336D">
              <w:rPr>
                <w:b/>
                <w:color w:val="000000"/>
                <w:sz w:val="16"/>
                <w:szCs w:val="16"/>
                <w:shd w:val="clear" w:color="auto" w:fill="FFFFFF"/>
              </w:rPr>
              <w:t>Case 1:</w:t>
            </w:r>
          </w:p>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Anti-thyroid drug therapy, </w:t>
            </w:r>
            <w:r w:rsidRPr="00E1336D">
              <w:rPr>
                <w:b/>
                <w:color w:val="000000"/>
                <w:sz w:val="16"/>
                <w:szCs w:val="16"/>
                <w:shd w:val="clear" w:color="auto" w:fill="FFFFFF"/>
              </w:rPr>
              <w:t>Case 2:</w:t>
            </w:r>
            <w:r w:rsidRPr="00E1336D">
              <w:rPr>
                <w:color w:val="000000"/>
                <w:sz w:val="16"/>
                <w:szCs w:val="16"/>
                <w:shd w:val="clear" w:color="auto" w:fill="FFFFFF"/>
              </w:rPr>
              <w:t xml:space="preserve"> anti-thyroid drug therapy.</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None.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Case 1</w:t>
            </w:r>
            <w:proofErr w:type="gramStart"/>
            <w:r w:rsidRPr="00E1336D">
              <w:rPr>
                <w:b/>
                <w:sz w:val="16"/>
                <w:szCs w:val="16"/>
              </w:rPr>
              <w:t>:</w:t>
            </w:r>
            <w:r w:rsidRPr="00E1336D">
              <w:rPr>
                <w:sz w:val="16"/>
                <w:szCs w:val="16"/>
              </w:rPr>
              <w:t>Good</w:t>
            </w:r>
            <w:proofErr w:type="gramEnd"/>
            <w:r w:rsidRPr="00E1336D">
              <w:rPr>
                <w:sz w:val="16"/>
                <w:szCs w:val="16"/>
              </w:rPr>
              <w:t>.</w:t>
            </w:r>
          </w:p>
          <w:p w:rsidR="00750A59" w:rsidRPr="00E1336D" w:rsidRDefault="00750A59" w:rsidP="005D5182">
            <w:pPr>
              <w:spacing w:line="360" w:lineRule="auto"/>
              <w:jc w:val="center"/>
              <w:rPr>
                <w:b/>
                <w:sz w:val="16"/>
                <w:szCs w:val="16"/>
              </w:rPr>
            </w:pPr>
            <w:r w:rsidRPr="00E1336D">
              <w:rPr>
                <w:b/>
                <w:sz w:val="16"/>
                <w:szCs w:val="16"/>
              </w:rPr>
              <w:t>Case 2:</w:t>
            </w:r>
          </w:p>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not mentioned, </w:t>
            </w:r>
            <w:r w:rsidRPr="00E1336D">
              <w:rPr>
                <w:b/>
                <w:color w:val="000000"/>
                <w:sz w:val="16"/>
                <w:szCs w:val="16"/>
                <w:shd w:val="clear" w:color="auto" w:fill="FFFFFF"/>
              </w:rPr>
              <w:t>Case 2:</w:t>
            </w:r>
            <w:r w:rsidRPr="00E1336D">
              <w:rPr>
                <w:color w:val="000000"/>
                <w:sz w:val="16"/>
                <w:szCs w:val="16"/>
                <w:shd w:val="clear" w:color="auto" w:fill="FFFFFF"/>
              </w:rPr>
              <w:t xml:space="preserve"> left hemiparesis and motor aphasia.</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sensory disturbance in the right upper limb, cramp in the right side face and walking disturbance. </w:t>
            </w:r>
            <w:r w:rsidRPr="00E1336D">
              <w:rPr>
                <w:b/>
                <w:color w:val="000000"/>
                <w:sz w:val="16"/>
                <w:szCs w:val="16"/>
                <w:shd w:val="clear" w:color="auto" w:fill="FFFFFF"/>
              </w:rPr>
              <w:t>Case 2:</w:t>
            </w:r>
            <w:r w:rsidRPr="00E1336D">
              <w:rPr>
                <w:color w:val="000000"/>
                <w:sz w:val="16"/>
                <w:szCs w:val="16"/>
                <w:shd w:val="clear" w:color="auto" w:fill="FFFFFF"/>
              </w:rPr>
              <w:t xml:space="preserve"> exophthalmos, </w:t>
            </w:r>
            <w:r w:rsidRPr="00E1336D">
              <w:rPr>
                <w:color w:val="000000"/>
                <w:sz w:val="16"/>
                <w:szCs w:val="16"/>
                <w:shd w:val="clear" w:color="auto" w:fill="FFFFFF"/>
              </w:rPr>
              <w:lastRenderedPageBreak/>
              <w:t>and a goiter.</w:t>
            </w:r>
          </w:p>
        </w:tc>
        <w:tc>
          <w:tcPr>
            <w:tcW w:w="900" w:type="dxa"/>
            <w:tcBorders>
              <w:top w:val="nil"/>
              <w:bottom w:val="nil"/>
            </w:tcBorders>
          </w:tcPr>
          <w:p w:rsidR="00750A59" w:rsidRPr="00E1336D" w:rsidRDefault="00750A59" w:rsidP="005D5182">
            <w:pPr>
              <w:spacing w:line="360" w:lineRule="auto"/>
              <w:jc w:val="center"/>
              <w:rPr>
                <w:b/>
                <w:sz w:val="16"/>
                <w:szCs w:val="16"/>
              </w:rPr>
            </w:pPr>
            <w:r w:rsidRPr="00E1336D">
              <w:rPr>
                <w:b/>
                <w:sz w:val="16"/>
                <w:szCs w:val="16"/>
              </w:rPr>
              <w:lastRenderedPageBreak/>
              <w:t>Case 1:</w:t>
            </w:r>
          </w:p>
          <w:p w:rsidR="00750A59" w:rsidRPr="00E1336D" w:rsidRDefault="00750A59" w:rsidP="005D5182">
            <w:pPr>
              <w:spacing w:line="360" w:lineRule="auto"/>
              <w:jc w:val="center"/>
              <w:rPr>
                <w:sz w:val="16"/>
                <w:szCs w:val="16"/>
              </w:rPr>
            </w:pPr>
            <w:r w:rsidRPr="00E1336D">
              <w:rPr>
                <w:sz w:val="16"/>
                <w:szCs w:val="16"/>
              </w:rPr>
              <w:t>Graves’ disease.</w:t>
            </w:r>
          </w:p>
          <w:p w:rsidR="00750A59" w:rsidRPr="00E1336D" w:rsidRDefault="00750A59" w:rsidP="005D5182">
            <w:pPr>
              <w:spacing w:line="360" w:lineRule="auto"/>
              <w:jc w:val="center"/>
              <w:rPr>
                <w:b/>
                <w:sz w:val="16"/>
                <w:szCs w:val="16"/>
              </w:rPr>
            </w:pPr>
            <w:r w:rsidRPr="00E1336D">
              <w:rPr>
                <w:b/>
                <w:sz w:val="16"/>
                <w:szCs w:val="16"/>
              </w:rPr>
              <w:t>Case 2:</w:t>
            </w:r>
          </w:p>
          <w:p w:rsidR="00750A59" w:rsidRPr="00E1336D" w:rsidRDefault="00750A59" w:rsidP="005D5182">
            <w:pPr>
              <w:spacing w:line="360" w:lineRule="auto"/>
              <w:jc w:val="center"/>
              <w:rPr>
                <w:sz w:val="16"/>
                <w:szCs w:val="16"/>
              </w:rPr>
            </w:pPr>
            <w:r w:rsidRPr="00E1336D">
              <w:rPr>
                <w:sz w:val="16"/>
                <w:szCs w:val="16"/>
              </w:rPr>
              <w:t>Graves’ disease.</w:t>
            </w:r>
          </w:p>
          <w:p w:rsidR="00750A59" w:rsidRPr="00E1336D" w:rsidRDefault="00750A59" w:rsidP="005D5182">
            <w:pPr>
              <w:spacing w:line="360" w:lineRule="auto"/>
              <w:jc w:val="center"/>
              <w:rPr>
                <w:sz w:val="16"/>
                <w:szCs w:val="16"/>
              </w:rPr>
            </w:pPr>
          </w:p>
        </w:tc>
      </w:tr>
      <w:tr w:rsidR="00750A59" w:rsidRPr="00E1336D" w:rsidTr="005D5182">
        <w:tc>
          <w:tcPr>
            <w:tcW w:w="450" w:type="dxa"/>
            <w:tcBorders>
              <w:top w:val="nil"/>
            </w:tcBorders>
          </w:tcPr>
          <w:p w:rsidR="00750A59" w:rsidRPr="00E1336D" w:rsidRDefault="00750A59" w:rsidP="005D5182">
            <w:pPr>
              <w:spacing w:line="360" w:lineRule="auto"/>
              <w:jc w:val="center"/>
              <w:rPr>
                <w:b/>
                <w:bCs/>
                <w:sz w:val="16"/>
                <w:szCs w:val="16"/>
              </w:rPr>
            </w:pPr>
            <w:r w:rsidRPr="00E1336D">
              <w:rPr>
                <w:b/>
                <w:bCs/>
                <w:sz w:val="16"/>
                <w:szCs w:val="16"/>
              </w:rPr>
              <w:t>7</w:t>
            </w:r>
          </w:p>
        </w:tc>
        <w:tc>
          <w:tcPr>
            <w:tcW w:w="810" w:type="dxa"/>
            <w:tcBorders>
              <w:top w:val="nil"/>
            </w:tcBorders>
          </w:tcPr>
          <w:p w:rsidR="00750A59" w:rsidRPr="00E1336D" w:rsidRDefault="00750A59" w:rsidP="005D5182">
            <w:pPr>
              <w:spacing w:line="360" w:lineRule="auto"/>
              <w:jc w:val="center"/>
              <w:rPr>
                <w:sz w:val="16"/>
                <w:szCs w:val="16"/>
              </w:rPr>
            </w:pPr>
            <w:proofErr w:type="spellStart"/>
            <w:r w:rsidRPr="00E1336D">
              <w:rPr>
                <w:sz w:val="16"/>
                <w:szCs w:val="16"/>
              </w:rPr>
              <w:t>Shiro</w:t>
            </w:r>
            <w:proofErr w:type="spellEnd"/>
            <w:r w:rsidRPr="00E1336D">
              <w:rPr>
                <w:sz w:val="16"/>
                <w:szCs w:val="16"/>
              </w:rPr>
              <w:t xml:space="preserve"> YAMASHITA.</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tcBorders>
          </w:tcPr>
          <w:p w:rsidR="00750A59" w:rsidRPr="00E1336D" w:rsidRDefault="00750A59" w:rsidP="005D5182">
            <w:pPr>
              <w:spacing w:line="360" w:lineRule="auto"/>
              <w:jc w:val="center"/>
              <w:rPr>
                <w:sz w:val="16"/>
                <w:szCs w:val="16"/>
              </w:rPr>
            </w:pPr>
            <w:r w:rsidRPr="00E1336D">
              <w:rPr>
                <w:sz w:val="16"/>
                <w:szCs w:val="16"/>
              </w:rPr>
              <w:t>29</w:t>
            </w:r>
          </w:p>
        </w:tc>
        <w:tc>
          <w:tcPr>
            <w:tcW w:w="2250"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TSH 0.03ng/dl, anti-thyroid globulin antibody 480%.</w:t>
            </w:r>
          </w:p>
        </w:tc>
        <w:tc>
          <w:tcPr>
            <w:tcW w:w="2340" w:type="dxa"/>
            <w:tcBorders>
              <w:top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MRA;</w:t>
            </w:r>
            <w:r w:rsidRPr="00E1336D">
              <w:rPr>
                <w:color w:val="000000"/>
                <w:sz w:val="16"/>
                <w:szCs w:val="16"/>
                <w:shd w:val="clear" w:color="auto" w:fill="FFFFFF"/>
              </w:rPr>
              <w:t xml:space="preserve"> stenosis of the bilateral distal ICAs and the bilateral proximal ACA and MCA.</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CT and MRI</w:t>
            </w:r>
            <w:r w:rsidRPr="00E1336D">
              <w:rPr>
                <w:color w:val="000000"/>
                <w:sz w:val="16"/>
                <w:szCs w:val="16"/>
                <w:shd w:val="clear" w:color="auto" w:fill="FFFFFF"/>
              </w:rPr>
              <w:t xml:space="preserve">; normal, </w:t>
            </w:r>
            <w:r w:rsidRPr="00E1336D">
              <w:rPr>
                <w:b/>
                <w:color w:val="000000"/>
                <w:sz w:val="16"/>
                <w:szCs w:val="16"/>
                <w:shd w:val="clear" w:color="auto" w:fill="FFFFFF"/>
              </w:rPr>
              <w:t>SPECT</w:t>
            </w:r>
            <w:r w:rsidRPr="00E1336D">
              <w:rPr>
                <w:color w:val="000000"/>
                <w:sz w:val="16"/>
                <w:szCs w:val="16"/>
                <w:shd w:val="clear" w:color="auto" w:fill="FFFFFF"/>
              </w:rPr>
              <w:t>; slight reduction in the reserve capacity from the left parietal lobe to the occipital lobe.</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top w:val="nil"/>
            </w:tcBorders>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Thiamazole</w:t>
            </w:r>
            <w:proofErr w:type="spellEnd"/>
            <w:r w:rsidRPr="00E1336D">
              <w:rPr>
                <w:color w:val="000000"/>
                <w:sz w:val="16"/>
                <w:szCs w:val="16"/>
                <w:shd w:val="clear" w:color="auto" w:fill="FFFFFF"/>
              </w:rPr>
              <w:t xml:space="preserve"> (15mg/day) and aspirin (81mg/day).</w:t>
            </w:r>
          </w:p>
        </w:tc>
        <w:tc>
          <w:tcPr>
            <w:tcW w:w="1260"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630" w:type="dxa"/>
            <w:tcBorders>
              <w:top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Transient aphasia and numbness in extremities.</w:t>
            </w:r>
          </w:p>
        </w:tc>
        <w:tc>
          <w:tcPr>
            <w:tcW w:w="810"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Vomiting, diarrhea, and fever over 38 C.</w:t>
            </w:r>
          </w:p>
        </w:tc>
        <w:tc>
          <w:tcPr>
            <w:tcW w:w="900" w:type="dxa"/>
            <w:tcBorders>
              <w:top w:val="nil"/>
            </w:tcBorders>
          </w:tcPr>
          <w:p w:rsidR="00750A59" w:rsidRPr="00E1336D" w:rsidRDefault="00750A59" w:rsidP="005D5182">
            <w:pPr>
              <w:spacing w:line="360" w:lineRule="auto"/>
              <w:jc w:val="center"/>
              <w:rPr>
                <w:sz w:val="16"/>
                <w:szCs w:val="16"/>
              </w:rPr>
            </w:pPr>
            <w:proofErr w:type="spellStart"/>
            <w:r w:rsidRPr="00E1336D">
              <w:rPr>
                <w:sz w:val="16"/>
                <w:szCs w:val="16"/>
              </w:rPr>
              <w:t>Basedow</w:t>
            </w:r>
            <w:proofErr w:type="spellEnd"/>
            <w:r w:rsidRPr="00E1336D">
              <w:rPr>
                <w:sz w:val="16"/>
                <w:szCs w:val="16"/>
              </w:rPr>
              <w:t xml:space="preserve"> disease.</w:t>
            </w:r>
          </w:p>
        </w:tc>
      </w:tr>
      <w:tr w:rsidR="00750A59" w:rsidRPr="00E1336D" w:rsidTr="005D5182">
        <w:tc>
          <w:tcPr>
            <w:tcW w:w="450" w:type="dxa"/>
          </w:tcPr>
          <w:p w:rsidR="00750A59" w:rsidRPr="00E1336D" w:rsidRDefault="00750A59" w:rsidP="005D5182">
            <w:pPr>
              <w:spacing w:line="360" w:lineRule="auto"/>
              <w:jc w:val="center"/>
              <w:rPr>
                <w:b/>
                <w:bCs/>
                <w:sz w:val="16"/>
                <w:szCs w:val="16"/>
              </w:rPr>
            </w:pPr>
            <w:r w:rsidRPr="00E1336D">
              <w:rPr>
                <w:b/>
                <w:bCs/>
                <w:sz w:val="16"/>
                <w:szCs w:val="16"/>
              </w:rPr>
              <w:t>8</w:t>
            </w:r>
          </w:p>
        </w:tc>
        <w:tc>
          <w:tcPr>
            <w:tcW w:w="810"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Ai-Ling Shen.</w:t>
            </w:r>
          </w:p>
        </w:tc>
        <w:tc>
          <w:tcPr>
            <w:tcW w:w="810" w:type="dxa"/>
          </w:tcPr>
          <w:p w:rsidR="00750A59" w:rsidRPr="00E1336D" w:rsidRDefault="00750A59" w:rsidP="005D5182">
            <w:pPr>
              <w:spacing w:line="360" w:lineRule="auto"/>
              <w:jc w:val="center"/>
              <w:rPr>
                <w:sz w:val="16"/>
                <w:szCs w:val="16"/>
              </w:rPr>
            </w:pPr>
            <w:r w:rsidRPr="00E1336D">
              <w:rPr>
                <w:sz w:val="16"/>
                <w:szCs w:val="16"/>
              </w:rPr>
              <w:t>Female.</w:t>
            </w:r>
          </w:p>
        </w:tc>
        <w:tc>
          <w:tcPr>
            <w:tcW w:w="630" w:type="dxa"/>
          </w:tcPr>
          <w:p w:rsidR="00750A59" w:rsidRPr="00E1336D" w:rsidRDefault="00750A59" w:rsidP="005D5182">
            <w:pPr>
              <w:spacing w:line="360" w:lineRule="auto"/>
              <w:jc w:val="center"/>
              <w:rPr>
                <w:sz w:val="16"/>
                <w:szCs w:val="16"/>
              </w:rPr>
            </w:pPr>
            <w:r w:rsidRPr="00E1336D">
              <w:rPr>
                <w:sz w:val="16"/>
                <w:szCs w:val="16"/>
              </w:rPr>
              <w:t>23</w:t>
            </w:r>
          </w:p>
        </w:tc>
        <w:tc>
          <w:tcPr>
            <w:tcW w:w="2250"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Triiodothyronine (T3) was 5.76 </w:t>
            </w:r>
            <w:proofErr w:type="spellStart"/>
            <w:r w:rsidRPr="00E1336D">
              <w:rPr>
                <w:color w:val="000000"/>
                <w:sz w:val="16"/>
                <w:szCs w:val="16"/>
                <w:shd w:val="clear" w:color="auto" w:fill="FFFFFF"/>
              </w:rPr>
              <w:t>nmol</w:t>
            </w:r>
            <w:proofErr w:type="spellEnd"/>
            <w:r w:rsidRPr="00E1336D">
              <w:rPr>
                <w:color w:val="000000"/>
                <w:sz w:val="16"/>
                <w:szCs w:val="16"/>
                <w:shd w:val="clear" w:color="auto" w:fill="FFFFFF"/>
              </w:rPr>
              <w:t xml:space="preserve">/L, the free thyroxine (FT4) was &gt; 111 </w:t>
            </w:r>
            <w:proofErr w:type="spellStart"/>
            <w:r w:rsidRPr="00E1336D">
              <w:rPr>
                <w:color w:val="000000"/>
                <w:sz w:val="16"/>
                <w:szCs w:val="16"/>
                <w:shd w:val="clear" w:color="auto" w:fill="FFFFFF"/>
              </w:rPr>
              <w:t>pmol</w:t>
            </w:r>
            <w:proofErr w:type="spellEnd"/>
            <w:proofErr w:type="gramStart"/>
            <w:r w:rsidRPr="00E1336D">
              <w:rPr>
                <w:color w:val="000000"/>
                <w:sz w:val="16"/>
                <w:szCs w:val="16"/>
                <w:shd w:val="clear" w:color="auto" w:fill="FFFFFF"/>
              </w:rPr>
              <w:t>/ ,</w:t>
            </w:r>
            <w:proofErr w:type="gramEnd"/>
            <w:r w:rsidRPr="00E1336D">
              <w:rPr>
                <w:color w:val="000000"/>
                <w:sz w:val="16"/>
                <w:szCs w:val="16"/>
                <w:shd w:val="clear" w:color="auto" w:fill="FFFFFF"/>
              </w:rPr>
              <w:t xml:space="preserve"> and her thyroid-stimulating hormone (TSH) was &lt; 0.03 </w:t>
            </w:r>
            <w:proofErr w:type="spellStart"/>
            <w:r w:rsidRPr="00E1336D">
              <w:rPr>
                <w:color w:val="000000"/>
                <w:sz w:val="16"/>
                <w:szCs w:val="16"/>
                <w:shd w:val="clear" w:color="auto" w:fill="FFFFFF"/>
              </w:rPr>
              <w:t>mU</w:t>
            </w:r>
            <w:proofErr w:type="spellEnd"/>
            <w:r w:rsidRPr="00E1336D">
              <w:rPr>
                <w:color w:val="000000"/>
                <w:sz w:val="16"/>
                <w:szCs w:val="16"/>
                <w:shd w:val="clear" w:color="auto" w:fill="FFFFFF"/>
              </w:rPr>
              <w:t>/ .</w:t>
            </w:r>
          </w:p>
        </w:tc>
        <w:tc>
          <w:tcPr>
            <w:tcW w:w="2340" w:type="dxa"/>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Duplex sonography</w:t>
            </w:r>
            <w:r w:rsidRPr="00E1336D">
              <w:rPr>
                <w:color w:val="000000"/>
                <w:sz w:val="16"/>
                <w:szCs w:val="16"/>
                <w:shd w:val="clear" w:color="auto" w:fill="FFFFFF"/>
              </w:rPr>
              <w:t xml:space="preserve">; the smaller caliber of the right ICA with reduced volume flow, </w:t>
            </w:r>
            <w:r w:rsidRPr="00E1336D">
              <w:rPr>
                <w:b/>
                <w:color w:val="000000"/>
                <w:sz w:val="16"/>
                <w:szCs w:val="16"/>
                <w:shd w:val="clear" w:color="auto" w:fill="FFFFFF"/>
              </w:rPr>
              <w:t>MRI;</w:t>
            </w:r>
            <w:r w:rsidRPr="00E1336D">
              <w:rPr>
                <w:color w:val="000000"/>
                <w:sz w:val="16"/>
                <w:szCs w:val="16"/>
                <w:shd w:val="clear" w:color="auto" w:fill="FFFFFF"/>
              </w:rPr>
              <w:t xml:space="preserve"> small infarcts in the right centrum </w:t>
            </w:r>
            <w:proofErr w:type="spellStart"/>
            <w:r w:rsidRPr="00E1336D">
              <w:rPr>
                <w:color w:val="000000"/>
                <w:sz w:val="16"/>
                <w:szCs w:val="16"/>
                <w:shd w:val="clear" w:color="auto" w:fill="FFFFFF"/>
              </w:rPr>
              <w:t>semiovale</w:t>
            </w:r>
            <w:proofErr w:type="spellEnd"/>
            <w:r w:rsidRPr="00E1336D">
              <w:rPr>
                <w:color w:val="000000"/>
                <w:sz w:val="16"/>
                <w:szCs w:val="16"/>
                <w:shd w:val="clear" w:color="auto" w:fill="FFFFFF"/>
              </w:rPr>
              <w:t xml:space="preserve">, </w:t>
            </w:r>
            <w:r w:rsidRPr="00E1336D">
              <w:rPr>
                <w:b/>
                <w:color w:val="000000"/>
                <w:sz w:val="16"/>
                <w:szCs w:val="16"/>
                <w:shd w:val="clear" w:color="auto" w:fill="FFFFFF"/>
              </w:rPr>
              <w:t>MRA;</w:t>
            </w:r>
            <w:r w:rsidRPr="00E1336D">
              <w:rPr>
                <w:color w:val="000000"/>
                <w:sz w:val="16"/>
                <w:szCs w:val="16"/>
                <w:shd w:val="clear" w:color="auto" w:fill="FFFFFF"/>
              </w:rPr>
              <w:t xml:space="preserve"> segmental narrowing of the right cervical ICA and strictures at the </w:t>
            </w:r>
            <w:proofErr w:type="spellStart"/>
            <w:r w:rsidRPr="00E1336D">
              <w:rPr>
                <w:color w:val="000000"/>
                <w:sz w:val="16"/>
                <w:szCs w:val="16"/>
                <w:shd w:val="clear" w:color="auto" w:fill="FFFFFF"/>
              </w:rPr>
              <w:t>supraclinoid</w:t>
            </w:r>
            <w:proofErr w:type="spellEnd"/>
            <w:r w:rsidRPr="00E1336D">
              <w:rPr>
                <w:color w:val="000000"/>
                <w:sz w:val="16"/>
                <w:szCs w:val="16"/>
                <w:shd w:val="clear" w:color="auto" w:fill="FFFFFF"/>
              </w:rPr>
              <w:t xml:space="preserve"> portion of bilateral ICAs,</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DSA</w:t>
            </w:r>
            <w:r w:rsidRPr="00E1336D">
              <w:rPr>
                <w:color w:val="000000"/>
                <w:sz w:val="16"/>
                <w:szCs w:val="16"/>
                <w:shd w:val="clear" w:color="auto" w:fill="FFFFFF"/>
              </w:rPr>
              <w:t xml:space="preserve">; irregular tubular stenosis of the right cervical ICA and nearly complete occlusion of bilateral </w:t>
            </w:r>
            <w:proofErr w:type="spellStart"/>
            <w:r w:rsidRPr="00E1336D">
              <w:rPr>
                <w:color w:val="000000"/>
                <w:sz w:val="16"/>
                <w:szCs w:val="16"/>
                <w:shd w:val="clear" w:color="auto" w:fill="FFFFFF"/>
              </w:rPr>
              <w:t>supraclinoid</w:t>
            </w:r>
            <w:proofErr w:type="spellEnd"/>
            <w:r w:rsidRPr="00E1336D">
              <w:rPr>
                <w:color w:val="000000"/>
                <w:sz w:val="16"/>
                <w:szCs w:val="16"/>
                <w:shd w:val="clear" w:color="auto" w:fill="FFFFFF"/>
              </w:rPr>
              <w:t xml:space="preserve"> ICAs with tortuous collaterals supplying bilateral ACAs and MCAs.</w:t>
            </w:r>
          </w:p>
        </w:tc>
        <w:tc>
          <w:tcPr>
            <w:tcW w:w="810" w:type="dxa"/>
          </w:tcPr>
          <w:p w:rsidR="00750A59" w:rsidRPr="00E1336D" w:rsidRDefault="00750A59" w:rsidP="005D5182">
            <w:pPr>
              <w:spacing w:line="360" w:lineRule="auto"/>
              <w:jc w:val="center"/>
              <w:rPr>
                <w:sz w:val="16"/>
                <w:szCs w:val="16"/>
              </w:rPr>
            </w:pPr>
            <w:r w:rsidRPr="00E1336D">
              <w:rPr>
                <w:sz w:val="16"/>
                <w:szCs w:val="16"/>
              </w:rPr>
              <w:t>-</w:t>
            </w:r>
          </w:p>
        </w:tc>
        <w:tc>
          <w:tcPr>
            <w:tcW w:w="1080"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Aspirin 100 mg/day, </w:t>
            </w:r>
            <w:proofErr w:type="spellStart"/>
            <w:r w:rsidRPr="00E1336D">
              <w:rPr>
                <w:color w:val="000000"/>
                <w:sz w:val="16"/>
                <w:szCs w:val="16"/>
                <w:shd w:val="clear" w:color="auto" w:fill="FFFFFF"/>
              </w:rPr>
              <w:t>propiothiouracil</w:t>
            </w:r>
            <w:proofErr w:type="spellEnd"/>
            <w:r w:rsidRPr="00E1336D">
              <w:rPr>
                <w:color w:val="000000"/>
                <w:sz w:val="16"/>
                <w:szCs w:val="16"/>
                <w:shd w:val="clear" w:color="auto" w:fill="FFFFFF"/>
              </w:rPr>
              <w:t xml:space="preserve"> 150 mg/day and propranolol 30 mg/day, </w:t>
            </w:r>
            <w:proofErr w:type="spellStart"/>
            <w:r w:rsidRPr="00E1336D">
              <w:rPr>
                <w:color w:val="000000"/>
                <w:sz w:val="16"/>
                <w:szCs w:val="16"/>
                <w:shd w:val="clear" w:color="auto" w:fill="FFFFFF"/>
              </w:rPr>
              <w:t>Ticlopidine</w:t>
            </w:r>
            <w:proofErr w:type="spellEnd"/>
            <w:r w:rsidRPr="00E1336D">
              <w:rPr>
                <w:color w:val="000000"/>
                <w:sz w:val="16"/>
                <w:szCs w:val="16"/>
                <w:shd w:val="clear" w:color="auto" w:fill="FFFFFF"/>
              </w:rPr>
              <w:t xml:space="preserve"> (250 mg/day) (for the replacement of aspirin).</w:t>
            </w:r>
          </w:p>
        </w:tc>
        <w:tc>
          <w:tcPr>
            <w:tcW w:w="1260" w:type="dxa"/>
          </w:tcPr>
          <w:p w:rsidR="00750A59" w:rsidRPr="00E1336D" w:rsidRDefault="00750A59" w:rsidP="005D5182">
            <w:pPr>
              <w:spacing w:line="360" w:lineRule="auto"/>
              <w:jc w:val="center"/>
              <w:rPr>
                <w:sz w:val="16"/>
                <w:szCs w:val="16"/>
              </w:rPr>
            </w:pPr>
            <w:r w:rsidRPr="00E1336D">
              <w:rPr>
                <w:sz w:val="16"/>
                <w:szCs w:val="16"/>
              </w:rPr>
              <w:t>-</w:t>
            </w:r>
          </w:p>
        </w:tc>
        <w:tc>
          <w:tcPr>
            <w:tcW w:w="630" w:type="dxa"/>
          </w:tcPr>
          <w:p w:rsidR="00750A59" w:rsidRPr="00E1336D" w:rsidRDefault="00750A59" w:rsidP="005D5182">
            <w:pPr>
              <w:spacing w:line="360" w:lineRule="auto"/>
              <w:jc w:val="center"/>
              <w:rPr>
                <w:sz w:val="16"/>
                <w:szCs w:val="16"/>
              </w:rPr>
            </w:pPr>
            <w:r w:rsidRPr="00E1336D">
              <w:rPr>
                <w:sz w:val="16"/>
                <w:szCs w:val="16"/>
              </w:rPr>
              <w:t>Good.</w:t>
            </w:r>
          </w:p>
        </w:tc>
        <w:tc>
          <w:tcPr>
            <w:tcW w:w="1345"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Weakness and numbness in her left limbs with mildly slurred speech.</w:t>
            </w:r>
          </w:p>
        </w:tc>
        <w:tc>
          <w:tcPr>
            <w:tcW w:w="810"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Blood pressure was 138/54 mmHg and pulse rate was 113/min, mitral valve prolapse.</w:t>
            </w:r>
          </w:p>
        </w:tc>
        <w:tc>
          <w:tcPr>
            <w:tcW w:w="900" w:type="dxa"/>
          </w:tcPr>
          <w:p w:rsidR="00750A59" w:rsidRPr="00E1336D" w:rsidRDefault="00750A59" w:rsidP="005D5182">
            <w:pPr>
              <w:spacing w:line="360" w:lineRule="auto"/>
              <w:jc w:val="center"/>
              <w:rPr>
                <w:sz w:val="16"/>
                <w:szCs w:val="16"/>
              </w:rPr>
            </w:pPr>
            <w:r w:rsidRPr="00E1336D">
              <w:rPr>
                <w:sz w:val="16"/>
                <w:szCs w:val="16"/>
              </w:rPr>
              <w:t>Autoimmune thyroid disease.</w:t>
            </w:r>
          </w:p>
        </w:tc>
      </w:tr>
      <w:tr w:rsidR="00750A59" w:rsidRPr="00E1336D" w:rsidTr="005D5182">
        <w:tc>
          <w:tcPr>
            <w:tcW w:w="450" w:type="dxa"/>
            <w:tcBorders>
              <w:bottom w:val="nil"/>
            </w:tcBorders>
          </w:tcPr>
          <w:p w:rsidR="00750A59" w:rsidRPr="00E1336D" w:rsidRDefault="00750A59" w:rsidP="005D5182">
            <w:pPr>
              <w:spacing w:line="360" w:lineRule="auto"/>
              <w:jc w:val="center"/>
              <w:rPr>
                <w:b/>
                <w:bCs/>
                <w:sz w:val="16"/>
                <w:szCs w:val="16"/>
              </w:rPr>
            </w:pPr>
            <w:r w:rsidRPr="00E1336D">
              <w:rPr>
                <w:b/>
                <w:bCs/>
                <w:sz w:val="16"/>
                <w:szCs w:val="16"/>
              </w:rPr>
              <w:t>9</w:t>
            </w:r>
          </w:p>
        </w:tc>
        <w:tc>
          <w:tcPr>
            <w:tcW w:w="810" w:type="dxa"/>
            <w:tcBorders>
              <w:bottom w:val="nil"/>
            </w:tcBorders>
          </w:tcPr>
          <w:p w:rsidR="00750A59" w:rsidRPr="00E1336D" w:rsidRDefault="00750A59" w:rsidP="005D5182">
            <w:pPr>
              <w:spacing w:line="360" w:lineRule="auto"/>
              <w:jc w:val="center"/>
              <w:rPr>
                <w:sz w:val="16"/>
                <w:szCs w:val="16"/>
              </w:rPr>
            </w:pPr>
            <w:proofErr w:type="spellStart"/>
            <w:r w:rsidRPr="00E1336D">
              <w:rPr>
                <w:sz w:val="16"/>
                <w:szCs w:val="16"/>
              </w:rPr>
              <w:t>Takafumi</w:t>
            </w:r>
            <w:proofErr w:type="spellEnd"/>
            <w:r w:rsidRPr="00E1336D">
              <w:rPr>
                <w:sz w:val="16"/>
                <w:szCs w:val="16"/>
              </w:rPr>
              <w:t xml:space="preserve"> </w:t>
            </w:r>
            <w:proofErr w:type="spellStart"/>
            <w:r w:rsidRPr="00E1336D">
              <w:rPr>
                <w:sz w:val="16"/>
                <w:szCs w:val="16"/>
              </w:rPr>
              <w:t>Shimogawa</w:t>
            </w:r>
            <w:proofErr w:type="spellEnd"/>
            <w:r w:rsidRPr="00E1336D">
              <w:rPr>
                <w:sz w:val="16"/>
                <w:szCs w:val="16"/>
              </w:rPr>
              <w:t>.</w:t>
            </w:r>
          </w:p>
        </w:tc>
        <w:tc>
          <w:tcPr>
            <w:tcW w:w="810" w:type="dxa"/>
            <w:tcBorders>
              <w:bottom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bottom w:val="nil"/>
            </w:tcBorders>
          </w:tcPr>
          <w:p w:rsidR="00750A59" w:rsidRPr="00E1336D" w:rsidRDefault="00750A59" w:rsidP="005D5182">
            <w:pPr>
              <w:spacing w:line="360" w:lineRule="auto"/>
              <w:jc w:val="center"/>
              <w:rPr>
                <w:sz w:val="16"/>
                <w:szCs w:val="16"/>
              </w:rPr>
            </w:pPr>
            <w:r w:rsidRPr="00E1336D">
              <w:rPr>
                <w:sz w:val="16"/>
                <w:szCs w:val="16"/>
              </w:rPr>
              <w:t>43</w:t>
            </w:r>
          </w:p>
        </w:tc>
        <w:tc>
          <w:tcPr>
            <w:tcW w:w="2250"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TSH level of 0.015 </w:t>
            </w:r>
            <w:proofErr w:type="spellStart"/>
            <w:r w:rsidRPr="00E1336D">
              <w:rPr>
                <w:color w:val="000000"/>
                <w:sz w:val="16"/>
                <w:szCs w:val="16"/>
                <w:shd w:val="clear" w:color="auto" w:fill="FFFFFF"/>
              </w:rPr>
              <w:t>μU</w:t>
            </w:r>
            <w:proofErr w:type="spellEnd"/>
            <w:r w:rsidRPr="00E1336D">
              <w:rPr>
                <w:color w:val="000000"/>
                <w:sz w:val="16"/>
                <w:szCs w:val="16"/>
                <w:shd w:val="clear" w:color="auto" w:fill="FFFFFF"/>
              </w:rPr>
              <w:t xml:space="preserve">/mL, FT3 level of 26.42 </w:t>
            </w:r>
            <w:proofErr w:type="spellStart"/>
            <w:r w:rsidRPr="00E1336D">
              <w:rPr>
                <w:color w:val="000000"/>
                <w:sz w:val="16"/>
                <w:szCs w:val="16"/>
                <w:shd w:val="clear" w:color="auto" w:fill="FFFFFF"/>
              </w:rPr>
              <w:t>pg</w:t>
            </w:r>
            <w:proofErr w:type="spellEnd"/>
            <w:r w:rsidRPr="00E1336D">
              <w:rPr>
                <w:color w:val="000000"/>
                <w:sz w:val="16"/>
                <w:szCs w:val="16"/>
                <w:shd w:val="clear" w:color="auto" w:fill="FFFFFF"/>
              </w:rPr>
              <w:t>/mL, and FT4 level of 4.37 ng/</w:t>
            </w:r>
            <w:proofErr w:type="spellStart"/>
            <w:r w:rsidRPr="00E1336D">
              <w:rPr>
                <w:color w:val="000000"/>
                <w:sz w:val="16"/>
                <w:szCs w:val="16"/>
                <w:shd w:val="clear" w:color="auto" w:fill="FFFFFF"/>
              </w:rPr>
              <w:t>d</w:t>
            </w:r>
            <w:proofErr w:type="gramStart"/>
            <w:r w:rsidRPr="00E1336D">
              <w:rPr>
                <w:color w:val="000000"/>
                <w:sz w:val="16"/>
                <w:szCs w:val="16"/>
                <w:shd w:val="clear" w:color="auto" w:fill="FFFFFF"/>
              </w:rPr>
              <w:t>,.</w:t>
            </w:r>
            <w:proofErr w:type="gramEnd"/>
            <w:r w:rsidRPr="00E1336D">
              <w:rPr>
                <w:color w:val="000000"/>
                <w:sz w:val="16"/>
                <w:szCs w:val="16"/>
                <w:shd w:val="clear" w:color="auto" w:fill="FFFFFF"/>
              </w:rPr>
              <w:t>TSH</w:t>
            </w:r>
            <w:proofErr w:type="spellEnd"/>
            <w:r w:rsidRPr="00E1336D">
              <w:rPr>
                <w:color w:val="000000"/>
                <w:sz w:val="16"/>
                <w:szCs w:val="16"/>
                <w:shd w:val="clear" w:color="auto" w:fill="FFFFFF"/>
              </w:rPr>
              <w:t xml:space="preserve"> receptor antibody level was 36.7%.</w:t>
            </w:r>
          </w:p>
        </w:tc>
        <w:tc>
          <w:tcPr>
            <w:tcW w:w="2340" w:type="dxa"/>
            <w:tcBorders>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MRI;</w:t>
            </w:r>
            <w:r w:rsidRPr="00E1336D">
              <w:rPr>
                <w:color w:val="000000"/>
                <w:sz w:val="16"/>
                <w:szCs w:val="16"/>
                <w:shd w:val="clear" w:color="auto" w:fill="FFFFFF"/>
              </w:rPr>
              <w:t xml:space="preserve"> hyper intense area at the left posterior limb of the internal capsule. </w:t>
            </w:r>
            <w:r w:rsidRPr="00E1336D">
              <w:rPr>
                <w:b/>
                <w:color w:val="000000"/>
                <w:sz w:val="16"/>
                <w:szCs w:val="16"/>
                <w:shd w:val="clear" w:color="auto" w:fill="FFFFFF"/>
              </w:rPr>
              <w:t>MRA and 3D-CTA</w:t>
            </w:r>
            <w:r w:rsidRPr="00E1336D">
              <w:rPr>
                <w:color w:val="000000"/>
                <w:sz w:val="16"/>
                <w:szCs w:val="16"/>
                <w:shd w:val="clear" w:color="auto" w:fill="FFFFFF"/>
              </w:rPr>
              <w:t xml:space="preserve">; bilateral severe stenosis of the distal ICA and proximal MCA and ACA, </w:t>
            </w:r>
            <w:r w:rsidRPr="00E1336D">
              <w:rPr>
                <w:b/>
                <w:color w:val="000000"/>
                <w:sz w:val="16"/>
                <w:szCs w:val="16"/>
                <w:shd w:val="clear" w:color="auto" w:fill="FFFFFF"/>
              </w:rPr>
              <w:t>Digital subtraction angiography</w:t>
            </w:r>
            <w:r w:rsidRPr="00E1336D">
              <w:rPr>
                <w:color w:val="000000"/>
                <w:sz w:val="16"/>
                <w:szCs w:val="16"/>
                <w:shd w:val="clear" w:color="auto" w:fill="FFFFFF"/>
              </w:rPr>
              <w:t xml:space="preserve">; </w:t>
            </w:r>
            <w:proofErr w:type="spellStart"/>
            <w:r w:rsidRPr="00E1336D">
              <w:rPr>
                <w:color w:val="000000"/>
                <w:sz w:val="16"/>
                <w:szCs w:val="16"/>
                <w:shd w:val="clear" w:color="auto" w:fill="FFFFFF"/>
              </w:rPr>
              <w:t>Moyamoya</w:t>
            </w:r>
            <w:proofErr w:type="spellEnd"/>
            <w:r w:rsidRPr="00E1336D">
              <w:rPr>
                <w:color w:val="000000"/>
                <w:sz w:val="16"/>
                <w:szCs w:val="16"/>
                <w:shd w:val="clear" w:color="auto" w:fill="FFFFFF"/>
              </w:rPr>
              <w:t xml:space="preserve"> vessels in the left basal ganglia and bilateral stenosis of the distal ICA and proximal MCA and ACA.</w:t>
            </w:r>
          </w:p>
        </w:tc>
        <w:tc>
          <w:tcPr>
            <w:tcW w:w="810" w:type="dxa"/>
            <w:tcBorders>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260" w:type="dxa"/>
            <w:tcBorders>
              <w:bottom w:val="nil"/>
            </w:tcBorders>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Encephalo-duro-arterio-synangiosis</w:t>
            </w:r>
            <w:proofErr w:type="spellEnd"/>
            <w:r w:rsidRPr="00E1336D">
              <w:rPr>
                <w:color w:val="000000"/>
                <w:sz w:val="16"/>
                <w:szCs w:val="16"/>
                <w:shd w:val="clear" w:color="auto" w:fill="FFFFFF"/>
              </w:rPr>
              <w:t xml:space="preserve"> and </w:t>
            </w:r>
            <w:proofErr w:type="spellStart"/>
            <w:r w:rsidRPr="00E1336D">
              <w:rPr>
                <w:color w:val="000000"/>
                <w:sz w:val="16"/>
                <w:szCs w:val="16"/>
                <w:shd w:val="clear" w:color="auto" w:fill="FFFFFF"/>
              </w:rPr>
              <w:t>encephalo-myo-synangiosis</w:t>
            </w:r>
            <w:proofErr w:type="spellEnd"/>
            <w:r w:rsidRPr="00E1336D">
              <w:rPr>
                <w:color w:val="000000"/>
                <w:sz w:val="16"/>
                <w:szCs w:val="16"/>
                <w:shd w:val="clear" w:color="auto" w:fill="FFFFFF"/>
              </w:rPr>
              <w:t>.</w:t>
            </w:r>
          </w:p>
        </w:tc>
        <w:tc>
          <w:tcPr>
            <w:tcW w:w="630" w:type="dxa"/>
            <w:tcBorders>
              <w:bottom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Right hemiparesis and dysarthria.</w:t>
            </w:r>
          </w:p>
        </w:tc>
        <w:tc>
          <w:tcPr>
            <w:tcW w:w="810" w:type="dxa"/>
            <w:tcBorders>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900" w:type="dxa"/>
            <w:tcBorders>
              <w:bottom w:val="nil"/>
            </w:tcBorders>
          </w:tcPr>
          <w:p w:rsidR="00750A59" w:rsidRPr="00E1336D" w:rsidRDefault="00750A59" w:rsidP="005D5182">
            <w:pPr>
              <w:spacing w:line="360" w:lineRule="auto"/>
              <w:jc w:val="center"/>
              <w:rPr>
                <w:sz w:val="16"/>
                <w:szCs w:val="16"/>
              </w:rPr>
            </w:pPr>
            <w:r w:rsidRPr="00E1336D">
              <w:rPr>
                <w:sz w:val="16"/>
                <w:szCs w:val="16"/>
              </w:rPr>
              <w:t>-</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lastRenderedPageBreak/>
              <w:t>10</w:t>
            </w:r>
          </w:p>
        </w:tc>
        <w:tc>
          <w:tcPr>
            <w:tcW w:w="81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Byoungho</w:t>
            </w:r>
            <w:proofErr w:type="spellEnd"/>
            <w:r w:rsidRPr="00E1336D">
              <w:rPr>
                <w:color w:val="000000"/>
                <w:sz w:val="16"/>
                <w:szCs w:val="16"/>
                <w:shd w:val="clear" w:color="auto" w:fill="FFFFFF"/>
              </w:rPr>
              <w:t xml:space="preserve"> H. Noh.</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16</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TSH &lt; 0.001 U/mL, FT4 9.1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and T3 7.24 ng/</w:t>
            </w:r>
            <w:proofErr w:type="spellStart"/>
            <w:r w:rsidRPr="00E1336D">
              <w:rPr>
                <w:color w:val="000000"/>
                <w:sz w:val="16"/>
                <w:szCs w:val="16"/>
                <w:shd w:val="clear" w:color="auto" w:fill="FFFFFF"/>
              </w:rPr>
              <w:t>mL</w:t>
            </w:r>
            <w:proofErr w:type="gramStart"/>
            <w:r w:rsidRPr="00E1336D">
              <w:rPr>
                <w:color w:val="000000"/>
                <w:sz w:val="16"/>
                <w:szCs w:val="16"/>
                <w:shd w:val="clear" w:color="auto" w:fill="FFFFFF"/>
              </w:rPr>
              <w:t>,thyroid</w:t>
            </w:r>
            <w:proofErr w:type="spellEnd"/>
            <w:proofErr w:type="gramEnd"/>
            <w:r w:rsidRPr="00E1336D">
              <w:rPr>
                <w:color w:val="000000"/>
                <w:sz w:val="16"/>
                <w:szCs w:val="16"/>
                <w:shd w:val="clear" w:color="auto" w:fill="FFFFFF"/>
              </w:rPr>
              <w:t>-stimulating immunoglobulin (16.04 IU/L), anti- TPO-Ab (254.8 U/mL).</w:t>
            </w:r>
          </w:p>
        </w:tc>
        <w:tc>
          <w:tcPr>
            <w:tcW w:w="234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DWI;</w:t>
            </w:r>
            <w:r w:rsidRPr="00E1336D">
              <w:rPr>
                <w:color w:val="000000"/>
                <w:sz w:val="16"/>
                <w:szCs w:val="16"/>
                <w:shd w:val="clear" w:color="auto" w:fill="FFFFFF"/>
              </w:rPr>
              <w:t xml:space="preserve"> revealed multiple acute infarcts on both hemispheres, </w:t>
            </w:r>
            <w:r w:rsidRPr="00E1336D">
              <w:rPr>
                <w:b/>
                <w:color w:val="000000"/>
                <w:sz w:val="16"/>
                <w:szCs w:val="16"/>
                <w:shd w:val="clear" w:color="auto" w:fill="FFFFFF"/>
              </w:rPr>
              <w:t xml:space="preserve">MRA; </w:t>
            </w:r>
            <w:r w:rsidRPr="00E1336D">
              <w:rPr>
                <w:color w:val="000000"/>
                <w:sz w:val="16"/>
                <w:szCs w:val="16"/>
                <w:shd w:val="clear" w:color="auto" w:fill="FFFFFF"/>
              </w:rPr>
              <w:t>showed stenosis of both distal ICA, and both M1 portions of the MCA,</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Methimazole</w:t>
            </w:r>
            <w:proofErr w:type="spellEnd"/>
            <w:r w:rsidRPr="00E1336D">
              <w:rPr>
                <w:color w:val="000000"/>
                <w:sz w:val="16"/>
                <w:szCs w:val="16"/>
                <w:shd w:val="clear" w:color="auto" w:fill="FFFFFF"/>
              </w:rPr>
              <w:t xml:space="preserve"> (20 mg every 6 h), hydrocortisone (100 mg every 8 h) and 5% </w:t>
            </w:r>
            <w:proofErr w:type="spellStart"/>
            <w:r w:rsidRPr="00E1336D">
              <w:rPr>
                <w:color w:val="000000"/>
                <w:sz w:val="16"/>
                <w:szCs w:val="16"/>
                <w:shd w:val="clear" w:color="auto" w:fill="FFFFFF"/>
              </w:rPr>
              <w:t>Lugol</w:t>
            </w:r>
            <w:proofErr w:type="spellEnd"/>
            <w:r w:rsidRPr="00E1336D">
              <w:rPr>
                <w:color w:val="000000"/>
                <w:sz w:val="16"/>
                <w:szCs w:val="16"/>
                <w:shd w:val="clear" w:color="auto" w:fill="FFFFFF"/>
              </w:rPr>
              <w:t xml:space="preserve"> solution (KI 25 mg every 6 h).</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Right hemiplegia</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Dehydrated tongue and a grade II goiter. increased appetite and polyphagia feeling hot, sweaty, agitated and confused</w:t>
            </w:r>
          </w:p>
        </w:tc>
        <w:tc>
          <w:tcPr>
            <w:tcW w:w="90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DKA, hyperthyroidism, auto-immune thyroiditis, DM 1, DIC</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11</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 xml:space="preserve">Chong Kun </w:t>
            </w:r>
            <w:proofErr w:type="spellStart"/>
            <w:r w:rsidRPr="00E1336D">
              <w:rPr>
                <w:sz w:val="16"/>
                <w:szCs w:val="16"/>
              </w:rPr>
              <w:t>Cheon</w:t>
            </w:r>
            <w:proofErr w:type="spellEnd"/>
            <w:r w:rsidRPr="00E1336D">
              <w:rPr>
                <w:sz w:val="16"/>
                <w:szCs w:val="16"/>
              </w:rPr>
              <w:t>.</w:t>
            </w:r>
          </w:p>
        </w:tc>
        <w:tc>
          <w:tcPr>
            <w:tcW w:w="81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 1</w:t>
            </w:r>
            <w:r w:rsidRPr="00E1336D">
              <w:rPr>
                <w:color w:val="000000"/>
                <w:sz w:val="16"/>
                <w:szCs w:val="16"/>
                <w:shd w:val="clear" w:color="auto" w:fill="FFFFFF"/>
              </w:rPr>
              <w:t>: Female;</w:t>
            </w:r>
          </w:p>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 2;</w:t>
            </w:r>
          </w:p>
          <w:p w:rsidR="00750A59" w:rsidRPr="00E1336D" w:rsidRDefault="00750A59" w:rsidP="005D5182">
            <w:pPr>
              <w:spacing w:line="360" w:lineRule="auto"/>
              <w:jc w:val="center"/>
              <w:rPr>
                <w:sz w:val="16"/>
                <w:szCs w:val="16"/>
              </w:rPr>
            </w:pPr>
            <w:r w:rsidRPr="00E1336D">
              <w:rPr>
                <w:color w:val="000000"/>
                <w:sz w:val="16"/>
                <w:szCs w:val="16"/>
                <w:shd w:val="clear" w:color="auto" w:fill="FFFFFF"/>
              </w:rPr>
              <w:t>Female.</w:t>
            </w:r>
          </w:p>
        </w:tc>
        <w:tc>
          <w:tcPr>
            <w:tcW w:w="63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 1:</w:t>
            </w:r>
            <w:r w:rsidRPr="00E1336D">
              <w:rPr>
                <w:color w:val="000000"/>
                <w:sz w:val="16"/>
                <w:szCs w:val="16"/>
                <w:shd w:val="clear" w:color="auto" w:fill="FFFFFF"/>
              </w:rPr>
              <w:t xml:space="preserve"> 12</w:t>
            </w:r>
          </w:p>
          <w:p w:rsidR="00750A59" w:rsidRPr="00E1336D" w:rsidRDefault="00750A59" w:rsidP="005D5182">
            <w:pPr>
              <w:spacing w:line="360" w:lineRule="auto"/>
              <w:jc w:val="center"/>
              <w:rPr>
                <w:b/>
                <w:color w:val="000000"/>
                <w:sz w:val="16"/>
                <w:szCs w:val="16"/>
                <w:shd w:val="clear" w:color="auto" w:fill="FFFFFF"/>
              </w:rPr>
            </w:pPr>
            <w:r w:rsidRPr="00E1336D">
              <w:rPr>
                <w:b/>
                <w:color w:val="000000"/>
                <w:sz w:val="16"/>
                <w:szCs w:val="16"/>
                <w:shd w:val="clear" w:color="auto" w:fill="FFFFFF"/>
              </w:rPr>
              <w:t>Case2;</w:t>
            </w:r>
          </w:p>
          <w:p w:rsidR="00750A59" w:rsidRPr="00E1336D" w:rsidRDefault="00750A59" w:rsidP="005D5182">
            <w:pPr>
              <w:spacing w:line="360" w:lineRule="auto"/>
              <w:jc w:val="center"/>
              <w:rPr>
                <w:sz w:val="16"/>
                <w:szCs w:val="16"/>
              </w:rPr>
            </w:pPr>
            <w:r w:rsidRPr="00E1336D">
              <w:rPr>
                <w:color w:val="000000"/>
                <w:sz w:val="16"/>
                <w:szCs w:val="16"/>
                <w:shd w:val="clear" w:color="auto" w:fill="FFFFFF"/>
              </w:rPr>
              <w:t>15</w:t>
            </w:r>
          </w:p>
        </w:tc>
        <w:tc>
          <w:tcPr>
            <w:tcW w:w="225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 1:</w:t>
            </w:r>
          </w:p>
          <w:p w:rsidR="00750A59" w:rsidRPr="00E1336D" w:rsidRDefault="00750A59" w:rsidP="005D5182">
            <w:pPr>
              <w:spacing w:line="360" w:lineRule="auto"/>
              <w:jc w:val="center"/>
              <w:rPr>
                <w:color w:val="000000"/>
                <w:sz w:val="16"/>
                <w:szCs w:val="16"/>
                <w:shd w:val="clear" w:color="auto" w:fill="FFFFFF"/>
              </w:rPr>
            </w:pPr>
            <w:r w:rsidRPr="00E1336D">
              <w:rPr>
                <w:color w:val="000000"/>
                <w:sz w:val="16"/>
                <w:szCs w:val="16"/>
                <w:shd w:val="clear" w:color="auto" w:fill="FFFFFF"/>
              </w:rPr>
              <w:t>T3, FT4, TSH, and TSH receptor antibody; 213.36 ng/</w:t>
            </w:r>
            <w:proofErr w:type="spellStart"/>
            <w:proofErr w:type="gram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w:t>
            </w:r>
            <w:proofErr w:type="gramEnd"/>
            <w:r w:rsidRPr="00E1336D">
              <w:rPr>
                <w:color w:val="000000"/>
                <w:sz w:val="16"/>
                <w:szCs w:val="16"/>
                <w:shd w:val="clear" w:color="auto" w:fill="FFFFFF"/>
              </w:rPr>
              <w:t xml:space="preserve"> 1.64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 0.24 </w:t>
            </w:r>
            <w:proofErr w:type="spellStart"/>
            <w:r w:rsidRPr="00E1336D">
              <w:rPr>
                <w:color w:val="000000"/>
                <w:sz w:val="16"/>
                <w:szCs w:val="16"/>
                <w:shd w:val="clear" w:color="auto" w:fill="FFFFFF"/>
              </w:rPr>
              <w:t>uIU</w:t>
            </w:r>
            <w:proofErr w:type="spellEnd"/>
            <w:r w:rsidRPr="00E1336D">
              <w:rPr>
                <w:color w:val="000000"/>
                <w:sz w:val="16"/>
                <w:szCs w:val="16"/>
                <w:shd w:val="clear" w:color="auto" w:fill="FFFFFF"/>
              </w:rPr>
              <w:t xml:space="preserve">/mL , 112.66 U/L , respectively. </w:t>
            </w:r>
            <w:r w:rsidRPr="00E1336D">
              <w:rPr>
                <w:b/>
                <w:color w:val="000000"/>
                <w:sz w:val="16"/>
                <w:szCs w:val="16"/>
                <w:shd w:val="clear" w:color="auto" w:fill="FFFFFF"/>
              </w:rPr>
              <w:t>Case 2:</w:t>
            </w:r>
          </w:p>
          <w:p w:rsidR="00750A59" w:rsidRPr="00E1336D" w:rsidRDefault="00750A59" w:rsidP="005D5182">
            <w:pPr>
              <w:spacing w:line="360" w:lineRule="auto"/>
              <w:jc w:val="center"/>
              <w:rPr>
                <w:sz w:val="16"/>
                <w:szCs w:val="16"/>
              </w:rPr>
            </w:pPr>
            <w:r w:rsidRPr="00E1336D">
              <w:rPr>
                <w:color w:val="000000"/>
                <w:sz w:val="16"/>
                <w:szCs w:val="16"/>
                <w:shd w:val="clear" w:color="auto" w:fill="FFFFFF"/>
              </w:rPr>
              <w:t>T3, FT4, TSH, and TSH receptor antibody was 1.07 ng/</w:t>
            </w:r>
            <w:proofErr w:type="gramStart"/>
            <w:r w:rsidRPr="00E1336D">
              <w:rPr>
                <w:color w:val="000000"/>
                <w:sz w:val="16"/>
                <w:szCs w:val="16"/>
                <w:shd w:val="clear" w:color="auto" w:fill="FFFFFF"/>
              </w:rPr>
              <w:t>mL ,</w:t>
            </w:r>
            <w:proofErr w:type="gramEnd"/>
            <w:r w:rsidRPr="00E1336D">
              <w:rPr>
                <w:color w:val="000000"/>
                <w:sz w:val="16"/>
                <w:szCs w:val="16"/>
                <w:shd w:val="clear" w:color="auto" w:fill="FFFFFF"/>
              </w:rPr>
              <w:t xml:space="preserve"> 0.99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 0.01 </w:t>
            </w:r>
            <w:proofErr w:type="spellStart"/>
            <w:r w:rsidRPr="00E1336D">
              <w:rPr>
                <w:color w:val="000000"/>
                <w:sz w:val="16"/>
                <w:szCs w:val="16"/>
                <w:shd w:val="clear" w:color="auto" w:fill="FFFFFF"/>
              </w:rPr>
              <w:t>uIU</w:t>
            </w:r>
            <w:proofErr w:type="spellEnd"/>
            <w:r w:rsidRPr="00E1336D">
              <w:rPr>
                <w:color w:val="000000"/>
                <w:sz w:val="16"/>
                <w:szCs w:val="16"/>
                <w:shd w:val="clear" w:color="auto" w:fill="FFFFFF"/>
              </w:rPr>
              <w:t>/mL , 34.1 U/mL , respectively.</w:t>
            </w:r>
          </w:p>
        </w:tc>
        <w:tc>
          <w:tcPr>
            <w:tcW w:w="234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 1:</w:t>
            </w:r>
            <w:r w:rsidRPr="00E1336D">
              <w:rPr>
                <w:color w:val="000000"/>
                <w:sz w:val="16"/>
                <w:szCs w:val="16"/>
                <w:shd w:val="clear" w:color="auto" w:fill="FFFFFF"/>
              </w:rPr>
              <w:t xml:space="preserve"> </w:t>
            </w:r>
            <w:r w:rsidRPr="00E1336D">
              <w:rPr>
                <w:b/>
                <w:color w:val="000000"/>
                <w:sz w:val="16"/>
                <w:szCs w:val="16"/>
                <w:shd w:val="clear" w:color="auto" w:fill="FFFFFF"/>
              </w:rPr>
              <w:t>MRA, cerebral 4-vessel angiography;</w:t>
            </w:r>
            <w:r w:rsidRPr="00E1336D">
              <w:rPr>
                <w:color w:val="000000"/>
                <w:sz w:val="16"/>
                <w:szCs w:val="16"/>
                <w:shd w:val="clear" w:color="auto" w:fill="FFFFFF"/>
              </w:rPr>
              <w:t xml:space="preserve"> typical stenosis of the right MCA, </w:t>
            </w:r>
            <w:r w:rsidRPr="00E1336D">
              <w:rPr>
                <w:b/>
                <w:color w:val="000000"/>
                <w:sz w:val="16"/>
                <w:szCs w:val="16"/>
                <w:shd w:val="clear" w:color="auto" w:fill="FFFFFF"/>
              </w:rPr>
              <w:t xml:space="preserve">SPECT; </w:t>
            </w:r>
            <w:r w:rsidRPr="00E1336D">
              <w:rPr>
                <w:color w:val="000000"/>
                <w:sz w:val="16"/>
                <w:szCs w:val="16"/>
                <w:shd w:val="clear" w:color="auto" w:fill="FFFFFF"/>
              </w:rPr>
              <w:t>cerebral hypo perfusion of the right parietal lobe and decreased vascular reserves of both occipital lobes.</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 xml:space="preserve">Case 2: MR; </w:t>
            </w:r>
            <w:r w:rsidRPr="00E1336D">
              <w:rPr>
                <w:color w:val="000000"/>
                <w:sz w:val="16"/>
                <w:szCs w:val="16"/>
                <w:shd w:val="clear" w:color="auto" w:fill="FFFFFF"/>
              </w:rPr>
              <w:t xml:space="preserve">focal hemorrhage at the left insula, basal ganglia, and focal enhancing nodule, with small collateral vessels in basal ganglia and obliteration of both ICA, </w:t>
            </w:r>
            <w:r w:rsidRPr="00E1336D">
              <w:rPr>
                <w:b/>
                <w:color w:val="000000"/>
                <w:sz w:val="16"/>
                <w:szCs w:val="16"/>
                <w:shd w:val="clear" w:color="auto" w:fill="FFFFFF"/>
              </w:rPr>
              <w:t>Cerebral angiography;</w:t>
            </w:r>
            <w:r w:rsidRPr="00E1336D">
              <w:rPr>
                <w:color w:val="000000"/>
                <w:sz w:val="16"/>
                <w:szCs w:val="16"/>
                <w:shd w:val="clear" w:color="auto" w:fill="FFFFFF"/>
              </w:rPr>
              <w:t xml:space="preserve"> typical stenosis of the ICA and MCA, </w:t>
            </w:r>
            <w:r w:rsidRPr="00E1336D">
              <w:rPr>
                <w:b/>
                <w:color w:val="000000"/>
                <w:sz w:val="16"/>
                <w:szCs w:val="16"/>
                <w:shd w:val="clear" w:color="auto" w:fill="FFFFFF"/>
              </w:rPr>
              <w:t>SPECT;</w:t>
            </w:r>
            <w:r w:rsidRPr="00E1336D">
              <w:rPr>
                <w:color w:val="000000"/>
                <w:sz w:val="16"/>
                <w:szCs w:val="16"/>
                <w:shd w:val="clear" w:color="auto" w:fill="FFFFFF"/>
              </w:rPr>
              <w:t xml:space="preserve"> cerebral </w:t>
            </w:r>
            <w:proofErr w:type="spellStart"/>
            <w:r w:rsidRPr="00E1336D">
              <w:rPr>
                <w:color w:val="000000"/>
                <w:sz w:val="16"/>
                <w:szCs w:val="16"/>
                <w:shd w:val="clear" w:color="auto" w:fill="FFFFFF"/>
              </w:rPr>
              <w:t>hypoperfusion</w:t>
            </w:r>
            <w:proofErr w:type="spellEnd"/>
            <w:r w:rsidRPr="00E1336D">
              <w:rPr>
                <w:color w:val="000000"/>
                <w:sz w:val="16"/>
                <w:szCs w:val="16"/>
                <w:shd w:val="clear" w:color="auto" w:fill="FFFFFF"/>
              </w:rPr>
              <w:t xml:space="preserve"> of the left parietal lobe, left thalamus, left basal ganglia, and medial </w:t>
            </w:r>
            <w:r w:rsidRPr="00E1336D">
              <w:rPr>
                <w:color w:val="000000"/>
                <w:sz w:val="16"/>
                <w:szCs w:val="16"/>
                <w:shd w:val="clear" w:color="auto" w:fill="FFFFFF"/>
              </w:rPr>
              <w:lastRenderedPageBreak/>
              <w:t>temporal lobe without vascular reserve.</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lastRenderedPageBreak/>
              <w:t>-</w:t>
            </w: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w:t>
            </w:r>
            <w:proofErr w:type="spellStart"/>
            <w:r w:rsidRPr="00E1336D">
              <w:rPr>
                <w:color w:val="000000"/>
                <w:sz w:val="16"/>
                <w:szCs w:val="16"/>
                <w:shd w:val="clear" w:color="auto" w:fill="FFFFFF"/>
              </w:rPr>
              <w:t>Methimazole</w:t>
            </w:r>
            <w:proofErr w:type="spellEnd"/>
            <w:r w:rsidRPr="00E1336D">
              <w:rPr>
                <w:color w:val="000000"/>
                <w:sz w:val="16"/>
                <w:szCs w:val="16"/>
                <w:shd w:val="clear" w:color="auto" w:fill="FFFFFF"/>
              </w:rPr>
              <w:t xml:space="preserve"> 20 mg daily, </w:t>
            </w:r>
            <w:r w:rsidRPr="00E1336D">
              <w:rPr>
                <w:b/>
                <w:color w:val="000000"/>
                <w:sz w:val="16"/>
                <w:szCs w:val="16"/>
                <w:shd w:val="clear" w:color="auto" w:fill="FFFFFF"/>
              </w:rPr>
              <w:t>Case 2:</w:t>
            </w:r>
            <w:r w:rsidRPr="00E1336D">
              <w:rPr>
                <w:color w:val="000000"/>
                <w:sz w:val="16"/>
                <w:szCs w:val="16"/>
                <w:shd w:val="clear" w:color="auto" w:fill="FFFFFF"/>
              </w:rPr>
              <w:t xml:space="preserve">10 mg of </w:t>
            </w:r>
            <w:proofErr w:type="spellStart"/>
            <w:r w:rsidRPr="00E1336D">
              <w:rPr>
                <w:color w:val="000000"/>
                <w:sz w:val="16"/>
                <w:szCs w:val="16"/>
                <w:shd w:val="clear" w:color="auto" w:fill="FFFFFF"/>
              </w:rPr>
              <w:t>methimazole</w:t>
            </w:r>
            <w:proofErr w:type="spellEnd"/>
            <w:r w:rsidRPr="00E1336D">
              <w:rPr>
                <w:color w:val="000000"/>
                <w:sz w:val="16"/>
                <w:szCs w:val="16"/>
                <w:shd w:val="clear" w:color="auto" w:fill="FFFFFF"/>
              </w:rPr>
              <w:t xml:space="preserve"> daily.</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cranial revascularization by </w:t>
            </w:r>
            <w:proofErr w:type="spellStart"/>
            <w:r w:rsidRPr="00E1336D">
              <w:rPr>
                <w:color w:val="000000"/>
                <w:sz w:val="16"/>
                <w:szCs w:val="16"/>
                <w:shd w:val="clear" w:color="auto" w:fill="FFFFFF"/>
              </w:rPr>
              <w:t>encephaloduroarterio-synangiosis</w:t>
            </w:r>
            <w:proofErr w:type="spellEnd"/>
            <w:r w:rsidRPr="00E1336D">
              <w:rPr>
                <w:color w:val="000000"/>
                <w:sz w:val="16"/>
                <w:szCs w:val="16"/>
                <w:shd w:val="clear" w:color="auto" w:fill="FFFFFF"/>
              </w:rPr>
              <w:t xml:space="preserve"> (EDAS), </w:t>
            </w:r>
            <w:r w:rsidRPr="00E1336D">
              <w:rPr>
                <w:b/>
                <w:color w:val="000000"/>
                <w:sz w:val="16"/>
                <w:szCs w:val="16"/>
                <w:shd w:val="clear" w:color="auto" w:fill="FFFFFF"/>
              </w:rPr>
              <w:t>Case 2:</w:t>
            </w:r>
            <w:r w:rsidRPr="00E1336D">
              <w:rPr>
                <w:color w:val="000000"/>
                <w:sz w:val="16"/>
                <w:szCs w:val="16"/>
                <w:shd w:val="clear" w:color="auto" w:fill="FFFFFF"/>
              </w:rPr>
              <w:t xml:space="preserve"> cranial revascularization by EDAS.</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Good in both</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syncope with hyperventilation, </w:t>
            </w:r>
            <w:r w:rsidRPr="00E1336D">
              <w:rPr>
                <w:b/>
                <w:color w:val="000000"/>
                <w:sz w:val="16"/>
                <w:szCs w:val="16"/>
                <w:shd w:val="clear" w:color="auto" w:fill="FFFFFF"/>
              </w:rPr>
              <w:t>Case 2:</w:t>
            </w:r>
            <w:r w:rsidRPr="00E1336D">
              <w:rPr>
                <w:color w:val="000000"/>
                <w:sz w:val="16"/>
                <w:szCs w:val="16"/>
                <w:shd w:val="clear" w:color="auto" w:fill="FFFFFF"/>
              </w:rPr>
              <w:t xml:space="preserve"> right-sided hemiparesis, along with the headache of 3 days' duration.</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w:t>
            </w:r>
            <w:r w:rsidRPr="00E1336D">
              <w:rPr>
                <w:b/>
                <w:color w:val="000000"/>
                <w:sz w:val="16"/>
                <w:szCs w:val="16"/>
                <w:shd w:val="clear" w:color="auto" w:fill="FFFFFF"/>
              </w:rPr>
              <w:t xml:space="preserve">Case 2: </w:t>
            </w:r>
            <w:r w:rsidRPr="00E1336D">
              <w:rPr>
                <w:color w:val="000000"/>
                <w:sz w:val="16"/>
                <w:szCs w:val="16"/>
                <w:shd w:val="clear" w:color="auto" w:fill="FFFFFF"/>
              </w:rPr>
              <w:t>goiter and central type sided facial palsy.</w:t>
            </w:r>
          </w:p>
        </w:tc>
        <w:tc>
          <w:tcPr>
            <w:tcW w:w="90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w:t>
            </w:r>
            <w:proofErr w:type="spellStart"/>
            <w:r w:rsidRPr="00E1336D">
              <w:rPr>
                <w:color w:val="000000"/>
                <w:sz w:val="16"/>
                <w:szCs w:val="16"/>
                <w:shd w:val="clear" w:color="auto" w:fill="FFFFFF"/>
              </w:rPr>
              <w:t>graves</w:t>
            </w:r>
            <w:proofErr w:type="spellEnd"/>
            <w:r w:rsidRPr="00E1336D">
              <w:rPr>
                <w:color w:val="000000"/>
                <w:sz w:val="16"/>
                <w:szCs w:val="16"/>
                <w:shd w:val="clear" w:color="auto" w:fill="FFFFFF"/>
              </w:rPr>
              <w:t xml:space="preserve"> disease, </w:t>
            </w:r>
            <w:r w:rsidRPr="00E1336D">
              <w:rPr>
                <w:b/>
                <w:color w:val="000000"/>
                <w:sz w:val="16"/>
                <w:szCs w:val="16"/>
                <w:shd w:val="clear" w:color="auto" w:fill="FFFFFF"/>
              </w:rPr>
              <w:t>case 2</w:t>
            </w:r>
            <w:r w:rsidRPr="00E1336D">
              <w:rPr>
                <w:color w:val="000000"/>
                <w:sz w:val="16"/>
                <w:szCs w:val="16"/>
                <w:shd w:val="clear" w:color="auto" w:fill="FFFFFF"/>
              </w:rPr>
              <w:t>: graves’ disease.</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12</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Jong Han Gill.</w:t>
            </w:r>
            <w:r w:rsidRPr="00E1336D">
              <w:rPr>
                <w:color w:val="000000"/>
                <w:sz w:val="16"/>
                <w:szCs w:val="16"/>
              </w:rPr>
              <w:t>,</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43</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(TSH)</w:t>
            </w:r>
            <w:r w:rsidRPr="00E1336D">
              <w:rPr>
                <w:rFonts w:eastAsia="MS Gothic"/>
                <w:color w:val="000000"/>
                <w:sz w:val="16"/>
                <w:szCs w:val="16"/>
                <w:shd w:val="clear" w:color="auto" w:fill="FFFFFF"/>
              </w:rPr>
              <w:t>＜</w:t>
            </w:r>
            <w:r w:rsidRPr="00E1336D">
              <w:rPr>
                <w:color w:val="000000"/>
                <w:sz w:val="16"/>
                <w:szCs w:val="16"/>
                <w:shd w:val="clear" w:color="auto" w:fill="FFFFFF"/>
              </w:rPr>
              <w:t xml:space="preserve">0.01 µunits/mL; T3 </w:t>
            </w:r>
            <w:r w:rsidRPr="00E1336D">
              <w:rPr>
                <w:rFonts w:eastAsia="MS Gothic"/>
                <w:color w:val="000000"/>
                <w:sz w:val="16"/>
                <w:szCs w:val="16"/>
                <w:shd w:val="clear" w:color="auto" w:fill="FFFFFF"/>
              </w:rPr>
              <w:t>＞</w:t>
            </w:r>
            <w:r w:rsidRPr="00E1336D">
              <w:rPr>
                <w:color w:val="000000"/>
                <w:sz w:val="16"/>
                <w:szCs w:val="16"/>
                <w:shd w:val="clear" w:color="auto" w:fill="FFFFFF"/>
              </w:rPr>
              <w:t xml:space="preserve">8.0 ng/mL, FT4 of 9.47 </w:t>
            </w:r>
            <w:proofErr w:type="spellStart"/>
            <w:r w:rsidRPr="00E1336D">
              <w:rPr>
                <w:color w:val="000000"/>
                <w:sz w:val="16"/>
                <w:szCs w:val="16"/>
                <w:shd w:val="clear" w:color="auto" w:fill="FFFFFF"/>
              </w:rPr>
              <w:t>pmol</w:t>
            </w:r>
            <w:proofErr w:type="spellEnd"/>
            <w:r w:rsidRPr="00E1336D">
              <w:rPr>
                <w:color w:val="000000"/>
                <w:sz w:val="16"/>
                <w:szCs w:val="16"/>
                <w:shd w:val="clear" w:color="auto" w:fill="FFFFFF"/>
              </w:rPr>
              <w:t>/</w:t>
            </w:r>
            <w:proofErr w:type="gramStart"/>
            <w:r w:rsidRPr="00E1336D">
              <w:rPr>
                <w:color w:val="000000"/>
                <w:sz w:val="16"/>
                <w:szCs w:val="16"/>
                <w:shd w:val="clear" w:color="auto" w:fill="FFFFFF"/>
              </w:rPr>
              <w:t>L ,and</w:t>
            </w:r>
            <w:proofErr w:type="gramEnd"/>
            <w:r w:rsidRPr="00E1336D">
              <w:rPr>
                <w:color w:val="000000"/>
                <w:sz w:val="16"/>
                <w:szCs w:val="16"/>
                <w:shd w:val="clear" w:color="auto" w:fill="FFFFFF"/>
              </w:rPr>
              <w:t xml:space="preserve"> TSH receptor antibody of 37.10 U/L .</w:t>
            </w:r>
          </w:p>
        </w:tc>
        <w:tc>
          <w:tcPr>
            <w:tcW w:w="234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MRI=</w:t>
            </w:r>
            <w:r w:rsidRPr="00E1336D">
              <w:rPr>
                <w:color w:val="000000"/>
                <w:sz w:val="16"/>
                <w:szCs w:val="16"/>
                <w:shd w:val="clear" w:color="auto" w:fill="FFFFFF"/>
              </w:rPr>
              <w:t xml:space="preserve"> small cerebral infarction in the left frontal lobe. </w:t>
            </w:r>
            <w:r w:rsidRPr="00E1336D">
              <w:rPr>
                <w:b/>
                <w:color w:val="000000"/>
                <w:sz w:val="16"/>
                <w:szCs w:val="16"/>
                <w:shd w:val="clear" w:color="auto" w:fill="FFFFFF"/>
              </w:rPr>
              <w:t xml:space="preserve">2nd MRI; </w:t>
            </w:r>
            <w:r w:rsidRPr="00E1336D">
              <w:rPr>
                <w:color w:val="000000"/>
                <w:sz w:val="16"/>
                <w:szCs w:val="16"/>
                <w:shd w:val="clear" w:color="auto" w:fill="FFFFFF"/>
              </w:rPr>
              <w:t xml:space="preserve">infarction markedly increased. </w:t>
            </w:r>
            <w:r w:rsidRPr="00E1336D">
              <w:rPr>
                <w:b/>
                <w:color w:val="000000"/>
                <w:sz w:val="16"/>
                <w:szCs w:val="16"/>
                <w:shd w:val="clear" w:color="auto" w:fill="FFFFFF"/>
              </w:rPr>
              <w:t xml:space="preserve">Angiography; </w:t>
            </w:r>
            <w:r w:rsidRPr="00E1336D">
              <w:rPr>
                <w:color w:val="000000"/>
                <w:sz w:val="16"/>
                <w:szCs w:val="16"/>
                <w:shd w:val="clear" w:color="auto" w:fill="FFFFFF"/>
              </w:rPr>
              <w:t xml:space="preserve">revealed occlusion of both distal ICAs, with the characteristics of </w:t>
            </w:r>
            <w:proofErr w:type="spellStart"/>
            <w:r w:rsidRPr="00E1336D">
              <w:rPr>
                <w:color w:val="000000"/>
                <w:sz w:val="16"/>
                <w:szCs w:val="16"/>
                <w:shd w:val="clear" w:color="auto" w:fill="FFFFFF"/>
              </w:rPr>
              <w:t>Moyamoya</w:t>
            </w:r>
            <w:proofErr w:type="spellEnd"/>
            <w:r w:rsidRPr="00E1336D">
              <w:rPr>
                <w:color w:val="000000"/>
                <w:sz w:val="16"/>
                <w:szCs w:val="16"/>
                <w:shd w:val="clear" w:color="auto" w:fill="FFFFFF"/>
              </w:rPr>
              <w:t xml:space="preserve"> vessels and poor collateral flow in both frontal lobes.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Hydration and antiplatelet therapy, </w:t>
            </w:r>
            <w:proofErr w:type="spellStart"/>
            <w:r w:rsidRPr="00E1336D">
              <w:rPr>
                <w:color w:val="000000"/>
                <w:sz w:val="16"/>
                <w:szCs w:val="16"/>
                <w:shd w:val="clear" w:color="auto" w:fill="FFFFFF"/>
              </w:rPr>
              <w:t>anticonvulsent</w:t>
            </w:r>
            <w:proofErr w:type="spellEnd"/>
            <w:r w:rsidRPr="00E1336D">
              <w:rPr>
                <w:color w:val="000000"/>
                <w:sz w:val="16"/>
                <w:szCs w:val="16"/>
                <w:shd w:val="clear" w:color="auto" w:fill="FFFFFF"/>
              </w:rPr>
              <w:t xml:space="preserve">, amiodarone, beta-blockers, </w:t>
            </w:r>
            <w:proofErr w:type="spellStart"/>
            <w:r w:rsidRPr="00E1336D">
              <w:rPr>
                <w:color w:val="000000"/>
                <w:sz w:val="16"/>
                <w:szCs w:val="16"/>
                <w:shd w:val="clear" w:color="auto" w:fill="FFFFFF"/>
              </w:rPr>
              <w:t>methimazole</w:t>
            </w:r>
            <w:proofErr w:type="spellEnd"/>
            <w:r w:rsidRPr="00E1336D">
              <w:rPr>
                <w:color w:val="000000"/>
                <w:sz w:val="16"/>
                <w:szCs w:val="16"/>
                <w:shd w:val="clear" w:color="auto" w:fill="FFFFFF"/>
              </w:rPr>
              <w:t xml:space="preserve">, </w:t>
            </w:r>
            <w:proofErr w:type="spellStart"/>
            <w:r w:rsidRPr="00E1336D">
              <w:rPr>
                <w:color w:val="000000"/>
                <w:sz w:val="16"/>
                <w:szCs w:val="16"/>
                <w:shd w:val="clear" w:color="auto" w:fill="FFFFFF"/>
              </w:rPr>
              <w:t>Gemstein’s</w:t>
            </w:r>
            <w:proofErr w:type="spellEnd"/>
            <w:r w:rsidRPr="00E1336D">
              <w:rPr>
                <w:color w:val="000000"/>
                <w:sz w:val="16"/>
                <w:szCs w:val="16"/>
                <w:shd w:val="clear" w:color="auto" w:fill="FFFFFF"/>
              </w:rPr>
              <w:t xml:space="preserve"> solution, and hydrocortisone.</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Weakness in her right side, level of consciousness became </w:t>
            </w:r>
            <w:proofErr w:type="spellStart"/>
            <w:r w:rsidRPr="00E1336D">
              <w:rPr>
                <w:color w:val="000000"/>
                <w:sz w:val="16"/>
                <w:szCs w:val="16"/>
                <w:shd w:val="clear" w:color="auto" w:fill="FFFFFF"/>
              </w:rPr>
              <w:t>stuporous</w:t>
            </w:r>
            <w:proofErr w:type="spellEnd"/>
            <w:r w:rsidRPr="00E1336D">
              <w:rPr>
                <w:color w:val="000000"/>
                <w:sz w:val="16"/>
                <w:szCs w:val="16"/>
                <w:shd w:val="clear" w:color="auto" w:fill="FFFFFF"/>
              </w:rPr>
              <w:t xml:space="preserve"> after the </w:t>
            </w:r>
            <w:proofErr w:type="spellStart"/>
            <w:r w:rsidRPr="00E1336D">
              <w:rPr>
                <w:color w:val="000000"/>
                <w:sz w:val="16"/>
                <w:szCs w:val="16"/>
                <w:shd w:val="clear" w:color="auto" w:fill="FFFFFF"/>
              </w:rPr>
              <w:t>anti platelet</w:t>
            </w:r>
            <w:proofErr w:type="spellEnd"/>
            <w:r w:rsidRPr="00E1336D">
              <w:rPr>
                <w:color w:val="000000"/>
                <w:sz w:val="16"/>
                <w:szCs w:val="16"/>
                <w:shd w:val="clear" w:color="auto" w:fill="FFFFFF"/>
              </w:rPr>
              <w:t xml:space="preserve"> therapy, seizure.</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90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Atrial fibrillation with a rapid ventricular response (RVR), cardiomegaly, hyperthyroidism.</w:t>
            </w:r>
          </w:p>
        </w:tc>
      </w:tr>
      <w:tr w:rsidR="00750A59" w:rsidRPr="00E1336D" w:rsidTr="005D5182">
        <w:tc>
          <w:tcPr>
            <w:tcW w:w="450" w:type="dxa"/>
            <w:tcBorders>
              <w:top w:val="nil"/>
            </w:tcBorders>
          </w:tcPr>
          <w:p w:rsidR="00750A59" w:rsidRPr="00E1336D" w:rsidRDefault="00750A59" w:rsidP="005D5182">
            <w:pPr>
              <w:spacing w:line="360" w:lineRule="auto"/>
              <w:jc w:val="center"/>
              <w:rPr>
                <w:b/>
                <w:bCs/>
                <w:sz w:val="16"/>
                <w:szCs w:val="16"/>
              </w:rPr>
            </w:pPr>
            <w:r w:rsidRPr="00E1336D">
              <w:rPr>
                <w:b/>
                <w:bCs/>
                <w:sz w:val="16"/>
                <w:szCs w:val="16"/>
              </w:rPr>
              <w:t>13</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Yi-Yi Xuan</w:t>
            </w:r>
            <w:r w:rsidRPr="00E1336D">
              <w:rPr>
                <w:color w:val="000000"/>
                <w:sz w:val="16"/>
                <w:szCs w:val="16"/>
              </w:rPr>
              <w:t>.</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tcBorders>
          </w:tcPr>
          <w:p w:rsidR="00750A59" w:rsidRPr="00E1336D" w:rsidRDefault="00750A59" w:rsidP="005D5182">
            <w:pPr>
              <w:spacing w:line="360" w:lineRule="auto"/>
              <w:jc w:val="center"/>
              <w:rPr>
                <w:sz w:val="16"/>
                <w:szCs w:val="16"/>
              </w:rPr>
            </w:pPr>
            <w:r w:rsidRPr="00E1336D">
              <w:rPr>
                <w:sz w:val="16"/>
                <w:szCs w:val="16"/>
              </w:rPr>
              <w:t>26</w:t>
            </w:r>
          </w:p>
        </w:tc>
        <w:tc>
          <w:tcPr>
            <w:tcW w:w="2250"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FT3, FT4, TSH; 5.56 (3.28–6.47) </w:t>
            </w:r>
            <w:proofErr w:type="spellStart"/>
            <w:r w:rsidRPr="00E1336D">
              <w:rPr>
                <w:color w:val="000000"/>
                <w:sz w:val="16"/>
                <w:szCs w:val="16"/>
                <w:shd w:val="clear" w:color="auto" w:fill="FFFFFF"/>
              </w:rPr>
              <w:t>pmol</w:t>
            </w:r>
            <w:proofErr w:type="spellEnd"/>
            <w:r w:rsidRPr="00E1336D">
              <w:rPr>
                <w:color w:val="000000"/>
                <w:sz w:val="16"/>
                <w:szCs w:val="16"/>
                <w:shd w:val="clear" w:color="auto" w:fill="FFFFFF"/>
              </w:rPr>
              <w:t xml:space="preserve">/L, 16.75 (7.9–18.4) </w:t>
            </w:r>
            <w:proofErr w:type="spellStart"/>
            <w:r w:rsidRPr="00E1336D">
              <w:rPr>
                <w:color w:val="000000"/>
                <w:sz w:val="16"/>
                <w:szCs w:val="16"/>
                <w:shd w:val="clear" w:color="auto" w:fill="FFFFFF"/>
              </w:rPr>
              <w:t>pmol</w:t>
            </w:r>
            <w:proofErr w:type="spellEnd"/>
            <w:r w:rsidRPr="00E1336D">
              <w:rPr>
                <w:color w:val="000000"/>
                <w:sz w:val="16"/>
                <w:szCs w:val="16"/>
                <w:shd w:val="clear" w:color="auto" w:fill="FFFFFF"/>
              </w:rPr>
              <w:t xml:space="preserve">/L, and 0.01 (0.34–5.6) </w:t>
            </w:r>
            <w:proofErr w:type="spellStart"/>
            <w:r w:rsidRPr="00E1336D">
              <w:rPr>
                <w:color w:val="000000"/>
                <w:sz w:val="16"/>
                <w:szCs w:val="16"/>
                <w:shd w:val="clear" w:color="auto" w:fill="FFFFFF"/>
              </w:rPr>
              <w:t>uIU</w:t>
            </w:r>
            <w:proofErr w:type="spellEnd"/>
            <w:r w:rsidRPr="00E1336D">
              <w:rPr>
                <w:color w:val="000000"/>
                <w:sz w:val="16"/>
                <w:szCs w:val="16"/>
                <w:shd w:val="clear" w:color="auto" w:fill="FFFFFF"/>
              </w:rPr>
              <w:t>/mL, respectively. Thyroid hormone antibody (TRAB) was 5.16 (0–1.75) IU/L.</w:t>
            </w:r>
          </w:p>
        </w:tc>
        <w:tc>
          <w:tcPr>
            <w:tcW w:w="2340" w:type="dxa"/>
            <w:tcBorders>
              <w:top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 xml:space="preserve">CT; </w:t>
            </w:r>
            <w:r w:rsidRPr="00E1336D">
              <w:rPr>
                <w:color w:val="000000"/>
                <w:sz w:val="16"/>
                <w:szCs w:val="16"/>
                <w:shd w:val="clear" w:color="auto" w:fill="FFFFFF"/>
              </w:rPr>
              <w:t xml:space="preserve">multiple ischemic foci in the deep white matter in the left frontal lobe, </w:t>
            </w:r>
            <w:r w:rsidRPr="00E1336D">
              <w:rPr>
                <w:b/>
                <w:color w:val="000000"/>
                <w:sz w:val="16"/>
                <w:szCs w:val="16"/>
                <w:shd w:val="clear" w:color="auto" w:fill="FFFFFF"/>
              </w:rPr>
              <w:t xml:space="preserve">MRA; </w:t>
            </w:r>
            <w:r w:rsidRPr="00E1336D">
              <w:rPr>
                <w:color w:val="000000"/>
                <w:sz w:val="16"/>
                <w:szCs w:val="16"/>
                <w:shd w:val="clear" w:color="auto" w:fill="FFFFFF"/>
              </w:rPr>
              <w:t xml:space="preserve">intracranial segment of the left ICA  and the distal segment of the right distal CA were markedly thin, </w:t>
            </w:r>
            <w:r w:rsidRPr="00E1336D">
              <w:rPr>
                <w:b/>
                <w:color w:val="000000"/>
                <w:sz w:val="16"/>
                <w:szCs w:val="16"/>
                <w:shd w:val="clear" w:color="auto" w:fill="FFFFFF"/>
              </w:rPr>
              <w:t xml:space="preserve">MRI; </w:t>
            </w:r>
            <w:r w:rsidRPr="00E1336D">
              <w:rPr>
                <w:color w:val="000000"/>
                <w:sz w:val="16"/>
                <w:szCs w:val="16"/>
                <w:shd w:val="clear" w:color="auto" w:fill="FFFFFF"/>
              </w:rPr>
              <w:t>A near-complete occlusion was found in the M1 segment of the right MCA with sparse distal branches. The left posterior cerebral artery was also thin, with sparse distal branches.</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Prednisone (30 mg/d) and oral CTX (100 mg/d).  Iodine-131 (I131) therapy, CTX was stopped and azathioprine ; prednisone was gradually tapered to 7.5 mg/d.</w:t>
            </w:r>
          </w:p>
        </w:tc>
        <w:tc>
          <w:tcPr>
            <w:tcW w:w="1260"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630" w:type="dxa"/>
            <w:tcBorders>
              <w:top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900" w:type="dxa"/>
            <w:tcBorders>
              <w:top w:val="nil"/>
            </w:tcBorders>
          </w:tcPr>
          <w:p w:rsidR="00750A59" w:rsidRPr="00E1336D" w:rsidRDefault="00750A59" w:rsidP="005D5182">
            <w:pPr>
              <w:spacing w:line="360" w:lineRule="auto"/>
              <w:jc w:val="center"/>
              <w:rPr>
                <w:sz w:val="16"/>
                <w:szCs w:val="16"/>
              </w:rPr>
            </w:pPr>
            <w:proofErr w:type="spellStart"/>
            <w:proofErr w:type="gramStart"/>
            <w:r w:rsidRPr="00E1336D">
              <w:rPr>
                <w:color w:val="000000"/>
                <w:sz w:val="16"/>
                <w:szCs w:val="16"/>
                <w:shd w:val="clear" w:color="auto" w:fill="FFFFFF"/>
              </w:rPr>
              <w:t>Graves</w:t>
            </w:r>
            <w:proofErr w:type="spellEnd"/>
            <w:proofErr w:type="gramEnd"/>
            <w:r w:rsidRPr="00E1336D">
              <w:rPr>
                <w:color w:val="000000"/>
                <w:sz w:val="16"/>
                <w:szCs w:val="16"/>
                <w:shd w:val="clear" w:color="auto" w:fill="FFFFFF"/>
              </w:rPr>
              <w:t xml:space="preserve"> disease, ANCA positive relapsing </w:t>
            </w:r>
            <w:proofErr w:type="spellStart"/>
            <w:r w:rsidRPr="00E1336D">
              <w:rPr>
                <w:color w:val="000000"/>
                <w:sz w:val="16"/>
                <w:szCs w:val="16"/>
                <w:shd w:val="clear" w:color="auto" w:fill="FFFFFF"/>
              </w:rPr>
              <w:t>polychondritis</w:t>
            </w:r>
            <w:proofErr w:type="spellEnd"/>
            <w:r w:rsidRPr="00E1336D">
              <w:rPr>
                <w:color w:val="000000"/>
                <w:sz w:val="16"/>
                <w:szCs w:val="16"/>
                <w:shd w:val="clear" w:color="auto" w:fill="FFFFFF"/>
              </w:rPr>
              <w:t>.</w:t>
            </w:r>
          </w:p>
        </w:tc>
      </w:tr>
      <w:tr w:rsidR="00750A59" w:rsidRPr="00E1336D" w:rsidTr="005D5182">
        <w:tc>
          <w:tcPr>
            <w:tcW w:w="450" w:type="dxa"/>
            <w:tcBorders>
              <w:bottom w:val="nil"/>
            </w:tcBorders>
          </w:tcPr>
          <w:p w:rsidR="00750A59" w:rsidRPr="00E1336D" w:rsidRDefault="00750A59" w:rsidP="005D5182">
            <w:pPr>
              <w:spacing w:line="360" w:lineRule="auto"/>
              <w:jc w:val="center"/>
              <w:rPr>
                <w:b/>
                <w:bCs/>
                <w:sz w:val="16"/>
                <w:szCs w:val="16"/>
              </w:rPr>
            </w:pPr>
            <w:r w:rsidRPr="00E1336D">
              <w:rPr>
                <w:b/>
                <w:bCs/>
                <w:sz w:val="16"/>
                <w:szCs w:val="16"/>
              </w:rPr>
              <w:t>14</w:t>
            </w:r>
          </w:p>
        </w:tc>
        <w:tc>
          <w:tcPr>
            <w:tcW w:w="810"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Hiroshi </w:t>
            </w:r>
            <w:proofErr w:type="spellStart"/>
            <w:r w:rsidRPr="00E1336D">
              <w:rPr>
                <w:color w:val="000000"/>
                <w:sz w:val="16"/>
                <w:szCs w:val="16"/>
                <w:shd w:val="clear" w:color="auto" w:fill="FFFFFF"/>
              </w:rPr>
              <w:t>tokimura</w:t>
            </w:r>
            <w:proofErr w:type="spellEnd"/>
            <w:r w:rsidRPr="00E1336D">
              <w:rPr>
                <w:color w:val="000000"/>
                <w:sz w:val="16"/>
                <w:szCs w:val="16"/>
                <w:shd w:val="clear" w:color="auto" w:fill="FFFFFF"/>
              </w:rPr>
              <w:t>.</w:t>
            </w:r>
          </w:p>
        </w:tc>
        <w:tc>
          <w:tcPr>
            <w:tcW w:w="810" w:type="dxa"/>
            <w:tcBorders>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 :</w:t>
            </w:r>
            <w:r w:rsidRPr="00E1336D">
              <w:rPr>
                <w:color w:val="000000"/>
                <w:sz w:val="16"/>
                <w:szCs w:val="16"/>
                <w:shd w:val="clear" w:color="auto" w:fill="FFFFFF"/>
              </w:rPr>
              <w:t xml:space="preserve"> Female </w:t>
            </w:r>
            <w:r w:rsidRPr="00E1336D">
              <w:rPr>
                <w:b/>
                <w:color w:val="000000"/>
                <w:sz w:val="16"/>
                <w:szCs w:val="16"/>
                <w:shd w:val="clear" w:color="auto" w:fill="FFFFFF"/>
              </w:rPr>
              <w:t>Case2:</w:t>
            </w:r>
            <w:r w:rsidRPr="00E1336D">
              <w:rPr>
                <w:color w:val="000000"/>
                <w:sz w:val="16"/>
                <w:szCs w:val="16"/>
                <w:shd w:val="clear" w:color="auto" w:fill="FFFFFF"/>
              </w:rPr>
              <w:t xml:space="preserve"> Female</w:t>
            </w:r>
          </w:p>
        </w:tc>
        <w:tc>
          <w:tcPr>
            <w:tcW w:w="630" w:type="dxa"/>
            <w:tcBorders>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 :</w:t>
            </w:r>
            <w:r w:rsidRPr="00E1336D">
              <w:rPr>
                <w:color w:val="000000"/>
                <w:sz w:val="16"/>
                <w:szCs w:val="16"/>
                <w:shd w:val="clear" w:color="auto" w:fill="FFFFFF"/>
              </w:rPr>
              <w:t xml:space="preserve"> 19 </w:t>
            </w:r>
            <w:r w:rsidRPr="00E1336D">
              <w:rPr>
                <w:b/>
                <w:color w:val="000000"/>
                <w:sz w:val="16"/>
                <w:szCs w:val="16"/>
                <w:shd w:val="clear" w:color="auto" w:fill="FFFFFF"/>
              </w:rPr>
              <w:t xml:space="preserve">Case2 </w:t>
            </w:r>
            <w:r w:rsidRPr="00E1336D">
              <w:rPr>
                <w:color w:val="000000"/>
                <w:sz w:val="16"/>
                <w:szCs w:val="16"/>
                <w:shd w:val="clear" w:color="auto" w:fill="FFFFFF"/>
              </w:rPr>
              <w:t>:52</w:t>
            </w:r>
          </w:p>
        </w:tc>
        <w:tc>
          <w:tcPr>
            <w:tcW w:w="2250" w:type="dxa"/>
            <w:tcBorders>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TSH : 39.51 u/ml FT3: 2.4 </w:t>
            </w:r>
            <w:proofErr w:type="spellStart"/>
            <w:r w:rsidRPr="00E1336D">
              <w:rPr>
                <w:color w:val="000000"/>
                <w:sz w:val="16"/>
                <w:szCs w:val="16"/>
                <w:shd w:val="clear" w:color="auto" w:fill="FFFFFF"/>
              </w:rPr>
              <w:t>pg</w:t>
            </w:r>
            <w:proofErr w:type="spellEnd"/>
            <w:r w:rsidRPr="00E1336D">
              <w:rPr>
                <w:color w:val="000000"/>
                <w:sz w:val="16"/>
                <w:szCs w:val="16"/>
                <w:shd w:val="clear" w:color="auto" w:fill="FFFFFF"/>
              </w:rPr>
              <w:t>/dl FT4 : 0.83 ng/dl,</w:t>
            </w:r>
          </w:p>
        </w:tc>
        <w:tc>
          <w:tcPr>
            <w:tcW w:w="2340" w:type="dxa"/>
            <w:tcBorders>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Cas1:</w:t>
            </w:r>
            <w:r w:rsidRPr="00E1336D">
              <w:rPr>
                <w:color w:val="000000"/>
                <w:sz w:val="16"/>
                <w:szCs w:val="16"/>
                <w:shd w:val="clear" w:color="auto" w:fill="FFFFFF"/>
              </w:rPr>
              <w:t xml:space="preserve"> </w:t>
            </w:r>
            <w:r w:rsidRPr="00E1336D">
              <w:rPr>
                <w:b/>
                <w:color w:val="000000"/>
                <w:sz w:val="16"/>
                <w:szCs w:val="16"/>
                <w:shd w:val="clear" w:color="auto" w:fill="FFFFFF"/>
              </w:rPr>
              <w:t xml:space="preserve">MRI; </w:t>
            </w:r>
            <w:r w:rsidRPr="00E1336D">
              <w:rPr>
                <w:color w:val="000000"/>
                <w:sz w:val="16"/>
                <w:szCs w:val="16"/>
                <w:shd w:val="clear" w:color="auto" w:fill="FFFFFF"/>
              </w:rPr>
              <w:t xml:space="preserve">Infarction in the left parietal lobe, </w:t>
            </w:r>
            <w:r w:rsidRPr="00E1336D">
              <w:rPr>
                <w:b/>
                <w:color w:val="000000"/>
                <w:sz w:val="16"/>
                <w:szCs w:val="16"/>
                <w:shd w:val="clear" w:color="auto" w:fill="FFFFFF"/>
              </w:rPr>
              <w:t xml:space="preserve">Cerebral angiography; </w:t>
            </w:r>
            <w:r w:rsidRPr="00E1336D">
              <w:rPr>
                <w:color w:val="000000"/>
                <w:sz w:val="16"/>
                <w:szCs w:val="16"/>
                <w:shd w:val="clear" w:color="auto" w:fill="FFFFFF"/>
              </w:rPr>
              <w:t xml:space="preserve">Occlusion of terminal portion of the bilateral ICAs and both MCAs and </w:t>
            </w:r>
            <w:r w:rsidRPr="00E1336D">
              <w:rPr>
                <w:color w:val="000000"/>
                <w:sz w:val="16"/>
                <w:szCs w:val="16"/>
                <w:shd w:val="clear" w:color="auto" w:fill="FFFFFF"/>
              </w:rPr>
              <w:lastRenderedPageBreak/>
              <w:t xml:space="preserve">ACAs, </w:t>
            </w:r>
            <w:proofErr w:type="gramStart"/>
            <w:r w:rsidRPr="00E1336D">
              <w:rPr>
                <w:b/>
                <w:color w:val="000000"/>
                <w:sz w:val="16"/>
                <w:szCs w:val="16"/>
                <w:shd w:val="clear" w:color="auto" w:fill="FFFFFF"/>
              </w:rPr>
              <w:t xml:space="preserve">Case2 </w:t>
            </w:r>
            <w:r w:rsidRPr="00E1336D">
              <w:rPr>
                <w:color w:val="000000"/>
                <w:sz w:val="16"/>
                <w:szCs w:val="16"/>
                <w:shd w:val="clear" w:color="auto" w:fill="FFFFFF"/>
              </w:rPr>
              <w:t>:</w:t>
            </w:r>
            <w:proofErr w:type="gramEnd"/>
            <w:r w:rsidRPr="00E1336D">
              <w:rPr>
                <w:color w:val="000000"/>
                <w:sz w:val="16"/>
                <w:szCs w:val="16"/>
                <w:shd w:val="clear" w:color="auto" w:fill="FFFFFF"/>
              </w:rPr>
              <w:t xml:space="preserve"> </w:t>
            </w:r>
            <w:r w:rsidRPr="00E1336D">
              <w:rPr>
                <w:b/>
                <w:color w:val="000000"/>
                <w:sz w:val="16"/>
                <w:szCs w:val="16"/>
                <w:shd w:val="clear" w:color="auto" w:fill="FFFFFF"/>
              </w:rPr>
              <w:t xml:space="preserve">Carotid angiography; </w:t>
            </w:r>
            <w:r w:rsidRPr="00E1336D">
              <w:rPr>
                <w:color w:val="000000"/>
                <w:sz w:val="16"/>
                <w:szCs w:val="16"/>
                <w:shd w:val="clear" w:color="auto" w:fill="FFFFFF"/>
              </w:rPr>
              <w:t>stenosis of terminal portion pf the ICA and ACA and occlusion of the MCA.</w:t>
            </w:r>
          </w:p>
        </w:tc>
        <w:tc>
          <w:tcPr>
            <w:tcW w:w="810" w:type="dxa"/>
            <w:tcBorders>
              <w:bottom w:val="nil"/>
            </w:tcBorders>
          </w:tcPr>
          <w:p w:rsidR="00750A59" w:rsidRPr="00E1336D" w:rsidRDefault="00750A59" w:rsidP="005D5182">
            <w:pPr>
              <w:spacing w:line="360" w:lineRule="auto"/>
              <w:jc w:val="center"/>
              <w:rPr>
                <w:sz w:val="16"/>
                <w:szCs w:val="16"/>
              </w:rPr>
            </w:pPr>
            <w:r w:rsidRPr="00E1336D">
              <w:rPr>
                <w:sz w:val="16"/>
                <w:szCs w:val="16"/>
              </w:rPr>
              <w:lastRenderedPageBreak/>
              <w:t>-</w:t>
            </w:r>
          </w:p>
        </w:tc>
        <w:tc>
          <w:tcPr>
            <w:tcW w:w="1080" w:type="dxa"/>
            <w:tcBorders>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260" w:type="dxa"/>
            <w:tcBorders>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Case1 :</w:t>
            </w:r>
            <w:r w:rsidRPr="00E1336D">
              <w:rPr>
                <w:color w:val="000000"/>
                <w:sz w:val="16"/>
                <w:szCs w:val="16"/>
                <w:shd w:val="clear" w:color="auto" w:fill="FFFFFF"/>
              </w:rPr>
              <w:t xml:space="preserve"> </w:t>
            </w:r>
            <w:proofErr w:type="spellStart"/>
            <w:r w:rsidRPr="00E1336D">
              <w:rPr>
                <w:color w:val="000000"/>
                <w:sz w:val="16"/>
                <w:szCs w:val="16"/>
                <w:shd w:val="clear" w:color="auto" w:fill="FFFFFF"/>
              </w:rPr>
              <w:t>Revacularization</w:t>
            </w:r>
            <w:proofErr w:type="spellEnd"/>
            <w:r w:rsidRPr="00E1336D">
              <w:rPr>
                <w:color w:val="000000"/>
                <w:sz w:val="16"/>
                <w:szCs w:val="16"/>
                <w:shd w:val="clear" w:color="auto" w:fill="FFFFFF"/>
              </w:rPr>
              <w:t xml:space="preserve"> using a </w:t>
            </w:r>
            <w:proofErr w:type="spellStart"/>
            <w:r w:rsidRPr="00E1336D">
              <w:rPr>
                <w:color w:val="000000"/>
                <w:sz w:val="16"/>
                <w:szCs w:val="16"/>
                <w:shd w:val="clear" w:color="auto" w:fill="FFFFFF"/>
              </w:rPr>
              <w:t>spuerficial</w:t>
            </w:r>
            <w:proofErr w:type="spellEnd"/>
            <w:r w:rsidRPr="00E1336D">
              <w:rPr>
                <w:color w:val="000000"/>
                <w:sz w:val="16"/>
                <w:szCs w:val="16"/>
                <w:shd w:val="clear" w:color="auto" w:fill="FFFFFF"/>
              </w:rPr>
              <w:t xml:space="preserve"> temporal artery</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lastRenderedPageBreak/>
              <w:t>Case 2:</w:t>
            </w:r>
            <w:r w:rsidRPr="00E1336D">
              <w:rPr>
                <w:color w:val="000000"/>
                <w:sz w:val="16"/>
                <w:szCs w:val="16"/>
                <w:shd w:val="clear" w:color="auto" w:fill="FFFFFF"/>
              </w:rPr>
              <w:t xml:space="preserve"> STA and MCA anastomosis.</w:t>
            </w:r>
          </w:p>
        </w:tc>
        <w:tc>
          <w:tcPr>
            <w:tcW w:w="630" w:type="dxa"/>
            <w:tcBorders>
              <w:bottom w:val="nil"/>
            </w:tcBorders>
          </w:tcPr>
          <w:p w:rsidR="00750A59" w:rsidRPr="00E1336D" w:rsidRDefault="00750A59" w:rsidP="005D5182">
            <w:pPr>
              <w:spacing w:line="360" w:lineRule="auto"/>
              <w:jc w:val="center"/>
              <w:rPr>
                <w:sz w:val="16"/>
                <w:szCs w:val="16"/>
              </w:rPr>
            </w:pPr>
            <w:r w:rsidRPr="00E1336D">
              <w:rPr>
                <w:sz w:val="16"/>
                <w:szCs w:val="16"/>
              </w:rPr>
              <w:lastRenderedPageBreak/>
              <w:t>Good.</w:t>
            </w:r>
          </w:p>
        </w:tc>
        <w:tc>
          <w:tcPr>
            <w:tcW w:w="1345" w:type="dxa"/>
            <w:tcBorders>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w:t>
            </w:r>
            <w:r w:rsidRPr="00E1336D">
              <w:rPr>
                <w:color w:val="000000"/>
                <w:sz w:val="16"/>
                <w:szCs w:val="16"/>
                <w:shd w:val="clear" w:color="auto" w:fill="FFFFFF"/>
              </w:rPr>
              <w:t xml:space="preserve"> Dysesthesia of 3rd-5th digits of hands </w:t>
            </w:r>
            <w:r w:rsidRPr="00E1336D">
              <w:rPr>
                <w:b/>
                <w:color w:val="000000"/>
                <w:sz w:val="16"/>
                <w:szCs w:val="16"/>
                <w:shd w:val="clear" w:color="auto" w:fill="FFFFFF"/>
              </w:rPr>
              <w:t>Case2:</w:t>
            </w:r>
            <w:r w:rsidRPr="00E1336D">
              <w:rPr>
                <w:color w:val="000000"/>
                <w:sz w:val="16"/>
                <w:szCs w:val="16"/>
                <w:shd w:val="clear" w:color="auto" w:fill="FFFFFF"/>
              </w:rPr>
              <w:t xml:space="preserve"> none</w:t>
            </w:r>
          </w:p>
        </w:tc>
        <w:tc>
          <w:tcPr>
            <w:tcW w:w="810" w:type="dxa"/>
            <w:tcBorders>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w:t>
            </w:r>
            <w:r w:rsidRPr="00E1336D">
              <w:rPr>
                <w:color w:val="000000"/>
                <w:sz w:val="16"/>
                <w:szCs w:val="16"/>
                <w:shd w:val="clear" w:color="auto" w:fill="FFFFFF"/>
              </w:rPr>
              <w:t xml:space="preserve"> Numbness of right hand. </w:t>
            </w:r>
            <w:r w:rsidRPr="00E1336D">
              <w:rPr>
                <w:b/>
                <w:color w:val="000000"/>
                <w:sz w:val="16"/>
                <w:szCs w:val="16"/>
                <w:shd w:val="clear" w:color="auto" w:fill="FFFFFF"/>
              </w:rPr>
              <w:lastRenderedPageBreak/>
              <w:t>Case 2:</w:t>
            </w:r>
            <w:r w:rsidRPr="00E1336D">
              <w:rPr>
                <w:color w:val="000000"/>
                <w:sz w:val="16"/>
                <w:szCs w:val="16"/>
                <w:shd w:val="clear" w:color="auto" w:fill="FFFFFF"/>
              </w:rPr>
              <w:t xml:space="preserve"> Tachycardia and excessive sweating.</w:t>
            </w:r>
          </w:p>
        </w:tc>
        <w:tc>
          <w:tcPr>
            <w:tcW w:w="900" w:type="dxa"/>
            <w:tcBorders>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lastRenderedPageBreak/>
              <w:t>Case1;</w:t>
            </w:r>
            <w:r w:rsidRPr="00E1336D">
              <w:rPr>
                <w:color w:val="000000"/>
                <w:sz w:val="16"/>
                <w:szCs w:val="16"/>
                <w:shd w:val="clear" w:color="auto" w:fill="FFFFFF"/>
              </w:rPr>
              <w:t xml:space="preserve"> Hypothyroidism </w:t>
            </w:r>
            <w:proofErr w:type="gramStart"/>
            <w:r w:rsidRPr="00E1336D">
              <w:rPr>
                <w:b/>
                <w:color w:val="000000"/>
                <w:sz w:val="16"/>
                <w:szCs w:val="16"/>
                <w:shd w:val="clear" w:color="auto" w:fill="FFFFFF"/>
              </w:rPr>
              <w:t>Case2 :</w:t>
            </w:r>
            <w:proofErr w:type="gramEnd"/>
            <w:r w:rsidRPr="00E1336D">
              <w:rPr>
                <w:color w:val="000000"/>
                <w:sz w:val="16"/>
                <w:szCs w:val="16"/>
                <w:shd w:val="clear" w:color="auto" w:fill="FFFFFF"/>
              </w:rPr>
              <w:t xml:space="preserve"> </w:t>
            </w:r>
            <w:r w:rsidRPr="00E1336D">
              <w:rPr>
                <w:color w:val="000000"/>
                <w:sz w:val="16"/>
                <w:szCs w:val="16"/>
                <w:shd w:val="clear" w:color="auto" w:fill="FFFFFF"/>
              </w:rPr>
              <w:lastRenderedPageBreak/>
              <w:t>Hyperthyroidism.</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lastRenderedPageBreak/>
              <w:t>15</w:t>
            </w:r>
          </w:p>
        </w:tc>
        <w:tc>
          <w:tcPr>
            <w:tcW w:w="81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Sakiko</w:t>
            </w:r>
            <w:proofErr w:type="spellEnd"/>
            <w:r w:rsidRPr="00E1336D">
              <w:rPr>
                <w:color w:val="000000"/>
                <w:sz w:val="16"/>
                <w:szCs w:val="16"/>
                <w:shd w:val="clear" w:color="auto" w:fill="FFFFFF"/>
              </w:rPr>
              <w:t xml:space="preserve"> Suzuki.</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w:t>
            </w:r>
            <w:r w:rsidRPr="00E1336D">
              <w:rPr>
                <w:color w:val="000000"/>
                <w:sz w:val="16"/>
                <w:szCs w:val="16"/>
                <w:shd w:val="clear" w:color="auto" w:fill="FFFFFF"/>
              </w:rPr>
              <w:t xml:space="preserve"> Male. </w:t>
            </w:r>
            <w:r w:rsidRPr="00E1336D">
              <w:rPr>
                <w:b/>
                <w:color w:val="000000"/>
                <w:sz w:val="16"/>
                <w:szCs w:val="16"/>
                <w:shd w:val="clear" w:color="auto" w:fill="FFFFFF"/>
              </w:rPr>
              <w:t>Case2</w:t>
            </w:r>
            <w:r w:rsidRPr="00E1336D">
              <w:rPr>
                <w:color w:val="000000"/>
                <w:sz w:val="16"/>
                <w:szCs w:val="16"/>
                <w:shd w:val="clear" w:color="auto" w:fill="FFFFFF"/>
              </w:rPr>
              <w:t>: 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 xml:space="preserve">Case1 </w:t>
            </w:r>
            <w:r w:rsidRPr="00E1336D">
              <w:rPr>
                <w:color w:val="000000"/>
                <w:sz w:val="16"/>
                <w:szCs w:val="16"/>
                <w:shd w:val="clear" w:color="auto" w:fill="FFFFFF"/>
              </w:rPr>
              <w:t xml:space="preserve">: 38 </w:t>
            </w:r>
            <w:r w:rsidRPr="00E1336D">
              <w:rPr>
                <w:b/>
                <w:color w:val="000000"/>
                <w:sz w:val="16"/>
                <w:szCs w:val="16"/>
                <w:shd w:val="clear" w:color="auto" w:fill="FFFFFF"/>
              </w:rPr>
              <w:t xml:space="preserve">Case2 </w:t>
            </w:r>
            <w:r w:rsidRPr="00E1336D">
              <w:rPr>
                <w:color w:val="000000"/>
                <w:sz w:val="16"/>
                <w:szCs w:val="16"/>
                <w:shd w:val="clear" w:color="auto" w:fill="FFFFFF"/>
              </w:rPr>
              <w:t>:43</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w:t>
            </w:r>
            <w:r w:rsidRPr="00E1336D">
              <w:rPr>
                <w:color w:val="000000"/>
                <w:sz w:val="16"/>
                <w:szCs w:val="16"/>
                <w:shd w:val="clear" w:color="auto" w:fill="FFFFFF"/>
              </w:rPr>
              <w:t xml:space="preserve">: TSH &lt;0.011 IU/ml; FT3 13.08 </w:t>
            </w:r>
            <w:proofErr w:type="spellStart"/>
            <w:r w:rsidRPr="00E1336D">
              <w:rPr>
                <w:color w:val="000000"/>
                <w:sz w:val="16"/>
                <w:szCs w:val="16"/>
                <w:shd w:val="clear" w:color="auto" w:fill="FFFFFF"/>
              </w:rPr>
              <w:t>pg</w:t>
            </w:r>
            <w:proofErr w:type="spellEnd"/>
            <w:r w:rsidRPr="00E1336D">
              <w:rPr>
                <w:color w:val="000000"/>
                <w:sz w:val="16"/>
                <w:szCs w:val="16"/>
                <w:shd w:val="clear" w:color="auto" w:fill="FFFFFF"/>
              </w:rPr>
              <w:t xml:space="preserve">/ml; </w:t>
            </w:r>
            <w:proofErr w:type="gramStart"/>
            <w:r w:rsidRPr="00E1336D">
              <w:rPr>
                <w:color w:val="000000"/>
                <w:sz w:val="16"/>
                <w:szCs w:val="16"/>
                <w:shd w:val="clear" w:color="auto" w:fill="FFFFFF"/>
              </w:rPr>
              <w:t>and  FT4</w:t>
            </w:r>
            <w:proofErr w:type="gramEnd"/>
            <w:r w:rsidRPr="00E1336D">
              <w:rPr>
                <w:color w:val="000000"/>
                <w:sz w:val="16"/>
                <w:szCs w:val="16"/>
                <w:shd w:val="clear" w:color="auto" w:fill="FFFFFF"/>
              </w:rPr>
              <w:t xml:space="preserve"> 4.81 ng/dl </w:t>
            </w:r>
            <w:r w:rsidRPr="00E1336D">
              <w:rPr>
                <w:b/>
                <w:color w:val="000000"/>
                <w:sz w:val="16"/>
                <w:szCs w:val="16"/>
                <w:shd w:val="clear" w:color="auto" w:fill="FFFFFF"/>
              </w:rPr>
              <w:t>Case 2 :</w:t>
            </w:r>
            <w:r w:rsidRPr="00E1336D">
              <w:rPr>
                <w:color w:val="000000"/>
                <w:sz w:val="16"/>
                <w:szCs w:val="16"/>
                <w:shd w:val="clear" w:color="auto" w:fill="FFFFFF"/>
              </w:rPr>
              <w:t xml:space="preserve"> TSH &lt;0.010 IU/ml; FT3 20.16 </w:t>
            </w:r>
            <w:proofErr w:type="spellStart"/>
            <w:r w:rsidRPr="00E1336D">
              <w:rPr>
                <w:color w:val="000000"/>
                <w:sz w:val="16"/>
                <w:szCs w:val="16"/>
                <w:shd w:val="clear" w:color="auto" w:fill="FFFFFF"/>
              </w:rPr>
              <w:t>pg</w:t>
            </w:r>
            <w:proofErr w:type="spellEnd"/>
            <w:r w:rsidRPr="00E1336D">
              <w:rPr>
                <w:color w:val="000000"/>
                <w:sz w:val="16"/>
                <w:szCs w:val="16"/>
                <w:shd w:val="clear" w:color="auto" w:fill="FFFFFF"/>
              </w:rPr>
              <w:t>/ml; and FT4 7.12 ng/dl.</w:t>
            </w:r>
          </w:p>
        </w:tc>
        <w:tc>
          <w:tcPr>
            <w:tcW w:w="234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Case1 :</w:t>
            </w:r>
            <w:r w:rsidRPr="00E1336D">
              <w:rPr>
                <w:color w:val="000000"/>
                <w:sz w:val="16"/>
                <w:szCs w:val="16"/>
                <w:shd w:val="clear" w:color="auto" w:fill="FFFFFF"/>
              </w:rPr>
              <w:t xml:space="preserve"> </w:t>
            </w:r>
            <w:r w:rsidRPr="00E1336D">
              <w:rPr>
                <w:b/>
                <w:color w:val="000000"/>
                <w:sz w:val="16"/>
                <w:szCs w:val="16"/>
                <w:shd w:val="clear" w:color="auto" w:fill="FFFFFF"/>
              </w:rPr>
              <w:t xml:space="preserve">Cerebral angiography; </w:t>
            </w:r>
            <w:r w:rsidRPr="00E1336D">
              <w:rPr>
                <w:color w:val="000000"/>
                <w:sz w:val="16"/>
                <w:szCs w:val="16"/>
                <w:shd w:val="clear" w:color="auto" w:fill="FFFFFF"/>
              </w:rPr>
              <w:t xml:space="preserve">stenosis of the terminal portion of bilateral ICA and the proximal portion of left MCA, </w:t>
            </w:r>
            <w:r w:rsidRPr="00E1336D">
              <w:rPr>
                <w:b/>
                <w:color w:val="000000"/>
                <w:sz w:val="16"/>
                <w:szCs w:val="16"/>
                <w:shd w:val="clear" w:color="auto" w:fill="FFFFFF"/>
              </w:rPr>
              <w:t>MRI and MRA;</w:t>
            </w:r>
            <w:r w:rsidRPr="00E1336D">
              <w:rPr>
                <w:color w:val="000000"/>
                <w:sz w:val="16"/>
                <w:szCs w:val="16"/>
                <w:shd w:val="clear" w:color="auto" w:fill="FFFFFF"/>
              </w:rPr>
              <w:t xml:space="preserve"> infarction in the watershed area in the left hemisphere and </w:t>
            </w:r>
            <w:proofErr w:type="spellStart"/>
            <w:r w:rsidRPr="00E1336D">
              <w:rPr>
                <w:color w:val="000000"/>
                <w:sz w:val="16"/>
                <w:szCs w:val="16"/>
                <w:shd w:val="clear" w:color="auto" w:fill="FFFFFF"/>
              </w:rPr>
              <w:t>moyamoya</w:t>
            </w:r>
            <w:proofErr w:type="spellEnd"/>
            <w:r w:rsidRPr="00E1336D">
              <w:rPr>
                <w:color w:val="000000"/>
                <w:sz w:val="16"/>
                <w:szCs w:val="16"/>
                <w:shd w:val="clear" w:color="auto" w:fill="FFFFFF"/>
              </w:rPr>
              <w:t xml:space="preserve"> vessels around the circle of Willis</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 xml:space="preserve">Case </w:t>
            </w:r>
            <w:proofErr w:type="gramStart"/>
            <w:r w:rsidRPr="00E1336D">
              <w:rPr>
                <w:b/>
                <w:color w:val="000000"/>
                <w:sz w:val="16"/>
                <w:szCs w:val="16"/>
                <w:shd w:val="clear" w:color="auto" w:fill="FFFFFF"/>
              </w:rPr>
              <w:t>2 :</w:t>
            </w:r>
            <w:proofErr w:type="gramEnd"/>
            <w:r w:rsidRPr="00E1336D">
              <w:rPr>
                <w:color w:val="000000"/>
                <w:sz w:val="16"/>
                <w:szCs w:val="16"/>
                <w:shd w:val="clear" w:color="auto" w:fill="FFFFFF"/>
              </w:rPr>
              <w:t xml:space="preserve"> </w:t>
            </w:r>
            <w:r w:rsidRPr="00E1336D">
              <w:rPr>
                <w:b/>
                <w:color w:val="000000"/>
                <w:sz w:val="16"/>
                <w:szCs w:val="16"/>
                <w:shd w:val="clear" w:color="auto" w:fill="FFFFFF"/>
              </w:rPr>
              <w:t>MRI;</w:t>
            </w:r>
            <w:r w:rsidRPr="00E1336D">
              <w:rPr>
                <w:color w:val="000000"/>
                <w:sz w:val="16"/>
                <w:szCs w:val="16"/>
                <w:shd w:val="clear" w:color="auto" w:fill="FFFFFF"/>
              </w:rPr>
              <w:t xml:space="preserve"> cerebral infarction in the deep white matter of the right frontal region .</w:t>
            </w:r>
            <w:r w:rsidRPr="00E1336D">
              <w:rPr>
                <w:b/>
                <w:color w:val="000000"/>
                <w:sz w:val="16"/>
                <w:szCs w:val="16"/>
                <w:shd w:val="clear" w:color="auto" w:fill="FFFFFF"/>
              </w:rPr>
              <w:t xml:space="preserve">Cerebral angiography; </w:t>
            </w:r>
            <w:r w:rsidRPr="00E1336D">
              <w:rPr>
                <w:color w:val="000000"/>
                <w:sz w:val="16"/>
                <w:szCs w:val="16"/>
                <w:shd w:val="clear" w:color="auto" w:fill="FFFFFF"/>
              </w:rPr>
              <w:t xml:space="preserve">stenosis in the terminal portion of right ICA with </w:t>
            </w:r>
            <w:proofErr w:type="spellStart"/>
            <w:r w:rsidRPr="00E1336D">
              <w:rPr>
                <w:color w:val="000000"/>
                <w:sz w:val="16"/>
                <w:szCs w:val="16"/>
                <w:shd w:val="clear" w:color="auto" w:fill="FFFFFF"/>
              </w:rPr>
              <w:t>moyamoya</w:t>
            </w:r>
            <w:proofErr w:type="spellEnd"/>
            <w:r w:rsidRPr="00E1336D">
              <w:rPr>
                <w:color w:val="000000"/>
                <w:sz w:val="16"/>
                <w:szCs w:val="16"/>
                <w:shd w:val="clear" w:color="auto" w:fill="FFFFFF"/>
              </w:rPr>
              <w:t xml:space="preserve"> vessels around the circle of Willis.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w:t>
            </w: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 1:</w:t>
            </w:r>
            <w:r w:rsidRPr="00E1336D">
              <w:rPr>
                <w:color w:val="000000"/>
                <w:sz w:val="16"/>
                <w:szCs w:val="16"/>
                <w:shd w:val="clear" w:color="auto" w:fill="FFFFFF"/>
              </w:rPr>
              <w:t xml:space="preserve"> Insulin and </w:t>
            </w:r>
            <w:proofErr w:type="spellStart"/>
            <w:r w:rsidRPr="00E1336D">
              <w:rPr>
                <w:color w:val="000000"/>
                <w:sz w:val="16"/>
                <w:szCs w:val="16"/>
                <w:shd w:val="clear" w:color="auto" w:fill="FFFFFF"/>
              </w:rPr>
              <w:t>thiomazole</w:t>
            </w:r>
            <w:proofErr w:type="spellEnd"/>
            <w:r w:rsidRPr="00E1336D">
              <w:rPr>
                <w:color w:val="000000"/>
                <w:sz w:val="16"/>
                <w:szCs w:val="16"/>
                <w:shd w:val="clear" w:color="auto" w:fill="FFFFFF"/>
              </w:rPr>
              <w:t xml:space="preserve"> </w:t>
            </w:r>
            <w:r w:rsidRPr="00E1336D">
              <w:rPr>
                <w:b/>
                <w:color w:val="000000"/>
                <w:sz w:val="16"/>
                <w:szCs w:val="16"/>
                <w:shd w:val="clear" w:color="auto" w:fill="FFFFFF"/>
              </w:rPr>
              <w:t>Case 2:</w:t>
            </w:r>
            <w:r w:rsidRPr="00E1336D">
              <w:rPr>
                <w:color w:val="000000"/>
                <w:sz w:val="16"/>
                <w:szCs w:val="16"/>
                <w:shd w:val="clear" w:color="auto" w:fill="FFFFFF"/>
              </w:rPr>
              <w:t xml:space="preserve"> insulin and </w:t>
            </w:r>
            <w:proofErr w:type="spellStart"/>
            <w:r w:rsidRPr="00E1336D">
              <w:rPr>
                <w:color w:val="000000"/>
                <w:sz w:val="16"/>
                <w:szCs w:val="16"/>
                <w:shd w:val="clear" w:color="auto" w:fill="FFFFFF"/>
              </w:rPr>
              <w:t>thiamazole</w:t>
            </w:r>
            <w:proofErr w:type="spellEnd"/>
            <w:r w:rsidRPr="00E1336D">
              <w:rPr>
                <w:color w:val="000000"/>
                <w:sz w:val="16"/>
                <w:szCs w:val="16"/>
                <w:shd w:val="clear" w:color="auto" w:fill="FFFFFF"/>
              </w:rPr>
              <w:t>.</w:t>
            </w:r>
          </w:p>
        </w:tc>
        <w:tc>
          <w:tcPr>
            <w:tcW w:w="126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 1:</w:t>
            </w:r>
            <w:r w:rsidRPr="00E1336D">
              <w:rPr>
                <w:color w:val="000000"/>
                <w:sz w:val="16"/>
                <w:szCs w:val="16"/>
                <w:shd w:val="clear" w:color="auto" w:fill="FFFFFF"/>
              </w:rPr>
              <w:t xml:space="preserve"> Superficial temporal artery (STA)–MCA double bypass on the left side.</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Case2:</w:t>
            </w:r>
            <w:r w:rsidRPr="00E1336D">
              <w:rPr>
                <w:color w:val="000000"/>
                <w:sz w:val="16"/>
                <w:szCs w:val="16"/>
                <w:shd w:val="clear" w:color="auto" w:fill="FFFFFF"/>
              </w:rPr>
              <w:t xml:space="preserve"> STA–MCA double anastomoses on the right side.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w:t>
            </w:r>
            <w:r w:rsidRPr="00E1336D">
              <w:rPr>
                <w:color w:val="000000"/>
                <w:sz w:val="16"/>
                <w:szCs w:val="16"/>
                <w:shd w:val="clear" w:color="auto" w:fill="FFFFFF"/>
              </w:rPr>
              <w:t xml:space="preserve"> left radial nerve palsy </w:t>
            </w:r>
            <w:r w:rsidRPr="00E1336D">
              <w:rPr>
                <w:b/>
                <w:color w:val="000000"/>
                <w:sz w:val="16"/>
                <w:szCs w:val="16"/>
                <w:shd w:val="clear" w:color="auto" w:fill="FFFFFF"/>
              </w:rPr>
              <w:t>Case2:</w:t>
            </w:r>
            <w:r w:rsidRPr="00E1336D">
              <w:rPr>
                <w:color w:val="000000"/>
                <w:sz w:val="16"/>
                <w:szCs w:val="16"/>
                <w:shd w:val="clear" w:color="auto" w:fill="FFFFFF"/>
              </w:rPr>
              <w:t xml:space="preserve"> let hemiparesis of 3/5 MMT</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w:t>
            </w:r>
            <w:r w:rsidRPr="00E1336D">
              <w:rPr>
                <w:color w:val="000000"/>
                <w:sz w:val="16"/>
                <w:szCs w:val="16"/>
                <w:shd w:val="clear" w:color="auto" w:fill="FFFFFF"/>
              </w:rPr>
              <w:t xml:space="preserve"> TIA in right upper extremity </w:t>
            </w:r>
            <w:r w:rsidRPr="00E1336D">
              <w:rPr>
                <w:b/>
                <w:color w:val="000000"/>
                <w:sz w:val="16"/>
                <w:szCs w:val="16"/>
                <w:shd w:val="clear" w:color="auto" w:fill="FFFFFF"/>
              </w:rPr>
              <w:t xml:space="preserve">Case </w:t>
            </w:r>
            <w:proofErr w:type="gramStart"/>
            <w:r w:rsidRPr="00E1336D">
              <w:rPr>
                <w:b/>
                <w:color w:val="000000"/>
                <w:sz w:val="16"/>
                <w:szCs w:val="16"/>
                <w:shd w:val="clear" w:color="auto" w:fill="FFFFFF"/>
              </w:rPr>
              <w:t>2 :</w:t>
            </w:r>
            <w:proofErr w:type="gramEnd"/>
            <w:r w:rsidRPr="00E1336D">
              <w:rPr>
                <w:color w:val="000000"/>
                <w:sz w:val="16"/>
                <w:szCs w:val="16"/>
                <w:shd w:val="clear" w:color="auto" w:fill="FFFFFF"/>
              </w:rPr>
              <w:t xml:space="preserve"> numbness in the left hand. </w:t>
            </w:r>
            <w:proofErr w:type="gramStart"/>
            <w:r w:rsidRPr="00E1336D">
              <w:rPr>
                <w:color w:val="000000"/>
                <w:sz w:val="16"/>
                <w:szCs w:val="16"/>
                <w:shd w:val="clear" w:color="auto" w:fill="FFFFFF"/>
              </w:rPr>
              <w:t>left</w:t>
            </w:r>
            <w:proofErr w:type="gramEnd"/>
            <w:r w:rsidRPr="00E1336D">
              <w:rPr>
                <w:color w:val="000000"/>
                <w:sz w:val="16"/>
                <w:szCs w:val="16"/>
                <w:shd w:val="clear" w:color="auto" w:fill="FFFFFF"/>
              </w:rPr>
              <w:t xml:space="preserve"> hemiparesis.</w:t>
            </w:r>
          </w:p>
        </w:tc>
        <w:tc>
          <w:tcPr>
            <w:tcW w:w="900" w:type="dxa"/>
            <w:tcBorders>
              <w:top w:val="nil"/>
              <w:bottom w:val="nil"/>
            </w:tcBorders>
          </w:tcPr>
          <w:p w:rsidR="00750A59" w:rsidRPr="00E1336D" w:rsidRDefault="00750A59" w:rsidP="005D5182">
            <w:pPr>
              <w:spacing w:line="360" w:lineRule="auto"/>
              <w:jc w:val="center"/>
              <w:rPr>
                <w:sz w:val="16"/>
                <w:szCs w:val="16"/>
              </w:rPr>
            </w:pPr>
            <w:proofErr w:type="spellStart"/>
            <w:proofErr w:type="gramStart"/>
            <w:r w:rsidRPr="00E1336D">
              <w:rPr>
                <w:b/>
                <w:color w:val="000000"/>
                <w:sz w:val="16"/>
                <w:szCs w:val="16"/>
                <w:shd w:val="clear" w:color="auto" w:fill="FFFFFF"/>
              </w:rPr>
              <w:t>Graves</w:t>
            </w:r>
            <w:proofErr w:type="spellEnd"/>
            <w:proofErr w:type="gramEnd"/>
            <w:r w:rsidRPr="00E1336D">
              <w:rPr>
                <w:b/>
                <w:color w:val="000000"/>
                <w:sz w:val="16"/>
                <w:szCs w:val="16"/>
                <w:shd w:val="clear" w:color="auto" w:fill="FFFFFF"/>
              </w:rPr>
              <w:t xml:space="preserve"> disease in both cases</w:t>
            </w:r>
            <w:r w:rsidRPr="00E1336D">
              <w:rPr>
                <w:color w:val="000000"/>
                <w:sz w:val="16"/>
                <w:szCs w:val="16"/>
                <w:shd w:val="clear" w:color="auto" w:fill="FFFFFF"/>
              </w:rPr>
              <w:t>.</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16</w:t>
            </w:r>
          </w:p>
        </w:tc>
        <w:tc>
          <w:tcPr>
            <w:tcW w:w="81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Fumihiro</w:t>
            </w:r>
            <w:proofErr w:type="spellEnd"/>
            <w:r w:rsidRPr="00E1336D">
              <w:rPr>
                <w:color w:val="000000"/>
                <w:sz w:val="16"/>
                <w:szCs w:val="16"/>
                <w:shd w:val="clear" w:color="auto" w:fill="FFFFFF"/>
              </w:rPr>
              <w:t xml:space="preserve"> </w:t>
            </w:r>
            <w:proofErr w:type="spellStart"/>
            <w:r w:rsidRPr="00E1336D">
              <w:rPr>
                <w:color w:val="000000"/>
                <w:sz w:val="16"/>
                <w:szCs w:val="16"/>
                <w:shd w:val="clear" w:color="auto" w:fill="FFFFFF"/>
              </w:rPr>
              <w:t>Matano</w:t>
            </w:r>
            <w:proofErr w:type="spellEnd"/>
            <w:r w:rsidRPr="00E1336D">
              <w:rPr>
                <w:color w:val="000000"/>
                <w:sz w:val="16"/>
                <w:szCs w:val="16"/>
                <w:shd w:val="clear" w:color="auto" w:fill="FFFFFF"/>
              </w:rPr>
              <w:t>.</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52</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w:t>
            </w:r>
          </w:p>
        </w:tc>
        <w:tc>
          <w:tcPr>
            <w:tcW w:w="234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 xml:space="preserve">MRA; </w:t>
            </w:r>
            <w:r w:rsidRPr="00E1336D">
              <w:rPr>
                <w:color w:val="000000"/>
                <w:sz w:val="16"/>
                <w:szCs w:val="16"/>
                <w:shd w:val="clear" w:color="auto" w:fill="FFFFFF"/>
              </w:rPr>
              <w:t xml:space="preserve">bilateral </w:t>
            </w:r>
            <w:proofErr w:type="spellStart"/>
            <w:r w:rsidRPr="00E1336D">
              <w:rPr>
                <w:color w:val="000000"/>
                <w:sz w:val="16"/>
                <w:szCs w:val="16"/>
                <w:shd w:val="clear" w:color="auto" w:fill="FFFFFF"/>
              </w:rPr>
              <w:t>supraclinoid</w:t>
            </w:r>
            <w:proofErr w:type="spellEnd"/>
            <w:r w:rsidRPr="00E1336D">
              <w:rPr>
                <w:color w:val="000000"/>
                <w:sz w:val="16"/>
                <w:szCs w:val="16"/>
                <w:shd w:val="clear" w:color="auto" w:fill="FFFFFF"/>
              </w:rPr>
              <w:t xml:space="preserve"> stenosis of the ICA decrease CA blood flow. </w:t>
            </w:r>
            <w:r w:rsidRPr="00E1336D">
              <w:rPr>
                <w:b/>
                <w:color w:val="000000"/>
                <w:sz w:val="16"/>
                <w:szCs w:val="16"/>
                <w:shd w:val="clear" w:color="auto" w:fill="FFFFFF"/>
              </w:rPr>
              <w:t xml:space="preserve">MRI; </w:t>
            </w:r>
            <w:r w:rsidRPr="00E1336D">
              <w:rPr>
                <w:color w:val="000000"/>
                <w:sz w:val="16"/>
                <w:szCs w:val="16"/>
                <w:shd w:val="clear" w:color="auto" w:fill="FFFFFF"/>
              </w:rPr>
              <w:t xml:space="preserve">increase in ischemic lesions in the bilateral hemiparesis </w:t>
            </w:r>
            <w:r w:rsidRPr="00E1336D">
              <w:rPr>
                <w:b/>
                <w:color w:val="000000"/>
                <w:sz w:val="16"/>
                <w:szCs w:val="16"/>
                <w:shd w:val="clear" w:color="auto" w:fill="FFFFFF"/>
              </w:rPr>
              <w:t xml:space="preserve">DW1; </w:t>
            </w:r>
            <w:r w:rsidRPr="00E1336D">
              <w:rPr>
                <w:color w:val="000000"/>
                <w:sz w:val="16"/>
                <w:szCs w:val="16"/>
                <w:shd w:val="clear" w:color="auto" w:fill="FFFFFF"/>
              </w:rPr>
              <w:t>ischemic lesions in the right hemisphere.</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 xml:space="preserve">SPECT; </w:t>
            </w:r>
            <w:r w:rsidRPr="00E1336D">
              <w:rPr>
                <w:color w:val="000000"/>
                <w:sz w:val="16"/>
                <w:szCs w:val="16"/>
                <w:shd w:val="clear" w:color="auto" w:fill="FFFFFF"/>
              </w:rPr>
              <w:t>showed new ischemic lesions in the right hemiparesis.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Heterozygous variant of the RNF213.</w:t>
            </w: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Levothyroxine sodium 300 µg/2x and simvastatin 10 mg/2x.</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Bilateral hemiparesis.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90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MEN 2A.</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17</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BEATRIZ E. TENDLER.</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w:t>
            </w:r>
            <w:r w:rsidRPr="00E1336D">
              <w:rPr>
                <w:color w:val="000000"/>
                <w:sz w:val="16"/>
                <w:szCs w:val="16"/>
                <w:shd w:val="clear" w:color="auto" w:fill="FFFFFF"/>
              </w:rPr>
              <w:t xml:space="preserve"> Female. </w:t>
            </w:r>
            <w:r w:rsidRPr="00E1336D">
              <w:rPr>
                <w:b/>
                <w:color w:val="000000"/>
                <w:sz w:val="16"/>
                <w:szCs w:val="16"/>
                <w:shd w:val="clear" w:color="auto" w:fill="FFFFFF"/>
              </w:rPr>
              <w:t>Case2:</w:t>
            </w:r>
            <w:r w:rsidRPr="00E1336D">
              <w:rPr>
                <w:color w:val="000000"/>
                <w:sz w:val="16"/>
                <w:szCs w:val="16"/>
                <w:shd w:val="clear" w:color="auto" w:fill="FFFFFF"/>
              </w:rPr>
              <w:t xml:space="preserve"> 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 :</w:t>
            </w:r>
            <w:r w:rsidRPr="00E1336D">
              <w:rPr>
                <w:color w:val="000000"/>
                <w:sz w:val="16"/>
                <w:szCs w:val="16"/>
                <w:shd w:val="clear" w:color="auto" w:fill="FFFFFF"/>
              </w:rPr>
              <w:t xml:space="preserve"> 37 </w:t>
            </w:r>
            <w:r w:rsidRPr="00E1336D">
              <w:rPr>
                <w:b/>
                <w:color w:val="000000"/>
                <w:sz w:val="16"/>
                <w:szCs w:val="16"/>
                <w:shd w:val="clear" w:color="auto" w:fill="FFFFFF"/>
              </w:rPr>
              <w:t>Case2 :</w:t>
            </w:r>
            <w:r w:rsidRPr="00E1336D">
              <w:rPr>
                <w:color w:val="000000"/>
                <w:sz w:val="16"/>
                <w:szCs w:val="16"/>
                <w:shd w:val="clear" w:color="auto" w:fill="FFFFFF"/>
              </w:rPr>
              <w:t xml:space="preserve"> 47</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w:t>
            </w:r>
            <w:r w:rsidRPr="00E1336D">
              <w:rPr>
                <w:color w:val="000000"/>
                <w:sz w:val="16"/>
                <w:szCs w:val="16"/>
                <w:shd w:val="clear" w:color="auto" w:fill="FFFFFF"/>
              </w:rPr>
              <w:t xml:space="preserve"> TSH &lt;0.1 /</w:t>
            </w:r>
            <w:proofErr w:type="spellStart"/>
            <w:r w:rsidRPr="00E1336D">
              <w:rPr>
                <w:color w:val="000000"/>
                <w:sz w:val="16"/>
                <w:szCs w:val="16"/>
                <w:shd w:val="clear" w:color="auto" w:fill="FFFFFF"/>
              </w:rPr>
              <w:t>iIU</w:t>
            </w:r>
            <w:proofErr w:type="spellEnd"/>
            <w:r w:rsidRPr="00E1336D">
              <w:rPr>
                <w:color w:val="000000"/>
                <w:sz w:val="16"/>
                <w:szCs w:val="16"/>
                <w:shd w:val="clear" w:color="auto" w:fill="FFFFFF"/>
              </w:rPr>
              <w:t>/mL, and T4 26.1 µ</w:t>
            </w:r>
            <w:proofErr w:type="spellStart"/>
            <w:r w:rsidRPr="00E1336D">
              <w:rPr>
                <w:color w:val="000000"/>
                <w:sz w:val="16"/>
                <w:szCs w:val="16"/>
                <w:shd w:val="clear" w:color="auto" w:fill="FFFFFF"/>
              </w:rPr>
              <w:t>gl</w:t>
            </w:r>
            <w:proofErr w:type="spellEnd"/>
            <w:r w:rsidRPr="00E1336D">
              <w:rPr>
                <w:color w:val="000000"/>
                <w:sz w:val="16"/>
                <w:szCs w:val="16"/>
                <w:shd w:val="clear" w:color="auto" w:fill="FFFFFF"/>
              </w:rPr>
              <w:t xml:space="preserve"> L [5.0-10.5] TT3; 289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w:t>
            </w:r>
            <w:r w:rsidRPr="00E1336D">
              <w:rPr>
                <w:b/>
                <w:color w:val="000000"/>
                <w:sz w:val="16"/>
                <w:szCs w:val="16"/>
                <w:shd w:val="clear" w:color="auto" w:fill="FFFFFF"/>
              </w:rPr>
              <w:t>Case2:</w:t>
            </w:r>
            <w:r w:rsidRPr="00E1336D">
              <w:rPr>
                <w:color w:val="000000"/>
                <w:sz w:val="16"/>
                <w:szCs w:val="16"/>
                <w:shd w:val="clear" w:color="auto" w:fill="FFFFFF"/>
              </w:rPr>
              <w:t xml:space="preserve">  TSH &lt;0.1 µ /mL, T4 15.9 Ag/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TT3 of 289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FTI of 19 and </w:t>
            </w:r>
            <w:r w:rsidRPr="00E1336D">
              <w:rPr>
                <w:color w:val="000000"/>
                <w:sz w:val="16"/>
                <w:szCs w:val="16"/>
                <w:shd w:val="clear" w:color="auto" w:fill="FFFFFF"/>
              </w:rPr>
              <w:lastRenderedPageBreak/>
              <w:t>thyroid stimulating immunoglobulin (TSI) of 1,844% of basal activity</w:t>
            </w:r>
          </w:p>
        </w:tc>
        <w:tc>
          <w:tcPr>
            <w:tcW w:w="234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lastRenderedPageBreak/>
              <w:t>Case1:</w:t>
            </w:r>
            <w:r w:rsidRPr="00E1336D">
              <w:rPr>
                <w:color w:val="000000"/>
                <w:sz w:val="16"/>
                <w:szCs w:val="16"/>
                <w:shd w:val="clear" w:color="auto" w:fill="FFFFFF"/>
              </w:rPr>
              <w:t xml:space="preserve"> </w:t>
            </w:r>
            <w:r w:rsidRPr="00E1336D">
              <w:rPr>
                <w:b/>
                <w:color w:val="000000"/>
                <w:sz w:val="16"/>
                <w:szCs w:val="16"/>
                <w:shd w:val="clear" w:color="auto" w:fill="FFFFFF"/>
              </w:rPr>
              <w:t>CT</w:t>
            </w:r>
            <w:proofErr w:type="gramStart"/>
            <w:r w:rsidRPr="00E1336D">
              <w:rPr>
                <w:b/>
                <w:color w:val="000000"/>
                <w:sz w:val="16"/>
                <w:szCs w:val="16"/>
                <w:shd w:val="clear" w:color="auto" w:fill="FFFFFF"/>
              </w:rPr>
              <w:t xml:space="preserve">; </w:t>
            </w:r>
            <w:r w:rsidRPr="00E1336D">
              <w:rPr>
                <w:color w:val="000000"/>
                <w:sz w:val="16"/>
                <w:szCs w:val="16"/>
                <w:shd w:val="clear" w:color="auto" w:fill="FFFFFF"/>
              </w:rPr>
              <w:t xml:space="preserve"> localized</w:t>
            </w:r>
            <w:proofErr w:type="gramEnd"/>
            <w:r w:rsidRPr="00E1336D">
              <w:rPr>
                <w:color w:val="000000"/>
                <w:sz w:val="16"/>
                <w:szCs w:val="16"/>
                <w:shd w:val="clear" w:color="auto" w:fill="FFFFFF"/>
              </w:rPr>
              <w:t xml:space="preserve"> hypodense area in the right frontal lobe consistent with a right </w:t>
            </w:r>
            <w:proofErr w:type="spellStart"/>
            <w:r w:rsidRPr="00E1336D">
              <w:rPr>
                <w:color w:val="000000"/>
                <w:sz w:val="16"/>
                <w:szCs w:val="16"/>
                <w:shd w:val="clear" w:color="auto" w:fill="FFFFFF"/>
              </w:rPr>
              <w:t>frontoparietal</w:t>
            </w:r>
            <w:proofErr w:type="spellEnd"/>
            <w:r w:rsidRPr="00E1336D">
              <w:rPr>
                <w:color w:val="000000"/>
                <w:sz w:val="16"/>
                <w:szCs w:val="16"/>
                <w:shd w:val="clear" w:color="auto" w:fill="FFFFFF"/>
              </w:rPr>
              <w:t xml:space="preserve"> infarct. </w:t>
            </w:r>
            <w:r w:rsidRPr="00E1336D">
              <w:rPr>
                <w:b/>
                <w:color w:val="000000"/>
                <w:sz w:val="16"/>
                <w:szCs w:val="16"/>
                <w:shd w:val="clear" w:color="auto" w:fill="FFFFFF"/>
              </w:rPr>
              <w:t xml:space="preserve">Carotid angiogram; </w:t>
            </w:r>
            <w:r w:rsidRPr="00E1336D">
              <w:rPr>
                <w:color w:val="000000"/>
                <w:sz w:val="16"/>
                <w:szCs w:val="16"/>
                <w:shd w:val="clear" w:color="auto" w:fill="FFFFFF"/>
              </w:rPr>
              <w:t xml:space="preserve">nearly </w:t>
            </w:r>
            <w:r w:rsidRPr="00E1336D">
              <w:rPr>
                <w:color w:val="000000"/>
                <w:sz w:val="16"/>
                <w:szCs w:val="16"/>
                <w:shd w:val="clear" w:color="auto" w:fill="FFFFFF"/>
              </w:rPr>
              <w:lastRenderedPageBreak/>
              <w:t xml:space="preserve">complete occlusion of the right </w:t>
            </w:r>
            <w:proofErr w:type="spellStart"/>
            <w:r w:rsidRPr="00E1336D">
              <w:rPr>
                <w:color w:val="000000"/>
                <w:sz w:val="16"/>
                <w:szCs w:val="16"/>
                <w:shd w:val="clear" w:color="auto" w:fill="FFFFFF"/>
              </w:rPr>
              <w:t>supraclinoid</w:t>
            </w:r>
            <w:proofErr w:type="spellEnd"/>
            <w:r w:rsidRPr="00E1336D">
              <w:rPr>
                <w:color w:val="000000"/>
                <w:sz w:val="16"/>
                <w:szCs w:val="16"/>
                <w:shd w:val="clear" w:color="auto" w:fill="FFFFFF"/>
              </w:rPr>
              <w:t xml:space="preserve"> ICA, and tortuous collaterals supplying the territory of both the right MCAs and, to a lesser degree, the right ACAs </w:t>
            </w:r>
            <w:r w:rsidRPr="00E1336D">
              <w:rPr>
                <w:b/>
                <w:color w:val="000000"/>
                <w:sz w:val="16"/>
                <w:szCs w:val="16"/>
                <w:shd w:val="clear" w:color="auto" w:fill="FFFFFF"/>
              </w:rPr>
              <w:t xml:space="preserve">Duplex ultrasound; </w:t>
            </w:r>
            <w:r w:rsidRPr="00E1336D">
              <w:rPr>
                <w:color w:val="000000"/>
                <w:sz w:val="16"/>
                <w:szCs w:val="16"/>
                <w:shd w:val="clear" w:color="auto" w:fill="FFFFFF"/>
              </w:rPr>
              <w:t>Nothing found</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lastRenderedPageBreak/>
              <w:t>-</w:t>
            </w:r>
          </w:p>
        </w:tc>
        <w:tc>
          <w:tcPr>
            <w:tcW w:w="1080" w:type="dxa"/>
            <w:tcBorders>
              <w:top w:val="nil"/>
              <w:bottom w:val="nil"/>
            </w:tcBorders>
          </w:tcPr>
          <w:p w:rsidR="00750A59" w:rsidRPr="00E1336D" w:rsidRDefault="00750A59" w:rsidP="005D5182">
            <w:pPr>
              <w:spacing w:line="360" w:lineRule="auto"/>
              <w:jc w:val="center"/>
              <w:rPr>
                <w:sz w:val="16"/>
                <w:szCs w:val="16"/>
              </w:rPr>
            </w:pPr>
            <w:proofErr w:type="gramStart"/>
            <w:r w:rsidRPr="00E1336D">
              <w:rPr>
                <w:b/>
                <w:color w:val="000000"/>
                <w:sz w:val="16"/>
                <w:szCs w:val="16"/>
                <w:shd w:val="clear" w:color="auto" w:fill="FFFFFF"/>
              </w:rPr>
              <w:t>Case1 :</w:t>
            </w:r>
            <w:proofErr w:type="gramEnd"/>
            <w:r w:rsidRPr="00E1336D">
              <w:rPr>
                <w:color w:val="000000"/>
                <w:sz w:val="16"/>
                <w:szCs w:val="16"/>
                <w:shd w:val="clear" w:color="auto" w:fill="FFFFFF"/>
              </w:rPr>
              <w:t xml:space="preserve"> enteric-coated aspirin, 325 mg/day, </w:t>
            </w:r>
            <w:proofErr w:type="spellStart"/>
            <w:r w:rsidRPr="00E1336D">
              <w:rPr>
                <w:color w:val="000000"/>
                <w:sz w:val="16"/>
                <w:szCs w:val="16"/>
                <w:shd w:val="clear" w:color="auto" w:fill="FFFFFF"/>
              </w:rPr>
              <w:lastRenderedPageBreak/>
              <w:t>propylthiouracil</w:t>
            </w:r>
            <w:proofErr w:type="spellEnd"/>
            <w:r w:rsidRPr="00E1336D">
              <w:rPr>
                <w:color w:val="000000"/>
                <w:sz w:val="16"/>
                <w:szCs w:val="16"/>
                <w:shd w:val="clear" w:color="auto" w:fill="FFFFFF"/>
              </w:rPr>
              <w:t xml:space="preserve">, 100 mg TID, prednisone </w:t>
            </w:r>
            <w:r w:rsidRPr="00E1336D">
              <w:rPr>
                <w:b/>
                <w:color w:val="000000"/>
                <w:sz w:val="16"/>
                <w:szCs w:val="16"/>
                <w:shd w:val="clear" w:color="auto" w:fill="FFFFFF"/>
              </w:rPr>
              <w:t>Case2 :</w:t>
            </w:r>
            <w:r w:rsidRPr="00E1336D">
              <w:rPr>
                <w:color w:val="000000"/>
                <w:sz w:val="16"/>
                <w:szCs w:val="16"/>
                <w:shd w:val="clear" w:color="auto" w:fill="FFFFFF"/>
              </w:rPr>
              <w:t xml:space="preserve"> radioactive iodine, prednisone 40 mg/day, cholestyramine 3 g/day, and atenolol 75 mg/day.</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lastRenderedPageBreak/>
              <w:t>Case1</w:t>
            </w:r>
            <w:r w:rsidRPr="00E1336D">
              <w:rPr>
                <w:color w:val="000000"/>
                <w:sz w:val="16"/>
                <w:szCs w:val="16"/>
                <w:shd w:val="clear" w:color="auto" w:fill="FFFFFF"/>
              </w:rPr>
              <w:t xml:space="preserve"> : subtotal thyroidectomy </w:t>
            </w:r>
            <w:r w:rsidRPr="00E1336D">
              <w:rPr>
                <w:b/>
                <w:color w:val="000000"/>
                <w:sz w:val="16"/>
                <w:szCs w:val="16"/>
                <w:shd w:val="clear" w:color="auto" w:fill="FFFFFF"/>
              </w:rPr>
              <w:t>Case2</w:t>
            </w:r>
            <w:r w:rsidRPr="00E1336D">
              <w:rPr>
                <w:color w:val="000000"/>
                <w:sz w:val="16"/>
                <w:szCs w:val="16"/>
                <w:shd w:val="clear" w:color="auto" w:fill="FFFFFF"/>
              </w:rPr>
              <w:t xml:space="preserve"> : -</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Good in both.</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Case1:</w:t>
            </w:r>
            <w:r w:rsidRPr="00E1336D">
              <w:rPr>
                <w:color w:val="000000"/>
                <w:sz w:val="16"/>
                <w:szCs w:val="16"/>
                <w:shd w:val="clear" w:color="auto" w:fill="FFFFFF"/>
              </w:rPr>
              <w:t xml:space="preserve"> </w:t>
            </w:r>
            <w:proofErr w:type="spellStart"/>
            <w:r w:rsidRPr="00E1336D">
              <w:rPr>
                <w:color w:val="000000"/>
                <w:sz w:val="16"/>
                <w:szCs w:val="16"/>
                <w:shd w:val="clear" w:color="auto" w:fill="FFFFFF"/>
              </w:rPr>
              <w:t>paresthesias</w:t>
            </w:r>
            <w:proofErr w:type="spellEnd"/>
            <w:r w:rsidRPr="00E1336D">
              <w:rPr>
                <w:color w:val="000000"/>
                <w:sz w:val="16"/>
                <w:szCs w:val="16"/>
                <w:shd w:val="clear" w:color="auto" w:fill="FFFFFF"/>
              </w:rPr>
              <w:t xml:space="preserve"> of the left hand and left arm weakness. </w:t>
            </w:r>
            <w:proofErr w:type="gramStart"/>
            <w:r w:rsidRPr="00E1336D">
              <w:rPr>
                <w:b/>
                <w:color w:val="000000"/>
                <w:sz w:val="16"/>
                <w:szCs w:val="16"/>
                <w:shd w:val="clear" w:color="auto" w:fill="FFFFFF"/>
              </w:rPr>
              <w:t xml:space="preserve">Case2 </w:t>
            </w:r>
            <w:r w:rsidRPr="00E1336D">
              <w:rPr>
                <w:color w:val="000000"/>
                <w:sz w:val="16"/>
                <w:szCs w:val="16"/>
                <w:shd w:val="clear" w:color="auto" w:fill="FFFFFF"/>
              </w:rPr>
              <w:lastRenderedPageBreak/>
              <w:t>:</w:t>
            </w:r>
            <w:proofErr w:type="gramEnd"/>
            <w:r w:rsidRPr="00E1336D">
              <w:rPr>
                <w:color w:val="000000"/>
                <w:sz w:val="16"/>
                <w:szCs w:val="16"/>
                <w:shd w:val="clear" w:color="auto" w:fill="FFFFFF"/>
              </w:rPr>
              <w:t xml:space="preserve"> diplopia and weight loss.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lastRenderedPageBreak/>
              <w:t xml:space="preserve">Lid retraction. A diffusely enlarged </w:t>
            </w:r>
            <w:r w:rsidRPr="00E1336D">
              <w:rPr>
                <w:color w:val="000000"/>
                <w:sz w:val="16"/>
                <w:szCs w:val="16"/>
                <w:shd w:val="clear" w:color="auto" w:fill="FFFFFF"/>
              </w:rPr>
              <w:lastRenderedPageBreak/>
              <w:t>thyroid gland.</w:t>
            </w:r>
          </w:p>
        </w:tc>
        <w:tc>
          <w:tcPr>
            <w:tcW w:w="900" w:type="dxa"/>
            <w:tcBorders>
              <w:top w:val="nil"/>
              <w:bottom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lastRenderedPageBreak/>
              <w:t>Case1;</w:t>
            </w:r>
            <w:r w:rsidRPr="00E1336D">
              <w:rPr>
                <w:color w:val="000000"/>
                <w:sz w:val="16"/>
                <w:szCs w:val="16"/>
                <w:shd w:val="clear" w:color="auto" w:fill="FFFFFF"/>
              </w:rPr>
              <w:t xml:space="preserve"> </w:t>
            </w:r>
            <w:proofErr w:type="spellStart"/>
            <w:r w:rsidRPr="00E1336D">
              <w:rPr>
                <w:color w:val="000000"/>
                <w:sz w:val="16"/>
                <w:szCs w:val="16"/>
                <w:shd w:val="clear" w:color="auto" w:fill="FFFFFF"/>
              </w:rPr>
              <w:t>graves</w:t>
            </w:r>
            <w:proofErr w:type="spellEnd"/>
            <w:r w:rsidRPr="00E1336D">
              <w:rPr>
                <w:color w:val="000000"/>
                <w:sz w:val="16"/>
                <w:szCs w:val="16"/>
                <w:shd w:val="clear" w:color="auto" w:fill="FFFFFF"/>
              </w:rPr>
              <w:t xml:space="preserve"> disease</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lastRenderedPageBreak/>
              <w:t>Case 2</w:t>
            </w:r>
            <w:r w:rsidRPr="00E1336D">
              <w:rPr>
                <w:color w:val="000000"/>
                <w:sz w:val="16"/>
                <w:szCs w:val="16"/>
                <w:shd w:val="clear" w:color="auto" w:fill="FFFFFF"/>
              </w:rPr>
              <w:t xml:space="preserve">; </w:t>
            </w:r>
            <w:proofErr w:type="spellStart"/>
            <w:r w:rsidRPr="00E1336D">
              <w:rPr>
                <w:color w:val="000000"/>
                <w:sz w:val="16"/>
                <w:szCs w:val="16"/>
                <w:shd w:val="clear" w:color="auto" w:fill="FFFFFF"/>
              </w:rPr>
              <w:t>graves</w:t>
            </w:r>
            <w:proofErr w:type="spellEnd"/>
            <w:r w:rsidRPr="00E1336D">
              <w:rPr>
                <w:color w:val="000000"/>
                <w:sz w:val="16"/>
                <w:szCs w:val="16"/>
                <w:shd w:val="clear" w:color="auto" w:fill="FFFFFF"/>
              </w:rPr>
              <w:t xml:space="preserve"> disease.</w:t>
            </w:r>
          </w:p>
        </w:tc>
      </w:tr>
      <w:tr w:rsidR="00750A59" w:rsidRPr="00E1336D" w:rsidTr="005D5182">
        <w:tc>
          <w:tcPr>
            <w:tcW w:w="450" w:type="dxa"/>
            <w:tcBorders>
              <w:top w:val="nil"/>
            </w:tcBorders>
          </w:tcPr>
          <w:p w:rsidR="00750A59" w:rsidRPr="00E1336D" w:rsidRDefault="00750A59" w:rsidP="005D5182">
            <w:pPr>
              <w:spacing w:line="360" w:lineRule="auto"/>
              <w:jc w:val="center"/>
              <w:rPr>
                <w:b/>
                <w:bCs/>
                <w:sz w:val="16"/>
                <w:szCs w:val="16"/>
              </w:rPr>
            </w:pPr>
            <w:r w:rsidRPr="00E1336D">
              <w:rPr>
                <w:b/>
                <w:bCs/>
                <w:sz w:val="16"/>
                <w:szCs w:val="16"/>
              </w:rPr>
              <w:lastRenderedPageBreak/>
              <w:t>18</w:t>
            </w:r>
          </w:p>
        </w:tc>
        <w:tc>
          <w:tcPr>
            <w:tcW w:w="810"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Kathryn B.</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tcBorders>
          </w:tcPr>
          <w:p w:rsidR="00750A59" w:rsidRPr="00E1336D" w:rsidRDefault="00750A59" w:rsidP="005D5182">
            <w:pPr>
              <w:spacing w:line="360" w:lineRule="auto"/>
              <w:jc w:val="center"/>
              <w:rPr>
                <w:sz w:val="16"/>
                <w:szCs w:val="16"/>
              </w:rPr>
            </w:pPr>
            <w:r w:rsidRPr="00E1336D">
              <w:rPr>
                <w:sz w:val="16"/>
                <w:szCs w:val="16"/>
              </w:rPr>
              <w:t>40</w:t>
            </w:r>
          </w:p>
        </w:tc>
        <w:tc>
          <w:tcPr>
            <w:tcW w:w="2250"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TSH &lt; 0.05 </w:t>
            </w:r>
            <w:proofErr w:type="spellStart"/>
            <w:r w:rsidRPr="00E1336D">
              <w:rPr>
                <w:color w:val="000000"/>
                <w:sz w:val="16"/>
                <w:szCs w:val="16"/>
                <w:shd w:val="clear" w:color="auto" w:fill="FFFFFF"/>
              </w:rPr>
              <w:t>mIU</w:t>
            </w:r>
            <w:proofErr w:type="spellEnd"/>
            <w:r w:rsidRPr="00E1336D">
              <w:rPr>
                <w:color w:val="000000"/>
                <w:sz w:val="16"/>
                <w:szCs w:val="16"/>
                <w:shd w:val="clear" w:color="auto" w:fill="FFFFFF"/>
              </w:rPr>
              <w:t>/L, FT4 6.39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and TPO-Ab level of 687 IU/</w:t>
            </w:r>
            <w:proofErr w:type="spellStart"/>
            <w:r w:rsidRPr="00E1336D">
              <w:rPr>
                <w:color w:val="000000"/>
                <w:sz w:val="16"/>
                <w:szCs w:val="16"/>
                <w:shd w:val="clear" w:color="auto" w:fill="FFFFFF"/>
              </w:rPr>
              <w:t>mL.</w:t>
            </w:r>
            <w:proofErr w:type="spellEnd"/>
          </w:p>
        </w:tc>
        <w:tc>
          <w:tcPr>
            <w:tcW w:w="2340" w:type="dxa"/>
            <w:tcBorders>
              <w:top w:val="nil"/>
            </w:tcBorders>
          </w:tcPr>
          <w:p w:rsidR="00750A59" w:rsidRPr="00E1336D" w:rsidRDefault="00750A59" w:rsidP="005D5182">
            <w:pPr>
              <w:spacing w:line="360" w:lineRule="auto"/>
              <w:jc w:val="center"/>
              <w:rPr>
                <w:sz w:val="16"/>
                <w:szCs w:val="16"/>
              </w:rPr>
            </w:pPr>
            <w:r w:rsidRPr="00E1336D">
              <w:rPr>
                <w:b/>
                <w:color w:val="000000"/>
                <w:sz w:val="16"/>
                <w:szCs w:val="16"/>
                <w:shd w:val="clear" w:color="auto" w:fill="FFFFFF"/>
              </w:rPr>
              <w:t>CT:</w:t>
            </w:r>
            <w:r w:rsidRPr="00E1336D">
              <w:rPr>
                <w:color w:val="000000"/>
                <w:sz w:val="16"/>
                <w:szCs w:val="16"/>
                <w:shd w:val="clear" w:color="auto" w:fill="FFFFFF"/>
              </w:rPr>
              <w:t xml:space="preserve">  bilateral MCA infarcts involving the right frontal lobe and bilateral parietal lobes. </w:t>
            </w:r>
            <w:r w:rsidRPr="00E1336D">
              <w:rPr>
                <w:b/>
                <w:color w:val="000000"/>
                <w:sz w:val="16"/>
                <w:szCs w:val="16"/>
                <w:shd w:val="clear" w:color="auto" w:fill="FFFFFF"/>
              </w:rPr>
              <w:t>MRA:</w:t>
            </w:r>
            <w:r w:rsidRPr="00E1336D">
              <w:rPr>
                <w:color w:val="000000"/>
                <w:sz w:val="16"/>
                <w:szCs w:val="16"/>
                <w:shd w:val="clear" w:color="auto" w:fill="FFFFFF"/>
              </w:rPr>
              <w:t xml:space="preserve"> revealed extensive narrowing of the bilateral ICA and branches. These findings were suggestive of vasculitis.</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Steroid.</w:t>
            </w:r>
          </w:p>
        </w:tc>
        <w:tc>
          <w:tcPr>
            <w:tcW w:w="1260"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630" w:type="dxa"/>
            <w:tcBorders>
              <w:top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Left-sided facial numbness and cramping, drooling, and aphasia. </w:t>
            </w:r>
            <w:proofErr w:type="gramStart"/>
            <w:r w:rsidRPr="00E1336D">
              <w:rPr>
                <w:color w:val="000000"/>
                <w:sz w:val="16"/>
                <w:szCs w:val="16"/>
                <w:shd w:val="clear" w:color="auto" w:fill="FFFFFF"/>
              </w:rPr>
              <w:t>dizziness</w:t>
            </w:r>
            <w:proofErr w:type="gramEnd"/>
            <w:r w:rsidRPr="00E1336D">
              <w:rPr>
                <w:color w:val="000000"/>
                <w:sz w:val="16"/>
                <w:szCs w:val="16"/>
                <w:shd w:val="clear" w:color="auto" w:fill="FFFFFF"/>
              </w:rPr>
              <w:t xml:space="preserve">, </w:t>
            </w:r>
            <w:proofErr w:type="spellStart"/>
            <w:r w:rsidRPr="00E1336D">
              <w:rPr>
                <w:color w:val="000000"/>
                <w:sz w:val="16"/>
                <w:szCs w:val="16"/>
                <w:shd w:val="clear" w:color="auto" w:fill="FFFFFF"/>
              </w:rPr>
              <w:t>paresthesias</w:t>
            </w:r>
            <w:proofErr w:type="spellEnd"/>
            <w:r w:rsidRPr="00E1336D">
              <w:rPr>
                <w:color w:val="000000"/>
                <w:sz w:val="16"/>
                <w:szCs w:val="16"/>
                <w:shd w:val="clear" w:color="auto" w:fill="FFFFFF"/>
              </w:rPr>
              <w:t>, left-sided tingling, and near-syncope.</w:t>
            </w:r>
          </w:p>
        </w:tc>
        <w:tc>
          <w:tcPr>
            <w:tcW w:w="810" w:type="dxa"/>
            <w:tcBorders>
              <w:top w:val="nil"/>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Exophthalmos and incomprehensible speech. </w:t>
            </w:r>
            <w:proofErr w:type="gramStart"/>
            <w:r w:rsidRPr="00E1336D">
              <w:rPr>
                <w:color w:val="000000"/>
                <w:sz w:val="16"/>
                <w:szCs w:val="16"/>
                <w:shd w:val="clear" w:color="auto" w:fill="FFFFFF"/>
              </w:rPr>
              <w:t>large</w:t>
            </w:r>
            <w:proofErr w:type="gramEnd"/>
            <w:r w:rsidRPr="00E1336D">
              <w:rPr>
                <w:color w:val="000000"/>
                <w:sz w:val="16"/>
                <w:szCs w:val="16"/>
                <w:shd w:val="clear" w:color="auto" w:fill="FFFFFF"/>
              </w:rPr>
              <w:t xml:space="preserve"> palpable goiter.</w:t>
            </w:r>
          </w:p>
        </w:tc>
        <w:tc>
          <w:tcPr>
            <w:tcW w:w="900" w:type="dxa"/>
            <w:tcBorders>
              <w:top w:val="nil"/>
            </w:tcBorders>
          </w:tcPr>
          <w:p w:rsidR="00750A59" w:rsidRPr="00E1336D" w:rsidRDefault="00750A59" w:rsidP="005D5182">
            <w:pPr>
              <w:spacing w:line="360" w:lineRule="auto"/>
              <w:jc w:val="center"/>
              <w:rPr>
                <w:sz w:val="16"/>
                <w:szCs w:val="16"/>
              </w:rPr>
            </w:pPr>
            <w:r w:rsidRPr="00E1336D">
              <w:rPr>
                <w:sz w:val="16"/>
                <w:szCs w:val="16"/>
              </w:rPr>
              <w:t>HYPERTHYROIDISM.</w:t>
            </w:r>
          </w:p>
        </w:tc>
      </w:tr>
      <w:tr w:rsidR="00750A59" w:rsidRPr="00E1336D" w:rsidTr="005D5182">
        <w:tc>
          <w:tcPr>
            <w:tcW w:w="450" w:type="dxa"/>
          </w:tcPr>
          <w:p w:rsidR="00750A59" w:rsidRPr="00E1336D" w:rsidRDefault="00750A59" w:rsidP="005D5182">
            <w:pPr>
              <w:spacing w:line="360" w:lineRule="auto"/>
              <w:jc w:val="center"/>
              <w:rPr>
                <w:b/>
                <w:bCs/>
                <w:sz w:val="16"/>
                <w:szCs w:val="16"/>
              </w:rPr>
            </w:pPr>
            <w:r w:rsidRPr="00E1336D">
              <w:rPr>
                <w:b/>
                <w:bCs/>
                <w:sz w:val="16"/>
                <w:szCs w:val="16"/>
              </w:rPr>
              <w:t>19</w:t>
            </w:r>
          </w:p>
        </w:tc>
        <w:tc>
          <w:tcPr>
            <w:tcW w:w="810" w:type="dxa"/>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Meng</w:t>
            </w:r>
            <w:proofErr w:type="spellEnd"/>
            <w:r w:rsidRPr="00E1336D">
              <w:rPr>
                <w:color w:val="000000"/>
                <w:sz w:val="16"/>
                <w:szCs w:val="16"/>
                <w:shd w:val="clear" w:color="auto" w:fill="FFFFFF"/>
              </w:rPr>
              <w:t>-Han Tsai,</w:t>
            </w:r>
          </w:p>
        </w:tc>
        <w:tc>
          <w:tcPr>
            <w:tcW w:w="810" w:type="dxa"/>
          </w:tcPr>
          <w:p w:rsidR="00750A59" w:rsidRPr="00E1336D" w:rsidRDefault="00750A59" w:rsidP="005D5182">
            <w:pPr>
              <w:spacing w:line="360" w:lineRule="auto"/>
              <w:jc w:val="center"/>
              <w:rPr>
                <w:sz w:val="16"/>
                <w:szCs w:val="16"/>
              </w:rPr>
            </w:pPr>
            <w:r w:rsidRPr="00E1336D">
              <w:rPr>
                <w:sz w:val="16"/>
                <w:szCs w:val="16"/>
              </w:rPr>
              <w:t>MALE.</w:t>
            </w:r>
          </w:p>
        </w:tc>
        <w:tc>
          <w:tcPr>
            <w:tcW w:w="630" w:type="dxa"/>
          </w:tcPr>
          <w:p w:rsidR="00750A59" w:rsidRPr="00E1336D" w:rsidRDefault="00750A59" w:rsidP="005D5182">
            <w:pPr>
              <w:spacing w:line="360" w:lineRule="auto"/>
              <w:jc w:val="center"/>
              <w:rPr>
                <w:sz w:val="16"/>
                <w:szCs w:val="16"/>
              </w:rPr>
            </w:pPr>
            <w:r w:rsidRPr="00E1336D">
              <w:rPr>
                <w:sz w:val="16"/>
                <w:szCs w:val="16"/>
              </w:rPr>
              <w:t>26</w:t>
            </w:r>
          </w:p>
        </w:tc>
        <w:tc>
          <w:tcPr>
            <w:tcW w:w="2250"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FT4: 2.22 ng/dl</w:t>
            </w:r>
            <w:proofErr w:type="gramStart"/>
            <w:r w:rsidRPr="00E1336D">
              <w:rPr>
                <w:color w:val="000000"/>
                <w:sz w:val="16"/>
                <w:szCs w:val="16"/>
                <w:shd w:val="clear" w:color="auto" w:fill="FFFFFF"/>
              </w:rPr>
              <w:t>,  T4</w:t>
            </w:r>
            <w:proofErr w:type="gramEnd"/>
            <w:r w:rsidRPr="00E1336D">
              <w:rPr>
                <w:color w:val="000000"/>
                <w:sz w:val="16"/>
                <w:szCs w:val="16"/>
                <w:shd w:val="clear" w:color="auto" w:fill="FFFFFF"/>
              </w:rPr>
              <w:t xml:space="preserve">: 29.6 </w:t>
            </w:r>
            <w:proofErr w:type="spellStart"/>
            <w:r w:rsidRPr="00E1336D">
              <w:rPr>
                <w:color w:val="000000"/>
                <w:sz w:val="16"/>
                <w:szCs w:val="16"/>
                <w:shd w:val="clear" w:color="auto" w:fill="FFFFFF"/>
              </w:rPr>
              <w:t>ug</w:t>
            </w:r>
            <w:proofErr w:type="spellEnd"/>
            <w:r w:rsidRPr="00E1336D">
              <w:rPr>
                <w:color w:val="000000"/>
                <w:sz w:val="16"/>
                <w:szCs w:val="16"/>
                <w:shd w:val="clear" w:color="auto" w:fill="FFFFFF"/>
              </w:rPr>
              <w:t xml:space="preserve">/dl, T3: 486 ng/dl, TSH 0.003 </w:t>
            </w:r>
            <w:proofErr w:type="spellStart"/>
            <w:r w:rsidRPr="00E1336D">
              <w:rPr>
                <w:color w:val="000000"/>
                <w:sz w:val="16"/>
                <w:szCs w:val="16"/>
                <w:shd w:val="clear" w:color="auto" w:fill="FFFFFF"/>
              </w:rPr>
              <w:t>uIU</w:t>
            </w:r>
            <w:proofErr w:type="spellEnd"/>
            <w:r w:rsidRPr="00E1336D">
              <w:rPr>
                <w:color w:val="000000"/>
                <w:sz w:val="16"/>
                <w:szCs w:val="16"/>
                <w:shd w:val="clear" w:color="auto" w:fill="FFFFFF"/>
              </w:rPr>
              <w:t>/ml).</w:t>
            </w:r>
          </w:p>
        </w:tc>
        <w:tc>
          <w:tcPr>
            <w:tcW w:w="2340" w:type="dxa"/>
          </w:tcPr>
          <w:p w:rsidR="00750A59" w:rsidRPr="00E1336D" w:rsidRDefault="00750A59" w:rsidP="005D5182">
            <w:pPr>
              <w:shd w:val="clear" w:color="auto" w:fill="FFFFFF"/>
              <w:spacing w:line="360" w:lineRule="auto"/>
              <w:jc w:val="center"/>
              <w:rPr>
                <w:sz w:val="16"/>
                <w:szCs w:val="16"/>
              </w:rPr>
            </w:pPr>
            <w:r w:rsidRPr="00E1336D">
              <w:rPr>
                <w:b/>
                <w:sz w:val="16"/>
                <w:szCs w:val="16"/>
              </w:rPr>
              <w:t>MRI;</w:t>
            </w:r>
            <w:r w:rsidRPr="00E1336D">
              <w:rPr>
                <w:sz w:val="16"/>
                <w:szCs w:val="16"/>
              </w:rPr>
              <w:t xml:space="preserve"> infarction at posterior limb of right internal capsule. </w:t>
            </w:r>
            <w:r w:rsidRPr="00E1336D">
              <w:rPr>
                <w:b/>
                <w:sz w:val="16"/>
                <w:szCs w:val="16"/>
              </w:rPr>
              <w:t>Cerebral angiography</w:t>
            </w:r>
            <w:r w:rsidRPr="00E1336D">
              <w:rPr>
                <w:sz w:val="16"/>
                <w:szCs w:val="16"/>
              </w:rPr>
              <w:t xml:space="preserve">; multiple intracranial artery stenosis. </w:t>
            </w:r>
            <w:r w:rsidRPr="00E1336D">
              <w:rPr>
                <w:b/>
                <w:sz w:val="16"/>
                <w:szCs w:val="16"/>
              </w:rPr>
              <w:t>Carotid duplex;</w:t>
            </w:r>
            <w:r w:rsidRPr="00E1336D">
              <w:rPr>
                <w:sz w:val="16"/>
                <w:szCs w:val="16"/>
              </w:rPr>
              <w:t xml:space="preserve"> not significant.</w:t>
            </w:r>
          </w:p>
        </w:tc>
        <w:tc>
          <w:tcPr>
            <w:tcW w:w="810" w:type="dxa"/>
          </w:tcPr>
          <w:p w:rsidR="00750A59" w:rsidRPr="00E1336D" w:rsidRDefault="00750A59" w:rsidP="005D5182">
            <w:pPr>
              <w:spacing w:line="360" w:lineRule="auto"/>
              <w:jc w:val="center"/>
              <w:rPr>
                <w:sz w:val="16"/>
                <w:szCs w:val="16"/>
              </w:rPr>
            </w:pPr>
            <w:r w:rsidRPr="00E1336D">
              <w:rPr>
                <w:sz w:val="16"/>
                <w:szCs w:val="16"/>
              </w:rPr>
              <w:t>-</w:t>
            </w:r>
          </w:p>
        </w:tc>
        <w:tc>
          <w:tcPr>
            <w:tcW w:w="1080" w:type="dxa"/>
          </w:tcPr>
          <w:p w:rsidR="00750A59" w:rsidRPr="00E1336D" w:rsidRDefault="00750A59" w:rsidP="005D5182">
            <w:pPr>
              <w:spacing w:line="360" w:lineRule="auto"/>
              <w:jc w:val="center"/>
              <w:rPr>
                <w:sz w:val="16"/>
                <w:szCs w:val="16"/>
              </w:rPr>
            </w:pPr>
            <w:proofErr w:type="spellStart"/>
            <w:r w:rsidRPr="00E1336D">
              <w:rPr>
                <w:color w:val="000000"/>
                <w:sz w:val="16"/>
                <w:szCs w:val="16"/>
                <w:shd w:val="clear" w:color="auto" w:fill="FFFFFF"/>
              </w:rPr>
              <w:t>propylthiouracil</w:t>
            </w:r>
            <w:proofErr w:type="spellEnd"/>
            <w:r w:rsidRPr="00E1336D">
              <w:rPr>
                <w:color w:val="000000"/>
                <w:sz w:val="16"/>
                <w:szCs w:val="16"/>
                <w:shd w:val="clear" w:color="auto" w:fill="FFFFFF"/>
              </w:rPr>
              <w:t xml:space="preserve"> (PTU)</w:t>
            </w:r>
          </w:p>
        </w:tc>
        <w:tc>
          <w:tcPr>
            <w:tcW w:w="1260" w:type="dxa"/>
          </w:tcPr>
          <w:p w:rsidR="00750A59" w:rsidRPr="00E1336D" w:rsidRDefault="00750A59" w:rsidP="005D5182">
            <w:pPr>
              <w:spacing w:line="360" w:lineRule="auto"/>
              <w:jc w:val="center"/>
              <w:rPr>
                <w:sz w:val="16"/>
                <w:szCs w:val="16"/>
              </w:rPr>
            </w:pPr>
            <w:r w:rsidRPr="00E1336D">
              <w:rPr>
                <w:sz w:val="16"/>
                <w:szCs w:val="16"/>
              </w:rPr>
              <w:t>-</w:t>
            </w:r>
          </w:p>
        </w:tc>
        <w:tc>
          <w:tcPr>
            <w:tcW w:w="630" w:type="dxa"/>
          </w:tcPr>
          <w:p w:rsidR="00750A59" w:rsidRPr="00E1336D" w:rsidRDefault="00750A59" w:rsidP="005D5182">
            <w:pPr>
              <w:spacing w:line="360" w:lineRule="auto"/>
              <w:jc w:val="center"/>
              <w:rPr>
                <w:sz w:val="16"/>
                <w:szCs w:val="16"/>
              </w:rPr>
            </w:pPr>
            <w:r w:rsidRPr="00E1336D">
              <w:rPr>
                <w:sz w:val="16"/>
                <w:szCs w:val="16"/>
              </w:rPr>
              <w:t>GOOD.</w:t>
            </w:r>
          </w:p>
        </w:tc>
        <w:tc>
          <w:tcPr>
            <w:tcW w:w="1345"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Episodic transient left hemiparesis and mild slurred speech lasting for few minutes to 2 hours for one month</w:t>
            </w:r>
          </w:p>
        </w:tc>
        <w:tc>
          <w:tcPr>
            <w:tcW w:w="810" w:type="dxa"/>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Heat intolerance, excessive sweating and palpitation, weight loss and hand tremor. Enlarged </w:t>
            </w:r>
            <w:r w:rsidRPr="00E1336D">
              <w:rPr>
                <w:color w:val="000000"/>
                <w:sz w:val="16"/>
                <w:szCs w:val="16"/>
                <w:shd w:val="clear" w:color="auto" w:fill="FFFFFF"/>
              </w:rPr>
              <w:lastRenderedPageBreak/>
              <w:t>thyroid gland</w:t>
            </w:r>
          </w:p>
        </w:tc>
        <w:tc>
          <w:tcPr>
            <w:tcW w:w="900" w:type="dxa"/>
          </w:tcPr>
          <w:p w:rsidR="00750A59" w:rsidRPr="00E1336D" w:rsidRDefault="00750A59" w:rsidP="005D5182">
            <w:pPr>
              <w:spacing w:line="360" w:lineRule="auto"/>
              <w:jc w:val="center"/>
              <w:rPr>
                <w:sz w:val="16"/>
                <w:szCs w:val="16"/>
              </w:rPr>
            </w:pPr>
            <w:r w:rsidRPr="00E1336D">
              <w:rPr>
                <w:sz w:val="16"/>
                <w:szCs w:val="16"/>
              </w:rPr>
              <w:lastRenderedPageBreak/>
              <w:t>GRAVES AND HYPERTHYROID STATE</w:t>
            </w:r>
          </w:p>
        </w:tc>
      </w:tr>
      <w:tr w:rsidR="00750A59" w:rsidRPr="00E1336D" w:rsidTr="005D5182">
        <w:tc>
          <w:tcPr>
            <w:tcW w:w="450" w:type="dxa"/>
            <w:tcBorders>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20</w:t>
            </w:r>
          </w:p>
        </w:tc>
        <w:tc>
          <w:tcPr>
            <w:tcW w:w="810" w:type="dxa"/>
            <w:tcBorders>
              <w:bottom w:val="single" w:sz="4" w:space="0" w:color="auto"/>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Shigeo </w:t>
            </w:r>
            <w:proofErr w:type="spellStart"/>
            <w:r w:rsidRPr="00E1336D">
              <w:rPr>
                <w:color w:val="000000"/>
                <w:sz w:val="16"/>
                <w:szCs w:val="16"/>
                <w:shd w:val="clear" w:color="auto" w:fill="FFFFFF"/>
              </w:rPr>
              <w:t>ohba</w:t>
            </w:r>
            <w:proofErr w:type="spellEnd"/>
            <w:r w:rsidRPr="00E1336D">
              <w:rPr>
                <w:color w:val="000000"/>
                <w:sz w:val="16"/>
                <w:szCs w:val="16"/>
                <w:shd w:val="clear" w:color="auto" w:fill="FFFFFF"/>
              </w:rPr>
              <w:t>.</w:t>
            </w:r>
          </w:p>
        </w:tc>
        <w:tc>
          <w:tcPr>
            <w:tcW w:w="810" w:type="dxa"/>
            <w:tcBorders>
              <w:bottom w:val="single" w:sz="4" w:space="0" w:color="auto"/>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bottom w:val="single" w:sz="4" w:space="0" w:color="auto"/>
            </w:tcBorders>
          </w:tcPr>
          <w:p w:rsidR="00750A59" w:rsidRPr="00E1336D" w:rsidRDefault="00750A59" w:rsidP="005D5182">
            <w:pPr>
              <w:spacing w:line="360" w:lineRule="auto"/>
              <w:jc w:val="center"/>
              <w:rPr>
                <w:sz w:val="16"/>
                <w:szCs w:val="16"/>
              </w:rPr>
            </w:pPr>
            <w:r w:rsidRPr="00E1336D">
              <w:rPr>
                <w:sz w:val="16"/>
                <w:szCs w:val="16"/>
              </w:rPr>
              <w:t>46</w:t>
            </w:r>
          </w:p>
        </w:tc>
        <w:tc>
          <w:tcPr>
            <w:tcW w:w="2250" w:type="dxa"/>
            <w:tcBorders>
              <w:bottom w:val="single" w:sz="4" w:space="0" w:color="auto"/>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FT3, FT4, and TSH were 1.1 </w:t>
            </w:r>
            <w:proofErr w:type="spellStart"/>
            <w:r w:rsidRPr="00E1336D">
              <w:rPr>
                <w:color w:val="000000"/>
                <w:sz w:val="16"/>
                <w:szCs w:val="16"/>
                <w:shd w:val="clear" w:color="auto" w:fill="FFFFFF"/>
              </w:rPr>
              <w:t>pg</w:t>
            </w:r>
            <w:proofErr w:type="spellEnd"/>
            <w:r w:rsidRPr="00E1336D">
              <w:rPr>
                <w:color w:val="000000"/>
                <w:sz w:val="16"/>
                <w:szCs w:val="16"/>
                <w:shd w:val="clear" w:color="auto" w:fill="FFFFFF"/>
              </w:rPr>
              <w:t xml:space="preserve">/ml, 0.4 ng/dl, and 53.8 </w:t>
            </w:r>
            <w:proofErr w:type="spellStart"/>
            <w:r w:rsidRPr="00E1336D">
              <w:rPr>
                <w:color w:val="000000"/>
                <w:sz w:val="16"/>
                <w:szCs w:val="16"/>
                <w:shd w:val="clear" w:color="auto" w:fill="FFFFFF"/>
              </w:rPr>
              <w:t>μU</w:t>
            </w:r>
            <w:proofErr w:type="spellEnd"/>
            <w:r w:rsidRPr="00E1336D">
              <w:rPr>
                <w:color w:val="000000"/>
                <w:sz w:val="16"/>
                <w:szCs w:val="16"/>
                <w:shd w:val="clear" w:color="auto" w:fill="FFFFFF"/>
              </w:rPr>
              <w:t>/ml, respectively.</w:t>
            </w:r>
          </w:p>
        </w:tc>
        <w:tc>
          <w:tcPr>
            <w:tcW w:w="2340" w:type="dxa"/>
            <w:tcBorders>
              <w:bottom w:val="single" w:sz="4" w:space="0" w:color="auto"/>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 xml:space="preserve">MRI; </w:t>
            </w:r>
            <w:r w:rsidRPr="00E1336D">
              <w:rPr>
                <w:color w:val="000000"/>
                <w:sz w:val="16"/>
                <w:szCs w:val="16"/>
                <w:shd w:val="clear" w:color="auto" w:fill="FFFFFF"/>
              </w:rPr>
              <w:t xml:space="preserve">lacunar infarction and severe stenosis of both ICAs </w:t>
            </w:r>
            <w:r w:rsidRPr="00E1336D">
              <w:rPr>
                <w:b/>
                <w:color w:val="000000"/>
                <w:sz w:val="16"/>
                <w:szCs w:val="16"/>
                <w:shd w:val="clear" w:color="auto" w:fill="FFFFFF"/>
              </w:rPr>
              <w:t>MRA;</w:t>
            </w:r>
            <w:r w:rsidRPr="00E1336D">
              <w:rPr>
                <w:color w:val="000000"/>
                <w:sz w:val="16"/>
                <w:szCs w:val="16"/>
                <w:shd w:val="clear" w:color="auto" w:fill="FFFFFF"/>
              </w:rPr>
              <w:t xml:space="preserve"> severe stenosis of the terminal portion of both ICAs. Net-like </w:t>
            </w:r>
            <w:proofErr w:type="spellStart"/>
            <w:r w:rsidRPr="00E1336D">
              <w:rPr>
                <w:color w:val="000000"/>
                <w:sz w:val="16"/>
                <w:szCs w:val="16"/>
                <w:shd w:val="clear" w:color="auto" w:fill="FFFFFF"/>
              </w:rPr>
              <w:t>moyamoya</w:t>
            </w:r>
            <w:proofErr w:type="spellEnd"/>
            <w:r w:rsidRPr="00E1336D">
              <w:rPr>
                <w:color w:val="000000"/>
                <w:sz w:val="16"/>
                <w:szCs w:val="16"/>
                <w:shd w:val="clear" w:color="auto" w:fill="FFFFFF"/>
              </w:rPr>
              <w:t xml:space="preserve"> vessels were also detected</w:t>
            </w:r>
          </w:p>
          <w:p w:rsidR="00750A59" w:rsidRPr="00E1336D" w:rsidRDefault="00750A59" w:rsidP="005D5182">
            <w:pPr>
              <w:spacing w:line="360" w:lineRule="auto"/>
              <w:jc w:val="center"/>
              <w:rPr>
                <w:sz w:val="16"/>
                <w:szCs w:val="16"/>
              </w:rPr>
            </w:pPr>
            <w:r w:rsidRPr="00E1336D">
              <w:rPr>
                <w:b/>
                <w:color w:val="000000"/>
                <w:sz w:val="16"/>
                <w:szCs w:val="16"/>
                <w:shd w:val="clear" w:color="auto" w:fill="FFFFFF"/>
              </w:rPr>
              <w:t xml:space="preserve">SPECT; </w:t>
            </w:r>
            <w:r w:rsidRPr="00E1336D">
              <w:rPr>
                <w:color w:val="000000"/>
                <w:sz w:val="16"/>
                <w:szCs w:val="16"/>
                <w:shd w:val="clear" w:color="auto" w:fill="FFFFFF"/>
              </w:rPr>
              <w:t>revealed a bilateral decrease in blood flow</w:t>
            </w:r>
          </w:p>
        </w:tc>
        <w:tc>
          <w:tcPr>
            <w:tcW w:w="810" w:type="dxa"/>
            <w:tcBorders>
              <w:bottom w:val="single" w:sz="4" w:space="0" w:color="auto"/>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bottom w:val="single" w:sz="4" w:space="0" w:color="auto"/>
            </w:tcBorders>
          </w:tcPr>
          <w:p w:rsidR="00750A59" w:rsidRPr="00E1336D" w:rsidRDefault="00750A59" w:rsidP="005D5182">
            <w:pPr>
              <w:spacing w:line="360" w:lineRule="auto"/>
              <w:jc w:val="center"/>
              <w:rPr>
                <w:sz w:val="16"/>
                <w:szCs w:val="16"/>
              </w:rPr>
            </w:pPr>
            <w:r w:rsidRPr="00E1336D">
              <w:rPr>
                <w:sz w:val="16"/>
                <w:szCs w:val="16"/>
              </w:rPr>
              <w:t>-</w:t>
            </w:r>
          </w:p>
        </w:tc>
        <w:tc>
          <w:tcPr>
            <w:tcW w:w="1260" w:type="dxa"/>
            <w:tcBorders>
              <w:bottom w:val="single" w:sz="4" w:space="0" w:color="auto"/>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 xml:space="preserve">Open surgery with left STA- MCA bypass. Right STA-MCA bypass with </w:t>
            </w:r>
            <w:proofErr w:type="spellStart"/>
            <w:r w:rsidRPr="00E1336D">
              <w:rPr>
                <w:color w:val="000000"/>
                <w:sz w:val="16"/>
                <w:szCs w:val="16"/>
                <w:shd w:val="clear" w:color="auto" w:fill="FFFFFF"/>
              </w:rPr>
              <w:t>encephalomyosynangiosis</w:t>
            </w:r>
            <w:proofErr w:type="spellEnd"/>
            <w:r w:rsidRPr="00E1336D">
              <w:rPr>
                <w:color w:val="000000"/>
                <w:sz w:val="16"/>
                <w:szCs w:val="16"/>
                <w:shd w:val="clear" w:color="auto" w:fill="FFFFFF"/>
              </w:rPr>
              <w:t>.</w:t>
            </w:r>
          </w:p>
        </w:tc>
        <w:tc>
          <w:tcPr>
            <w:tcW w:w="630" w:type="dxa"/>
            <w:tcBorders>
              <w:bottom w:val="single" w:sz="4" w:space="0" w:color="auto"/>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bottom w:val="single" w:sz="4" w:space="0" w:color="auto"/>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Transient weakness and numbness in her right upper limb, muscle pain, feeling of cold, and weight gain.</w:t>
            </w:r>
          </w:p>
        </w:tc>
        <w:tc>
          <w:tcPr>
            <w:tcW w:w="810" w:type="dxa"/>
            <w:tcBorders>
              <w:bottom w:val="single" w:sz="4" w:space="0" w:color="auto"/>
            </w:tcBorders>
          </w:tcPr>
          <w:p w:rsidR="00750A59" w:rsidRPr="00E1336D" w:rsidRDefault="00750A59" w:rsidP="005D5182">
            <w:pPr>
              <w:spacing w:line="360" w:lineRule="auto"/>
              <w:jc w:val="center"/>
              <w:rPr>
                <w:sz w:val="16"/>
                <w:szCs w:val="16"/>
              </w:rPr>
            </w:pPr>
            <w:r w:rsidRPr="00E1336D">
              <w:rPr>
                <w:sz w:val="16"/>
                <w:szCs w:val="16"/>
              </w:rPr>
              <w:t>-</w:t>
            </w:r>
          </w:p>
        </w:tc>
        <w:tc>
          <w:tcPr>
            <w:tcW w:w="900" w:type="dxa"/>
            <w:tcBorders>
              <w:bottom w:val="single" w:sz="4" w:space="0" w:color="auto"/>
            </w:tcBorders>
          </w:tcPr>
          <w:p w:rsidR="00750A59" w:rsidRPr="00E1336D" w:rsidRDefault="00750A59" w:rsidP="005D5182">
            <w:pPr>
              <w:spacing w:line="360" w:lineRule="auto"/>
              <w:jc w:val="center"/>
              <w:rPr>
                <w:sz w:val="16"/>
                <w:szCs w:val="16"/>
              </w:rPr>
            </w:pPr>
            <w:r w:rsidRPr="00E1336D">
              <w:rPr>
                <w:color w:val="000000"/>
                <w:sz w:val="16"/>
                <w:szCs w:val="16"/>
                <w:shd w:val="clear" w:color="auto" w:fill="FFFFFF"/>
              </w:rPr>
              <w:t>Graves’ disease, thyroid tumor</w:t>
            </w:r>
          </w:p>
        </w:tc>
      </w:tr>
      <w:tr w:rsidR="00750A59" w:rsidRPr="00E1336D" w:rsidTr="005D5182">
        <w:tc>
          <w:tcPr>
            <w:tcW w:w="14125" w:type="dxa"/>
            <w:gridSpan w:val="13"/>
            <w:tcBorders>
              <w:top w:val="single" w:sz="4" w:space="0" w:color="auto"/>
              <w:bottom w:val="single" w:sz="4" w:space="0" w:color="auto"/>
            </w:tcBorders>
          </w:tcPr>
          <w:p w:rsidR="00750A59" w:rsidRPr="00E1336D" w:rsidRDefault="00750A59" w:rsidP="005D5182">
            <w:pPr>
              <w:spacing w:line="360" w:lineRule="auto"/>
              <w:jc w:val="center"/>
              <w:rPr>
                <w:b/>
                <w:bCs/>
                <w:sz w:val="16"/>
                <w:szCs w:val="16"/>
              </w:rPr>
            </w:pPr>
            <w:r w:rsidRPr="00E1336D">
              <w:rPr>
                <w:b/>
                <w:bCs/>
                <w:sz w:val="16"/>
                <w:szCs w:val="16"/>
              </w:rPr>
              <w:t>Literature Reviews</w:t>
            </w:r>
          </w:p>
        </w:tc>
      </w:tr>
      <w:tr w:rsidR="00750A59" w:rsidRPr="00E1336D" w:rsidTr="005D5182">
        <w:tc>
          <w:tcPr>
            <w:tcW w:w="450" w:type="dxa"/>
            <w:tcBorders>
              <w:top w:val="single" w:sz="4" w:space="0" w:color="auto"/>
              <w:bottom w:val="nil"/>
            </w:tcBorders>
          </w:tcPr>
          <w:p w:rsidR="00750A59" w:rsidRPr="00E1336D" w:rsidRDefault="00750A59" w:rsidP="005D5182">
            <w:pPr>
              <w:spacing w:line="360" w:lineRule="auto"/>
              <w:jc w:val="center"/>
              <w:rPr>
                <w:b/>
                <w:bCs/>
                <w:sz w:val="16"/>
                <w:szCs w:val="16"/>
              </w:rPr>
            </w:pPr>
            <w:r w:rsidRPr="00E1336D">
              <w:rPr>
                <w:b/>
                <w:bCs/>
                <w:sz w:val="16"/>
                <w:szCs w:val="16"/>
              </w:rPr>
              <w:t>1</w:t>
            </w:r>
          </w:p>
        </w:tc>
        <w:tc>
          <w:tcPr>
            <w:tcW w:w="81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sz w:val="16"/>
                <w:szCs w:val="16"/>
              </w:rPr>
              <w:t>Shaneela</w:t>
            </w:r>
            <w:proofErr w:type="spellEnd"/>
            <w:r w:rsidRPr="00E1336D">
              <w:rPr>
                <w:sz w:val="16"/>
                <w:szCs w:val="16"/>
              </w:rPr>
              <w:t xml:space="preserve"> Malik.</w:t>
            </w:r>
          </w:p>
        </w:tc>
        <w:tc>
          <w:tcPr>
            <w:tcW w:w="810" w:type="dxa"/>
            <w:tcBorders>
              <w:top w:val="nil"/>
              <w:bottom w:val="nil"/>
            </w:tcBorders>
          </w:tcPr>
          <w:p w:rsidR="00750A59" w:rsidRPr="00E1336D" w:rsidRDefault="00750A59" w:rsidP="005D5182">
            <w:pPr>
              <w:spacing w:line="360" w:lineRule="auto"/>
              <w:jc w:val="center"/>
              <w:rPr>
                <w:b/>
                <w:sz w:val="16"/>
                <w:szCs w:val="16"/>
              </w:rPr>
            </w:pPr>
            <w:r w:rsidRPr="00E1336D">
              <w:rPr>
                <w:sz w:val="16"/>
                <w:szCs w:val="16"/>
              </w:rPr>
              <w:t>Female.</w:t>
            </w:r>
          </w:p>
        </w:tc>
        <w:tc>
          <w:tcPr>
            <w:tcW w:w="630" w:type="dxa"/>
            <w:tcBorders>
              <w:top w:val="nil"/>
              <w:bottom w:val="nil"/>
            </w:tcBorders>
          </w:tcPr>
          <w:p w:rsidR="00750A59" w:rsidRPr="00E1336D" w:rsidRDefault="00750A59" w:rsidP="005D5182">
            <w:pPr>
              <w:spacing w:line="360" w:lineRule="auto"/>
              <w:jc w:val="center"/>
              <w:rPr>
                <w:b/>
                <w:sz w:val="16"/>
                <w:szCs w:val="16"/>
              </w:rPr>
            </w:pPr>
            <w:r w:rsidRPr="00E1336D">
              <w:rPr>
                <w:sz w:val="16"/>
                <w:szCs w:val="16"/>
              </w:rPr>
              <w:t>23.</w:t>
            </w:r>
          </w:p>
        </w:tc>
        <w:tc>
          <w:tcPr>
            <w:tcW w:w="2250" w:type="dxa"/>
            <w:tcBorders>
              <w:top w:val="nil"/>
              <w:bottom w:val="nil"/>
            </w:tcBorders>
          </w:tcPr>
          <w:p w:rsidR="00750A59" w:rsidRPr="00E1336D" w:rsidRDefault="00750A59" w:rsidP="005D5182">
            <w:pPr>
              <w:spacing w:line="360" w:lineRule="auto"/>
              <w:jc w:val="center"/>
              <w:rPr>
                <w:b/>
                <w:sz w:val="16"/>
                <w:szCs w:val="16"/>
              </w:rPr>
            </w:pPr>
            <w:r w:rsidRPr="00E1336D">
              <w:rPr>
                <w:sz w:val="16"/>
                <w:szCs w:val="16"/>
              </w:rPr>
              <w:t xml:space="preserve">TSH level, 0.04 </w:t>
            </w:r>
            <w:proofErr w:type="spellStart"/>
            <w:r w:rsidRPr="00E1336D">
              <w:rPr>
                <w:sz w:val="16"/>
                <w:szCs w:val="16"/>
              </w:rPr>
              <w:t>uIU</w:t>
            </w:r>
            <w:proofErr w:type="spellEnd"/>
            <w:r w:rsidRPr="00E1336D">
              <w:rPr>
                <w:sz w:val="16"/>
                <w:szCs w:val="16"/>
              </w:rPr>
              <w:t>/</w:t>
            </w:r>
            <w:proofErr w:type="spellStart"/>
            <w:r w:rsidRPr="00E1336D">
              <w:rPr>
                <w:sz w:val="16"/>
                <w:szCs w:val="16"/>
              </w:rPr>
              <w:t>mL.</w:t>
            </w:r>
            <w:proofErr w:type="spellEnd"/>
            <w:r w:rsidRPr="00E1336D">
              <w:rPr>
                <w:sz w:val="16"/>
                <w:szCs w:val="16"/>
              </w:rPr>
              <w:t xml:space="preserve"> </w:t>
            </w:r>
            <w:r w:rsidRPr="00E1336D">
              <w:rPr>
                <w:color w:val="000000"/>
                <w:sz w:val="16"/>
                <w:szCs w:val="16"/>
                <w:shd w:val="clear" w:color="auto" w:fill="FFFFFF"/>
              </w:rPr>
              <w:t xml:space="preserve"> TPO-Ab</w:t>
            </w:r>
            <w:r w:rsidRPr="00E1336D">
              <w:rPr>
                <w:sz w:val="16"/>
                <w:szCs w:val="16"/>
              </w:rPr>
              <w:t>.1300 U/mL; normal</w:t>
            </w:r>
            <w:proofErr w:type="gramStart"/>
            <w:r w:rsidRPr="00E1336D">
              <w:rPr>
                <w:sz w:val="16"/>
                <w:szCs w:val="16"/>
              </w:rPr>
              <w:t>, ,60</w:t>
            </w:r>
            <w:proofErr w:type="gramEnd"/>
            <w:r w:rsidRPr="00E1336D">
              <w:rPr>
                <w:sz w:val="16"/>
                <w:szCs w:val="16"/>
              </w:rPr>
              <w:t xml:space="preserve"> U/mL, FT4; 11.48 ng/</w:t>
            </w:r>
            <w:proofErr w:type="spellStart"/>
            <w:r w:rsidRPr="00E1336D">
              <w:rPr>
                <w:sz w:val="16"/>
                <w:szCs w:val="16"/>
              </w:rPr>
              <w:t>dL</w:t>
            </w:r>
            <w:proofErr w:type="spellEnd"/>
            <w:r w:rsidRPr="00E1336D">
              <w:rPr>
                <w:sz w:val="16"/>
                <w:szCs w:val="16"/>
              </w:rPr>
              <w:t>.</w:t>
            </w:r>
          </w:p>
        </w:tc>
        <w:tc>
          <w:tcPr>
            <w:tcW w:w="2340" w:type="dxa"/>
            <w:tcBorders>
              <w:top w:val="nil"/>
              <w:bottom w:val="nil"/>
            </w:tcBorders>
          </w:tcPr>
          <w:p w:rsidR="00750A59" w:rsidRPr="00E1336D" w:rsidRDefault="00750A59" w:rsidP="005D5182">
            <w:pPr>
              <w:spacing w:line="360" w:lineRule="auto"/>
              <w:jc w:val="center"/>
              <w:rPr>
                <w:b/>
                <w:sz w:val="16"/>
                <w:szCs w:val="16"/>
              </w:rPr>
            </w:pPr>
            <w:r w:rsidRPr="00E1336D">
              <w:rPr>
                <w:b/>
                <w:sz w:val="16"/>
                <w:szCs w:val="16"/>
              </w:rPr>
              <w:t xml:space="preserve">MRI; </w:t>
            </w:r>
            <w:r w:rsidRPr="00E1336D">
              <w:rPr>
                <w:sz w:val="16"/>
                <w:szCs w:val="16"/>
              </w:rPr>
              <w:t xml:space="preserve">acute ischemic infarctions in the left hemisphere </w:t>
            </w:r>
            <w:r w:rsidRPr="00E1336D">
              <w:rPr>
                <w:b/>
                <w:sz w:val="16"/>
                <w:szCs w:val="16"/>
              </w:rPr>
              <w:t xml:space="preserve">MRA; </w:t>
            </w:r>
            <w:r w:rsidRPr="00E1336D">
              <w:rPr>
                <w:sz w:val="16"/>
                <w:szCs w:val="16"/>
              </w:rPr>
              <w:t xml:space="preserve">tapering occlusive process of the bilateral intracranial ICAs and significant narrowing of the bilateral proximal PCAs, proximal right MCA, and right ACA </w:t>
            </w:r>
            <w:r w:rsidRPr="00E1336D">
              <w:rPr>
                <w:b/>
                <w:sz w:val="16"/>
                <w:szCs w:val="16"/>
              </w:rPr>
              <w:t xml:space="preserve">Catheter angiography; </w:t>
            </w:r>
            <w:r w:rsidRPr="00E1336D">
              <w:rPr>
                <w:sz w:val="16"/>
                <w:szCs w:val="16"/>
              </w:rPr>
              <w:t xml:space="preserve">near occlusion of the bilateral carotid </w:t>
            </w:r>
            <w:r w:rsidRPr="00E1336D">
              <w:rPr>
                <w:sz w:val="16"/>
                <w:szCs w:val="16"/>
              </w:rPr>
              <w:br/>
              <w:t>arteries distal to the ophthalmic artery.</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2340" w:type="dxa"/>
            <w:gridSpan w:val="2"/>
            <w:tcBorders>
              <w:top w:val="nil"/>
              <w:bottom w:val="nil"/>
            </w:tcBorders>
          </w:tcPr>
          <w:p w:rsidR="00750A59" w:rsidRPr="00E1336D" w:rsidRDefault="00750A59" w:rsidP="005D5182">
            <w:pPr>
              <w:spacing w:line="360" w:lineRule="auto"/>
              <w:jc w:val="center"/>
              <w:rPr>
                <w:b/>
                <w:sz w:val="16"/>
                <w:szCs w:val="16"/>
              </w:rPr>
            </w:pPr>
            <w:r w:rsidRPr="00E1336D">
              <w:rPr>
                <w:sz w:val="16"/>
                <w:szCs w:val="16"/>
              </w:rPr>
              <w:t xml:space="preserve">Atenolol, </w:t>
            </w:r>
            <w:proofErr w:type="spellStart"/>
            <w:r w:rsidRPr="00E1336D">
              <w:rPr>
                <w:sz w:val="16"/>
                <w:szCs w:val="16"/>
              </w:rPr>
              <w:t>propylthiouracil</w:t>
            </w:r>
            <w:proofErr w:type="spellEnd"/>
            <w:r w:rsidRPr="00E1336D">
              <w:rPr>
                <w:sz w:val="16"/>
                <w:szCs w:val="16"/>
              </w:rPr>
              <w:t xml:space="preserve">, </w:t>
            </w:r>
            <w:proofErr w:type="spellStart"/>
            <w:r w:rsidRPr="00E1336D">
              <w:rPr>
                <w:sz w:val="16"/>
                <w:szCs w:val="16"/>
              </w:rPr>
              <w:t>methylprednisone</w:t>
            </w:r>
            <w:proofErr w:type="spellEnd"/>
            <w:r w:rsidRPr="00E1336D">
              <w:rPr>
                <w:sz w:val="16"/>
                <w:szCs w:val="16"/>
              </w:rPr>
              <w:t>, and aspirin and plasmapheresis.</w:t>
            </w:r>
          </w:p>
          <w:p w:rsidR="00750A59" w:rsidRPr="00E1336D" w:rsidRDefault="00750A59" w:rsidP="005D5182">
            <w:pPr>
              <w:spacing w:line="360" w:lineRule="auto"/>
              <w:jc w:val="center"/>
              <w:rPr>
                <w:b/>
                <w:sz w:val="16"/>
                <w:szCs w:val="16"/>
              </w:rPr>
            </w:pPr>
            <w:r w:rsidRPr="00E1336D">
              <w:rPr>
                <w:sz w:val="16"/>
                <w:szCs w:val="16"/>
              </w:rPr>
              <w:t xml:space="preserve">Left </w:t>
            </w:r>
            <w:proofErr w:type="spellStart"/>
            <w:r w:rsidRPr="00E1336D">
              <w:rPr>
                <w:sz w:val="16"/>
                <w:szCs w:val="16"/>
              </w:rPr>
              <w:t>arteriomyodural</w:t>
            </w:r>
            <w:proofErr w:type="spellEnd"/>
            <w:r w:rsidRPr="00E1336D">
              <w:rPr>
                <w:sz w:val="16"/>
                <w:szCs w:val="16"/>
              </w:rPr>
              <w:br/>
            </w:r>
            <w:proofErr w:type="spellStart"/>
            <w:r w:rsidRPr="00E1336D">
              <w:rPr>
                <w:sz w:val="16"/>
                <w:szCs w:val="16"/>
              </w:rPr>
              <w:t>synangiosis</w:t>
            </w:r>
            <w:proofErr w:type="spellEnd"/>
            <w:r w:rsidRPr="00E1336D">
              <w:rPr>
                <w:sz w:val="16"/>
                <w:szCs w:val="16"/>
              </w:rPr>
              <w:t>.</w:t>
            </w:r>
          </w:p>
        </w:tc>
        <w:tc>
          <w:tcPr>
            <w:tcW w:w="630" w:type="dxa"/>
            <w:tcBorders>
              <w:top w:val="nil"/>
              <w:bottom w:val="nil"/>
            </w:tcBorders>
          </w:tcPr>
          <w:p w:rsidR="00750A59" w:rsidRPr="00E1336D" w:rsidRDefault="00750A59" w:rsidP="005D5182">
            <w:pPr>
              <w:spacing w:line="360" w:lineRule="auto"/>
              <w:jc w:val="center"/>
              <w:rPr>
                <w:b/>
                <w:sz w:val="16"/>
                <w:szCs w:val="16"/>
              </w:rPr>
            </w:pPr>
            <w:r w:rsidRPr="00E1336D">
              <w:rPr>
                <w:sz w:val="16"/>
                <w:szCs w:val="16"/>
              </w:rPr>
              <w:t>Good.</w:t>
            </w:r>
          </w:p>
        </w:tc>
        <w:tc>
          <w:tcPr>
            <w:tcW w:w="1345" w:type="dxa"/>
            <w:tcBorders>
              <w:top w:val="nil"/>
              <w:bottom w:val="nil"/>
            </w:tcBorders>
          </w:tcPr>
          <w:p w:rsidR="00750A59" w:rsidRPr="00E1336D" w:rsidRDefault="00750A59" w:rsidP="005D5182">
            <w:pPr>
              <w:spacing w:line="360" w:lineRule="auto"/>
              <w:jc w:val="center"/>
              <w:rPr>
                <w:b/>
                <w:sz w:val="16"/>
                <w:szCs w:val="16"/>
              </w:rPr>
            </w:pPr>
            <w:r w:rsidRPr="00E1336D">
              <w:rPr>
                <w:sz w:val="16"/>
                <w:szCs w:val="16"/>
              </w:rPr>
              <w:t>Right arm weakness, fluctuating confusion, facial numbness, and difficulty with speech.</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Exophthalmos.</w:t>
            </w:r>
          </w:p>
        </w:tc>
        <w:tc>
          <w:tcPr>
            <w:tcW w:w="900" w:type="dxa"/>
            <w:tcBorders>
              <w:top w:val="nil"/>
              <w:bottom w:val="nil"/>
            </w:tcBorders>
          </w:tcPr>
          <w:p w:rsidR="00750A59" w:rsidRPr="00E1336D" w:rsidRDefault="00750A59" w:rsidP="005D5182">
            <w:pPr>
              <w:spacing w:line="360" w:lineRule="auto"/>
              <w:jc w:val="center"/>
              <w:rPr>
                <w:b/>
                <w:sz w:val="16"/>
                <w:szCs w:val="16"/>
              </w:rPr>
            </w:pPr>
            <w:r w:rsidRPr="00E1336D">
              <w:rPr>
                <w:sz w:val="16"/>
                <w:szCs w:val="16"/>
              </w:rPr>
              <w:t>Grave disease.</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2</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Takahiro Sasaki.</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Case1:</w:t>
            </w:r>
            <w:r w:rsidRPr="00E1336D">
              <w:rPr>
                <w:sz w:val="16"/>
                <w:szCs w:val="16"/>
              </w:rPr>
              <w:t xml:space="preserve"> Female. </w:t>
            </w:r>
            <w:r w:rsidRPr="00E1336D">
              <w:rPr>
                <w:b/>
                <w:sz w:val="16"/>
                <w:szCs w:val="16"/>
              </w:rPr>
              <w:t>Case2:</w:t>
            </w:r>
            <w:r w:rsidRPr="00E1336D">
              <w:rPr>
                <w:sz w:val="16"/>
                <w:szCs w:val="16"/>
              </w:rPr>
              <w:t xml:space="preserve"> Female. </w:t>
            </w:r>
            <w:r w:rsidRPr="00E1336D">
              <w:rPr>
                <w:b/>
                <w:sz w:val="16"/>
                <w:szCs w:val="16"/>
              </w:rPr>
              <w:t>Case3:</w:t>
            </w:r>
            <w:r w:rsidRPr="00E1336D">
              <w:rPr>
                <w:sz w:val="16"/>
                <w:szCs w:val="16"/>
              </w:rPr>
              <w:t xml:space="preserve"> 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 xml:space="preserve">Case1 </w:t>
            </w:r>
            <w:r w:rsidRPr="00E1336D">
              <w:rPr>
                <w:sz w:val="16"/>
                <w:szCs w:val="16"/>
              </w:rPr>
              <w:t xml:space="preserve">: 27 </w:t>
            </w:r>
            <w:r w:rsidRPr="00E1336D">
              <w:rPr>
                <w:b/>
                <w:sz w:val="16"/>
                <w:szCs w:val="16"/>
              </w:rPr>
              <w:t>Case2</w:t>
            </w:r>
            <w:r w:rsidRPr="00E1336D">
              <w:rPr>
                <w:sz w:val="16"/>
                <w:szCs w:val="16"/>
              </w:rPr>
              <w:t xml:space="preserve"> : 16 </w:t>
            </w:r>
            <w:r w:rsidRPr="00E1336D">
              <w:rPr>
                <w:b/>
                <w:sz w:val="16"/>
                <w:szCs w:val="16"/>
              </w:rPr>
              <w:t>Case3 :</w:t>
            </w:r>
            <w:r w:rsidRPr="00E1336D">
              <w:rPr>
                <w:sz w:val="16"/>
                <w:szCs w:val="16"/>
              </w:rPr>
              <w:t xml:space="preserve"> 36</w:t>
            </w:r>
          </w:p>
        </w:tc>
        <w:tc>
          <w:tcPr>
            <w:tcW w:w="2250" w:type="dxa"/>
            <w:tcBorders>
              <w:top w:val="nil"/>
              <w:bottom w:val="nil"/>
            </w:tcBorders>
          </w:tcPr>
          <w:p w:rsidR="00750A59" w:rsidRPr="00E1336D" w:rsidRDefault="00750A59" w:rsidP="005D5182">
            <w:pPr>
              <w:spacing w:line="360" w:lineRule="auto"/>
              <w:jc w:val="center"/>
              <w:rPr>
                <w:b/>
                <w:sz w:val="16"/>
                <w:szCs w:val="16"/>
              </w:rPr>
            </w:pPr>
            <w:r w:rsidRPr="00E1336D">
              <w:rPr>
                <w:b/>
                <w:sz w:val="16"/>
                <w:szCs w:val="16"/>
              </w:rPr>
              <w:t>CASE 2;</w:t>
            </w:r>
          </w:p>
          <w:p w:rsidR="00750A59" w:rsidRPr="00E1336D" w:rsidRDefault="00750A59" w:rsidP="005D5182">
            <w:pPr>
              <w:spacing w:line="360" w:lineRule="auto"/>
              <w:jc w:val="center"/>
              <w:rPr>
                <w:sz w:val="16"/>
                <w:szCs w:val="16"/>
              </w:rPr>
            </w:pPr>
            <w:r w:rsidRPr="00E1336D">
              <w:rPr>
                <w:sz w:val="16"/>
                <w:szCs w:val="16"/>
              </w:rPr>
              <w:t xml:space="preserve">TSH, 0.08 </w:t>
            </w:r>
            <w:proofErr w:type="spellStart"/>
            <w:r w:rsidRPr="00E1336D">
              <w:rPr>
                <w:sz w:val="16"/>
                <w:szCs w:val="16"/>
              </w:rPr>
              <w:t>μU</w:t>
            </w:r>
            <w:proofErr w:type="spellEnd"/>
            <w:r w:rsidRPr="00E1336D">
              <w:rPr>
                <w:sz w:val="16"/>
                <w:szCs w:val="16"/>
              </w:rPr>
              <w:t xml:space="preserve">/ml; fT3 5.5 ng/dl; fT4 1.4 ng/dl; TSH receptor antibody, </w:t>
            </w:r>
            <w:proofErr w:type="spellStart"/>
            <w:r w:rsidRPr="00E1336D">
              <w:rPr>
                <w:sz w:val="16"/>
                <w:szCs w:val="16"/>
              </w:rPr>
              <w:t>TRAb</w:t>
            </w:r>
            <w:proofErr w:type="spellEnd"/>
            <w:r w:rsidRPr="00E1336D">
              <w:rPr>
                <w:sz w:val="16"/>
                <w:szCs w:val="16"/>
              </w:rPr>
              <w:t xml:space="preserve"> 56.4% </w:t>
            </w:r>
            <w:r w:rsidRPr="00E1336D">
              <w:rPr>
                <w:b/>
                <w:sz w:val="16"/>
                <w:szCs w:val="16"/>
              </w:rPr>
              <w:t xml:space="preserve">CASE 2; </w:t>
            </w:r>
            <w:r w:rsidRPr="00E1336D">
              <w:rPr>
                <w:sz w:val="16"/>
                <w:szCs w:val="16"/>
              </w:rPr>
              <w:t xml:space="preserve">TSH 0.01 </w:t>
            </w:r>
            <w:proofErr w:type="spellStart"/>
            <w:r w:rsidRPr="00E1336D">
              <w:rPr>
                <w:sz w:val="16"/>
                <w:szCs w:val="16"/>
              </w:rPr>
              <w:t>μU</w:t>
            </w:r>
            <w:proofErr w:type="spellEnd"/>
            <w:r w:rsidRPr="00E1336D">
              <w:rPr>
                <w:sz w:val="16"/>
                <w:szCs w:val="16"/>
              </w:rPr>
              <w:t>/ml; fT3 9.4 ng/dl; fT4 3.1 ng/dl.</w:t>
            </w:r>
          </w:p>
          <w:p w:rsidR="00750A59" w:rsidRPr="00E1336D" w:rsidRDefault="00750A59" w:rsidP="005D5182">
            <w:pPr>
              <w:spacing w:line="360" w:lineRule="auto"/>
              <w:jc w:val="center"/>
              <w:rPr>
                <w:sz w:val="16"/>
                <w:szCs w:val="16"/>
              </w:rPr>
            </w:pPr>
            <w:r w:rsidRPr="00E1336D">
              <w:rPr>
                <w:b/>
                <w:sz w:val="16"/>
                <w:szCs w:val="16"/>
              </w:rPr>
              <w:t xml:space="preserve">CASE 3; </w:t>
            </w:r>
            <w:r w:rsidRPr="00E1336D">
              <w:rPr>
                <w:sz w:val="16"/>
                <w:szCs w:val="16"/>
              </w:rPr>
              <w:t xml:space="preserve">TSH&lt;0.1 </w:t>
            </w:r>
            <w:proofErr w:type="spellStart"/>
            <w:r w:rsidRPr="00E1336D">
              <w:rPr>
                <w:sz w:val="16"/>
                <w:szCs w:val="16"/>
              </w:rPr>
              <w:t>μU</w:t>
            </w:r>
            <w:proofErr w:type="spellEnd"/>
            <w:r w:rsidRPr="00E1336D">
              <w:rPr>
                <w:sz w:val="16"/>
                <w:szCs w:val="16"/>
              </w:rPr>
              <w:t xml:space="preserve">/ml; fT3 4.0 ng/dl; fT4 1.5 ng/dl; </w:t>
            </w:r>
            <w:proofErr w:type="spellStart"/>
            <w:r w:rsidRPr="00E1336D">
              <w:rPr>
                <w:sz w:val="16"/>
                <w:szCs w:val="16"/>
              </w:rPr>
              <w:t>TRAb</w:t>
            </w:r>
            <w:proofErr w:type="spellEnd"/>
            <w:r w:rsidRPr="00E1336D">
              <w:rPr>
                <w:sz w:val="16"/>
                <w:szCs w:val="16"/>
              </w:rPr>
              <w:t xml:space="preserve"> 2.9%, </w:t>
            </w:r>
            <w:proofErr w:type="spellStart"/>
            <w:r w:rsidRPr="00E1336D">
              <w:rPr>
                <w:sz w:val="16"/>
                <w:szCs w:val="16"/>
              </w:rPr>
              <w:t>antithyroglobulin</w:t>
            </w:r>
            <w:proofErr w:type="spellEnd"/>
            <w:r w:rsidRPr="00E1336D">
              <w:rPr>
                <w:sz w:val="16"/>
                <w:szCs w:val="16"/>
              </w:rPr>
              <w:t xml:space="preserve"> antibody, </w:t>
            </w:r>
            <w:proofErr w:type="spellStart"/>
            <w:r w:rsidRPr="00E1336D">
              <w:rPr>
                <w:sz w:val="16"/>
                <w:szCs w:val="16"/>
              </w:rPr>
              <w:t>TGAb</w:t>
            </w:r>
            <w:proofErr w:type="spellEnd"/>
            <w:r w:rsidRPr="00E1336D">
              <w:rPr>
                <w:sz w:val="16"/>
                <w:szCs w:val="16"/>
              </w:rPr>
              <w:t xml:space="preserve"> &lt;0.3 U/ml, anti-thyroid peroxidase antibody, TPO Ab 65.0 U/ml.</w:t>
            </w:r>
          </w:p>
        </w:tc>
        <w:tc>
          <w:tcPr>
            <w:tcW w:w="2340" w:type="dxa"/>
            <w:tcBorders>
              <w:top w:val="nil"/>
              <w:bottom w:val="nil"/>
            </w:tcBorders>
          </w:tcPr>
          <w:p w:rsidR="00750A59" w:rsidRPr="00E1336D" w:rsidRDefault="00750A59" w:rsidP="005D5182">
            <w:pPr>
              <w:spacing w:line="360" w:lineRule="auto"/>
              <w:jc w:val="center"/>
              <w:rPr>
                <w:b/>
                <w:sz w:val="16"/>
                <w:szCs w:val="16"/>
              </w:rPr>
            </w:pPr>
            <w:r w:rsidRPr="00E1336D">
              <w:rPr>
                <w:b/>
                <w:sz w:val="16"/>
                <w:szCs w:val="16"/>
              </w:rPr>
              <w:t>CASE1;</w:t>
            </w:r>
          </w:p>
          <w:p w:rsidR="00750A59" w:rsidRPr="00E1336D" w:rsidRDefault="00750A59" w:rsidP="005D5182">
            <w:pPr>
              <w:spacing w:line="360" w:lineRule="auto"/>
              <w:jc w:val="center"/>
              <w:rPr>
                <w:sz w:val="16"/>
                <w:szCs w:val="16"/>
              </w:rPr>
            </w:pPr>
            <w:r w:rsidRPr="00E1336D">
              <w:rPr>
                <w:b/>
                <w:sz w:val="16"/>
                <w:szCs w:val="16"/>
              </w:rPr>
              <w:t xml:space="preserve">T2WI and MRI; </w:t>
            </w:r>
            <w:r w:rsidRPr="00E1336D">
              <w:rPr>
                <w:sz w:val="16"/>
                <w:szCs w:val="16"/>
              </w:rPr>
              <w:t xml:space="preserve">multiple ischemic lesions in the right upper frontal lobe and in the left paraventricular region, </w:t>
            </w:r>
            <w:r w:rsidRPr="00E1336D">
              <w:rPr>
                <w:b/>
                <w:sz w:val="16"/>
                <w:szCs w:val="16"/>
              </w:rPr>
              <w:t xml:space="preserve">SPECT; </w:t>
            </w:r>
            <w:r w:rsidRPr="00E1336D">
              <w:rPr>
                <w:sz w:val="16"/>
                <w:szCs w:val="16"/>
              </w:rPr>
              <w:t xml:space="preserve">decreased regional cerebral blood flow in the right MCA region, </w:t>
            </w:r>
            <w:r w:rsidRPr="00E1336D">
              <w:rPr>
                <w:b/>
                <w:sz w:val="16"/>
                <w:szCs w:val="16"/>
              </w:rPr>
              <w:t>Angiography;</w:t>
            </w:r>
            <w:r w:rsidRPr="00E1336D">
              <w:rPr>
                <w:sz w:val="16"/>
                <w:szCs w:val="16"/>
              </w:rPr>
              <w:t xml:space="preserve"> long narrowed segments at the cervical portions of both ICAs, </w:t>
            </w:r>
            <w:r w:rsidRPr="00E1336D">
              <w:rPr>
                <w:b/>
                <w:sz w:val="16"/>
                <w:szCs w:val="16"/>
              </w:rPr>
              <w:t xml:space="preserve">MRI; </w:t>
            </w:r>
            <w:r w:rsidRPr="00E1336D">
              <w:rPr>
                <w:sz w:val="16"/>
                <w:szCs w:val="16"/>
              </w:rPr>
              <w:t>hemorrhagic infarction.</w:t>
            </w:r>
          </w:p>
          <w:p w:rsidR="00750A59" w:rsidRPr="00E1336D" w:rsidRDefault="00750A59" w:rsidP="005D5182">
            <w:pPr>
              <w:spacing w:line="360" w:lineRule="auto"/>
              <w:jc w:val="center"/>
              <w:rPr>
                <w:sz w:val="16"/>
                <w:szCs w:val="16"/>
              </w:rPr>
            </w:pPr>
            <w:r w:rsidRPr="00E1336D">
              <w:rPr>
                <w:b/>
                <w:sz w:val="16"/>
                <w:szCs w:val="16"/>
              </w:rPr>
              <w:t>CASE 2:</w:t>
            </w:r>
            <w:r w:rsidRPr="00E1336D">
              <w:rPr>
                <w:sz w:val="16"/>
                <w:szCs w:val="16"/>
              </w:rPr>
              <w:t xml:space="preserve"> </w:t>
            </w:r>
            <w:r w:rsidRPr="00E1336D">
              <w:rPr>
                <w:b/>
                <w:sz w:val="16"/>
                <w:szCs w:val="16"/>
              </w:rPr>
              <w:t xml:space="preserve">MRI and MRA; </w:t>
            </w:r>
            <w:r w:rsidRPr="00E1336D">
              <w:rPr>
                <w:sz w:val="16"/>
                <w:szCs w:val="16"/>
              </w:rPr>
              <w:t xml:space="preserve">cerebral infarction in the right frontal lobe and stenosis of the </w:t>
            </w:r>
            <w:r w:rsidRPr="00E1336D">
              <w:rPr>
                <w:sz w:val="16"/>
                <w:szCs w:val="16"/>
              </w:rPr>
              <w:lastRenderedPageBreak/>
              <w:t xml:space="preserve">distal portion of bilateral ICAs, </w:t>
            </w:r>
            <w:r w:rsidRPr="00E1336D">
              <w:rPr>
                <w:b/>
                <w:sz w:val="16"/>
                <w:szCs w:val="16"/>
              </w:rPr>
              <w:t>Angiography =</w:t>
            </w:r>
            <w:r w:rsidRPr="00E1336D">
              <w:rPr>
                <w:sz w:val="16"/>
                <w:szCs w:val="16"/>
              </w:rPr>
              <w:t xml:space="preserve"> long narrowed segments at the cervical portions of both ICAs, and occlusion of the right anterior cerebral artery. </w:t>
            </w:r>
            <w:r w:rsidRPr="00E1336D">
              <w:rPr>
                <w:b/>
                <w:sz w:val="16"/>
                <w:szCs w:val="16"/>
              </w:rPr>
              <w:t>CASE 3:</w:t>
            </w:r>
            <w:r w:rsidRPr="00E1336D">
              <w:rPr>
                <w:sz w:val="16"/>
                <w:szCs w:val="16"/>
              </w:rPr>
              <w:t xml:space="preserve"> </w:t>
            </w:r>
            <w:r w:rsidRPr="00E1336D">
              <w:rPr>
                <w:b/>
                <w:sz w:val="16"/>
                <w:szCs w:val="16"/>
              </w:rPr>
              <w:t>MRI;</w:t>
            </w:r>
            <w:r w:rsidRPr="00E1336D">
              <w:rPr>
                <w:sz w:val="16"/>
                <w:szCs w:val="16"/>
              </w:rPr>
              <w:t xml:space="preserve"> high-density lesions on T2WI in the deep white matter of the left cerebral hemisphere, </w:t>
            </w:r>
            <w:r w:rsidRPr="00E1336D">
              <w:rPr>
                <w:b/>
                <w:sz w:val="16"/>
                <w:szCs w:val="16"/>
              </w:rPr>
              <w:t xml:space="preserve">SPECT; </w:t>
            </w:r>
            <w:r w:rsidRPr="00E1336D">
              <w:rPr>
                <w:sz w:val="16"/>
                <w:szCs w:val="16"/>
              </w:rPr>
              <w:t xml:space="preserve">decreased regional cerebral blood flow in the left ICA region, </w:t>
            </w:r>
            <w:r w:rsidRPr="00E1336D">
              <w:rPr>
                <w:b/>
                <w:sz w:val="16"/>
                <w:szCs w:val="16"/>
              </w:rPr>
              <w:t>Angiography;</w:t>
            </w:r>
            <w:r w:rsidRPr="00E1336D">
              <w:rPr>
                <w:sz w:val="16"/>
                <w:szCs w:val="16"/>
              </w:rPr>
              <w:t xml:space="preserve"> long </w:t>
            </w:r>
            <w:r w:rsidRPr="00E1336D">
              <w:rPr>
                <w:sz w:val="16"/>
                <w:szCs w:val="16"/>
              </w:rPr>
              <w:br/>
              <w:t xml:space="preserve">narrowed segments at the cervical portions of the left ICA </w:t>
            </w:r>
            <w:r w:rsidRPr="00E1336D">
              <w:rPr>
                <w:sz w:val="16"/>
                <w:szCs w:val="16"/>
              </w:rPr>
              <w:br/>
              <w:t>and perfusion by superficial temporal artery via a trans-</w:t>
            </w:r>
            <w:proofErr w:type="spellStart"/>
            <w:r w:rsidRPr="00E1336D">
              <w:rPr>
                <w:sz w:val="16"/>
                <w:szCs w:val="16"/>
              </w:rPr>
              <w:t>dural</w:t>
            </w:r>
            <w:proofErr w:type="spellEnd"/>
            <w:r w:rsidRPr="00E1336D">
              <w:rPr>
                <w:sz w:val="16"/>
                <w:szCs w:val="16"/>
              </w:rPr>
              <w:t xml:space="preserve"> anastomosis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lastRenderedPageBreak/>
              <w:t>-</w:t>
            </w: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CASE 1</w:t>
            </w:r>
            <w:r w:rsidRPr="00E1336D">
              <w:rPr>
                <w:sz w:val="16"/>
                <w:szCs w:val="16"/>
              </w:rPr>
              <w:t>: anti-thyroid hormone</w:t>
            </w:r>
          </w:p>
          <w:p w:rsidR="00750A59" w:rsidRPr="00E1336D" w:rsidRDefault="00750A59" w:rsidP="005D5182">
            <w:pPr>
              <w:spacing w:line="360" w:lineRule="auto"/>
              <w:jc w:val="center"/>
              <w:rPr>
                <w:sz w:val="16"/>
                <w:szCs w:val="16"/>
              </w:rPr>
            </w:pPr>
            <w:r w:rsidRPr="00E1336D">
              <w:rPr>
                <w:b/>
                <w:sz w:val="16"/>
                <w:szCs w:val="16"/>
              </w:rPr>
              <w:t>CASE 2</w:t>
            </w:r>
            <w:proofErr w:type="gramStart"/>
            <w:r w:rsidRPr="00E1336D">
              <w:rPr>
                <w:sz w:val="16"/>
                <w:szCs w:val="16"/>
              </w:rPr>
              <w:t>;  none</w:t>
            </w:r>
            <w:proofErr w:type="gramEnd"/>
            <w:r w:rsidRPr="00E1336D">
              <w:rPr>
                <w:sz w:val="16"/>
                <w:szCs w:val="16"/>
              </w:rPr>
              <w:t>.</w:t>
            </w:r>
          </w:p>
          <w:p w:rsidR="00750A59" w:rsidRPr="00E1336D" w:rsidRDefault="00750A59" w:rsidP="005D5182">
            <w:pPr>
              <w:spacing w:line="360" w:lineRule="auto"/>
              <w:jc w:val="center"/>
              <w:rPr>
                <w:sz w:val="16"/>
                <w:szCs w:val="16"/>
              </w:rPr>
            </w:pPr>
            <w:r w:rsidRPr="00E1336D">
              <w:rPr>
                <w:b/>
                <w:sz w:val="16"/>
                <w:szCs w:val="16"/>
              </w:rPr>
              <w:t>Case 3</w:t>
            </w:r>
            <w:r w:rsidRPr="00E1336D">
              <w:rPr>
                <w:sz w:val="16"/>
                <w:szCs w:val="16"/>
              </w:rPr>
              <w:t>: anti-thyroid medication</w:t>
            </w:r>
            <w:r w:rsidRPr="00E1336D">
              <w:rPr>
                <w:sz w:val="16"/>
                <w:szCs w:val="16"/>
              </w:rPr>
              <w:br/>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Case 1:</w:t>
            </w:r>
            <w:r w:rsidRPr="00E1336D">
              <w:rPr>
                <w:sz w:val="16"/>
                <w:szCs w:val="16"/>
              </w:rPr>
              <w:t xml:space="preserve"> </w:t>
            </w:r>
            <w:proofErr w:type="spellStart"/>
            <w:r w:rsidRPr="00E1336D">
              <w:rPr>
                <w:sz w:val="16"/>
                <w:szCs w:val="16"/>
              </w:rPr>
              <w:t>encephalo-duro-arteriosynangiosis</w:t>
            </w:r>
            <w:proofErr w:type="spellEnd"/>
            <w:r w:rsidRPr="00E1336D">
              <w:rPr>
                <w:sz w:val="16"/>
                <w:szCs w:val="16"/>
              </w:rPr>
              <w:t xml:space="preserve"> (EDAS) </w:t>
            </w:r>
            <w:r w:rsidRPr="00E1336D">
              <w:rPr>
                <w:b/>
                <w:sz w:val="16"/>
                <w:szCs w:val="16"/>
              </w:rPr>
              <w:t xml:space="preserve">Case2: </w:t>
            </w:r>
            <w:proofErr w:type="spellStart"/>
            <w:r w:rsidRPr="00E1336D">
              <w:rPr>
                <w:sz w:val="16"/>
                <w:szCs w:val="16"/>
              </w:rPr>
              <w:t>encephalo-duro-arteriosynangiosis</w:t>
            </w:r>
            <w:proofErr w:type="spellEnd"/>
            <w:r w:rsidRPr="00E1336D">
              <w:rPr>
                <w:sz w:val="16"/>
                <w:szCs w:val="16"/>
              </w:rPr>
              <w:t xml:space="preserve"> (EDAS)</w:t>
            </w:r>
          </w:p>
          <w:p w:rsidR="00750A59" w:rsidRPr="00E1336D" w:rsidRDefault="00750A59" w:rsidP="005D5182">
            <w:pPr>
              <w:spacing w:line="360" w:lineRule="auto"/>
              <w:jc w:val="center"/>
              <w:rPr>
                <w:sz w:val="16"/>
                <w:szCs w:val="16"/>
              </w:rPr>
            </w:pPr>
            <w:r w:rsidRPr="00E1336D">
              <w:rPr>
                <w:b/>
                <w:sz w:val="16"/>
                <w:szCs w:val="16"/>
              </w:rPr>
              <w:t>Case 3;</w:t>
            </w:r>
            <w:r w:rsidRPr="00E1336D">
              <w:rPr>
                <w:sz w:val="16"/>
                <w:szCs w:val="16"/>
              </w:rPr>
              <w:t xml:space="preserve"> none.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Case1;</w:t>
            </w:r>
            <w:r w:rsidRPr="00E1336D">
              <w:rPr>
                <w:sz w:val="16"/>
                <w:szCs w:val="16"/>
              </w:rPr>
              <w:t xml:space="preserve"> Good.</w:t>
            </w:r>
          </w:p>
          <w:p w:rsidR="00750A59" w:rsidRPr="00E1336D" w:rsidRDefault="00750A59" w:rsidP="005D5182">
            <w:pPr>
              <w:spacing w:line="360" w:lineRule="auto"/>
              <w:jc w:val="center"/>
              <w:rPr>
                <w:sz w:val="16"/>
                <w:szCs w:val="16"/>
              </w:rPr>
            </w:pPr>
            <w:r w:rsidRPr="00E1336D">
              <w:rPr>
                <w:b/>
                <w:sz w:val="16"/>
                <w:szCs w:val="16"/>
              </w:rPr>
              <w:t xml:space="preserve">Case 2; </w:t>
            </w:r>
            <w:r w:rsidRPr="00E1336D">
              <w:rPr>
                <w:sz w:val="16"/>
                <w:szCs w:val="16"/>
              </w:rPr>
              <w:t>good.</w:t>
            </w:r>
          </w:p>
          <w:p w:rsidR="00750A59" w:rsidRPr="00E1336D" w:rsidRDefault="00750A59" w:rsidP="005D5182">
            <w:pPr>
              <w:spacing w:line="360" w:lineRule="auto"/>
              <w:jc w:val="center"/>
              <w:rPr>
                <w:sz w:val="16"/>
                <w:szCs w:val="16"/>
              </w:rPr>
            </w:pPr>
            <w:r w:rsidRPr="00E1336D">
              <w:rPr>
                <w:b/>
                <w:sz w:val="16"/>
                <w:szCs w:val="16"/>
              </w:rPr>
              <w:t>Case 3;</w:t>
            </w:r>
            <w:r w:rsidRPr="00E1336D">
              <w:rPr>
                <w:sz w:val="16"/>
                <w:szCs w:val="16"/>
              </w:rPr>
              <w:t xml:space="preserve"> good.</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CASE1;</w:t>
            </w:r>
            <w:r w:rsidRPr="00E1336D">
              <w:rPr>
                <w:sz w:val="16"/>
                <w:szCs w:val="16"/>
              </w:rPr>
              <w:t xml:space="preserve"> transient attacks of dizziness and left hemiparesis, dysarthria and headache, exaggerated deep tendon reflexes in the left extremities with a dorsiflexed plantar response on the left </w:t>
            </w:r>
            <w:r w:rsidRPr="00E1336D">
              <w:rPr>
                <w:b/>
                <w:sz w:val="16"/>
                <w:szCs w:val="16"/>
              </w:rPr>
              <w:t>CASE 2;</w:t>
            </w:r>
            <w:r w:rsidRPr="00E1336D">
              <w:rPr>
                <w:sz w:val="16"/>
                <w:szCs w:val="16"/>
              </w:rPr>
              <w:t xml:space="preserve"> TIAs </w:t>
            </w:r>
            <w:r w:rsidRPr="00E1336D">
              <w:rPr>
                <w:b/>
                <w:sz w:val="16"/>
                <w:szCs w:val="16"/>
              </w:rPr>
              <w:t xml:space="preserve">CASE </w:t>
            </w:r>
            <w:r w:rsidRPr="00E1336D">
              <w:rPr>
                <w:b/>
                <w:sz w:val="16"/>
                <w:szCs w:val="16"/>
              </w:rPr>
              <w:lastRenderedPageBreak/>
              <w:t>3;</w:t>
            </w:r>
            <w:r w:rsidRPr="00E1336D">
              <w:rPr>
                <w:sz w:val="16"/>
                <w:szCs w:val="16"/>
              </w:rPr>
              <w:t xml:space="preserve"> </w:t>
            </w:r>
            <w:proofErr w:type="spellStart"/>
            <w:r w:rsidRPr="00E1336D">
              <w:rPr>
                <w:sz w:val="16"/>
                <w:szCs w:val="16"/>
              </w:rPr>
              <w:t>aphasia,exaggerated</w:t>
            </w:r>
            <w:proofErr w:type="spellEnd"/>
            <w:r w:rsidRPr="00E1336D">
              <w:rPr>
                <w:sz w:val="16"/>
                <w:szCs w:val="16"/>
              </w:rPr>
              <w:t xml:space="preserve"> deep tendon reflexes in the right extremities with a dorsiflexed plantar response on the right side</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lastRenderedPageBreak/>
              <w:t>-</w:t>
            </w:r>
          </w:p>
        </w:tc>
        <w:tc>
          <w:tcPr>
            <w:tcW w:w="90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Case1;</w:t>
            </w:r>
            <w:r w:rsidRPr="00E1336D">
              <w:rPr>
                <w:sz w:val="16"/>
                <w:szCs w:val="16"/>
              </w:rPr>
              <w:t xml:space="preserve"> Grave disease</w:t>
            </w:r>
          </w:p>
          <w:p w:rsidR="00750A59" w:rsidRPr="00E1336D" w:rsidRDefault="00750A59" w:rsidP="005D5182">
            <w:pPr>
              <w:spacing w:line="360" w:lineRule="auto"/>
              <w:jc w:val="center"/>
              <w:rPr>
                <w:sz w:val="16"/>
                <w:szCs w:val="16"/>
              </w:rPr>
            </w:pPr>
            <w:r w:rsidRPr="00E1336D">
              <w:rPr>
                <w:b/>
                <w:sz w:val="16"/>
                <w:szCs w:val="16"/>
              </w:rPr>
              <w:t>Case2;</w:t>
            </w:r>
            <w:r w:rsidRPr="00E1336D">
              <w:rPr>
                <w:sz w:val="16"/>
                <w:szCs w:val="16"/>
              </w:rPr>
              <w:t xml:space="preserve"> Grave disease</w:t>
            </w:r>
          </w:p>
          <w:p w:rsidR="00750A59" w:rsidRPr="00E1336D" w:rsidRDefault="00750A59" w:rsidP="005D5182">
            <w:pPr>
              <w:spacing w:line="360" w:lineRule="auto"/>
              <w:jc w:val="center"/>
              <w:rPr>
                <w:sz w:val="16"/>
                <w:szCs w:val="16"/>
              </w:rPr>
            </w:pPr>
            <w:r w:rsidRPr="00E1336D">
              <w:rPr>
                <w:b/>
                <w:sz w:val="16"/>
                <w:szCs w:val="16"/>
              </w:rPr>
              <w:t>Case3</w:t>
            </w:r>
            <w:proofErr w:type="gramStart"/>
            <w:r w:rsidRPr="00E1336D">
              <w:rPr>
                <w:b/>
                <w:sz w:val="16"/>
                <w:szCs w:val="16"/>
              </w:rPr>
              <w:t>;</w:t>
            </w:r>
            <w:r w:rsidRPr="00E1336D">
              <w:rPr>
                <w:sz w:val="16"/>
                <w:szCs w:val="16"/>
              </w:rPr>
              <w:t>Grave</w:t>
            </w:r>
            <w:proofErr w:type="gramEnd"/>
            <w:r w:rsidRPr="00E1336D">
              <w:rPr>
                <w:sz w:val="16"/>
                <w:szCs w:val="16"/>
              </w:rPr>
              <w:t xml:space="preserve"> disease.</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3</w:t>
            </w:r>
          </w:p>
        </w:tc>
        <w:tc>
          <w:tcPr>
            <w:tcW w:w="81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color w:val="212121"/>
                <w:sz w:val="16"/>
                <w:szCs w:val="16"/>
                <w:u w:val="single"/>
              </w:rPr>
              <w:t>Hiroto</w:t>
            </w:r>
            <w:proofErr w:type="spellEnd"/>
            <w:r w:rsidRPr="00E1336D">
              <w:rPr>
                <w:color w:val="212121"/>
                <w:sz w:val="16"/>
                <w:szCs w:val="16"/>
                <w:u w:val="single"/>
              </w:rPr>
              <w:t xml:space="preserve"> Ito,</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37</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color w:val="212121"/>
                <w:sz w:val="16"/>
                <w:szCs w:val="16"/>
              </w:rPr>
              <w:t xml:space="preserve">levels of fT3, fT4, and TSH; 10.58 </w:t>
            </w:r>
            <w:proofErr w:type="spellStart"/>
            <w:r w:rsidRPr="00E1336D">
              <w:rPr>
                <w:color w:val="212121"/>
                <w:sz w:val="16"/>
                <w:szCs w:val="16"/>
              </w:rPr>
              <w:t>pg</w:t>
            </w:r>
            <w:proofErr w:type="spellEnd"/>
            <w:r w:rsidRPr="00E1336D">
              <w:rPr>
                <w:color w:val="212121"/>
                <w:sz w:val="16"/>
                <w:szCs w:val="16"/>
              </w:rPr>
              <w:t>/mL, 2.70 ng/</w:t>
            </w:r>
            <w:proofErr w:type="spellStart"/>
            <w:r w:rsidRPr="00E1336D">
              <w:rPr>
                <w:color w:val="212121"/>
                <w:sz w:val="16"/>
                <w:szCs w:val="16"/>
              </w:rPr>
              <w:t>dL</w:t>
            </w:r>
            <w:proofErr w:type="spellEnd"/>
            <w:r w:rsidRPr="00E1336D">
              <w:rPr>
                <w:color w:val="212121"/>
                <w:sz w:val="16"/>
                <w:szCs w:val="16"/>
              </w:rPr>
              <w:t xml:space="preserve">, and 0.01 </w:t>
            </w:r>
            <w:proofErr w:type="spellStart"/>
            <w:r w:rsidRPr="00E1336D">
              <w:rPr>
                <w:color w:val="212121"/>
                <w:sz w:val="16"/>
                <w:szCs w:val="16"/>
              </w:rPr>
              <w:t>μU</w:t>
            </w:r>
            <w:proofErr w:type="spellEnd"/>
            <w:r w:rsidRPr="00E1336D">
              <w:rPr>
                <w:color w:val="212121"/>
                <w:sz w:val="16"/>
                <w:szCs w:val="16"/>
              </w:rPr>
              <w:t xml:space="preserve">/mL, respectively, anti-TPO Ab, 148.0 IU/mL, </w:t>
            </w:r>
            <w:proofErr w:type="spellStart"/>
            <w:r w:rsidRPr="00E1336D">
              <w:rPr>
                <w:color w:val="212121"/>
                <w:sz w:val="16"/>
                <w:szCs w:val="16"/>
              </w:rPr>
              <w:t>TRAb</w:t>
            </w:r>
            <w:proofErr w:type="spellEnd"/>
            <w:r w:rsidRPr="00E1336D">
              <w:rPr>
                <w:color w:val="212121"/>
                <w:sz w:val="16"/>
                <w:szCs w:val="16"/>
              </w:rPr>
              <w:t>, 8.3 IU/mL</w:t>
            </w:r>
          </w:p>
        </w:tc>
        <w:tc>
          <w:tcPr>
            <w:tcW w:w="234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 xml:space="preserve">DWI; </w:t>
            </w:r>
            <w:r w:rsidRPr="00E1336D">
              <w:rPr>
                <w:sz w:val="16"/>
                <w:szCs w:val="16"/>
              </w:rPr>
              <w:t xml:space="preserve">cortical and subcortical infarcts in the left MCA territory, </w:t>
            </w:r>
            <w:r w:rsidRPr="00E1336D">
              <w:rPr>
                <w:b/>
                <w:sz w:val="16"/>
                <w:szCs w:val="16"/>
              </w:rPr>
              <w:t xml:space="preserve">MRA; </w:t>
            </w:r>
            <w:r w:rsidRPr="00E1336D">
              <w:rPr>
                <w:sz w:val="16"/>
                <w:szCs w:val="16"/>
              </w:rPr>
              <w:t xml:space="preserve">almost-normal cerebral arteries or very mild stenosis of the left ICA, </w:t>
            </w:r>
            <w:r w:rsidRPr="00E1336D">
              <w:rPr>
                <w:b/>
                <w:sz w:val="16"/>
                <w:szCs w:val="16"/>
              </w:rPr>
              <w:t xml:space="preserve">MRI; </w:t>
            </w:r>
            <w:r w:rsidRPr="00E1336D">
              <w:rPr>
                <w:sz w:val="16"/>
                <w:szCs w:val="16"/>
              </w:rPr>
              <w:t>thick vessel walls in the left ICA than in the right on three-dimensional (3D)-</w:t>
            </w:r>
          </w:p>
          <w:p w:rsidR="00750A59" w:rsidRPr="00E1336D" w:rsidRDefault="00750A59" w:rsidP="005D5182">
            <w:pPr>
              <w:spacing w:line="360" w:lineRule="auto"/>
              <w:jc w:val="center"/>
              <w:rPr>
                <w:sz w:val="16"/>
                <w:szCs w:val="16"/>
              </w:rPr>
            </w:pPr>
            <w:r w:rsidRPr="00E1336D">
              <w:rPr>
                <w:b/>
                <w:sz w:val="16"/>
                <w:szCs w:val="16"/>
              </w:rPr>
              <w:t>T1WI AFTER 5 MONTH</w:t>
            </w:r>
            <w:r w:rsidRPr="00E1336D">
              <w:rPr>
                <w:sz w:val="16"/>
                <w:szCs w:val="16"/>
              </w:rPr>
              <w:t xml:space="preserve">; stenosis of the left ICA from the proximal to distal portion and CBN, </w:t>
            </w:r>
            <w:r w:rsidRPr="00E1336D">
              <w:rPr>
                <w:b/>
                <w:sz w:val="16"/>
                <w:szCs w:val="16"/>
              </w:rPr>
              <w:t>MRI;</w:t>
            </w:r>
            <w:r w:rsidRPr="00E1336D">
              <w:rPr>
                <w:sz w:val="16"/>
                <w:szCs w:val="16"/>
              </w:rPr>
              <w:t xml:space="preserve"> High-intensity lesion on T1 W1 in the distal portion of the left ICA was observed AFTER 2 YEARS; </w:t>
            </w:r>
            <w:r w:rsidRPr="00E1336D">
              <w:rPr>
                <w:b/>
                <w:sz w:val="16"/>
                <w:szCs w:val="16"/>
              </w:rPr>
              <w:t>catheter angiography</w:t>
            </w:r>
            <w:proofErr w:type="gramStart"/>
            <w:r w:rsidRPr="00E1336D">
              <w:rPr>
                <w:sz w:val="16"/>
                <w:szCs w:val="16"/>
              </w:rPr>
              <w:t>;  improved</w:t>
            </w:r>
            <w:proofErr w:type="gramEnd"/>
            <w:r w:rsidRPr="00E1336D">
              <w:rPr>
                <w:sz w:val="16"/>
                <w:szCs w:val="16"/>
              </w:rPr>
              <w:t xml:space="preserve"> blood flow in the left ACA, MCA, and ICA, as well as mild improvement of stenosis of </w:t>
            </w:r>
            <w:r w:rsidRPr="00E1336D">
              <w:rPr>
                <w:sz w:val="16"/>
                <w:szCs w:val="16"/>
              </w:rPr>
              <w:lastRenderedPageBreak/>
              <w:t>the terminal portion of the left ICA.</w:t>
            </w:r>
          </w:p>
        </w:tc>
        <w:tc>
          <w:tcPr>
            <w:tcW w:w="810" w:type="dxa"/>
            <w:tcBorders>
              <w:top w:val="nil"/>
              <w:bottom w:val="nil"/>
            </w:tcBorders>
          </w:tcPr>
          <w:p w:rsidR="00750A59" w:rsidRPr="00E1336D" w:rsidRDefault="00750A59" w:rsidP="005D5182">
            <w:pPr>
              <w:spacing w:line="360" w:lineRule="auto"/>
              <w:jc w:val="center"/>
              <w:rPr>
                <w:sz w:val="16"/>
                <w:szCs w:val="16"/>
              </w:rPr>
            </w:pPr>
            <w:proofErr w:type="gramStart"/>
            <w:r w:rsidRPr="00E1336D">
              <w:rPr>
                <w:sz w:val="16"/>
                <w:szCs w:val="16"/>
              </w:rPr>
              <w:lastRenderedPageBreak/>
              <w:t>c.14576 </w:t>
            </w:r>
            <w:proofErr w:type="gramEnd"/>
            <w:r w:rsidRPr="00E1336D">
              <w:rPr>
                <w:sz w:val="16"/>
                <w:szCs w:val="16"/>
              </w:rPr>
              <w:t>G &gt; A (rs112735431) in the RNF-213 gene.</w:t>
            </w: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 xml:space="preserve">Potassium iodide, heparin, warfarin, </w:t>
            </w:r>
            <w:proofErr w:type="spellStart"/>
            <w:r w:rsidRPr="00E1336D">
              <w:rPr>
                <w:sz w:val="16"/>
                <w:szCs w:val="16"/>
              </w:rPr>
              <w:t>argatroban</w:t>
            </w:r>
            <w:proofErr w:type="spellEnd"/>
            <w:r w:rsidRPr="00E1336D">
              <w:rPr>
                <w:sz w:val="16"/>
                <w:szCs w:val="16"/>
              </w:rPr>
              <w:t xml:space="preserve">, methylprednisolone (IVMP; 1000 mg/day on days 2–6) </w:t>
            </w:r>
            <w:proofErr w:type="spellStart"/>
            <w:r w:rsidRPr="00E1336D">
              <w:rPr>
                <w:sz w:val="16"/>
                <w:szCs w:val="16"/>
              </w:rPr>
              <w:t>clopidogrel</w:t>
            </w:r>
            <w:proofErr w:type="spellEnd"/>
            <w:r w:rsidRPr="00E1336D">
              <w:rPr>
                <w:sz w:val="16"/>
                <w:szCs w:val="16"/>
              </w:rPr>
              <w:t xml:space="preserve"> (300 mg on day 1, and 75 mg/day from day 2), and aspirin (300 mg on day 1, and 100 mg/day from day 2), </w:t>
            </w:r>
            <w:proofErr w:type="spellStart"/>
            <w:r w:rsidRPr="00E1336D">
              <w:rPr>
                <w:sz w:val="16"/>
                <w:szCs w:val="16"/>
              </w:rPr>
              <w:lastRenderedPageBreak/>
              <w:t>Methimazole</w:t>
            </w:r>
            <w:proofErr w:type="spellEnd"/>
            <w:r w:rsidRPr="00E1336D">
              <w:rPr>
                <w:sz w:val="16"/>
                <w:szCs w:val="16"/>
              </w:rPr>
              <w:t xml:space="preserve"> (15 mg/day), prednisolone (PSL; 1 mg/kg/day),methotrexate (MTX; 4 mg/week)</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lastRenderedPageBreak/>
              <w:t>None stated.</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color w:val="212121"/>
                <w:sz w:val="16"/>
                <w:szCs w:val="16"/>
              </w:rPr>
              <w:t>Progressing weakness of the right arm, mild paralysis of the right arm.</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color w:val="212121"/>
                <w:sz w:val="16"/>
                <w:szCs w:val="16"/>
              </w:rPr>
              <w:t>Felt palpitation and sweating at times.</w:t>
            </w:r>
          </w:p>
        </w:tc>
        <w:tc>
          <w:tcPr>
            <w:tcW w:w="90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Grave disease</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4</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 xml:space="preserve">Chang Y. </w:t>
            </w:r>
            <w:proofErr w:type="spellStart"/>
            <w:r w:rsidRPr="00E1336D">
              <w:rPr>
                <w:sz w:val="16"/>
                <w:szCs w:val="16"/>
              </w:rPr>
              <w:t>Tsao</w:t>
            </w:r>
            <w:proofErr w:type="spellEnd"/>
            <w:r w:rsidRPr="00E1336D">
              <w:rPr>
                <w:sz w:val="16"/>
                <w:szCs w:val="16"/>
              </w:rPr>
              <w:t>.</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10</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T3 570 ng/</w:t>
            </w:r>
            <w:proofErr w:type="spellStart"/>
            <w:r w:rsidRPr="00E1336D">
              <w:rPr>
                <w:sz w:val="16"/>
                <w:szCs w:val="16"/>
              </w:rPr>
              <w:t>dL</w:t>
            </w:r>
            <w:proofErr w:type="spellEnd"/>
            <w:r w:rsidRPr="00E1336D">
              <w:rPr>
                <w:sz w:val="16"/>
                <w:szCs w:val="16"/>
              </w:rPr>
              <w:t xml:space="preserve">, a fT3 20.3 </w:t>
            </w:r>
            <w:proofErr w:type="spellStart"/>
            <w:r w:rsidRPr="00E1336D">
              <w:rPr>
                <w:sz w:val="16"/>
                <w:szCs w:val="16"/>
              </w:rPr>
              <w:t>pg</w:t>
            </w:r>
            <w:proofErr w:type="spellEnd"/>
            <w:r w:rsidRPr="00E1336D">
              <w:rPr>
                <w:sz w:val="16"/>
                <w:szCs w:val="16"/>
              </w:rPr>
              <w:t xml:space="preserve">/mL, T4 </w:t>
            </w:r>
            <w:proofErr w:type="gramStart"/>
            <w:r w:rsidRPr="00E1336D">
              <w:rPr>
                <w:sz w:val="16"/>
                <w:szCs w:val="16"/>
              </w:rPr>
              <w:t>22.1  g</w:t>
            </w:r>
            <w:proofErr w:type="gramEnd"/>
            <w:r w:rsidRPr="00E1336D">
              <w:rPr>
                <w:sz w:val="16"/>
                <w:szCs w:val="16"/>
              </w:rPr>
              <w:t>/</w:t>
            </w:r>
            <w:proofErr w:type="spellStart"/>
            <w:r w:rsidRPr="00E1336D">
              <w:rPr>
                <w:sz w:val="16"/>
                <w:szCs w:val="16"/>
              </w:rPr>
              <w:t>dL</w:t>
            </w:r>
            <w:proofErr w:type="spellEnd"/>
            <w:r w:rsidRPr="00E1336D">
              <w:rPr>
                <w:sz w:val="16"/>
                <w:szCs w:val="16"/>
              </w:rPr>
              <w:t>, fT4 8.8 ng/</w:t>
            </w:r>
            <w:proofErr w:type="spellStart"/>
            <w:r w:rsidRPr="00E1336D">
              <w:rPr>
                <w:sz w:val="16"/>
                <w:szCs w:val="16"/>
              </w:rPr>
              <w:t>dL</w:t>
            </w:r>
            <w:proofErr w:type="spellEnd"/>
            <w:r w:rsidRPr="00E1336D">
              <w:rPr>
                <w:sz w:val="16"/>
                <w:szCs w:val="16"/>
              </w:rPr>
              <w:t xml:space="preserve">, TSH 0.013  IU/mL, </w:t>
            </w:r>
            <w:proofErr w:type="spellStart"/>
            <w:r w:rsidRPr="00E1336D">
              <w:rPr>
                <w:sz w:val="16"/>
                <w:szCs w:val="16"/>
              </w:rPr>
              <w:t>thyroidstimulating</w:t>
            </w:r>
            <w:proofErr w:type="spellEnd"/>
            <w:r w:rsidRPr="00E1336D">
              <w:rPr>
                <w:sz w:val="16"/>
                <w:szCs w:val="16"/>
              </w:rPr>
              <w:t xml:space="preserve"> immunoglobulin 89% , a positive </w:t>
            </w:r>
            <w:proofErr w:type="spellStart"/>
            <w:r w:rsidRPr="00E1336D">
              <w:rPr>
                <w:sz w:val="16"/>
                <w:szCs w:val="16"/>
              </w:rPr>
              <w:t>antithyroglobulin</w:t>
            </w:r>
            <w:proofErr w:type="spellEnd"/>
            <w:r w:rsidRPr="00E1336D">
              <w:rPr>
                <w:sz w:val="16"/>
                <w:szCs w:val="16"/>
              </w:rPr>
              <w:t xml:space="preserve"> antibody of 6.2 U/mL, positive </w:t>
            </w:r>
            <w:proofErr w:type="spellStart"/>
            <w:r w:rsidRPr="00E1336D">
              <w:rPr>
                <w:sz w:val="16"/>
                <w:szCs w:val="16"/>
              </w:rPr>
              <w:t>antithyroperoxidase</w:t>
            </w:r>
            <w:proofErr w:type="spellEnd"/>
            <w:r w:rsidRPr="00E1336D">
              <w:rPr>
                <w:sz w:val="16"/>
                <w:szCs w:val="16"/>
              </w:rPr>
              <w:t xml:space="preserve"> antibody of 28.7 U/</w:t>
            </w:r>
            <w:proofErr w:type="spellStart"/>
            <w:r w:rsidRPr="00E1336D">
              <w:rPr>
                <w:sz w:val="16"/>
                <w:szCs w:val="16"/>
              </w:rPr>
              <w:t>mL.</w:t>
            </w:r>
            <w:proofErr w:type="spellEnd"/>
          </w:p>
        </w:tc>
        <w:tc>
          <w:tcPr>
            <w:tcW w:w="234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MRI;</w:t>
            </w:r>
            <w:r w:rsidRPr="00E1336D">
              <w:rPr>
                <w:sz w:val="16"/>
                <w:szCs w:val="16"/>
              </w:rPr>
              <w:t xml:space="preserve"> infarction in the right posterior frontal lobe and right anterior parietal lobe as well as a small infarct in the left frontal lobe </w:t>
            </w:r>
            <w:r w:rsidRPr="00E1336D">
              <w:rPr>
                <w:b/>
                <w:sz w:val="16"/>
                <w:szCs w:val="16"/>
              </w:rPr>
              <w:t xml:space="preserve">MRA; </w:t>
            </w:r>
            <w:r w:rsidRPr="00E1336D">
              <w:rPr>
                <w:sz w:val="16"/>
                <w:szCs w:val="16"/>
              </w:rPr>
              <w:t>narrowing of both MCA, the right greater than the left</w:t>
            </w:r>
          </w:p>
        </w:tc>
        <w:tc>
          <w:tcPr>
            <w:tcW w:w="810" w:type="dxa"/>
            <w:tcBorders>
              <w:top w:val="nil"/>
              <w:bottom w:val="nil"/>
            </w:tcBorders>
          </w:tcPr>
          <w:p w:rsidR="00750A59" w:rsidRPr="00E1336D" w:rsidRDefault="00750A59" w:rsidP="005D5182">
            <w:pPr>
              <w:spacing w:line="360" w:lineRule="auto"/>
              <w:jc w:val="center"/>
              <w:rPr>
                <w:sz w:val="16"/>
                <w:szCs w:val="16"/>
              </w:rPr>
            </w:pP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Aspirin and verapamil.</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 xml:space="preserve">Cranial revascularization by </w:t>
            </w:r>
            <w:proofErr w:type="spellStart"/>
            <w:r w:rsidRPr="00E1336D">
              <w:rPr>
                <w:sz w:val="16"/>
                <w:szCs w:val="16"/>
              </w:rPr>
              <w:t>pial</w:t>
            </w:r>
            <w:proofErr w:type="spellEnd"/>
            <w:r w:rsidRPr="00E1336D">
              <w:rPr>
                <w:sz w:val="16"/>
                <w:szCs w:val="16"/>
              </w:rPr>
              <w:t xml:space="preserve"> </w:t>
            </w:r>
            <w:proofErr w:type="spellStart"/>
            <w:r w:rsidRPr="00E1336D">
              <w:rPr>
                <w:sz w:val="16"/>
                <w:szCs w:val="16"/>
              </w:rPr>
              <w:t>synangiosis</w:t>
            </w:r>
            <w:proofErr w:type="spellEnd"/>
            <w:r w:rsidRPr="00E1336D">
              <w:rPr>
                <w:sz w:val="16"/>
                <w:szCs w:val="16"/>
              </w:rPr>
              <w:t>.</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Weakness of left side.</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Fatigue, loose stools, and episodes of feeling warm.</w:t>
            </w:r>
          </w:p>
        </w:tc>
        <w:tc>
          <w:tcPr>
            <w:tcW w:w="90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Grave disease.</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5</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S.W. Hsu.</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40</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color w:val="212121"/>
                <w:sz w:val="16"/>
                <w:szCs w:val="16"/>
              </w:rPr>
              <w:t>F T4, 18 ng/</w:t>
            </w:r>
            <w:proofErr w:type="spellStart"/>
            <w:r w:rsidRPr="00E1336D">
              <w:rPr>
                <w:color w:val="212121"/>
                <w:sz w:val="16"/>
                <w:szCs w:val="16"/>
              </w:rPr>
              <w:t>dL</w:t>
            </w:r>
            <w:proofErr w:type="spellEnd"/>
            <w:r w:rsidRPr="00E1336D">
              <w:rPr>
                <w:color w:val="212121"/>
                <w:sz w:val="16"/>
                <w:szCs w:val="16"/>
              </w:rPr>
              <w:t xml:space="preserve">; TSH, 0.22 </w:t>
            </w:r>
            <w:proofErr w:type="spellStart"/>
            <w:r w:rsidRPr="00E1336D">
              <w:rPr>
                <w:color w:val="212121"/>
                <w:sz w:val="16"/>
                <w:szCs w:val="16"/>
              </w:rPr>
              <w:t>μM</w:t>
            </w:r>
            <w:proofErr w:type="spellEnd"/>
            <w:r w:rsidRPr="00E1336D">
              <w:rPr>
                <w:color w:val="212121"/>
                <w:sz w:val="16"/>
                <w:szCs w:val="16"/>
              </w:rPr>
              <w:t>/</w:t>
            </w:r>
            <w:proofErr w:type="spellStart"/>
            <w:r w:rsidRPr="00E1336D">
              <w:rPr>
                <w:color w:val="212121"/>
                <w:sz w:val="16"/>
                <w:szCs w:val="16"/>
              </w:rPr>
              <w:t>mL.</w:t>
            </w:r>
            <w:proofErr w:type="spellEnd"/>
          </w:p>
        </w:tc>
        <w:tc>
          <w:tcPr>
            <w:tcW w:w="2340" w:type="dxa"/>
            <w:tcBorders>
              <w:top w:val="nil"/>
              <w:bottom w:val="nil"/>
            </w:tcBorders>
          </w:tcPr>
          <w:p w:rsidR="00750A59" w:rsidRPr="00E1336D" w:rsidRDefault="00750A59" w:rsidP="005D5182">
            <w:pPr>
              <w:spacing w:line="360" w:lineRule="auto"/>
              <w:jc w:val="center"/>
              <w:rPr>
                <w:color w:val="212121"/>
                <w:sz w:val="16"/>
                <w:szCs w:val="16"/>
              </w:rPr>
            </w:pPr>
            <w:r w:rsidRPr="00E1336D">
              <w:rPr>
                <w:b/>
                <w:color w:val="212121"/>
                <w:sz w:val="16"/>
                <w:szCs w:val="16"/>
              </w:rPr>
              <w:t>Cerebral angiography=</w:t>
            </w:r>
            <w:r w:rsidRPr="00E1336D">
              <w:rPr>
                <w:color w:val="212121"/>
                <w:sz w:val="16"/>
                <w:szCs w:val="16"/>
              </w:rPr>
              <w:t xml:space="preserve"> Bilateral distal ICA and proximal MCA and ACA occlusion.</w:t>
            </w:r>
          </w:p>
          <w:p w:rsidR="00750A59" w:rsidRPr="00E1336D" w:rsidRDefault="00750A59" w:rsidP="005D5182">
            <w:pPr>
              <w:spacing w:line="360" w:lineRule="auto"/>
              <w:jc w:val="center"/>
              <w:rPr>
                <w:sz w:val="16"/>
                <w:szCs w:val="16"/>
              </w:rPr>
            </w:pPr>
            <w:r w:rsidRPr="00E1336D">
              <w:rPr>
                <w:b/>
                <w:color w:val="212121"/>
                <w:sz w:val="16"/>
                <w:szCs w:val="16"/>
                <w:shd w:val="clear" w:color="auto" w:fill="FFFFFF"/>
              </w:rPr>
              <w:t>CT;</w:t>
            </w:r>
            <w:r w:rsidRPr="00E1336D">
              <w:rPr>
                <w:color w:val="212121"/>
                <w:sz w:val="16"/>
                <w:szCs w:val="16"/>
                <w:shd w:val="clear" w:color="auto" w:fill="FFFFFF"/>
              </w:rPr>
              <w:t xml:space="preserve"> multiple areas of cerebral ischemia.</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Bad.</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color w:val="212121"/>
                <w:sz w:val="16"/>
                <w:szCs w:val="16"/>
              </w:rPr>
              <w:t>-</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color w:val="212121"/>
                <w:sz w:val="16"/>
                <w:szCs w:val="16"/>
              </w:rPr>
              <w:t>Nausea, vomiting, tremors</w:t>
            </w:r>
            <w:proofErr w:type="gramStart"/>
            <w:r w:rsidRPr="00E1336D">
              <w:rPr>
                <w:color w:val="212121"/>
                <w:sz w:val="16"/>
                <w:szCs w:val="16"/>
              </w:rPr>
              <w:t>,.</w:t>
            </w:r>
            <w:proofErr w:type="gramEnd"/>
          </w:p>
        </w:tc>
        <w:tc>
          <w:tcPr>
            <w:tcW w:w="90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Grave disease.</w:t>
            </w:r>
          </w:p>
        </w:tc>
      </w:tr>
      <w:tr w:rsidR="00750A59" w:rsidRPr="00E1336D" w:rsidTr="005D5182">
        <w:tc>
          <w:tcPr>
            <w:tcW w:w="450" w:type="dxa"/>
            <w:tcBorders>
              <w:top w:val="nil"/>
            </w:tcBorders>
          </w:tcPr>
          <w:p w:rsidR="00750A59" w:rsidRPr="00E1336D" w:rsidRDefault="00750A59" w:rsidP="005D5182">
            <w:pPr>
              <w:spacing w:line="360" w:lineRule="auto"/>
              <w:jc w:val="center"/>
              <w:rPr>
                <w:b/>
                <w:bCs/>
                <w:sz w:val="16"/>
                <w:szCs w:val="16"/>
              </w:rPr>
            </w:pPr>
            <w:r w:rsidRPr="00E1336D">
              <w:rPr>
                <w:b/>
                <w:bCs/>
                <w:sz w:val="16"/>
                <w:szCs w:val="16"/>
              </w:rPr>
              <w:t>6</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 xml:space="preserve">Shigeo </w:t>
            </w:r>
            <w:proofErr w:type="spellStart"/>
            <w:r w:rsidRPr="00E1336D">
              <w:rPr>
                <w:sz w:val="16"/>
                <w:szCs w:val="16"/>
              </w:rPr>
              <w:t>Ohba</w:t>
            </w:r>
            <w:proofErr w:type="spellEnd"/>
            <w:r w:rsidRPr="00E1336D">
              <w:rPr>
                <w:sz w:val="16"/>
                <w:szCs w:val="16"/>
              </w:rPr>
              <w:t>.</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Female.</w:t>
            </w:r>
          </w:p>
        </w:tc>
        <w:tc>
          <w:tcPr>
            <w:tcW w:w="630" w:type="dxa"/>
            <w:tcBorders>
              <w:top w:val="nil"/>
            </w:tcBorders>
          </w:tcPr>
          <w:p w:rsidR="00750A59" w:rsidRPr="00E1336D" w:rsidRDefault="00750A59" w:rsidP="005D5182">
            <w:pPr>
              <w:spacing w:line="360" w:lineRule="auto"/>
              <w:jc w:val="center"/>
              <w:rPr>
                <w:sz w:val="16"/>
                <w:szCs w:val="16"/>
              </w:rPr>
            </w:pPr>
            <w:r w:rsidRPr="00E1336D">
              <w:rPr>
                <w:sz w:val="16"/>
                <w:szCs w:val="16"/>
              </w:rPr>
              <w:t>34.</w:t>
            </w:r>
          </w:p>
        </w:tc>
        <w:tc>
          <w:tcPr>
            <w:tcW w:w="2250" w:type="dxa"/>
            <w:tcBorders>
              <w:top w:val="nil"/>
            </w:tcBorders>
          </w:tcPr>
          <w:p w:rsidR="00750A59" w:rsidRPr="00E1336D" w:rsidRDefault="00750A59" w:rsidP="005D5182">
            <w:pPr>
              <w:spacing w:line="360" w:lineRule="auto"/>
              <w:jc w:val="center"/>
              <w:rPr>
                <w:sz w:val="16"/>
                <w:szCs w:val="16"/>
              </w:rPr>
            </w:pPr>
            <w:r w:rsidRPr="00E1336D">
              <w:rPr>
                <w:sz w:val="16"/>
                <w:szCs w:val="16"/>
              </w:rPr>
              <w:t xml:space="preserve">FT3, fT4, and TSH were 1.1 </w:t>
            </w:r>
            <w:proofErr w:type="spellStart"/>
            <w:r w:rsidRPr="00E1336D">
              <w:rPr>
                <w:sz w:val="16"/>
                <w:szCs w:val="16"/>
              </w:rPr>
              <w:t>pg</w:t>
            </w:r>
            <w:proofErr w:type="spellEnd"/>
            <w:r w:rsidRPr="00E1336D">
              <w:rPr>
                <w:sz w:val="16"/>
                <w:szCs w:val="16"/>
              </w:rPr>
              <w:t>/</w:t>
            </w:r>
            <w:proofErr w:type="gramStart"/>
            <w:r w:rsidRPr="00E1336D">
              <w:rPr>
                <w:sz w:val="16"/>
                <w:szCs w:val="16"/>
              </w:rPr>
              <w:t>ml ,</w:t>
            </w:r>
            <w:proofErr w:type="gramEnd"/>
            <w:r w:rsidRPr="00E1336D">
              <w:rPr>
                <w:sz w:val="16"/>
                <w:szCs w:val="16"/>
              </w:rPr>
              <w:t xml:space="preserve"> 0.4 ng/dl , and 53.8 </w:t>
            </w:r>
            <w:proofErr w:type="spellStart"/>
            <w:r w:rsidRPr="00E1336D">
              <w:rPr>
                <w:sz w:val="16"/>
                <w:szCs w:val="16"/>
              </w:rPr>
              <w:t>μU</w:t>
            </w:r>
            <w:proofErr w:type="spellEnd"/>
            <w:r w:rsidRPr="00E1336D">
              <w:rPr>
                <w:sz w:val="16"/>
                <w:szCs w:val="16"/>
              </w:rPr>
              <w:t>/ml, respectively.</w:t>
            </w:r>
          </w:p>
        </w:tc>
        <w:tc>
          <w:tcPr>
            <w:tcW w:w="2340" w:type="dxa"/>
            <w:tcBorders>
              <w:top w:val="nil"/>
            </w:tcBorders>
          </w:tcPr>
          <w:p w:rsidR="00750A59" w:rsidRPr="00E1336D" w:rsidRDefault="00750A59" w:rsidP="005D5182">
            <w:pPr>
              <w:spacing w:line="360" w:lineRule="auto"/>
              <w:jc w:val="center"/>
              <w:rPr>
                <w:sz w:val="16"/>
                <w:szCs w:val="16"/>
              </w:rPr>
            </w:pPr>
            <w:r w:rsidRPr="00E1336D">
              <w:rPr>
                <w:b/>
                <w:sz w:val="16"/>
                <w:szCs w:val="16"/>
              </w:rPr>
              <w:t xml:space="preserve">MRI and MRA; </w:t>
            </w:r>
            <w:r w:rsidRPr="00E1336D">
              <w:rPr>
                <w:sz w:val="16"/>
                <w:szCs w:val="16"/>
              </w:rPr>
              <w:t xml:space="preserve">lacunar infarction and severe stenosis of both ICAs, </w:t>
            </w:r>
            <w:r w:rsidRPr="00E1336D">
              <w:rPr>
                <w:b/>
                <w:sz w:val="16"/>
                <w:szCs w:val="16"/>
              </w:rPr>
              <w:t xml:space="preserve">SPECT; </w:t>
            </w:r>
            <w:r w:rsidRPr="00E1336D">
              <w:rPr>
                <w:sz w:val="16"/>
                <w:szCs w:val="16"/>
              </w:rPr>
              <w:t>bilateral decrease in blood flow.</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top w:val="nil"/>
            </w:tcBorders>
          </w:tcPr>
          <w:p w:rsidR="00750A59" w:rsidRPr="00E1336D" w:rsidRDefault="00750A59" w:rsidP="005D5182">
            <w:pPr>
              <w:spacing w:line="360" w:lineRule="auto"/>
              <w:jc w:val="center"/>
              <w:rPr>
                <w:sz w:val="16"/>
                <w:szCs w:val="16"/>
              </w:rPr>
            </w:pPr>
            <w:r w:rsidRPr="00E1336D">
              <w:rPr>
                <w:sz w:val="16"/>
                <w:szCs w:val="16"/>
              </w:rPr>
              <w:t>Levothyroxine.</w:t>
            </w:r>
          </w:p>
        </w:tc>
        <w:tc>
          <w:tcPr>
            <w:tcW w:w="1260" w:type="dxa"/>
            <w:tcBorders>
              <w:top w:val="nil"/>
            </w:tcBorders>
          </w:tcPr>
          <w:p w:rsidR="00750A59" w:rsidRPr="00E1336D" w:rsidRDefault="00750A59" w:rsidP="005D5182">
            <w:pPr>
              <w:spacing w:line="360" w:lineRule="auto"/>
              <w:jc w:val="center"/>
              <w:rPr>
                <w:sz w:val="16"/>
                <w:szCs w:val="16"/>
              </w:rPr>
            </w:pPr>
            <w:proofErr w:type="gramStart"/>
            <w:r w:rsidRPr="00E1336D">
              <w:rPr>
                <w:sz w:val="16"/>
                <w:szCs w:val="16"/>
              </w:rPr>
              <w:t>left</w:t>
            </w:r>
            <w:proofErr w:type="gramEnd"/>
            <w:r w:rsidRPr="00E1336D">
              <w:rPr>
                <w:sz w:val="16"/>
                <w:szCs w:val="16"/>
              </w:rPr>
              <w:t xml:space="preserve"> (STA)- MCA bypass. Right STA-MCA bypass with </w:t>
            </w:r>
            <w:proofErr w:type="spellStart"/>
            <w:r w:rsidRPr="00E1336D">
              <w:rPr>
                <w:sz w:val="16"/>
                <w:szCs w:val="16"/>
              </w:rPr>
              <w:t>encephalomyosynangiosis</w:t>
            </w:r>
            <w:proofErr w:type="spellEnd"/>
          </w:p>
        </w:tc>
        <w:tc>
          <w:tcPr>
            <w:tcW w:w="630" w:type="dxa"/>
            <w:tcBorders>
              <w:top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top w:val="nil"/>
            </w:tcBorders>
          </w:tcPr>
          <w:p w:rsidR="00750A59" w:rsidRPr="00E1336D" w:rsidRDefault="00750A59" w:rsidP="005D5182">
            <w:pPr>
              <w:spacing w:line="360" w:lineRule="auto"/>
              <w:jc w:val="center"/>
              <w:rPr>
                <w:sz w:val="16"/>
                <w:szCs w:val="16"/>
              </w:rPr>
            </w:pPr>
            <w:r w:rsidRPr="00E1336D">
              <w:rPr>
                <w:sz w:val="16"/>
                <w:szCs w:val="16"/>
              </w:rPr>
              <w:t>Transient ischemic attack (TIA).</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t>-</w:t>
            </w:r>
          </w:p>
        </w:tc>
        <w:tc>
          <w:tcPr>
            <w:tcW w:w="900" w:type="dxa"/>
            <w:tcBorders>
              <w:top w:val="nil"/>
            </w:tcBorders>
          </w:tcPr>
          <w:p w:rsidR="00750A59" w:rsidRPr="00E1336D" w:rsidRDefault="00750A59" w:rsidP="005D5182">
            <w:pPr>
              <w:spacing w:line="360" w:lineRule="auto"/>
              <w:jc w:val="center"/>
              <w:rPr>
                <w:sz w:val="16"/>
                <w:szCs w:val="16"/>
              </w:rPr>
            </w:pPr>
            <w:r w:rsidRPr="00E1336D">
              <w:rPr>
                <w:sz w:val="16"/>
                <w:szCs w:val="16"/>
              </w:rPr>
              <w:t>Grave disease.</w:t>
            </w:r>
          </w:p>
        </w:tc>
      </w:tr>
      <w:tr w:rsidR="00750A59" w:rsidRPr="00E1336D" w:rsidTr="005D5182">
        <w:tc>
          <w:tcPr>
            <w:tcW w:w="450" w:type="dxa"/>
          </w:tcPr>
          <w:p w:rsidR="00750A59" w:rsidRPr="00E1336D" w:rsidRDefault="00750A59" w:rsidP="005D5182">
            <w:pPr>
              <w:spacing w:line="360" w:lineRule="auto"/>
              <w:jc w:val="center"/>
              <w:rPr>
                <w:b/>
                <w:bCs/>
                <w:sz w:val="16"/>
                <w:szCs w:val="16"/>
              </w:rPr>
            </w:pPr>
            <w:r w:rsidRPr="00E1336D">
              <w:rPr>
                <w:b/>
                <w:bCs/>
                <w:sz w:val="16"/>
                <w:szCs w:val="16"/>
              </w:rPr>
              <w:t>7</w:t>
            </w:r>
          </w:p>
        </w:tc>
        <w:tc>
          <w:tcPr>
            <w:tcW w:w="810" w:type="dxa"/>
          </w:tcPr>
          <w:p w:rsidR="00750A59" w:rsidRPr="00E1336D" w:rsidRDefault="00750A59" w:rsidP="005D5182">
            <w:pPr>
              <w:spacing w:line="360" w:lineRule="auto"/>
              <w:jc w:val="center"/>
              <w:rPr>
                <w:sz w:val="16"/>
                <w:szCs w:val="16"/>
              </w:rPr>
            </w:pPr>
            <w:r w:rsidRPr="00E1336D">
              <w:rPr>
                <w:sz w:val="16"/>
                <w:szCs w:val="16"/>
              </w:rPr>
              <w:t>Ran lee.</w:t>
            </w:r>
          </w:p>
        </w:tc>
        <w:tc>
          <w:tcPr>
            <w:tcW w:w="810" w:type="dxa"/>
          </w:tcPr>
          <w:p w:rsidR="00750A59" w:rsidRPr="00E1336D" w:rsidRDefault="00750A59" w:rsidP="005D5182">
            <w:pPr>
              <w:spacing w:line="360" w:lineRule="auto"/>
              <w:jc w:val="center"/>
              <w:rPr>
                <w:sz w:val="16"/>
                <w:szCs w:val="16"/>
              </w:rPr>
            </w:pPr>
            <w:r w:rsidRPr="00E1336D">
              <w:rPr>
                <w:sz w:val="16"/>
                <w:szCs w:val="16"/>
              </w:rPr>
              <w:t>Female.</w:t>
            </w:r>
          </w:p>
        </w:tc>
        <w:tc>
          <w:tcPr>
            <w:tcW w:w="630" w:type="dxa"/>
          </w:tcPr>
          <w:p w:rsidR="00750A59" w:rsidRPr="00E1336D" w:rsidRDefault="00750A59" w:rsidP="005D5182">
            <w:pPr>
              <w:spacing w:line="360" w:lineRule="auto"/>
              <w:jc w:val="center"/>
              <w:rPr>
                <w:sz w:val="16"/>
                <w:szCs w:val="16"/>
              </w:rPr>
            </w:pPr>
            <w:r w:rsidRPr="00E1336D">
              <w:rPr>
                <w:sz w:val="16"/>
                <w:szCs w:val="16"/>
              </w:rPr>
              <w:t>19</w:t>
            </w:r>
          </w:p>
        </w:tc>
        <w:tc>
          <w:tcPr>
            <w:tcW w:w="2250" w:type="dxa"/>
          </w:tcPr>
          <w:p w:rsidR="00750A59" w:rsidRPr="00E1336D" w:rsidRDefault="00750A59" w:rsidP="005D5182">
            <w:pPr>
              <w:spacing w:line="360" w:lineRule="auto"/>
              <w:jc w:val="center"/>
              <w:rPr>
                <w:sz w:val="16"/>
                <w:szCs w:val="16"/>
              </w:rPr>
            </w:pPr>
            <w:r w:rsidRPr="00E1336D">
              <w:rPr>
                <w:color w:val="212121"/>
                <w:sz w:val="16"/>
                <w:szCs w:val="16"/>
              </w:rPr>
              <w:t xml:space="preserve">TSH level 0.001 </w:t>
            </w:r>
            <w:proofErr w:type="spellStart"/>
            <w:r w:rsidRPr="00E1336D">
              <w:rPr>
                <w:color w:val="212121"/>
                <w:sz w:val="16"/>
                <w:szCs w:val="16"/>
              </w:rPr>
              <w:t>microunits</w:t>
            </w:r>
            <w:proofErr w:type="spellEnd"/>
            <w:r w:rsidRPr="00E1336D">
              <w:rPr>
                <w:color w:val="212121"/>
                <w:sz w:val="16"/>
                <w:szCs w:val="16"/>
              </w:rPr>
              <w:t>/mL, T3 level 681 ng/</w:t>
            </w:r>
            <w:proofErr w:type="spellStart"/>
            <w:r w:rsidRPr="00E1336D">
              <w:rPr>
                <w:color w:val="212121"/>
                <w:sz w:val="16"/>
                <w:szCs w:val="16"/>
              </w:rPr>
              <w:t>dL</w:t>
            </w:r>
            <w:proofErr w:type="spellEnd"/>
            <w:r w:rsidRPr="00E1336D">
              <w:rPr>
                <w:color w:val="212121"/>
                <w:sz w:val="16"/>
                <w:szCs w:val="16"/>
              </w:rPr>
              <w:t>, free T4 level 6.0 ng/</w:t>
            </w:r>
            <w:proofErr w:type="spellStart"/>
            <w:r w:rsidRPr="00E1336D">
              <w:rPr>
                <w:color w:val="212121"/>
                <w:sz w:val="16"/>
                <w:szCs w:val="16"/>
              </w:rPr>
              <w:t>dL</w:t>
            </w:r>
            <w:proofErr w:type="spellEnd"/>
            <w:r w:rsidRPr="00E1336D">
              <w:rPr>
                <w:color w:val="212121"/>
                <w:sz w:val="16"/>
                <w:szCs w:val="16"/>
              </w:rPr>
              <w:t>.</w:t>
            </w:r>
          </w:p>
        </w:tc>
        <w:tc>
          <w:tcPr>
            <w:tcW w:w="2340" w:type="dxa"/>
          </w:tcPr>
          <w:p w:rsidR="00750A59" w:rsidRPr="00E1336D" w:rsidRDefault="00750A59" w:rsidP="005D5182">
            <w:pPr>
              <w:spacing w:line="360" w:lineRule="auto"/>
              <w:jc w:val="center"/>
              <w:rPr>
                <w:sz w:val="16"/>
                <w:szCs w:val="16"/>
              </w:rPr>
            </w:pPr>
            <w:r w:rsidRPr="00E1336D">
              <w:rPr>
                <w:b/>
                <w:sz w:val="16"/>
                <w:szCs w:val="16"/>
              </w:rPr>
              <w:t xml:space="preserve">Cerebral angiography; </w:t>
            </w:r>
            <w:r w:rsidRPr="00E1336D">
              <w:rPr>
                <w:sz w:val="16"/>
                <w:szCs w:val="16"/>
              </w:rPr>
              <w:t xml:space="preserve">bilateral occlusion of the ICA around the </w:t>
            </w:r>
            <w:proofErr w:type="spellStart"/>
            <w:r w:rsidRPr="00E1336D">
              <w:rPr>
                <w:sz w:val="16"/>
                <w:szCs w:val="16"/>
              </w:rPr>
              <w:t>supraclinoid</w:t>
            </w:r>
            <w:proofErr w:type="spellEnd"/>
            <w:r w:rsidRPr="00E1336D">
              <w:rPr>
                <w:sz w:val="16"/>
                <w:szCs w:val="16"/>
              </w:rPr>
              <w:t xml:space="preserve"> segment with some collateral vessels.</w:t>
            </w:r>
          </w:p>
        </w:tc>
        <w:tc>
          <w:tcPr>
            <w:tcW w:w="810" w:type="dxa"/>
          </w:tcPr>
          <w:p w:rsidR="00750A59" w:rsidRPr="00E1336D" w:rsidRDefault="00750A59" w:rsidP="005D5182">
            <w:pPr>
              <w:spacing w:line="360" w:lineRule="auto"/>
              <w:jc w:val="center"/>
              <w:rPr>
                <w:sz w:val="16"/>
                <w:szCs w:val="16"/>
              </w:rPr>
            </w:pPr>
            <w:r w:rsidRPr="00E1336D">
              <w:rPr>
                <w:sz w:val="16"/>
                <w:szCs w:val="16"/>
              </w:rPr>
              <w:t>-</w:t>
            </w:r>
          </w:p>
        </w:tc>
        <w:tc>
          <w:tcPr>
            <w:tcW w:w="1080" w:type="dxa"/>
          </w:tcPr>
          <w:p w:rsidR="00750A59" w:rsidRPr="00E1336D" w:rsidRDefault="00750A59" w:rsidP="005D5182">
            <w:pPr>
              <w:spacing w:line="360" w:lineRule="auto"/>
              <w:jc w:val="center"/>
              <w:rPr>
                <w:sz w:val="16"/>
                <w:szCs w:val="16"/>
              </w:rPr>
            </w:pPr>
            <w:proofErr w:type="spellStart"/>
            <w:r w:rsidRPr="00E1336D">
              <w:rPr>
                <w:sz w:val="16"/>
                <w:szCs w:val="16"/>
              </w:rPr>
              <w:t>Propylthiouracil</w:t>
            </w:r>
            <w:proofErr w:type="spellEnd"/>
            <w:r w:rsidRPr="00E1336D">
              <w:rPr>
                <w:sz w:val="16"/>
                <w:szCs w:val="16"/>
              </w:rPr>
              <w:t>.</w:t>
            </w:r>
          </w:p>
        </w:tc>
        <w:tc>
          <w:tcPr>
            <w:tcW w:w="1260" w:type="dxa"/>
          </w:tcPr>
          <w:p w:rsidR="00750A59" w:rsidRPr="00E1336D" w:rsidRDefault="00750A59" w:rsidP="005D5182">
            <w:pPr>
              <w:spacing w:line="360" w:lineRule="auto"/>
              <w:jc w:val="center"/>
              <w:rPr>
                <w:sz w:val="16"/>
                <w:szCs w:val="16"/>
              </w:rPr>
            </w:pPr>
            <w:r w:rsidRPr="00E1336D">
              <w:rPr>
                <w:color w:val="212121"/>
                <w:sz w:val="16"/>
                <w:szCs w:val="16"/>
              </w:rPr>
              <w:t>Cranial revascularization by EDAS and EMS.</w:t>
            </w:r>
          </w:p>
        </w:tc>
        <w:tc>
          <w:tcPr>
            <w:tcW w:w="630" w:type="dxa"/>
          </w:tcPr>
          <w:p w:rsidR="00750A59" w:rsidRPr="00E1336D" w:rsidRDefault="00750A59" w:rsidP="005D5182">
            <w:pPr>
              <w:spacing w:line="360" w:lineRule="auto"/>
              <w:jc w:val="center"/>
              <w:rPr>
                <w:sz w:val="16"/>
                <w:szCs w:val="16"/>
              </w:rPr>
            </w:pPr>
            <w:r w:rsidRPr="00E1336D">
              <w:rPr>
                <w:sz w:val="16"/>
                <w:szCs w:val="16"/>
              </w:rPr>
              <w:t>Good.</w:t>
            </w:r>
          </w:p>
        </w:tc>
        <w:tc>
          <w:tcPr>
            <w:tcW w:w="1345" w:type="dxa"/>
          </w:tcPr>
          <w:p w:rsidR="00750A59" w:rsidRPr="00E1336D" w:rsidRDefault="00750A59" w:rsidP="005D5182">
            <w:pPr>
              <w:spacing w:line="360" w:lineRule="auto"/>
              <w:jc w:val="center"/>
              <w:rPr>
                <w:sz w:val="16"/>
                <w:szCs w:val="16"/>
              </w:rPr>
            </w:pPr>
            <w:r w:rsidRPr="00E1336D">
              <w:rPr>
                <w:color w:val="212121"/>
                <w:sz w:val="16"/>
                <w:szCs w:val="16"/>
              </w:rPr>
              <w:t>Central type right facial palsy and episodic transient right-side hemiparesis</w:t>
            </w:r>
          </w:p>
        </w:tc>
        <w:tc>
          <w:tcPr>
            <w:tcW w:w="810" w:type="dxa"/>
          </w:tcPr>
          <w:p w:rsidR="00750A59" w:rsidRPr="00E1336D" w:rsidRDefault="00750A59" w:rsidP="005D5182">
            <w:pPr>
              <w:spacing w:line="360" w:lineRule="auto"/>
              <w:jc w:val="center"/>
              <w:rPr>
                <w:sz w:val="16"/>
                <w:szCs w:val="16"/>
              </w:rPr>
            </w:pPr>
            <w:r w:rsidRPr="00E1336D">
              <w:rPr>
                <w:color w:val="212121"/>
                <w:sz w:val="16"/>
                <w:szCs w:val="16"/>
              </w:rPr>
              <w:t>Diarrhea and a neck mass.</w:t>
            </w:r>
          </w:p>
        </w:tc>
        <w:tc>
          <w:tcPr>
            <w:tcW w:w="900" w:type="dxa"/>
          </w:tcPr>
          <w:p w:rsidR="00750A59" w:rsidRPr="00E1336D" w:rsidRDefault="00750A59" w:rsidP="005D5182">
            <w:pPr>
              <w:spacing w:line="360" w:lineRule="auto"/>
              <w:jc w:val="center"/>
              <w:rPr>
                <w:sz w:val="16"/>
                <w:szCs w:val="16"/>
              </w:rPr>
            </w:pPr>
            <w:r w:rsidRPr="00E1336D">
              <w:rPr>
                <w:sz w:val="16"/>
                <w:szCs w:val="16"/>
              </w:rPr>
              <w:t>Grave disease.</w:t>
            </w:r>
          </w:p>
        </w:tc>
      </w:tr>
      <w:tr w:rsidR="00750A59" w:rsidRPr="00E1336D" w:rsidTr="005D5182">
        <w:tc>
          <w:tcPr>
            <w:tcW w:w="450" w:type="dxa"/>
            <w:tcBorders>
              <w:bottom w:val="nil"/>
            </w:tcBorders>
          </w:tcPr>
          <w:p w:rsidR="00750A59" w:rsidRPr="00E1336D" w:rsidRDefault="00750A59" w:rsidP="005D5182">
            <w:pPr>
              <w:spacing w:line="360" w:lineRule="auto"/>
              <w:jc w:val="center"/>
              <w:rPr>
                <w:b/>
                <w:bCs/>
                <w:sz w:val="16"/>
                <w:szCs w:val="16"/>
              </w:rPr>
            </w:pPr>
            <w:r w:rsidRPr="00E1336D">
              <w:rPr>
                <w:b/>
                <w:bCs/>
                <w:sz w:val="16"/>
                <w:szCs w:val="16"/>
              </w:rPr>
              <w:t>8</w:t>
            </w:r>
          </w:p>
        </w:tc>
        <w:tc>
          <w:tcPr>
            <w:tcW w:w="810" w:type="dxa"/>
            <w:tcBorders>
              <w:bottom w:val="nil"/>
            </w:tcBorders>
          </w:tcPr>
          <w:p w:rsidR="00750A59" w:rsidRPr="00E1336D" w:rsidRDefault="00FC6A0A" w:rsidP="005D5182">
            <w:pPr>
              <w:spacing w:line="360" w:lineRule="auto"/>
              <w:jc w:val="center"/>
              <w:rPr>
                <w:rStyle w:val="Hyperlink"/>
                <w:sz w:val="16"/>
                <w:szCs w:val="16"/>
              </w:rPr>
            </w:pPr>
            <w:hyperlink r:id="rId12" w:tgtFrame="_blank" w:history="1">
              <w:r w:rsidR="00750A59" w:rsidRPr="00E1336D">
                <w:rPr>
                  <w:rStyle w:val="Hyperlink"/>
                  <w:color w:val="000000" w:themeColor="text1"/>
                  <w:sz w:val="16"/>
                  <w:szCs w:val="16"/>
                </w:rPr>
                <w:t>Julian Choi</w:t>
              </w:r>
            </w:hyperlink>
            <w:r w:rsidR="00750A59" w:rsidRPr="00E1336D">
              <w:rPr>
                <w:rStyle w:val="Hyperlink"/>
                <w:sz w:val="16"/>
                <w:szCs w:val="16"/>
              </w:rPr>
              <w:t>.</w:t>
            </w:r>
          </w:p>
          <w:p w:rsidR="00750A59" w:rsidRPr="00E1336D" w:rsidRDefault="00750A59" w:rsidP="005D5182">
            <w:pPr>
              <w:spacing w:line="360" w:lineRule="auto"/>
              <w:jc w:val="center"/>
              <w:rPr>
                <w:rStyle w:val="Hyperlink"/>
                <w:sz w:val="16"/>
                <w:szCs w:val="16"/>
              </w:rPr>
            </w:pPr>
          </w:p>
          <w:p w:rsidR="00750A59" w:rsidRPr="00E1336D" w:rsidRDefault="00750A59" w:rsidP="005D5182">
            <w:pPr>
              <w:spacing w:line="360" w:lineRule="auto"/>
              <w:jc w:val="center"/>
              <w:rPr>
                <w:sz w:val="16"/>
                <w:szCs w:val="16"/>
              </w:rPr>
            </w:pPr>
          </w:p>
        </w:tc>
        <w:tc>
          <w:tcPr>
            <w:tcW w:w="810" w:type="dxa"/>
            <w:tcBorders>
              <w:bottom w:val="nil"/>
            </w:tcBorders>
          </w:tcPr>
          <w:p w:rsidR="00750A59" w:rsidRPr="00E1336D" w:rsidRDefault="00750A59" w:rsidP="005D5182">
            <w:pPr>
              <w:spacing w:line="360" w:lineRule="auto"/>
              <w:jc w:val="center"/>
              <w:rPr>
                <w:sz w:val="16"/>
                <w:szCs w:val="16"/>
              </w:rPr>
            </w:pPr>
            <w:r w:rsidRPr="00E1336D">
              <w:rPr>
                <w:sz w:val="16"/>
                <w:szCs w:val="16"/>
              </w:rPr>
              <w:lastRenderedPageBreak/>
              <w:t>Female.</w:t>
            </w:r>
          </w:p>
        </w:tc>
        <w:tc>
          <w:tcPr>
            <w:tcW w:w="630" w:type="dxa"/>
            <w:tcBorders>
              <w:bottom w:val="nil"/>
            </w:tcBorders>
          </w:tcPr>
          <w:p w:rsidR="00750A59" w:rsidRPr="00E1336D" w:rsidRDefault="00750A59" w:rsidP="005D5182">
            <w:pPr>
              <w:spacing w:line="360" w:lineRule="auto"/>
              <w:jc w:val="center"/>
              <w:rPr>
                <w:sz w:val="16"/>
                <w:szCs w:val="16"/>
              </w:rPr>
            </w:pPr>
            <w:r w:rsidRPr="00E1336D">
              <w:rPr>
                <w:sz w:val="16"/>
                <w:szCs w:val="16"/>
              </w:rPr>
              <w:t>31</w:t>
            </w:r>
          </w:p>
        </w:tc>
        <w:tc>
          <w:tcPr>
            <w:tcW w:w="2250" w:type="dxa"/>
            <w:tcBorders>
              <w:bottom w:val="nil"/>
            </w:tcBorders>
          </w:tcPr>
          <w:p w:rsidR="00750A59" w:rsidRPr="00E1336D" w:rsidRDefault="00750A59" w:rsidP="005D5182">
            <w:pPr>
              <w:spacing w:line="360" w:lineRule="auto"/>
              <w:jc w:val="center"/>
              <w:rPr>
                <w:sz w:val="16"/>
                <w:szCs w:val="16"/>
              </w:rPr>
            </w:pPr>
            <w:r w:rsidRPr="00E1336D">
              <w:rPr>
                <w:sz w:val="16"/>
                <w:szCs w:val="16"/>
              </w:rPr>
              <w:t>TSH, &lt;0.005 IU/mL;</w:t>
            </w:r>
          </w:p>
          <w:p w:rsidR="00750A59" w:rsidRPr="00E1336D" w:rsidRDefault="00750A59" w:rsidP="005D5182">
            <w:pPr>
              <w:spacing w:line="360" w:lineRule="auto"/>
              <w:jc w:val="center"/>
              <w:rPr>
                <w:sz w:val="16"/>
                <w:szCs w:val="16"/>
              </w:rPr>
            </w:pPr>
            <w:r w:rsidRPr="00E1336D">
              <w:rPr>
                <w:sz w:val="16"/>
                <w:szCs w:val="16"/>
              </w:rPr>
              <w:t xml:space="preserve">T4, 23.07 </w:t>
            </w:r>
            <w:proofErr w:type="spellStart"/>
            <w:r w:rsidRPr="00E1336D">
              <w:rPr>
                <w:sz w:val="16"/>
                <w:szCs w:val="16"/>
              </w:rPr>
              <w:t>μg</w:t>
            </w:r>
            <w:proofErr w:type="spellEnd"/>
            <w:r w:rsidRPr="00E1336D">
              <w:rPr>
                <w:sz w:val="16"/>
                <w:szCs w:val="16"/>
              </w:rPr>
              <w:t>/</w:t>
            </w:r>
            <w:proofErr w:type="spellStart"/>
            <w:r w:rsidRPr="00E1336D">
              <w:rPr>
                <w:sz w:val="16"/>
                <w:szCs w:val="16"/>
              </w:rPr>
              <w:t>dL</w:t>
            </w:r>
            <w:proofErr w:type="spellEnd"/>
            <w:r w:rsidRPr="00E1336D">
              <w:rPr>
                <w:sz w:val="16"/>
                <w:szCs w:val="16"/>
              </w:rPr>
              <w:t>;</w:t>
            </w:r>
          </w:p>
          <w:p w:rsidR="00750A59" w:rsidRPr="00E1336D" w:rsidRDefault="00750A59" w:rsidP="005D5182">
            <w:pPr>
              <w:spacing w:line="360" w:lineRule="auto"/>
              <w:jc w:val="center"/>
              <w:rPr>
                <w:sz w:val="16"/>
                <w:szCs w:val="16"/>
              </w:rPr>
            </w:pPr>
            <w:r w:rsidRPr="00E1336D">
              <w:rPr>
                <w:sz w:val="16"/>
                <w:szCs w:val="16"/>
              </w:rPr>
              <w:lastRenderedPageBreak/>
              <w:t>Total T3, &gt;651 ng/</w:t>
            </w:r>
            <w:proofErr w:type="spellStart"/>
            <w:r w:rsidRPr="00E1336D">
              <w:rPr>
                <w:sz w:val="16"/>
                <w:szCs w:val="16"/>
              </w:rPr>
              <w:t>dL</w:t>
            </w:r>
            <w:proofErr w:type="spellEnd"/>
          </w:p>
        </w:tc>
        <w:tc>
          <w:tcPr>
            <w:tcW w:w="2340" w:type="dxa"/>
            <w:tcBorders>
              <w:bottom w:val="nil"/>
            </w:tcBorders>
          </w:tcPr>
          <w:p w:rsidR="00750A59" w:rsidRPr="00E1336D" w:rsidRDefault="00750A59" w:rsidP="005D5182">
            <w:pPr>
              <w:spacing w:line="360" w:lineRule="auto"/>
              <w:jc w:val="center"/>
              <w:rPr>
                <w:b/>
                <w:sz w:val="16"/>
                <w:szCs w:val="16"/>
              </w:rPr>
            </w:pPr>
            <w:r w:rsidRPr="00E1336D">
              <w:rPr>
                <w:b/>
                <w:sz w:val="16"/>
                <w:szCs w:val="16"/>
              </w:rPr>
              <w:lastRenderedPageBreak/>
              <w:t>CT;</w:t>
            </w:r>
            <w:r w:rsidRPr="00E1336D">
              <w:rPr>
                <w:sz w:val="16"/>
                <w:szCs w:val="16"/>
              </w:rPr>
              <w:t xml:space="preserve"> no acute pathology initially, </w:t>
            </w:r>
            <w:r w:rsidRPr="00E1336D">
              <w:rPr>
                <w:b/>
                <w:sz w:val="16"/>
                <w:szCs w:val="16"/>
              </w:rPr>
              <w:t>CTA;</w:t>
            </w:r>
          </w:p>
          <w:p w:rsidR="00750A59" w:rsidRPr="00E1336D" w:rsidRDefault="00750A59" w:rsidP="005D5182">
            <w:pPr>
              <w:spacing w:line="360" w:lineRule="auto"/>
              <w:jc w:val="center"/>
              <w:rPr>
                <w:sz w:val="16"/>
                <w:szCs w:val="16"/>
              </w:rPr>
            </w:pPr>
            <w:proofErr w:type="gramStart"/>
            <w:r w:rsidRPr="00E1336D">
              <w:rPr>
                <w:sz w:val="16"/>
                <w:szCs w:val="16"/>
              </w:rPr>
              <w:lastRenderedPageBreak/>
              <w:t>complete</w:t>
            </w:r>
            <w:proofErr w:type="gramEnd"/>
            <w:r w:rsidRPr="00E1336D">
              <w:rPr>
                <w:sz w:val="16"/>
                <w:szCs w:val="16"/>
              </w:rPr>
              <w:t xml:space="preserve"> occlusion of left ICA and severe stenosis of right ICA with stenosis of the M1 and A1 segments with posterior communicating arteries supplying bilateral anterior territories, </w:t>
            </w:r>
            <w:r w:rsidRPr="00E1336D">
              <w:rPr>
                <w:b/>
                <w:sz w:val="16"/>
                <w:szCs w:val="16"/>
              </w:rPr>
              <w:t xml:space="preserve">MRI; </w:t>
            </w:r>
            <w:r w:rsidRPr="00E1336D">
              <w:rPr>
                <w:sz w:val="16"/>
                <w:szCs w:val="16"/>
              </w:rPr>
              <w:t>restricted diffusion abnormality in the left frontal cortex with associated abnormal T2 and FLAIR signal changes consistent with an acute left frontal cortical infarction.</w:t>
            </w:r>
          </w:p>
        </w:tc>
        <w:tc>
          <w:tcPr>
            <w:tcW w:w="810" w:type="dxa"/>
            <w:tcBorders>
              <w:bottom w:val="nil"/>
            </w:tcBorders>
          </w:tcPr>
          <w:p w:rsidR="00750A59" w:rsidRPr="00E1336D" w:rsidRDefault="00750A59" w:rsidP="005D5182">
            <w:pPr>
              <w:spacing w:line="360" w:lineRule="auto"/>
              <w:jc w:val="center"/>
              <w:rPr>
                <w:sz w:val="16"/>
                <w:szCs w:val="16"/>
              </w:rPr>
            </w:pPr>
            <w:r w:rsidRPr="00E1336D">
              <w:rPr>
                <w:sz w:val="16"/>
                <w:szCs w:val="16"/>
              </w:rPr>
              <w:lastRenderedPageBreak/>
              <w:t>-</w:t>
            </w:r>
          </w:p>
        </w:tc>
        <w:tc>
          <w:tcPr>
            <w:tcW w:w="1080" w:type="dxa"/>
            <w:tcBorders>
              <w:bottom w:val="nil"/>
            </w:tcBorders>
          </w:tcPr>
          <w:p w:rsidR="00750A59" w:rsidRPr="00E1336D" w:rsidRDefault="00750A59" w:rsidP="005D5182">
            <w:pPr>
              <w:spacing w:line="360" w:lineRule="auto"/>
              <w:jc w:val="center"/>
              <w:rPr>
                <w:sz w:val="16"/>
                <w:szCs w:val="16"/>
              </w:rPr>
            </w:pPr>
            <w:proofErr w:type="spellStart"/>
            <w:r w:rsidRPr="00E1336D">
              <w:rPr>
                <w:sz w:val="16"/>
                <w:szCs w:val="16"/>
              </w:rPr>
              <w:t>Popranolol</w:t>
            </w:r>
            <w:proofErr w:type="spellEnd"/>
            <w:r w:rsidRPr="00E1336D">
              <w:rPr>
                <w:sz w:val="16"/>
                <w:szCs w:val="16"/>
              </w:rPr>
              <w:t xml:space="preserve"> 40 mg </w:t>
            </w:r>
            <w:proofErr w:type="spellStart"/>
            <w:r w:rsidRPr="00E1336D">
              <w:rPr>
                <w:sz w:val="16"/>
                <w:szCs w:val="16"/>
              </w:rPr>
              <w:t>po</w:t>
            </w:r>
            <w:proofErr w:type="spellEnd"/>
            <w:r w:rsidRPr="00E1336D">
              <w:rPr>
                <w:sz w:val="16"/>
                <w:szCs w:val="16"/>
              </w:rPr>
              <w:t xml:space="preserve"> Q8 </w:t>
            </w:r>
            <w:r w:rsidRPr="00E1336D">
              <w:rPr>
                <w:sz w:val="16"/>
                <w:szCs w:val="16"/>
              </w:rPr>
              <w:lastRenderedPageBreak/>
              <w:t xml:space="preserve">h, and </w:t>
            </w:r>
            <w:proofErr w:type="spellStart"/>
            <w:r w:rsidRPr="00E1336D">
              <w:rPr>
                <w:sz w:val="16"/>
                <w:szCs w:val="16"/>
              </w:rPr>
              <w:t>methimazole</w:t>
            </w:r>
            <w:proofErr w:type="spellEnd"/>
            <w:r w:rsidRPr="00E1336D">
              <w:rPr>
                <w:sz w:val="16"/>
                <w:szCs w:val="16"/>
              </w:rPr>
              <w:t xml:space="preserve"> 10 mg </w:t>
            </w:r>
            <w:proofErr w:type="spellStart"/>
            <w:r w:rsidRPr="00E1336D">
              <w:rPr>
                <w:sz w:val="16"/>
                <w:szCs w:val="16"/>
              </w:rPr>
              <w:t>po</w:t>
            </w:r>
            <w:proofErr w:type="spellEnd"/>
            <w:r w:rsidRPr="00E1336D">
              <w:rPr>
                <w:sz w:val="16"/>
                <w:szCs w:val="16"/>
              </w:rPr>
              <w:t xml:space="preserve"> Q8 h, and antiplatelet therapy, phenytoin, </w:t>
            </w:r>
            <w:proofErr w:type="spellStart"/>
            <w:r w:rsidRPr="00E1336D">
              <w:rPr>
                <w:sz w:val="16"/>
                <w:szCs w:val="16"/>
              </w:rPr>
              <w:t>lorazepem</w:t>
            </w:r>
            <w:proofErr w:type="spellEnd"/>
            <w:r w:rsidRPr="00E1336D">
              <w:rPr>
                <w:sz w:val="16"/>
                <w:szCs w:val="16"/>
              </w:rPr>
              <w:t xml:space="preserve"> </w:t>
            </w:r>
            <w:proofErr w:type="spellStart"/>
            <w:r w:rsidRPr="00E1336D">
              <w:rPr>
                <w:sz w:val="16"/>
                <w:szCs w:val="16"/>
              </w:rPr>
              <w:t>levetiracetam</w:t>
            </w:r>
            <w:proofErr w:type="spellEnd"/>
            <w:r w:rsidRPr="00E1336D">
              <w:rPr>
                <w:sz w:val="16"/>
                <w:szCs w:val="16"/>
              </w:rPr>
              <w:t xml:space="preserve"> and valproate.</w:t>
            </w:r>
          </w:p>
        </w:tc>
        <w:tc>
          <w:tcPr>
            <w:tcW w:w="1260" w:type="dxa"/>
            <w:tcBorders>
              <w:bottom w:val="nil"/>
            </w:tcBorders>
          </w:tcPr>
          <w:p w:rsidR="00750A59" w:rsidRPr="00E1336D" w:rsidRDefault="00750A59" w:rsidP="005D5182">
            <w:pPr>
              <w:spacing w:line="360" w:lineRule="auto"/>
              <w:jc w:val="center"/>
              <w:rPr>
                <w:sz w:val="16"/>
                <w:szCs w:val="16"/>
              </w:rPr>
            </w:pPr>
            <w:r w:rsidRPr="00E1336D">
              <w:rPr>
                <w:sz w:val="16"/>
                <w:szCs w:val="16"/>
              </w:rPr>
              <w:lastRenderedPageBreak/>
              <w:t xml:space="preserve">Bilateral </w:t>
            </w:r>
            <w:proofErr w:type="spellStart"/>
            <w:r w:rsidRPr="00E1336D">
              <w:rPr>
                <w:sz w:val="16"/>
                <w:szCs w:val="16"/>
              </w:rPr>
              <w:t>frontotemporop</w:t>
            </w:r>
            <w:r w:rsidRPr="00E1336D">
              <w:rPr>
                <w:sz w:val="16"/>
                <w:szCs w:val="16"/>
              </w:rPr>
              <w:lastRenderedPageBreak/>
              <w:t>arietal</w:t>
            </w:r>
            <w:proofErr w:type="spellEnd"/>
            <w:r w:rsidRPr="00E1336D">
              <w:rPr>
                <w:sz w:val="16"/>
                <w:szCs w:val="16"/>
              </w:rPr>
              <w:t xml:space="preserve"> craniotomy.</w:t>
            </w:r>
          </w:p>
          <w:p w:rsidR="00750A59" w:rsidRPr="00E1336D" w:rsidRDefault="00750A59" w:rsidP="005D5182">
            <w:pPr>
              <w:spacing w:line="360" w:lineRule="auto"/>
              <w:jc w:val="center"/>
              <w:rPr>
                <w:sz w:val="16"/>
                <w:szCs w:val="16"/>
              </w:rPr>
            </w:pPr>
            <w:r w:rsidRPr="00E1336D">
              <w:rPr>
                <w:sz w:val="16"/>
                <w:szCs w:val="16"/>
              </w:rPr>
              <w:t>Bilateral EMS.</w:t>
            </w:r>
          </w:p>
        </w:tc>
        <w:tc>
          <w:tcPr>
            <w:tcW w:w="630" w:type="dxa"/>
            <w:tcBorders>
              <w:bottom w:val="nil"/>
            </w:tcBorders>
          </w:tcPr>
          <w:p w:rsidR="00750A59" w:rsidRPr="00E1336D" w:rsidRDefault="00750A59" w:rsidP="005D5182">
            <w:pPr>
              <w:spacing w:line="360" w:lineRule="auto"/>
              <w:jc w:val="center"/>
              <w:rPr>
                <w:sz w:val="16"/>
                <w:szCs w:val="16"/>
              </w:rPr>
            </w:pPr>
            <w:r w:rsidRPr="00E1336D">
              <w:rPr>
                <w:sz w:val="16"/>
                <w:szCs w:val="16"/>
              </w:rPr>
              <w:lastRenderedPageBreak/>
              <w:t>Bad.</w:t>
            </w:r>
          </w:p>
        </w:tc>
        <w:tc>
          <w:tcPr>
            <w:tcW w:w="1345" w:type="dxa"/>
            <w:tcBorders>
              <w:bottom w:val="nil"/>
            </w:tcBorders>
          </w:tcPr>
          <w:p w:rsidR="00750A59" w:rsidRPr="00E1336D" w:rsidRDefault="00750A59" w:rsidP="005D5182">
            <w:pPr>
              <w:spacing w:line="360" w:lineRule="auto"/>
              <w:jc w:val="center"/>
              <w:rPr>
                <w:sz w:val="16"/>
                <w:szCs w:val="16"/>
              </w:rPr>
            </w:pPr>
            <w:r w:rsidRPr="00E1336D">
              <w:rPr>
                <w:sz w:val="16"/>
                <w:szCs w:val="16"/>
              </w:rPr>
              <w:t xml:space="preserve">Progressive right-sided </w:t>
            </w:r>
            <w:r w:rsidRPr="00E1336D">
              <w:rPr>
                <w:sz w:val="16"/>
                <w:szCs w:val="16"/>
              </w:rPr>
              <w:lastRenderedPageBreak/>
              <w:t>weakness, sluggish and unsteady gait, right facial droop, right arm flaccid paralysis, right leg weakness, absent right shoulder shrug, and right-sided hyperreflexia.</w:t>
            </w:r>
          </w:p>
        </w:tc>
        <w:tc>
          <w:tcPr>
            <w:tcW w:w="810" w:type="dxa"/>
            <w:tcBorders>
              <w:bottom w:val="nil"/>
            </w:tcBorders>
          </w:tcPr>
          <w:p w:rsidR="00750A59" w:rsidRPr="00E1336D" w:rsidRDefault="00750A59" w:rsidP="005D5182">
            <w:pPr>
              <w:spacing w:line="360" w:lineRule="auto"/>
              <w:jc w:val="center"/>
              <w:rPr>
                <w:sz w:val="16"/>
                <w:szCs w:val="16"/>
              </w:rPr>
            </w:pPr>
            <w:r w:rsidRPr="00E1336D">
              <w:rPr>
                <w:sz w:val="16"/>
                <w:szCs w:val="16"/>
              </w:rPr>
              <w:lastRenderedPageBreak/>
              <w:t xml:space="preserve">Pupils were 3 </w:t>
            </w:r>
            <w:r w:rsidRPr="00E1336D">
              <w:rPr>
                <w:sz w:val="16"/>
                <w:szCs w:val="16"/>
              </w:rPr>
              <w:lastRenderedPageBreak/>
              <w:t>mm and reactive to light, exophthalmos.</w:t>
            </w:r>
          </w:p>
        </w:tc>
        <w:tc>
          <w:tcPr>
            <w:tcW w:w="900" w:type="dxa"/>
            <w:tcBorders>
              <w:bottom w:val="nil"/>
            </w:tcBorders>
          </w:tcPr>
          <w:p w:rsidR="00750A59" w:rsidRPr="00E1336D" w:rsidRDefault="00750A59" w:rsidP="005D5182">
            <w:pPr>
              <w:spacing w:line="360" w:lineRule="auto"/>
              <w:jc w:val="center"/>
              <w:rPr>
                <w:sz w:val="16"/>
                <w:szCs w:val="16"/>
              </w:rPr>
            </w:pPr>
            <w:proofErr w:type="spellStart"/>
            <w:proofErr w:type="gramStart"/>
            <w:r w:rsidRPr="00E1336D">
              <w:rPr>
                <w:sz w:val="16"/>
                <w:szCs w:val="16"/>
              </w:rPr>
              <w:lastRenderedPageBreak/>
              <w:t>Graves</w:t>
            </w:r>
            <w:proofErr w:type="spellEnd"/>
            <w:proofErr w:type="gramEnd"/>
            <w:r w:rsidRPr="00E1336D">
              <w:rPr>
                <w:sz w:val="16"/>
                <w:szCs w:val="16"/>
              </w:rPr>
              <w:t xml:space="preserve"> disease.</w:t>
            </w:r>
          </w:p>
        </w:tc>
      </w:tr>
      <w:tr w:rsidR="00750A59" w:rsidRPr="00E1336D" w:rsidTr="005D5182">
        <w:tc>
          <w:tcPr>
            <w:tcW w:w="450" w:type="dxa"/>
            <w:tcBorders>
              <w:top w:val="nil"/>
              <w:bottom w:val="nil"/>
            </w:tcBorders>
          </w:tcPr>
          <w:p w:rsidR="00750A59" w:rsidRPr="00E1336D" w:rsidRDefault="00750A59" w:rsidP="005D5182">
            <w:pPr>
              <w:spacing w:line="360" w:lineRule="auto"/>
              <w:jc w:val="center"/>
              <w:rPr>
                <w:b/>
                <w:bCs/>
                <w:sz w:val="16"/>
                <w:szCs w:val="16"/>
              </w:rPr>
            </w:pPr>
            <w:r w:rsidRPr="00E1336D">
              <w:rPr>
                <w:b/>
                <w:bCs/>
                <w:sz w:val="16"/>
                <w:szCs w:val="16"/>
              </w:rPr>
              <w:t>8</w:t>
            </w:r>
          </w:p>
        </w:tc>
        <w:tc>
          <w:tcPr>
            <w:tcW w:w="810" w:type="dxa"/>
            <w:tcBorders>
              <w:top w:val="nil"/>
              <w:bottom w:val="nil"/>
            </w:tcBorders>
          </w:tcPr>
          <w:p w:rsidR="00750A59" w:rsidRPr="00E1336D" w:rsidRDefault="00750A59" w:rsidP="005D5182">
            <w:pPr>
              <w:spacing w:line="360" w:lineRule="auto"/>
              <w:jc w:val="center"/>
              <w:rPr>
                <w:sz w:val="16"/>
                <w:szCs w:val="16"/>
              </w:rPr>
            </w:pPr>
            <w:proofErr w:type="spellStart"/>
            <w:r w:rsidRPr="00E1336D">
              <w:rPr>
                <w:sz w:val="16"/>
                <w:szCs w:val="16"/>
              </w:rPr>
              <w:t>Hotaka</w:t>
            </w:r>
            <w:proofErr w:type="spellEnd"/>
            <w:r w:rsidRPr="00E1336D">
              <w:rPr>
                <w:sz w:val="16"/>
                <w:szCs w:val="16"/>
              </w:rPr>
              <w:t xml:space="preserve"> </w:t>
            </w:r>
            <w:proofErr w:type="spellStart"/>
            <w:r w:rsidRPr="00E1336D">
              <w:rPr>
                <w:sz w:val="16"/>
                <w:szCs w:val="16"/>
              </w:rPr>
              <w:t>Kamasaki</w:t>
            </w:r>
            <w:proofErr w:type="spellEnd"/>
            <w:r w:rsidRPr="00E1336D">
              <w:rPr>
                <w:sz w:val="16"/>
                <w:szCs w:val="16"/>
              </w:rPr>
              <w:t>.</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Male.</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14</w:t>
            </w:r>
          </w:p>
        </w:tc>
        <w:tc>
          <w:tcPr>
            <w:tcW w:w="225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TSH= less than 0.1 micro IU/ml, FT4= 3.41ng/dl (elevated)</w:t>
            </w:r>
            <w:proofErr w:type="gramStart"/>
            <w:r w:rsidRPr="00E1336D">
              <w:rPr>
                <w:sz w:val="16"/>
                <w:szCs w:val="16"/>
              </w:rPr>
              <w:t>,  FT4</w:t>
            </w:r>
            <w:proofErr w:type="gramEnd"/>
            <w:r w:rsidRPr="00E1336D">
              <w:rPr>
                <w:sz w:val="16"/>
                <w:szCs w:val="16"/>
              </w:rPr>
              <w:t xml:space="preserve">=4.31ng/dl, FT3= 10.08 </w:t>
            </w:r>
            <w:proofErr w:type="spellStart"/>
            <w:r w:rsidRPr="00E1336D">
              <w:rPr>
                <w:sz w:val="16"/>
                <w:szCs w:val="16"/>
              </w:rPr>
              <w:t>pg</w:t>
            </w:r>
            <w:proofErr w:type="spellEnd"/>
            <w:r w:rsidRPr="00E1336D">
              <w:rPr>
                <w:sz w:val="16"/>
                <w:szCs w:val="16"/>
              </w:rPr>
              <w:t xml:space="preserve">/ml, TSH= less than 0.1, </w:t>
            </w:r>
            <w:proofErr w:type="spellStart"/>
            <w:r w:rsidRPr="00E1336D">
              <w:rPr>
                <w:sz w:val="16"/>
                <w:szCs w:val="16"/>
              </w:rPr>
              <w:t>TGAb</w:t>
            </w:r>
            <w:proofErr w:type="spellEnd"/>
            <w:r w:rsidRPr="00E1336D">
              <w:rPr>
                <w:sz w:val="16"/>
                <w:szCs w:val="16"/>
              </w:rPr>
              <w:t>= 33.6 IU/ml, TPOAB=33.6- positive, TRAB=13.3%- negative, TSAB=135%- negative.</w:t>
            </w:r>
          </w:p>
        </w:tc>
        <w:tc>
          <w:tcPr>
            <w:tcW w:w="2340" w:type="dxa"/>
            <w:tcBorders>
              <w:top w:val="nil"/>
              <w:bottom w:val="nil"/>
            </w:tcBorders>
          </w:tcPr>
          <w:p w:rsidR="00750A59" w:rsidRPr="00E1336D" w:rsidRDefault="00750A59" w:rsidP="005D5182">
            <w:pPr>
              <w:spacing w:line="360" w:lineRule="auto"/>
              <w:jc w:val="center"/>
              <w:rPr>
                <w:sz w:val="16"/>
                <w:szCs w:val="16"/>
              </w:rPr>
            </w:pPr>
            <w:r w:rsidRPr="00E1336D">
              <w:rPr>
                <w:b/>
                <w:sz w:val="16"/>
                <w:szCs w:val="16"/>
              </w:rPr>
              <w:t xml:space="preserve">MRI; </w:t>
            </w:r>
            <w:r w:rsidRPr="00E1336D">
              <w:rPr>
                <w:sz w:val="16"/>
                <w:szCs w:val="16"/>
              </w:rPr>
              <w:t xml:space="preserve">small infarct in the left anterior white matter. </w:t>
            </w:r>
            <w:r w:rsidRPr="00E1336D">
              <w:rPr>
                <w:b/>
                <w:sz w:val="16"/>
                <w:szCs w:val="16"/>
              </w:rPr>
              <w:t xml:space="preserve">SPECT; </w:t>
            </w:r>
            <w:r w:rsidRPr="00E1336D">
              <w:rPr>
                <w:sz w:val="16"/>
                <w:szCs w:val="16"/>
              </w:rPr>
              <w:t xml:space="preserve">decreased blood flow to the left anterior lobe. </w:t>
            </w:r>
            <w:r w:rsidRPr="00E1336D">
              <w:rPr>
                <w:b/>
                <w:sz w:val="16"/>
                <w:szCs w:val="16"/>
              </w:rPr>
              <w:t xml:space="preserve">MRA; </w:t>
            </w:r>
            <w:r w:rsidRPr="00E1336D">
              <w:rPr>
                <w:sz w:val="16"/>
                <w:szCs w:val="16"/>
              </w:rPr>
              <w:t>bilateral carotid stenosis and collaterals.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t>
            </w:r>
          </w:p>
        </w:tc>
        <w:tc>
          <w:tcPr>
            <w:tcW w:w="108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 xml:space="preserve">Anti-thyroid therapy: </w:t>
            </w:r>
            <w:proofErr w:type="spellStart"/>
            <w:r w:rsidRPr="00E1336D">
              <w:rPr>
                <w:sz w:val="16"/>
                <w:szCs w:val="16"/>
              </w:rPr>
              <w:t>Thiamazole</w:t>
            </w:r>
            <w:proofErr w:type="spellEnd"/>
            <w:r w:rsidRPr="00E1336D">
              <w:rPr>
                <w:sz w:val="16"/>
                <w:szCs w:val="16"/>
              </w:rPr>
              <w:t xml:space="preserve"> (MM, 20mg/day), Potassium iodide (KI, 200mg/day), </w:t>
            </w:r>
            <w:proofErr w:type="spellStart"/>
            <w:r w:rsidRPr="00E1336D">
              <w:rPr>
                <w:sz w:val="16"/>
                <w:szCs w:val="16"/>
              </w:rPr>
              <w:t>bidoprolol</w:t>
            </w:r>
            <w:proofErr w:type="spellEnd"/>
            <w:r w:rsidRPr="00E1336D">
              <w:rPr>
                <w:sz w:val="16"/>
                <w:szCs w:val="16"/>
              </w:rPr>
              <w:t xml:space="preserve"> </w:t>
            </w:r>
            <w:proofErr w:type="spellStart"/>
            <w:r w:rsidRPr="00E1336D">
              <w:rPr>
                <w:sz w:val="16"/>
                <w:szCs w:val="16"/>
              </w:rPr>
              <w:t>fumerate</w:t>
            </w:r>
            <w:proofErr w:type="spellEnd"/>
            <w:r w:rsidRPr="00E1336D">
              <w:rPr>
                <w:sz w:val="16"/>
                <w:szCs w:val="16"/>
              </w:rPr>
              <w:t xml:space="preserve"> (5 mg/day).</w:t>
            </w:r>
          </w:p>
        </w:tc>
        <w:tc>
          <w:tcPr>
            <w:tcW w:w="126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EDAS.</w:t>
            </w:r>
          </w:p>
        </w:tc>
        <w:tc>
          <w:tcPr>
            <w:tcW w:w="63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Good.</w:t>
            </w:r>
          </w:p>
        </w:tc>
        <w:tc>
          <w:tcPr>
            <w:tcW w:w="1345"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Weakness of right arm for 12 months, Soft bruise over the cervical vessels.</w:t>
            </w:r>
          </w:p>
        </w:tc>
        <w:tc>
          <w:tcPr>
            <w:tcW w:w="81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 xml:space="preserve">Fever, HR 120-150, SBP 130-160, mild </w:t>
            </w:r>
            <w:proofErr w:type="spellStart"/>
            <w:r w:rsidRPr="00E1336D">
              <w:rPr>
                <w:sz w:val="16"/>
                <w:szCs w:val="16"/>
              </w:rPr>
              <w:t>exopthalmos</w:t>
            </w:r>
            <w:proofErr w:type="spellEnd"/>
            <w:r w:rsidRPr="00E1336D">
              <w:rPr>
                <w:sz w:val="16"/>
                <w:szCs w:val="16"/>
              </w:rPr>
              <w:t xml:space="preserve"> and a soft goiter, tremor of both hands.</w:t>
            </w:r>
          </w:p>
        </w:tc>
        <w:tc>
          <w:tcPr>
            <w:tcW w:w="900" w:type="dxa"/>
            <w:tcBorders>
              <w:top w:val="nil"/>
              <w:bottom w:val="nil"/>
            </w:tcBorders>
          </w:tcPr>
          <w:p w:rsidR="00750A59" w:rsidRPr="00E1336D" w:rsidRDefault="00750A59" w:rsidP="005D5182">
            <w:pPr>
              <w:spacing w:line="360" w:lineRule="auto"/>
              <w:jc w:val="center"/>
              <w:rPr>
                <w:sz w:val="16"/>
                <w:szCs w:val="16"/>
              </w:rPr>
            </w:pPr>
            <w:r w:rsidRPr="00E1336D">
              <w:rPr>
                <w:sz w:val="16"/>
                <w:szCs w:val="16"/>
              </w:rPr>
              <w:t>Graves’ disease</w:t>
            </w:r>
          </w:p>
        </w:tc>
      </w:tr>
      <w:tr w:rsidR="00750A59" w:rsidRPr="00E1336D" w:rsidTr="005D5182">
        <w:tc>
          <w:tcPr>
            <w:tcW w:w="450" w:type="dxa"/>
            <w:tcBorders>
              <w:top w:val="nil"/>
            </w:tcBorders>
          </w:tcPr>
          <w:p w:rsidR="00750A59" w:rsidRPr="00E1336D" w:rsidRDefault="00750A59" w:rsidP="005D5182">
            <w:pPr>
              <w:spacing w:line="360" w:lineRule="auto"/>
              <w:jc w:val="center"/>
              <w:rPr>
                <w:b/>
                <w:bCs/>
                <w:sz w:val="16"/>
                <w:szCs w:val="16"/>
              </w:rPr>
            </w:pPr>
            <w:r w:rsidRPr="00E1336D">
              <w:rPr>
                <w:b/>
                <w:bCs/>
                <w:sz w:val="16"/>
                <w:szCs w:val="16"/>
              </w:rPr>
              <w:t>9</w:t>
            </w:r>
          </w:p>
        </w:tc>
        <w:tc>
          <w:tcPr>
            <w:tcW w:w="810" w:type="dxa"/>
            <w:tcBorders>
              <w:top w:val="nil"/>
            </w:tcBorders>
          </w:tcPr>
          <w:p w:rsidR="00750A59" w:rsidRPr="00E1336D" w:rsidRDefault="00750A59" w:rsidP="005D5182">
            <w:pPr>
              <w:spacing w:line="360" w:lineRule="auto"/>
              <w:jc w:val="center"/>
              <w:rPr>
                <w:sz w:val="16"/>
                <w:szCs w:val="16"/>
              </w:rPr>
            </w:pPr>
            <w:proofErr w:type="spellStart"/>
            <w:r w:rsidRPr="00E1336D">
              <w:rPr>
                <w:sz w:val="16"/>
                <w:szCs w:val="16"/>
              </w:rPr>
              <w:t>Fumihiro</w:t>
            </w:r>
            <w:proofErr w:type="spellEnd"/>
            <w:r w:rsidRPr="00E1336D">
              <w:rPr>
                <w:sz w:val="16"/>
                <w:szCs w:val="16"/>
              </w:rPr>
              <w:t xml:space="preserve"> </w:t>
            </w:r>
            <w:proofErr w:type="spellStart"/>
            <w:r w:rsidRPr="00E1336D">
              <w:rPr>
                <w:sz w:val="16"/>
                <w:szCs w:val="16"/>
              </w:rPr>
              <w:t>Matano</w:t>
            </w:r>
            <w:proofErr w:type="spellEnd"/>
            <w:r w:rsidRPr="00E1336D">
              <w:rPr>
                <w:sz w:val="16"/>
                <w:szCs w:val="16"/>
              </w:rPr>
              <w:t>.</w:t>
            </w:r>
          </w:p>
        </w:tc>
        <w:tc>
          <w:tcPr>
            <w:tcW w:w="810" w:type="dxa"/>
            <w:tcBorders>
              <w:top w:val="nil"/>
            </w:tcBorders>
          </w:tcPr>
          <w:p w:rsidR="00750A59" w:rsidRPr="00E1336D" w:rsidRDefault="00750A59" w:rsidP="005D5182">
            <w:pPr>
              <w:spacing w:line="360" w:lineRule="auto"/>
              <w:jc w:val="center"/>
              <w:rPr>
                <w:sz w:val="16"/>
                <w:szCs w:val="16"/>
              </w:rPr>
            </w:pPr>
            <w:r w:rsidRPr="00E1336D">
              <w:rPr>
                <w:b/>
                <w:sz w:val="16"/>
                <w:szCs w:val="16"/>
              </w:rPr>
              <w:t>Case 1:</w:t>
            </w:r>
            <w:r w:rsidRPr="00E1336D">
              <w:rPr>
                <w:sz w:val="16"/>
                <w:szCs w:val="16"/>
              </w:rPr>
              <w:t xml:space="preserve"> female, case 3: female. case 4: male</w:t>
            </w:r>
          </w:p>
        </w:tc>
        <w:tc>
          <w:tcPr>
            <w:tcW w:w="630" w:type="dxa"/>
            <w:tcBorders>
              <w:top w:val="nil"/>
            </w:tcBorders>
          </w:tcPr>
          <w:p w:rsidR="00750A59" w:rsidRPr="00E1336D" w:rsidRDefault="00750A59" w:rsidP="005D5182">
            <w:pPr>
              <w:spacing w:line="360" w:lineRule="auto"/>
              <w:jc w:val="center"/>
              <w:rPr>
                <w:sz w:val="16"/>
                <w:szCs w:val="16"/>
              </w:rPr>
            </w:pPr>
            <w:r w:rsidRPr="00E1336D">
              <w:rPr>
                <w:b/>
                <w:sz w:val="16"/>
                <w:szCs w:val="16"/>
              </w:rPr>
              <w:t>Case 1:</w:t>
            </w:r>
            <w:r w:rsidRPr="00E1336D">
              <w:rPr>
                <w:sz w:val="16"/>
                <w:szCs w:val="16"/>
              </w:rPr>
              <w:t xml:space="preserve"> 32, </w:t>
            </w:r>
            <w:r w:rsidRPr="00E1336D">
              <w:rPr>
                <w:b/>
                <w:sz w:val="16"/>
                <w:szCs w:val="16"/>
              </w:rPr>
              <w:t>case 3:</w:t>
            </w:r>
            <w:r w:rsidRPr="00E1336D">
              <w:rPr>
                <w:sz w:val="16"/>
                <w:szCs w:val="16"/>
              </w:rPr>
              <w:t xml:space="preserve"> 55. </w:t>
            </w:r>
            <w:r w:rsidRPr="00E1336D">
              <w:rPr>
                <w:b/>
                <w:sz w:val="16"/>
                <w:szCs w:val="16"/>
              </w:rPr>
              <w:t>case 4</w:t>
            </w:r>
            <w:r w:rsidRPr="00E1336D">
              <w:rPr>
                <w:sz w:val="16"/>
                <w:szCs w:val="16"/>
              </w:rPr>
              <w:t>: 53</w:t>
            </w:r>
          </w:p>
        </w:tc>
        <w:tc>
          <w:tcPr>
            <w:tcW w:w="2250" w:type="dxa"/>
            <w:tcBorders>
              <w:top w:val="nil"/>
            </w:tcBorders>
          </w:tcPr>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 1:</w:t>
            </w:r>
            <w:r w:rsidRPr="00E1336D">
              <w:rPr>
                <w:color w:val="000000"/>
                <w:sz w:val="16"/>
                <w:szCs w:val="16"/>
                <w:shd w:val="clear" w:color="auto" w:fill="FFFFFF"/>
              </w:rPr>
              <w:t xml:space="preserve"> TSH, 0.116 </w:t>
            </w:r>
            <w:proofErr w:type="spellStart"/>
            <w:r w:rsidRPr="00E1336D">
              <w:rPr>
                <w:color w:val="000000"/>
                <w:sz w:val="16"/>
                <w:szCs w:val="16"/>
                <w:shd w:val="clear" w:color="auto" w:fill="FFFFFF"/>
              </w:rPr>
              <w:t>μU</w:t>
            </w:r>
            <w:proofErr w:type="spellEnd"/>
            <w:r w:rsidRPr="00E1336D">
              <w:rPr>
                <w:color w:val="000000"/>
                <w:sz w:val="16"/>
                <w:szCs w:val="16"/>
                <w:shd w:val="clear" w:color="auto" w:fill="FFFFFF"/>
              </w:rPr>
              <w:t>/mL; fT3, 4.98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fT4, 2.47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The TSH receptor antibody 30.7.</w:t>
            </w:r>
          </w:p>
          <w:p w:rsidR="00750A59" w:rsidRPr="00E1336D" w:rsidRDefault="00750A59" w:rsidP="005D5182">
            <w:pPr>
              <w:spacing w:line="360" w:lineRule="auto"/>
              <w:jc w:val="center"/>
              <w:rPr>
                <w:color w:val="000000"/>
                <w:sz w:val="16"/>
                <w:szCs w:val="16"/>
                <w:shd w:val="clear" w:color="auto" w:fill="FFFFFF"/>
              </w:rPr>
            </w:pPr>
            <w:r w:rsidRPr="00E1336D">
              <w:rPr>
                <w:b/>
                <w:color w:val="000000"/>
                <w:sz w:val="16"/>
                <w:szCs w:val="16"/>
                <w:shd w:val="clear" w:color="auto" w:fill="FFFFFF"/>
              </w:rPr>
              <w:t>Case 3:</w:t>
            </w:r>
            <w:r w:rsidRPr="00E1336D">
              <w:rPr>
                <w:color w:val="000000"/>
                <w:sz w:val="16"/>
                <w:szCs w:val="16"/>
                <w:shd w:val="clear" w:color="auto" w:fill="FFFFFF"/>
              </w:rPr>
              <w:t xml:space="preserve"> TSH, 0.032 </w:t>
            </w:r>
            <w:proofErr w:type="spellStart"/>
            <w:r w:rsidRPr="00E1336D">
              <w:rPr>
                <w:color w:val="000000"/>
                <w:sz w:val="16"/>
                <w:szCs w:val="16"/>
                <w:shd w:val="clear" w:color="auto" w:fill="FFFFFF"/>
              </w:rPr>
              <w:t>μU</w:t>
            </w:r>
            <w:proofErr w:type="spellEnd"/>
            <w:r w:rsidRPr="00E1336D">
              <w:rPr>
                <w:color w:val="000000"/>
                <w:sz w:val="16"/>
                <w:szCs w:val="16"/>
                <w:shd w:val="clear" w:color="auto" w:fill="FFFFFF"/>
              </w:rPr>
              <w:t>/mL; fT3, 5.18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fT4, 2.50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The TSH receptor antibody 15.2 % and </w:t>
            </w:r>
            <w:proofErr w:type="spellStart"/>
            <w:r w:rsidRPr="00E1336D">
              <w:rPr>
                <w:color w:val="000000"/>
                <w:sz w:val="16"/>
                <w:szCs w:val="16"/>
                <w:shd w:val="clear" w:color="auto" w:fill="FFFFFF"/>
              </w:rPr>
              <w:t>TSAb</w:t>
            </w:r>
            <w:proofErr w:type="spellEnd"/>
            <w:r w:rsidRPr="00E1336D">
              <w:rPr>
                <w:color w:val="000000"/>
                <w:sz w:val="16"/>
                <w:szCs w:val="16"/>
                <w:shd w:val="clear" w:color="auto" w:fill="FFFFFF"/>
              </w:rPr>
              <w:t xml:space="preserve"> 319 %.</w:t>
            </w:r>
          </w:p>
          <w:p w:rsidR="00750A59" w:rsidRPr="00E1336D" w:rsidRDefault="00750A59" w:rsidP="005D5182">
            <w:pPr>
              <w:spacing w:line="360" w:lineRule="auto"/>
              <w:jc w:val="center"/>
              <w:rPr>
                <w:b/>
                <w:color w:val="000000"/>
                <w:sz w:val="16"/>
                <w:szCs w:val="16"/>
                <w:shd w:val="clear" w:color="auto" w:fill="FFFFFF"/>
              </w:rPr>
            </w:pPr>
            <w:r w:rsidRPr="00E1336D">
              <w:rPr>
                <w:b/>
                <w:color w:val="000000"/>
                <w:sz w:val="16"/>
                <w:szCs w:val="16"/>
                <w:shd w:val="clear" w:color="auto" w:fill="FFFFFF"/>
              </w:rPr>
              <w:t xml:space="preserve">Case 4: </w:t>
            </w:r>
            <w:r w:rsidRPr="00E1336D">
              <w:rPr>
                <w:color w:val="000000"/>
                <w:sz w:val="16"/>
                <w:szCs w:val="16"/>
                <w:shd w:val="clear" w:color="auto" w:fill="FFFFFF"/>
              </w:rPr>
              <w:t xml:space="preserve"> TSH, 2.07 </w:t>
            </w:r>
            <w:proofErr w:type="spellStart"/>
            <w:r w:rsidRPr="00E1336D">
              <w:rPr>
                <w:color w:val="000000"/>
                <w:sz w:val="16"/>
                <w:szCs w:val="16"/>
                <w:shd w:val="clear" w:color="auto" w:fill="FFFFFF"/>
              </w:rPr>
              <w:t>μU</w:t>
            </w:r>
            <w:proofErr w:type="spellEnd"/>
            <w:r w:rsidRPr="00E1336D">
              <w:rPr>
                <w:color w:val="000000"/>
                <w:sz w:val="16"/>
                <w:szCs w:val="16"/>
                <w:shd w:val="clear" w:color="auto" w:fill="FFFFFF"/>
              </w:rPr>
              <w:t>/mL; fT3, 3.96 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fT4, 1.88 </w:t>
            </w:r>
            <w:r w:rsidRPr="00E1336D">
              <w:rPr>
                <w:color w:val="000000"/>
                <w:sz w:val="16"/>
                <w:szCs w:val="16"/>
                <w:shd w:val="clear" w:color="auto" w:fill="FFFFFF"/>
              </w:rPr>
              <w:lastRenderedPageBreak/>
              <w:t>ng/</w:t>
            </w:r>
            <w:proofErr w:type="spellStart"/>
            <w:r w:rsidRPr="00E1336D">
              <w:rPr>
                <w:color w:val="000000"/>
                <w:sz w:val="16"/>
                <w:szCs w:val="16"/>
                <w:shd w:val="clear" w:color="auto" w:fill="FFFFFF"/>
              </w:rPr>
              <w:t>dL</w:t>
            </w:r>
            <w:proofErr w:type="spellEnd"/>
            <w:r w:rsidRPr="00E1336D">
              <w:rPr>
                <w:color w:val="000000"/>
                <w:sz w:val="16"/>
                <w:szCs w:val="16"/>
                <w:shd w:val="clear" w:color="auto" w:fill="FFFFFF"/>
              </w:rPr>
              <w:t xml:space="preserve">. </w:t>
            </w:r>
            <w:proofErr w:type="spellStart"/>
            <w:r w:rsidRPr="00E1336D">
              <w:rPr>
                <w:color w:val="000000"/>
                <w:sz w:val="16"/>
                <w:szCs w:val="16"/>
                <w:shd w:val="clear" w:color="auto" w:fill="FFFFFF"/>
              </w:rPr>
              <w:t>TSAb</w:t>
            </w:r>
            <w:proofErr w:type="spellEnd"/>
            <w:r w:rsidRPr="00E1336D">
              <w:rPr>
                <w:color w:val="000000"/>
                <w:sz w:val="16"/>
                <w:szCs w:val="16"/>
                <w:shd w:val="clear" w:color="auto" w:fill="FFFFFF"/>
              </w:rPr>
              <w:t xml:space="preserve"> was 189 % (&gt;180 %).</w:t>
            </w:r>
          </w:p>
        </w:tc>
        <w:tc>
          <w:tcPr>
            <w:tcW w:w="2340" w:type="dxa"/>
            <w:tcBorders>
              <w:top w:val="nil"/>
            </w:tcBorders>
          </w:tcPr>
          <w:p w:rsidR="00750A59" w:rsidRPr="00E1336D" w:rsidRDefault="00750A59" w:rsidP="005D5182">
            <w:pPr>
              <w:spacing w:line="360" w:lineRule="auto"/>
              <w:jc w:val="center"/>
              <w:rPr>
                <w:b/>
                <w:sz w:val="16"/>
                <w:szCs w:val="16"/>
              </w:rPr>
            </w:pPr>
            <w:r w:rsidRPr="00E1336D">
              <w:rPr>
                <w:b/>
                <w:sz w:val="16"/>
                <w:szCs w:val="16"/>
              </w:rPr>
              <w:lastRenderedPageBreak/>
              <w:t>Case 1:</w:t>
            </w:r>
            <w:r w:rsidRPr="00E1336D">
              <w:rPr>
                <w:sz w:val="16"/>
                <w:szCs w:val="16"/>
              </w:rPr>
              <w:t xml:space="preserve"> </w:t>
            </w:r>
            <w:r w:rsidRPr="00E1336D">
              <w:rPr>
                <w:b/>
                <w:sz w:val="16"/>
                <w:szCs w:val="16"/>
              </w:rPr>
              <w:t xml:space="preserve">MRI; </w:t>
            </w:r>
            <w:r w:rsidRPr="00E1336D">
              <w:rPr>
                <w:sz w:val="16"/>
                <w:szCs w:val="16"/>
              </w:rPr>
              <w:t xml:space="preserve">cerebral infarction in the right frontal lobe, </w:t>
            </w:r>
            <w:r w:rsidRPr="00E1336D">
              <w:rPr>
                <w:b/>
                <w:sz w:val="16"/>
                <w:szCs w:val="16"/>
              </w:rPr>
              <w:t xml:space="preserve">cerebral angiography; </w:t>
            </w:r>
            <w:r w:rsidRPr="00E1336D">
              <w:rPr>
                <w:sz w:val="16"/>
                <w:szCs w:val="16"/>
              </w:rPr>
              <w:t xml:space="preserve">bilateral ICA stenosis, </w:t>
            </w:r>
            <w:r w:rsidRPr="00E1336D">
              <w:rPr>
                <w:b/>
                <w:sz w:val="16"/>
                <w:szCs w:val="16"/>
              </w:rPr>
              <w:t xml:space="preserve">SPECT; </w:t>
            </w:r>
            <w:r w:rsidRPr="00E1336D">
              <w:rPr>
                <w:sz w:val="16"/>
                <w:szCs w:val="16"/>
              </w:rPr>
              <w:br/>
              <w:t xml:space="preserve">perfusion defect in the right frontal region. </w:t>
            </w:r>
            <w:r w:rsidRPr="00E1336D">
              <w:rPr>
                <w:b/>
                <w:sz w:val="16"/>
                <w:szCs w:val="16"/>
              </w:rPr>
              <w:t>Case 3:</w:t>
            </w:r>
            <w:r w:rsidRPr="00E1336D">
              <w:rPr>
                <w:sz w:val="16"/>
                <w:szCs w:val="16"/>
              </w:rPr>
              <w:t xml:space="preserve"> </w:t>
            </w:r>
            <w:r w:rsidRPr="00E1336D">
              <w:rPr>
                <w:b/>
                <w:sz w:val="16"/>
                <w:szCs w:val="16"/>
              </w:rPr>
              <w:t xml:space="preserve">CT; </w:t>
            </w:r>
            <w:r w:rsidRPr="00E1336D">
              <w:rPr>
                <w:sz w:val="16"/>
                <w:szCs w:val="16"/>
              </w:rPr>
              <w:t>intracerebral hemorrhage in the</w:t>
            </w:r>
            <w:r w:rsidRPr="00E1336D">
              <w:rPr>
                <w:sz w:val="16"/>
                <w:szCs w:val="16"/>
              </w:rPr>
              <w:br/>
              <w:t xml:space="preserve">left frontal lobe, </w:t>
            </w:r>
            <w:r w:rsidRPr="00E1336D">
              <w:rPr>
                <w:b/>
                <w:sz w:val="16"/>
                <w:szCs w:val="16"/>
              </w:rPr>
              <w:t>cerebral angiography</w:t>
            </w:r>
            <w:proofErr w:type="gramStart"/>
            <w:r w:rsidRPr="00E1336D">
              <w:rPr>
                <w:b/>
                <w:sz w:val="16"/>
                <w:szCs w:val="16"/>
              </w:rPr>
              <w:t xml:space="preserve">; </w:t>
            </w:r>
            <w:r w:rsidRPr="00E1336D">
              <w:rPr>
                <w:sz w:val="16"/>
                <w:szCs w:val="16"/>
              </w:rPr>
              <w:t xml:space="preserve"> bilateral</w:t>
            </w:r>
            <w:proofErr w:type="gramEnd"/>
            <w:r w:rsidRPr="00E1336D">
              <w:rPr>
                <w:sz w:val="16"/>
                <w:szCs w:val="16"/>
              </w:rPr>
              <w:t xml:space="preserve"> ICA</w:t>
            </w:r>
            <w:r w:rsidRPr="00E1336D">
              <w:rPr>
                <w:sz w:val="16"/>
                <w:szCs w:val="16"/>
              </w:rPr>
              <w:br/>
              <w:t xml:space="preserve">stenosis and right ICA aneurysm. Typical net-like </w:t>
            </w:r>
            <w:proofErr w:type="spellStart"/>
            <w:r w:rsidRPr="00E1336D">
              <w:rPr>
                <w:sz w:val="16"/>
                <w:szCs w:val="16"/>
              </w:rPr>
              <w:t>moyamoya</w:t>
            </w:r>
            <w:proofErr w:type="spellEnd"/>
            <w:r w:rsidRPr="00E1336D">
              <w:rPr>
                <w:sz w:val="16"/>
                <w:szCs w:val="16"/>
              </w:rPr>
              <w:br/>
            </w:r>
            <w:r w:rsidRPr="00E1336D">
              <w:rPr>
                <w:sz w:val="16"/>
                <w:szCs w:val="16"/>
              </w:rPr>
              <w:lastRenderedPageBreak/>
              <w:t xml:space="preserve">vessels were observed. </w:t>
            </w:r>
            <w:r w:rsidRPr="00E1336D">
              <w:rPr>
                <w:b/>
                <w:sz w:val="16"/>
                <w:szCs w:val="16"/>
              </w:rPr>
              <w:t>Case 4;</w:t>
            </w:r>
            <w:r w:rsidRPr="00E1336D">
              <w:rPr>
                <w:sz w:val="16"/>
                <w:szCs w:val="16"/>
              </w:rPr>
              <w:t xml:space="preserve"> </w:t>
            </w:r>
            <w:r w:rsidRPr="00E1336D">
              <w:rPr>
                <w:b/>
                <w:sz w:val="16"/>
                <w:szCs w:val="16"/>
              </w:rPr>
              <w:t xml:space="preserve">MRI; </w:t>
            </w:r>
            <w:r w:rsidRPr="00E1336D">
              <w:rPr>
                <w:sz w:val="16"/>
                <w:szCs w:val="16"/>
              </w:rPr>
              <w:t xml:space="preserve">cerebral infarction in the </w:t>
            </w:r>
            <w:r w:rsidRPr="00E1336D">
              <w:rPr>
                <w:sz w:val="16"/>
                <w:szCs w:val="16"/>
              </w:rPr>
              <w:br/>
              <w:t xml:space="preserve">bilateral frontal lobe, </w:t>
            </w:r>
            <w:r w:rsidRPr="00E1336D">
              <w:rPr>
                <w:b/>
                <w:sz w:val="16"/>
                <w:szCs w:val="16"/>
              </w:rPr>
              <w:t>cerebral angiography;</w:t>
            </w:r>
            <w:r w:rsidRPr="00E1336D">
              <w:rPr>
                <w:sz w:val="16"/>
                <w:szCs w:val="16"/>
              </w:rPr>
              <w:t xml:space="preserve"> bilateral </w:t>
            </w:r>
            <w:r w:rsidRPr="00E1336D">
              <w:rPr>
                <w:sz w:val="16"/>
                <w:szCs w:val="16"/>
              </w:rPr>
              <w:br/>
              <w:t xml:space="preserve">ICA stenosis and typical net-like </w:t>
            </w:r>
            <w:proofErr w:type="spellStart"/>
            <w:r w:rsidRPr="00E1336D">
              <w:rPr>
                <w:sz w:val="16"/>
                <w:szCs w:val="16"/>
              </w:rPr>
              <w:t>moyamoya</w:t>
            </w:r>
            <w:proofErr w:type="spellEnd"/>
            <w:r w:rsidRPr="00E1336D">
              <w:rPr>
                <w:sz w:val="16"/>
                <w:szCs w:val="16"/>
              </w:rPr>
              <w:t xml:space="preserve"> vessels.</w:t>
            </w:r>
          </w:p>
        </w:tc>
        <w:tc>
          <w:tcPr>
            <w:tcW w:w="810" w:type="dxa"/>
            <w:tcBorders>
              <w:top w:val="nil"/>
            </w:tcBorders>
          </w:tcPr>
          <w:p w:rsidR="00750A59" w:rsidRPr="00E1336D" w:rsidRDefault="00750A59" w:rsidP="005D5182">
            <w:pPr>
              <w:spacing w:line="360" w:lineRule="auto"/>
              <w:jc w:val="center"/>
              <w:rPr>
                <w:sz w:val="16"/>
                <w:szCs w:val="16"/>
              </w:rPr>
            </w:pPr>
            <w:r w:rsidRPr="00E1336D">
              <w:rPr>
                <w:sz w:val="16"/>
                <w:szCs w:val="16"/>
              </w:rPr>
              <w:lastRenderedPageBreak/>
              <w:t>-</w:t>
            </w:r>
          </w:p>
        </w:tc>
        <w:tc>
          <w:tcPr>
            <w:tcW w:w="1080" w:type="dxa"/>
            <w:tcBorders>
              <w:top w:val="nil"/>
            </w:tcBorders>
          </w:tcPr>
          <w:p w:rsidR="00750A59" w:rsidRPr="00E1336D" w:rsidRDefault="00750A59" w:rsidP="005D5182">
            <w:pPr>
              <w:spacing w:line="360" w:lineRule="auto"/>
              <w:jc w:val="center"/>
              <w:rPr>
                <w:sz w:val="16"/>
                <w:szCs w:val="16"/>
              </w:rPr>
            </w:pPr>
            <w:r w:rsidRPr="00E1336D">
              <w:rPr>
                <w:b/>
                <w:sz w:val="16"/>
                <w:szCs w:val="16"/>
              </w:rPr>
              <w:t>Case 1:</w:t>
            </w:r>
            <w:r w:rsidRPr="00E1336D">
              <w:rPr>
                <w:sz w:val="16"/>
                <w:szCs w:val="16"/>
              </w:rPr>
              <w:t xml:space="preserve"> Anti-thyroid </w:t>
            </w:r>
            <w:proofErr w:type="spellStart"/>
            <w:r w:rsidRPr="00E1336D">
              <w:rPr>
                <w:sz w:val="16"/>
                <w:szCs w:val="16"/>
              </w:rPr>
              <w:t>ttherapy</w:t>
            </w:r>
            <w:proofErr w:type="spellEnd"/>
            <w:r w:rsidRPr="00E1336D">
              <w:rPr>
                <w:sz w:val="16"/>
                <w:szCs w:val="16"/>
              </w:rPr>
              <w:t>.</w:t>
            </w:r>
          </w:p>
          <w:p w:rsidR="00750A59" w:rsidRPr="00E1336D" w:rsidRDefault="00750A59" w:rsidP="005D5182">
            <w:pPr>
              <w:spacing w:line="360" w:lineRule="auto"/>
              <w:jc w:val="center"/>
              <w:rPr>
                <w:sz w:val="16"/>
                <w:szCs w:val="16"/>
              </w:rPr>
            </w:pPr>
            <w:r w:rsidRPr="00E1336D">
              <w:rPr>
                <w:b/>
                <w:sz w:val="16"/>
                <w:szCs w:val="16"/>
              </w:rPr>
              <w:t>Case 3:</w:t>
            </w:r>
            <w:r w:rsidRPr="00E1336D">
              <w:rPr>
                <w:sz w:val="16"/>
                <w:szCs w:val="16"/>
              </w:rPr>
              <w:t xml:space="preserve"> anti-thyroid therapy, </w:t>
            </w:r>
            <w:r w:rsidRPr="00E1336D">
              <w:rPr>
                <w:b/>
                <w:sz w:val="16"/>
                <w:szCs w:val="16"/>
              </w:rPr>
              <w:t>Case 4:</w:t>
            </w:r>
            <w:r w:rsidRPr="00E1336D">
              <w:rPr>
                <w:sz w:val="16"/>
                <w:szCs w:val="16"/>
              </w:rPr>
              <w:t xml:space="preserve"> Conservative therapy with somatostatin.</w:t>
            </w:r>
          </w:p>
        </w:tc>
        <w:tc>
          <w:tcPr>
            <w:tcW w:w="1260" w:type="dxa"/>
            <w:tcBorders>
              <w:top w:val="nil"/>
            </w:tcBorders>
          </w:tcPr>
          <w:p w:rsidR="00750A59" w:rsidRPr="00E1336D" w:rsidRDefault="00750A59" w:rsidP="005D5182">
            <w:pPr>
              <w:spacing w:line="360" w:lineRule="auto"/>
              <w:jc w:val="center"/>
              <w:rPr>
                <w:sz w:val="16"/>
                <w:szCs w:val="16"/>
              </w:rPr>
            </w:pPr>
            <w:r w:rsidRPr="00E1336D">
              <w:rPr>
                <w:b/>
                <w:sz w:val="16"/>
                <w:szCs w:val="16"/>
              </w:rPr>
              <w:t>Case 1:</w:t>
            </w:r>
            <w:r w:rsidRPr="00E1336D">
              <w:rPr>
                <w:sz w:val="16"/>
                <w:szCs w:val="16"/>
              </w:rPr>
              <w:t xml:space="preserve"> STA– MCA bypass surgery with </w:t>
            </w:r>
            <w:proofErr w:type="spellStart"/>
            <w:r w:rsidRPr="00E1336D">
              <w:rPr>
                <w:sz w:val="16"/>
                <w:szCs w:val="16"/>
              </w:rPr>
              <w:t>encephalogaleasynangiosis</w:t>
            </w:r>
            <w:proofErr w:type="spellEnd"/>
            <w:r w:rsidRPr="00E1336D">
              <w:rPr>
                <w:sz w:val="16"/>
                <w:szCs w:val="16"/>
              </w:rPr>
              <w:t xml:space="preserve"> and EMS. </w:t>
            </w:r>
            <w:r w:rsidRPr="00E1336D">
              <w:rPr>
                <w:b/>
                <w:sz w:val="16"/>
                <w:szCs w:val="16"/>
              </w:rPr>
              <w:t>Case 3</w:t>
            </w:r>
            <w:r w:rsidRPr="00E1336D">
              <w:rPr>
                <w:sz w:val="16"/>
                <w:szCs w:val="16"/>
              </w:rPr>
              <w:t xml:space="preserve">: none. </w:t>
            </w:r>
            <w:proofErr w:type="gramStart"/>
            <w:r w:rsidRPr="00E1336D">
              <w:rPr>
                <w:sz w:val="16"/>
                <w:szCs w:val="16"/>
              </w:rPr>
              <w:t>case</w:t>
            </w:r>
            <w:proofErr w:type="gramEnd"/>
            <w:r w:rsidRPr="00E1336D">
              <w:rPr>
                <w:sz w:val="16"/>
                <w:szCs w:val="16"/>
              </w:rPr>
              <w:t xml:space="preserve"> 4: none.</w:t>
            </w:r>
          </w:p>
        </w:tc>
        <w:tc>
          <w:tcPr>
            <w:tcW w:w="630" w:type="dxa"/>
            <w:tcBorders>
              <w:top w:val="nil"/>
            </w:tcBorders>
          </w:tcPr>
          <w:p w:rsidR="00750A59" w:rsidRPr="00E1336D" w:rsidRDefault="00750A59" w:rsidP="005D5182">
            <w:pPr>
              <w:spacing w:line="360" w:lineRule="auto"/>
              <w:jc w:val="center"/>
              <w:rPr>
                <w:sz w:val="16"/>
                <w:szCs w:val="16"/>
              </w:rPr>
            </w:pPr>
            <w:r w:rsidRPr="00E1336D">
              <w:rPr>
                <w:b/>
                <w:sz w:val="16"/>
                <w:szCs w:val="16"/>
              </w:rPr>
              <w:t>Case 1:</w:t>
            </w:r>
            <w:r w:rsidRPr="00E1336D">
              <w:rPr>
                <w:sz w:val="16"/>
                <w:szCs w:val="16"/>
              </w:rPr>
              <w:t xml:space="preserve"> good. </w:t>
            </w:r>
            <w:r w:rsidRPr="00E1336D">
              <w:rPr>
                <w:b/>
                <w:sz w:val="16"/>
                <w:szCs w:val="16"/>
              </w:rPr>
              <w:t>Case3:</w:t>
            </w:r>
            <w:r w:rsidRPr="00E1336D">
              <w:rPr>
                <w:sz w:val="16"/>
                <w:szCs w:val="16"/>
              </w:rPr>
              <w:t xml:space="preserve"> good. </w:t>
            </w:r>
            <w:r w:rsidRPr="00E1336D">
              <w:rPr>
                <w:b/>
                <w:sz w:val="16"/>
                <w:szCs w:val="16"/>
              </w:rPr>
              <w:t>Case 4:</w:t>
            </w:r>
            <w:r w:rsidRPr="00E1336D">
              <w:rPr>
                <w:sz w:val="16"/>
                <w:szCs w:val="16"/>
              </w:rPr>
              <w:t xml:space="preserve"> good.</w:t>
            </w:r>
          </w:p>
        </w:tc>
        <w:tc>
          <w:tcPr>
            <w:tcW w:w="1345" w:type="dxa"/>
            <w:tcBorders>
              <w:top w:val="nil"/>
            </w:tcBorders>
          </w:tcPr>
          <w:p w:rsidR="00750A59" w:rsidRPr="00E1336D" w:rsidRDefault="00750A59" w:rsidP="005D5182">
            <w:pPr>
              <w:spacing w:line="360" w:lineRule="auto"/>
              <w:jc w:val="center"/>
              <w:rPr>
                <w:sz w:val="16"/>
                <w:szCs w:val="16"/>
              </w:rPr>
            </w:pPr>
            <w:r w:rsidRPr="00E1336D">
              <w:rPr>
                <w:b/>
                <w:sz w:val="16"/>
                <w:szCs w:val="16"/>
              </w:rPr>
              <w:t>Case 1:</w:t>
            </w:r>
            <w:r w:rsidRPr="00E1336D">
              <w:rPr>
                <w:sz w:val="16"/>
                <w:szCs w:val="16"/>
              </w:rPr>
              <w:t xml:space="preserve"> none stated, </w:t>
            </w:r>
            <w:r w:rsidRPr="00E1336D">
              <w:rPr>
                <w:b/>
                <w:sz w:val="16"/>
                <w:szCs w:val="16"/>
              </w:rPr>
              <w:t>Case 3:</w:t>
            </w:r>
            <w:r w:rsidRPr="00E1336D">
              <w:rPr>
                <w:sz w:val="16"/>
                <w:szCs w:val="16"/>
              </w:rPr>
              <w:t xml:space="preserve"> right hemiparesis, motor aphasia.</w:t>
            </w:r>
          </w:p>
        </w:tc>
        <w:tc>
          <w:tcPr>
            <w:tcW w:w="810" w:type="dxa"/>
            <w:tcBorders>
              <w:top w:val="nil"/>
            </w:tcBorders>
          </w:tcPr>
          <w:p w:rsidR="00750A59" w:rsidRPr="00E1336D" w:rsidRDefault="00750A59" w:rsidP="005D5182">
            <w:pPr>
              <w:spacing w:line="360" w:lineRule="auto"/>
              <w:jc w:val="center"/>
              <w:rPr>
                <w:sz w:val="16"/>
                <w:szCs w:val="16"/>
              </w:rPr>
            </w:pPr>
            <w:r w:rsidRPr="00E1336D">
              <w:rPr>
                <w:b/>
                <w:sz w:val="16"/>
                <w:szCs w:val="16"/>
              </w:rPr>
              <w:t>Case 1;</w:t>
            </w:r>
            <w:r w:rsidRPr="00E1336D">
              <w:rPr>
                <w:sz w:val="16"/>
                <w:szCs w:val="16"/>
              </w:rPr>
              <w:t xml:space="preserve"> BP= 110/60, bilateral enlargement of thyroid gland. </w:t>
            </w:r>
            <w:r w:rsidRPr="00E1336D">
              <w:rPr>
                <w:b/>
                <w:sz w:val="16"/>
                <w:szCs w:val="16"/>
              </w:rPr>
              <w:t>Case 3:</w:t>
            </w:r>
            <w:r w:rsidRPr="00E1336D">
              <w:rPr>
                <w:sz w:val="16"/>
                <w:szCs w:val="16"/>
              </w:rPr>
              <w:t xml:space="preserve"> blood pressure was</w:t>
            </w:r>
            <w:r w:rsidRPr="00E1336D">
              <w:rPr>
                <w:sz w:val="16"/>
                <w:szCs w:val="16"/>
              </w:rPr>
              <w:br/>
            </w:r>
            <w:r w:rsidRPr="00E1336D">
              <w:rPr>
                <w:sz w:val="16"/>
                <w:szCs w:val="16"/>
              </w:rPr>
              <w:lastRenderedPageBreak/>
              <w:t xml:space="preserve">120/70 mmHg. </w:t>
            </w:r>
            <w:r w:rsidRPr="00E1336D">
              <w:rPr>
                <w:b/>
                <w:sz w:val="16"/>
                <w:szCs w:val="16"/>
              </w:rPr>
              <w:t>Case 4:</w:t>
            </w:r>
            <w:r w:rsidRPr="00E1336D">
              <w:rPr>
                <w:sz w:val="16"/>
                <w:szCs w:val="16"/>
              </w:rPr>
              <w:t xml:space="preserve"> none stated.</w:t>
            </w:r>
          </w:p>
        </w:tc>
        <w:tc>
          <w:tcPr>
            <w:tcW w:w="900" w:type="dxa"/>
            <w:tcBorders>
              <w:top w:val="nil"/>
            </w:tcBorders>
          </w:tcPr>
          <w:p w:rsidR="00750A59" w:rsidRPr="00E1336D" w:rsidRDefault="00750A59" w:rsidP="005D5182">
            <w:pPr>
              <w:spacing w:line="360" w:lineRule="auto"/>
              <w:jc w:val="center"/>
              <w:rPr>
                <w:sz w:val="16"/>
                <w:szCs w:val="16"/>
              </w:rPr>
            </w:pPr>
            <w:r w:rsidRPr="00E1336D">
              <w:rPr>
                <w:b/>
                <w:sz w:val="16"/>
                <w:szCs w:val="16"/>
              </w:rPr>
              <w:lastRenderedPageBreak/>
              <w:t>Case 1:</w:t>
            </w:r>
            <w:r w:rsidRPr="00E1336D">
              <w:rPr>
                <w:sz w:val="16"/>
                <w:szCs w:val="16"/>
              </w:rPr>
              <w:t xml:space="preserve"> hyperthyroidism, </w:t>
            </w:r>
            <w:r w:rsidRPr="00E1336D">
              <w:rPr>
                <w:b/>
                <w:sz w:val="16"/>
                <w:szCs w:val="16"/>
              </w:rPr>
              <w:t>Case 3:</w:t>
            </w:r>
            <w:r w:rsidRPr="00E1336D">
              <w:rPr>
                <w:sz w:val="16"/>
                <w:szCs w:val="16"/>
              </w:rPr>
              <w:t xml:space="preserve"> hyperthyroidism </w:t>
            </w:r>
            <w:r w:rsidRPr="00E1336D">
              <w:rPr>
                <w:b/>
                <w:sz w:val="16"/>
                <w:szCs w:val="16"/>
              </w:rPr>
              <w:t xml:space="preserve">Case </w:t>
            </w:r>
            <w:proofErr w:type="gramStart"/>
            <w:r w:rsidRPr="00E1336D">
              <w:rPr>
                <w:b/>
                <w:sz w:val="16"/>
                <w:szCs w:val="16"/>
              </w:rPr>
              <w:t>4</w:t>
            </w:r>
            <w:r w:rsidRPr="00E1336D">
              <w:rPr>
                <w:sz w:val="16"/>
                <w:szCs w:val="16"/>
              </w:rPr>
              <w:t xml:space="preserve"> :</w:t>
            </w:r>
            <w:proofErr w:type="gramEnd"/>
            <w:r w:rsidRPr="00E1336D">
              <w:rPr>
                <w:sz w:val="16"/>
                <w:szCs w:val="16"/>
              </w:rPr>
              <w:t xml:space="preserve"> hyperthyroidism.</w:t>
            </w:r>
          </w:p>
        </w:tc>
      </w:tr>
      <w:tr w:rsidR="00750A59" w:rsidRPr="00E1336D" w:rsidTr="005D5182">
        <w:tc>
          <w:tcPr>
            <w:tcW w:w="450" w:type="dxa"/>
          </w:tcPr>
          <w:p w:rsidR="00750A59" w:rsidRPr="00E1336D" w:rsidRDefault="00750A59" w:rsidP="005D5182">
            <w:pPr>
              <w:spacing w:line="360" w:lineRule="auto"/>
              <w:jc w:val="center"/>
              <w:rPr>
                <w:b/>
                <w:bCs/>
                <w:sz w:val="16"/>
                <w:szCs w:val="16"/>
              </w:rPr>
            </w:pPr>
          </w:p>
        </w:tc>
        <w:tc>
          <w:tcPr>
            <w:tcW w:w="810" w:type="dxa"/>
          </w:tcPr>
          <w:p w:rsidR="00750A59" w:rsidRPr="00E1336D" w:rsidRDefault="00750A59" w:rsidP="005D5182">
            <w:pPr>
              <w:spacing w:line="360" w:lineRule="auto"/>
              <w:jc w:val="center"/>
              <w:rPr>
                <w:sz w:val="16"/>
                <w:szCs w:val="16"/>
              </w:rPr>
            </w:pPr>
          </w:p>
        </w:tc>
        <w:tc>
          <w:tcPr>
            <w:tcW w:w="810" w:type="dxa"/>
          </w:tcPr>
          <w:p w:rsidR="00750A59" w:rsidRPr="00E1336D" w:rsidRDefault="00750A59" w:rsidP="005D5182">
            <w:pPr>
              <w:spacing w:line="360" w:lineRule="auto"/>
              <w:jc w:val="center"/>
              <w:rPr>
                <w:sz w:val="16"/>
                <w:szCs w:val="16"/>
              </w:rPr>
            </w:pPr>
          </w:p>
        </w:tc>
        <w:tc>
          <w:tcPr>
            <w:tcW w:w="630" w:type="dxa"/>
          </w:tcPr>
          <w:p w:rsidR="00750A59" w:rsidRPr="00E1336D" w:rsidRDefault="00750A59" w:rsidP="005D5182">
            <w:pPr>
              <w:spacing w:line="360" w:lineRule="auto"/>
              <w:jc w:val="center"/>
              <w:rPr>
                <w:sz w:val="16"/>
                <w:szCs w:val="16"/>
              </w:rPr>
            </w:pPr>
          </w:p>
        </w:tc>
        <w:tc>
          <w:tcPr>
            <w:tcW w:w="2250" w:type="dxa"/>
          </w:tcPr>
          <w:p w:rsidR="00750A59" w:rsidRPr="00E1336D" w:rsidRDefault="00750A59" w:rsidP="005D5182">
            <w:pPr>
              <w:spacing w:line="360" w:lineRule="auto"/>
              <w:jc w:val="center"/>
              <w:rPr>
                <w:sz w:val="16"/>
                <w:szCs w:val="16"/>
              </w:rPr>
            </w:pPr>
          </w:p>
        </w:tc>
        <w:tc>
          <w:tcPr>
            <w:tcW w:w="2340" w:type="dxa"/>
          </w:tcPr>
          <w:p w:rsidR="00750A59" w:rsidRPr="00E1336D" w:rsidRDefault="00750A59" w:rsidP="005D5182">
            <w:pPr>
              <w:spacing w:line="360" w:lineRule="auto"/>
              <w:jc w:val="center"/>
              <w:rPr>
                <w:b/>
                <w:sz w:val="16"/>
                <w:szCs w:val="16"/>
              </w:rPr>
            </w:pPr>
          </w:p>
        </w:tc>
        <w:tc>
          <w:tcPr>
            <w:tcW w:w="810" w:type="dxa"/>
          </w:tcPr>
          <w:p w:rsidR="00750A59" w:rsidRPr="00E1336D" w:rsidRDefault="00750A59" w:rsidP="005D5182">
            <w:pPr>
              <w:spacing w:line="360" w:lineRule="auto"/>
              <w:jc w:val="center"/>
              <w:rPr>
                <w:sz w:val="16"/>
                <w:szCs w:val="16"/>
              </w:rPr>
            </w:pPr>
          </w:p>
        </w:tc>
        <w:tc>
          <w:tcPr>
            <w:tcW w:w="1080" w:type="dxa"/>
          </w:tcPr>
          <w:p w:rsidR="00750A59" w:rsidRPr="00E1336D" w:rsidRDefault="00750A59" w:rsidP="005D5182">
            <w:pPr>
              <w:spacing w:line="360" w:lineRule="auto"/>
              <w:jc w:val="center"/>
              <w:rPr>
                <w:sz w:val="16"/>
                <w:szCs w:val="16"/>
              </w:rPr>
            </w:pPr>
          </w:p>
        </w:tc>
        <w:tc>
          <w:tcPr>
            <w:tcW w:w="1260" w:type="dxa"/>
          </w:tcPr>
          <w:p w:rsidR="00750A59" w:rsidRPr="00E1336D" w:rsidRDefault="00750A59" w:rsidP="005D5182">
            <w:pPr>
              <w:spacing w:line="360" w:lineRule="auto"/>
              <w:jc w:val="center"/>
              <w:rPr>
                <w:sz w:val="16"/>
                <w:szCs w:val="16"/>
              </w:rPr>
            </w:pPr>
          </w:p>
        </w:tc>
        <w:tc>
          <w:tcPr>
            <w:tcW w:w="630" w:type="dxa"/>
          </w:tcPr>
          <w:p w:rsidR="00750A59" w:rsidRPr="00E1336D" w:rsidRDefault="00750A59" w:rsidP="005D5182">
            <w:pPr>
              <w:spacing w:line="360" w:lineRule="auto"/>
              <w:jc w:val="center"/>
              <w:rPr>
                <w:sz w:val="16"/>
                <w:szCs w:val="16"/>
              </w:rPr>
            </w:pPr>
          </w:p>
        </w:tc>
        <w:tc>
          <w:tcPr>
            <w:tcW w:w="1345" w:type="dxa"/>
          </w:tcPr>
          <w:p w:rsidR="00750A59" w:rsidRPr="00E1336D" w:rsidRDefault="00750A59" w:rsidP="005D5182">
            <w:pPr>
              <w:spacing w:line="360" w:lineRule="auto"/>
              <w:jc w:val="center"/>
              <w:rPr>
                <w:sz w:val="16"/>
                <w:szCs w:val="16"/>
              </w:rPr>
            </w:pPr>
          </w:p>
        </w:tc>
        <w:tc>
          <w:tcPr>
            <w:tcW w:w="810" w:type="dxa"/>
          </w:tcPr>
          <w:p w:rsidR="00750A59" w:rsidRPr="00E1336D" w:rsidRDefault="00750A59" w:rsidP="005D5182">
            <w:pPr>
              <w:spacing w:line="360" w:lineRule="auto"/>
              <w:jc w:val="center"/>
              <w:rPr>
                <w:sz w:val="16"/>
                <w:szCs w:val="16"/>
              </w:rPr>
            </w:pPr>
          </w:p>
        </w:tc>
        <w:tc>
          <w:tcPr>
            <w:tcW w:w="900" w:type="dxa"/>
          </w:tcPr>
          <w:p w:rsidR="00750A59" w:rsidRPr="00E1336D" w:rsidRDefault="00750A59" w:rsidP="005D5182">
            <w:pPr>
              <w:spacing w:line="360" w:lineRule="auto"/>
              <w:jc w:val="center"/>
              <w:rPr>
                <w:sz w:val="16"/>
                <w:szCs w:val="16"/>
              </w:rPr>
            </w:pPr>
          </w:p>
        </w:tc>
      </w:tr>
      <w:tr w:rsidR="00750A59" w:rsidRPr="00E1336D" w:rsidTr="005D5182">
        <w:tc>
          <w:tcPr>
            <w:tcW w:w="450" w:type="dxa"/>
          </w:tcPr>
          <w:p w:rsidR="00750A59" w:rsidRPr="00E1336D" w:rsidRDefault="00750A59" w:rsidP="005D5182">
            <w:pPr>
              <w:spacing w:line="360" w:lineRule="auto"/>
              <w:jc w:val="center"/>
              <w:rPr>
                <w:b/>
                <w:bCs/>
                <w:sz w:val="16"/>
                <w:szCs w:val="16"/>
              </w:rPr>
            </w:pPr>
            <w:r w:rsidRPr="00E1336D">
              <w:rPr>
                <w:b/>
                <w:bCs/>
                <w:sz w:val="16"/>
                <w:szCs w:val="16"/>
              </w:rPr>
              <w:t>10</w:t>
            </w:r>
          </w:p>
        </w:tc>
        <w:tc>
          <w:tcPr>
            <w:tcW w:w="810" w:type="dxa"/>
          </w:tcPr>
          <w:p w:rsidR="00750A59" w:rsidRPr="00E1336D" w:rsidRDefault="00750A59" w:rsidP="005D5182">
            <w:pPr>
              <w:spacing w:line="360" w:lineRule="auto"/>
              <w:jc w:val="center"/>
              <w:rPr>
                <w:sz w:val="16"/>
                <w:szCs w:val="16"/>
              </w:rPr>
            </w:pPr>
            <w:proofErr w:type="spellStart"/>
            <w:r w:rsidRPr="00E1336D">
              <w:rPr>
                <w:sz w:val="16"/>
                <w:szCs w:val="16"/>
              </w:rPr>
              <w:t>Hikaru</w:t>
            </w:r>
            <w:proofErr w:type="spellEnd"/>
            <w:r w:rsidRPr="00E1336D">
              <w:rPr>
                <w:sz w:val="16"/>
                <w:szCs w:val="16"/>
              </w:rPr>
              <w:t xml:space="preserve"> </w:t>
            </w:r>
            <w:proofErr w:type="spellStart"/>
            <w:r w:rsidRPr="00E1336D">
              <w:rPr>
                <w:sz w:val="16"/>
                <w:szCs w:val="16"/>
              </w:rPr>
              <w:t>nakamura</w:t>
            </w:r>
            <w:proofErr w:type="spellEnd"/>
            <w:r w:rsidRPr="00E1336D">
              <w:rPr>
                <w:sz w:val="16"/>
                <w:szCs w:val="16"/>
              </w:rPr>
              <w:t>.</w:t>
            </w:r>
          </w:p>
        </w:tc>
        <w:tc>
          <w:tcPr>
            <w:tcW w:w="810" w:type="dxa"/>
          </w:tcPr>
          <w:p w:rsidR="00750A59" w:rsidRPr="00E1336D" w:rsidRDefault="00750A59" w:rsidP="005D5182">
            <w:pPr>
              <w:spacing w:line="360" w:lineRule="auto"/>
              <w:jc w:val="center"/>
              <w:rPr>
                <w:sz w:val="16"/>
                <w:szCs w:val="16"/>
              </w:rPr>
            </w:pPr>
            <w:r w:rsidRPr="00E1336D">
              <w:rPr>
                <w:sz w:val="16"/>
                <w:szCs w:val="16"/>
              </w:rPr>
              <w:t>Female.</w:t>
            </w:r>
          </w:p>
        </w:tc>
        <w:tc>
          <w:tcPr>
            <w:tcW w:w="630" w:type="dxa"/>
          </w:tcPr>
          <w:p w:rsidR="00750A59" w:rsidRPr="00E1336D" w:rsidRDefault="00750A59" w:rsidP="005D5182">
            <w:pPr>
              <w:spacing w:line="360" w:lineRule="auto"/>
              <w:jc w:val="center"/>
              <w:rPr>
                <w:sz w:val="16"/>
                <w:szCs w:val="16"/>
              </w:rPr>
            </w:pPr>
            <w:r w:rsidRPr="00E1336D">
              <w:rPr>
                <w:sz w:val="16"/>
                <w:szCs w:val="16"/>
              </w:rPr>
              <w:t>19.</w:t>
            </w:r>
          </w:p>
        </w:tc>
        <w:tc>
          <w:tcPr>
            <w:tcW w:w="2250" w:type="dxa"/>
          </w:tcPr>
          <w:p w:rsidR="00750A59" w:rsidRPr="00E1336D" w:rsidRDefault="00750A59" w:rsidP="005D5182">
            <w:pPr>
              <w:spacing w:line="360" w:lineRule="auto"/>
              <w:jc w:val="center"/>
              <w:rPr>
                <w:sz w:val="16"/>
                <w:szCs w:val="16"/>
              </w:rPr>
            </w:pPr>
            <w:r w:rsidRPr="00E1336D">
              <w:rPr>
                <w:sz w:val="16"/>
                <w:szCs w:val="16"/>
              </w:rPr>
              <w:t xml:space="preserve">FT3, FT4, and TSH of 2.91 </w:t>
            </w:r>
            <w:proofErr w:type="spellStart"/>
            <w:r w:rsidRPr="00E1336D">
              <w:rPr>
                <w:sz w:val="16"/>
                <w:szCs w:val="16"/>
              </w:rPr>
              <w:t>pg</w:t>
            </w:r>
            <w:proofErr w:type="spellEnd"/>
            <w:r w:rsidRPr="00E1336D">
              <w:rPr>
                <w:sz w:val="16"/>
                <w:szCs w:val="16"/>
              </w:rPr>
              <w:t>/</w:t>
            </w:r>
            <w:proofErr w:type="spellStart"/>
            <w:r w:rsidRPr="00E1336D">
              <w:rPr>
                <w:sz w:val="16"/>
                <w:szCs w:val="16"/>
              </w:rPr>
              <w:t>dL</w:t>
            </w:r>
            <w:proofErr w:type="spellEnd"/>
            <w:r w:rsidRPr="00E1336D">
              <w:rPr>
                <w:sz w:val="16"/>
                <w:szCs w:val="16"/>
              </w:rPr>
              <w:t xml:space="preserve">, 1.34 ng/ </w:t>
            </w:r>
            <w:proofErr w:type="spellStart"/>
            <w:r w:rsidRPr="00E1336D">
              <w:rPr>
                <w:sz w:val="16"/>
                <w:szCs w:val="16"/>
              </w:rPr>
              <w:t>dL</w:t>
            </w:r>
            <w:proofErr w:type="spellEnd"/>
            <w:r w:rsidRPr="00E1336D">
              <w:rPr>
                <w:sz w:val="16"/>
                <w:szCs w:val="16"/>
              </w:rPr>
              <w:t xml:space="preserve">, and 1.048 </w:t>
            </w:r>
            <w:proofErr w:type="spellStart"/>
            <w:r w:rsidRPr="00E1336D">
              <w:rPr>
                <w:sz w:val="16"/>
                <w:szCs w:val="16"/>
              </w:rPr>
              <w:t>mlU</w:t>
            </w:r>
            <w:proofErr w:type="spellEnd"/>
            <w:r w:rsidRPr="00E1336D">
              <w:rPr>
                <w:sz w:val="16"/>
                <w:szCs w:val="16"/>
              </w:rPr>
              <w:t>/mL, respectively</w:t>
            </w:r>
          </w:p>
        </w:tc>
        <w:tc>
          <w:tcPr>
            <w:tcW w:w="2340" w:type="dxa"/>
          </w:tcPr>
          <w:p w:rsidR="00750A59" w:rsidRPr="00E1336D" w:rsidRDefault="00750A59" w:rsidP="005D5182">
            <w:pPr>
              <w:spacing w:line="360" w:lineRule="auto"/>
              <w:jc w:val="center"/>
              <w:rPr>
                <w:sz w:val="16"/>
                <w:szCs w:val="16"/>
              </w:rPr>
            </w:pPr>
            <w:r w:rsidRPr="00E1336D">
              <w:rPr>
                <w:b/>
                <w:sz w:val="16"/>
                <w:szCs w:val="16"/>
              </w:rPr>
              <w:t xml:space="preserve">MRI; </w:t>
            </w:r>
            <w:r w:rsidRPr="00E1336D">
              <w:rPr>
                <w:sz w:val="16"/>
                <w:szCs w:val="16"/>
              </w:rPr>
              <w:t xml:space="preserve"> a cerebral infarction extending from the right occipital lobe to the parietal lobe </w:t>
            </w:r>
            <w:r w:rsidRPr="00E1336D">
              <w:rPr>
                <w:sz w:val="16"/>
                <w:szCs w:val="16"/>
              </w:rPr>
              <w:br/>
              <w:t>an abnormal vascular network at the cerebral basal area and a champagne bottle-like change</w:t>
            </w:r>
            <w:r w:rsidRPr="00E1336D">
              <w:rPr>
                <w:sz w:val="16"/>
                <w:szCs w:val="16"/>
              </w:rPr>
              <w:br/>
              <w:t xml:space="preserve">of the right cervical ICA </w:t>
            </w:r>
            <w:r w:rsidRPr="00E1336D">
              <w:rPr>
                <w:b/>
                <w:sz w:val="16"/>
                <w:szCs w:val="16"/>
              </w:rPr>
              <w:t xml:space="preserve">SPECT; </w:t>
            </w:r>
            <w:r w:rsidRPr="00E1336D">
              <w:rPr>
                <w:sz w:val="16"/>
                <w:szCs w:val="16"/>
              </w:rPr>
              <w:t>decreased resting local cerebral blood flow of up to 65%</w:t>
            </w:r>
            <w:r w:rsidRPr="00E1336D">
              <w:rPr>
                <w:sz w:val="16"/>
                <w:szCs w:val="16"/>
              </w:rPr>
              <w:br/>
              <w:t>in the territory of the right MCA as compared to the contralateral side.</w:t>
            </w:r>
          </w:p>
        </w:tc>
        <w:tc>
          <w:tcPr>
            <w:tcW w:w="810" w:type="dxa"/>
          </w:tcPr>
          <w:p w:rsidR="00750A59" w:rsidRPr="00E1336D" w:rsidRDefault="00750A59" w:rsidP="005D5182">
            <w:pPr>
              <w:spacing w:line="360" w:lineRule="auto"/>
              <w:jc w:val="center"/>
              <w:rPr>
                <w:sz w:val="16"/>
                <w:szCs w:val="16"/>
              </w:rPr>
            </w:pPr>
            <w:r w:rsidRPr="00E1336D">
              <w:rPr>
                <w:sz w:val="16"/>
                <w:szCs w:val="16"/>
              </w:rPr>
              <w:t>-</w:t>
            </w:r>
          </w:p>
        </w:tc>
        <w:tc>
          <w:tcPr>
            <w:tcW w:w="1080" w:type="dxa"/>
          </w:tcPr>
          <w:p w:rsidR="00750A59" w:rsidRPr="00E1336D" w:rsidRDefault="00750A59" w:rsidP="005D5182">
            <w:pPr>
              <w:spacing w:line="360" w:lineRule="auto"/>
              <w:jc w:val="center"/>
              <w:rPr>
                <w:sz w:val="16"/>
                <w:szCs w:val="16"/>
              </w:rPr>
            </w:pPr>
            <w:r w:rsidRPr="00E1336D">
              <w:rPr>
                <w:sz w:val="16"/>
                <w:szCs w:val="16"/>
              </w:rPr>
              <w:t>-</w:t>
            </w:r>
          </w:p>
        </w:tc>
        <w:tc>
          <w:tcPr>
            <w:tcW w:w="1260" w:type="dxa"/>
          </w:tcPr>
          <w:p w:rsidR="00750A59" w:rsidRPr="00E1336D" w:rsidRDefault="00750A59" w:rsidP="005D5182">
            <w:pPr>
              <w:spacing w:line="360" w:lineRule="auto"/>
              <w:jc w:val="center"/>
              <w:rPr>
                <w:sz w:val="16"/>
                <w:szCs w:val="16"/>
              </w:rPr>
            </w:pPr>
            <w:r w:rsidRPr="00E1336D">
              <w:rPr>
                <w:sz w:val="16"/>
                <w:szCs w:val="16"/>
              </w:rPr>
              <w:t>STA-MCA anastomosis and EDMS.</w:t>
            </w:r>
          </w:p>
        </w:tc>
        <w:tc>
          <w:tcPr>
            <w:tcW w:w="630" w:type="dxa"/>
          </w:tcPr>
          <w:p w:rsidR="00750A59" w:rsidRPr="00E1336D" w:rsidRDefault="00750A59" w:rsidP="005D5182">
            <w:pPr>
              <w:spacing w:line="360" w:lineRule="auto"/>
              <w:jc w:val="center"/>
              <w:rPr>
                <w:sz w:val="16"/>
                <w:szCs w:val="16"/>
              </w:rPr>
            </w:pPr>
            <w:r w:rsidRPr="00E1336D">
              <w:rPr>
                <w:sz w:val="16"/>
                <w:szCs w:val="16"/>
              </w:rPr>
              <w:t>Good.</w:t>
            </w:r>
          </w:p>
        </w:tc>
        <w:tc>
          <w:tcPr>
            <w:tcW w:w="1345" w:type="dxa"/>
          </w:tcPr>
          <w:p w:rsidR="00750A59" w:rsidRPr="00E1336D" w:rsidRDefault="00750A59" w:rsidP="005D5182">
            <w:pPr>
              <w:spacing w:line="360" w:lineRule="auto"/>
              <w:jc w:val="center"/>
              <w:rPr>
                <w:sz w:val="16"/>
                <w:szCs w:val="16"/>
              </w:rPr>
            </w:pPr>
            <w:r w:rsidRPr="00E1336D">
              <w:rPr>
                <w:sz w:val="16"/>
                <w:szCs w:val="16"/>
              </w:rPr>
              <w:t>Sudden left-sided hemiparesis.</w:t>
            </w:r>
          </w:p>
        </w:tc>
        <w:tc>
          <w:tcPr>
            <w:tcW w:w="810" w:type="dxa"/>
          </w:tcPr>
          <w:p w:rsidR="00750A59" w:rsidRPr="00E1336D" w:rsidRDefault="00750A59" w:rsidP="005D5182">
            <w:pPr>
              <w:spacing w:line="360" w:lineRule="auto"/>
              <w:jc w:val="center"/>
              <w:rPr>
                <w:sz w:val="16"/>
                <w:szCs w:val="16"/>
              </w:rPr>
            </w:pPr>
            <w:r w:rsidRPr="00E1336D">
              <w:rPr>
                <w:sz w:val="16"/>
                <w:szCs w:val="16"/>
              </w:rPr>
              <w:t>Fever, diarrhea, and weight loss.</w:t>
            </w:r>
          </w:p>
        </w:tc>
        <w:tc>
          <w:tcPr>
            <w:tcW w:w="900" w:type="dxa"/>
          </w:tcPr>
          <w:p w:rsidR="00750A59" w:rsidRPr="00E1336D" w:rsidRDefault="00750A59" w:rsidP="005D5182">
            <w:pPr>
              <w:spacing w:line="360" w:lineRule="auto"/>
              <w:jc w:val="center"/>
              <w:rPr>
                <w:sz w:val="16"/>
                <w:szCs w:val="16"/>
              </w:rPr>
            </w:pPr>
            <w:r w:rsidRPr="00E1336D">
              <w:rPr>
                <w:sz w:val="16"/>
                <w:szCs w:val="16"/>
              </w:rPr>
              <w:t>Grave disease.</w:t>
            </w:r>
          </w:p>
        </w:tc>
      </w:tr>
      <w:tr w:rsidR="00750A59" w:rsidRPr="00E1336D" w:rsidTr="005D5182">
        <w:tc>
          <w:tcPr>
            <w:tcW w:w="14125" w:type="dxa"/>
            <w:gridSpan w:val="13"/>
          </w:tcPr>
          <w:p w:rsidR="00750A59" w:rsidRPr="00E1336D" w:rsidRDefault="00750A59" w:rsidP="005D5182">
            <w:pPr>
              <w:spacing w:line="360" w:lineRule="auto"/>
              <w:jc w:val="center"/>
              <w:rPr>
                <w:b/>
                <w:sz w:val="16"/>
                <w:szCs w:val="16"/>
              </w:rPr>
            </w:pPr>
          </w:p>
        </w:tc>
      </w:tr>
    </w:tbl>
    <w:p w:rsidR="00750A59" w:rsidRPr="00C8358C" w:rsidRDefault="00750A59" w:rsidP="00750A59">
      <w:pPr>
        <w:spacing w:line="360" w:lineRule="auto"/>
        <w:jc w:val="center"/>
        <w:rPr>
          <w:rFonts w:asciiTheme="majorBidi" w:hAnsiTheme="majorBidi" w:cstheme="majorBidi"/>
          <w:b/>
          <w:sz w:val="16"/>
          <w:szCs w:val="16"/>
        </w:rPr>
      </w:pPr>
      <w:r w:rsidRPr="00C8358C">
        <w:rPr>
          <w:rFonts w:asciiTheme="majorBidi" w:hAnsiTheme="majorBidi" w:cstheme="majorBidi"/>
          <w:b/>
          <w:color w:val="000000"/>
          <w:sz w:val="16"/>
          <w:szCs w:val="16"/>
          <w:shd w:val="clear" w:color="auto" w:fill="FFFFFF"/>
        </w:rPr>
        <w:t xml:space="preserve">Abbreviations: TSH= Thyroid-Stimulating Hormone, FT4= Free Thyroxine, FT3= Free Tri-Iodothyronine, T4= Thyroxine, T3= Tri-Iodothyronine, TR-Ab= Thyrotropin Receptor Antibody, TPO-Ab= Thyroid Peroxidase Antibody, TG-Ab= Thyroglobulin Antibody, ATG= </w:t>
      </w:r>
      <w:r w:rsidRPr="00C8358C">
        <w:rPr>
          <w:rFonts w:asciiTheme="majorBidi" w:hAnsiTheme="majorBidi" w:cstheme="majorBidi"/>
          <w:b/>
          <w:color w:val="202124"/>
          <w:sz w:val="16"/>
          <w:szCs w:val="16"/>
          <w:shd w:val="clear" w:color="auto" w:fill="FFFFFF"/>
        </w:rPr>
        <w:t>Anti-</w:t>
      </w:r>
      <w:proofErr w:type="spellStart"/>
      <w:r w:rsidRPr="00C8358C">
        <w:rPr>
          <w:rFonts w:asciiTheme="majorBidi" w:hAnsiTheme="majorBidi" w:cstheme="majorBidi"/>
          <w:b/>
          <w:color w:val="202124"/>
          <w:sz w:val="16"/>
          <w:szCs w:val="16"/>
          <w:shd w:val="clear" w:color="auto" w:fill="FFFFFF"/>
        </w:rPr>
        <w:t>Thymocyte</w:t>
      </w:r>
      <w:proofErr w:type="spellEnd"/>
      <w:r w:rsidRPr="00C8358C">
        <w:rPr>
          <w:rFonts w:asciiTheme="majorBidi" w:hAnsiTheme="majorBidi" w:cstheme="majorBidi"/>
          <w:b/>
          <w:color w:val="202124"/>
          <w:sz w:val="16"/>
          <w:szCs w:val="16"/>
          <w:shd w:val="clear" w:color="auto" w:fill="FFFFFF"/>
        </w:rPr>
        <w:t xml:space="preserve"> Globulin,</w:t>
      </w:r>
      <w:r w:rsidRPr="00C8358C">
        <w:rPr>
          <w:rFonts w:asciiTheme="majorBidi" w:hAnsiTheme="majorBidi" w:cstheme="majorBidi"/>
          <w:b/>
          <w:color w:val="000000"/>
          <w:sz w:val="16"/>
          <w:szCs w:val="16"/>
          <w:shd w:val="clear" w:color="auto" w:fill="FFFFFF"/>
        </w:rPr>
        <w:t xml:space="preserve"> US= Ultrasound, CT= Computed Tomography, 3D-CTA=</w:t>
      </w:r>
      <w:r w:rsidRPr="00C8358C">
        <w:rPr>
          <w:rFonts w:asciiTheme="majorBidi" w:hAnsiTheme="majorBidi" w:cstheme="majorBidi"/>
          <w:b/>
          <w:color w:val="212121"/>
          <w:sz w:val="16"/>
          <w:szCs w:val="16"/>
          <w:shd w:val="clear" w:color="auto" w:fill="FFFFFF"/>
        </w:rPr>
        <w:t xml:space="preserve"> Three-Dimensional Computed Tomography Angiography, </w:t>
      </w:r>
      <w:r w:rsidRPr="00C8358C">
        <w:rPr>
          <w:rFonts w:asciiTheme="majorBidi" w:hAnsiTheme="majorBidi" w:cstheme="majorBidi"/>
          <w:b/>
          <w:color w:val="000000"/>
          <w:sz w:val="16"/>
          <w:szCs w:val="16"/>
          <w:shd w:val="clear" w:color="auto" w:fill="FFFFFF"/>
        </w:rPr>
        <w:t xml:space="preserve">MRI= </w:t>
      </w:r>
      <w:r w:rsidRPr="00C8358C">
        <w:rPr>
          <w:rFonts w:asciiTheme="majorBidi" w:hAnsiTheme="majorBidi" w:cstheme="majorBidi"/>
          <w:b/>
          <w:color w:val="202124"/>
          <w:sz w:val="16"/>
          <w:szCs w:val="16"/>
          <w:shd w:val="clear" w:color="auto" w:fill="FFFFFF"/>
        </w:rPr>
        <w:t>Magnetic Resonance Imaging,</w:t>
      </w:r>
      <w:r w:rsidRPr="00C8358C">
        <w:rPr>
          <w:rFonts w:asciiTheme="majorBidi" w:hAnsiTheme="majorBidi" w:cstheme="majorBidi"/>
          <w:b/>
          <w:color w:val="000000"/>
          <w:sz w:val="16"/>
          <w:szCs w:val="16"/>
          <w:shd w:val="clear" w:color="auto" w:fill="FFFFFF"/>
        </w:rPr>
        <w:t xml:space="preserve"> MRA= </w:t>
      </w:r>
      <w:r w:rsidRPr="00C8358C">
        <w:rPr>
          <w:rFonts w:asciiTheme="majorBidi" w:hAnsiTheme="majorBidi" w:cstheme="majorBidi"/>
          <w:b/>
          <w:color w:val="202124"/>
          <w:sz w:val="16"/>
          <w:szCs w:val="16"/>
          <w:shd w:val="clear" w:color="auto" w:fill="FFFFFF"/>
        </w:rPr>
        <w:t>Magnetic Resonance Angiography,</w:t>
      </w:r>
      <w:r w:rsidRPr="00C8358C">
        <w:rPr>
          <w:rFonts w:asciiTheme="majorBidi" w:hAnsiTheme="majorBidi" w:cstheme="majorBidi"/>
          <w:b/>
          <w:color w:val="000000"/>
          <w:sz w:val="16"/>
          <w:szCs w:val="16"/>
          <w:shd w:val="clear" w:color="auto" w:fill="FFFFFF"/>
        </w:rPr>
        <w:t xml:space="preserve"> DWI= Diffusion-Weighted Imaging, ICA= Internal Carotid Artery, MCA= Middle Cerebral Artery, ACA= Anterior Cerebral Artery, PCA= Posterior Cerebral Artery, CTX=Cefotaxime, STA-MCA bypass= Superficial Temporal Artery- Middle Cerebral Artery bypass, </w:t>
      </w:r>
      <w:r w:rsidRPr="00C8358C">
        <w:rPr>
          <w:rFonts w:asciiTheme="majorBidi" w:hAnsiTheme="majorBidi" w:cstheme="majorBidi"/>
          <w:b/>
          <w:color w:val="212121"/>
          <w:sz w:val="16"/>
          <w:szCs w:val="16"/>
        </w:rPr>
        <w:t xml:space="preserve">EDAS= </w:t>
      </w:r>
      <w:proofErr w:type="spellStart"/>
      <w:r w:rsidRPr="00C8358C">
        <w:rPr>
          <w:rFonts w:asciiTheme="majorBidi" w:hAnsiTheme="majorBidi" w:cstheme="majorBidi"/>
          <w:b/>
          <w:color w:val="212121"/>
          <w:sz w:val="16"/>
          <w:szCs w:val="16"/>
        </w:rPr>
        <w:t>Encephalo-Duro-Arterio-Synangiosis</w:t>
      </w:r>
      <w:proofErr w:type="spellEnd"/>
      <w:r w:rsidRPr="00C8358C">
        <w:rPr>
          <w:rFonts w:asciiTheme="majorBidi" w:hAnsiTheme="majorBidi" w:cstheme="majorBidi"/>
          <w:b/>
          <w:color w:val="212121"/>
          <w:sz w:val="16"/>
          <w:szCs w:val="16"/>
        </w:rPr>
        <w:t>,</w:t>
      </w:r>
      <w:r w:rsidRPr="00C8358C">
        <w:rPr>
          <w:rFonts w:asciiTheme="majorBidi" w:hAnsiTheme="majorBidi" w:cstheme="majorBidi"/>
          <w:b/>
          <w:color w:val="000000"/>
          <w:sz w:val="16"/>
          <w:szCs w:val="16"/>
          <w:shd w:val="clear" w:color="auto" w:fill="FFFFFF"/>
        </w:rPr>
        <w:t xml:space="preserve"> </w:t>
      </w:r>
      <w:r w:rsidRPr="00C8358C">
        <w:rPr>
          <w:rFonts w:asciiTheme="majorBidi" w:hAnsiTheme="majorBidi" w:cstheme="majorBidi"/>
          <w:b/>
          <w:color w:val="212121"/>
          <w:sz w:val="16"/>
          <w:szCs w:val="16"/>
        </w:rPr>
        <w:t xml:space="preserve">EMS= </w:t>
      </w:r>
      <w:proofErr w:type="spellStart"/>
      <w:r w:rsidRPr="00C8358C">
        <w:rPr>
          <w:rFonts w:asciiTheme="majorBidi" w:hAnsiTheme="majorBidi" w:cstheme="majorBidi"/>
          <w:b/>
          <w:color w:val="212121"/>
          <w:sz w:val="16"/>
          <w:szCs w:val="16"/>
        </w:rPr>
        <w:t>Encephalo-Myo-Synangiosis</w:t>
      </w:r>
      <w:proofErr w:type="spellEnd"/>
      <w:r w:rsidRPr="00C8358C">
        <w:rPr>
          <w:rFonts w:asciiTheme="majorBidi" w:hAnsiTheme="majorBidi" w:cstheme="majorBidi"/>
          <w:b/>
          <w:color w:val="212121"/>
          <w:sz w:val="16"/>
          <w:szCs w:val="16"/>
        </w:rPr>
        <w:t>,</w:t>
      </w:r>
      <w:r w:rsidRPr="00C8358C">
        <w:rPr>
          <w:rFonts w:asciiTheme="majorBidi" w:hAnsiTheme="majorBidi" w:cstheme="majorBidi"/>
          <w:b/>
          <w:color w:val="000000"/>
          <w:sz w:val="16"/>
          <w:szCs w:val="16"/>
          <w:shd w:val="clear" w:color="auto" w:fill="FFFFFF"/>
        </w:rPr>
        <w:t xml:space="preserve"> </w:t>
      </w:r>
      <w:r w:rsidRPr="00C8358C">
        <w:rPr>
          <w:rFonts w:asciiTheme="majorBidi" w:hAnsiTheme="majorBidi" w:cstheme="majorBidi"/>
          <w:b/>
          <w:sz w:val="16"/>
          <w:szCs w:val="16"/>
        </w:rPr>
        <w:t xml:space="preserve">EDMS= </w:t>
      </w:r>
      <w:proofErr w:type="spellStart"/>
      <w:r w:rsidRPr="00C8358C">
        <w:rPr>
          <w:rFonts w:asciiTheme="majorBidi" w:hAnsiTheme="majorBidi" w:cstheme="majorBidi"/>
          <w:b/>
          <w:sz w:val="16"/>
          <w:szCs w:val="16"/>
        </w:rPr>
        <w:t>Encephalo-Duro-Myo-Synangiosis</w:t>
      </w:r>
      <w:proofErr w:type="spellEnd"/>
      <w:r w:rsidRPr="00C8358C">
        <w:rPr>
          <w:rFonts w:asciiTheme="majorBidi" w:hAnsiTheme="majorBidi" w:cstheme="majorBidi"/>
          <w:b/>
          <w:sz w:val="16"/>
          <w:szCs w:val="16"/>
        </w:rPr>
        <w:t>.</w:t>
      </w: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Default="00750A59" w:rsidP="00750A59">
      <w:pPr>
        <w:spacing w:line="480" w:lineRule="auto"/>
        <w:jc w:val="both"/>
        <w:rPr>
          <w:sz w:val="20"/>
          <w:szCs w:val="20"/>
        </w:rPr>
      </w:pPr>
    </w:p>
    <w:p w:rsidR="00750A59" w:rsidRPr="00452177" w:rsidRDefault="00750A59" w:rsidP="00750A59">
      <w:pPr>
        <w:spacing w:line="480" w:lineRule="auto"/>
        <w:jc w:val="both"/>
        <w:rPr>
          <w:sz w:val="20"/>
          <w:szCs w:val="20"/>
        </w:rPr>
      </w:pPr>
    </w:p>
    <w:p w:rsidR="00794F4E" w:rsidRDefault="00FC6A0A"/>
    <w:sectPr w:rsidR="00794F4E" w:rsidSect="00FA309F">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A0A" w:rsidRDefault="00FC6A0A">
      <w:r>
        <w:separator/>
      </w:r>
    </w:p>
  </w:endnote>
  <w:endnote w:type="continuationSeparator" w:id="0">
    <w:p w:rsidR="00FC6A0A" w:rsidRDefault="00FC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Arial"/>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A0A" w:rsidRDefault="00FC6A0A">
      <w:r>
        <w:separator/>
      </w:r>
    </w:p>
  </w:footnote>
  <w:footnote w:type="continuationSeparator" w:id="0">
    <w:p w:rsidR="00FC6A0A" w:rsidRDefault="00FC6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rPr>
        <w:sz w:val="20"/>
        <w:szCs w:val="20"/>
      </w:rPr>
    </w:sdtEndPr>
    <w:sdtContent>
      <w:p w:rsidR="00957B6A" w:rsidRPr="00957B6A" w:rsidRDefault="00750A59">
        <w:pPr>
          <w:pStyle w:val="Header"/>
          <w:jc w:val="right"/>
          <w:rPr>
            <w:sz w:val="20"/>
            <w:szCs w:val="20"/>
          </w:rPr>
        </w:pPr>
        <w:r w:rsidRPr="00957B6A">
          <w:rPr>
            <w:sz w:val="20"/>
            <w:szCs w:val="20"/>
          </w:rPr>
          <w:t xml:space="preserve">Page </w:t>
        </w:r>
        <w:r w:rsidRPr="00957B6A">
          <w:rPr>
            <w:b/>
            <w:bCs/>
            <w:sz w:val="20"/>
            <w:szCs w:val="20"/>
          </w:rPr>
          <w:fldChar w:fldCharType="begin"/>
        </w:r>
        <w:r w:rsidRPr="00957B6A">
          <w:rPr>
            <w:b/>
            <w:bCs/>
            <w:sz w:val="20"/>
            <w:szCs w:val="20"/>
          </w:rPr>
          <w:instrText xml:space="preserve"> PAGE </w:instrText>
        </w:r>
        <w:r w:rsidRPr="00957B6A">
          <w:rPr>
            <w:b/>
            <w:bCs/>
            <w:sz w:val="20"/>
            <w:szCs w:val="20"/>
          </w:rPr>
          <w:fldChar w:fldCharType="separate"/>
        </w:r>
        <w:r w:rsidR="00424E79">
          <w:rPr>
            <w:b/>
            <w:bCs/>
            <w:noProof/>
            <w:sz w:val="20"/>
            <w:szCs w:val="20"/>
          </w:rPr>
          <w:t>13</w:t>
        </w:r>
        <w:r w:rsidRPr="00957B6A">
          <w:rPr>
            <w:b/>
            <w:bCs/>
            <w:sz w:val="20"/>
            <w:szCs w:val="20"/>
          </w:rPr>
          <w:fldChar w:fldCharType="end"/>
        </w:r>
        <w:r w:rsidRPr="00957B6A">
          <w:rPr>
            <w:sz w:val="20"/>
            <w:szCs w:val="20"/>
          </w:rPr>
          <w:t xml:space="preserve"> of </w:t>
        </w:r>
        <w:r w:rsidRPr="00957B6A">
          <w:rPr>
            <w:b/>
            <w:bCs/>
            <w:sz w:val="20"/>
            <w:szCs w:val="20"/>
          </w:rPr>
          <w:fldChar w:fldCharType="begin"/>
        </w:r>
        <w:r w:rsidRPr="00957B6A">
          <w:rPr>
            <w:b/>
            <w:bCs/>
            <w:sz w:val="20"/>
            <w:szCs w:val="20"/>
          </w:rPr>
          <w:instrText xml:space="preserve"> NUMPAGES  </w:instrText>
        </w:r>
        <w:r w:rsidRPr="00957B6A">
          <w:rPr>
            <w:b/>
            <w:bCs/>
            <w:sz w:val="20"/>
            <w:szCs w:val="20"/>
          </w:rPr>
          <w:fldChar w:fldCharType="separate"/>
        </w:r>
        <w:r w:rsidR="00424E79">
          <w:rPr>
            <w:b/>
            <w:bCs/>
            <w:noProof/>
            <w:sz w:val="20"/>
            <w:szCs w:val="20"/>
          </w:rPr>
          <w:t>39</w:t>
        </w:r>
        <w:r w:rsidRPr="00957B6A">
          <w:rPr>
            <w:b/>
            <w:bCs/>
            <w:sz w:val="20"/>
            <w:szCs w:val="20"/>
          </w:rPr>
          <w:fldChar w:fldCharType="end"/>
        </w:r>
      </w:p>
    </w:sdtContent>
  </w:sdt>
  <w:p w:rsidR="00957B6A" w:rsidRDefault="00FC6A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F1E1F"/>
    <w:multiLevelType w:val="hybridMultilevel"/>
    <w:tmpl w:val="225A2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632296"/>
    <w:multiLevelType w:val="hybridMultilevel"/>
    <w:tmpl w:val="7FB81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43609F"/>
    <w:multiLevelType w:val="hybridMultilevel"/>
    <w:tmpl w:val="CC8815EC"/>
    <w:lvl w:ilvl="0" w:tplc="FB50CC72">
      <w:start w:val="1"/>
      <w:numFmt w:val="decimal"/>
      <w:lvlText w:val="%1."/>
      <w:lvlJc w:val="left"/>
      <w:pPr>
        <w:ind w:left="720" w:hanging="360"/>
      </w:pPr>
      <w:rPr>
        <w:rFonts w:hint="default"/>
        <w:color w:val="0E10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A59"/>
    <w:rsid w:val="0011667D"/>
    <w:rsid w:val="0011797A"/>
    <w:rsid w:val="002154FC"/>
    <w:rsid w:val="00313BD0"/>
    <w:rsid w:val="00424E79"/>
    <w:rsid w:val="005D0544"/>
    <w:rsid w:val="006B6CC2"/>
    <w:rsid w:val="006E6E88"/>
    <w:rsid w:val="00750A59"/>
    <w:rsid w:val="00834C7E"/>
    <w:rsid w:val="008E39BF"/>
    <w:rsid w:val="00F054E5"/>
    <w:rsid w:val="00FC6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1F3F23-B81B-4483-A795-8FFF497DF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A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50A59"/>
    <w:pPr>
      <w:spacing w:before="100" w:beforeAutospacing="1" w:after="100" w:afterAutospacing="1"/>
    </w:pPr>
  </w:style>
  <w:style w:type="character" w:customStyle="1" w:styleId="apple-tab-span">
    <w:name w:val="apple-tab-span"/>
    <w:basedOn w:val="DefaultParagraphFont"/>
    <w:rsid w:val="00750A59"/>
  </w:style>
  <w:style w:type="character" w:styleId="Hyperlink">
    <w:name w:val="Hyperlink"/>
    <w:basedOn w:val="DefaultParagraphFont"/>
    <w:uiPriority w:val="99"/>
    <w:unhideWhenUsed/>
    <w:rsid w:val="00750A59"/>
    <w:rPr>
      <w:color w:val="0000FF"/>
      <w:u w:val="single"/>
    </w:rPr>
  </w:style>
  <w:style w:type="paragraph" w:styleId="ListParagraph">
    <w:name w:val="List Paragraph"/>
    <w:basedOn w:val="Normal"/>
    <w:uiPriority w:val="34"/>
    <w:qFormat/>
    <w:rsid w:val="00750A59"/>
    <w:pPr>
      <w:spacing w:after="160" w:line="259" w:lineRule="auto"/>
      <w:ind w:left="720"/>
      <w:contextualSpacing/>
    </w:pPr>
    <w:rPr>
      <w:rFonts w:asciiTheme="minorHAnsi" w:eastAsiaTheme="minorHAnsi" w:hAnsiTheme="minorHAnsi" w:cstheme="minorBidi"/>
      <w:sz w:val="22"/>
      <w:szCs w:val="22"/>
      <w:lang w:val="en-AU"/>
    </w:rPr>
  </w:style>
  <w:style w:type="character" w:styleId="Strong">
    <w:name w:val="Strong"/>
    <w:uiPriority w:val="22"/>
    <w:qFormat/>
    <w:rsid w:val="00750A59"/>
    <w:rPr>
      <w:b/>
      <w:bCs/>
    </w:rPr>
  </w:style>
  <w:style w:type="paragraph" w:styleId="BodyText">
    <w:name w:val="Body Text"/>
    <w:basedOn w:val="Normal"/>
    <w:link w:val="BodyTextChar"/>
    <w:uiPriority w:val="1"/>
    <w:qFormat/>
    <w:rsid w:val="00750A59"/>
    <w:pPr>
      <w:widowControl w:val="0"/>
      <w:autoSpaceDE w:val="0"/>
      <w:autoSpaceDN w:val="0"/>
    </w:pPr>
    <w:rPr>
      <w:rFonts w:ascii="Carlito" w:eastAsia="Carlito" w:hAnsi="Carlito" w:cs="Carlito"/>
    </w:rPr>
  </w:style>
  <w:style w:type="character" w:customStyle="1" w:styleId="BodyTextChar">
    <w:name w:val="Body Text Char"/>
    <w:basedOn w:val="DefaultParagraphFont"/>
    <w:link w:val="BodyText"/>
    <w:uiPriority w:val="1"/>
    <w:rsid w:val="00750A59"/>
    <w:rPr>
      <w:rFonts w:ascii="Carlito" w:eastAsia="Carlito" w:hAnsi="Carlito" w:cs="Carlito"/>
      <w:sz w:val="24"/>
      <w:szCs w:val="24"/>
    </w:rPr>
  </w:style>
  <w:style w:type="paragraph" w:styleId="NoSpacing">
    <w:name w:val="No Spacing"/>
    <w:uiPriority w:val="1"/>
    <w:qFormat/>
    <w:rsid w:val="00750A59"/>
    <w:pPr>
      <w:spacing w:after="0" w:line="240" w:lineRule="auto"/>
    </w:pPr>
  </w:style>
  <w:style w:type="character" w:styleId="LineNumber">
    <w:name w:val="line number"/>
    <w:basedOn w:val="DefaultParagraphFont"/>
    <w:uiPriority w:val="99"/>
    <w:semiHidden/>
    <w:unhideWhenUsed/>
    <w:rsid w:val="00750A59"/>
  </w:style>
  <w:style w:type="table" w:styleId="GridTable1Light">
    <w:name w:val="Grid Table 1 Light"/>
    <w:basedOn w:val="TableNormal"/>
    <w:uiPriority w:val="46"/>
    <w:rsid w:val="00750A5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50A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0A59"/>
    <w:pPr>
      <w:tabs>
        <w:tab w:val="center" w:pos="4680"/>
        <w:tab w:val="right" w:pos="9360"/>
      </w:tabs>
    </w:pPr>
  </w:style>
  <w:style w:type="character" w:customStyle="1" w:styleId="HeaderChar">
    <w:name w:val="Header Char"/>
    <w:basedOn w:val="DefaultParagraphFont"/>
    <w:link w:val="Header"/>
    <w:uiPriority w:val="99"/>
    <w:rsid w:val="00750A5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50A59"/>
    <w:pPr>
      <w:tabs>
        <w:tab w:val="center" w:pos="4680"/>
        <w:tab w:val="right" w:pos="9360"/>
      </w:tabs>
    </w:pPr>
  </w:style>
  <w:style w:type="character" w:customStyle="1" w:styleId="FooterChar">
    <w:name w:val="Footer Char"/>
    <w:basedOn w:val="DefaultParagraphFont"/>
    <w:link w:val="Footer"/>
    <w:uiPriority w:val="99"/>
    <w:rsid w:val="00750A59"/>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50A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hub.hkvisa.net/10.2176/nmc.52.24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edm.bioscientifica.com/search?f_0=author&amp;q_0=Julian+Cho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m.bioscientifica.com/search?f_0=author&amp;q_0=Julian+Choi" TargetMode="External"/><Relationship Id="rId5" Type="http://schemas.openxmlformats.org/officeDocument/2006/relationships/footnotes" Target="footnotes.xml"/><Relationship Id="rId10" Type="http://schemas.openxmlformats.org/officeDocument/2006/relationships/hyperlink" Target="https://pubmed.ncbi.nlm.nih.gov/?term=Ito%20H%5BAuthor%5D" TargetMode="External"/><Relationship Id="rId4" Type="http://schemas.openxmlformats.org/officeDocument/2006/relationships/webSettings" Target="webSettings.xml"/><Relationship Id="rId9" Type="http://schemas.openxmlformats.org/officeDocument/2006/relationships/hyperlink" Target="https://pubmed.ncbi.nlm.nih.gov/?term=Gao-Rui%20C%5BAuthor%5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39</Pages>
  <Words>10658</Words>
  <Characters>60757</Characters>
  <Application>Microsoft Office Word</Application>
  <DocSecurity>0</DocSecurity>
  <Lines>506</Lines>
  <Paragraphs>142</Paragraphs>
  <ScaleCrop>false</ScaleCrop>
  <Company/>
  <LinksUpToDate>false</LinksUpToDate>
  <CharactersWithSpaces>71273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2023-01-01T17:08:00Z</dcterms:created>
  <dcterms:modified xsi:type="dcterms:W3CDTF">2023-01-18T09:23:00Z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db6a092d-9a22-486a-8ee5-0ec771f1427a</vt:lpwstr>
  </property>
</Properties>
</file>