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2F010" w14:textId="77777777" w:rsidR="00F02719" w:rsidRDefault="00F02719" w:rsidP="007031AE">
      <w:pPr>
        <w:pStyle w:val="af"/>
      </w:pPr>
    </w:p>
    <w:p w14:paraId="3973FF13" w14:textId="51AC047C" w:rsidR="00D74B7E" w:rsidRPr="00722E09" w:rsidRDefault="007B6C8F" w:rsidP="00722E09">
      <w:pPr>
        <w:pStyle w:val="af"/>
        <w:rPr>
          <w:sz w:val="24"/>
          <w:szCs w:val="24"/>
        </w:rPr>
      </w:pPr>
      <w:r w:rsidRPr="00722E09">
        <w:rPr>
          <w:sz w:val="24"/>
          <w:szCs w:val="24"/>
        </w:rPr>
        <w:t>Winter gift</w:t>
      </w:r>
      <w:r w:rsidR="00F041FB" w:rsidRPr="00722E09">
        <w:rPr>
          <w:sz w:val="24"/>
          <w:szCs w:val="24"/>
        </w:rPr>
        <w:t>s</w:t>
      </w:r>
      <w:r w:rsidRPr="00722E09">
        <w:rPr>
          <w:sz w:val="24"/>
          <w:szCs w:val="24"/>
        </w:rPr>
        <w:t xml:space="preserve"> for river </w:t>
      </w:r>
      <w:r w:rsidR="00533E36" w:rsidRPr="00722E09">
        <w:rPr>
          <w:sz w:val="24"/>
          <w:szCs w:val="24"/>
        </w:rPr>
        <w:t>ecosystem</w:t>
      </w:r>
      <w:r w:rsidR="00E0264B" w:rsidRPr="00722E09">
        <w:rPr>
          <w:sz w:val="24"/>
          <w:szCs w:val="24"/>
        </w:rPr>
        <w:t>s</w:t>
      </w:r>
      <w:r w:rsidRPr="00722E09">
        <w:rPr>
          <w:sz w:val="24"/>
          <w:szCs w:val="24"/>
        </w:rPr>
        <w:t xml:space="preserve">: </w:t>
      </w:r>
      <w:r w:rsidR="00E0264B" w:rsidRPr="00722E09">
        <w:rPr>
          <w:sz w:val="24"/>
          <w:szCs w:val="24"/>
        </w:rPr>
        <w:t xml:space="preserve">a </w:t>
      </w:r>
      <w:r w:rsidRPr="00722E09">
        <w:rPr>
          <w:sz w:val="24"/>
          <w:szCs w:val="24"/>
        </w:rPr>
        <w:t>massive supply of earthworms in early winter</w:t>
      </w:r>
    </w:p>
    <w:p w14:paraId="5A76529C" w14:textId="77777777" w:rsidR="00F02719" w:rsidRPr="00722E09" w:rsidRDefault="00F02719" w:rsidP="00722E09">
      <w:pPr>
        <w:pStyle w:val="af"/>
        <w:rPr>
          <w:sz w:val="24"/>
          <w:szCs w:val="24"/>
        </w:rPr>
      </w:pPr>
    </w:p>
    <w:p w14:paraId="44A4EB70" w14:textId="6BB906EC" w:rsidR="00D74B7E" w:rsidRPr="00722E09" w:rsidRDefault="007B6C8F" w:rsidP="00722E09">
      <w:pPr>
        <w:pStyle w:val="Authors"/>
        <w:rPr>
          <w:vertAlign w:val="superscript"/>
        </w:rPr>
      </w:pPr>
      <w:r w:rsidRPr="00722E09">
        <w:t>Ryo Futamura</w:t>
      </w:r>
      <w:r w:rsidR="00447C61">
        <w:t>*</w:t>
      </w:r>
      <w:r w:rsidRPr="00722E09">
        <w:rPr>
          <w:vertAlign w:val="superscript"/>
        </w:rPr>
        <w:t>1</w:t>
      </w:r>
      <w:r w:rsidRPr="00722E09">
        <w:t>, Chiharu Furusawa</w:t>
      </w:r>
      <w:r w:rsidRPr="00722E09">
        <w:rPr>
          <w:vertAlign w:val="superscript"/>
        </w:rPr>
        <w:t>2</w:t>
      </w:r>
      <w:r w:rsidRPr="00722E09">
        <w:t>, and Hisanori Okamiya</w:t>
      </w:r>
      <w:r w:rsidRPr="00722E09">
        <w:rPr>
          <w:vertAlign w:val="superscript"/>
        </w:rPr>
        <w:t>3</w:t>
      </w:r>
    </w:p>
    <w:p w14:paraId="1034CA1F" w14:textId="77777777" w:rsidR="00F02719" w:rsidRPr="00722E09" w:rsidRDefault="00F02719" w:rsidP="00722E09">
      <w:pPr>
        <w:pStyle w:val="Authors"/>
      </w:pPr>
    </w:p>
    <w:p w14:paraId="648A3B67" w14:textId="7FFF49F3" w:rsidR="007B6C8F" w:rsidRPr="00722E09" w:rsidRDefault="007B6C8F" w:rsidP="00722E09">
      <w:pPr>
        <w:pStyle w:val="Address"/>
      </w:pPr>
      <w:r w:rsidRPr="00722E09">
        <w:rPr>
          <w:vertAlign w:val="superscript"/>
        </w:rPr>
        <w:t>1</w:t>
      </w:r>
      <w:r w:rsidR="001342BC" w:rsidRPr="00722E09">
        <w:rPr>
          <w:vertAlign w:val="superscript"/>
        </w:rPr>
        <w:t> </w:t>
      </w:r>
      <w:r w:rsidRPr="00722E09">
        <w:t>Graduate School of Environmental Sciences, Hokkaido University, Takaoka, Tomakomai, Japan</w:t>
      </w:r>
    </w:p>
    <w:p w14:paraId="2615DE06" w14:textId="7FC4E37D" w:rsidR="007B6C8F" w:rsidRPr="00722E09" w:rsidRDefault="007B6C8F" w:rsidP="00722E09">
      <w:pPr>
        <w:pStyle w:val="Address"/>
      </w:pPr>
      <w:r w:rsidRPr="00722E09">
        <w:rPr>
          <w:vertAlign w:val="superscript"/>
        </w:rPr>
        <w:t>2</w:t>
      </w:r>
      <w:r w:rsidR="001342BC" w:rsidRPr="00722E09">
        <w:rPr>
          <w:vertAlign w:val="superscript"/>
        </w:rPr>
        <w:t> </w:t>
      </w:r>
      <w:r w:rsidRPr="00722E09">
        <w:t>Graduate School of Environmental Science, Hokkaido University, N10W5 Sapporo, Japan</w:t>
      </w:r>
    </w:p>
    <w:p w14:paraId="559EF8B7" w14:textId="1317FED6" w:rsidR="00D74B7E" w:rsidRPr="00E86847" w:rsidRDefault="007B6C8F" w:rsidP="00722E09">
      <w:pPr>
        <w:pStyle w:val="Address"/>
        <w:rPr>
          <w:color w:val="000000" w:themeColor="text1"/>
        </w:rPr>
      </w:pPr>
      <w:r w:rsidRPr="00722E09">
        <w:rPr>
          <w:vertAlign w:val="superscript"/>
        </w:rPr>
        <w:t>3</w:t>
      </w:r>
      <w:r w:rsidR="001342BC" w:rsidRPr="00722E09">
        <w:rPr>
          <w:vertAlign w:val="superscript"/>
        </w:rPr>
        <w:t> </w:t>
      </w:r>
      <w:r w:rsidRPr="00722E09">
        <w:t>Field Science Center for Northern Biosphere, Hokkaido University, Takaoka, Tomakomai, J</w:t>
      </w:r>
      <w:r w:rsidRPr="00E86847">
        <w:rPr>
          <w:color w:val="000000" w:themeColor="text1"/>
        </w:rPr>
        <w:t>apan</w:t>
      </w:r>
    </w:p>
    <w:p w14:paraId="620FC21A" w14:textId="77777777" w:rsidR="006622BB" w:rsidRPr="00E86847" w:rsidRDefault="006622BB" w:rsidP="00722E09">
      <w:pPr>
        <w:pStyle w:val="Address"/>
        <w:rPr>
          <w:color w:val="000000" w:themeColor="text1"/>
        </w:rPr>
      </w:pPr>
    </w:p>
    <w:p w14:paraId="149C63B8" w14:textId="33170F9E" w:rsidR="00856D57" w:rsidRDefault="00B261EE" w:rsidP="00722E09">
      <w:pPr>
        <w:pStyle w:val="Footnote"/>
        <w:rPr>
          <w:rStyle w:val="aa"/>
          <w:color w:val="000000" w:themeColor="text1"/>
          <w:sz w:val="24"/>
        </w:rPr>
      </w:pPr>
      <w:r w:rsidRPr="00E86847">
        <w:rPr>
          <w:color w:val="000000" w:themeColor="text1"/>
          <w:sz w:val="24"/>
        </w:rPr>
        <w:t>*Corresponding author</w:t>
      </w:r>
      <w:r w:rsidR="00447C61" w:rsidRPr="00E86847">
        <w:rPr>
          <w:color w:val="000000" w:themeColor="text1"/>
          <w:sz w:val="24"/>
        </w:rPr>
        <w:t xml:space="preserve">: </w:t>
      </w:r>
      <w:hyperlink r:id="rId8" w:history="1">
        <w:r w:rsidR="00447C61" w:rsidRPr="00E86847">
          <w:rPr>
            <w:rStyle w:val="aa"/>
            <w:color w:val="000000" w:themeColor="text1"/>
            <w:sz w:val="24"/>
          </w:rPr>
          <w:t>rfutamurattg@gmail.com</w:t>
        </w:r>
      </w:hyperlink>
    </w:p>
    <w:p w14:paraId="0A252420" w14:textId="7664EB2E" w:rsidR="00E72660" w:rsidRPr="00C8084C" w:rsidRDefault="00856D57" w:rsidP="00807AC5">
      <w:pPr>
        <w:widowControl/>
        <w:tabs>
          <w:tab w:val="clear" w:pos="425"/>
        </w:tabs>
        <w:rPr>
          <w:rStyle w:val="aa"/>
          <w:color w:val="000000" w:themeColor="text1"/>
        </w:rPr>
      </w:pPr>
      <w:r>
        <w:rPr>
          <w:rStyle w:val="aa"/>
          <w:color w:val="000000" w:themeColor="text1"/>
        </w:rPr>
        <w:br w:type="page"/>
      </w:r>
      <w:r w:rsidRPr="00C8084C">
        <w:rPr>
          <w:rFonts w:hint="eastAsia"/>
          <w:b/>
          <w:bCs/>
          <w:color w:val="000000" w:themeColor="text1"/>
        </w:rPr>
        <w:lastRenderedPageBreak/>
        <w:t>A</w:t>
      </w:r>
      <w:r w:rsidRPr="00C8084C">
        <w:rPr>
          <w:b/>
          <w:bCs/>
          <w:color w:val="000000" w:themeColor="text1"/>
        </w:rPr>
        <w:t>bstract</w:t>
      </w:r>
    </w:p>
    <w:p w14:paraId="3FA8E8D4" w14:textId="6A7AF489" w:rsidR="00856D57" w:rsidRPr="00C8084C" w:rsidRDefault="00E72660" w:rsidP="005F6310">
      <w:pPr>
        <w:pStyle w:val="Footnote"/>
        <w:rPr>
          <w:rStyle w:val="aa"/>
          <w:color w:val="000000" w:themeColor="text1"/>
          <w:sz w:val="24"/>
          <w:szCs w:val="36"/>
        </w:rPr>
      </w:pPr>
      <w:r w:rsidRPr="00C8084C">
        <w:rPr>
          <w:color w:val="000000" w:themeColor="text1"/>
          <w:sz w:val="24"/>
          <w:szCs w:val="36"/>
        </w:rPr>
        <w:t>Terrestrial resource pulses can significant</w:t>
      </w:r>
      <w:r w:rsidR="00216CB6" w:rsidRPr="00C8084C">
        <w:rPr>
          <w:color w:val="000000" w:themeColor="text1"/>
          <w:sz w:val="24"/>
          <w:szCs w:val="36"/>
        </w:rPr>
        <w:t>ly</w:t>
      </w:r>
      <w:r w:rsidRPr="00C8084C">
        <w:rPr>
          <w:color w:val="000000" w:themeColor="text1"/>
          <w:sz w:val="24"/>
          <w:szCs w:val="36"/>
        </w:rPr>
        <w:t xml:space="preserve"> </w:t>
      </w:r>
      <w:r w:rsidR="00216CB6" w:rsidRPr="00C8084C">
        <w:rPr>
          <w:color w:val="000000" w:themeColor="text1"/>
          <w:sz w:val="24"/>
          <w:szCs w:val="36"/>
        </w:rPr>
        <w:t>affect</w:t>
      </w:r>
      <w:r w:rsidRPr="00C8084C">
        <w:rPr>
          <w:color w:val="000000" w:themeColor="text1"/>
          <w:sz w:val="24"/>
          <w:szCs w:val="36"/>
        </w:rPr>
        <w:t xml:space="preserve"> the community dynamics of freshwater ecosystems</w:t>
      </w:r>
      <w:r w:rsidR="00FB3E2C" w:rsidRPr="00C8084C">
        <w:rPr>
          <w:color w:val="000000" w:themeColor="text1"/>
          <w:sz w:val="24"/>
          <w:szCs w:val="36"/>
        </w:rPr>
        <w:t>.</w:t>
      </w:r>
      <w:r w:rsidRPr="00C8084C">
        <w:rPr>
          <w:color w:val="000000" w:themeColor="text1"/>
          <w:sz w:val="24"/>
          <w:szCs w:val="36"/>
        </w:rPr>
        <w:t xml:space="preserve"> </w:t>
      </w:r>
      <w:r w:rsidR="00E825EA" w:rsidRPr="00C8084C">
        <w:rPr>
          <w:color w:val="000000" w:themeColor="text1"/>
          <w:sz w:val="24"/>
          <w:szCs w:val="36"/>
        </w:rPr>
        <w:t xml:space="preserve">Previously, </w:t>
      </w:r>
      <w:r w:rsidR="00FB3E2C" w:rsidRPr="00C8084C">
        <w:rPr>
          <w:color w:val="000000" w:themeColor="text1"/>
          <w:sz w:val="24"/>
          <w:szCs w:val="36"/>
        </w:rPr>
        <w:t xml:space="preserve">its </w:t>
      </w:r>
      <w:r w:rsidR="005D4906" w:rsidRPr="00C8084C">
        <w:rPr>
          <w:color w:val="000000" w:themeColor="text1"/>
          <w:sz w:val="24"/>
          <w:szCs w:val="36"/>
        </w:rPr>
        <w:t xml:space="preserve">effect on the river community is considered to be stronger </w:t>
      </w:r>
      <w:r w:rsidR="00E63370" w:rsidRPr="00C8084C">
        <w:rPr>
          <w:color w:val="000000" w:themeColor="text1"/>
          <w:sz w:val="24"/>
          <w:szCs w:val="36"/>
        </w:rPr>
        <w:t>in summe</w:t>
      </w:r>
      <w:r w:rsidR="005D4906" w:rsidRPr="00C8084C">
        <w:rPr>
          <w:color w:val="000000" w:themeColor="text1"/>
          <w:sz w:val="24"/>
          <w:szCs w:val="36"/>
        </w:rPr>
        <w:t>r</w:t>
      </w:r>
      <w:r w:rsidR="00FE09E2" w:rsidRPr="00C8084C">
        <w:rPr>
          <w:color w:val="000000" w:themeColor="text1"/>
          <w:sz w:val="24"/>
          <w:szCs w:val="36"/>
        </w:rPr>
        <w:t xml:space="preserve">, while </w:t>
      </w:r>
      <w:r w:rsidR="00E825EA" w:rsidRPr="00C8084C">
        <w:rPr>
          <w:color w:val="000000" w:themeColor="text1"/>
          <w:sz w:val="24"/>
          <w:szCs w:val="36"/>
        </w:rPr>
        <w:t xml:space="preserve">weaker </w:t>
      </w:r>
      <w:r w:rsidRPr="00C8084C">
        <w:rPr>
          <w:color w:val="000000" w:themeColor="text1"/>
          <w:sz w:val="24"/>
          <w:szCs w:val="36"/>
        </w:rPr>
        <w:t xml:space="preserve">in winter when </w:t>
      </w:r>
      <w:r w:rsidR="003848BF" w:rsidRPr="00C8084C">
        <w:rPr>
          <w:color w:val="000000" w:themeColor="text1"/>
          <w:sz w:val="24"/>
          <w:szCs w:val="36"/>
        </w:rPr>
        <w:t xml:space="preserve">terrestrial invertebrates </w:t>
      </w:r>
      <w:r w:rsidRPr="00C8084C">
        <w:rPr>
          <w:color w:val="000000" w:themeColor="text1"/>
          <w:sz w:val="24"/>
          <w:szCs w:val="36"/>
        </w:rPr>
        <w:t>are less abundant</w:t>
      </w:r>
      <w:r w:rsidR="003D2F9F" w:rsidRPr="00C8084C">
        <w:rPr>
          <w:color w:val="000000" w:themeColor="text1"/>
          <w:sz w:val="24"/>
          <w:szCs w:val="36"/>
        </w:rPr>
        <w:t xml:space="preserve">. </w:t>
      </w:r>
      <w:r w:rsidR="00F05A99" w:rsidRPr="00C8084C">
        <w:rPr>
          <w:color w:val="000000" w:themeColor="text1"/>
          <w:sz w:val="24"/>
          <w:szCs w:val="36"/>
        </w:rPr>
        <w:t>The movement of the t</w:t>
      </w:r>
      <w:r w:rsidR="001A06F8" w:rsidRPr="00C8084C">
        <w:rPr>
          <w:color w:val="000000" w:themeColor="text1"/>
          <w:sz w:val="24"/>
          <w:szCs w:val="36"/>
        </w:rPr>
        <w:t>errestrial earthworms</w:t>
      </w:r>
      <w:r w:rsidR="00F05A99" w:rsidRPr="00C8084C">
        <w:rPr>
          <w:color w:val="000000" w:themeColor="text1"/>
          <w:sz w:val="24"/>
          <w:szCs w:val="36"/>
        </w:rPr>
        <w:t xml:space="preserve"> </w:t>
      </w:r>
      <w:r w:rsidR="00FB58C1" w:rsidRPr="00C8084C">
        <w:rPr>
          <w:color w:val="000000" w:themeColor="text1"/>
          <w:sz w:val="24"/>
          <w:szCs w:val="36"/>
        </w:rPr>
        <w:t>are</w:t>
      </w:r>
      <w:r w:rsidR="001F0B7A" w:rsidRPr="00C8084C">
        <w:rPr>
          <w:color w:val="000000" w:themeColor="text1"/>
          <w:sz w:val="24"/>
          <w:szCs w:val="36"/>
        </w:rPr>
        <w:t xml:space="preserve"> </w:t>
      </w:r>
      <w:r w:rsidR="00FC4289" w:rsidRPr="00C8084C">
        <w:rPr>
          <w:color w:val="000000" w:themeColor="text1"/>
          <w:sz w:val="24"/>
          <w:szCs w:val="36"/>
        </w:rPr>
        <w:t>triggered</w:t>
      </w:r>
      <w:r w:rsidR="00F05A99" w:rsidRPr="00C8084C">
        <w:rPr>
          <w:color w:val="000000" w:themeColor="text1"/>
          <w:sz w:val="24"/>
          <w:szCs w:val="36"/>
        </w:rPr>
        <w:t xml:space="preserve"> in winter</w:t>
      </w:r>
      <w:r w:rsidR="008F2596" w:rsidRPr="00C8084C">
        <w:rPr>
          <w:color w:val="000000" w:themeColor="text1"/>
          <w:sz w:val="24"/>
          <w:szCs w:val="36"/>
        </w:rPr>
        <w:t xml:space="preserve">, so they may </w:t>
      </w:r>
      <w:r w:rsidR="00FB58C1" w:rsidRPr="00C8084C">
        <w:rPr>
          <w:color w:val="000000" w:themeColor="text1"/>
          <w:sz w:val="24"/>
          <w:szCs w:val="36"/>
        </w:rPr>
        <w:t>be supplied to winter rivers</w:t>
      </w:r>
      <w:r w:rsidR="00FE09E2" w:rsidRPr="00C8084C">
        <w:rPr>
          <w:color w:val="000000" w:themeColor="text1"/>
          <w:sz w:val="24"/>
          <w:szCs w:val="36"/>
        </w:rPr>
        <w:t xml:space="preserve"> as terrestrial resource pulse,</w:t>
      </w:r>
      <w:r w:rsidR="008F2596" w:rsidRPr="00C8084C">
        <w:rPr>
          <w:color w:val="000000" w:themeColor="text1"/>
          <w:sz w:val="24"/>
          <w:szCs w:val="36"/>
        </w:rPr>
        <w:t xml:space="preserve"> but little is known about</w:t>
      </w:r>
      <w:r w:rsidR="00FB58C1" w:rsidRPr="00C8084C">
        <w:rPr>
          <w:color w:val="000000" w:themeColor="text1"/>
          <w:sz w:val="24"/>
          <w:szCs w:val="36"/>
        </w:rPr>
        <w:t xml:space="preserve"> it</w:t>
      </w:r>
      <w:r w:rsidR="008F2596" w:rsidRPr="00C8084C">
        <w:rPr>
          <w:color w:val="000000" w:themeColor="text1"/>
          <w:sz w:val="24"/>
          <w:szCs w:val="36"/>
        </w:rPr>
        <w:t xml:space="preserve">. </w:t>
      </w:r>
      <w:r w:rsidR="003D2F9F" w:rsidRPr="00C8084C">
        <w:rPr>
          <w:color w:val="000000" w:themeColor="text1"/>
          <w:sz w:val="24"/>
          <w:szCs w:val="36"/>
        </w:rPr>
        <w:t>H</w:t>
      </w:r>
      <w:r w:rsidR="003D2F9F" w:rsidRPr="00C8084C">
        <w:rPr>
          <w:rStyle w:val="aa"/>
          <w:color w:val="000000" w:themeColor="text1"/>
          <w:sz w:val="24"/>
        </w:rPr>
        <w:t xml:space="preserve">ere, </w:t>
      </w:r>
      <w:r w:rsidR="00A91AD2" w:rsidRPr="00C8084C">
        <w:rPr>
          <w:rStyle w:val="aa"/>
          <w:color w:val="000000" w:themeColor="text1"/>
          <w:sz w:val="24"/>
        </w:rPr>
        <w:t xml:space="preserve">we </w:t>
      </w:r>
      <w:r w:rsidR="008F2596" w:rsidRPr="00C8084C">
        <w:rPr>
          <w:rStyle w:val="aa"/>
          <w:color w:val="000000" w:themeColor="text1"/>
          <w:sz w:val="24"/>
        </w:rPr>
        <w:t>report</w:t>
      </w:r>
      <w:r w:rsidR="009079BE" w:rsidRPr="00C8084C">
        <w:rPr>
          <w:rStyle w:val="aa"/>
          <w:color w:val="000000" w:themeColor="text1"/>
          <w:sz w:val="24"/>
        </w:rPr>
        <w:t xml:space="preserve"> that</w:t>
      </w:r>
      <w:r w:rsidR="008F2596" w:rsidRPr="00C8084C">
        <w:rPr>
          <w:rStyle w:val="aa"/>
          <w:color w:val="000000" w:themeColor="text1"/>
          <w:sz w:val="24"/>
        </w:rPr>
        <w:t xml:space="preserve"> the</w:t>
      </w:r>
      <w:r w:rsidR="009079BE" w:rsidRPr="00C8084C">
        <w:rPr>
          <w:rStyle w:val="aa"/>
          <w:color w:val="000000" w:themeColor="text1"/>
          <w:sz w:val="24"/>
        </w:rPr>
        <w:t xml:space="preserve"> massive numbers of the terrestrial earthworms were supplied intensively to an upstream of the small river</w:t>
      </w:r>
      <w:r w:rsidR="006932BA" w:rsidRPr="00C8084C">
        <w:rPr>
          <w:rStyle w:val="aa"/>
          <w:color w:val="000000" w:themeColor="text1"/>
          <w:sz w:val="24"/>
        </w:rPr>
        <w:t xml:space="preserve"> </w:t>
      </w:r>
      <w:r w:rsidR="009079BE" w:rsidRPr="00C8084C">
        <w:rPr>
          <w:rStyle w:val="aa"/>
          <w:color w:val="000000" w:themeColor="text1"/>
          <w:sz w:val="24"/>
        </w:rPr>
        <w:t>in early winter</w:t>
      </w:r>
      <w:r w:rsidR="006932BA" w:rsidRPr="00C8084C">
        <w:rPr>
          <w:rStyle w:val="aa"/>
          <w:color w:val="000000" w:themeColor="text1"/>
          <w:sz w:val="24"/>
        </w:rPr>
        <w:t>.</w:t>
      </w:r>
      <w:r w:rsidR="009079BE" w:rsidRPr="00C8084C">
        <w:rPr>
          <w:rStyle w:val="aa"/>
          <w:color w:val="000000" w:themeColor="text1"/>
          <w:sz w:val="24"/>
        </w:rPr>
        <w:t xml:space="preserve"> </w:t>
      </w:r>
      <w:r w:rsidR="006932BA" w:rsidRPr="00C8084C">
        <w:rPr>
          <w:rStyle w:val="aa"/>
          <w:color w:val="000000" w:themeColor="text1"/>
          <w:sz w:val="24"/>
        </w:rPr>
        <w:t xml:space="preserve">In particular, </w:t>
      </w:r>
      <w:r w:rsidR="009079BE" w:rsidRPr="00C8084C">
        <w:rPr>
          <w:rStyle w:val="aa"/>
          <w:color w:val="000000" w:themeColor="text1"/>
          <w:sz w:val="24"/>
        </w:rPr>
        <w:t>we found large numbers of Megascolecidae earthworms were supplied in an upstream of the small river in Northern Japan</w:t>
      </w:r>
      <w:r w:rsidR="006932BA" w:rsidRPr="00C8084C">
        <w:rPr>
          <w:rStyle w:val="aa"/>
          <w:color w:val="000000" w:themeColor="text1"/>
          <w:sz w:val="24"/>
        </w:rPr>
        <w:t xml:space="preserve">. Furthermore, we </w:t>
      </w:r>
      <w:r w:rsidR="002B3593" w:rsidRPr="00C8084C">
        <w:rPr>
          <w:rStyle w:val="aa"/>
          <w:color w:val="000000" w:themeColor="text1"/>
          <w:sz w:val="24"/>
        </w:rPr>
        <w:t>observed t</w:t>
      </w:r>
      <w:r w:rsidR="008F3DDA" w:rsidRPr="00C8084C">
        <w:rPr>
          <w:rStyle w:val="aa"/>
          <w:color w:val="000000" w:themeColor="text1"/>
          <w:sz w:val="24"/>
        </w:rPr>
        <w:t xml:space="preserve">hat supplied </w:t>
      </w:r>
      <w:r w:rsidR="002B3593" w:rsidRPr="00C8084C">
        <w:rPr>
          <w:rStyle w:val="aa"/>
          <w:color w:val="000000" w:themeColor="text1"/>
          <w:sz w:val="24"/>
        </w:rPr>
        <w:t xml:space="preserve">earthworms </w:t>
      </w:r>
      <w:r w:rsidR="009079BE" w:rsidRPr="00C8084C">
        <w:rPr>
          <w:rStyle w:val="aa"/>
          <w:color w:val="000000" w:themeColor="text1"/>
          <w:sz w:val="24"/>
        </w:rPr>
        <w:t xml:space="preserve">were consumed by salmonid fish species (masu salmon, white spotted char and rainbow trout) and aquatic invertebrates (gammarid amphipod, planarian flatworm and stonefly larvae). </w:t>
      </w:r>
      <w:r w:rsidR="00A774FD" w:rsidRPr="00C8084C">
        <w:rPr>
          <w:rStyle w:val="aa"/>
          <w:color w:val="000000" w:themeColor="text1"/>
          <w:sz w:val="24"/>
        </w:rPr>
        <w:t xml:space="preserve">These </w:t>
      </w:r>
      <w:r w:rsidR="009079BE" w:rsidRPr="00C8084C">
        <w:rPr>
          <w:rStyle w:val="aa"/>
          <w:color w:val="000000" w:themeColor="text1"/>
          <w:sz w:val="24"/>
        </w:rPr>
        <w:t xml:space="preserve">findings suggests that the terrestrial earthworms </w:t>
      </w:r>
      <w:r w:rsidR="00700497" w:rsidRPr="00C8084C">
        <w:rPr>
          <w:rStyle w:val="aa"/>
          <w:color w:val="000000" w:themeColor="text1"/>
          <w:sz w:val="24"/>
        </w:rPr>
        <w:t xml:space="preserve">may </w:t>
      </w:r>
      <w:r w:rsidR="009079BE" w:rsidRPr="00C8084C">
        <w:rPr>
          <w:rStyle w:val="aa"/>
          <w:color w:val="000000" w:themeColor="text1"/>
          <w:sz w:val="24"/>
        </w:rPr>
        <w:t>play a key role in ecosystem functioning</w:t>
      </w:r>
      <w:r w:rsidR="00CF3E5D" w:rsidRPr="00C8084C">
        <w:rPr>
          <w:rStyle w:val="aa"/>
          <w:color w:val="000000" w:themeColor="text1"/>
          <w:sz w:val="24"/>
        </w:rPr>
        <w:t xml:space="preserve"> in winter when severe and </w:t>
      </w:r>
      <w:r w:rsidR="00700497" w:rsidRPr="00C8084C">
        <w:rPr>
          <w:rStyle w:val="aa"/>
          <w:color w:val="000000" w:themeColor="text1"/>
          <w:sz w:val="24"/>
        </w:rPr>
        <w:t xml:space="preserve">other </w:t>
      </w:r>
      <w:r w:rsidR="00CF3E5D" w:rsidRPr="00C8084C">
        <w:rPr>
          <w:rStyle w:val="aa"/>
          <w:color w:val="000000" w:themeColor="text1"/>
          <w:sz w:val="24"/>
        </w:rPr>
        <w:t>resources are scarce</w:t>
      </w:r>
      <w:r w:rsidR="009079BE" w:rsidRPr="00C8084C">
        <w:rPr>
          <w:rStyle w:val="aa"/>
          <w:color w:val="000000" w:themeColor="text1"/>
          <w:sz w:val="24"/>
        </w:rPr>
        <w:t>.</w:t>
      </w:r>
    </w:p>
    <w:p w14:paraId="5FADA856" w14:textId="77777777" w:rsidR="00174523" w:rsidRPr="00722E09" w:rsidRDefault="00174523" w:rsidP="00722E09"/>
    <w:p w14:paraId="296C1447" w14:textId="73B5FC6E" w:rsidR="00F1028E" w:rsidRDefault="001342BC" w:rsidP="00447C61">
      <w:pPr>
        <w:rPr>
          <w:rStyle w:val="aa"/>
          <w:color w:val="000000" w:themeColor="text1"/>
        </w:rPr>
      </w:pPr>
      <w:r w:rsidRPr="00722E09">
        <w:rPr>
          <w:rStyle w:val="aa"/>
          <w:b/>
          <w:bCs/>
          <w:color w:val="000000" w:themeColor="text1"/>
        </w:rPr>
        <w:t>Keywords</w:t>
      </w:r>
      <w:r w:rsidR="007B6C8F" w:rsidRPr="00722E09">
        <w:rPr>
          <w:rStyle w:val="aa"/>
          <w:b/>
          <w:bCs/>
          <w:color w:val="000000" w:themeColor="text1"/>
        </w:rPr>
        <w:t>:</w:t>
      </w:r>
      <w:r w:rsidR="007B6C8F" w:rsidRPr="00722E09">
        <w:rPr>
          <w:rStyle w:val="aa"/>
          <w:color w:val="000000" w:themeColor="text1"/>
        </w:rPr>
        <w:t xml:space="preserve"> aquatic invertebrate, resource subsidy, salmonid, terrestrial</w:t>
      </w:r>
      <w:r w:rsidRPr="00722E09">
        <w:rPr>
          <w:rStyle w:val="aa"/>
          <w:color w:val="000000" w:themeColor="text1"/>
        </w:rPr>
        <w:t>–</w:t>
      </w:r>
      <w:r w:rsidR="007B6C8F" w:rsidRPr="00722E09">
        <w:rPr>
          <w:rStyle w:val="aa"/>
          <w:color w:val="000000" w:themeColor="text1"/>
        </w:rPr>
        <w:t>aquatic linkage, terrestrial earthworm, winter ecology</w:t>
      </w:r>
      <w:r w:rsidR="00F1028E">
        <w:rPr>
          <w:rStyle w:val="aa"/>
          <w:color w:val="000000" w:themeColor="text1"/>
        </w:rPr>
        <w:br w:type="page"/>
      </w:r>
    </w:p>
    <w:p w14:paraId="1A6485A9" w14:textId="212F36D8" w:rsidR="00E72660" w:rsidRPr="00E72660" w:rsidRDefault="00E72660" w:rsidP="00A9715B">
      <w:pPr>
        <w:pStyle w:val="Stoprunon"/>
        <w:rPr>
          <w:b/>
          <w:bCs/>
          <w:lang w:val="en-US"/>
        </w:rPr>
      </w:pPr>
      <w:r w:rsidRPr="00E72660">
        <w:rPr>
          <w:rFonts w:hint="eastAsia"/>
          <w:b/>
          <w:bCs/>
          <w:lang w:val="en-US"/>
        </w:rPr>
        <w:lastRenderedPageBreak/>
        <w:t>M</w:t>
      </w:r>
      <w:r w:rsidRPr="00E72660">
        <w:rPr>
          <w:b/>
          <w:bCs/>
          <w:lang w:val="en-US"/>
        </w:rPr>
        <w:t>ain text</w:t>
      </w:r>
    </w:p>
    <w:p w14:paraId="44FF4F7A" w14:textId="5C3C8FC6" w:rsidR="007B6C8F" w:rsidRPr="001342BC" w:rsidRDefault="007B6C8F" w:rsidP="00A9715B">
      <w:pPr>
        <w:pStyle w:val="Stoprunon"/>
        <w:rPr>
          <w:lang w:val="en-US"/>
        </w:rPr>
      </w:pPr>
      <w:r w:rsidRPr="001342BC">
        <w:rPr>
          <w:lang w:val="en-US"/>
        </w:rPr>
        <w:t>Terrestrial resource pulses, such as large inputs of arthropods into streams (</w:t>
      </w:r>
      <w:r w:rsidRPr="001342BC">
        <w:rPr>
          <w:noProof/>
          <w:lang w:val="en-US"/>
        </w:rPr>
        <w:t>Nakano et al. 1999</w:t>
      </w:r>
      <w:r w:rsidRPr="001342BC">
        <w:rPr>
          <w:lang w:val="en-US"/>
        </w:rPr>
        <w:t xml:space="preserve">), can have significant </w:t>
      </w:r>
      <w:r w:rsidR="007D09AD">
        <w:rPr>
          <w:lang w:val="en-US"/>
        </w:rPr>
        <w:t>effects</w:t>
      </w:r>
      <w:r w:rsidR="007D09AD" w:rsidRPr="001342BC">
        <w:rPr>
          <w:lang w:val="en-US"/>
        </w:rPr>
        <w:t xml:space="preserve"> </w:t>
      </w:r>
      <w:r w:rsidRPr="001342BC">
        <w:rPr>
          <w:lang w:val="en-US"/>
        </w:rPr>
        <w:t>on the community dynamics of freshwater ecosystem</w:t>
      </w:r>
      <w:r w:rsidR="007D09AD">
        <w:rPr>
          <w:lang w:val="en-US"/>
        </w:rPr>
        <w:t>s</w:t>
      </w:r>
      <w:r w:rsidRPr="001342BC">
        <w:rPr>
          <w:lang w:val="en-US"/>
        </w:rPr>
        <w:t xml:space="preserve"> </w:t>
      </w:r>
      <w:r w:rsidR="00533E36">
        <w:rPr>
          <w:lang w:val="en-US"/>
        </w:rPr>
        <w:t>through</w:t>
      </w:r>
      <w:r w:rsidRPr="001342BC">
        <w:rPr>
          <w:lang w:val="en-US"/>
        </w:rPr>
        <w:t xml:space="preserve"> energy flow</w:t>
      </w:r>
      <w:r w:rsidR="007D09AD">
        <w:rPr>
          <w:lang w:val="en-US"/>
        </w:rPr>
        <w:t>s</w:t>
      </w:r>
      <w:r w:rsidRPr="001342BC">
        <w:rPr>
          <w:lang w:val="en-US"/>
        </w:rPr>
        <w:t xml:space="preserve"> </w:t>
      </w:r>
      <w:r w:rsidRPr="001342BC">
        <w:rPr>
          <w:lang w:val="en-US"/>
        </w:rPr>
        <w:fldChar w:fldCharType="begin" w:fldLock="1"/>
      </w:r>
      <w:r w:rsidR="00415988">
        <w:rPr>
          <w:lang w:val="en-US"/>
        </w:rPr>
        <w:instrText>ADDIN CSL_CITATION {"citationItems":[{"id":"ITEM-1","itemData":{"DOI":"10.1002/eco.1488","ISBN":"1936-0584","ISSN":"19360592","abstract":"Freshwaters receive more than water from their catchments, including a large amount of materials and biologically available energy, referred to as cross-ecosystem resource subsidies. The passive flows of energy such as leaf litter and terrestrial invertebrate inputs, as well as dissolved organic carbon, are donor-controlled, whereas other flows, such as between fish and fish-eating birds, have more directly coupled feedbacks. There are also flows upstream or to the terrestrial environment in the form of adult aquatic insects, salmon carcasses and particulate carbon through overbank flooding, as well as directed foraging activities. Hypotheses about the effects of flux rates, timing, quality and physical structure of such resource subsidies on the responses of consumers have been experimentally tested at many trophic levels. Many freshwater and terrestrial consumers depend on these subsidies for at least part of their life cycle, and timing of inputs can affect growth. Developing more quantitative relations between the population and community responses across gradients of cross-ecosystem resource subsidy input rates will require exploring the shape of the relations, as well as the effects of quality and timing on responses. The stage is now set to consider how resource subsidies might affect the stability of communities and processes such as the strength of trophic cascades. The high degree of connectivity between the land and water are essential to biodiversity conservation and to ensuring that critical aquatic ecosystem services are sustained. The management of riparian areas is a key to the security of these values. Copyright (c) 2014 John Wiley &amp; Sons, Ltd.","author":[{"dropping-particle":"","family":"Richardson","given":"John S.","non-dropping-particle":"","parse-names":false,"suffix":""},{"dropping-particle":"","family":"Sato","given":"Takuya","non-dropping-particle":"","parse-names":false,"suffix":""}],"container-title":"Ecohydrology","id":"ITEM-1","issue":"3","issued":{"date-parts":[["2015"]]},"page":"406-415","title":"Resource subsidy flows across freshwater-terrestrial boundaries and influence on processes linking adjacent ecosystems","type":"article-journal","volume":"8"},"uris":["http://www.mendeley.com/documents/?uuid=820c0ca5-4d1f-4142-b7b4-82488d24b05d"]}],"mendeley":{"formattedCitation":"(Richardson and Sato, 2015)","plainTextFormattedCitation":"(Richardson and Sato, 2015)","previouslyFormattedCitation":"(Richardson and Sato 2015)"},"properties":{"noteIndex":0},"schema":"https://github.com/citation-style-language/schema/raw/master/csl-citation.json"}</w:instrText>
      </w:r>
      <w:r w:rsidRPr="001342BC">
        <w:rPr>
          <w:lang w:val="en-US"/>
        </w:rPr>
        <w:fldChar w:fldCharType="separate"/>
      </w:r>
      <w:r w:rsidR="00415988" w:rsidRPr="00415988">
        <w:rPr>
          <w:noProof/>
          <w:lang w:val="en-US"/>
        </w:rPr>
        <w:t>(Richardson and Sato, 2015)</w:t>
      </w:r>
      <w:r w:rsidRPr="001342BC">
        <w:rPr>
          <w:lang w:val="en-US"/>
        </w:rPr>
        <w:fldChar w:fldCharType="end"/>
      </w:r>
      <w:r w:rsidRPr="001342BC">
        <w:rPr>
          <w:lang w:val="en-US"/>
        </w:rPr>
        <w:t xml:space="preserve">. The effect of </w:t>
      </w:r>
      <w:r w:rsidR="007D09AD">
        <w:rPr>
          <w:lang w:val="en-US"/>
        </w:rPr>
        <w:t>a</w:t>
      </w:r>
      <w:r w:rsidR="007D09AD" w:rsidRPr="001342BC">
        <w:rPr>
          <w:lang w:val="en-US"/>
        </w:rPr>
        <w:t xml:space="preserve"> </w:t>
      </w:r>
      <w:r w:rsidRPr="001342BC">
        <w:rPr>
          <w:lang w:val="en-US"/>
        </w:rPr>
        <w:t xml:space="preserve">terrestrial resource pulse on </w:t>
      </w:r>
      <w:r w:rsidR="007D09AD">
        <w:rPr>
          <w:lang w:val="en-US"/>
        </w:rPr>
        <w:t>a</w:t>
      </w:r>
      <w:r w:rsidR="007D09AD" w:rsidRPr="001342BC">
        <w:rPr>
          <w:lang w:val="en-US"/>
        </w:rPr>
        <w:t xml:space="preserve"> </w:t>
      </w:r>
      <w:r w:rsidRPr="001342BC">
        <w:rPr>
          <w:lang w:val="en-US"/>
        </w:rPr>
        <w:t xml:space="preserve">freshwater ecosystem varies temporally and spatially </w:t>
      </w:r>
      <w:r w:rsidRPr="001342BC">
        <w:rPr>
          <w:lang w:val="en-US"/>
        </w:rPr>
        <w:fldChar w:fldCharType="begin" w:fldLock="1"/>
      </w:r>
      <w:r w:rsidR="00415988">
        <w:rPr>
          <w:lang w:val="en-US"/>
        </w:rPr>
        <w:instrText>ADDIN CSL_CITATION {"citationItems":[{"id":"ITEM-1","itemData":{"DOI":"10.1007/s10021-011-9492-0","ISSN":"14329840","abstract":"Temporally variable and reciprocal subsidies between ecosystems are ubiquitous. These spatial flows can generate a suite of direct and indirect effects in local and meta-ecosystems. The focus of most subsidy research, however, has been on the response of consumers in recipient ecosystems to constant subsidies over very short or very long time scales. We derive a meta-ecosystem model to explicitly consider the dynamic feedbacks between local ecosystems coupled through reciprocal pulsed subsidies. We predict oscillating reinforcing and dampening effects of reciprocal pulsed herbivore flows. Maximum reinforcing effects between reciprocal pulsed herbivore flows occur when these flows are in phase with the dynamics of neighboring predators. This prediction is robust to a range of pulse quantities and frequencies. Reciprocal pulsed herbivore subsidies lead to spatial and temporal variability in the strength of trophic cascades in local and meta-ecosystems but these cascading effects are the strongest when reciprocal pulsed subsidies are temporally concentrated. When predators demonstrate a behavioral response to prey abundance, reciprocal pulsed subsidies dampen the strength of local trophic cascades but lead to strong trophic cascades across local ecosystems. The timing of reciprocal pulsed subsidies is a critical component that determines the cascading effects of spatial flows. We show that spatial and temporal variabilities in resources and consumers can have a significant influence on the strength of cascading trophic interactions; therefore, our ability to detect and understand trophic cascades may depend on the scale of inquiry of ecological studies. © 2011 Springer Science+Business Media, LLC.","author":[{"dropping-particle":"","family":"Leroux","given":"Shawn J.","non-dropping-particle":"","parse-names":false,"suffix":""},{"dropping-particle":"","family":"Loreau","given":"Michel","non-dropping-particle":"","parse-names":false,"suffix":""}],"container-title":"Ecosystems","id":"ITEM-1","issue":"1","issued":{"date-parts":[["2012"]]},"page":"48-59","title":"Dynamics of Reciprocal Pulsed Subsidies in Local and Meta-Ecosystems","type":"article-journal","volume":"15"},"uris":["http://www.mendeley.com/documents/?uuid=3deb9d38-eac9-40a6-b5b9-724c71571ea6"]},{"id":"ITEM-2","itemData":{"DOI":"10.1111/oik.02713","ISSN":"16000706","abstract":"Cross system subsidies of energy and materials can be a substantial fraction of food web fluxes in ecosystems, especially when autochthonous production is strongly limited by light or nutrients. We explored whether assimilation of terrestrial energy varied in specific consumer taxa collected from streams of different sizes and resource availabilities. Since headwater streams are often unproductive, we expected that inputs from surrounding terrestrial systems (i.e. leaf litter, terrestrial invertebrates) would be a more important food source for consumers than in mid-size rivers that have more open canopies and higher amounts of primary production available for consumers. We collected basal resources, invertebrates, and fish along a gradient in stream size in the Adirondack Mountains (NY, USA) and in Trinidad and Tobago and analyzed all samples for hydrogen isotopes as a means of differentiating biomass derived from allochthonous versus autochthonous sources. We found significant differences in allochthonous energy use within individual consumer taxa, showing that some taxa range from being entirely allochthonous to entirely autochthonous depending on where they were collected on the stream size gradient (grazers and collector-gatherer functional feeding groups), while other taxa are relatively fixed in the source of energy they assimilate (shredder and predator functional feeding groups). Consistent with expectations, allochthonous energy use was positively correlated with canopy cover in both regions for most feeding groups, with individuals from small, shaded streams having a more pronounced allochthonous signal than individuals collected from larger streams with less canopy cover. However, consumers in the shredder/detritivore feeding group did not vary among sites in their allochthonous energy use, and had a mostly allochthonous signal regardless of canopy cover and algal biomass. Our results demonstrate that the importance of energy from terrestrial subsidies can vary markedly but are similar in both temperate and tropical streams, suggesting a widely consistent pattern.","author":[{"dropping-particle":"","family":"Collins","given":"Sarah M.","non-dropping-particle":"","parse-names":false,"suffix":""},{"dropping-particle":"","family":"Kohler","given":"Tyler J.","non-dropping-particle":"","parse-names":false,"suffix":""},{"dropping-particle":"","family":"Thomas","given":"Steven A.","non-dropping-particle":"","parse-names":false,"suffix":""},{"dropping-particle":"","family":"Fetzer","given":"William W.","non-dropping-particle":"","parse-names":false,"suffix":""},{"dropping-particle":"","family":"Flecker","given":"Alexander S.","non-dropping-particle":"","parse-names":false,"suffix":""}],"container-title":"Oikos","id":"ITEM-2","issue":"5","issued":{"date-parts":[["2016"]]},"page":"674-685","title":"The Importance of Terrestrial Subsidies in Stream Food Webs Varies along a Stream Size Gradient","type":"article-journal","volume":"125"},"uris":["http://www.mendeley.com/documents/?uuid=0c69b5fe-b13c-4534-8332-41ac60e21a75"]}],"mendeley":{"formattedCitation":"(Leroux and Loreau, 2012; Collins &lt;i&gt;et al.&lt;/i&gt;, 2016)","plainTextFormattedCitation":"(Leroux and Loreau, 2012; Collins et al., 2016)","previouslyFormattedCitation":"(Leroux and Loreau 2012, Collins et al. 2016)"},"properties":{"noteIndex":0},"schema":"https://github.com/citation-style-language/schema/raw/master/csl-citation.json"}</w:instrText>
      </w:r>
      <w:r w:rsidRPr="001342BC">
        <w:rPr>
          <w:lang w:val="en-US"/>
        </w:rPr>
        <w:fldChar w:fldCharType="separate"/>
      </w:r>
      <w:r w:rsidR="00415988" w:rsidRPr="00415988">
        <w:rPr>
          <w:noProof/>
          <w:lang w:val="en-US"/>
        </w:rPr>
        <w:t xml:space="preserve">(Leroux and Loreau, 2012; Collins </w:t>
      </w:r>
      <w:r w:rsidR="00415988" w:rsidRPr="00415988">
        <w:rPr>
          <w:i/>
          <w:noProof/>
          <w:lang w:val="en-US"/>
        </w:rPr>
        <w:t>et al.</w:t>
      </w:r>
      <w:r w:rsidR="00415988" w:rsidRPr="00415988">
        <w:rPr>
          <w:noProof/>
          <w:lang w:val="en-US"/>
        </w:rPr>
        <w:t>, 2016)</w:t>
      </w:r>
      <w:r w:rsidRPr="001342BC">
        <w:rPr>
          <w:lang w:val="en-US"/>
        </w:rPr>
        <w:fldChar w:fldCharType="end"/>
      </w:r>
      <w:r w:rsidRPr="001342BC">
        <w:rPr>
          <w:lang w:val="en-US"/>
        </w:rPr>
        <w:t xml:space="preserve">. Typically, </w:t>
      </w:r>
      <w:r w:rsidR="007D09AD">
        <w:rPr>
          <w:lang w:val="en-US"/>
        </w:rPr>
        <w:t>its</w:t>
      </w:r>
      <w:r w:rsidR="007D09AD" w:rsidRPr="001342BC">
        <w:rPr>
          <w:lang w:val="en-US"/>
        </w:rPr>
        <w:t xml:space="preserve"> </w:t>
      </w:r>
      <w:r w:rsidRPr="001342BC">
        <w:rPr>
          <w:lang w:val="en-US"/>
        </w:rPr>
        <w:t>effect on river communit</w:t>
      </w:r>
      <w:r w:rsidR="007D09AD">
        <w:rPr>
          <w:lang w:val="en-US"/>
        </w:rPr>
        <w:t>ies</w:t>
      </w:r>
      <w:r w:rsidRPr="001342BC">
        <w:rPr>
          <w:lang w:val="en-US"/>
        </w:rPr>
        <w:t xml:space="preserve"> is considered to be</w:t>
      </w:r>
      <w:r w:rsidRPr="001342BC">
        <w:rPr>
          <w:rFonts w:hint="eastAsia"/>
          <w:lang w:val="en-US"/>
        </w:rPr>
        <w:t xml:space="preserve"> </w:t>
      </w:r>
      <w:r w:rsidRPr="001342BC">
        <w:rPr>
          <w:lang w:val="en-US"/>
        </w:rPr>
        <w:t>stronger in summer</w:t>
      </w:r>
      <w:r w:rsidR="007D09AD">
        <w:rPr>
          <w:lang w:val="en-US"/>
        </w:rPr>
        <w:t>,</w:t>
      </w:r>
      <w:r w:rsidRPr="001342BC">
        <w:rPr>
          <w:lang w:val="en-US"/>
        </w:rPr>
        <w:t xml:space="preserve"> when terrestrial invertebrates are </w:t>
      </w:r>
      <w:r w:rsidR="007D09AD">
        <w:rPr>
          <w:lang w:val="en-US"/>
        </w:rPr>
        <w:t xml:space="preserve">more </w:t>
      </w:r>
      <w:r w:rsidRPr="001342BC">
        <w:rPr>
          <w:lang w:val="en-US"/>
        </w:rPr>
        <w:t xml:space="preserve">abundant, </w:t>
      </w:r>
      <w:r w:rsidR="007D09AD">
        <w:rPr>
          <w:lang w:val="en-US"/>
        </w:rPr>
        <w:t>and</w:t>
      </w:r>
      <w:r w:rsidR="007D09AD" w:rsidRPr="001342BC">
        <w:rPr>
          <w:rFonts w:hint="eastAsia"/>
          <w:lang w:val="en-US"/>
        </w:rPr>
        <w:t xml:space="preserve"> </w:t>
      </w:r>
      <w:r w:rsidRPr="001342BC">
        <w:rPr>
          <w:lang w:val="en-US"/>
        </w:rPr>
        <w:t>weaker in winter</w:t>
      </w:r>
      <w:r w:rsidR="007D09AD">
        <w:rPr>
          <w:lang w:val="en-US"/>
        </w:rPr>
        <w:t>,</w:t>
      </w:r>
      <w:r w:rsidRPr="001342BC">
        <w:rPr>
          <w:lang w:val="en-US"/>
        </w:rPr>
        <w:t xml:space="preserve"> when </w:t>
      </w:r>
      <w:r w:rsidR="007D09AD">
        <w:rPr>
          <w:lang w:val="en-US"/>
        </w:rPr>
        <w:t>they</w:t>
      </w:r>
      <w:r w:rsidRPr="001342BC" w:rsidDel="004A232F">
        <w:rPr>
          <w:lang w:val="en-US"/>
        </w:rPr>
        <w:t xml:space="preserve"> </w:t>
      </w:r>
      <w:r w:rsidR="007D09AD">
        <w:rPr>
          <w:lang w:val="en-US"/>
        </w:rPr>
        <w:t>are</w:t>
      </w:r>
      <w:r w:rsidRPr="001342BC">
        <w:rPr>
          <w:lang w:val="en-US"/>
        </w:rPr>
        <w:t xml:space="preserve"> less abundant </w:t>
      </w:r>
      <w:r w:rsidRPr="001342BC">
        <w:rPr>
          <w:lang w:val="en-US"/>
        </w:rPr>
        <w:fldChar w:fldCharType="begin" w:fldLock="1"/>
      </w:r>
      <w:r w:rsidR="00415988">
        <w:rPr>
          <w:lang w:val="en-US"/>
        </w:rPr>
        <w:instrText>ADDIN CSL_CITATION {"citationItems":[{"id":"ITEM-1","itemData":{"DOI":"10.1073/pnas.98.1.166","ISBN":"0027-8424","ISSN":"0027-8424","PMID":"11136253","abstract":"Mutual trophic interactions between contiguous habitats have remained poorly understood despite their potential significance for community maintenance in ecological landscapes. In a deciduous forest and stream ecotone. aquatic insect emergence peaked around spring, when terrestrial invertebrate biomass was low. In contrast, terrestrial invertebrate input to the stream occurred primarily during summer, when aquatic invertebrate biomass was nearly at its lowest. Such reciprocal, across-habitat prey flux alternately subsidized both forest birds and stream fishes, accounting for 25.6% and 44.0% of the annual total energy budget of the bird and fish assemblages, respectively. Seasonal contrasts between allochthonous prey supply and in situ prey biomass determine the importance of reciprocal subsidies","author":[{"dropping-particle":"","family":"Nakano","given":"S.","non-dropping-particle":"","parse-names":false,"suffix":""},{"dropping-particle":"","family":"Murakami","given":"M.","non-dropping-particle":"","parse-names":false,"suffix":""}],"container-title":"Proceedings of the National Academy of Sciences","id":"ITEM-1","issue":"1","issued":{"date-parts":[["2001","1","2"]]},"page":"166-170","title":"Reciprocal Subsidies: Dynamic Interdependence between Terrestrial and Aquatic Food Webs","type":"article-journal","volume":"98"},"uris":["http://www.mendeley.com/documents/?uuid=ae242e64-32ae-4fdf-bcf6-fae7b44008d4"]}],"mendeley":{"formattedCitation":"(Nakano and Murakami, 2001)","plainTextFormattedCitation":"(Nakano and Murakami, 2001)","previouslyFormattedCitation":"(Nakano and Murakami 2001)"},"properties":{"noteIndex":0},"schema":"https://github.com/citation-style-language/schema/raw/master/csl-citation.json"}</w:instrText>
      </w:r>
      <w:r w:rsidRPr="001342BC">
        <w:rPr>
          <w:lang w:val="en-US"/>
        </w:rPr>
        <w:fldChar w:fldCharType="separate"/>
      </w:r>
      <w:r w:rsidR="00415988" w:rsidRPr="00415988">
        <w:rPr>
          <w:noProof/>
          <w:lang w:val="en-US"/>
        </w:rPr>
        <w:t>(Nakano and Murakami, 2001)</w:t>
      </w:r>
      <w:r w:rsidRPr="001342BC">
        <w:rPr>
          <w:lang w:val="en-US"/>
        </w:rPr>
        <w:fldChar w:fldCharType="end"/>
      </w:r>
      <w:r w:rsidRPr="001342BC">
        <w:rPr>
          <w:lang w:val="en-US"/>
        </w:rPr>
        <w:t>.</w:t>
      </w:r>
    </w:p>
    <w:p w14:paraId="1198E785" w14:textId="15689212" w:rsidR="007B6C8F" w:rsidRPr="00E55214" w:rsidRDefault="007B6C8F" w:rsidP="00A9715B">
      <w:pPr>
        <w:pStyle w:val="Normalind"/>
        <w:rPr>
          <w:color w:val="000000" w:themeColor="text1"/>
        </w:rPr>
      </w:pPr>
      <w:r w:rsidRPr="001342BC">
        <w:t>Terrestrial earthworms are abundant in soil</w:t>
      </w:r>
      <w:r w:rsidR="007D09AD">
        <w:t>s</w:t>
      </w:r>
      <w:r w:rsidRPr="001342BC">
        <w:t xml:space="preserve"> throughout the world and </w:t>
      </w:r>
      <w:r w:rsidR="007E6D41">
        <w:t xml:space="preserve">are </w:t>
      </w:r>
      <w:r w:rsidRPr="001342BC">
        <w:t>high</w:t>
      </w:r>
      <w:r w:rsidR="007E6D41">
        <w:t>-</w:t>
      </w:r>
      <w:r w:rsidRPr="001342BC">
        <w:t xml:space="preserve">energy </w:t>
      </w:r>
      <w:r w:rsidR="007E6D41">
        <w:t>food</w:t>
      </w:r>
      <w:r w:rsidRPr="001342BC">
        <w:t xml:space="preserve"> </w:t>
      </w:r>
      <w:r w:rsidR="007E6D41">
        <w:t>for</w:t>
      </w:r>
      <w:r w:rsidRPr="001342BC">
        <w:t xml:space="preserve"> various organisms </w:t>
      </w:r>
      <w:r w:rsidRPr="001342BC">
        <w:fldChar w:fldCharType="begin" w:fldLock="1"/>
      </w:r>
      <w:r w:rsidR="00415988">
        <w:instrText xml:space="preserve">ADDIN CSL_CITATION {"citationItems":[{"id":"ITEM-1","itemData":{"DOI":"10.1007/978-94-009-5965-1_35","ISBN":"978-94-009-5965-1","abstract":"The earthworm Lumbricus terrestris is widespread and abundant. Its biomass may reach 1000 kg ha </w:instrText>
      </w:r>
      <w:r w:rsidR="00415988">
        <w:rPr>
          <w:rFonts w:hint="eastAsia"/>
        </w:rPr>
        <w:instrText>−</w:instrText>
      </w:r>
      <w:r w:rsidR="00415988">
        <w:instrText xml:space="preserve">1, and &gt; 20 worms m </w:instrText>
      </w:r>
      <w:r w:rsidR="00415988">
        <w:rPr>
          <w:rFonts w:hint="eastAsia"/>
        </w:rPr>
        <w:instrText>−</w:instrText>
      </w:r>
      <w:r w:rsidR="00415988">
        <w:instrText>2 may surface simultaneously at night. Earthworms are thus potentially available to subterranean predators, to those that dig them up and those which catch them on the surface. Earthworm tissue has a high protein content and is rich in essential amino acids (Sabine, Chapter 24). It contains a considerable amount of fat variously estimated it 1.5{\\%}(Lawrence and Millar, 1945),4.6{\\%}(French et al., 1957) and 17.3 /{\\textasciitilde} (Durchon and Lafon, 1951) and this is reflected in a high energy content of about 22.24 kJg</w:instrText>
      </w:r>
      <w:r w:rsidR="00415988">
        <w:rPr>
          <w:rFonts w:hint="eastAsia"/>
        </w:rPr>
        <w:instrText>−</w:instrText>
      </w:r>
      <w:r w:rsidR="00415988">
        <w:instrText>1 dry wt, (Bolton and Phillipson, 1976). This abundant food resource is utilized by diverse predators and for some of them is seasonally the principal food. Earthworms feature in the diets of hundreds of species of terrestrial vertebrates but the adaptations of these predators to securing earthworms as prey have been studied in very few of them. This chapter reviews (a) a selection of studies of the importance of earthworms in the diets of sympatric species, (b) the few studies that have investigated predation on Lumbricus, and (c) the relationships between the ecology of the earthworm and the behaviour and social organization of these predators.","author":[{"dropping-particle":"","family":"Macdonald","given":"D W","non-dropping-particle":"","parse-names":false,"suffix":""}],"container-title":"Earthworm Ecology: From Darwin to Vermiculture","editor":[{"dropping-particle":"","family":"Satchell","given":"J E","non-dropping-particle":"","parse-names":false,"suffix":""}],"id":"ITEM-1","issued":{"date-parts":[["1983"]]},"page":"393-414","publisher":"Springer Netherlands","publisher-place":"Dordrecht","title":"Predation on Earthworms by Terrestrial Vertebrates","type":"chapter"},"uris":["http://www.mendeley.com/documents/?uuid=bbdf6b46-ca13-4cf7-93aa-cc616eaccc07"]},{"id":"ITEM-2","itemData":{"DOI":"10.1071/WR00113","ISSN":"10353712","abstract":"We investigated the annual and monthly patterns of earthworm consumption by wild boar in the Maurienne valley (Alps, France). A positive correlation (R2 = 0.79) was found between weather conditions and patterns of earthworm consumption. A positive correlation was also found between earthworm consumption rates and the occurence of 'worm nights', an easy and direct measure of earthworm availability.","author":[{"dropping-particle":"","family":"Baubet","given":"E.","non-dropping-particle":"","parse-names":false,"suffix":""},{"dropping-particle":"","family":"Ropert-Coudert","given":"Y.","non-dropping-particle":"","parse-names":false,"suffix":""},{"dropping-particle":"","family":"Brandt","given":"S.","non-dropping-particle":"","parse-names":false,"suffix":""}],"container-title":"Wildlife Research","id":"ITEM-2","issue":"2","issued":{"date-parts":[["2003"]]},"page":"179-186","title":"Seasonal and Annual Variations in Earthworm Consumption by Wild boar (Sus scrofa scrofa L.)","type":"article-journal","volume":"30"},"uris":["http://www.mendeley.com/documents/?uuid=fe599956-2c60-410e-b7fa-15be0258b56e"]}],"mendeley":{"formattedCitation":"(Macdonald, 1983; Baubet, Ropert-Coudert and Brandt, 2003)","plainTextFormattedCitation":"(Macdonald, 1983; Baubet, Ropert-Coudert and Brandt, 2003)","previouslyFormattedCitation":"(Macdonald 1983, Baubet et al. 2003)"},"properties":{"noteIndex":0},"schema":"https://github.com/citation-style-language/schema/raw/master/csl-citation.json"}</w:instrText>
      </w:r>
      <w:r w:rsidRPr="001342BC">
        <w:fldChar w:fldCharType="separate"/>
      </w:r>
      <w:r w:rsidR="00415988" w:rsidRPr="00415988">
        <w:rPr>
          <w:noProof/>
        </w:rPr>
        <w:t>(Macdonald, 1983; Baubet, Ropert-Coudert and Brandt, 2003)</w:t>
      </w:r>
      <w:r w:rsidRPr="001342BC">
        <w:fldChar w:fldCharType="end"/>
      </w:r>
      <w:r w:rsidRPr="001342BC">
        <w:t>.</w:t>
      </w:r>
      <w:r w:rsidRPr="00E55214">
        <w:rPr>
          <w:rFonts w:hint="eastAsia"/>
          <w:color w:val="000000" w:themeColor="text1"/>
        </w:rPr>
        <w:t xml:space="preserve"> </w:t>
      </w:r>
      <w:r w:rsidR="00F46E77" w:rsidRPr="00E55214">
        <w:rPr>
          <w:color w:val="000000" w:themeColor="text1"/>
        </w:rPr>
        <w:t xml:space="preserve">The </w:t>
      </w:r>
      <w:r w:rsidR="0038485C" w:rsidRPr="00E55214">
        <w:rPr>
          <w:color w:val="000000" w:themeColor="text1"/>
          <w:lang w:eastAsia="ja-JP"/>
        </w:rPr>
        <w:t xml:space="preserve">movement of </w:t>
      </w:r>
      <w:r w:rsidR="0082291A" w:rsidRPr="00E55214">
        <w:rPr>
          <w:color w:val="000000" w:themeColor="text1"/>
          <w:lang w:eastAsia="ja-JP"/>
        </w:rPr>
        <w:t xml:space="preserve">many </w:t>
      </w:r>
      <w:r w:rsidR="0038485C" w:rsidRPr="00E55214">
        <w:rPr>
          <w:color w:val="000000" w:themeColor="text1"/>
        </w:rPr>
        <w:t>e</w:t>
      </w:r>
      <w:r w:rsidR="00533E36" w:rsidRPr="00E55214">
        <w:rPr>
          <w:color w:val="000000" w:themeColor="text1"/>
        </w:rPr>
        <w:t>arthworms</w:t>
      </w:r>
      <w:r w:rsidRPr="00E55214">
        <w:rPr>
          <w:color w:val="000000" w:themeColor="text1"/>
        </w:rPr>
        <w:t xml:space="preserve"> </w:t>
      </w:r>
      <w:r w:rsidR="0038485C" w:rsidRPr="00E55214">
        <w:rPr>
          <w:color w:val="000000" w:themeColor="text1"/>
        </w:rPr>
        <w:t xml:space="preserve">is </w:t>
      </w:r>
      <w:r w:rsidR="002238EA" w:rsidRPr="00E55214">
        <w:rPr>
          <w:color w:val="000000" w:themeColor="text1"/>
        </w:rPr>
        <w:t>triggere</w:t>
      </w:r>
      <w:r w:rsidR="0038485C" w:rsidRPr="00E55214">
        <w:rPr>
          <w:color w:val="000000" w:themeColor="text1"/>
        </w:rPr>
        <w:t xml:space="preserve">d </w:t>
      </w:r>
      <w:r w:rsidRPr="00E55214">
        <w:rPr>
          <w:color w:val="000000" w:themeColor="text1"/>
        </w:rPr>
        <w:t xml:space="preserve">in early winter when the temperature drops steeply </w:t>
      </w:r>
      <w:r w:rsidRPr="00E55214">
        <w:rPr>
          <w:color w:val="000000" w:themeColor="text1"/>
        </w:rPr>
        <w:fldChar w:fldCharType="begin" w:fldLock="1"/>
      </w:r>
      <w:r w:rsidR="00415988">
        <w:rPr>
          <w:color w:val="000000" w:themeColor="text1"/>
        </w:rPr>
        <w:instrText>ADDIN CSL_CITATION {"citationItems":[{"id":"ITEM-1","itemData":{"DOI":"10.1038/107172c0","ISSN":"0028-0836","author":[{"dropping-particle":"","family":"Friend","given":"Hilderic","non-dropping-particle":"","parse-names":false,"suffix":""}],"container-title":"Nature","id":"ITEM-1","issue":"2684","issued":{"date-parts":[["1921","4","1"]]},"page":"172-172","title":"Why do Worms Die?","type":"article-journal","volume":"107"},"uris":["http://www.mendeley.com/documents/?uuid=4c8afeec-4809-450e-b49c-bfaea8b5c90f"]},{"id":"ITEM-2","itemData":{"author":[{"dropping-particle":"","family":"Kobayashi","given":"Makoto","non-dropping-particle":"","parse-names":false,"suffix":""},{"dropping-particle":"","family":"Minamiya","given":"Yukio","non-dropping-particle":"","parse-names":false,"suffix":""},{"dropping-particle":"","family":"Takeuchi","given":"Fumiaki","non-dropping-particle":"","parse-names":false,"suffix":""},{"dropping-particle":"","family":"Okuda","given":"Atsushi","non-dropping-particle":"","parse-names":false,"suffix":""},{"dropping-particle":"","family":"Kaneko","given":"Nobuhiro","non-dropping-particle":"","parse-names":false,"suffix":""}],"container-title":"Edaphologia","id":"ITEM-2","issued":{"date-parts":[["2015"]]},"page":"39-42","title":"A Large Number of Terrestrial Earthworms in Stream Water: An Implication for the Mass Migration of Earthworms during Early Winter in the Forests of Northern Hokkaido. Jpn.","type":"article-journal","volume":"97"},"uris":["http://www.mendeley.com/documents/?uuid=8acc6bcd-da25-476e-a1e5-7ede435cf336"]}],"mendeley":{"formattedCitation":"(Friend, 1921; Kobayashi &lt;i&gt;et al.&lt;/i&gt;, 2015)","plainTextFormattedCitation":"(Friend, 1921; Kobayashi et al., 2015)","previouslyFormattedCitation":"(Friend 1921, Kobayashi et al. 2015)"},"properties":{"noteIndex":0},"schema":"https://github.com/citation-style-language/schema/raw/master/csl-citation.json"}</w:instrText>
      </w:r>
      <w:r w:rsidRPr="00E55214">
        <w:rPr>
          <w:color w:val="000000" w:themeColor="text1"/>
        </w:rPr>
        <w:fldChar w:fldCharType="separate"/>
      </w:r>
      <w:r w:rsidR="00415988" w:rsidRPr="00415988">
        <w:rPr>
          <w:noProof/>
          <w:color w:val="000000" w:themeColor="text1"/>
        </w:rPr>
        <w:t xml:space="preserve">(Friend, 1921; Kobayashi </w:t>
      </w:r>
      <w:r w:rsidR="00415988" w:rsidRPr="00415988">
        <w:rPr>
          <w:i/>
          <w:noProof/>
          <w:color w:val="000000" w:themeColor="text1"/>
        </w:rPr>
        <w:t>et al.</w:t>
      </w:r>
      <w:r w:rsidR="00415988" w:rsidRPr="00415988">
        <w:rPr>
          <w:noProof/>
          <w:color w:val="000000" w:themeColor="text1"/>
        </w:rPr>
        <w:t>, 2015)</w:t>
      </w:r>
      <w:r w:rsidRPr="00E55214">
        <w:rPr>
          <w:color w:val="000000" w:themeColor="text1"/>
        </w:rPr>
        <w:fldChar w:fldCharType="end"/>
      </w:r>
      <w:r w:rsidRPr="00E55214">
        <w:rPr>
          <w:color w:val="000000" w:themeColor="text1"/>
        </w:rPr>
        <w:t xml:space="preserve">, </w:t>
      </w:r>
      <w:r w:rsidR="00533E36" w:rsidRPr="00E55214">
        <w:rPr>
          <w:color w:val="000000" w:themeColor="text1"/>
        </w:rPr>
        <w:t xml:space="preserve">and </w:t>
      </w:r>
      <w:r w:rsidR="0082291A" w:rsidRPr="00E55214">
        <w:rPr>
          <w:color w:val="000000" w:themeColor="text1"/>
        </w:rPr>
        <w:t xml:space="preserve">they </w:t>
      </w:r>
      <w:r w:rsidR="007E6D41" w:rsidRPr="00E55214">
        <w:rPr>
          <w:color w:val="000000" w:themeColor="text1"/>
        </w:rPr>
        <w:t>may enter</w:t>
      </w:r>
      <w:r w:rsidRPr="00E55214">
        <w:rPr>
          <w:color w:val="000000" w:themeColor="text1"/>
        </w:rPr>
        <w:t xml:space="preserve"> rivers as a terrestrial resource pulse. However, to the best of our knowledge, only one study has reported the mass </w:t>
      </w:r>
      <w:r w:rsidR="007E6D41" w:rsidRPr="00E55214">
        <w:rPr>
          <w:color w:val="000000" w:themeColor="text1"/>
        </w:rPr>
        <w:t xml:space="preserve">movement </w:t>
      </w:r>
      <w:r w:rsidRPr="00E55214">
        <w:rPr>
          <w:color w:val="000000" w:themeColor="text1"/>
        </w:rPr>
        <w:t>of terrestrial earthworms into stream</w:t>
      </w:r>
      <w:r w:rsidR="007E6D41" w:rsidRPr="00E55214">
        <w:rPr>
          <w:color w:val="000000" w:themeColor="text1"/>
        </w:rPr>
        <w:t>s</w:t>
      </w:r>
      <w:r w:rsidRPr="00E55214">
        <w:rPr>
          <w:color w:val="000000" w:themeColor="text1"/>
        </w:rPr>
        <w:t xml:space="preserve"> in early winter (Kobayashi et al. 2015), </w:t>
      </w:r>
      <w:r w:rsidR="007E6D41" w:rsidRPr="00E55214">
        <w:rPr>
          <w:color w:val="000000" w:themeColor="text1"/>
        </w:rPr>
        <w:t xml:space="preserve">and their </w:t>
      </w:r>
      <w:r w:rsidRPr="00E55214">
        <w:rPr>
          <w:color w:val="000000" w:themeColor="text1"/>
        </w:rPr>
        <w:t xml:space="preserve">utilization </w:t>
      </w:r>
      <w:r w:rsidR="007E6D41" w:rsidRPr="00E55214">
        <w:rPr>
          <w:color w:val="000000" w:themeColor="text1"/>
        </w:rPr>
        <w:t>in streams</w:t>
      </w:r>
      <w:r w:rsidRPr="00E55214">
        <w:rPr>
          <w:color w:val="000000" w:themeColor="text1"/>
        </w:rPr>
        <w:t xml:space="preserve"> has not been examined. Here, we report that terrestrial earthworms were supplied in a</w:t>
      </w:r>
      <w:r w:rsidRPr="00E55214">
        <w:rPr>
          <w:rFonts w:hint="eastAsia"/>
          <w:color w:val="000000" w:themeColor="text1"/>
        </w:rPr>
        <w:t xml:space="preserve"> </w:t>
      </w:r>
      <w:r w:rsidRPr="00E55214">
        <w:rPr>
          <w:color w:val="000000" w:themeColor="text1"/>
        </w:rPr>
        <w:t>large number</w:t>
      </w:r>
      <w:r w:rsidR="007E6D41" w:rsidRPr="00E55214">
        <w:rPr>
          <w:color w:val="000000" w:themeColor="text1"/>
        </w:rPr>
        <w:t>s</w:t>
      </w:r>
      <w:r w:rsidRPr="00E55214">
        <w:rPr>
          <w:color w:val="000000" w:themeColor="text1"/>
        </w:rPr>
        <w:t xml:space="preserve"> </w:t>
      </w:r>
      <w:r w:rsidR="00633C75" w:rsidRPr="00E55214">
        <w:rPr>
          <w:color w:val="000000" w:themeColor="text1"/>
        </w:rPr>
        <w:t>to</w:t>
      </w:r>
      <w:r w:rsidR="007E6D41" w:rsidRPr="00E55214">
        <w:rPr>
          <w:color w:val="000000" w:themeColor="text1"/>
        </w:rPr>
        <w:t xml:space="preserve"> the</w:t>
      </w:r>
      <w:r w:rsidRPr="00E55214">
        <w:rPr>
          <w:color w:val="000000" w:themeColor="text1"/>
        </w:rPr>
        <w:t xml:space="preserve"> up</w:t>
      </w:r>
      <w:r w:rsidR="00533E36" w:rsidRPr="00E55214">
        <w:rPr>
          <w:color w:val="000000" w:themeColor="text1"/>
        </w:rPr>
        <w:t xml:space="preserve">per </w:t>
      </w:r>
      <w:r w:rsidR="00DF5369" w:rsidRPr="00E55214">
        <w:rPr>
          <w:color w:val="000000" w:themeColor="text1"/>
        </w:rPr>
        <w:t xml:space="preserve">reaches </w:t>
      </w:r>
      <w:r w:rsidRPr="00E55214">
        <w:rPr>
          <w:color w:val="000000" w:themeColor="text1"/>
        </w:rPr>
        <w:t xml:space="preserve">of </w:t>
      </w:r>
      <w:r w:rsidR="007E6D41" w:rsidRPr="00E55214">
        <w:rPr>
          <w:color w:val="000000" w:themeColor="text1"/>
        </w:rPr>
        <w:t xml:space="preserve">a </w:t>
      </w:r>
      <w:r w:rsidRPr="00E55214">
        <w:rPr>
          <w:color w:val="000000" w:themeColor="text1"/>
        </w:rPr>
        <w:t xml:space="preserve">small river in </w:t>
      </w:r>
      <w:r w:rsidR="007E6D41" w:rsidRPr="00E55214">
        <w:rPr>
          <w:color w:val="000000" w:themeColor="text1"/>
        </w:rPr>
        <w:t xml:space="preserve">northern </w:t>
      </w:r>
      <w:r w:rsidRPr="00E55214">
        <w:rPr>
          <w:color w:val="000000" w:themeColor="text1"/>
        </w:rPr>
        <w:t>Japan</w:t>
      </w:r>
      <w:r w:rsidR="007E6D41" w:rsidRPr="00E55214">
        <w:rPr>
          <w:color w:val="000000" w:themeColor="text1"/>
        </w:rPr>
        <w:t xml:space="preserve"> in early winter</w:t>
      </w:r>
      <w:r w:rsidRPr="00E55214">
        <w:rPr>
          <w:color w:val="000000" w:themeColor="text1"/>
        </w:rPr>
        <w:t xml:space="preserve"> and were consumed by aquatic organisms.</w:t>
      </w:r>
    </w:p>
    <w:p w14:paraId="31F697E2" w14:textId="1A81DF2A" w:rsidR="007B6C8F" w:rsidRPr="001342BC" w:rsidRDefault="007B6C8F" w:rsidP="007031AE">
      <w:pPr>
        <w:pStyle w:val="Normalind"/>
        <w:rPr>
          <w:u w:val="single"/>
        </w:rPr>
      </w:pPr>
      <w:r w:rsidRPr="00E55214">
        <w:rPr>
          <w:color w:val="000000" w:themeColor="text1"/>
        </w:rPr>
        <w:t xml:space="preserve">In </w:t>
      </w:r>
      <w:r w:rsidR="007E6D41" w:rsidRPr="00E55214">
        <w:rPr>
          <w:color w:val="000000" w:themeColor="text1"/>
        </w:rPr>
        <w:t xml:space="preserve">the </w:t>
      </w:r>
      <w:r w:rsidRPr="00E55214">
        <w:rPr>
          <w:color w:val="000000" w:themeColor="text1"/>
        </w:rPr>
        <w:t>up</w:t>
      </w:r>
      <w:r w:rsidR="00820EE8" w:rsidRPr="00E55214">
        <w:rPr>
          <w:color w:val="000000" w:themeColor="text1"/>
        </w:rPr>
        <w:t xml:space="preserve">per </w:t>
      </w:r>
      <w:r w:rsidR="00232C72" w:rsidRPr="00E55214">
        <w:rPr>
          <w:color w:val="000000" w:themeColor="text1"/>
        </w:rPr>
        <w:t xml:space="preserve">reaches </w:t>
      </w:r>
      <w:r w:rsidRPr="00E55214">
        <w:rPr>
          <w:color w:val="000000" w:themeColor="text1"/>
        </w:rPr>
        <w:t xml:space="preserve">of </w:t>
      </w:r>
      <w:r w:rsidR="007E6D41" w:rsidRPr="00E55214">
        <w:rPr>
          <w:color w:val="000000" w:themeColor="text1"/>
        </w:rPr>
        <w:t xml:space="preserve">the </w:t>
      </w:r>
      <w:r w:rsidRPr="00E55214">
        <w:rPr>
          <w:color w:val="000000" w:themeColor="text1"/>
        </w:rPr>
        <w:t xml:space="preserve">Horonai River, a small spring-fed </w:t>
      </w:r>
      <w:r w:rsidRPr="001342BC">
        <w:t xml:space="preserve">stream in </w:t>
      </w:r>
      <w:r w:rsidR="007E6D41" w:rsidRPr="001342BC">
        <w:t xml:space="preserve">northern </w:t>
      </w:r>
      <w:r w:rsidRPr="001342BC">
        <w:t>Japan (42°40</w:t>
      </w:r>
      <w:r w:rsidR="001342BC">
        <w:t>′</w:t>
      </w:r>
      <w:r w:rsidRPr="001342BC">
        <w:t>N, 141°35</w:t>
      </w:r>
      <w:r w:rsidR="001342BC">
        <w:t>′</w:t>
      </w:r>
      <w:r w:rsidRPr="001342BC">
        <w:t>E</w:t>
      </w:r>
      <w:r w:rsidR="007E6D41">
        <w:t>;</w:t>
      </w:r>
      <w:r w:rsidRPr="001342BC">
        <w:t xml:space="preserve"> Fig</w:t>
      </w:r>
      <w:r w:rsidR="007E6D41">
        <w:t>.</w:t>
      </w:r>
      <w:r w:rsidRPr="001342BC">
        <w:t xml:space="preserve"> 1a), we observed an enormous number of terrestrial earthworms (</w:t>
      </w:r>
      <w:bookmarkStart w:id="0" w:name="_Hlk110954586"/>
      <w:r w:rsidRPr="001342BC">
        <w:t>Megascolecidae</w:t>
      </w:r>
      <w:bookmarkEnd w:id="0"/>
      <w:r w:rsidRPr="001342BC">
        <w:t>) in late November 2021 (Fig</w:t>
      </w:r>
      <w:r w:rsidR="007E6D41">
        <w:t>.</w:t>
      </w:r>
      <w:r w:rsidRPr="001342BC">
        <w:t xml:space="preserve"> 1b, c</w:t>
      </w:r>
      <w:r w:rsidRPr="001342BC">
        <w:rPr>
          <w:rFonts w:hint="eastAsia"/>
        </w:rPr>
        <w:t>)</w:t>
      </w:r>
      <w:r w:rsidRPr="001342BC">
        <w:t xml:space="preserve"> during a fish tracking survey. Most seemed to be dead, some were </w:t>
      </w:r>
      <w:r w:rsidR="007E6D41">
        <w:t>fragmented</w:t>
      </w:r>
      <w:r w:rsidRPr="001342BC">
        <w:t xml:space="preserve">, </w:t>
      </w:r>
      <w:r w:rsidR="00820EE8">
        <w:t xml:space="preserve">but </w:t>
      </w:r>
      <w:r w:rsidRPr="001342BC">
        <w:t xml:space="preserve">some were </w:t>
      </w:r>
      <w:r w:rsidR="007E6D41">
        <w:t xml:space="preserve">still </w:t>
      </w:r>
      <w:r w:rsidRPr="001342BC">
        <w:t>alive underwater.</w:t>
      </w:r>
      <w:r w:rsidRPr="001342BC">
        <w:rPr>
          <w:rFonts w:hint="eastAsia"/>
        </w:rPr>
        <w:t xml:space="preserve"> </w:t>
      </w:r>
      <w:r w:rsidRPr="001342BC">
        <w:t>To count the</w:t>
      </w:r>
      <w:r w:rsidR="007E6D41">
        <w:t>m</w:t>
      </w:r>
      <w:r w:rsidRPr="001342BC">
        <w:t>, we walked through the uppermost 5320</w:t>
      </w:r>
      <w:r w:rsidR="00F075AC">
        <w:t>-</w:t>
      </w:r>
      <w:r w:rsidRPr="001342BC">
        <w:t>m river reach (</w:t>
      </w:r>
      <w:r w:rsidR="00B550FF">
        <w:t xml:space="preserve">the </w:t>
      </w:r>
      <w:r w:rsidRPr="001342BC">
        <w:t xml:space="preserve">survey reach) </w:t>
      </w:r>
      <w:r w:rsidR="00B550FF" w:rsidRPr="001342BC">
        <w:t xml:space="preserve">on </w:t>
      </w:r>
      <w:r w:rsidR="00B550FF">
        <w:t xml:space="preserve">5 </w:t>
      </w:r>
      <w:r w:rsidR="00B550FF" w:rsidRPr="001342BC">
        <w:t xml:space="preserve">December 2021 </w:t>
      </w:r>
      <w:r w:rsidRPr="001342BC">
        <w:t>(Fig</w:t>
      </w:r>
      <w:r w:rsidR="00B550FF">
        <w:t>.</w:t>
      </w:r>
      <w:r w:rsidRPr="001342BC">
        <w:t xml:space="preserve"> 1a). </w:t>
      </w:r>
      <w:r w:rsidR="00B550FF">
        <w:t xml:space="preserve">Further downstream </w:t>
      </w:r>
      <w:r w:rsidRPr="001342BC">
        <w:t xml:space="preserve">it was difficult to </w:t>
      </w:r>
      <w:r w:rsidR="00B550FF">
        <w:t>count them</w:t>
      </w:r>
      <w:r w:rsidRPr="001342BC">
        <w:t xml:space="preserve"> because the riverscape is altered artificially (see </w:t>
      </w:r>
      <w:r w:rsidRPr="001342BC">
        <w:fldChar w:fldCharType="begin" w:fldLock="1"/>
      </w:r>
      <w:r w:rsidR="00415988">
        <w:instrText>ADDIN CSL_CITATION {"citationItems":[{"id":"ITEM-1","itemData":{"DOI":"10.1007/s10641-022-01213-z","ISBN":"0123456789","ISSN":"0378-1909","author":[{"dropping-particle":"","family":"Futamura","given":"Ryo","non-dropping-particle":"","parse-names":false,"suffix":""},{"dropping-particle":"","family":"Morita","given":"Kentaro","non-dropping-particle":"","parse-names":false,"suffix":""},{"dropping-particle":"","family":"Kanno","given":"Yoichiro","non-dropping-particle":"","parse-names":false,"suffix":""},{"dropping-particle":"","family":"Kishida","given":"Osamu","non-dropping-particle":"","parse-names":false,"suffix":""}],"container-title":"Environmental Biology of Fishes","id":"ITEM-1","issue":"0123456789","issued":{"date-parts":[["2022","1","17"]]},"publisher":"Springer Netherlands","title":"Size-Selective Mortality Occurs in Smolts during a Seaward Migration, but not in River Residents, in Masu Salmon (Oncorhynchus masou)","type":"article-journal"},"uris":["http://www.mendeley.com/documents/?uuid=f2f1ca16-7572-402d-bc56-c707ea035269"]}],"mendeley":{"formattedCitation":"(Futamura &lt;i&gt;et al.&lt;/i&gt;, 2022)","manualFormatting":"Futamura et al. 2022","plainTextFormattedCitation":"(Futamura et al., 2022)","previouslyFormattedCitation":"(Futamura et al. 2022)"},"properties":{"noteIndex":0},"schema":"https://github.com/citation-style-language/schema/raw/master/csl-citation.json"}</w:instrText>
      </w:r>
      <w:r w:rsidRPr="001342BC">
        <w:fldChar w:fldCharType="separate"/>
      </w:r>
      <w:r w:rsidRPr="001342BC">
        <w:rPr>
          <w:noProof/>
        </w:rPr>
        <w:t>Futamura et al. 2022</w:t>
      </w:r>
      <w:r w:rsidRPr="001342BC">
        <w:fldChar w:fldCharType="end"/>
      </w:r>
      <w:r w:rsidRPr="001342BC">
        <w:t xml:space="preserve"> for detail)</w:t>
      </w:r>
      <w:r w:rsidRPr="001342BC">
        <w:rPr>
          <w:rFonts w:hint="eastAsia"/>
        </w:rPr>
        <w:t>.</w:t>
      </w:r>
      <w:r w:rsidRPr="001342BC">
        <w:t xml:space="preserve"> </w:t>
      </w:r>
      <w:r w:rsidR="00B550FF" w:rsidRPr="001342BC">
        <w:t xml:space="preserve">We </w:t>
      </w:r>
      <w:r w:rsidRPr="001342BC">
        <w:t xml:space="preserve">walked </w:t>
      </w:r>
      <w:r w:rsidR="00B550FF">
        <w:t>up</w:t>
      </w:r>
      <w:r w:rsidRPr="001342BC">
        <w:t xml:space="preserve">stream and counted the </w:t>
      </w:r>
      <w:r w:rsidR="00B550FF">
        <w:t xml:space="preserve">living and dead </w:t>
      </w:r>
      <w:r w:rsidRPr="001342BC">
        <w:t>worms in each 100</w:t>
      </w:r>
      <w:r w:rsidR="00B550FF">
        <w:t>-</w:t>
      </w:r>
      <w:r w:rsidRPr="001342BC">
        <w:t xml:space="preserve">m section. Since </w:t>
      </w:r>
      <w:r w:rsidR="00B550FF">
        <w:t xml:space="preserve">some </w:t>
      </w:r>
      <w:r w:rsidRPr="001342BC">
        <w:t xml:space="preserve">dead worms were </w:t>
      </w:r>
      <w:r w:rsidR="00B550FF">
        <w:t>fragmented</w:t>
      </w:r>
      <w:r w:rsidRPr="001342BC">
        <w:t xml:space="preserve">, </w:t>
      </w:r>
      <w:r w:rsidR="00B550FF">
        <w:t xml:space="preserve">we counted </w:t>
      </w:r>
      <w:r w:rsidRPr="001342BC">
        <w:t xml:space="preserve">only </w:t>
      </w:r>
      <w:r w:rsidR="00B550FF">
        <w:t>parts</w:t>
      </w:r>
      <w:r w:rsidRPr="001342BC">
        <w:t xml:space="preserve"> with </w:t>
      </w:r>
      <w:r w:rsidR="00B550FF">
        <w:t xml:space="preserve">a </w:t>
      </w:r>
      <w:r w:rsidRPr="001342BC">
        <w:t>visible clitellum.</w:t>
      </w:r>
      <w:r w:rsidRPr="001342BC">
        <w:rPr>
          <w:rFonts w:hint="eastAsia"/>
        </w:rPr>
        <w:t xml:space="preserve"> Because </w:t>
      </w:r>
      <w:r w:rsidRPr="001342BC">
        <w:t xml:space="preserve">the </w:t>
      </w:r>
      <w:r w:rsidR="0054103F">
        <w:t xml:space="preserve">worms’ </w:t>
      </w:r>
      <w:r w:rsidRPr="001342BC">
        <w:t xml:space="preserve">spatial distribution </w:t>
      </w:r>
      <w:r w:rsidRPr="001342BC">
        <w:rPr>
          <w:rFonts w:hint="eastAsia"/>
        </w:rPr>
        <w:t>s</w:t>
      </w:r>
      <w:r w:rsidRPr="001342BC">
        <w:t>eemed</w:t>
      </w:r>
      <w:r w:rsidRPr="001342BC">
        <w:rPr>
          <w:rFonts w:hint="eastAsia"/>
        </w:rPr>
        <w:t xml:space="preserve"> </w:t>
      </w:r>
      <w:r w:rsidRPr="001342BC">
        <w:t>to be non-linear, we modeled the</w:t>
      </w:r>
      <w:r w:rsidR="0054103F">
        <w:t>ir</w:t>
      </w:r>
      <w:r w:rsidRPr="001342BC">
        <w:t xml:space="preserve"> abundance </w:t>
      </w:r>
      <w:r w:rsidR="0054103F">
        <w:t>by</w:t>
      </w:r>
      <w:r w:rsidRPr="001342BC">
        <w:t xml:space="preserve"> using a generalized additive model, with river section (i.e., distance from the headwater</w:t>
      </w:r>
      <w:r w:rsidR="0054103F">
        <w:t>s</w:t>
      </w:r>
      <w:r w:rsidRPr="001342BC">
        <w:t xml:space="preserve">) and </w:t>
      </w:r>
      <w:r w:rsidR="0054103F">
        <w:t>life status</w:t>
      </w:r>
      <w:r w:rsidRPr="001342BC">
        <w:t xml:space="preserve"> (dead or alive) as predictor</w:t>
      </w:r>
      <w:r w:rsidR="0054103F">
        <w:t>s</w:t>
      </w:r>
      <w:r w:rsidRPr="001342BC">
        <w:t>.</w:t>
      </w:r>
      <w:r w:rsidRPr="001342BC">
        <w:rPr>
          <w:rFonts w:hint="eastAsia"/>
        </w:rPr>
        <w:t xml:space="preserve"> </w:t>
      </w:r>
      <w:r w:rsidRPr="001342BC">
        <w:t xml:space="preserve">Statistical analysis was conducted </w:t>
      </w:r>
      <w:r w:rsidR="0054103F">
        <w:t>in the</w:t>
      </w:r>
      <w:r w:rsidR="0054103F" w:rsidRPr="001342BC">
        <w:t xml:space="preserve"> “mgcv”</w:t>
      </w:r>
      <w:r w:rsidRPr="001342BC">
        <w:t xml:space="preserve"> </w:t>
      </w:r>
      <w:r w:rsidR="0054103F" w:rsidRPr="001342BC">
        <w:t xml:space="preserve">package </w:t>
      </w:r>
      <w:r w:rsidR="0054103F">
        <w:t xml:space="preserve">of </w:t>
      </w:r>
      <w:r w:rsidRPr="001342BC">
        <w:t>R v</w:t>
      </w:r>
      <w:r w:rsidR="0054103F">
        <w:t>.</w:t>
      </w:r>
      <w:r w:rsidRPr="001342BC">
        <w:t xml:space="preserve"> 4.1.2 </w:t>
      </w:r>
      <w:r w:rsidR="0054103F">
        <w:t xml:space="preserve">software </w:t>
      </w:r>
      <w:r w:rsidRPr="001342BC">
        <w:fldChar w:fldCharType="begin" w:fldLock="1"/>
      </w:r>
      <w:r w:rsidR="00415988">
        <w:instrText>ADDIN CSL_CITATION {"citationItems":[{"id":"ITEM-1","itemData":{"abstract":"file:///Users/RyoFutamura/Downloads/zsj.27.375.pdf","author":[{"dropping-particle":"","family":"R Core Team","given":"","non-dropping-particle":"","parse-names":false,"suffix":""}],"id":"ITEM-1","issued":{"date-parts":[["2021"]]},"publisher-place":"Vienna, Austria","title":"R: A Language and Environment for Statistical Computing","type":"article"},"uris":["http://www.mendeley.com/documents/?uuid=cba7e642-e290-49e9-932e-e231fa1ea986"]}],"mendeley":{"formattedCitation":"(R Core Team, 2021)","plainTextFormattedCitation":"(R Core Team, 2021)","previouslyFormattedCitation":"(R Core Team 2021)"},"properties":{"noteIndex":0},"schema":"https://github.com/citation-style-language/schema/raw/master/csl-citation.json"}</w:instrText>
      </w:r>
      <w:r w:rsidRPr="001342BC">
        <w:fldChar w:fldCharType="separate"/>
      </w:r>
      <w:r w:rsidR="00415988" w:rsidRPr="00415988">
        <w:rPr>
          <w:noProof/>
        </w:rPr>
        <w:t>(R Core Team, 2021)</w:t>
      </w:r>
      <w:r w:rsidRPr="001342BC">
        <w:fldChar w:fldCharType="end"/>
      </w:r>
      <w:r w:rsidRPr="001342BC">
        <w:t>.</w:t>
      </w:r>
    </w:p>
    <w:p w14:paraId="6CB3B517" w14:textId="1506FCE0" w:rsidR="00D74B7E" w:rsidRPr="001342BC" w:rsidRDefault="007B6C8F" w:rsidP="007031AE">
      <w:pPr>
        <w:pStyle w:val="Normalind"/>
      </w:pPr>
      <w:r w:rsidRPr="001342BC">
        <w:t>In total, we found 740 dead and 71 live earthworms in the 5320</w:t>
      </w:r>
      <w:r w:rsidR="00F075AC">
        <w:t>-</w:t>
      </w:r>
      <w:r w:rsidRPr="001342BC">
        <w:t>m survey reach. The</w:t>
      </w:r>
      <w:r w:rsidR="00F940FF">
        <w:t>ir</w:t>
      </w:r>
      <w:r w:rsidRPr="001342BC">
        <w:t xml:space="preserve"> mean abundance was 15</w:t>
      </w:r>
      <w:r w:rsidRPr="001342BC">
        <w:rPr>
          <w:rFonts w:ascii="Times" w:hAnsi="Times"/>
        </w:rPr>
        <w:t xml:space="preserve"> ± 16.34 (mean ± SD)</w:t>
      </w:r>
      <w:r w:rsidR="00F940FF" w:rsidRPr="001342BC">
        <w:t xml:space="preserve"> </w:t>
      </w:r>
      <w:r w:rsidR="00F940FF">
        <w:t>per</w:t>
      </w:r>
      <w:r w:rsidR="00F940FF" w:rsidRPr="001342BC">
        <w:t xml:space="preserve"> 100</w:t>
      </w:r>
      <w:r w:rsidR="00F940FF">
        <w:t>-</w:t>
      </w:r>
      <w:r w:rsidR="00F940FF" w:rsidRPr="001342BC">
        <w:t>m section</w:t>
      </w:r>
      <w:r w:rsidRPr="001342BC">
        <w:t xml:space="preserve">. The largest number was 68, found </w:t>
      </w:r>
      <w:r w:rsidR="00F940FF">
        <w:t>at</w:t>
      </w:r>
      <w:r w:rsidRPr="001342BC">
        <w:t xml:space="preserve"> 200</w:t>
      </w:r>
      <w:r w:rsidRPr="001342BC">
        <w:rPr>
          <w:rFonts w:ascii="Times" w:hAnsi="Times"/>
        </w:rPr>
        <w:t>–300 m from</w:t>
      </w:r>
      <w:r w:rsidRPr="001342BC">
        <w:t xml:space="preserve"> the headwater</w:t>
      </w:r>
      <w:r w:rsidR="00F940FF">
        <w:t>s</w:t>
      </w:r>
      <w:r w:rsidRPr="001342BC">
        <w:t>. The live earthworms seem</w:t>
      </w:r>
      <w:r w:rsidR="00F940FF">
        <w:t>ed</w:t>
      </w:r>
      <w:r w:rsidRPr="001342BC">
        <w:t xml:space="preserve"> to </w:t>
      </w:r>
      <w:r w:rsidR="00F940FF">
        <w:t xml:space="preserve">have </w:t>
      </w:r>
      <w:r w:rsidRPr="001342BC">
        <w:t>be</w:t>
      </w:r>
      <w:r w:rsidR="00F940FF">
        <w:t>en</w:t>
      </w:r>
      <w:r w:rsidRPr="001342BC">
        <w:t xml:space="preserve"> supplied </w:t>
      </w:r>
      <w:r w:rsidRPr="001342BC">
        <w:lastRenderedPageBreak/>
        <w:t xml:space="preserve">to the river within </w:t>
      </w:r>
      <w:r w:rsidR="00F940FF">
        <w:t>1</w:t>
      </w:r>
      <w:r w:rsidRPr="001342BC">
        <w:t xml:space="preserve"> day</w:t>
      </w:r>
      <w:r w:rsidR="00F940FF">
        <w:t>,</w:t>
      </w:r>
      <w:r w:rsidRPr="001342BC">
        <w:t xml:space="preserve"> because Megascolecidae earthworms</w:t>
      </w:r>
      <w:r w:rsidRPr="001342BC" w:rsidDel="00897D17">
        <w:t xml:space="preserve"> </w:t>
      </w:r>
      <w:r w:rsidRPr="001342BC">
        <w:t xml:space="preserve">die within several hours after entering the water </w:t>
      </w:r>
      <w:r w:rsidRPr="001342BC">
        <w:fldChar w:fldCharType="begin" w:fldLock="1"/>
      </w:r>
      <w:r w:rsidR="00415988">
        <w:instrText>ADDIN CSL_CITATION {"citationItems":[{"id":"ITEM-1","itemData":{"DOI":"10.1111/j.1744-7410.2007.00117.x","ISSN":"10778306","abstract":"Two species of earthworms were used to unravel why some earthworm species crawl out of the soil at night after heavy rain. Specimens of Amynthas gracilis, which show this behavior, were found to have poor tolerance to water immersion and a diurnal rhythm of oxygen consumption, using more oxygen at night than during the day. The other species, Pontoscolex corethrurus, survived longer under water and was never observed to crawl out of the soil after heavy rain; its oxygen consumption was not only lower than that of A. gracilis but also lacked a diurnal rhythm. Accordingly, we suggest that earthworms have at least two types of physical strategies to deal with water immersion and attendant oxygen depletion of the soil. The first is represented by A. gracilis; they crawl out of the waterlogged soil, especially at night when their oxygen consumption increases. The other strategy, shown by P. corethrurus, allows the earthworms to survive at a lower concentration of oxygen due to lower consumption; these worms can therefore remain longer in oxygen-poor conditions, and never crawl out of the soil after heavy rain. © 2008, The American Microscopical Society, Inc.","author":[{"dropping-particle":"","family":"Chuang","given":"Shu Chun","non-dropping-particle":"","parse-names":false,"suffix":""},{"dropping-particle":"","family":"Chen","given":"Jiun Hong","non-dropping-particle":"","parse-names":false,"suffix":""}],"container-title":"Invertebrate Biology","id":"ITEM-1","issue":"1","issued":{"date-parts":[["2008"]]},"page":"80-86","title":"Role of Diurnal Rhythm of Oxygen Consumption in Emergence from Soil at Night after Heavy Rain by Earthworms","type":"article-journal","volume":"127"},"uris":["http://www.mendeley.com/documents/?uuid=b7bb91c2-ca85-480d-8bd1-edcf9172c241"]}],"mendeley":{"formattedCitation":"(Chuang and Chen, 2008)","plainTextFormattedCitation":"(Chuang and Chen, 2008)","previouslyFormattedCitation":"(Chuang and Chen 2008)"},"properties":{"noteIndex":0},"schema":"https://github.com/citation-style-language/schema/raw/master/csl-citation.json"}</w:instrText>
      </w:r>
      <w:r w:rsidRPr="001342BC">
        <w:fldChar w:fldCharType="separate"/>
      </w:r>
      <w:r w:rsidR="00415988" w:rsidRPr="00415988">
        <w:rPr>
          <w:noProof/>
        </w:rPr>
        <w:t>(Chuang and Chen, 2008)</w:t>
      </w:r>
      <w:r w:rsidRPr="001342BC">
        <w:fldChar w:fldCharType="end"/>
      </w:r>
      <w:r w:rsidRPr="001342BC">
        <w:t xml:space="preserve">. </w:t>
      </w:r>
      <w:r w:rsidRPr="001342BC">
        <w:rPr>
          <w:rFonts w:hint="eastAsia"/>
        </w:rPr>
        <w:t>B</w:t>
      </w:r>
      <w:r w:rsidRPr="001342BC">
        <w:t>oth dead and live worms were found intensively between the headwater</w:t>
      </w:r>
      <w:r w:rsidR="00F940FF">
        <w:t>s</w:t>
      </w:r>
      <w:r w:rsidRPr="001342BC">
        <w:t xml:space="preserve"> </w:t>
      </w:r>
      <w:r w:rsidR="00763852">
        <w:t>and</w:t>
      </w:r>
      <w:r w:rsidRPr="001342BC">
        <w:t xml:space="preserve"> the mid</w:t>
      </w:r>
      <w:r w:rsidR="00763852">
        <w:t>dle</w:t>
      </w:r>
      <w:r w:rsidRPr="001342BC">
        <w:t xml:space="preserve"> </w:t>
      </w:r>
      <w:r w:rsidR="00763852">
        <w:t xml:space="preserve">reach </w:t>
      </w:r>
      <w:r w:rsidRPr="001342BC">
        <w:t>(Fig</w:t>
      </w:r>
      <w:r w:rsidR="00F940FF">
        <w:t>.</w:t>
      </w:r>
      <w:r w:rsidRPr="001342BC">
        <w:t xml:space="preserve"> 1d) (GAM, </w:t>
      </w:r>
      <w:r w:rsidRPr="00D60FC1">
        <w:rPr>
          <w:i/>
          <w:iCs/>
        </w:rPr>
        <w:t>P</w:t>
      </w:r>
      <w:r w:rsidRPr="001342BC">
        <w:t xml:space="preserve"> &lt; 0.001; Appendix S1: Table S1). This result indicates that dead worms were not transported further downstream but </w:t>
      </w:r>
      <w:r w:rsidR="00763852">
        <w:t xml:space="preserve">were </w:t>
      </w:r>
      <w:r w:rsidRPr="001342BC">
        <w:t>supplied intensively near the headwater</w:t>
      </w:r>
      <w:r w:rsidR="00763852">
        <w:t>s</w:t>
      </w:r>
      <w:r w:rsidRPr="001342BC">
        <w:t>.</w:t>
      </w:r>
    </w:p>
    <w:p w14:paraId="59852F14" w14:textId="61CC07E6" w:rsidR="007B6C8F" w:rsidRPr="001342BC" w:rsidRDefault="00763852" w:rsidP="007031AE">
      <w:pPr>
        <w:pStyle w:val="Normalind"/>
      </w:pPr>
      <w:r w:rsidRPr="001342BC">
        <w:t xml:space="preserve">We </w:t>
      </w:r>
      <w:r w:rsidR="007B6C8F" w:rsidRPr="001342BC">
        <w:t xml:space="preserve">observed aquatic organisms consuming the worms in </w:t>
      </w:r>
      <w:r>
        <w:t xml:space="preserve">the </w:t>
      </w:r>
      <w:r w:rsidR="00DC0951" w:rsidRPr="001342BC">
        <w:t>up</w:t>
      </w:r>
      <w:r w:rsidR="00DC0951">
        <w:t>per reaches</w:t>
      </w:r>
      <w:r w:rsidR="00DC0951" w:rsidRPr="001342BC">
        <w:t xml:space="preserve"> </w:t>
      </w:r>
      <w:r w:rsidR="007B6C8F" w:rsidRPr="001342BC">
        <w:t xml:space="preserve">of the </w:t>
      </w:r>
      <w:r w:rsidRPr="001342BC">
        <w:t>river</w:t>
      </w:r>
      <w:r w:rsidR="007B6C8F" w:rsidRPr="001342BC">
        <w:t xml:space="preserve">. During a fish gut contents survey conducted </w:t>
      </w:r>
      <w:r>
        <w:t>o</w:t>
      </w:r>
      <w:r w:rsidR="007B6C8F" w:rsidRPr="001342BC">
        <w:t xml:space="preserve">n </w:t>
      </w:r>
      <w:r>
        <w:t xml:space="preserve">11 </w:t>
      </w:r>
      <w:r w:rsidR="007B6C8F" w:rsidRPr="001342BC">
        <w:t>December</w:t>
      </w:r>
      <w:r w:rsidR="007B6C8F" w:rsidRPr="001342BC">
        <w:rPr>
          <w:rFonts w:ascii="Times" w:hAnsi="Times"/>
        </w:rPr>
        <w:t xml:space="preserve"> </w:t>
      </w:r>
      <w:r w:rsidR="007B6C8F" w:rsidRPr="001342BC">
        <w:t xml:space="preserve">2021, we </w:t>
      </w:r>
      <w:r w:rsidR="00F075AC">
        <w:t>found</w:t>
      </w:r>
      <w:r w:rsidR="00F075AC" w:rsidRPr="001342BC">
        <w:t xml:space="preserve"> </w:t>
      </w:r>
      <w:r w:rsidR="007B6C8F" w:rsidRPr="001342BC">
        <w:t xml:space="preserve">three salmonid species </w:t>
      </w:r>
      <w:r w:rsidR="00F075AC">
        <w:t xml:space="preserve">that had </w:t>
      </w:r>
      <w:r w:rsidR="007B6C8F" w:rsidRPr="001342BC">
        <w:t>consum</w:t>
      </w:r>
      <w:r w:rsidR="00F075AC">
        <w:t>ed</w:t>
      </w:r>
      <w:r w:rsidR="007B6C8F" w:rsidRPr="001342BC">
        <w:t xml:space="preserve"> the worm</w:t>
      </w:r>
      <w:r>
        <w:t>s</w:t>
      </w:r>
      <w:r w:rsidR="007B6C8F" w:rsidRPr="001342BC">
        <w:t>: masu salmon (</w:t>
      </w:r>
      <w:r w:rsidR="007B6C8F" w:rsidRPr="001342BC">
        <w:rPr>
          <w:i/>
          <w:iCs/>
        </w:rPr>
        <w:t>Oncorhynchus masou</w:t>
      </w:r>
      <w:r>
        <w:t>;</w:t>
      </w:r>
      <w:r w:rsidR="007B6C8F" w:rsidRPr="001342BC">
        <w:t xml:space="preserve"> Fig</w:t>
      </w:r>
      <w:r>
        <w:t>.</w:t>
      </w:r>
      <w:r w:rsidR="007B6C8F" w:rsidRPr="001342BC">
        <w:t xml:space="preserve"> 2a), rainbow trout (</w:t>
      </w:r>
      <w:r w:rsidR="007B6C8F" w:rsidRPr="001342BC">
        <w:rPr>
          <w:i/>
          <w:iCs/>
        </w:rPr>
        <w:t>O</w:t>
      </w:r>
      <w:r>
        <w:rPr>
          <w:i/>
          <w:iCs/>
        </w:rPr>
        <w:t>ncorhynchus</w:t>
      </w:r>
      <w:r w:rsidR="007B6C8F" w:rsidRPr="001342BC">
        <w:rPr>
          <w:i/>
          <w:iCs/>
        </w:rPr>
        <w:t xml:space="preserve"> mykiss</w:t>
      </w:r>
      <w:r>
        <w:t>;</w:t>
      </w:r>
      <w:r w:rsidR="007B6C8F" w:rsidRPr="001342BC">
        <w:t xml:space="preserve"> Fig</w:t>
      </w:r>
      <w:r>
        <w:t>.</w:t>
      </w:r>
      <w:r w:rsidR="007B6C8F" w:rsidRPr="001342BC">
        <w:t xml:space="preserve"> 2b)</w:t>
      </w:r>
      <w:r>
        <w:t>,</w:t>
      </w:r>
      <w:r w:rsidR="007B6C8F" w:rsidRPr="001342BC">
        <w:t xml:space="preserve"> and white-spotted char (</w:t>
      </w:r>
      <w:r w:rsidR="007B6C8F" w:rsidRPr="001342BC">
        <w:rPr>
          <w:i/>
          <w:iCs/>
        </w:rPr>
        <w:t>Salvelinus leucomaenis</w:t>
      </w:r>
      <w:r>
        <w:t>;</w:t>
      </w:r>
      <w:r w:rsidR="007B6C8F" w:rsidRPr="001342BC">
        <w:t xml:space="preserve"> Fig</w:t>
      </w:r>
      <w:r>
        <w:t>.</w:t>
      </w:r>
      <w:r w:rsidR="007B6C8F" w:rsidRPr="001342BC">
        <w:t xml:space="preserve"> 2c). </w:t>
      </w:r>
      <w:r>
        <w:t>Although a</w:t>
      </w:r>
      <w:r w:rsidRPr="001342BC">
        <w:t xml:space="preserve"> </w:t>
      </w:r>
      <w:r w:rsidR="007B6C8F" w:rsidRPr="001342BC">
        <w:t>previous study show</w:t>
      </w:r>
      <w:r>
        <w:t>ed</w:t>
      </w:r>
      <w:r w:rsidR="007B6C8F" w:rsidRPr="001342BC">
        <w:t xml:space="preserve"> that rainbow trout</w:t>
      </w:r>
      <w:r w:rsidR="007B6C8F" w:rsidRPr="001342BC">
        <w:rPr>
          <w:rFonts w:hint="eastAsia"/>
        </w:rPr>
        <w:t xml:space="preserve"> </w:t>
      </w:r>
      <w:r w:rsidR="007B6C8F" w:rsidRPr="001342BC">
        <w:t>consume</w:t>
      </w:r>
      <w:r>
        <w:t>s</w:t>
      </w:r>
      <w:r w:rsidR="007B6C8F" w:rsidRPr="001342BC">
        <w:t xml:space="preserve"> earthworms in </w:t>
      </w:r>
      <w:r w:rsidR="00D83546">
        <w:t>spring to autumn</w:t>
      </w:r>
      <w:r w:rsidR="007B6C8F" w:rsidRPr="001342BC">
        <w:t xml:space="preserve"> </w:t>
      </w:r>
      <w:r w:rsidR="007B6C8F" w:rsidRPr="001342BC">
        <w:fldChar w:fldCharType="begin" w:fldLock="1"/>
      </w:r>
      <w:r w:rsidR="00415988">
        <w:instrText>ADDIN CSL_CITATION {"citationItems":[{"id":"ITEM-1","itemData":{"DOI":"10.1111/j.1095-8649.2007.01647.x","ISBN":"0022-1112","ISSN":"00221112","abstract":"Seasonal changes in the gastric evacuation rate (R) and gut contents of a wild population of rainbow trout Oncorhynchus mykiss feeding on natural prey at four water temperatures (2, 7, 9 and 12°C) were measured. The R and mass of the gut contents increased with water temperature, and prey items changed seasonally. These results suggest that the R of fish feeding on natural food depends primarily on water temperature, with their consumed prey being a secondary factor. © 2007 The Authors.","author":[{"dropping-particle":"","family":"Kawaguchi","given":"Y.","non-dropping-particle":"","parse-names":false,"suffix":""},{"dropping-particle":"","family":"Miyasaka","given":"H.","non-dropping-particle":"","parse-names":false,"suffix":""},{"dropping-particle":"","family":"Genkai-Kato","given":"M.","non-dropping-particle":"","parse-names":false,"suffix":""},{"dropping-particle":"","family":"Taniguchi","given":"Y.","non-dropping-particle":"","parse-names":false,"suffix":""},{"dropping-particle":"","family":"Nakano","given":"S.","non-dropping-particle":"","parse-names":false,"suffix":""}],"container-title":"Journal of Fish Biology","id":"ITEM-1","issue":"6","issued":{"date-parts":[["2007"]]},"page":"1873-1878","title":"Seasonal Change in the Gastric Evacuation Rate of Rainbow Trout Feeding on Natural Prey","type":"article-journal","volume":"71"},"uris":["http://www.mendeley.com/documents/?uuid=ae9c2f96-20b1-4f68-8a6f-d959a168228b"]}],"mendeley":{"formattedCitation":"(Kawaguchi &lt;i&gt;et al.&lt;/i&gt;, 2007)","plainTextFormattedCitation":"(Kawaguchi et al., 2007)","previouslyFormattedCitation":"(Kawaguchi et al. 2007)"},"properties":{"noteIndex":0},"schema":"https://github.com/citation-style-language/schema/raw/master/csl-citation.json"}</w:instrText>
      </w:r>
      <w:r w:rsidR="007B6C8F" w:rsidRPr="001342BC">
        <w:fldChar w:fldCharType="separate"/>
      </w:r>
      <w:r w:rsidR="00415988" w:rsidRPr="00415988">
        <w:rPr>
          <w:noProof/>
        </w:rPr>
        <w:t xml:space="preserve">(Kawaguchi </w:t>
      </w:r>
      <w:r w:rsidR="00415988" w:rsidRPr="00415988">
        <w:rPr>
          <w:i/>
          <w:noProof/>
        </w:rPr>
        <w:t>et al.</w:t>
      </w:r>
      <w:r w:rsidR="00415988" w:rsidRPr="00415988">
        <w:rPr>
          <w:noProof/>
        </w:rPr>
        <w:t>, 2007)</w:t>
      </w:r>
      <w:r w:rsidR="007B6C8F" w:rsidRPr="001342BC">
        <w:fldChar w:fldCharType="end"/>
      </w:r>
      <w:r w:rsidR="007B6C8F" w:rsidRPr="001342BC">
        <w:t xml:space="preserve">, it remained unknown whether fish consume </w:t>
      </w:r>
      <w:r w:rsidR="00D83546">
        <w:t xml:space="preserve">them </w:t>
      </w:r>
      <w:r w:rsidR="007B6C8F" w:rsidRPr="001342BC">
        <w:t xml:space="preserve">in winter. Here, we provide rare evidence that fish </w:t>
      </w:r>
      <w:r w:rsidR="00D83546">
        <w:t xml:space="preserve">do, in fact, </w:t>
      </w:r>
      <w:r w:rsidR="007B6C8F" w:rsidRPr="001342BC">
        <w:t>consume earthworms in early winter. Additionally, we observed aquatic invertebrates such as gammarid amphipod</w:t>
      </w:r>
      <w:r w:rsidR="00D83546">
        <w:t>a</w:t>
      </w:r>
      <w:r w:rsidR="007B6C8F" w:rsidRPr="001342BC">
        <w:t xml:space="preserve"> (Amphipoda; Fig</w:t>
      </w:r>
      <w:r w:rsidR="00D83546">
        <w:t>.</w:t>
      </w:r>
      <w:r w:rsidR="007B6C8F" w:rsidRPr="001342BC">
        <w:t xml:space="preserve"> 2d), planarian flatworm</w:t>
      </w:r>
      <w:r w:rsidR="00D83546">
        <w:t>s</w:t>
      </w:r>
      <w:r w:rsidR="007B6C8F" w:rsidRPr="001342BC">
        <w:t xml:space="preserve"> (</w:t>
      </w:r>
      <w:bookmarkStart w:id="1" w:name="_Hlk113002985"/>
      <w:r w:rsidR="007B6C8F" w:rsidRPr="001342BC">
        <w:t>Tricladida</w:t>
      </w:r>
      <w:bookmarkEnd w:id="1"/>
      <w:r w:rsidR="007B6C8F" w:rsidRPr="001342BC">
        <w:t>; Fig</w:t>
      </w:r>
      <w:r w:rsidR="00D83546">
        <w:t>.</w:t>
      </w:r>
      <w:r w:rsidR="007B6C8F" w:rsidRPr="001342BC">
        <w:t xml:space="preserve"> 2e), and stonefly larvae (Plecoptera) consuming the</w:t>
      </w:r>
      <w:r w:rsidR="00D83546">
        <w:t>m</w:t>
      </w:r>
      <w:r w:rsidR="007B6C8F" w:rsidRPr="001342BC">
        <w:t xml:space="preserve"> on </w:t>
      </w:r>
      <w:r w:rsidR="00D83546">
        <w:t xml:space="preserve">7 </w:t>
      </w:r>
      <w:r w:rsidR="007B6C8F" w:rsidRPr="001342BC">
        <w:t>December 2021.</w:t>
      </w:r>
    </w:p>
    <w:p w14:paraId="6F046640" w14:textId="6A6D3BD6" w:rsidR="00D74B7E" w:rsidRPr="001342BC" w:rsidRDefault="007B6C8F" w:rsidP="007031AE">
      <w:pPr>
        <w:pStyle w:val="Normalind"/>
      </w:pPr>
      <w:r w:rsidRPr="001342BC">
        <w:t>The effect of terrestrial resource pulse</w:t>
      </w:r>
      <w:r w:rsidR="00D83546">
        <w:t>s</w:t>
      </w:r>
      <w:r w:rsidRPr="001342BC">
        <w:t xml:space="preserve"> on freshwater ecosystem</w:t>
      </w:r>
      <w:r w:rsidR="00D83546">
        <w:t>s</w:t>
      </w:r>
      <w:r w:rsidRPr="001342BC">
        <w:t xml:space="preserve"> </w:t>
      </w:r>
      <w:r w:rsidR="002B3542">
        <w:t>has previously been</w:t>
      </w:r>
      <w:r w:rsidRPr="001342BC">
        <w:rPr>
          <w:rFonts w:hint="eastAsia"/>
        </w:rPr>
        <w:t xml:space="preserve"> </w:t>
      </w:r>
      <w:r w:rsidRPr="001342BC">
        <w:t>considered to be strong in summer but weak in winter</w:t>
      </w:r>
      <w:r w:rsidRPr="001342BC">
        <w:rPr>
          <w:rFonts w:hint="eastAsia"/>
        </w:rPr>
        <w:t xml:space="preserve"> </w:t>
      </w:r>
      <w:r w:rsidRPr="001342BC">
        <w:t>(Nakano and Murakami 2001). Furthermore, previous studies have focused on terrestrial arthropods</w:t>
      </w:r>
      <w:r w:rsidR="00D83546">
        <w:t>,</w:t>
      </w:r>
      <w:r w:rsidRPr="001342BC" w:rsidDel="00EF2923">
        <w:t xml:space="preserve"> </w:t>
      </w:r>
      <w:r w:rsidRPr="001342BC">
        <w:t xml:space="preserve">and </w:t>
      </w:r>
      <w:r w:rsidR="00D83546">
        <w:t xml:space="preserve">other </w:t>
      </w:r>
      <w:r w:rsidRPr="001342BC">
        <w:t>terrestrial invertebrates such as earthworms have received little attention. Here, we show that a large number o</w:t>
      </w:r>
      <w:r w:rsidRPr="001342BC">
        <w:rPr>
          <w:rFonts w:hint="eastAsia"/>
        </w:rPr>
        <w:t>f</w:t>
      </w:r>
      <w:r w:rsidRPr="001342BC">
        <w:t xml:space="preserve"> earthworms were supplied intensively to the upper reach</w:t>
      </w:r>
      <w:r w:rsidR="001352B9">
        <w:t>es</w:t>
      </w:r>
      <w:r w:rsidRPr="001342BC">
        <w:t xml:space="preserve"> of a small river during early winter</w:t>
      </w:r>
      <w:r w:rsidR="00D83546">
        <w:t>,</w:t>
      </w:r>
      <w:r w:rsidRPr="001342BC">
        <w:t xml:space="preserve"> and several aquatic organisms were consuming them. This result suggest</w:t>
      </w:r>
      <w:r w:rsidR="00D83546">
        <w:t>s</w:t>
      </w:r>
      <w:r w:rsidRPr="001342BC">
        <w:t xml:space="preserve"> that terrestrial earthworm</w:t>
      </w:r>
      <w:r w:rsidR="00D83546">
        <w:t>s</w:t>
      </w:r>
      <w:r w:rsidRPr="001342BC">
        <w:t xml:space="preserve"> play an important role in ecosystem functioning in a freshwater ecosystem in winter,</w:t>
      </w:r>
      <w:r w:rsidRPr="001342BC">
        <w:rPr>
          <w:rFonts w:hint="eastAsia"/>
        </w:rPr>
        <w:t xml:space="preserve"> </w:t>
      </w:r>
      <w:r w:rsidRPr="001342BC">
        <w:t>whe</w:t>
      </w:r>
      <w:r w:rsidR="00D83546">
        <w:t>n</w:t>
      </w:r>
      <w:r w:rsidRPr="001342BC">
        <w:t xml:space="preserve"> other food items are scarce.</w:t>
      </w:r>
    </w:p>
    <w:p w14:paraId="791F7009" w14:textId="34629354" w:rsidR="007B6C8F" w:rsidRPr="001342BC" w:rsidRDefault="007B6C8F" w:rsidP="007031AE">
      <w:pPr>
        <w:pStyle w:val="Normalind"/>
      </w:pPr>
      <w:r w:rsidRPr="001342BC">
        <w:t xml:space="preserve">One of our key findings is that aquatic invertebrates were consuming the worms. Although it is well documented that freshwater fish </w:t>
      </w:r>
      <w:r w:rsidR="00D83546">
        <w:t>do so</w:t>
      </w:r>
      <w:r w:rsidRPr="001342BC">
        <w:t xml:space="preserve"> </w:t>
      </w:r>
      <w:r w:rsidRPr="001342BC">
        <w:fldChar w:fldCharType="begin" w:fldLock="1"/>
      </w:r>
      <w:r w:rsidR="00415988">
        <w:instrText>ADDIN CSL_CITATION {"citationItems":[{"id":"ITEM-1","itemData":{"DOI":"10.1111/eff.12029","ISSN":"09066691","abstract":"Terrestrial invertebrates falling from the riparian canopy are a major energy source for fishes in headwater streams. Because quantity and quality of such allochthonous resources can vary depending on riparian conditions, conversion of riparian forests to conifer plantations may affect stream productivity. We compared falling and drifting invertebrate abundances and the diet of masu salmon (Oncorhynchus masou) among stream reaches bordered by deciduous broadleaved forests, conifer plantations (Cryptomeria japonica), and clear-cut sites in southwestern Japan. We also examined whether among-reach variation in salmon abundance was related to the riparian vegetation types. The results indicated that, on an annual basis, falling inputs of terrestrial invertebrates at the broadleaved reaches were 2-4 times higher than those at the plantation and clear-cut reaches. In nonwinter seasons, terrestrial invertebrates made up 40-60% and 30-90% of drift and masu salmon diets, respectively, and drifting invertebrate abundance was higher in the broadleaved reaches than in the plantation reaches. Furthermore, a multivariate analysis of salmon abundance showed that variation in salmon biomass was explained primarily by riparian vegetation type, with broadleaved and clear-cut reaches having higher biomass than the plantation reaches. These results indicate that terrestrial invertebrates are an important resource for masu salmon, and suggest that streams bordered by conifer plantations receive lower terrestrial prey inputs, which results in lower salmon abundance. In regions where natural forests have been extensively converted to conifer plantations, forest management that allows and facilitates recovery of natural riparian stands is important. © 2013 John Wiley &amp; Sons A/S. Published by John Wiley &amp; Sons Ltd.","author":[{"dropping-particle":"","family":"Inoue","given":"Mikio","non-dropping-particle":"","parse-names":false,"suffix":""},{"dropping-particle":"","family":"Sakamoto","given":"Shogo","non-dropping-particle":"","parse-names":false,"suffix":""},{"dropping-particle":"","family":"Kikuchi","given":"Shugo","non-dropping-particle":"","parse-names":false,"suffix":""}],"container-title":"Ecology of Freshwater Fish","id":"ITEM-1","issue":"3","issued":{"date-parts":[["2013"]]},"page":"335-347","title":"Terrestrial Prey Inputs to Streams Bordered by Deciduous Broadleaved Forests, Conifer Plantations and Clear-Cut Sites in Southwestern Japan: Effects on the Abundance of Red-spotted Masu Salmon","type":"article-journal","volume":"22"},"uris":["http://www.mendeley.com/documents/?uuid=5fad8146-b442-4cee-a889-2495cf68eb79"]},{"id":"ITEM-2","itemData":{"DOI":"10.1139/cjfas-2020-0004","ISSN":"12057533","abstract":"Resource subsidies exert critical influences on recipient habitats with relatively higher perimeter-to-area ratios, such as headwaters in watersheds. However, little is known about how those subsidies contribute to the energy sources in recipient habitats where the perimeter-to-area ratio is low, such as large stream channels. Here, we show that the diet of small Japanese eels (Anguilla japonica) &lt;500 mm in total length inhabiting natural shoreline areas in large stream channels consists largely of terrestrial earthworms (Metaphire spp.). Stable isotopic analyses showed that the earthworms were the prey animal that contributed most to the eels’ diet (45%–47%). Earthworms constituted the largest portion of the eels’ stomach contents (7%–93%). Eels ingested earthworms within 2 days after rainfall during spring, summer, and autumn, and their consumption increased as the precipitation increased. These findings indicate that the pulsed earthworm subsidy that is driven by rainfall could temporarily bias the eels’ diet toward this allochthonous resource, which may explain the large contribution of the subsidy for consumers inhabiting large stream channels. Furthermore, diverse earthworm species could drive multiple pulsed subsidies across seasons and provide the predators with a prolonged subsidy, enhancing the long-term contribution of the subsidy to the predators’ diet.","author":[{"dropping-particle":"","family":"Itakura","given":"Hikaru","non-dropping-particle":"","parse-names":false,"suffix":""},{"dropping-particle":"","family":"Miyake","given":"Yoichi","non-dropping-particle":"","parse-names":false,"suffix":""},{"dropping-particle":"","family":"Kitagawa","given":"Takashi","non-dropping-particle":"","parse-names":false,"suffix":""},{"dropping-particle":"","family":"Sato","given":"Takuya","non-dropping-particle":"","parse-names":false,"suffix":""},{"dropping-particle":"","family":"Kimura","given":"Shingo","non-dropping-particle":"","parse-names":false,"suffix":""}],"container-title":"Canadian Journal of Fisheries and Aquatic Sciences","id":"ITEM-2","issue":"2","issued":{"date-parts":[["2021"]]},"page":"144-153","title":"Large Contribution of Pulsed Subsidies to a Predatory Fish Inhabiting Large Stream Channels","type":"article-journal","volume":"78"},"uris":["http://www.mendeley.com/documents/?uuid=1ccc5cb6-cf99-47fe-8f97-7d57f709e79e"]},{"id":"ITEM-3","itemData":{"DOI":"10.1111/j.1365-2427.1982.tb00624.x","ISBN":"1365-2427","ISSN":"13652427","abstract":"The input of terrsetrial invertebrates from different tree canopies to a trout stream was determined for a 28-week period from April to October, 1980. Sycamore produced the greatest number of animals, followed by oak and alder. Ash was not significantly different from the controls. Coleoptera, Diptera, Homoptera and Arachnida made up the greatest number of animals caught, with Lepidoptera larvae important beneath oak. The input of biomass (g m super(-2) dry wt) was also greatest beneath sycamore (35.80), followed by oak (27.76), alder (20.39), ash (11.15) and control (9.92). The input of biomass was bimodal. The significance of terrestrial invertebrates as food for salmonids is discussed.","author":[{"dropping-particle":"","family":"Mason","given":"C. F.","non-dropping-particle":"","parse-names":false,"suffix":""},{"dropping-particle":"","family":"MacDonald","given":"S. M.","non-dropping-particle":"","parse-names":false,"suffix":""}],"container-title":"Freshwater Biology","id":"ITEM-3","issue":"4","issued":{"date-parts":[["1982","8"]]},"page":"305-311","title":"The Input of Terrestrial Invertebrates from Tree Canopies to a Stream","type":"article-journal","volume":"12"},"uris":["http://www.mendeley.com/documents/?uuid=0d7a3a8a-f2b0-40d0-aa7c-f5d174f3cad1"]},{"id":"ITEM-4","itemData":{"DOI":"10.1111/j.1095-8649.2007.01647.x","ISBN":"0022-1112","ISSN":"00221112","abstract":"Seasonal changes in the gastric evacuation rate (R) and gut contents of a wild population of rainbow trout Oncorhynchus mykiss feeding on natural prey at four water temperatures (2, 7, 9 and 12°C) were measured. The R and mass of the gut contents increased with water temperature, and prey items changed seasonally. These results suggest that the R of fish feeding on natural food depends primarily on water temperature, with their consumed prey being a secondary factor. © 2007 The Authors.","author":[{"dropping-particle":"","family":"Kawaguchi","given":"Y.","non-dropping-particle":"","parse-names":false,"suffix":""},{"dropping-particle":"","family":"Miyasaka","given":"H.","non-dropping-particle":"","parse-names":false,"suffix":""},{"dropping-particle":"","family":"Genkai-Kato","given":"M.","non-dropping-particle":"","parse-names":false,"suffix":""},{"dropping-particle":"","family":"Taniguchi","given":"Y.","non-dropping-particle":"","parse-names":false,"suffix":""},{"dropping-particle":"","family":"Nakano","given":"S.","non-dropping-particle":"","parse-names":false,"suffix":""}],"container-title":"Journal of Fish Biology","id":"ITEM-4","issue":"6","issued":{"date-parts":[["2007"]]},"page":"1873-1878","title":"Seasonal Change in the Gastric Evacuation Rate of Rainbow Trout Feeding on Natural Prey","type":"article-journal","volume":"71"},"uris":["http://www.mendeley.com/documents/?uuid=ae9c2f96-20b1-4f68-8a6f-d959a168228b"]}],"mendeley":{"formattedCitation":"(Mason and MacDonald, 1982; Kawaguchi &lt;i&gt;et al.&lt;/i&gt;, 2007; Inoue, Sakamoto and Kikuchi, 2013; Itakura &lt;i&gt;et al.&lt;/i&gt;, 2021)","plainTextFormattedCitation":"(Mason and MacDonald, 1982; Kawaguchi et al., 2007; Inoue, Sakamoto and Kikuchi, 2013; Itakura et al., 2021)","previouslyFormattedCitation":"(Mason and MacDonald 1982, Kawaguchi et al. 2007, Inoue et al. 2013, Itakura et al. 2021)"},"properties":{"noteIndex":0},"schema":"https://github.com/citation-style-language/schema/raw/master/csl-citation.json"}</w:instrText>
      </w:r>
      <w:r w:rsidRPr="001342BC">
        <w:fldChar w:fldCharType="separate"/>
      </w:r>
      <w:r w:rsidR="00415988" w:rsidRPr="00415988">
        <w:rPr>
          <w:noProof/>
        </w:rPr>
        <w:t xml:space="preserve">(Mason and MacDonald, 1982; Kawaguchi </w:t>
      </w:r>
      <w:r w:rsidR="00415988" w:rsidRPr="00415988">
        <w:rPr>
          <w:i/>
          <w:noProof/>
        </w:rPr>
        <w:t>et al.</w:t>
      </w:r>
      <w:r w:rsidR="00415988" w:rsidRPr="00415988">
        <w:rPr>
          <w:noProof/>
        </w:rPr>
        <w:t xml:space="preserve">, 2007; Inoue, Sakamoto and Kikuchi, 2013; Itakura </w:t>
      </w:r>
      <w:r w:rsidR="00415988" w:rsidRPr="00415988">
        <w:rPr>
          <w:i/>
          <w:noProof/>
        </w:rPr>
        <w:t>et al.</w:t>
      </w:r>
      <w:r w:rsidR="00415988" w:rsidRPr="00415988">
        <w:rPr>
          <w:noProof/>
        </w:rPr>
        <w:t>, 2021)</w:t>
      </w:r>
      <w:r w:rsidRPr="001342BC">
        <w:fldChar w:fldCharType="end"/>
      </w:r>
      <w:r w:rsidRPr="001342BC">
        <w:t xml:space="preserve">, to the best of our knowledge, no studies have shown utilization of earthworms by aquatic invertebrates. </w:t>
      </w:r>
      <w:r w:rsidR="00D83546" w:rsidRPr="001342BC">
        <w:t xml:space="preserve">We </w:t>
      </w:r>
      <w:r w:rsidRPr="001342BC">
        <w:t>observed</w:t>
      </w:r>
      <w:r w:rsidR="00CE43F6">
        <w:t xml:space="preserve"> a</w:t>
      </w:r>
      <w:r w:rsidRPr="001342BC">
        <w:t xml:space="preserve"> broad </w:t>
      </w:r>
      <w:r w:rsidR="00CE43F6">
        <w:t xml:space="preserve">range </w:t>
      </w:r>
      <w:r w:rsidRPr="001342BC">
        <w:t>of aquatic invertebrate</w:t>
      </w:r>
      <w:r w:rsidR="001A421D">
        <w:t xml:space="preserve"> taxa</w:t>
      </w:r>
      <w:r w:rsidRPr="001342BC">
        <w:t xml:space="preserve"> consum</w:t>
      </w:r>
      <w:r w:rsidR="00D83546">
        <w:t>ing</w:t>
      </w:r>
      <w:r w:rsidRPr="001342BC">
        <w:t xml:space="preserve"> </w:t>
      </w:r>
      <w:r w:rsidR="00D83546">
        <w:t>the</w:t>
      </w:r>
      <w:r w:rsidRPr="001342BC">
        <w:t xml:space="preserve"> worms as allochthonous prey. Although terrestrial invertebrate inputs indirectly affect the aquatic invertebrate community by altering the intensity of fish predation in the food web </w:t>
      </w:r>
      <w:r w:rsidRPr="001342BC">
        <w:fldChar w:fldCharType="begin" w:fldLock="1"/>
      </w:r>
      <w:r w:rsidR="00415988">
        <w:instrText>ADDIN CSL_CITATION {"citationItems":[{"id":"ITEM-1","itemData":{"DOI":"https://doi.org/10.1890/0012-9658(1999)080[2435:TALRAI]2.0.CO;2","ISBN":"0012-9658","ISSN":"0021-972X","PMID":"4634483","abstract":"Dynamics of headwater stream ecosystems are generally regarded as occurring at the interface of aquatic and terrestrial ecosystems. Terrestrial arthropod inputs can provide an energy subsidy and increase the abundance of predatory fish, and the ensuing effects potentially can cascade through the food web and ultimately affect primary producers. Nevertheless, the community-based effects of such inputs on stream food web dynamics are still poorly understood. We present experimental evidence that terrestrial arthropod inputs have an indirect but prominent effect on a stream benthic community by altering the intensity of fish predation in the food web. Two key elements of the stream food web, terrestrial arthropod inputs and the presence of predatory fish, were experimentally manipulated by using greenhouse-type covers and enclosures (or exclosures) in a forest stream located in northern Japan. When terrestrial arthropod inputs to the stream were experimentally reduced, fish predation pressure shifted dramatically from terrestrial to aquatic arthropods. The ensuing depletion of aquatic arthropods resulted in a subsequent increase in periphyton biomass. This field experiment revealed that terrestrial arthropod inputs were a primary factor controlling cascading trophic interactions among predatory fish, herbivorous aquatic arthropods, and benthic periphyton. These results provide empirical support for the perspective that transfers of energy and biomass from donor systems are frequently significant for the maintenance of biotic communities in recipient systems.","author":[{"dropping-particle":"","family":"Nakano","given":"Shigeru","non-dropping-particle":"","parse-names":false,"suffix":""},{"dropping-particle":"","family":"Miyasaka","given":"Hitoshi","non-dropping-particle":"","parse-names":false,"suffix":""},{"dropping-particle":"","family":"Kuhara","given":"Naotoshi","non-dropping-particle":"","parse-names":false,"suffix":""}],"container-title":"Ecology","id":"ITEM-1","issue":"7","issued":{"date-parts":[["1999","12"]]},"page":"2435-2441","title":"Terrestrial–Aquatic Linkages: Riparian Arthropod Inputs Alter Trophic Cascades in a Stream Food Web","type":"article-journal","volume":"80"},"uris":["http://www.mendeley.com/documents/?uuid=913ed46d-c9f9-4adb-8991-36285b9058e5"]}],"mendeley":{"formattedCitation":"(Nakano, Miyasaka and Kuhara, 1999)","plainTextFormattedCitation":"(Nakano, Miyasaka and Kuhara, 1999)","previouslyFormattedCitation":"(Nakano et al. 1999)"},"properties":{"noteIndex":0},"schema":"https://github.com/citation-style-language/schema/raw/master/csl-citation.json"}</w:instrText>
      </w:r>
      <w:r w:rsidRPr="001342BC">
        <w:fldChar w:fldCharType="separate"/>
      </w:r>
      <w:r w:rsidR="00415988" w:rsidRPr="00415988">
        <w:rPr>
          <w:noProof/>
        </w:rPr>
        <w:t>(Nakano, Miyasaka and Kuhara, 1999)</w:t>
      </w:r>
      <w:r w:rsidRPr="001342BC">
        <w:fldChar w:fldCharType="end"/>
      </w:r>
      <w:r w:rsidRPr="001342BC">
        <w:t>, the</w:t>
      </w:r>
      <w:r w:rsidR="00D83546">
        <w:t>ir</w:t>
      </w:r>
      <w:r w:rsidRPr="001342BC">
        <w:t xml:space="preserve"> direct effect</w:t>
      </w:r>
      <w:r w:rsidR="00D83546">
        <w:t>s</w:t>
      </w:r>
      <w:r w:rsidRPr="001342BC">
        <w:t xml:space="preserve"> remain unclear. Th</w:t>
      </w:r>
      <w:r w:rsidR="00D83546">
        <w:t>is</w:t>
      </w:r>
      <w:r w:rsidRPr="001342BC">
        <w:t xml:space="preserve"> massive supply of earthworms in winter provide</w:t>
      </w:r>
      <w:r w:rsidR="00D83546">
        <w:t>s</w:t>
      </w:r>
      <w:r w:rsidRPr="001342BC">
        <w:t xml:space="preserve"> a unique opportunity to examine this topic. Further quantitative studies o</w:t>
      </w:r>
      <w:r w:rsidR="00D83546">
        <w:t>f</w:t>
      </w:r>
      <w:r w:rsidRPr="001342BC">
        <w:t xml:space="preserve"> the utilization of terrestrial resources by aquatic invertebrates are required to </w:t>
      </w:r>
      <w:r w:rsidR="00D83546">
        <w:t>reveal</w:t>
      </w:r>
      <w:r w:rsidRPr="001342BC">
        <w:t xml:space="preserve"> the </w:t>
      </w:r>
      <w:r w:rsidR="00D83546">
        <w:t>effect</w:t>
      </w:r>
      <w:r w:rsidR="00D83546" w:rsidRPr="001342BC">
        <w:t xml:space="preserve"> </w:t>
      </w:r>
      <w:r w:rsidRPr="001342BC">
        <w:t>of terrestrial resource pulse</w:t>
      </w:r>
      <w:r w:rsidR="00D83546">
        <w:t>s</w:t>
      </w:r>
      <w:r w:rsidRPr="001342BC">
        <w:t xml:space="preserve"> on freshwater ecosystem</w:t>
      </w:r>
      <w:r w:rsidR="00D83546">
        <w:t>s</w:t>
      </w:r>
      <w:r w:rsidRPr="001342BC">
        <w:t>.</w:t>
      </w:r>
    </w:p>
    <w:p w14:paraId="4CEFEDF5" w14:textId="4DE0EF7C" w:rsidR="00D74B7E" w:rsidRPr="001342BC" w:rsidRDefault="007B6C8F" w:rsidP="007031AE">
      <w:pPr>
        <w:pStyle w:val="Normalind"/>
      </w:pPr>
      <w:r w:rsidRPr="001342BC">
        <w:lastRenderedPageBreak/>
        <w:t xml:space="preserve">Why and how </w:t>
      </w:r>
      <w:r w:rsidR="00CD7A85">
        <w:t>did the</w:t>
      </w:r>
      <w:r w:rsidR="00CD7A85" w:rsidRPr="001342BC">
        <w:t xml:space="preserve"> </w:t>
      </w:r>
      <w:r w:rsidRPr="001342BC">
        <w:t xml:space="preserve">earthworms enter the river in winter? </w:t>
      </w:r>
      <w:r w:rsidR="007327C3">
        <w:t xml:space="preserve">It is </w:t>
      </w:r>
      <w:r w:rsidR="007327C3" w:rsidRPr="001342BC">
        <w:t>possibl</w:t>
      </w:r>
      <w:r w:rsidR="007327C3">
        <w:t>e</w:t>
      </w:r>
      <w:r w:rsidRPr="001342BC">
        <w:t xml:space="preserve"> </w:t>
      </w:r>
      <w:r w:rsidR="007327C3">
        <w:t xml:space="preserve">that they </w:t>
      </w:r>
      <w:r w:rsidRPr="001342BC">
        <w:t xml:space="preserve">were </w:t>
      </w:r>
      <w:r w:rsidR="007327C3">
        <w:t>accidentally</w:t>
      </w:r>
      <w:r w:rsidR="007327C3" w:rsidRPr="001342BC">
        <w:t xml:space="preserve"> </w:t>
      </w:r>
      <w:r w:rsidRPr="001342BC">
        <w:t xml:space="preserve">supplied to the river from the riverbank where the soil </w:t>
      </w:r>
      <w:r w:rsidR="007327C3">
        <w:t>wa</w:t>
      </w:r>
      <w:r w:rsidRPr="001342BC">
        <w:t>s exposed. Although the behavioral mechanism is unknown, the</w:t>
      </w:r>
      <w:r w:rsidR="007327C3">
        <w:t>ir</w:t>
      </w:r>
      <w:r w:rsidRPr="001342BC">
        <w:t xml:space="preserve"> movement is triggered in early winter</w:t>
      </w:r>
      <w:r w:rsidR="007327C3">
        <w:t>,</w:t>
      </w:r>
      <w:r w:rsidRPr="001342BC">
        <w:t xml:space="preserve"> when the temperature drops and the soil moisture declines </w:t>
      </w:r>
      <w:r w:rsidRPr="001342BC">
        <w:fldChar w:fldCharType="begin" w:fldLock="1"/>
      </w:r>
      <w:r w:rsidR="00415988">
        <w:instrText>ADDIN CSL_CITATION {"citationItems":[{"id":"ITEM-1","itemData":{"DOI":"10.1038/107172c0","ISSN":"0028-0836","author":[{"dropping-particle":"","family":"Friend","given":"Hilderic","non-dropping-particle":"","parse-names":false,"suffix":""}],"container-title":"Nature","id":"ITEM-1","issue":"2684","issued":{"date-parts":[["1921","4","1"]]},"page":"172-172","title":"Why do Worms Die?","type":"article-journal","volume":"107"},"uris":["http://www.mendeley.com/documents/?uuid=4c8afeec-4809-450e-b49c-bfaea8b5c90f"]}],"mendeley":{"formattedCitation":"(Friend, 1921)","plainTextFormattedCitation":"(Friend, 1921)","previouslyFormattedCitation":"(Friend 1921)"},"properties":{"noteIndex":0},"schema":"https://github.com/citation-style-language/schema/raw/master/csl-citation.json"}</w:instrText>
      </w:r>
      <w:r w:rsidRPr="001342BC">
        <w:fldChar w:fldCharType="separate"/>
      </w:r>
      <w:r w:rsidR="00415988" w:rsidRPr="00415988">
        <w:rPr>
          <w:noProof/>
        </w:rPr>
        <w:t>(Friend, 1921)</w:t>
      </w:r>
      <w:r w:rsidRPr="001342BC">
        <w:fldChar w:fldCharType="end"/>
      </w:r>
      <w:r w:rsidRPr="001342BC">
        <w:t xml:space="preserve">. </w:t>
      </w:r>
      <w:r w:rsidR="007327C3">
        <w:t xml:space="preserve">This could cause </w:t>
      </w:r>
      <w:r w:rsidRPr="001342BC">
        <w:t xml:space="preserve">some </w:t>
      </w:r>
      <w:r w:rsidR="007327C3">
        <w:t>to</w:t>
      </w:r>
      <w:r w:rsidRPr="001342BC">
        <w:t xml:space="preserve"> inadvertently fall from the riverbank </w:t>
      </w:r>
      <w:r w:rsidR="007327C3">
        <w:t>into</w:t>
      </w:r>
      <w:r w:rsidRPr="001342BC">
        <w:t xml:space="preserve"> the river</w:t>
      </w:r>
      <w:r w:rsidR="007327C3">
        <w:t>,</w:t>
      </w:r>
      <w:r w:rsidRPr="001342BC">
        <w:t xml:space="preserve"> </w:t>
      </w:r>
      <w:r w:rsidR="007327C3" w:rsidRPr="001342BC">
        <w:t xml:space="preserve">in </w:t>
      </w:r>
      <w:r w:rsidRPr="001342BC">
        <w:t xml:space="preserve">particular </w:t>
      </w:r>
      <w:r w:rsidR="007327C3">
        <w:t xml:space="preserve">from </w:t>
      </w:r>
      <w:r w:rsidRPr="001342BC">
        <w:t xml:space="preserve">steep </w:t>
      </w:r>
      <w:r w:rsidR="007327C3">
        <w:t xml:space="preserve">sites where the </w:t>
      </w:r>
      <w:r w:rsidRPr="001342BC">
        <w:t xml:space="preserve">soil </w:t>
      </w:r>
      <w:r w:rsidR="007327C3">
        <w:t>is</w:t>
      </w:r>
      <w:r w:rsidR="007327C3" w:rsidRPr="001342BC">
        <w:t xml:space="preserve"> </w:t>
      </w:r>
      <w:r w:rsidRPr="001342BC">
        <w:t>exposed. Our additional data support this idea</w:t>
      </w:r>
      <w:r w:rsidR="007327C3">
        <w:t>,</w:t>
      </w:r>
      <w:r w:rsidRPr="001342BC">
        <w:t xml:space="preserve"> </w:t>
      </w:r>
      <w:r w:rsidR="007327C3">
        <w:t xml:space="preserve">as we found </w:t>
      </w:r>
      <w:r w:rsidRPr="001342BC">
        <w:t>denuded slope</w:t>
      </w:r>
      <w:r w:rsidR="007327C3">
        <w:t>s</w:t>
      </w:r>
      <w:r w:rsidRPr="001342BC">
        <w:t xml:space="preserve"> more frequently in the upper </w:t>
      </w:r>
      <w:r w:rsidR="007327C3">
        <w:t xml:space="preserve">reaches </w:t>
      </w:r>
      <w:r w:rsidRPr="001342BC">
        <w:t xml:space="preserve">of the </w:t>
      </w:r>
      <w:r w:rsidR="007327C3">
        <w:t>stream</w:t>
      </w:r>
      <w:r w:rsidRPr="001342BC">
        <w:t xml:space="preserve"> (Fig. S1), correspond</w:t>
      </w:r>
      <w:r w:rsidR="007327C3">
        <w:t>ing</w:t>
      </w:r>
      <w:r w:rsidRPr="001342BC">
        <w:t xml:space="preserve"> with the distribution of earthworm suppl</w:t>
      </w:r>
      <w:r w:rsidR="007327C3">
        <w:t>y</w:t>
      </w:r>
      <w:r w:rsidRPr="001342BC">
        <w:t xml:space="preserve"> to th</w:t>
      </w:r>
      <w:r w:rsidR="007327C3">
        <w:t>e</w:t>
      </w:r>
      <w:r w:rsidRPr="001342BC">
        <w:t xml:space="preserve"> river. Because denuded slopes are often concreted by revetment</w:t>
      </w:r>
      <w:r w:rsidR="00267FEE">
        <w:t>s</w:t>
      </w:r>
      <w:r w:rsidR="006478C5">
        <w:t xml:space="preserve"> worldwide</w:t>
      </w:r>
      <w:r w:rsidR="008067BA">
        <w:t xml:space="preserve"> (Grill et al</w:t>
      </w:r>
      <w:r w:rsidR="00E55190">
        <w:t>. 2019</w:t>
      </w:r>
      <w:r w:rsidR="008067BA">
        <w:t>)</w:t>
      </w:r>
      <w:r w:rsidRPr="001342BC">
        <w:t xml:space="preserve">, river development </w:t>
      </w:r>
      <w:r w:rsidRPr="001342BC">
        <w:rPr>
          <w:rFonts w:hint="eastAsia"/>
        </w:rPr>
        <w:t>m</w:t>
      </w:r>
      <w:r w:rsidRPr="001342BC">
        <w:t xml:space="preserve">ay have decreased the </w:t>
      </w:r>
      <w:r w:rsidR="00267FEE">
        <w:t>supply</w:t>
      </w:r>
      <w:r w:rsidR="00267FEE" w:rsidRPr="001342BC">
        <w:t xml:space="preserve"> </w:t>
      </w:r>
      <w:r w:rsidRPr="001342BC">
        <w:t>of worm</w:t>
      </w:r>
      <w:r w:rsidR="00A74603">
        <w:t>s</w:t>
      </w:r>
      <w:r w:rsidRPr="001342BC">
        <w:t xml:space="preserve"> to the river in early winter.</w:t>
      </w:r>
    </w:p>
    <w:p w14:paraId="70C1CF14" w14:textId="147BE024" w:rsidR="007B6C8F" w:rsidRPr="001342BC" w:rsidRDefault="00A74603" w:rsidP="007031AE">
      <w:pPr>
        <w:pStyle w:val="Normalind"/>
      </w:pPr>
      <w:r w:rsidRPr="001342BC">
        <w:t xml:space="preserve">Large </w:t>
      </w:r>
      <w:r w:rsidR="007B6C8F" w:rsidRPr="001342BC">
        <w:t>number</w:t>
      </w:r>
      <w:r>
        <w:t>s</w:t>
      </w:r>
      <w:r w:rsidR="007B6C8F" w:rsidRPr="001342BC">
        <w:t xml:space="preserve"> of earthworms appear to be supplied continu</w:t>
      </w:r>
      <w:r w:rsidR="00267FEE">
        <w:t>ally</w:t>
      </w:r>
      <w:r w:rsidR="007B6C8F" w:rsidRPr="001342BC">
        <w:t xml:space="preserve"> and </w:t>
      </w:r>
      <w:r w:rsidR="00267FEE">
        <w:t>broadly</w:t>
      </w:r>
      <w:r w:rsidR="007B6C8F" w:rsidRPr="001342BC">
        <w:t xml:space="preserve"> in early winter. In </w:t>
      </w:r>
      <w:r w:rsidR="00267FEE">
        <w:t xml:space="preserve">the </w:t>
      </w:r>
      <w:r w:rsidR="007B6C8F" w:rsidRPr="001342BC">
        <w:t xml:space="preserve">Horonai River, </w:t>
      </w:r>
      <w:r w:rsidR="00267FEE">
        <w:t xml:space="preserve">they </w:t>
      </w:r>
      <w:r w:rsidR="007B6C8F" w:rsidRPr="001342BC">
        <w:t xml:space="preserve">seemed to be supplied </w:t>
      </w:r>
      <w:r w:rsidR="00267FEE">
        <w:t>for</w:t>
      </w:r>
      <w:r w:rsidR="00267FEE" w:rsidRPr="001342BC">
        <w:t xml:space="preserve"> </w:t>
      </w:r>
      <w:r w:rsidR="007B6C8F" w:rsidRPr="001342BC">
        <w:t xml:space="preserve">at least </w:t>
      </w:r>
      <w:r w:rsidR="00267FEE">
        <w:t xml:space="preserve">a </w:t>
      </w:r>
      <w:r w:rsidR="007B6C8F" w:rsidRPr="001342BC">
        <w:t>few weeks, because we observed the</w:t>
      </w:r>
      <w:r w:rsidR="00DB3031">
        <w:t>m</w:t>
      </w:r>
      <w:r w:rsidR="007B6C8F" w:rsidRPr="001342BC">
        <w:t xml:space="preserve"> </w:t>
      </w:r>
      <w:r w:rsidR="00DB3031">
        <w:t>from</w:t>
      </w:r>
      <w:r w:rsidR="007B6C8F" w:rsidRPr="001342BC">
        <w:t xml:space="preserve"> </w:t>
      </w:r>
      <w:r w:rsidR="00DB3031">
        <w:t xml:space="preserve">18 </w:t>
      </w:r>
      <w:r w:rsidR="007B6C8F" w:rsidRPr="001342BC">
        <w:t xml:space="preserve">November </w:t>
      </w:r>
      <w:r w:rsidR="00DB3031">
        <w:t>until</w:t>
      </w:r>
      <w:r w:rsidR="007B6C8F" w:rsidRPr="001342BC">
        <w:t xml:space="preserve"> </w:t>
      </w:r>
      <w:r w:rsidR="00DB3031">
        <w:t>11</w:t>
      </w:r>
      <w:r w:rsidR="007B6C8F" w:rsidRPr="001342BC">
        <w:t xml:space="preserve"> December (personal observation</w:t>
      </w:r>
      <w:r w:rsidR="00DB3031">
        <w:t>s</w:t>
      </w:r>
      <w:r w:rsidR="007B6C8F" w:rsidRPr="001342BC">
        <w:t>).</w:t>
      </w:r>
      <w:r w:rsidR="007B6C8F" w:rsidRPr="001342BC">
        <w:rPr>
          <w:rFonts w:hint="eastAsia"/>
        </w:rPr>
        <w:t xml:space="preserve"> </w:t>
      </w:r>
      <w:r w:rsidR="00DB3031">
        <w:t>They</w:t>
      </w:r>
      <w:r w:rsidR="007B6C8F" w:rsidRPr="001342BC">
        <w:t xml:space="preserve"> appear to be supplied </w:t>
      </w:r>
      <w:r w:rsidR="00DB3031">
        <w:t xml:space="preserve">also </w:t>
      </w:r>
      <w:r w:rsidR="007B6C8F" w:rsidRPr="001342BC">
        <w:t xml:space="preserve">to other rivers in </w:t>
      </w:r>
      <w:r w:rsidR="00DB3031" w:rsidRPr="001342BC">
        <w:t xml:space="preserve">northern </w:t>
      </w:r>
      <w:r w:rsidR="007B6C8F" w:rsidRPr="001342BC">
        <w:t xml:space="preserve">Japan. </w:t>
      </w:r>
      <w:r w:rsidR="00DB3031" w:rsidRPr="001342BC">
        <w:t>A</w:t>
      </w:r>
      <w:r w:rsidR="007B6C8F" w:rsidRPr="001342BC">
        <w:t xml:space="preserve"> previous study reported that enormous amount</w:t>
      </w:r>
      <w:r>
        <w:t>s</w:t>
      </w:r>
      <w:r w:rsidR="007B6C8F" w:rsidRPr="001342BC">
        <w:t xml:space="preserve"> of terrestrial earthworms were supplied to </w:t>
      </w:r>
      <w:r w:rsidR="00DB3031">
        <w:t xml:space="preserve">the small </w:t>
      </w:r>
      <w:r w:rsidR="007B6C8F" w:rsidRPr="001342BC">
        <w:t>Doran River (44°48</w:t>
      </w:r>
      <w:r w:rsidR="00DB3031">
        <w:t>′</w:t>
      </w:r>
      <w:r w:rsidR="007B6C8F" w:rsidRPr="001342BC">
        <w:t>N</w:t>
      </w:r>
      <w:r w:rsidR="007B6C8F" w:rsidRPr="001342BC">
        <w:rPr>
          <w:rFonts w:hint="eastAsia"/>
        </w:rPr>
        <w:t>,</w:t>
      </w:r>
      <w:r w:rsidR="007B6C8F" w:rsidRPr="001342BC">
        <w:t xml:space="preserve"> 142°06</w:t>
      </w:r>
      <w:r w:rsidR="00DB3031">
        <w:t>′</w:t>
      </w:r>
      <w:r w:rsidR="007B6C8F" w:rsidRPr="001342BC">
        <w:rPr>
          <w:rFonts w:hint="eastAsia"/>
        </w:rPr>
        <w:t>E</w:t>
      </w:r>
      <w:r w:rsidR="007B6C8F" w:rsidRPr="001342BC">
        <w:t xml:space="preserve">) in early winter </w:t>
      </w:r>
      <w:r w:rsidR="007B6C8F" w:rsidRPr="001342BC">
        <w:fldChar w:fldCharType="begin" w:fldLock="1"/>
      </w:r>
      <w:r w:rsidR="00415988">
        <w:instrText>ADDIN CSL_CITATION {"citationItems":[{"id":"ITEM-1","itemData":{"author":[{"dropping-particle":"","family":"Kobayashi","given":"Makoto","non-dropping-particle":"","parse-names":false,"suffix":""},{"dropping-particle":"","family":"Minamiya","given":"Yukio","non-dropping-particle":"","parse-names":false,"suffix":""},{"dropping-particle":"","family":"Takeuchi","given":"Fumiaki","non-dropping-particle":"","parse-names":false,"suffix":""},{"dropping-particle":"","family":"Okuda","given":"Atsushi","non-dropping-particle":"","parse-names":false,"suffix":""},{"dropping-particle":"","family":"Kaneko","given":"Nobuhiro","non-dropping-particle":"","parse-names":false,"suffix":""}],"container-title":"Edaphologia","id":"ITEM-1","issued":{"date-parts":[["2015"]]},"page":"39-42","title":"A Large Number of Terrestrial Earthworms in Stream Water: An Implication for the Mass Migration of Earthworms during Early Winter in the Forests of Northern Hokkaido. Jpn.","type":"article-journal","volume":"97"},"uris":["http://www.mendeley.com/documents/?uuid=8acc6bcd-da25-476e-a1e5-7ede435cf336"]}],"mendeley":{"formattedCitation":"(Kobayashi &lt;i&gt;et al.&lt;/i&gt;, 2015)","plainTextFormattedCitation":"(Kobayashi et al., 2015)","previouslyFormattedCitation":"(Kobayashi et al. 2015)"},"properties":{"noteIndex":0},"schema":"https://github.com/citation-style-language/schema/raw/master/csl-citation.json"}</w:instrText>
      </w:r>
      <w:r w:rsidR="007B6C8F" w:rsidRPr="001342BC">
        <w:fldChar w:fldCharType="separate"/>
      </w:r>
      <w:r w:rsidR="00415988" w:rsidRPr="00415988">
        <w:rPr>
          <w:noProof/>
        </w:rPr>
        <w:t xml:space="preserve">(Kobayashi </w:t>
      </w:r>
      <w:r w:rsidR="00415988" w:rsidRPr="00415988">
        <w:rPr>
          <w:i/>
          <w:noProof/>
        </w:rPr>
        <w:t>et al.</w:t>
      </w:r>
      <w:r w:rsidR="00415988" w:rsidRPr="00415988">
        <w:rPr>
          <w:noProof/>
        </w:rPr>
        <w:t>, 2015)</w:t>
      </w:r>
      <w:r w:rsidR="007B6C8F" w:rsidRPr="001342BC">
        <w:fldChar w:fldCharType="end"/>
      </w:r>
      <w:r w:rsidR="007B6C8F" w:rsidRPr="001342BC">
        <w:t xml:space="preserve">. </w:t>
      </w:r>
      <w:r w:rsidR="00DB3031" w:rsidRPr="001342BC">
        <w:t xml:space="preserve">We </w:t>
      </w:r>
      <w:r w:rsidR="007B6C8F" w:rsidRPr="001342BC">
        <w:t xml:space="preserve">also observed earthworms entering the </w:t>
      </w:r>
      <w:r w:rsidR="00DB3031" w:rsidRPr="001342BC">
        <w:t>Yufutsu River</w:t>
      </w:r>
      <w:r w:rsidR="00DB3031">
        <w:t>,</w:t>
      </w:r>
      <w:r w:rsidR="00DB3031" w:rsidRPr="001342BC">
        <w:t xml:space="preserve"> an adjacent tributary of </w:t>
      </w:r>
      <w:r w:rsidR="00DB3031">
        <w:t xml:space="preserve">the </w:t>
      </w:r>
      <w:r w:rsidR="00DB3031" w:rsidRPr="001342BC">
        <w:t>Horonai River (42°42</w:t>
      </w:r>
      <w:r w:rsidR="00DB3031">
        <w:t>′</w:t>
      </w:r>
      <w:r w:rsidR="00DB3031" w:rsidRPr="001342BC">
        <w:t>N</w:t>
      </w:r>
      <w:r w:rsidR="00DB3031" w:rsidRPr="001342BC">
        <w:rPr>
          <w:rFonts w:hint="eastAsia"/>
        </w:rPr>
        <w:t>,</w:t>
      </w:r>
      <w:r w:rsidR="00DB3031" w:rsidRPr="001342BC">
        <w:t xml:space="preserve"> 141°33</w:t>
      </w:r>
      <w:r w:rsidR="00DB3031">
        <w:t>′</w:t>
      </w:r>
      <w:r w:rsidR="00DB3031" w:rsidRPr="001342BC">
        <w:rPr>
          <w:rFonts w:hint="eastAsia"/>
        </w:rPr>
        <w:t>E</w:t>
      </w:r>
      <w:r w:rsidR="00DB3031" w:rsidRPr="001342BC">
        <w:t>)</w:t>
      </w:r>
      <w:r w:rsidR="00DB3031">
        <w:t>,</w:t>
      </w:r>
      <w:r w:rsidR="00DB3031" w:rsidRPr="001342BC">
        <w:rPr>
          <w:rFonts w:hint="eastAsia"/>
        </w:rPr>
        <w:t xml:space="preserve"> </w:t>
      </w:r>
      <w:r w:rsidR="007B6C8F" w:rsidRPr="001342BC">
        <w:t xml:space="preserve">on </w:t>
      </w:r>
      <w:r w:rsidR="00DB3031">
        <w:t xml:space="preserve">11 </w:t>
      </w:r>
      <w:r w:rsidR="007B6C8F" w:rsidRPr="001342BC">
        <w:t xml:space="preserve">December 2021 (personal observation). </w:t>
      </w:r>
      <w:r w:rsidR="007B6C8F" w:rsidRPr="001342BC">
        <w:rPr>
          <w:rFonts w:hint="eastAsia"/>
        </w:rPr>
        <w:t>Th</w:t>
      </w:r>
      <w:r w:rsidR="007B6C8F" w:rsidRPr="001342BC">
        <w:t xml:space="preserve">us, the terrestrial earthworm supply </w:t>
      </w:r>
      <w:r w:rsidR="00053D80">
        <w:t>could</w:t>
      </w:r>
      <w:r w:rsidR="00053D80" w:rsidRPr="001342BC">
        <w:t xml:space="preserve"> </w:t>
      </w:r>
      <w:r w:rsidR="007B6C8F" w:rsidRPr="001342BC">
        <w:t xml:space="preserve">be a common phenomenon in early winter and may </w:t>
      </w:r>
      <w:r w:rsidR="007B6C8F" w:rsidRPr="001342BC">
        <w:rPr>
          <w:rFonts w:hint="eastAsia"/>
        </w:rPr>
        <w:t>p</w:t>
      </w:r>
      <w:r w:rsidR="007B6C8F" w:rsidRPr="001342BC">
        <w:t>lay an important role in northern temperate freshwater ecosystems.</w:t>
      </w:r>
    </w:p>
    <w:p w14:paraId="5D86FE56" w14:textId="5B40B990" w:rsidR="00D74B7E" w:rsidRDefault="007B6C8F" w:rsidP="007031AE">
      <w:pPr>
        <w:pStyle w:val="Normalind"/>
      </w:pPr>
      <w:r w:rsidRPr="001342BC">
        <w:t xml:space="preserve">In summary, we found that many terrestrial earthworms were supplied </w:t>
      </w:r>
      <w:r w:rsidR="002751D9">
        <w:t>to the upper reaches of</w:t>
      </w:r>
      <w:r w:rsidRPr="001342BC">
        <w:t xml:space="preserve"> </w:t>
      </w:r>
      <w:r w:rsidR="00F038F7">
        <w:t>a</w:t>
      </w:r>
      <w:r w:rsidR="00F038F7" w:rsidRPr="001342BC">
        <w:t xml:space="preserve"> </w:t>
      </w:r>
      <w:r w:rsidRPr="001342BC">
        <w:t>river in early winter and aquatic organisms were consuming them. Winter is severe for aquatic organisms whe</w:t>
      </w:r>
      <w:r w:rsidR="00F038F7">
        <w:t>n</w:t>
      </w:r>
      <w:r w:rsidRPr="001342BC">
        <w:t xml:space="preserve"> prey availability is low and metabolic costs are high </w:t>
      </w:r>
      <w:r w:rsidRPr="001342BC">
        <w:fldChar w:fldCharType="begin" w:fldLock="1"/>
      </w:r>
      <w:r w:rsidR="00415988">
        <w:instrText>ADDIN CSL_CITATION {"citationItems":[{"id":"ITEM-1","itemData":{"DOI":"10.1139/er-2020-0127","ISSN":"11818700","abstract":"Winter conditions impose dramatic constraints on temperate, boreal, and polar ecosystems, and shape the abiotic and biotic interactions underpinning these systems. At high latitudes, winter can last longer than the growing season and may have a disproportionately large impact on organisms and ecosystems. Even so, our understanding of the ecological implications of winter is often lacking. Indeed, even what exactly defines winter is currently unclear, and boundaries that delineate this season are blurred across marine, freshwater, and terrestrial realms and fields of biology. Here, we discuss the complexity of defining winter, and highlight the importance of maintaining the capacity to test hypotheses across seasons, realms, and domains of life. We then outline questions drawn from diverse fields of research that address current gaps in our understanding of winter ecology and how winter influences multiple levels of biological organization, from individuals to ecosystems. Finally, we highlight the potential consequences of changes to both the length and severity of winter due to climate change, and discuss the role winter may play in mediating ecosystem function in the future.","author":[{"dropping-particle":"","family":"Sutton","given":"Alex O.","non-dropping-particle":"","parse-names":false,"suffix":""},{"dropping-particle":"","family":"Studd","given":"Emily K.","non-dropping-particle":"","parse-names":false,"suffix":""},{"dropping-particle":"","family":"Fernandes","given":"Timothy","non-dropping-particle":"","parse-names":false,"suffix":""},{"dropping-particle":"","family":"Bates","given":"Amanda E.","non-dropping-particle":"","parse-names":false,"suffix":""},{"dropping-particle":"","family":"Bramburger","given":"Andrew J.","non-dropping-particle":"","parse-names":false,"suffix":""},{"dropping-particle":"","family":"Cooke","given":"Steven J.","non-dropping-particle":"","parse-names":false,"suffix":""},{"dropping-particle":"","family":"Hayden","given":"Brian","non-dropping-particle":"","parse-names":false,"suffix":""},{"dropping-particle":"","family":"Henry","given":"Hugh A.L.","non-dropping-particle":"","parse-names":false,"suffix":""},{"dropping-particle":"","family":"Humphries","given":"Murray M.","non-dropping-particle":"","parse-names":false,"suffix":""},{"dropping-particle":"","family":"Martin","given":"Rosemary","non-dropping-particle":"","parse-names":false,"suffix":""},{"dropping-particle":"","family":"McMeans","given":"Bailey","non-dropping-particle":"","parse-names":false,"suffix":""},{"dropping-particle":"","family":"Moise","given":"Eric","non-dropping-particle":"","parse-names":false,"suffix":""},{"dropping-particle":"","family":"O’sullivan","given":"Antóin M.","non-dropping-particle":"","parse-names":false,"suffix":""},{"dropping-particle":"","family":"Sharma","given":"Sapna","non-dropping-particle":"","parse-names":false,"suffix":""},{"dropping-particle":"","family":"Templer","given":"Pamela H.","non-dropping-particle":"","parse-names":false,"suffix":""}],"container-title":"Environmental Reviews","id":"ITEM-1","issue":"4","issued":{"date-parts":[["2021"]]},"page":"431-442","title":"Frozen out: Unanswered Questions about Winter Biology","type":"article-journal","volume":"29"},"uris":["http://www.mendeley.com/documents/?uuid=083ad8ba-9c50-4a03-94fa-933557ad6055"]},{"id":"ITEM-2","itemData":{"DOI":"10.1002/rra.999","ISBN":"0213-8409","ISSN":"15351459","PMID":"2717","abstract":"Despite the common view that conditions in winter strongly influence survival and population size of fish, the ecology of salmonids has not been as extensively studied in winter as in other seasons. In this paper, we review the latest studies on salmonid winter survival, habitat use, movement and biotic interactions as they relate to the prevailing physical and habitat conditions in rivers and streams. The majority of research conducted on the winter ecology of salmonids has been carried out in small rivers and streams, where temperatures are above zero and where there is no ice. Investigations in large rivers, regulated and dredged rivers, and under conditions of different ice formations are almost totally lacking, presumably related to sampling difficulties with these systems. The studies-at-hand indicate that a multitude of physical and biological factors affect the survival, behavior, and habitat use of salmonids in winter. The general concept that winter functions as a critical period for the survival of young salmonids is not well supported by the literature. Instead, overwinter survival of juvenile fish appears to be context-dependent, related to specific habitat characteristics and ice regimes of streams. In general, over wintering salmonids prefer sheltered, low velocity microhabitats, are mainly nocturnal, and interact relatively little with conspecifics or interspecifics. Specific descriptions of microhabitat preferences of salmonids are difficult to make due to highly disparate results from the literature. We suggest that future research should be directed towards (1) being able to predict the dynamics offreezing and ice processes at different scales, especially at the local scale, (2) studying fish behavior, habitat use and preference under partial and full ice cover, (3) evaluating the impacts of man-induced environmental modifications (e. g. flow regulation, land-use activities) on the ecology of salmonids in winter, and (4) identifying methods to model and assess winter habitat conditions for salmonids.","author":[{"dropping-particle":"","family":"Huusko","given":"Ari","non-dropping-particle":"","parse-names":false,"suffix":""},{"dropping-particle":"","family":"Greenberg","given":"Larry","non-dropping-particle":"","parse-names":false,"suffix":""},{"dropping-particle":"","family":"Stickler","given":"Morten","non-dropping-particle":"","parse-names":false,"suffix":""},{"dropping-particle":"","family":"Linnansaari","given":"Tommi","non-dropping-particle":"","parse-names":false,"suffix":""},{"dropping-particle":"","family":"Nykänen","given":"Mari","non-dropping-particle":"","parse-names":false,"suffix":""},{"dropping-particle":"","family":"Vehanen","given":"Teppo","non-dropping-particle":"","parse-names":false,"suffix":""},{"dropping-particle":"","family":"Koljonen","given":"Saija","non-dropping-particle":"","parse-names":false,"suffix":""},{"dropping-particle":"","family":"Louhi","given":"Pauliina","non-dropping-particle":"","parse-names":false,"suffix":""},{"dropping-particle":"","family":"Alfredsen","given":"Knut","non-dropping-particle":"","parse-names":false,"suffix":""}],"container-title":"River Research and Applications","id":"ITEM-2","issue":"5","issued":{"date-parts":[["2007","6"]]},"page":"469-491","title":"Life in the Ice Lane: The Winter Ecology of Stream Salmonids","type":"article-journal","volume":"23"},"uris":["http://www.mendeley.com/documents/?uuid=18c6c1d2-f848-4786-b0ff-2c5f3eb51449"]}],"mendeley":{"formattedCitation":"(Huusko &lt;i&gt;et al.&lt;/i&gt;, 2007; Sutton &lt;i&gt;et al.&lt;/i&gt;, 2021)","plainTextFormattedCitation":"(Huusko et al., 2007; Sutton et al., 2021)","previouslyFormattedCitation":"(Huusko et al. 2007, Sutton et al. 2021)"},"properties":{"noteIndex":0},"schema":"https://github.com/citation-style-language/schema/raw/master/csl-citation.json"}</w:instrText>
      </w:r>
      <w:r w:rsidRPr="001342BC">
        <w:fldChar w:fldCharType="separate"/>
      </w:r>
      <w:r w:rsidR="00415988" w:rsidRPr="00415988">
        <w:rPr>
          <w:noProof/>
        </w:rPr>
        <w:t xml:space="preserve">(Huusko </w:t>
      </w:r>
      <w:r w:rsidR="00415988" w:rsidRPr="00415988">
        <w:rPr>
          <w:i/>
          <w:noProof/>
        </w:rPr>
        <w:t>et al.</w:t>
      </w:r>
      <w:r w:rsidR="00415988" w:rsidRPr="00415988">
        <w:rPr>
          <w:noProof/>
        </w:rPr>
        <w:t xml:space="preserve">, 2007; Sutton </w:t>
      </w:r>
      <w:r w:rsidR="00415988" w:rsidRPr="00415988">
        <w:rPr>
          <w:i/>
          <w:noProof/>
        </w:rPr>
        <w:t>et al.</w:t>
      </w:r>
      <w:r w:rsidR="00415988" w:rsidRPr="00415988">
        <w:rPr>
          <w:noProof/>
        </w:rPr>
        <w:t>, 2021)</w:t>
      </w:r>
      <w:r w:rsidRPr="001342BC">
        <w:fldChar w:fldCharType="end"/>
      </w:r>
      <w:r w:rsidRPr="001342BC">
        <w:t>. Thus,</w:t>
      </w:r>
      <w:r w:rsidRPr="001342BC">
        <w:rPr>
          <w:rFonts w:hint="eastAsia"/>
        </w:rPr>
        <w:t xml:space="preserve"> </w:t>
      </w:r>
      <w:r w:rsidR="00F038F7">
        <w:t>storing</w:t>
      </w:r>
      <w:r w:rsidR="00F038F7" w:rsidRPr="001342BC">
        <w:t xml:space="preserve"> </w:t>
      </w:r>
      <w:r w:rsidRPr="001342BC">
        <w:t xml:space="preserve">energy before winter is key </w:t>
      </w:r>
      <w:r w:rsidR="00F038F7">
        <w:t>to</w:t>
      </w:r>
      <w:r w:rsidRPr="001342BC">
        <w:t xml:space="preserve"> survival </w:t>
      </w:r>
      <w:r w:rsidR="00F038F7">
        <w:t>during</w:t>
      </w:r>
      <w:r w:rsidRPr="001342BC">
        <w:t xml:space="preserve"> winter </w:t>
      </w:r>
      <w:r w:rsidRPr="001342BC">
        <w:fldChar w:fldCharType="begin" w:fldLock="1"/>
      </w:r>
      <w:r w:rsidR="00415988">
        <w:instrText>ADDIN CSL_CITATION {"citationItems":[{"id":"ITEM-1","itemData":{"DOI":"10.1111/j.1095-8649.2007.01596.x","ISSN":"00221112","abstract":"Winter mortality has been documented in a large number of freshwater fish populations, and a smaller, but increasing, number of marine and estuarine fishes. The impacted populations include a number of important North American and European resource species, yet the sources of winter mortality remain unidentified in most populations where it has been documented. Among the potential sources, thermal stress and starvation have received the most research attention. Other sources including predation and pathogens have significant impacts but have received insufficient attention to date. Designs of more recent laboratory experiments have reflected recognition of the potential for interactions among these co-occurring stressors. Geographic patterns in winter mortality are, in some cases, linked to latitudinal clines in winter severity and variability. However, for many freshwater species in particular, the effects of local community structure (predators and prey) may overwhelm latitudinal patterns. Marine (and estuarine) systems differ from freshwater systems in several aspects important to overwintering fishes, the most important being the lack of isolating barriers in the ocean. While open population boundaries allow fish to adopt migration strategies minimizing exposure to thermal stresses, they may retard rates of evolution to local environments. Geographic patterns in the occurrence and causes of winter mortality are ultimately determined by the interaction of regional and local factors. Winter mortality impacts population dynamics through episodic depressions in stock size and regulation of annual cohort strength. While the former tends to act in a density-independent manner, the latter can be density dependent, as most sources of mortality tend to select against the smallest members of the cohort and population. Most stock assessment and management regimes have yet to explicitly incorporate the variability in winter mortality. Potential management responses include postponement of cohort evaluation (to after first winter of life), harvest restrictions following mortality events and habitat enhancement. Future research should place more emphasis on the ecological aspects of winter mortality including the influences of food-web structure on starvation and predation. Beyond illuminating an understudied life-history phase, studies of overwintering ecology are integral to contemporary issues in fisheries ecology including ecosystem management, habitat evalua…","author":[{"dropping-particle":"","family":"Hurst","given":"T. P.","non-dropping-particle":"","parse-names":false,"suffix":""}],"container-title":"Journal of Fish Biology","id":"ITEM-1","issue":"2","issued":{"date-parts":[["2007"]]},"page":"315-345","title":"Causes and Consequences of Winter Mortality in Fishes","type":"article-journal","volume":"71"},"uris":["http://www.mendeley.com/documents/?uuid=8f9d96aa-461d-47cf-b37e-d9196ccf91f0"]}],"mendeley":{"formattedCitation":"(Hurst, 2007)","plainTextFormattedCitation":"(Hurst, 2007)","previouslyFormattedCitation":"(Hurst 2007)"},"properties":{"noteIndex":0},"schema":"https://github.com/citation-style-language/schema/raw/master/csl-citation.json"}</w:instrText>
      </w:r>
      <w:r w:rsidRPr="001342BC">
        <w:fldChar w:fldCharType="separate"/>
      </w:r>
      <w:r w:rsidR="00415988" w:rsidRPr="00415988">
        <w:rPr>
          <w:noProof/>
        </w:rPr>
        <w:t>(Hurst, 2007)</w:t>
      </w:r>
      <w:r w:rsidRPr="001342BC">
        <w:fldChar w:fldCharType="end"/>
      </w:r>
      <w:r w:rsidRPr="001342BC">
        <w:t>. Seasonal access to high-energy prey in early winter could provide some aquatic organisms with substantial energ</w:t>
      </w:r>
      <w:r w:rsidR="00F038F7">
        <w:t>y</w:t>
      </w:r>
      <w:r w:rsidRPr="001342BC">
        <w:t xml:space="preserve"> benefits to survive the winter, shaping survivorship and hav</w:t>
      </w:r>
      <w:r w:rsidR="00F038F7">
        <w:t>ing</w:t>
      </w:r>
      <w:r w:rsidRPr="001342BC">
        <w:t xml:space="preserve"> spillover effects on population</w:t>
      </w:r>
      <w:r w:rsidR="00F038F7">
        <w:t>s</w:t>
      </w:r>
      <w:r w:rsidRPr="001342BC">
        <w:t>, communities</w:t>
      </w:r>
      <w:r w:rsidR="00F038F7">
        <w:t>,</w:t>
      </w:r>
      <w:r w:rsidRPr="001342BC">
        <w:t xml:space="preserve"> and ecosystem functioning. In particular, intense earthworm subsidies to the upper stream may increase the heterogeneity of consumer abundance along a stream gradient and shape the food web structure. Our observation emphasizes the </w:t>
      </w:r>
      <w:r w:rsidR="00F038F7">
        <w:t>need</w:t>
      </w:r>
      <w:r w:rsidR="00F038F7" w:rsidRPr="001342BC">
        <w:t xml:space="preserve"> </w:t>
      </w:r>
      <w:r w:rsidRPr="001342BC">
        <w:t xml:space="preserve">for further studies on the </w:t>
      </w:r>
      <w:r w:rsidR="00F038F7">
        <w:t>effects</w:t>
      </w:r>
      <w:r w:rsidR="00F038F7" w:rsidRPr="001342BC">
        <w:t xml:space="preserve"> </w:t>
      </w:r>
      <w:r w:rsidRPr="001342BC">
        <w:t>of terrestrial resource pulses on freshwater ecosystems, especially in winter, to deepen our understanding o</w:t>
      </w:r>
      <w:r w:rsidR="00F038F7">
        <w:t>f</w:t>
      </w:r>
      <w:r w:rsidRPr="001342BC">
        <w:t xml:space="preserve"> terrestrial</w:t>
      </w:r>
      <w:r w:rsidR="00F038F7">
        <w:t>–</w:t>
      </w:r>
      <w:r w:rsidRPr="001342BC">
        <w:t>aquatic linkages.</w:t>
      </w:r>
    </w:p>
    <w:p w14:paraId="0F8C7E8C" w14:textId="77777777" w:rsidR="006622BB" w:rsidRDefault="006622BB" w:rsidP="007031AE"/>
    <w:p w14:paraId="14FC4188" w14:textId="77777777" w:rsidR="003C2E69" w:rsidRDefault="003C2E69" w:rsidP="007031AE"/>
    <w:p w14:paraId="557B33EE" w14:textId="02EEF0C0" w:rsidR="007B6C8F" w:rsidRPr="003C2E69" w:rsidRDefault="007B6C8F" w:rsidP="007031AE">
      <w:pPr>
        <w:pStyle w:val="1"/>
        <w:rPr>
          <w:sz w:val="24"/>
          <w:szCs w:val="22"/>
        </w:rPr>
      </w:pPr>
      <w:r w:rsidRPr="003C2E69">
        <w:rPr>
          <w:sz w:val="24"/>
          <w:szCs w:val="22"/>
        </w:rPr>
        <w:lastRenderedPageBreak/>
        <w:t>L</w:t>
      </w:r>
      <w:r w:rsidR="001E1A53" w:rsidRPr="003C2E69">
        <w:rPr>
          <w:sz w:val="24"/>
          <w:szCs w:val="22"/>
        </w:rPr>
        <w:t>iterature cited</w:t>
      </w:r>
    </w:p>
    <w:p w14:paraId="79563C75" w14:textId="46EA8472" w:rsidR="00415988" w:rsidRPr="00415988" w:rsidRDefault="007B6C8F" w:rsidP="00415988">
      <w:pPr>
        <w:autoSpaceDE w:val="0"/>
        <w:autoSpaceDN w:val="0"/>
        <w:adjustRightInd w:val="0"/>
        <w:rPr>
          <w:noProof/>
        </w:rPr>
      </w:pPr>
      <w:r w:rsidRPr="001342BC">
        <w:fldChar w:fldCharType="begin" w:fldLock="1"/>
      </w:r>
      <w:r w:rsidRPr="001342BC">
        <w:instrText xml:space="preserve">ADDIN Mendeley Bibliography CSL_BIBLIOGRAPHY </w:instrText>
      </w:r>
      <w:r w:rsidRPr="001342BC">
        <w:fldChar w:fldCharType="separate"/>
      </w:r>
      <w:r w:rsidR="00415988" w:rsidRPr="00415988">
        <w:rPr>
          <w:noProof/>
        </w:rPr>
        <w:t>Baubet, E., Ropert-Coudert, Y. and Brandt, S. (2003) ‘Seasonal and Annual Variations in Earthworm Consumption by Wild boar (</w:t>
      </w:r>
      <w:r w:rsidR="00415988" w:rsidRPr="00415988">
        <w:rPr>
          <w:i/>
          <w:iCs/>
          <w:noProof/>
        </w:rPr>
        <w:t>Sus scrofa scrofa</w:t>
      </w:r>
      <w:r w:rsidR="00415988" w:rsidRPr="00415988">
        <w:rPr>
          <w:noProof/>
        </w:rPr>
        <w:t xml:space="preserve"> L.)’, </w:t>
      </w:r>
      <w:r w:rsidR="00415988" w:rsidRPr="00415988">
        <w:rPr>
          <w:i/>
          <w:iCs/>
          <w:noProof/>
        </w:rPr>
        <w:t>Wildlife Research</w:t>
      </w:r>
      <w:r w:rsidR="00415988" w:rsidRPr="00415988">
        <w:rPr>
          <w:noProof/>
        </w:rPr>
        <w:t>, 30(2), pp. 179–186. doi: 10.1071/WR00113.</w:t>
      </w:r>
    </w:p>
    <w:p w14:paraId="7C5A54ED" w14:textId="77777777" w:rsidR="00415988" w:rsidRPr="00415988" w:rsidRDefault="00415988" w:rsidP="00415988">
      <w:pPr>
        <w:autoSpaceDE w:val="0"/>
        <w:autoSpaceDN w:val="0"/>
        <w:adjustRightInd w:val="0"/>
        <w:rPr>
          <w:noProof/>
        </w:rPr>
      </w:pPr>
      <w:r w:rsidRPr="00415988">
        <w:rPr>
          <w:noProof/>
        </w:rPr>
        <w:t xml:space="preserve">Chuang, S. C. and Chen, J. H. (2008) ‘Role of Diurnal Rhythm of Oxygen Consumption in Emergence from Soil at Night after Heavy Rain by Earthworms’, </w:t>
      </w:r>
      <w:r w:rsidRPr="00415988">
        <w:rPr>
          <w:i/>
          <w:iCs/>
          <w:noProof/>
        </w:rPr>
        <w:t>Invertebrate Biology</w:t>
      </w:r>
      <w:r w:rsidRPr="00415988">
        <w:rPr>
          <w:noProof/>
        </w:rPr>
        <w:t>, 127(1), pp. 80–86. doi: 10.1111/j.1744-7410.2007.00117.x.</w:t>
      </w:r>
    </w:p>
    <w:p w14:paraId="30791530" w14:textId="77777777" w:rsidR="00415988" w:rsidRPr="00415988" w:rsidRDefault="00415988" w:rsidP="00415988">
      <w:pPr>
        <w:autoSpaceDE w:val="0"/>
        <w:autoSpaceDN w:val="0"/>
        <w:adjustRightInd w:val="0"/>
        <w:rPr>
          <w:noProof/>
        </w:rPr>
      </w:pPr>
      <w:r w:rsidRPr="00415988">
        <w:rPr>
          <w:noProof/>
        </w:rPr>
        <w:t xml:space="preserve">Collins, S. M. </w:t>
      </w:r>
      <w:r w:rsidRPr="00415988">
        <w:rPr>
          <w:i/>
          <w:iCs/>
          <w:noProof/>
        </w:rPr>
        <w:t>et al.</w:t>
      </w:r>
      <w:r w:rsidRPr="00415988">
        <w:rPr>
          <w:noProof/>
        </w:rPr>
        <w:t xml:space="preserve"> (2016) ‘The Importance of Terrestrial Subsidies in Stream Food Webs Varies along a Stream Size Gradient’, </w:t>
      </w:r>
      <w:r w:rsidRPr="00415988">
        <w:rPr>
          <w:i/>
          <w:iCs/>
          <w:noProof/>
        </w:rPr>
        <w:t>Oikos</w:t>
      </w:r>
      <w:r w:rsidRPr="00415988">
        <w:rPr>
          <w:noProof/>
        </w:rPr>
        <w:t>, 125(5), pp. 674–685. doi: 10.1111/oik.02713.</w:t>
      </w:r>
    </w:p>
    <w:p w14:paraId="302EAD7A" w14:textId="77777777" w:rsidR="00415988" w:rsidRPr="00415988" w:rsidRDefault="00415988" w:rsidP="00415988">
      <w:pPr>
        <w:autoSpaceDE w:val="0"/>
        <w:autoSpaceDN w:val="0"/>
        <w:adjustRightInd w:val="0"/>
        <w:rPr>
          <w:noProof/>
        </w:rPr>
      </w:pPr>
      <w:r w:rsidRPr="00415988">
        <w:rPr>
          <w:noProof/>
        </w:rPr>
        <w:t xml:space="preserve">Friend, H. (1921) ‘Why do Worms Die?’, </w:t>
      </w:r>
      <w:r w:rsidRPr="00415988">
        <w:rPr>
          <w:i/>
          <w:iCs/>
          <w:noProof/>
        </w:rPr>
        <w:t>Nature</w:t>
      </w:r>
      <w:r w:rsidRPr="00415988">
        <w:rPr>
          <w:noProof/>
        </w:rPr>
        <w:t>, 107(2684), pp. 172–172. doi: 10.1038/107172c0.</w:t>
      </w:r>
    </w:p>
    <w:p w14:paraId="09C1EF66" w14:textId="1FA9981B" w:rsidR="00415988" w:rsidRPr="00415988" w:rsidRDefault="00415988" w:rsidP="00415988">
      <w:pPr>
        <w:autoSpaceDE w:val="0"/>
        <w:autoSpaceDN w:val="0"/>
        <w:adjustRightInd w:val="0"/>
        <w:rPr>
          <w:noProof/>
        </w:rPr>
      </w:pPr>
      <w:r w:rsidRPr="00415988">
        <w:rPr>
          <w:noProof/>
        </w:rPr>
        <w:t xml:space="preserve">Futamura, R. </w:t>
      </w:r>
      <w:r w:rsidRPr="00415988">
        <w:rPr>
          <w:i/>
          <w:iCs/>
          <w:noProof/>
        </w:rPr>
        <w:t>et al.</w:t>
      </w:r>
      <w:r w:rsidRPr="00415988">
        <w:rPr>
          <w:noProof/>
        </w:rPr>
        <w:t xml:space="preserve"> (2022) ‘Size-Selective Mortality Occurs in Smolts during a Seaward Migration, but not in River Residents, in Masu Salmon (</w:t>
      </w:r>
      <w:r w:rsidRPr="00415988">
        <w:rPr>
          <w:i/>
          <w:iCs/>
          <w:noProof/>
        </w:rPr>
        <w:t>Oncorhynchus masou</w:t>
      </w:r>
      <w:r w:rsidRPr="00415988">
        <w:rPr>
          <w:noProof/>
        </w:rPr>
        <w:t xml:space="preserve">)’, </w:t>
      </w:r>
      <w:r w:rsidRPr="00415988">
        <w:rPr>
          <w:i/>
          <w:iCs/>
          <w:noProof/>
        </w:rPr>
        <w:t>Environmental Biology of Fishes</w:t>
      </w:r>
      <w:r w:rsidRPr="00415988">
        <w:rPr>
          <w:noProof/>
        </w:rPr>
        <w:t>, (0123456789). doi: 10.1007/s10641-022-01213-z.</w:t>
      </w:r>
    </w:p>
    <w:p w14:paraId="7009D9DE" w14:textId="77777777" w:rsidR="00415988" w:rsidRPr="00415988" w:rsidRDefault="00415988" w:rsidP="00415988">
      <w:pPr>
        <w:autoSpaceDE w:val="0"/>
        <w:autoSpaceDN w:val="0"/>
        <w:adjustRightInd w:val="0"/>
        <w:rPr>
          <w:noProof/>
        </w:rPr>
      </w:pPr>
      <w:r w:rsidRPr="00415988">
        <w:rPr>
          <w:noProof/>
        </w:rPr>
        <w:t xml:space="preserve">Hurst, T. P. (2007) ‘Causes and Consequences of Winter Mortality in Fishes’, </w:t>
      </w:r>
      <w:r w:rsidRPr="00415988">
        <w:rPr>
          <w:i/>
          <w:iCs/>
          <w:noProof/>
        </w:rPr>
        <w:t>Journal of Fish Biology</w:t>
      </w:r>
      <w:r w:rsidRPr="00415988">
        <w:rPr>
          <w:noProof/>
        </w:rPr>
        <w:t>, 71(2), pp. 315–345. doi: 10.1111/j.1095-8649.2007.01596.x.</w:t>
      </w:r>
    </w:p>
    <w:p w14:paraId="44F8143B" w14:textId="77777777" w:rsidR="00415988" w:rsidRPr="00415988" w:rsidRDefault="00415988" w:rsidP="00415988">
      <w:pPr>
        <w:autoSpaceDE w:val="0"/>
        <w:autoSpaceDN w:val="0"/>
        <w:adjustRightInd w:val="0"/>
        <w:rPr>
          <w:noProof/>
        </w:rPr>
      </w:pPr>
      <w:r w:rsidRPr="00415988">
        <w:rPr>
          <w:noProof/>
        </w:rPr>
        <w:t xml:space="preserve">Huusko, A. </w:t>
      </w:r>
      <w:r w:rsidRPr="00415988">
        <w:rPr>
          <w:i/>
          <w:iCs/>
          <w:noProof/>
        </w:rPr>
        <w:t>et al.</w:t>
      </w:r>
      <w:r w:rsidRPr="00415988">
        <w:rPr>
          <w:noProof/>
        </w:rPr>
        <w:t xml:space="preserve"> (2007) ‘Life in the Ice Lane: The Winter Ecology of Stream Salmonids’, </w:t>
      </w:r>
      <w:r w:rsidRPr="00415988">
        <w:rPr>
          <w:i/>
          <w:iCs/>
          <w:noProof/>
        </w:rPr>
        <w:t>River Research and Applications</w:t>
      </w:r>
      <w:r w:rsidRPr="00415988">
        <w:rPr>
          <w:noProof/>
        </w:rPr>
        <w:t>, 23(5), pp. 469–491. doi: 10.1002/rra.999.</w:t>
      </w:r>
    </w:p>
    <w:p w14:paraId="7C2CFB90" w14:textId="77777777" w:rsidR="00415988" w:rsidRPr="00415988" w:rsidRDefault="00415988" w:rsidP="00415988">
      <w:pPr>
        <w:autoSpaceDE w:val="0"/>
        <w:autoSpaceDN w:val="0"/>
        <w:adjustRightInd w:val="0"/>
        <w:rPr>
          <w:noProof/>
        </w:rPr>
      </w:pPr>
      <w:r w:rsidRPr="00415988">
        <w:rPr>
          <w:noProof/>
        </w:rPr>
        <w:t xml:space="preserve">Inoue, M., Sakamoto, S. and Kikuchi, S. (2013) ‘Terrestrial Prey Inputs to Streams Bordered by Deciduous Broadleaved Forests, Conifer Plantations and Clear-Cut Sites in Southwestern Japan: Effects on the Abundance of Red-spotted Masu Salmon’, </w:t>
      </w:r>
      <w:r w:rsidRPr="00415988">
        <w:rPr>
          <w:i/>
          <w:iCs/>
          <w:noProof/>
        </w:rPr>
        <w:t>Ecology of Freshwater Fish</w:t>
      </w:r>
      <w:r w:rsidRPr="00415988">
        <w:rPr>
          <w:noProof/>
        </w:rPr>
        <w:t>, 22(3), pp. 335–347. doi: 10.1111/eff.12029.</w:t>
      </w:r>
    </w:p>
    <w:p w14:paraId="64BBC53C" w14:textId="77777777" w:rsidR="00415988" w:rsidRPr="00415988" w:rsidRDefault="00415988" w:rsidP="00415988">
      <w:pPr>
        <w:autoSpaceDE w:val="0"/>
        <w:autoSpaceDN w:val="0"/>
        <w:adjustRightInd w:val="0"/>
        <w:rPr>
          <w:noProof/>
        </w:rPr>
      </w:pPr>
      <w:r w:rsidRPr="00415988">
        <w:rPr>
          <w:noProof/>
        </w:rPr>
        <w:t xml:space="preserve">Itakura, H. </w:t>
      </w:r>
      <w:r w:rsidRPr="00415988">
        <w:rPr>
          <w:i/>
          <w:iCs/>
          <w:noProof/>
        </w:rPr>
        <w:t>et al.</w:t>
      </w:r>
      <w:r w:rsidRPr="00415988">
        <w:rPr>
          <w:noProof/>
        </w:rPr>
        <w:t xml:space="preserve"> (2021) ‘Large Contribution of Pulsed Subsidies to a Predatory Fish Inhabiting Large Stream Channels’, </w:t>
      </w:r>
      <w:r w:rsidRPr="00415988">
        <w:rPr>
          <w:i/>
          <w:iCs/>
          <w:noProof/>
        </w:rPr>
        <w:t>Canadian Journal of Fisheries and Aquatic Sciences</w:t>
      </w:r>
      <w:r w:rsidRPr="00415988">
        <w:rPr>
          <w:noProof/>
        </w:rPr>
        <w:t>, 78(2), pp. 144–153. doi: 10.1139/cjfas-2020-0004.</w:t>
      </w:r>
    </w:p>
    <w:p w14:paraId="128A8DCE" w14:textId="77777777" w:rsidR="00415988" w:rsidRPr="00415988" w:rsidRDefault="00415988" w:rsidP="00415988">
      <w:pPr>
        <w:autoSpaceDE w:val="0"/>
        <w:autoSpaceDN w:val="0"/>
        <w:adjustRightInd w:val="0"/>
        <w:rPr>
          <w:noProof/>
        </w:rPr>
      </w:pPr>
      <w:r w:rsidRPr="00415988">
        <w:rPr>
          <w:noProof/>
        </w:rPr>
        <w:t xml:space="preserve">Kawaguchi, Y. </w:t>
      </w:r>
      <w:r w:rsidRPr="00415988">
        <w:rPr>
          <w:i/>
          <w:iCs/>
          <w:noProof/>
        </w:rPr>
        <w:t>et al.</w:t>
      </w:r>
      <w:r w:rsidRPr="00415988">
        <w:rPr>
          <w:noProof/>
        </w:rPr>
        <w:t xml:space="preserve"> (2007) ‘Seasonal Change in the Gastric Evacuation Rate of Rainbow Trout Feeding on Natural Prey’, </w:t>
      </w:r>
      <w:r w:rsidRPr="00415988">
        <w:rPr>
          <w:i/>
          <w:iCs/>
          <w:noProof/>
        </w:rPr>
        <w:t>Journal of Fish Biology</w:t>
      </w:r>
      <w:r w:rsidRPr="00415988">
        <w:rPr>
          <w:noProof/>
        </w:rPr>
        <w:t>, 71(6), pp. 1873–1878. doi: 10.1111/j.1095-8649.2007.01647.x.</w:t>
      </w:r>
    </w:p>
    <w:p w14:paraId="686EC6BD" w14:textId="77368BE3" w:rsidR="00415988" w:rsidRPr="00415988" w:rsidRDefault="00415988" w:rsidP="00415988">
      <w:pPr>
        <w:autoSpaceDE w:val="0"/>
        <w:autoSpaceDN w:val="0"/>
        <w:adjustRightInd w:val="0"/>
        <w:rPr>
          <w:noProof/>
        </w:rPr>
      </w:pPr>
      <w:r w:rsidRPr="00415988">
        <w:rPr>
          <w:noProof/>
        </w:rPr>
        <w:t xml:space="preserve">Kobayashi, M. </w:t>
      </w:r>
      <w:r w:rsidRPr="00415988">
        <w:rPr>
          <w:i/>
          <w:iCs/>
          <w:noProof/>
        </w:rPr>
        <w:t>et al.</w:t>
      </w:r>
      <w:r w:rsidRPr="00415988">
        <w:rPr>
          <w:noProof/>
        </w:rPr>
        <w:t xml:space="preserve"> (2015) ‘A Large Number of Terrestrial Earthworms in Stream Water: An Implication for the Mass Migration of Earthworms during Early Winter in the Forests of Northern Hokkaido. Jpn.’, </w:t>
      </w:r>
      <w:r w:rsidRPr="00415988">
        <w:rPr>
          <w:i/>
          <w:iCs/>
          <w:noProof/>
        </w:rPr>
        <w:t>Edaphologia</w:t>
      </w:r>
      <w:r w:rsidRPr="00415988">
        <w:rPr>
          <w:noProof/>
        </w:rPr>
        <w:t>, 97, pp. 39–42.</w:t>
      </w:r>
      <w:r>
        <w:rPr>
          <w:noProof/>
        </w:rPr>
        <w:t xml:space="preserve"> (in Japanese with English abstract)</w:t>
      </w:r>
    </w:p>
    <w:p w14:paraId="7CCB359F" w14:textId="77777777" w:rsidR="00415988" w:rsidRPr="00415988" w:rsidRDefault="00415988" w:rsidP="00415988">
      <w:pPr>
        <w:autoSpaceDE w:val="0"/>
        <w:autoSpaceDN w:val="0"/>
        <w:adjustRightInd w:val="0"/>
        <w:rPr>
          <w:noProof/>
        </w:rPr>
      </w:pPr>
      <w:r w:rsidRPr="00415988">
        <w:rPr>
          <w:noProof/>
        </w:rPr>
        <w:t xml:space="preserve">Leroux, S. J. and Loreau, M. (2012) ‘Dynamics of Reciprocal Pulsed Subsidies in Local and Meta-Ecosystems’, </w:t>
      </w:r>
      <w:r w:rsidRPr="00415988">
        <w:rPr>
          <w:i/>
          <w:iCs/>
          <w:noProof/>
        </w:rPr>
        <w:t>Ecosystems</w:t>
      </w:r>
      <w:r w:rsidRPr="00415988">
        <w:rPr>
          <w:noProof/>
        </w:rPr>
        <w:t>, 15(1), pp. 48–59. doi: 10.1007/s10021-011-9492-0.</w:t>
      </w:r>
    </w:p>
    <w:p w14:paraId="1AD5035C" w14:textId="77777777" w:rsidR="00415988" w:rsidRPr="00415988" w:rsidRDefault="00415988" w:rsidP="00415988">
      <w:pPr>
        <w:autoSpaceDE w:val="0"/>
        <w:autoSpaceDN w:val="0"/>
        <w:adjustRightInd w:val="0"/>
        <w:rPr>
          <w:noProof/>
        </w:rPr>
      </w:pPr>
      <w:r w:rsidRPr="00415988">
        <w:rPr>
          <w:noProof/>
        </w:rPr>
        <w:lastRenderedPageBreak/>
        <w:t xml:space="preserve">Macdonald, D. W. (1983) ‘Predation on Earthworms by Terrestrial Vertebrates’, in Satchell, J. E. (ed.) </w:t>
      </w:r>
      <w:r w:rsidRPr="00415988">
        <w:rPr>
          <w:i/>
          <w:iCs/>
          <w:noProof/>
        </w:rPr>
        <w:t>Earthworm Ecology: From Darwin to Vermiculture</w:t>
      </w:r>
      <w:r w:rsidRPr="00415988">
        <w:rPr>
          <w:noProof/>
        </w:rPr>
        <w:t>. Dordrecht: Springer Netherlands, pp. 393–414. doi: 10.1007/978-94-009-5965-1_35.</w:t>
      </w:r>
    </w:p>
    <w:p w14:paraId="78EE97CA" w14:textId="77777777" w:rsidR="00415988" w:rsidRPr="00415988" w:rsidRDefault="00415988" w:rsidP="00415988">
      <w:pPr>
        <w:autoSpaceDE w:val="0"/>
        <w:autoSpaceDN w:val="0"/>
        <w:adjustRightInd w:val="0"/>
        <w:rPr>
          <w:noProof/>
        </w:rPr>
      </w:pPr>
      <w:r w:rsidRPr="00415988">
        <w:rPr>
          <w:noProof/>
        </w:rPr>
        <w:t xml:space="preserve">Mason, C. F. and MacDonald, S. M. (1982) ‘The Input of Terrestrial Invertebrates from Tree Canopies to a Stream’, </w:t>
      </w:r>
      <w:r w:rsidRPr="00415988">
        <w:rPr>
          <w:i/>
          <w:iCs/>
          <w:noProof/>
        </w:rPr>
        <w:t>Freshwater Biology</w:t>
      </w:r>
      <w:r w:rsidRPr="00415988">
        <w:rPr>
          <w:noProof/>
        </w:rPr>
        <w:t>, 12(4), pp. 305–311. doi: 10.1111/j.1365-2427.1982.tb00624.x.</w:t>
      </w:r>
    </w:p>
    <w:p w14:paraId="74422980" w14:textId="7AC3E1FC" w:rsidR="00415988" w:rsidRPr="00415988" w:rsidRDefault="00415988" w:rsidP="00415988">
      <w:pPr>
        <w:autoSpaceDE w:val="0"/>
        <w:autoSpaceDN w:val="0"/>
        <w:adjustRightInd w:val="0"/>
        <w:rPr>
          <w:noProof/>
        </w:rPr>
      </w:pPr>
      <w:r w:rsidRPr="00415988">
        <w:rPr>
          <w:noProof/>
        </w:rPr>
        <w:t xml:space="preserve">Nakano, S., Miyasaka, H. and Kuhara, N. (1999) ‘Terrestrial–Aquatic Linkages: Riparian Arthropod Inputs Alter Trophic Cascades in a Stream Food Web’, </w:t>
      </w:r>
      <w:r w:rsidRPr="00415988">
        <w:rPr>
          <w:i/>
          <w:iCs/>
          <w:noProof/>
        </w:rPr>
        <w:t>Ecology</w:t>
      </w:r>
      <w:r w:rsidRPr="00415988">
        <w:rPr>
          <w:noProof/>
        </w:rPr>
        <w:t>, 80(7), pp. 2435–2441. doi: 10.1890/0012-9658(1999)080[2435:TALRAI]2.0.CO;2.</w:t>
      </w:r>
    </w:p>
    <w:p w14:paraId="293EFCED" w14:textId="77777777" w:rsidR="00415988" w:rsidRPr="00415988" w:rsidRDefault="00415988" w:rsidP="00415988">
      <w:pPr>
        <w:autoSpaceDE w:val="0"/>
        <w:autoSpaceDN w:val="0"/>
        <w:adjustRightInd w:val="0"/>
        <w:rPr>
          <w:noProof/>
        </w:rPr>
      </w:pPr>
      <w:r w:rsidRPr="00415988">
        <w:rPr>
          <w:noProof/>
        </w:rPr>
        <w:t xml:space="preserve">Nakano, S. and Murakami, M. (2001) ‘Reciprocal Subsidies: Dynamic Interdependence between Terrestrial and Aquatic Food Webs’, </w:t>
      </w:r>
      <w:r w:rsidRPr="00415988">
        <w:rPr>
          <w:i/>
          <w:iCs/>
          <w:noProof/>
        </w:rPr>
        <w:t>Proceedings of the National Academy of Sciences</w:t>
      </w:r>
      <w:r w:rsidRPr="00415988">
        <w:rPr>
          <w:noProof/>
        </w:rPr>
        <w:t>, 98(1), pp. 166–170. doi: 10.1073/pnas.98.1.166.</w:t>
      </w:r>
    </w:p>
    <w:p w14:paraId="7079D973" w14:textId="77777777" w:rsidR="00415988" w:rsidRPr="00415988" w:rsidRDefault="00415988" w:rsidP="00415988">
      <w:pPr>
        <w:autoSpaceDE w:val="0"/>
        <w:autoSpaceDN w:val="0"/>
        <w:adjustRightInd w:val="0"/>
        <w:rPr>
          <w:noProof/>
        </w:rPr>
      </w:pPr>
      <w:r w:rsidRPr="00415988">
        <w:rPr>
          <w:noProof/>
        </w:rPr>
        <w:t>R Core Team (2021) ‘R: A Language and Environment for Statistical Computing’. Vienna, Austria. Available at: https://www.r-project.org/.</w:t>
      </w:r>
    </w:p>
    <w:p w14:paraId="0D980A50" w14:textId="77777777" w:rsidR="00415988" w:rsidRPr="00415988" w:rsidRDefault="00415988" w:rsidP="00415988">
      <w:pPr>
        <w:autoSpaceDE w:val="0"/>
        <w:autoSpaceDN w:val="0"/>
        <w:adjustRightInd w:val="0"/>
        <w:rPr>
          <w:noProof/>
        </w:rPr>
      </w:pPr>
      <w:r w:rsidRPr="00415988">
        <w:rPr>
          <w:noProof/>
        </w:rPr>
        <w:t xml:space="preserve">Richardson, J. S. and Sato, T. (2015) ‘Resource subsidy flows across freshwater-terrestrial boundaries and influence on processes linking adjacent ecosystems’, </w:t>
      </w:r>
      <w:r w:rsidRPr="00415988">
        <w:rPr>
          <w:i/>
          <w:iCs/>
          <w:noProof/>
        </w:rPr>
        <w:t>Ecohydrology</w:t>
      </w:r>
      <w:r w:rsidRPr="00415988">
        <w:rPr>
          <w:noProof/>
        </w:rPr>
        <w:t>, 8(3), pp. 406–415. doi: 10.1002/eco.1488.</w:t>
      </w:r>
    </w:p>
    <w:p w14:paraId="1CD06A85" w14:textId="77777777" w:rsidR="00415988" w:rsidRPr="00415988" w:rsidRDefault="00415988" w:rsidP="00415988">
      <w:pPr>
        <w:autoSpaceDE w:val="0"/>
        <w:autoSpaceDN w:val="0"/>
        <w:adjustRightInd w:val="0"/>
        <w:rPr>
          <w:noProof/>
        </w:rPr>
      </w:pPr>
      <w:r w:rsidRPr="00415988">
        <w:rPr>
          <w:noProof/>
        </w:rPr>
        <w:t xml:space="preserve">Sutton, A. O. </w:t>
      </w:r>
      <w:r w:rsidRPr="00415988">
        <w:rPr>
          <w:i/>
          <w:iCs/>
          <w:noProof/>
        </w:rPr>
        <w:t>et al.</w:t>
      </w:r>
      <w:r w:rsidRPr="00415988">
        <w:rPr>
          <w:noProof/>
        </w:rPr>
        <w:t xml:space="preserve"> (2021) ‘Frozen out: Unanswered Questions about Winter Biology’, </w:t>
      </w:r>
      <w:r w:rsidRPr="00415988">
        <w:rPr>
          <w:i/>
          <w:iCs/>
          <w:noProof/>
        </w:rPr>
        <w:t>Environmental Reviews</w:t>
      </w:r>
      <w:r w:rsidRPr="00415988">
        <w:rPr>
          <w:noProof/>
        </w:rPr>
        <w:t>, 29(4), pp. 431–442. doi: 10.1139/er-2020-0127.</w:t>
      </w:r>
    </w:p>
    <w:p w14:paraId="50C3C45C" w14:textId="0293206D" w:rsidR="003C2E69" w:rsidRDefault="007B6C8F" w:rsidP="00415988">
      <w:pPr>
        <w:pStyle w:val="References"/>
      </w:pPr>
      <w:r w:rsidRPr="001342BC">
        <w:fldChar w:fldCharType="end"/>
      </w:r>
    </w:p>
    <w:p w14:paraId="77E83DB1" w14:textId="77777777" w:rsidR="003C2E69" w:rsidRPr="003C2E69" w:rsidRDefault="003C2E69" w:rsidP="003C2E69">
      <w:pPr>
        <w:pStyle w:val="1"/>
        <w:rPr>
          <w:sz w:val="24"/>
        </w:rPr>
      </w:pPr>
      <w:r w:rsidRPr="003C2E69">
        <w:rPr>
          <w:sz w:val="24"/>
        </w:rPr>
        <w:t>ORCID</w:t>
      </w:r>
    </w:p>
    <w:p w14:paraId="2393B37A" w14:textId="77777777" w:rsidR="003C2E69" w:rsidRPr="003C2E69" w:rsidRDefault="003C2E69" w:rsidP="003C2E69">
      <w:pPr>
        <w:rPr>
          <w:color w:val="000000" w:themeColor="text1"/>
        </w:rPr>
      </w:pPr>
      <w:r w:rsidRPr="003C2E69">
        <w:rPr>
          <w:color w:val="000000" w:themeColor="text1"/>
        </w:rPr>
        <w:t>Ryo Futamura: https://orcid.org/0000-0001-8128-3476</w:t>
      </w:r>
    </w:p>
    <w:p w14:paraId="745912AE" w14:textId="77777777" w:rsidR="003C2E69" w:rsidRPr="003C2E69" w:rsidRDefault="003C2E69" w:rsidP="003C2E69">
      <w:pPr>
        <w:rPr>
          <w:rStyle w:val="aa"/>
          <w:color w:val="000000" w:themeColor="text1"/>
        </w:rPr>
      </w:pPr>
      <w:r w:rsidRPr="003C2E69">
        <w:rPr>
          <w:rFonts w:hint="eastAsia"/>
          <w:color w:val="000000" w:themeColor="text1"/>
        </w:rPr>
        <w:t>Chiharu</w:t>
      </w:r>
      <w:r w:rsidRPr="003C2E69">
        <w:rPr>
          <w:color w:val="000000" w:themeColor="text1"/>
        </w:rPr>
        <w:t xml:space="preserve"> Furusawa: https://orcid.org/0000-0001-6928-0571</w:t>
      </w:r>
    </w:p>
    <w:p w14:paraId="182E825E" w14:textId="77777777" w:rsidR="003C2E69" w:rsidRPr="003C2E69" w:rsidRDefault="003C2E69" w:rsidP="003C2E69">
      <w:pPr>
        <w:rPr>
          <w:rStyle w:val="aa"/>
          <w:color w:val="000000" w:themeColor="text1"/>
        </w:rPr>
      </w:pPr>
      <w:r w:rsidRPr="003C2E69">
        <w:rPr>
          <w:color w:val="000000" w:themeColor="text1"/>
        </w:rPr>
        <w:t xml:space="preserve">Hisanori Okamiya: </w:t>
      </w:r>
      <w:hyperlink r:id="rId9" w:history="1">
        <w:r w:rsidRPr="003C2E69">
          <w:rPr>
            <w:rStyle w:val="aa"/>
            <w:color w:val="000000" w:themeColor="text1"/>
          </w:rPr>
          <w:t>https://orcid.org/0000-0001-7708-2962</w:t>
        </w:r>
      </w:hyperlink>
    </w:p>
    <w:p w14:paraId="4B4C0C04" w14:textId="77777777" w:rsidR="003C2E69" w:rsidRPr="003C2E69" w:rsidRDefault="003C2E69" w:rsidP="003C2E69">
      <w:pPr>
        <w:pStyle w:val="2"/>
      </w:pPr>
    </w:p>
    <w:p w14:paraId="3F75D450" w14:textId="4C91C11F" w:rsidR="003C2E69" w:rsidRPr="003C2E69" w:rsidRDefault="00202691" w:rsidP="003C2E69">
      <w:pPr>
        <w:pStyle w:val="2"/>
      </w:pPr>
      <w:r w:rsidRPr="00202691">
        <w:t xml:space="preserve">Data </w:t>
      </w:r>
      <w:r w:rsidR="00305C24" w:rsidRPr="00202691">
        <w:t>Accessibility</w:t>
      </w:r>
      <w:r w:rsidRPr="00202691">
        <w:t xml:space="preserve"> </w:t>
      </w:r>
    </w:p>
    <w:p w14:paraId="442579C4" w14:textId="77777777" w:rsidR="00305C24" w:rsidRDefault="003C2E69" w:rsidP="003C2E69">
      <w:r w:rsidRPr="003C2E69">
        <w:t>The data will be uploaded to Figshare after acceptance</w:t>
      </w:r>
    </w:p>
    <w:p w14:paraId="7276F9CA" w14:textId="77777777" w:rsidR="00305C24" w:rsidRDefault="00305C24" w:rsidP="003C2E69">
      <w:pPr>
        <w:rPr>
          <w:b/>
          <w:bCs/>
        </w:rPr>
      </w:pPr>
    </w:p>
    <w:p w14:paraId="265ED941" w14:textId="5C026107" w:rsidR="003C2E69" w:rsidRPr="00305C24" w:rsidRDefault="00305C24" w:rsidP="003C2E69">
      <w:pPr>
        <w:rPr>
          <w:b/>
          <w:bCs/>
        </w:rPr>
      </w:pPr>
      <w:r w:rsidRPr="00305C24">
        <w:rPr>
          <w:b/>
          <w:bCs/>
        </w:rPr>
        <w:t>Competing Interests</w:t>
      </w:r>
    </w:p>
    <w:p w14:paraId="7095EA2F" w14:textId="44709001" w:rsidR="00305C24" w:rsidRDefault="00305C24" w:rsidP="00305C24">
      <w:r w:rsidRPr="003C2E69">
        <w:t>We have no conflict of interest.</w:t>
      </w:r>
    </w:p>
    <w:p w14:paraId="2D515C91" w14:textId="77777777" w:rsidR="00241398" w:rsidRDefault="00241398" w:rsidP="00305C24"/>
    <w:p w14:paraId="1287CD6C" w14:textId="269635C4" w:rsidR="00F76AF7" w:rsidRPr="00F76AF7" w:rsidRDefault="00F76AF7" w:rsidP="00305C24">
      <w:pPr>
        <w:rPr>
          <w:b/>
          <w:bCs/>
        </w:rPr>
      </w:pPr>
      <w:r w:rsidRPr="00F76AF7">
        <w:rPr>
          <w:rFonts w:hint="eastAsia"/>
          <w:b/>
          <w:bCs/>
        </w:rPr>
        <w:t>A</w:t>
      </w:r>
      <w:r w:rsidRPr="00F76AF7">
        <w:rPr>
          <w:b/>
          <w:bCs/>
        </w:rPr>
        <w:t>uthor Contribution</w:t>
      </w:r>
    </w:p>
    <w:p w14:paraId="3D82E031" w14:textId="79FB9C80" w:rsidR="00F76AF7" w:rsidRDefault="00712F0B" w:rsidP="00305C24">
      <w:pPr>
        <w:pStyle w:val="1"/>
        <w:rPr>
          <w:sz w:val="24"/>
        </w:rPr>
      </w:pPr>
      <w:r w:rsidRPr="00712F0B">
        <w:rPr>
          <w:b w:val="0"/>
          <w:bCs/>
          <w:sz w:val="24"/>
        </w:rPr>
        <w:lastRenderedPageBreak/>
        <w:t>R</w:t>
      </w:r>
      <w:r>
        <w:rPr>
          <w:b w:val="0"/>
          <w:bCs/>
          <w:sz w:val="24"/>
        </w:rPr>
        <w:t>.</w:t>
      </w:r>
      <w:r w:rsidRPr="00712F0B">
        <w:rPr>
          <w:b w:val="0"/>
          <w:bCs/>
          <w:sz w:val="24"/>
        </w:rPr>
        <w:t>F</w:t>
      </w:r>
      <w:r>
        <w:rPr>
          <w:b w:val="0"/>
          <w:bCs/>
          <w:sz w:val="24"/>
        </w:rPr>
        <w:t>.</w:t>
      </w:r>
      <w:r w:rsidRPr="00712F0B">
        <w:rPr>
          <w:b w:val="0"/>
          <w:bCs/>
          <w:sz w:val="24"/>
        </w:rPr>
        <w:t xml:space="preserve">, </w:t>
      </w:r>
      <w:r>
        <w:rPr>
          <w:b w:val="0"/>
          <w:bCs/>
          <w:sz w:val="24"/>
        </w:rPr>
        <w:t>C.F.</w:t>
      </w:r>
      <w:r w:rsidRPr="00712F0B">
        <w:rPr>
          <w:b w:val="0"/>
          <w:bCs/>
          <w:sz w:val="24"/>
        </w:rPr>
        <w:t xml:space="preserve"> and </w:t>
      </w:r>
      <w:r>
        <w:rPr>
          <w:b w:val="0"/>
          <w:bCs/>
          <w:sz w:val="24"/>
        </w:rPr>
        <w:t>H.O.</w:t>
      </w:r>
      <w:r w:rsidRPr="00712F0B">
        <w:rPr>
          <w:b w:val="0"/>
          <w:bCs/>
          <w:sz w:val="24"/>
        </w:rPr>
        <w:t xml:space="preserve"> conceived the ideas. All authors designed the methodology and collected the data. R</w:t>
      </w:r>
      <w:r>
        <w:rPr>
          <w:b w:val="0"/>
          <w:bCs/>
          <w:sz w:val="24"/>
        </w:rPr>
        <w:t>.</w:t>
      </w:r>
      <w:r w:rsidRPr="00712F0B">
        <w:rPr>
          <w:b w:val="0"/>
          <w:bCs/>
          <w:sz w:val="24"/>
        </w:rPr>
        <w:t>F</w:t>
      </w:r>
      <w:r>
        <w:rPr>
          <w:b w:val="0"/>
          <w:bCs/>
          <w:sz w:val="24"/>
        </w:rPr>
        <w:t>.</w:t>
      </w:r>
      <w:r w:rsidRPr="00712F0B">
        <w:rPr>
          <w:b w:val="0"/>
          <w:bCs/>
          <w:sz w:val="24"/>
        </w:rPr>
        <w:t xml:space="preserve"> and </w:t>
      </w:r>
      <w:r>
        <w:rPr>
          <w:b w:val="0"/>
          <w:bCs/>
          <w:sz w:val="24"/>
        </w:rPr>
        <w:t xml:space="preserve">H.O. </w:t>
      </w:r>
      <w:r w:rsidRPr="00712F0B">
        <w:rPr>
          <w:b w:val="0"/>
          <w:bCs/>
          <w:sz w:val="24"/>
        </w:rPr>
        <w:t>led the writing of the manuscript. All authors contributed critically to the drafts and gave final approval for publication</w:t>
      </w:r>
    </w:p>
    <w:p w14:paraId="79615107" w14:textId="7CD61F7C" w:rsidR="00305C24" w:rsidRPr="003C2E69" w:rsidRDefault="00305C24" w:rsidP="00305C24">
      <w:pPr>
        <w:pStyle w:val="1"/>
        <w:rPr>
          <w:sz w:val="24"/>
        </w:rPr>
      </w:pPr>
      <w:r w:rsidRPr="003C2E69">
        <w:rPr>
          <w:sz w:val="24"/>
        </w:rPr>
        <w:t>Acknowledgments</w:t>
      </w:r>
    </w:p>
    <w:p w14:paraId="256E813D" w14:textId="77777777" w:rsidR="00305C24" w:rsidRPr="003C2E69" w:rsidRDefault="00305C24" w:rsidP="00305C24">
      <w:r w:rsidRPr="003C2E69">
        <w:t>The authors thank Makoto Kobayashi for his valuable comments. We thank all staff of the Tomakomai Experimental Forest of Hokkaido University for their logistical support, especially Osamu Kishida for valuable discussion and Atsushi Okuda for providing natural history information. We are also grateful to Yutaka Okuzaki for the identification of the worms. This study was supported by grants-in-aid from the Japan Society for the Promotion of Science (No. 22J11821 to R.F.)</w:t>
      </w:r>
      <w:r w:rsidRPr="003C2E69">
        <w:rPr>
          <w:rFonts w:hint="eastAsia"/>
        </w:rPr>
        <w:t>.</w:t>
      </w:r>
    </w:p>
    <w:p w14:paraId="1FC16470" w14:textId="77777777" w:rsidR="003C2E69" w:rsidRPr="00423359" w:rsidRDefault="003C2E69" w:rsidP="003C2E69">
      <w:pPr>
        <w:rPr>
          <w:color w:val="000000" w:themeColor="text1"/>
        </w:rPr>
      </w:pPr>
    </w:p>
    <w:p w14:paraId="42561E31" w14:textId="48732E1F" w:rsidR="000238A3" w:rsidRDefault="000238A3" w:rsidP="007031AE">
      <w:pPr>
        <w:pStyle w:val="References"/>
        <w:ind w:left="0" w:firstLine="0"/>
      </w:pPr>
      <w:r>
        <w:br w:type="page"/>
      </w:r>
    </w:p>
    <w:p w14:paraId="76A36128" w14:textId="70781FA9" w:rsidR="007B6C8F" w:rsidRPr="00946D17" w:rsidRDefault="007B6C8F" w:rsidP="007031AE">
      <w:pPr>
        <w:pStyle w:val="1"/>
        <w:rPr>
          <w:sz w:val="24"/>
          <w:szCs w:val="22"/>
        </w:rPr>
      </w:pPr>
      <w:r w:rsidRPr="00946D17">
        <w:rPr>
          <w:sz w:val="24"/>
          <w:szCs w:val="22"/>
        </w:rPr>
        <w:lastRenderedPageBreak/>
        <w:t>F</w:t>
      </w:r>
      <w:r w:rsidR="001342BC" w:rsidRPr="00946D17">
        <w:rPr>
          <w:sz w:val="24"/>
          <w:szCs w:val="22"/>
        </w:rPr>
        <w:t>igure legends</w:t>
      </w:r>
    </w:p>
    <w:p w14:paraId="3B87F4D1" w14:textId="31F0FD5C" w:rsidR="00D74B7E" w:rsidRPr="001342BC" w:rsidRDefault="007B6C8F" w:rsidP="007031AE">
      <w:r w:rsidRPr="001342BC">
        <w:rPr>
          <w:b/>
          <w:bCs/>
        </w:rPr>
        <w:t xml:space="preserve">Figure 1 </w:t>
      </w:r>
      <w:r w:rsidRPr="001342BC">
        <w:t xml:space="preserve">(a) </w:t>
      </w:r>
      <w:r w:rsidR="004A4B74" w:rsidRPr="001342BC">
        <w:t xml:space="preserve">Map </w:t>
      </w:r>
      <w:r w:rsidRPr="001342BC">
        <w:t xml:space="preserve">and </w:t>
      </w:r>
      <w:r w:rsidR="004A4B74">
        <w:t xml:space="preserve">representative </w:t>
      </w:r>
      <w:r w:rsidRPr="001342BC">
        <w:t xml:space="preserve">photograph of the survey reach in </w:t>
      </w:r>
      <w:r w:rsidR="004A4B74">
        <w:t xml:space="preserve">the </w:t>
      </w:r>
      <w:r w:rsidRPr="001342BC">
        <w:t xml:space="preserve">Horonai River. The survey reach (the uppermost 5320 m of </w:t>
      </w:r>
      <w:r w:rsidR="004A4B74">
        <w:t>the</w:t>
      </w:r>
      <w:r w:rsidR="004A4B74" w:rsidRPr="001342BC">
        <w:t xml:space="preserve"> river</w:t>
      </w:r>
      <w:r w:rsidRPr="001342BC">
        <w:t xml:space="preserve">) is shown in bold. (b) </w:t>
      </w:r>
      <w:r w:rsidR="004A4B74" w:rsidRPr="001342BC">
        <w:t xml:space="preserve">Terrestrial </w:t>
      </w:r>
      <w:r w:rsidRPr="001342BC">
        <w:t>earthworm</w:t>
      </w:r>
      <w:r w:rsidR="004A4B74">
        <w:t>s</w:t>
      </w:r>
      <w:r w:rsidRPr="001342BC">
        <w:t xml:space="preserve"> lying on the riverbed (black arrows).</w:t>
      </w:r>
      <w:r w:rsidRPr="001342BC">
        <w:rPr>
          <w:rFonts w:hint="eastAsia"/>
        </w:rPr>
        <w:t xml:space="preserve"> </w:t>
      </w:r>
      <w:r w:rsidRPr="001342BC">
        <w:t xml:space="preserve">(c) </w:t>
      </w:r>
      <w:r w:rsidR="004A4B74" w:rsidRPr="001342BC">
        <w:t>Earthworm</w:t>
      </w:r>
      <w:r w:rsidR="004A4B74">
        <w:t>s</w:t>
      </w:r>
      <w:r w:rsidR="004A4B74" w:rsidRPr="001342BC">
        <w:t xml:space="preserve"> </w:t>
      </w:r>
      <w:r w:rsidRPr="001342BC">
        <w:t xml:space="preserve">accumulating in </w:t>
      </w:r>
      <w:r w:rsidR="004A4B74">
        <w:t>a</w:t>
      </w:r>
      <w:r w:rsidR="004A4B74" w:rsidRPr="001342BC">
        <w:t xml:space="preserve"> </w:t>
      </w:r>
      <w:r w:rsidRPr="001342BC">
        <w:t>slow-flowing pool.</w:t>
      </w:r>
      <w:r w:rsidRPr="001342BC">
        <w:rPr>
          <w:rFonts w:hint="eastAsia"/>
        </w:rPr>
        <w:t xml:space="preserve"> </w:t>
      </w:r>
      <w:r w:rsidRPr="001342BC">
        <w:t xml:space="preserve">(d) </w:t>
      </w:r>
      <w:r w:rsidR="004A4B74" w:rsidRPr="001342BC">
        <w:t xml:space="preserve">Distribution </w:t>
      </w:r>
      <w:r w:rsidRPr="001342BC">
        <w:t>of dead (blue) and live (orange) worms along the survey reach</w:t>
      </w:r>
      <w:r w:rsidR="004A4B74">
        <w:t>:</w:t>
      </w:r>
      <w:r w:rsidRPr="001342BC">
        <w:t xml:space="preserve"> </w:t>
      </w:r>
      <w:r w:rsidR="004A4B74" w:rsidRPr="001342BC">
        <w:t xml:space="preserve">each </w:t>
      </w:r>
      <w:r w:rsidRPr="001342BC">
        <w:t>point indicate</w:t>
      </w:r>
      <w:r w:rsidR="004A4B74">
        <w:t>s</w:t>
      </w:r>
      <w:r w:rsidRPr="001342BC">
        <w:t xml:space="preserve"> the total abundance of worms in each 100</w:t>
      </w:r>
      <w:r w:rsidR="0036447E">
        <w:t>-</w:t>
      </w:r>
      <w:r w:rsidRPr="001342BC">
        <w:t xml:space="preserve">m section. The regression curve was fitted using a </w:t>
      </w:r>
      <w:bookmarkStart w:id="2" w:name="_Hlk113006474"/>
      <w:r w:rsidRPr="001342BC">
        <w:t>generalized additive model</w:t>
      </w:r>
      <w:bookmarkEnd w:id="2"/>
      <w:r w:rsidRPr="001342BC">
        <w:t xml:space="preserve">. </w:t>
      </w:r>
      <w:bookmarkStart w:id="3" w:name="_Hlk113007253"/>
      <w:r w:rsidR="0036447E" w:rsidRPr="001342BC">
        <w:t>Gr</w:t>
      </w:r>
      <w:r w:rsidR="0036447E">
        <w:t>a</w:t>
      </w:r>
      <w:r w:rsidR="0036447E" w:rsidRPr="001342BC">
        <w:t xml:space="preserve">y </w:t>
      </w:r>
      <w:r w:rsidRPr="001342BC">
        <w:t>shad</w:t>
      </w:r>
      <w:r w:rsidR="0036447E">
        <w:t>ing</w:t>
      </w:r>
      <w:r w:rsidRPr="001342BC">
        <w:t xml:space="preserve"> </w:t>
      </w:r>
      <w:r w:rsidR="0068165C">
        <w:t>shows</w:t>
      </w:r>
      <w:r w:rsidR="0068165C" w:rsidRPr="001342BC">
        <w:t xml:space="preserve"> </w:t>
      </w:r>
      <w:r w:rsidRPr="001342BC">
        <w:t xml:space="preserve">the 95% </w:t>
      </w:r>
      <w:r w:rsidR="0036447E">
        <w:t>confidence interval</w:t>
      </w:r>
      <w:r w:rsidRPr="001342BC">
        <w:t>.</w:t>
      </w:r>
      <w:bookmarkEnd w:id="3"/>
    </w:p>
    <w:p w14:paraId="472B9CDB" w14:textId="3345F674" w:rsidR="00CE59A6" w:rsidRPr="001342BC" w:rsidRDefault="007B6C8F" w:rsidP="007031AE">
      <w:r w:rsidRPr="001342BC">
        <w:rPr>
          <w:b/>
          <w:bCs/>
        </w:rPr>
        <w:t xml:space="preserve">Figure 2 </w:t>
      </w:r>
      <w:r w:rsidR="0036447E" w:rsidRPr="001342BC">
        <w:t xml:space="preserve">Aquatic </w:t>
      </w:r>
      <w:r w:rsidRPr="001342BC">
        <w:t xml:space="preserve">organisms </w:t>
      </w:r>
      <w:r w:rsidR="0068165C">
        <w:t xml:space="preserve">that had </w:t>
      </w:r>
      <w:r w:rsidRPr="001342BC">
        <w:t>consum</w:t>
      </w:r>
      <w:r w:rsidR="0068165C">
        <w:t>ed</w:t>
      </w:r>
      <w:r w:rsidRPr="001342BC">
        <w:t xml:space="preserve"> terrestrial earthworms. </w:t>
      </w:r>
      <w:r w:rsidR="0036447E" w:rsidRPr="001342BC">
        <w:t xml:space="preserve">Salmonid </w:t>
      </w:r>
      <w:r w:rsidRPr="001342BC">
        <w:t>fish species: (a) masu salmon</w:t>
      </w:r>
      <w:r w:rsidRPr="001342BC">
        <w:rPr>
          <w:rFonts w:hint="eastAsia"/>
        </w:rPr>
        <w:t xml:space="preserve"> </w:t>
      </w:r>
      <w:r w:rsidRPr="001342BC">
        <w:t>(</w:t>
      </w:r>
      <w:r w:rsidRPr="001342BC">
        <w:rPr>
          <w:i/>
          <w:iCs/>
        </w:rPr>
        <w:t>Oncorhynchus masou</w:t>
      </w:r>
      <w:r w:rsidRPr="001342BC">
        <w:t>), (b) rainbow trout (</w:t>
      </w:r>
      <w:r w:rsidRPr="001342BC">
        <w:rPr>
          <w:i/>
          <w:iCs/>
        </w:rPr>
        <w:t>O. mykiss</w:t>
      </w:r>
      <w:r w:rsidRPr="001342BC">
        <w:t>)</w:t>
      </w:r>
      <w:r w:rsidR="0036447E">
        <w:t>,</w:t>
      </w:r>
      <w:r w:rsidRPr="001342BC">
        <w:t xml:space="preserve"> (c) white-spotted char (</w:t>
      </w:r>
      <w:r w:rsidRPr="001342BC">
        <w:rPr>
          <w:i/>
          <w:iCs/>
        </w:rPr>
        <w:t>Salvel</w:t>
      </w:r>
      <w:r w:rsidRPr="001342BC">
        <w:rPr>
          <w:rFonts w:hint="eastAsia"/>
          <w:i/>
          <w:iCs/>
        </w:rPr>
        <w:t>i</w:t>
      </w:r>
      <w:r w:rsidRPr="001342BC">
        <w:rPr>
          <w:i/>
          <w:iCs/>
        </w:rPr>
        <w:t>nus leucomaenis</w:t>
      </w:r>
      <w:r w:rsidRPr="001342BC">
        <w:t>). Benthic invertebrates (black arrows)</w:t>
      </w:r>
      <w:r w:rsidR="0036447E">
        <w:t>:</w:t>
      </w:r>
      <w:r w:rsidRPr="001342BC">
        <w:t xml:space="preserve"> (d) gammarid amphipod (Amphipoda)</w:t>
      </w:r>
      <w:r w:rsidR="0036447E">
        <w:t>,</w:t>
      </w:r>
      <w:r w:rsidRPr="001342BC">
        <w:t xml:space="preserve"> (e) planarian flatworm (Tricladida</w:t>
      </w:r>
      <w:r w:rsidR="00B84295">
        <w:t xml:space="preserve">) </w:t>
      </w:r>
    </w:p>
    <w:sectPr w:rsidR="00CE59A6" w:rsidRPr="001342BC" w:rsidSect="00D74B7E">
      <w:footerReference w:type="even" r:id="rId10"/>
      <w:footerReference w:type="default" r:id="rId11"/>
      <w:type w:val="continuous"/>
      <w:pgSz w:w="11906" w:h="16838"/>
      <w:pgMar w:top="1417" w:right="1417" w:bottom="1417" w:left="1417" w:header="850" w:footer="612"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5ABF8" w14:textId="77777777" w:rsidR="00907AD6" w:rsidRDefault="00907AD6" w:rsidP="00D74B7E">
      <w:pPr>
        <w:spacing w:line="240" w:lineRule="auto"/>
      </w:pPr>
      <w:r>
        <w:separator/>
      </w:r>
    </w:p>
  </w:endnote>
  <w:endnote w:type="continuationSeparator" w:id="0">
    <w:p w14:paraId="6862F312" w14:textId="77777777" w:rsidR="00907AD6" w:rsidRDefault="00907AD6" w:rsidP="00D74B7E">
      <w:pPr>
        <w:spacing w:line="240" w:lineRule="auto"/>
      </w:pPr>
      <w:r>
        <w:continuationSeparator/>
      </w:r>
    </w:p>
  </w:endnote>
  <w:endnote w:type="continuationNotice" w:id="1">
    <w:p w14:paraId="10786CB4" w14:textId="77777777" w:rsidR="00907AD6" w:rsidRDefault="00907A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Osaka">
    <w:altName w:val="Calibri"/>
    <w:panose1 w:val="020B0600000000000000"/>
    <w:charset w:val="80"/>
    <w:family w:val="swiss"/>
    <w:pitch w:val="variable"/>
    <w:sig w:usb0="00000007" w:usb1="08070000" w:usb2="00000010" w:usb3="00000000" w:csb0="00020093" w:csb1="00000000"/>
  </w:font>
  <w:font w:name="Arial">
    <w:panose1 w:val="020B0604020202020204"/>
    <w:charset w:val="00"/>
    <w:family w:val="swiss"/>
    <w:pitch w:val="variable"/>
    <w:sig w:usb0="E0002EFF" w:usb1="C000785B" w:usb2="00000009" w:usb3="00000000" w:csb0="000001FF" w:csb1="00000000"/>
  </w:font>
  <w:font w:name="ヒラギノ角ゴ ProN W3">
    <w:panose1 w:val="020B0300000000000000"/>
    <w:charset w:val="80"/>
    <w:family w:val="swiss"/>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d"/>
      </w:rPr>
      <w:id w:val="-2012202501"/>
      <w:docPartObj>
        <w:docPartGallery w:val="Page Numbers (Bottom of Page)"/>
        <w:docPartUnique/>
      </w:docPartObj>
    </w:sdtPr>
    <w:sdtContent>
      <w:p w14:paraId="0B9A0A93" w14:textId="2008A083" w:rsidR="00D74B7E" w:rsidRDefault="00D74B7E" w:rsidP="00D74B7E">
        <w:pPr>
          <w:pStyle w:val="af7"/>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Pr>
            <w:rStyle w:val="ad"/>
            <w:noProof/>
          </w:rPr>
          <w:t>2</w:t>
        </w:r>
        <w:r>
          <w:rPr>
            <w:rStyle w:val="ad"/>
          </w:rPr>
          <w:fldChar w:fldCharType="end"/>
        </w:r>
      </w:p>
    </w:sdtContent>
  </w:sdt>
  <w:p w14:paraId="09B32359" w14:textId="77777777" w:rsidR="00D74B7E" w:rsidRDefault="00D74B7E">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d"/>
      </w:rPr>
      <w:id w:val="-2092850347"/>
      <w:docPartObj>
        <w:docPartGallery w:val="Page Numbers (Bottom of Page)"/>
        <w:docPartUnique/>
      </w:docPartObj>
    </w:sdtPr>
    <w:sdtContent>
      <w:p w14:paraId="581E16B0" w14:textId="3B297278" w:rsidR="00D74B7E" w:rsidRDefault="00D74B7E" w:rsidP="00D74B7E">
        <w:pPr>
          <w:pStyle w:val="af7"/>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Pr>
            <w:rStyle w:val="ad"/>
            <w:noProof/>
          </w:rPr>
          <w:t>1</w:t>
        </w:r>
        <w:r>
          <w:rPr>
            <w:rStyle w:val="ad"/>
          </w:rPr>
          <w:fldChar w:fldCharType="end"/>
        </w:r>
      </w:p>
    </w:sdtContent>
  </w:sdt>
  <w:p w14:paraId="4CCDB2DD" w14:textId="77777777" w:rsidR="00D74B7E" w:rsidRDefault="00D74B7E">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3F68B" w14:textId="77777777" w:rsidR="00907AD6" w:rsidRDefault="00907AD6" w:rsidP="00D74B7E">
      <w:pPr>
        <w:spacing w:line="240" w:lineRule="auto"/>
      </w:pPr>
      <w:r>
        <w:separator/>
      </w:r>
    </w:p>
  </w:footnote>
  <w:footnote w:type="continuationSeparator" w:id="0">
    <w:p w14:paraId="65ECA61F" w14:textId="77777777" w:rsidR="00907AD6" w:rsidRDefault="00907AD6" w:rsidP="00D74B7E">
      <w:pPr>
        <w:spacing w:line="240" w:lineRule="auto"/>
      </w:pPr>
      <w:r>
        <w:continuationSeparator/>
      </w:r>
    </w:p>
  </w:footnote>
  <w:footnote w:type="continuationNotice" w:id="1">
    <w:p w14:paraId="241D4807" w14:textId="77777777" w:rsidR="00907AD6" w:rsidRDefault="00907AD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AE013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0"/>
    <w:lvl w:ilvl="0">
      <w:start w:val="1"/>
      <w:numFmt w:val="bullet"/>
      <w:pStyle w:val="Bulletpoint"/>
      <w:lvlText w:val=""/>
      <w:lvlJc w:val="left"/>
      <w:pPr>
        <w:tabs>
          <w:tab w:val="num" w:pos="360"/>
        </w:tabs>
        <w:ind w:left="360" w:hanging="360"/>
      </w:pPr>
      <w:rPr>
        <w:rFonts w:ascii="Symbol" w:hAnsi="Symbol" w:hint="default"/>
      </w:rPr>
    </w:lvl>
  </w:abstractNum>
  <w:abstractNum w:abstractNumId="2" w15:restartNumberingAfterBreak="0">
    <w:nsid w:val="7D713457"/>
    <w:multiLevelType w:val="hybridMultilevel"/>
    <w:tmpl w:val="11E2498E"/>
    <w:lvl w:ilvl="0" w:tplc="3AD42F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28997079">
    <w:abstractNumId w:val="1"/>
  </w:num>
  <w:num w:numId="2" w16cid:durableId="206379475">
    <w:abstractNumId w:val="0"/>
  </w:num>
  <w:num w:numId="3" w16cid:durableId="2057585295">
    <w:abstractNumId w:val="0"/>
  </w:num>
  <w:num w:numId="4" w16cid:durableId="7523543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C8F"/>
    <w:rsid w:val="000124D2"/>
    <w:rsid w:val="00014BD0"/>
    <w:rsid w:val="000238A3"/>
    <w:rsid w:val="00053D80"/>
    <w:rsid w:val="00054733"/>
    <w:rsid w:val="00091914"/>
    <w:rsid w:val="000E320A"/>
    <w:rsid w:val="000F076B"/>
    <w:rsid w:val="00125F8E"/>
    <w:rsid w:val="001342BC"/>
    <w:rsid w:val="001352B9"/>
    <w:rsid w:val="001432CB"/>
    <w:rsid w:val="00150F42"/>
    <w:rsid w:val="001656C5"/>
    <w:rsid w:val="00174523"/>
    <w:rsid w:val="00176B0B"/>
    <w:rsid w:val="001816BE"/>
    <w:rsid w:val="001A06F8"/>
    <w:rsid w:val="001A421D"/>
    <w:rsid w:val="001C7DED"/>
    <w:rsid w:val="001C7EFD"/>
    <w:rsid w:val="001E1A53"/>
    <w:rsid w:val="001F0B7A"/>
    <w:rsid w:val="00202691"/>
    <w:rsid w:val="002041B7"/>
    <w:rsid w:val="00216CB6"/>
    <w:rsid w:val="002238EA"/>
    <w:rsid w:val="00232C72"/>
    <w:rsid w:val="00241398"/>
    <w:rsid w:val="00267FEE"/>
    <w:rsid w:val="0027091C"/>
    <w:rsid w:val="002751D9"/>
    <w:rsid w:val="002801D7"/>
    <w:rsid w:val="00282409"/>
    <w:rsid w:val="00282A64"/>
    <w:rsid w:val="002B3542"/>
    <w:rsid w:val="002B3593"/>
    <w:rsid w:val="002F3805"/>
    <w:rsid w:val="00305C24"/>
    <w:rsid w:val="00320B2E"/>
    <w:rsid w:val="0036447E"/>
    <w:rsid w:val="00384675"/>
    <w:rsid w:val="0038485C"/>
    <w:rsid w:val="003848BF"/>
    <w:rsid w:val="0038668A"/>
    <w:rsid w:val="003A78A7"/>
    <w:rsid w:val="003C2E69"/>
    <w:rsid w:val="003D2F9F"/>
    <w:rsid w:val="00414293"/>
    <w:rsid w:val="00415988"/>
    <w:rsid w:val="00423359"/>
    <w:rsid w:val="00447C61"/>
    <w:rsid w:val="004A4B74"/>
    <w:rsid w:val="004B7AA5"/>
    <w:rsid w:val="004C6AA4"/>
    <w:rsid w:val="004F516A"/>
    <w:rsid w:val="004F6234"/>
    <w:rsid w:val="004F7A5A"/>
    <w:rsid w:val="00533E36"/>
    <w:rsid w:val="0054103F"/>
    <w:rsid w:val="00570467"/>
    <w:rsid w:val="00576669"/>
    <w:rsid w:val="00594B25"/>
    <w:rsid w:val="005B1E86"/>
    <w:rsid w:val="005C60DA"/>
    <w:rsid w:val="005D4906"/>
    <w:rsid w:val="005F6310"/>
    <w:rsid w:val="006121A3"/>
    <w:rsid w:val="00633C75"/>
    <w:rsid w:val="006478C5"/>
    <w:rsid w:val="006622BB"/>
    <w:rsid w:val="0066454B"/>
    <w:rsid w:val="0068165C"/>
    <w:rsid w:val="00690CBA"/>
    <w:rsid w:val="006932BA"/>
    <w:rsid w:val="006E3221"/>
    <w:rsid w:val="00700497"/>
    <w:rsid w:val="007031AE"/>
    <w:rsid w:val="00712F0B"/>
    <w:rsid w:val="00722E09"/>
    <w:rsid w:val="00730B1A"/>
    <w:rsid w:val="007327C3"/>
    <w:rsid w:val="00763852"/>
    <w:rsid w:val="0078194F"/>
    <w:rsid w:val="007A5F4E"/>
    <w:rsid w:val="007B6C8F"/>
    <w:rsid w:val="007D09AD"/>
    <w:rsid w:val="007D201B"/>
    <w:rsid w:val="007E6D41"/>
    <w:rsid w:val="007F288B"/>
    <w:rsid w:val="008067BA"/>
    <w:rsid w:val="00807AC5"/>
    <w:rsid w:val="008161D6"/>
    <w:rsid w:val="00820EE8"/>
    <w:rsid w:val="00821932"/>
    <w:rsid w:val="0082291A"/>
    <w:rsid w:val="0083719B"/>
    <w:rsid w:val="00856D57"/>
    <w:rsid w:val="008717DC"/>
    <w:rsid w:val="0088072E"/>
    <w:rsid w:val="008A0DF1"/>
    <w:rsid w:val="008B6C2A"/>
    <w:rsid w:val="008C5185"/>
    <w:rsid w:val="008F2596"/>
    <w:rsid w:val="008F3DDA"/>
    <w:rsid w:val="009079BE"/>
    <w:rsid w:val="00907AD6"/>
    <w:rsid w:val="00930A48"/>
    <w:rsid w:val="00946D17"/>
    <w:rsid w:val="009634DF"/>
    <w:rsid w:val="0098205F"/>
    <w:rsid w:val="00982F4B"/>
    <w:rsid w:val="009E2D41"/>
    <w:rsid w:val="009F4DF0"/>
    <w:rsid w:val="00A30F87"/>
    <w:rsid w:val="00A67620"/>
    <w:rsid w:val="00A74603"/>
    <w:rsid w:val="00A774FD"/>
    <w:rsid w:val="00A8688E"/>
    <w:rsid w:val="00A91AD2"/>
    <w:rsid w:val="00A9715B"/>
    <w:rsid w:val="00AB1F4B"/>
    <w:rsid w:val="00AC2F53"/>
    <w:rsid w:val="00AF4497"/>
    <w:rsid w:val="00B00A2E"/>
    <w:rsid w:val="00B261EE"/>
    <w:rsid w:val="00B31977"/>
    <w:rsid w:val="00B550FF"/>
    <w:rsid w:val="00B56814"/>
    <w:rsid w:val="00B8001F"/>
    <w:rsid w:val="00B8017F"/>
    <w:rsid w:val="00B80829"/>
    <w:rsid w:val="00B84295"/>
    <w:rsid w:val="00B95AD9"/>
    <w:rsid w:val="00BB1DCC"/>
    <w:rsid w:val="00BB7059"/>
    <w:rsid w:val="00C2421D"/>
    <w:rsid w:val="00C728C0"/>
    <w:rsid w:val="00C8084C"/>
    <w:rsid w:val="00CA36E4"/>
    <w:rsid w:val="00CD7A85"/>
    <w:rsid w:val="00CE43F6"/>
    <w:rsid w:val="00CE59A6"/>
    <w:rsid w:val="00CF3E5D"/>
    <w:rsid w:val="00D041E2"/>
    <w:rsid w:val="00D31A8C"/>
    <w:rsid w:val="00D60FC1"/>
    <w:rsid w:val="00D70843"/>
    <w:rsid w:val="00D74B7E"/>
    <w:rsid w:val="00D83546"/>
    <w:rsid w:val="00D968AE"/>
    <w:rsid w:val="00DA10DF"/>
    <w:rsid w:val="00DB3031"/>
    <w:rsid w:val="00DC0951"/>
    <w:rsid w:val="00DD543C"/>
    <w:rsid w:val="00DF5369"/>
    <w:rsid w:val="00E0264B"/>
    <w:rsid w:val="00E55190"/>
    <w:rsid w:val="00E55214"/>
    <w:rsid w:val="00E63370"/>
    <w:rsid w:val="00E72660"/>
    <w:rsid w:val="00E825EA"/>
    <w:rsid w:val="00E86847"/>
    <w:rsid w:val="00EA5905"/>
    <w:rsid w:val="00ED37C8"/>
    <w:rsid w:val="00F02719"/>
    <w:rsid w:val="00F038F7"/>
    <w:rsid w:val="00F041FB"/>
    <w:rsid w:val="00F05A99"/>
    <w:rsid w:val="00F075AC"/>
    <w:rsid w:val="00F1028E"/>
    <w:rsid w:val="00F22994"/>
    <w:rsid w:val="00F35390"/>
    <w:rsid w:val="00F43FE5"/>
    <w:rsid w:val="00F469B1"/>
    <w:rsid w:val="00F46E77"/>
    <w:rsid w:val="00F607FD"/>
    <w:rsid w:val="00F71135"/>
    <w:rsid w:val="00F76AF7"/>
    <w:rsid w:val="00F940FF"/>
    <w:rsid w:val="00F956B7"/>
    <w:rsid w:val="00FB3E2C"/>
    <w:rsid w:val="00FB58C1"/>
    <w:rsid w:val="00FC4289"/>
    <w:rsid w:val="00FD318A"/>
    <w:rsid w:val="00FE09E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2D39E5D"/>
  <w15:chartTrackingRefBased/>
  <w15:docId w15:val="{8D7EBDD6-989E-004B-965B-B998A7B47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6B7"/>
    <w:pPr>
      <w:widowControl w:val="0"/>
      <w:tabs>
        <w:tab w:val="left" w:pos="425"/>
      </w:tabs>
      <w:spacing w:line="360" w:lineRule="auto"/>
    </w:pPr>
    <w:rPr>
      <w:rFonts w:ascii="Times New Roman" w:eastAsia="Osaka" w:hAnsi="Times New Roman" w:cs="Times New Roman"/>
      <w:lang w:val="en-US"/>
    </w:rPr>
  </w:style>
  <w:style w:type="paragraph" w:styleId="1">
    <w:name w:val="heading 1"/>
    <w:basedOn w:val="a0"/>
    <w:next w:val="a0"/>
    <w:link w:val="10"/>
    <w:qFormat/>
    <w:rsid w:val="00F956B7"/>
    <w:pPr>
      <w:spacing w:before="240" w:after="120"/>
      <w:outlineLvl w:val="0"/>
    </w:pPr>
    <w:rPr>
      <w:b/>
      <w:kern w:val="28"/>
      <w:sz w:val="28"/>
    </w:rPr>
  </w:style>
  <w:style w:type="paragraph" w:styleId="2">
    <w:name w:val="heading 2"/>
    <w:basedOn w:val="a0"/>
    <w:next w:val="a0"/>
    <w:link w:val="20"/>
    <w:qFormat/>
    <w:rsid w:val="00F956B7"/>
    <w:pPr>
      <w:spacing w:before="120" w:after="120"/>
      <w:outlineLvl w:val="1"/>
    </w:pPr>
    <w:rPr>
      <w:b/>
    </w:rPr>
  </w:style>
  <w:style w:type="paragraph" w:styleId="3">
    <w:name w:val="heading 3"/>
    <w:basedOn w:val="a0"/>
    <w:next w:val="a0"/>
    <w:link w:val="30"/>
    <w:qFormat/>
    <w:rsid w:val="00F956B7"/>
    <w:pPr>
      <w:spacing w:before="120"/>
      <w:outlineLvl w:val="2"/>
    </w:pPr>
    <w:rPr>
      <w:b/>
      <w:i/>
    </w:rPr>
  </w:style>
  <w:style w:type="paragraph" w:styleId="4">
    <w:name w:val="heading 4"/>
    <w:basedOn w:val="a0"/>
    <w:next w:val="a0"/>
    <w:link w:val="40"/>
    <w:qFormat/>
    <w:rsid w:val="00F956B7"/>
    <w:pPr>
      <w:spacing w:before="120" w:after="60"/>
      <w:outlineLvl w:val="3"/>
    </w:pPr>
    <w:rPr>
      <w:b/>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ddress">
    <w:name w:val="Address"/>
    <w:basedOn w:val="a0"/>
    <w:rsid w:val="00F956B7"/>
  </w:style>
  <w:style w:type="paragraph" w:customStyle="1" w:styleId="Authors">
    <w:name w:val="Authors"/>
    <w:basedOn w:val="a0"/>
    <w:rsid w:val="00F956B7"/>
    <w:pPr>
      <w:jc w:val="center"/>
    </w:pPr>
    <w:rPr>
      <w:noProof/>
    </w:rPr>
  </w:style>
  <w:style w:type="paragraph" w:styleId="a4">
    <w:name w:val="Balloon Text"/>
    <w:basedOn w:val="a0"/>
    <w:link w:val="a5"/>
    <w:semiHidden/>
    <w:unhideWhenUsed/>
    <w:rsid w:val="00F956B7"/>
    <w:pPr>
      <w:tabs>
        <w:tab w:val="clear" w:pos="425"/>
      </w:tabs>
      <w:spacing w:line="240" w:lineRule="auto"/>
      <w:jc w:val="both"/>
    </w:pPr>
    <w:rPr>
      <w:rFonts w:ascii="Arial" w:eastAsia="ヒラギノ角ゴ ProN W3" w:hAnsi="Arial"/>
      <w:color w:val="000000"/>
      <w:sz w:val="18"/>
      <w:szCs w:val="18"/>
      <w:lang w:eastAsia="ja-JP"/>
    </w:rPr>
  </w:style>
  <w:style w:type="character" w:customStyle="1" w:styleId="a5">
    <w:name w:val="吹き出し (文字)"/>
    <w:basedOn w:val="a1"/>
    <w:link w:val="a4"/>
    <w:semiHidden/>
    <w:rsid w:val="00F956B7"/>
    <w:rPr>
      <w:rFonts w:ascii="Arial" w:eastAsia="ヒラギノ角ゴ ProN W3" w:hAnsi="Arial" w:cs="Times New Roman"/>
      <w:color w:val="000000"/>
      <w:sz w:val="18"/>
      <w:szCs w:val="18"/>
      <w:lang w:val="en-US" w:eastAsia="ja-JP"/>
    </w:rPr>
  </w:style>
  <w:style w:type="paragraph" w:customStyle="1" w:styleId="Bulletpoint">
    <w:name w:val="Bullet point"/>
    <w:basedOn w:val="a0"/>
    <w:rsid w:val="00F956B7"/>
    <w:pPr>
      <w:numPr>
        <w:numId w:val="1"/>
      </w:numPr>
    </w:pPr>
  </w:style>
  <w:style w:type="paragraph" w:styleId="a6">
    <w:name w:val="caption"/>
    <w:basedOn w:val="a0"/>
    <w:next w:val="a0"/>
    <w:qFormat/>
    <w:rsid w:val="00F956B7"/>
    <w:pPr>
      <w:spacing w:before="120" w:after="120"/>
      <w:ind w:left="425" w:hanging="425"/>
    </w:pPr>
    <w:rPr>
      <w:b/>
      <w:sz w:val="22"/>
    </w:rPr>
  </w:style>
  <w:style w:type="character" w:styleId="a7">
    <w:name w:val="annotation reference"/>
    <w:uiPriority w:val="99"/>
    <w:rsid w:val="00F956B7"/>
    <w:rPr>
      <w:vanish/>
      <w:sz w:val="16"/>
      <w:szCs w:val="16"/>
    </w:rPr>
  </w:style>
  <w:style w:type="paragraph" w:styleId="a8">
    <w:name w:val="annotation text"/>
    <w:basedOn w:val="a0"/>
    <w:link w:val="a9"/>
    <w:uiPriority w:val="99"/>
    <w:rsid w:val="00F956B7"/>
    <w:pPr>
      <w:spacing w:line="240" w:lineRule="auto"/>
    </w:pPr>
    <w:rPr>
      <w:lang w:val="en-AU"/>
    </w:rPr>
  </w:style>
  <w:style w:type="character" w:customStyle="1" w:styleId="a9">
    <w:name w:val="コメント文字列 (文字)"/>
    <w:basedOn w:val="a1"/>
    <w:link w:val="a8"/>
    <w:uiPriority w:val="99"/>
    <w:rsid w:val="00F956B7"/>
    <w:rPr>
      <w:rFonts w:ascii="Times New Roman" w:eastAsia="Osaka" w:hAnsi="Times New Roman" w:cs="Times New Roman"/>
    </w:rPr>
  </w:style>
  <w:style w:type="paragraph" w:customStyle="1" w:styleId="Equation">
    <w:name w:val="Equation"/>
    <w:basedOn w:val="a0"/>
    <w:rsid w:val="00F956B7"/>
    <w:pPr>
      <w:tabs>
        <w:tab w:val="clear" w:pos="425"/>
        <w:tab w:val="center" w:pos="4536"/>
        <w:tab w:val="right" w:pos="9072"/>
      </w:tabs>
    </w:pPr>
  </w:style>
  <w:style w:type="paragraph" w:customStyle="1" w:styleId="Footnote">
    <w:name w:val="Footnote"/>
    <w:basedOn w:val="a0"/>
    <w:rsid w:val="00F956B7"/>
    <w:pPr>
      <w:spacing w:after="60"/>
    </w:pPr>
    <w:rPr>
      <w:sz w:val="20"/>
    </w:rPr>
  </w:style>
  <w:style w:type="character" w:customStyle="1" w:styleId="10">
    <w:name w:val="見出し 1 (文字)"/>
    <w:basedOn w:val="a1"/>
    <w:link w:val="1"/>
    <w:rsid w:val="00F956B7"/>
    <w:rPr>
      <w:rFonts w:ascii="Times New Roman" w:eastAsia="Osaka" w:hAnsi="Times New Roman" w:cs="Times New Roman"/>
      <w:b/>
      <w:kern w:val="28"/>
      <w:sz w:val="28"/>
      <w:lang w:val="en-US"/>
    </w:rPr>
  </w:style>
  <w:style w:type="character" w:customStyle="1" w:styleId="20">
    <w:name w:val="見出し 2 (文字)"/>
    <w:basedOn w:val="a1"/>
    <w:link w:val="2"/>
    <w:rsid w:val="00F956B7"/>
    <w:rPr>
      <w:rFonts w:ascii="Times New Roman" w:eastAsia="Osaka" w:hAnsi="Times New Roman" w:cs="Times New Roman"/>
      <w:b/>
      <w:lang w:val="en-US"/>
    </w:rPr>
  </w:style>
  <w:style w:type="character" w:customStyle="1" w:styleId="30">
    <w:name w:val="見出し 3 (文字)"/>
    <w:basedOn w:val="a1"/>
    <w:link w:val="3"/>
    <w:rsid w:val="00F956B7"/>
    <w:rPr>
      <w:rFonts w:ascii="Times New Roman" w:eastAsia="Osaka" w:hAnsi="Times New Roman" w:cs="Times New Roman"/>
      <w:b/>
      <w:i/>
      <w:lang w:val="en-US"/>
    </w:rPr>
  </w:style>
  <w:style w:type="character" w:customStyle="1" w:styleId="40">
    <w:name w:val="見出し 4 (文字)"/>
    <w:basedOn w:val="a1"/>
    <w:link w:val="4"/>
    <w:rsid w:val="00F956B7"/>
    <w:rPr>
      <w:rFonts w:ascii="Times New Roman" w:eastAsia="Osaka" w:hAnsi="Times New Roman" w:cs="Times New Roman"/>
      <w:b/>
      <w:sz w:val="22"/>
      <w:lang w:val="en-US"/>
    </w:rPr>
  </w:style>
  <w:style w:type="character" w:styleId="aa">
    <w:name w:val="Hyperlink"/>
    <w:basedOn w:val="a1"/>
    <w:uiPriority w:val="99"/>
    <w:unhideWhenUsed/>
    <w:rsid w:val="00F956B7"/>
    <w:rPr>
      <w:color w:val="0563C1" w:themeColor="hyperlink"/>
      <w:u w:val="none"/>
    </w:rPr>
  </w:style>
  <w:style w:type="paragraph" w:styleId="a">
    <w:name w:val="List Bullet"/>
    <w:basedOn w:val="a0"/>
    <w:rsid w:val="00F956B7"/>
    <w:pPr>
      <w:numPr>
        <w:numId w:val="3"/>
      </w:numPr>
    </w:pPr>
  </w:style>
  <w:style w:type="paragraph" w:styleId="ab">
    <w:name w:val="macro"/>
    <w:link w:val="ac"/>
    <w:rsid w:val="00F956B7"/>
    <w:pPr>
      <w:tabs>
        <w:tab w:val="left" w:pos="480"/>
        <w:tab w:val="left" w:pos="960"/>
        <w:tab w:val="left" w:pos="1440"/>
        <w:tab w:val="left" w:pos="1920"/>
        <w:tab w:val="left" w:pos="2400"/>
        <w:tab w:val="left" w:pos="2880"/>
        <w:tab w:val="left" w:pos="3360"/>
        <w:tab w:val="left" w:pos="3840"/>
        <w:tab w:val="left" w:pos="4320"/>
      </w:tabs>
      <w:spacing w:line="360" w:lineRule="auto"/>
    </w:pPr>
    <w:rPr>
      <w:rFonts w:ascii="Times New Roman" w:eastAsia="Times New Roman" w:hAnsi="Times New Roman" w:cs="Times New Roman"/>
    </w:rPr>
  </w:style>
  <w:style w:type="character" w:customStyle="1" w:styleId="ac">
    <w:name w:val="マクロ文字列 (文字)"/>
    <w:basedOn w:val="a1"/>
    <w:link w:val="ab"/>
    <w:rsid w:val="00F956B7"/>
    <w:rPr>
      <w:rFonts w:ascii="Times New Roman" w:eastAsia="Times New Roman" w:hAnsi="Times New Roman" w:cs="Times New Roman"/>
    </w:rPr>
  </w:style>
  <w:style w:type="paragraph" w:customStyle="1" w:styleId="Normalind">
    <w:name w:val="Normal ind"/>
    <w:basedOn w:val="a0"/>
    <w:rsid w:val="00F956B7"/>
    <w:pPr>
      <w:ind w:firstLine="425"/>
    </w:pPr>
  </w:style>
  <w:style w:type="paragraph" w:customStyle="1" w:styleId="Normalnoindent">
    <w:name w:val="Normal no indent"/>
    <w:basedOn w:val="a0"/>
    <w:rsid w:val="00F956B7"/>
    <w:rPr>
      <w:lang w:val="en-AU"/>
    </w:rPr>
  </w:style>
  <w:style w:type="paragraph" w:customStyle="1" w:styleId="Numberedpoint">
    <w:name w:val="Numbered point"/>
    <w:basedOn w:val="a0"/>
    <w:rsid w:val="00F956B7"/>
    <w:pPr>
      <w:ind w:left="425" w:hanging="425"/>
    </w:pPr>
  </w:style>
  <w:style w:type="character" w:styleId="ad">
    <w:name w:val="page number"/>
    <w:basedOn w:val="a1"/>
    <w:rsid w:val="00F956B7"/>
  </w:style>
  <w:style w:type="paragraph" w:customStyle="1" w:styleId="References">
    <w:name w:val="References"/>
    <w:basedOn w:val="a0"/>
    <w:rsid w:val="00F956B7"/>
    <w:pPr>
      <w:ind w:left="426" w:hanging="426"/>
    </w:pPr>
  </w:style>
  <w:style w:type="paragraph" w:customStyle="1" w:styleId="Stoprunon">
    <w:name w:val="Stop &amp; run on"/>
    <w:basedOn w:val="a0"/>
    <w:rsid w:val="00F956B7"/>
    <w:pPr>
      <w:spacing w:before="120"/>
    </w:pPr>
    <w:rPr>
      <w:lang w:val="en-AU"/>
    </w:rPr>
  </w:style>
  <w:style w:type="character" w:customStyle="1" w:styleId="Symbol">
    <w:name w:val="Symbol"/>
    <w:basedOn w:val="a1"/>
    <w:rsid w:val="00F956B7"/>
  </w:style>
  <w:style w:type="table" w:styleId="ae">
    <w:name w:val="Table Grid"/>
    <w:basedOn w:val="a2"/>
    <w:rsid w:val="00F956B7"/>
    <w:pPr>
      <w:widowControl w:val="0"/>
    </w:pPr>
    <w:rPr>
      <w:rFonts w:ascii="Times New Roman" w:eastAsia="Osaka"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0"/>
    <w:link w:val="af0"/>
    <w:qFormat/>
    <w:rsid w:val="00F956B7"/>
    <w:pPr>
      <w:spacing w:after="240"/>
      <w:jc w:val="center"/>
      <w:outlineLvl w:val="0"/>
    </w:pPr>
    <w:rPr>
      <w:b/>
      <w:kern w:val="28"/>
      <w:sz w:val="28"/>
      <w:szCs w:val="32"/>
    </w:rPr>
  </w:style>
  <w:style w:type="character" w:customStyle="1" w:styleId="af0">
    <w:name w:val="表題 (文字)"/>
    <w:basedOn w:val="a1"/>
    <w:link w:val="af"/>
    <w:rsid w:val="00F956B7"/>
    <w:rPr>
      <w:rFonts w:ascii="Times New Roman" w:eastAsia="Osaka" w:hAnsi="Times New Roman" w:cs="Times New Roman"/>
      <w:b/>
      <w:kern w:val="28"/>
      <w:sz w:val="28"/>
      <w:szCs w:val="32"/>
      <w:lang w:val="en-US"/>
    </w:rPr>
  </w:style>
  <w:style w:type="character" w:styleId="af1">
    <w:name w:val="line number"/>
    <w:basedOn w:val="a1"/>
    <w:uiPriority w:val="99"/>
    <w:semiHidden/>
    <w:unhideWhenUsed/>
    <w:rsid w:val="007B6C8F"/>
  </w:style>
  <w:style w:type="paragraph" w:styleId="af2">
    <w:name w:val="annotation subject"/>
    <w:basedOn w:val="a8"/>
    <w:next w:val="a8"/>
    <w:link w:val="af3"/>
    <w:uiPriority w:val="99"/>
    <w:semiHidden/>
    <w:unhideWhenUsed/>
    <w:rsid w:val="007B6C8F"/>
    <w:pPr>
      <w:tabs>
        <w:tab w:val="clear" w:pos="425"/>
      </w:tabs>
    </w:pPr>
    <w:rPr>
      <w:rFonts w:asciiTheme="minorHAnsi" w:eastAsiaTheme="minorEastAsia" w:hAnsiTheme="minorHAnsi" w:cstheme="minorBidi"/>
      <w:b/>
      <w:bCs/>
      <w:kern w:val="2"/>
      <w:sz w:val="21"/>
      <w:lang w:val="en-US" w:eastAsia="ja-JP"/>
    </w:rPr>
  </w:style>
  <w:style w:type="character" w:customStyle="1" w:styleId="af3">
    <w:name w:val="コメント内容 (文字)"/>
    <w:basedOn w:val="a9"/>
    <w:link w:val="af2"/>
    <w:uiPriority w:val="99"/>
    <w:semiHidden/>
    <w:rsid w:val="007B6C8F"/>
    <w:rPr>
      <w:rFonts w:ascii="Times New Roman" w:eastAsiaTheme="minorEastAsia" w:hAnsi="Times New Roman" w:cs="Times New Roman"/>
      <w:b/>
      <w:bCs/>
      <w:kern w:val="2"/>
      <w:sz w:val="21"/>
      <w:lang w:val="en-US" w:eastAsia="ja-JP"/>
    </w:rPr>
  </w:style>
  <w:style w:type="character" w:styleId="af4">
    <w:name w:val="Unresolved Mention"/>
    <w:basedOn w:val="a1"/>
    <w:uiPriority w:val="99"/>
    <w:semiHidden/>
    <w:unhideWhenUsed/>
    <w:rsid w:val="007B6C8F"/>
    <w:rPr>
      <w:color w:val="605E5C"/>
      <w:shd w:val="clear" w:color="auto" w:fill="E1DFDD"/>
    </w:rPr>
  </w:style>
  <w:style w:type="paragraph" w:styleId="af5">
    <w:name w:val="header"/>
    <w:basedOn w:val="a0"/>
    <w:link w:val="af6"/>
    <w:uiPriority w:val="99"/>
    <w:unhideWhenUsed/>
    <w:rsid w:val="007B6C8F"/>
    <w:pPr>
      <w:tabs>
        <w:tab w:val="clear" w:pos="425"/>
        <w:tab w:val="center" w:pos="4252"/>
        <w:tab w:val="right" w:pos="8504"/>
      </w:tabs>
      <w:snapToGrid w:val="0"/>
      <w:spacing w:line="240" w:lineRule="auto"/>
      <w:jc w:val="both"/>
    </w:pPr>
    <w:rPr>
      <w:rFonts w:asciiTheme="minorHAnsi" w:eastAsiaTheme="minorEastAsia" w:hAnsiTheme="minorHAnsi" w:cstheme="minorBidi"/>
      <w:kern w:val="2"/>
      <w:sz w:val="21"/>
      <w:lang w:eastAsia="ja-JP"/>
    </w:rPr>
  </w:style>
  <w:style w:type="character" w:customStyle="1" w:styleId="af6">
    <w:name w:val="ヘッダー (文字)"/>
    <w:basedOn w:val="a1"/>
    <w:link w:val="af5"/>
    <w:uiPriority w:val="99"/>
    <w:rsid w:val="007B6C8F"/>
    <w:rPr>
      <w:rFonts w:eastAsiaTheme="minorEastAsia"/>
      <w:kern w:val="2"/>
      <w:sz w:val="21"/>
      <w:lang w:val="en-US" w:eastAsia="ja-JP"/>
    </w:rPr>
  </w:style>
  <w:style w:type="paragraph" w:styleId="af7">
    <w:name w:val="footer"/>
    <w:basedOn w:val="a0"/>
    <w:link w:val="af8"/>
    <w:uiPriority w:val="99"/>
    <w:unhideWhenUsed/>
    <w:rsid w:val="007B6C8F"/>
    <w:pPr>
      <w:tabs>
        <w:tab w:val="clear" w:pos="425"/>
        <w:tab w:val="center" w:pos="4252"/>
        <w:tab w:val="right" w:pos="8504"/>
      </w:tabs>
      <w:snapToGrid w:val="0"/>
      <w:spacing w:line="240" w:lineRule="auto"/>
      <w:jc w:val="both"/>
    </w:pPr>
    <w:rPr>
      <w:rFonts w:asciiTheme="minorHAnsi" w:eastAsiaTheme="minorEastAsia" w:hAnsiTheme="minorHAnsi" w:cstheme="minorBidi"/>
      <w:kern w:val="2"/>
      <w:sz w:val="21"/>
      <w:lang w:eastAsia="ja-JP"/>
    </w:rPr>
  </w:style>
  <w:style w:type="character" w:customStyle="1" w:styleId="af8">
    <w:name w:val="フッター (文字)"/>
    <w:basedOn w:val="a1"/>
    <w:link w:val="af7"/>
    <w:uiPriority w:val="99"/>
    <w:rsid w:val="007B6C8F"/>
    <w:rPr>
      <w:rFonts w:eastAsiaTheme="minorEastAsia"/>
      <w:kern w:val="2"/>
      <w:sz w:val="21"/>
      <w:lang w:val="en-US" w:eastAsia="ja-JP"/>
    </w:rPr>
  </w:style>
  <w:style w:type="paragraph" w:styleId="af9">
    <w:name w:val="Revision"/>
    <w:hidden/>
    <w:uiPriority w:val="99"/>
    <w:semiHidden/>
    <w:rsid w:val="007B6C8F"/>
    <w:rPr>
      <w:kern w:val="2"/>
      <w:sz w:val="21"/>
      <w:lang w:val="en-US" w:eastAsia="ja-JP"/>
    </w:rPr>
  </w:style>
  <w:style w:type="character" w:styleId="afa">
    <w:name w:val="FollowedHyperlink"/>
    <w:basedOn w:val="a1"/>
    <w:uiPriority w:val="99"/>
    <w:semiHidden/>
    <w:unhideWhenUsed/>
    <w:rsid w:val="007B6C8F"/>
    <w:rPr>
      <w:color w:val="954F72" w:themeColor="followedHyperlink"/>
      <w:u w:val="single"/>
    </w:rPr>
  </w:style>
  <w:style w:type="paragraph" w:styleId="afb">
    <w:name w:val="List Paragraph"/>
    <w:basedOn w:val="a0"/>
    <w:uiPriority w:val="34"/>
    <w:qFormat/>
    <w:rsid w:val="007B6C8F"/>
    <w:pPr>
      <w:tabs>
        <w:tab w:val="clear" w:pos="425"/>
      </w:tabs>
      <w:spacing w:line="240" w:lineRule="auto"/>
      <w:ind w:leftChars="400" w:left="840"/>
      <w:jc w:val="both"/>
    </w:pPr>
    <w:rPr>
      <w:rFonts w:asciiTheme="minorHAnsi" w:eastAsiaTheme="minorEastAsia" w:hAnsiTheme="minorHAnsi" w:cstheme="minorBidi"/>
      <w:kern w:val="2"/>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36434">
      <w:bodyDiv w:val="1"/>
      <w:marLeft w:val="0"/>
      <w:marRight w:val="0"/>
      <w:marTop w:val="0"/>
      <w:marBottom w:val="0"/>
      <w:divBdr>
        <w:top w:val="none" w:sz="0" w:space="0" w:color="auto"/>
        <w:left w:val="none" w:sz="0" w:space="0" w:color="auto"/>
        <w:bottom w:val="none" w:sz="0" w:space="0" w:color="auto"/>
        <w:right w:val="none" w:sz="0" w:space="0" w:color="auto"/>
      </w:divBdr>
    </w:div>
    <w:div w:id="1805197394">
      <w:bodyDiv w:val="1"/>
      <w:marLeft w:val="0"/>
      <w:marRight w:val="0"/>
      <w:marTop w:val="0"/>
      <w:marBottom w:val="0"/>
      <w:divBdr>
        <w:top w:val="none" w:sz="0" w:space="0" w:color="auto"/>
        <w:left w:val="none" w:sz="0" w:space="0" w:color="auto"/>
        <w:bottom w:val="none" w:sz="0" w:space="0" w:color="auto"/>
        <w:right w:val="none" w:sz="0" w:space="0" w:color="auto"/>
      </w:divBdr>
    </w:div>
    <w:div w:id="210371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utamurattg@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rcid.org/0000-0001-7708-29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95B28-1FDC-4144-B55E-2B0A136B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9</Pages>
  <Words>9385</Words>
  <Characters>53499</Characters>
  <Application>Microsoft Office Word</Application>
  <DocSecurity>0</DocSecurity>
  <Lines>445</Lines>
  <Paragraphs>125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futamura ryo</cp:lastModifiedBy>
  <cp:revision>132</cp:revision>
  <dcterms:created xsi:type="dcterms:W3CDTF">2022-09-01T23:14:00Z</dcterms:created>
  <dcterms:modified xsi:type="dcterms:W3CDTF">2022-10-04T09:27:00Z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http://www.zotero.org/styles/harvard1</vt:lpwstr>
  </property>
  <property fmtid="{D5CDD505-2E9C-101B-9397-08002B2CF9AE}" pid="4" name="Mendeley Unique User Id_1">
    <vt:lpwstr>2b4784d6-4e6c-3eb1-9d4e-3faa71286baf</vt:lpwstr>
  </property>
  <property fmtid="{D5CDD505-2E9C-101B-9397-08002B2CF9AE}" pid="5" name="Mendeley Recent Style Id 0_1">
    <vt:lpwstr>http://www.zotero.org/styles/chicago-author-date</vt:lpwstr>
  </property>
  <property fmtid="{D5CDD505-2E9C-101B-9397-08002B2CF9AE}" pid="6" name="Mendeley Recent Style Name 0_1">
    <vt:lpwstr>Chicago Manual of Style 17th edition (author-date)</vt:lpwstr>
  </property>
  <property fmtid="{D5CDD505-2E9C-101B-9397-08002B2CF9AE}" pid="7" name="Mendeley Recent Style Id 1_1">
    <vt:lpwstr>http://www.zotero.org/styles/chicago-fullnote-bibliography</vt:lpwstr>
  </property>
  <property fmtid="{D5CDD505-2E9C-101B-9397-08002B2CF9AE}" pid="8" name="Mendeley Recent Style Name 1_1">
    <vt:lpwstr>Chicago Manual of Style 17th edition (full note)</vt:lpwstr>
  </property>
  <property fmtid="{D5CDD505-2E9C-101B-9397-08002B2CF9AE}" pid="9" name="Mendeley Recent Style Id 2_1">
    <vt:lpwstr>http://www.zotero.org/styles/ecology</vt:lpwstr>
  </property>
  <property fmtid="{D5CDD505-2E9C-101B-9397-08002B2CF9AE}" pid="10" name="Mendeley Recent Style Name 2_1">
    <vt:lpwstr>Ecology</vt:lpwstr>
  </property>
  <property fmtid="{D5CDD505-2E9C-101B-9397-08002B2CF9AE}" pid="11" name="Mendeley Recent Style Id 3_1">
    <vt:lpwstr>http://www.zotero.org/styles/environmental-biology-of-fishes</vt:lpwstr>
  </property>
  <property fmtid="{D5CDD505-2E9C-101B-9397-08002B2CF9AE}" pid="12" name="Mendeley Recent Style Name 3_1">
    <vt:lpwstr>Environmental Biology of Fishes</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(deprecated)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http://www.zotero.org/styles/journal-of-animal-ecology</vt:lpwstr>
  </property>
  <property fmtid="{D5CDD505-2E9C-101B-9397-08002B2CF9AE}" pid="18" name="Mendeley Recent Style Name 6_1">
    <vt:lpwstr>Journal of Animal Ecology</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http://www.zotero.org/styles/oecologia</vt:lpwstr>
  </property>
  <property fmtid="{D5CDD505-2E9C-101B-9397-08002B2CF9AE}" pid="22" name="Mendeley Recent Style Name 8_1">
    <vt:lpwstr>Oecologia</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